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4F" w:rsidRPr="0037321C" w:rsidRDefault="00D4784F" w:rsidP="00D4784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3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итогах работы Антитеррористической комиссии </w:t>
      </w:r>
    </w:p>
    <w:p w:rsidR="00D4784F" w:rsidRPr="0037321C" w:rsidRDefault="00D4784F" w:rsidP="00D4784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3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города Нефтеюганска за 202</w:t>
      </w:r>
      <w:r w:rsidR="0037321C" w:rsidRPr="00373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373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год.</w:t>
      </w:r>
    </w:p>
    <w:p w:rsidR="00D4784F" w:rsidRPr="0037321C" w:rsidRDefault="00D4784F" w:rsidP="00D4784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698F" w:rsidRPr="006E362A" w:rsidRDefault="003C698F" w:rsidP="003C6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62A">
        <w:rPr>
          <w:rFonts w:ascii="Times New Roman" w:eastAsia="Calibri" w:hAnsi="Times New Roman" w:cs="Times New Roman"/>
          <w:sz w:val="28"/>
          <w:szCs w:val="28"/>
        </w:rPr>
        <w:t>За отчетный период в сфере профилактики терроризма, минимизации и ликвидации последствий его проявлений на территории муниципального образования принято 1</w:t>
      </w:r>
      <w:r w:rsidR="006E362A">
        <w:rPr>
          <w:rFonts w:ascii="Times New Roman" w:eastAsia="Calibri" w:hAnsi="Times New Roman" w:cs="Times New Roman"/>
          <w:sz w:val="28"/>
          <w:szCs w:val="28"/>
        </w:rPr>
        <w:t>5</w:t>
      </w:r>
      <w:r w:rsidRPr="006E362A">
        <w:rPr>
          <w:rFonts w:ascii="Times New Roman" w:eastAsia="Calibri" w:hAnsi="Times New Roman" w:cs="Times New Roman"/>
          <w:sz w:val="28"/>
          <w:szCs w:val="28"/>
        </w:rPr>
        <w:t xml:space="preserve"> нормативных актов, в том числе: 8 постановлений администрации города, </w:t>
      </w:r>
      <w:r w:rsidR="006E362A">
        <w:rPr>
          <w:rFonts w:ascii="Times New Roman" w:eastAsia="Calibri" w:hAnsi="Times New Roman" w:cs="Times New Roman"/>
          <w:sz w:val="28"/>
          <w:szCs w:val="28"/>
        </w:rPr>
        <w:t>4</w:t>
      </w:r>
      <w:r w:rsidRPr="006E362A">
        <w:rPr>
          <w:rFonts w:ascii="Times New Roman" w:eastAsia="Calibri" w:hAnsi="Times New Roman" w:cs="Times New Roman"/>
          <w:sz w:val="28"/>
          <w:szCs w:val="28"/>
        </w:rPr>
        <w:t xml:space="preserve"> распоряжени</w:t>
      </w:r>
      <w:r w:rsidR="006E362A">
        <w:rPr>
          <w:rFonts w:ascii="Times New Roman" w:eastAsia="Calibri" w:hAnsi="Times New Roman" w:cs="Times New Roman"/>
          <w:sz w:val="28"/>
          <w:szCs w:val="28"/>
        </w:rPr>
        <w:t>я</w:t>
      </w:r>
      <w:r w:rsidRPr="006E362A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Нефтеюганска</w:t>
      </w:r>
      <w:r w:rsidR="006E362A">
        <w:rPr>
          <w:rFonts w:ascii="Times New Roman" w:eastAsia="Calibri" w:hAnsi="Times New Roman" w:cs="Times New Roman"/>
          <w:sz w:val="28"/>
          <w:szCs w:val="28"/>
        </w:rPr>
        <w:t>, 3 постановления главы города.</w:t>
      </w:r>
    </w:p>
    <w:p w:rsidR="003C698F" w:rsidRPr="006E362A" w:rsidRDefault="003C698F" w:rsidP="003C6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62A">
        <w:rPr>
          <w:rFonts w:ascii="Times New Roman" w:eastAsia="Calibri" w:hAnsi="Times New Roman" w:cs="Times New Roman"/>
          <w:sz w:val="28"/>
          <w:szCs w:val="28"/>
        </w:rPr>
        <w:t>Указанные нормативные акты направлены:</w:t>
      </w:r>
    </w:p>
    <w:p w:rsidR="003C698F" w:rsidRPr="006E362A" w:rsidRDefault="003C698F" w:rsidP="003C6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62A">
        <w:rPr>
          <w:rFonts w:ascii="Times New Roman" w:eastAsia="Calibri" w:hAnsi="Times New Roman" w:cs="Times New Roman"/>
          <w:sz w:val="28"/>
          <w:szCs w:val="28"/>
        </w:rPr>
        <w:t>-</w:t>
      </w:r>
      <w:r w:rsidR="006E362A" w:rsidRPr="006E362A">
        <w:rPr>
          <w:rFonts w:ascii="Times New Roman" w:eastAsia="Calibri" w:hAnsi="Times New Roman" w:cs="Times New Roman"/>
          <w:sz w:val="28"/>
          <w:szCs w:val="28"/>
        </w:rPr>
        <w:t>3</w:t>
      </w:r>
      <w:r w:rsidRPr="006E3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362A" w:rsidRPr="006E362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6E362A">
        <w:rPr>
          <w:rFonts w:ascii="Times New Roman" w:eastAsia="Calibri" w:hAnsi="Times New Roman" w:cs="Times New Roman"/>
          <w:sz w:val="28"/>
          <w:szCs w:val="28"/>
        </w:rPr>
        <w:t>профилактику терроризма;</w:t>
      </w:r>
    </w:p>
    <w:p w:rsidR="003C698F" w:rsidRPr="006E362A" w:rsidRDefault="006E362A" w:rsidP="003C6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62A">
        <w:rPr>
          <w:rFonts w:ascii="Times New Roman" w:eastAsia="Calibri" w:hAnsi="Times New Roman" w:cs="Times New Roman"/>
          <w:sz w:val="28"/>
          <w:szCs w:val="28"/>
        </w:rPr>
        <w:t>-12</w:t>
      </w:r>
      <w:r w:rsidR="003C698F" w:rsidRPr="006E362A">
        <w:rPr>
          <w:rFonts w:ascii="Times New Roman" w:eastAsia="Calibri" w:hAnsi="Times New Roman" w:cs="Times New Roman"/>
          <w:sz w:val="28"/>
          <w:szCs w:val="28"/>
        </w:rPr>
        <w:t xml:space="preserve"> по иным вопросам, относящимся к компетенции АТК муниципального образования. </w:t>
      </w:r>
    </w:p>
    <w:p w:rsidR="00D4784F" w:rsidRPr="006E362A" w:rsidRDefault="00D4784F" w:rsidP="003C6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62A">
        <w:rPr>
          <w:rFonts w:ascii="Times New Roman" w:eastAsia="Calibri" w:hAnsi="Times New Roman" w:cs="Times New Roman"/>
          <w:sz w:val="28"/>
          <w:szCs w:val="28"/>
        </w:rPr>
        <w:t>В соответствии с регламентом работы АТК проведено 4 очередных совместных заседания АТК города Нефтеюганска и Оперативной группы в городе Нефтеюганске.</w:t>
      </w:r>
    </w:p>
    <w:p w:rsidR="00D4784F" w:rsidRPr="006E362A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62A">
        <w:rPr>
          <w:rFonts w:ascii="Times New Roman" w:eastAsia="Calibri" w:hAnsi="Times New Roman" w:cs="Times New Roman"/>
          <w:sz w:val="28"/>
          <w:szCs w:val="28"/>
        </w:rPr>
        <w:t>В ходе проведения указанных заседаний Комиссии:</w:t>
      </w:r>
    </w:p>
    <w:p w:rsidR="003C698F" w:rsidRPr="006E362A" w:rsidRDefault="003C698F" w:rsidP="003C6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62A">
        <w:rPr>
          <w:rFonts w:ascii="Times New Roman" w:eastAsia="Calibri" w:hAnsi="Times New Roman" w:cs="Times New Roman"/>
          <w:sz w:val="28"/>
          <w:szCs w:val="28"/>
        </w:rPr>
        <w:t>1) Рассмотрено 2</w:t>
      </w:r>
      <w:r w:rsidR="006E362A" w:rsidRPr="006E362A">
        <w:rPr>
          <w:rFonts w:ascii="Times New Roman" w:eastAsia="Calibri" w:hAnsi="Times New Roman" w:cs="Times New Roman"/>
          <w:sz w:val="28"/>
          <w:szCs w:val="28"/>
        </w:rPr>
        <w:t>5</w:t>
      </w:r>
      <w:r w:rsidRPr="006E362A">
        <w:rPr>
          <w:rFonts w:ascii="Times New Roman" w:eastAsia="Calibri" w:hAnsi="Times New Roman" w:cs="Times New Roman"/>
          <w:sz w:val="28"/>
          <w:szCs w:val="28"/>
        </w:rPr>
        <w:t xml:space="preserve"> вопросов, из них по тематике:</w:t>
      </w:r>
    </w:p>
    <w:p w:rsidR="006E362A" w:rsidRPr="006E362A" w:rsidRDefault="006E362A" w:rsidP="006E3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62A">
        <w:rPr>
          <w:rFonts w:ascii="Times New Roman" w:eastAsia="Calibri" w:hAnsi="Times New Roman" w:cs="Times New Roman"/>
          <w:sz w:val="28"/>
          <w:szCs w:val="28"/>
        </w:rPr>
        <w:t>- 1 АТЗ объектов транспортной инфраструктуры и транспортных средств;</w:t>
      </w:r>
    </w:p>
    <w:p w:rsidR="006E362A" w:rsidRPr="006E362A" w:rsidRDefault="006E362A" w:rsidP="006E3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62A">
        <w:rPr>
          <w:rFonts w:ascii="Times New Roman" w:eastAsia="Calibri" w:hAnsi="Times New Roman" w:cs="Times New Roman"/>
          <w:sz w:val="28"/>
          <w:szCs w:val="28"/>
        </w:rPr>
        <w:t>- 2 АТЗ топливно-энергетического комплекса;</w:t>
      </w:r>
    </w:p>
    <w:p w:rsidR="006E362A" w:rsidRPr="006E362A" w:rsidRDefault="006E362A" w:rsidP="006E3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62A">
        <w:rPr>
          <w:rFonts w:ascii="Times New Roman" w:eastAsia="Calibri" w:hAnsi="Times New Roman" w:cs="Times New Roman"/>
          <w:sz w:val="28"/>
          <w:szCs w:val="28"/>
        </w:rPr>
        <w:t>- 1 АТЗ иных объектов;</w:t>
      </w:r>
    </w:p>
    <w:p w:rsidR="006E362A" w:rsidRPr="006E362A" w:rsidRDefault="006E362A" w:rsidP="006E3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62A">
        <w:rPr>
          <w:rFonts w:ascii="Times New Roman" w:eastAsia="Calibri" w:hAnsi="Times New Roman" w:cs="Times New Roman"/>
          <w:sz w:val="28"/>
          <w:szCs w:val="28"/>
        </w:rPr>
        <w:t xml:space="preserve">- 3 АТЗ мест массового пребывания людей (в </w:t>
      </w:r>
      <w:proofErr w:type="spellStart"/>
      <w:r w:rsidRPr="006E362A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6E362A">
        <w:rPr>
          <w:rFonts w:ascii="Times New Roman" w:eastAsia="Calibri" w:hAnsi="Times New Roman" w:cs="Times New Roman"/>
          <w:sz w:val="28"/>
          <w:szCs w:val="28"/>
        </w:rPr>
        <w:t>. реализация ПП РФ по АТЗ объектов, реализация Плана комплексных мероприятий по профилактике терроризма, рассмотрение Реестра объектов возможных террористических посягательств, устранение выявленных недостатков в АТЗ ММПЛ);</w:t>
      </w:r>
    </w:p>
    <w:p w:rsidR="006E362A" w:rsidRPr="006E362A" w:rsidRDefault="006E362A" w:rsidP="006E3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62A">
        <w:rPr>
          <w:rFonts w:ascii="Times New Roman" w:eastAsia="Calibri" w:hAnsi="Times New Roman" w:cs="Times New Roman"/>
          <w:sz w:val="28"/>
          <w:szCs w:val="28"/>
        </w:rPr>
        <w:t xml:space="preserve">- 4 АТЗ объектов, задействованных в проведении важных общественно-политических и спортивных мероприятий (в </w:t>
      </w:r>
      <w:proofErr w:type="spellStart"/>
      <w:r w:rsidRPr="006E362A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6E362A">
        <w:rPr>
          <w:rFonts w:ascii="Times New Roman" w:eastAsia="Calibri" w:hAnsi="Times New Roman" w:cs="Times New Roman"/>
          <w:sz w:val="28"/>
          <w:szCs w:val="28"/>
        </w:rPr>
        <w:t>. 1 мая, 9 мая, День России, День знаний и День нефтяников, Новый год, Рождество Христово и Крещения Господне различного уровня значимости);</w:t>
      </w:r>
    </w:p>
    <w:p w:rsidR="006E362A" w:rsidRPr="006E362A" w:rsidRDefault="006E362A" w:rsidP="006E3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62A">
        <w:rPr>
          <w:rFonts w:ascii="Times New Roman" w:eastAsia="Calibri" w:hAnsi="Times New Roman" w:cs="Times New Roman"/>
          <w:sz w:val="28"/>
          <w:szCs w:val="28"/>
        </w:rPr>
        <w:t xml:space="preserve">-4 реализации мероприятий Комплексного плана противодействия идеологии терроризму (в </w:t>
      </w:r>
      <w:proofErr w:type="spellStart"/>
      <w:r w:rsidRPr="006E362A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6E362A">
        <w:rPr>
          <w:rFonts w:ascii="Times New Roman" w:eastAsia="Calibri" w:hAnsi="Times New Roman" w:cs="Times New Roman"/>
          <w:sz w:val="28"/>
          <w:szCs w:val="28"/>
        </w:rPr>
        <w:t>. рассмотрение результатов мониторинга, социологических исследований, реализация каких-либо иных «точечных» мероприятий в сфере противодействия идеологии терроризма);</w:t>
      </w:r>
    </w:p>
    <w:p w:rsidR="006E362A" w:rsidRPr="006E362A" w:rsidRDefault="006E362A" w:rsidP="006E3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62A">
        <w:rPr>
          <w:rFonts w:ascii="Times New Roman" w:eastAsia="Calibri" w:hAnsi="Times New Roman" w:cs="Times New Roman"/>
          <w:sz w:val="28"/>
          <w:szCs w:val="28"/>
        </w:rPr>
        <w:t>- 4 исполнения решений НАК, АТК ХМАО – Югры и АТК МО;</w:t>
      </w:r>
    </w:p>
    <w:p w:rsidR="006E362A" w:rsidRPr="006E362A" w:rsidRDefault="006E362A" w:rsidP="006E3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62A">
        <w:rPr>
          <w:rFonts w:ascii="Times New Roman" w:eastAsia="Calibri" w:hAnsi="Times New Roman" w:cs="Times New Roman"/>
          <w:sz w:val="28"/>
          <w:szCs w:val="28"/>
        </w:rPr>
        <w:t xml:space="preserve">- 2 организационных вопросов (в </w:t>
      </w:r>
      <w:proofErr w:type="spellStart"/>
      <w:r w:rsidRPr="006E362A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6E362A">
        <w:rPr>
          <w:rFonts w:ascii="Times New Roman" w:eastAsia="Calibri" w:hAnsi="Times New Roman" w:cs="Times New Roman"/>
          <w:sz w:val="28"/>
          <w:szCs w:val="28"/>
        </w:rPr>
        <w:t>. утверждение документов, планов, отчетов, программ и т.п.);</w:t>
      </w:r>
    </w:p>
    <w:p w:rsidR="006E362A" w:rsidRPr="006E362A" w:rsidRDefault="006E362A" w:rsidP="006E3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62A">
        <w:rPr>
          <w:rFonts w:ascii="Times New Roman" w:eastAsia="Calibri" w:hAnsi="Times New Roman" w:cs="Times New Roman"/>
          <w:sz w:val="28"/>
          <w:szCs w:val="28"/>
        </w:rPr>
        <w:t>- 4 иное.</w:t>
      </w:r>
    </w:p>
    <w:p w:rsidR="006E362A" w:rsidRPr="006E362A" w:rsidRDefault="006E362A" w:rsidP="006E3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62A">
        <w:rPr>
          <w:rFonts w:ascii="Times New Roman" w:eastAsia="Calibri" w:hAnsi="Times New Roman" w:cs="Times New Roman"/>
          <w:sz w:val="28"/>
          <w:szCs w:val="28"/>
        </w:rPr>
        <w:t>2) Заслушано 90 должностных лиц из них:</w:t>
      </w:r>
    </w:p>
    <w:p w:rsidR="006E362A" w:rsidRPr="006E362A" w:rsidRDefault="006E362A" w:rsidP="006E3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62A">
        <w:rPr>
          <w:rFonts w:ascii="Times New Roman" w:eastAsia="Calibri" w:hAnsi="Times New Roman" w:cs="Times New Roman"/>
          <w:sz w:val="28"/>
          <w:szCs w:val="28"/>
        </w:rPr>
        <w:t>- 73 членов АТК муниципального образования;</w:t>
      </w:r>
    </w:p>
    <w:p w:rsidR="006E362A" w:rsidRPr="006E362A" w:rsidRDefault="006E362A" w:rsidP="006E3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62A">
        <w:rPr>
          <w:rFonts w:ascii="Times New Roman" w:eastAsia="Calibri" w:hAnsi="Times New Roman" w:cs="Times New Roman"/>
          <w:sz w:val="28"/>
          <w:szCs w:val="28"/>
        </w:rPr>
        <w:t xml:space="preserve">- 0 представителей иных подразделений территориальных органов федеральных органов исполнительной </w:t>
      </w:r>
      <w:bookmarkStart w:id="0" w:name="_GoBack"/>
      <w:bookmarkEnd w:id="0"/>
      <w:r w:rsidR="000F0920" w:rsidRPr="006E362A">
        <w:rPr>
          <w:rFonts w:ascii="Times New Roman" w:eastAsia="Calibri" w:hAnsi="Times New Roman" w:cs="Times New Roman"/>
          <w:sz w:val="28"/>
          <w:szCs w:val="28"/>
        </w:rPr>
        <w:t>власти не</w:t>
      </w:r>
      <w:r w:rsidRPr="006E362A">
        <w:rPr>
          <w:rFonts w:ascii="Times New Roman" w:eastAsia="Calibri" w:hAnsi="Times New Roman" w:cs="Times New Roman"/>
          <w:sz w:val="28"/>
          <w:szCs w:val="28"/>
        </w:rPr>
        <w:t xml:space="preserve"> входящих в состав АТК МО;</w:t>
      </w:r>
    </w:p>
    <w:p w:rsidR="006E362A" w:rsidRPr="006E362A" w:rsidRDefault="006E362A" w:rsidP="006E3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62A">
        <w:rPr>
          <w:rFonts w:ascii="Times New Roman" w:eastAsia="Calibri" w:hAnsi="Times New Roman" w:cs="Times New Roman"/>
          <w:sz w:val="28"/>
          <w:szCs w:val="28"/>
        </w:rPr>
        <w:t>- 6 иных должностных лиц;</w:t>
      </w:r>
    </w:p>
    <w:p w:rsidR="006E362A" w:rsidRPr="006E362A" w:rsidRDefault="006E362A" w:rsidP="006E3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62A">
        <w:rPr>
          <w:rFonts w:ascii="Times New Roman" w:eastAsia="Calibri" w:hAnsi="Times New Roman" w:cs="Times New Roman"/>
          <w:sz w:val="28"/>
          <w:szCs w:val="28"/>
        </w:rPr>
        <w:t>- 8 руководителей (представителей) хозяйствующих субъектов в различных сферах деятельности;</w:t>
      </w:r>
    </w:p>
    <w:p w:rsidR="006E362A" w:rsidRDefault="006E362A" w:rsidP="006E3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62A">
        <w:rPr>
          <w:rFonts w:ascii="Times New Roman" w:eastAsia="Calibri" w:hAnsi="Times New Roman" w:cs="Times New Roman"/>
          <w:sz w:val="28"/>
          <w:szCs w:val="28"/>
        </w:rPr>
        <w:t>- 3 руководителей постоянно действующих рабочих групп АТК МО</w:t>
      </w:r>
    </w:p>
    <w:p w:rsidR="00D4784F" w:rsidRPr="006E362A" w:rsidRDefault="00D4784F" w:rsidP="006E3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62A">
        <w:rPr>
          <w:rFonts w:ascii="Times New Roman" w:eastAsia="Calibri" w:hAnsi="Times New Roman" w:cs="Times New Roman"/>
          <w:sz w:val="28"/>
          <w:szCs w:val="28"/>
        </w:rPr>
        <w:t>В</w:t>
      </w:r>
      <w:r w:rsidR="003C698F" w:rsidRPr="006E362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6E362A" w:rsidRPr="006E362A">
        <w:rPr>
          <w:rFonts w:ascii="Times New Roman" w:eastAsia="Calibri" w:hAnsi="Times New Roman" w:cs="Times New Roman"/>
          <w:sz w:val="28"/>
          <w:szCs w:val="28"/>
        </w:rPr>
        <w:t>2</w:t>
      </w:r>
      <w:r w:rsidRPr="006E362A">
        <w:rPr>
          <w:rFonts w:ascii="Times New Roman" w:eastAsia="Calibri" w:hAnsi="Times New Roman" w:cs="Times New Roman"/>
          <w:sz w:val="28"/>
          <w:szCs w:val="28"/>
        </w:rPr>
        <w:t xml:space="preserve"> году деятельность А</w:t>
      </w:r>
      <w:r w:rsidR="003C698F" w:rsidRPr="006E362A">
        <w:rPr>
          <w:rFonts w:ascii="Times New Roman" w:eastAsia="Calibri" w:hAnsi="Times New Roman" w:cs="Times New Roman"/>
          <w:sz w:val="28"/>
          <w:szCs w:val="28"/>
        </w:rPr>
        <w:t>ТК города Нефтеюган</w:t>
      </w:r>
      <w:r w:rsidRPr="006E362A">
        <w:rPr>
          <w:rFonts w:ascii="Times New Roman" w:eastAsia="Calibri" w:hAnsi="Times New Roman" w:cs="Times New Roman"/>
          <w:sz w:val="28"/>
          <w:szCs w:val="28"/>
        </w:rPr>
        <w:t>ска была направлена на решение следующих приоритетных задач:</w:t>
      </w:r>
    </w:p>
    <w:p w:rsidR="00C95766" w:rsidRPr="00C95766" w:rsidRDefault="00C95766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-п</w:t>
      </w:r>
      <w:r w:rsidRPr="00C95766">
        <w:rPr>
          <w:rFonts w:ascii="Times New Roman" w:eastAsia="Calibri" w:hAnsi="Times New Roman" w:cs="Times New Roman"/>
          <w:sz w:val="28"/>
          <w:szCs w:val="28"/>
        </w:rPr>
        <w:t>овышение эффективности использования результатов мониторинга политических, социально-экономических и иных процессов, оказывающих влияние на ситуацию в сфере противодействия терроризму  и эффективности использования его результатов при координации работы по профилактике терроризма путем выработки мер, направленных на устранение (локализацию) выявляемых террористических угроз, а также своевременного информирования Аппарата АТК автономного округа о возникновении проблемных вопросов, требующих рассмотрения на уровне региональной Комиссии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784F" w:rsidRPr="000F0920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766">
        <w:rPr>
          <w:rFonts w:ascii="Times New Roman" w:eastAsia="Calibri" w:hAnsi="Times New Roman" w:cs="Times New Roman"/>
          <w:sz w:val="28"/>
          <w:szCs w:val="28"/>
        </w:rPr>
        <w:t xml:space="preserve">-совершенствование координации деятельности территориальных органов федеральных органов исполнительной власти, органов исполнительной власти и органов местного самоуправления автономного округа по планированию и реализации комплексных мер, направленных на обеспечение антитеррористической защищенности объектов и населения на территории автономного округа в период подготовки и проведения важных общественно-политических и международных мероприятий (в </w:t>
      </w:r>
      <w:proofErr w:type="spellStart"/>
      <w:r w:rsidRPr="00C95766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C95766">
        <w:rPr>
          <w:rFonts w:ascii="Times New Roman" w:eastAsia="Calibri" w:hAnsi="Times New Roman" w:cs="Times New Roman"/>
          <w:sz w:val="28"/>
          <w:szCs w:val="28"/>
        </w:rPr>
        <w:t>. Православная Пасха (апрель), Праздник весны и труда (май), День Победы (май), Ден</w:t>
      </w:r>
      <w:r w:rsidR="003C698F" w:rsidRPr="00C95766">
        <w:rPr>
          <w:rFonts w:ascii="Times New Roman" w:eastAsia="Calibri" w:hAnsi="Times New Roman" w:cs="Times New Roman"/>
          <w:sz w:val="28"/>
          <w:szCs w:val="28"/>
        </w:rPr>
        <w:t>ь России (июнь), «Выпускник 202</w:t>
      </w:r>
      <w:r w:rsidR="00C95766" w:rsidRPr="00C95766">
        <w:rPr>
          <w:rFonts w:ascii="Times New Roman" w:eastAsia="Calibri" w:hAnsi="Times New Roman" w:cs="Times New Roman"/>
          <w:sz w:val="28"/>
          <w:szCs w:val="28"/>
        </w:rPr>
        <w:t>2</w:t>
      </w:r>
      <w:r w:rsidRPr="00C95766">
        <w:rPr>
          <w:rFonts w:ascii="Times New Roman" w:eastAsia="Calibri" w:hAnsi="Times New Roman" w:cs="Times New Roman"/>
          <w:sz w:val="28"/>
          <w:szCs w:val="28"/>
        </w:rPr>
        <w:t>» (июнь), национального праздника «Сабантуй» (июнь), День знаний (сентябрь), День работников нефтяной и газовой промышленности (сентябрь), Дня солидарности в борьбе с терроризмом (сентябрь), Единый день голосования (сентябрь), День народного Единства (</w:t>
      </w:r>
      <w:r w:rsidRPr="000F0920">
        <w:rPr>
          <w:rFonts w:ascii="Times New Roman" w:eastAsia="Calibri" w:hAnsi="Times New Roman" w:cs="Times New Roman"/>
          <w:sz w:val="28"/>
          <w:szCs w:val="28"/>
        </w:rPr>
        <w:t>ноябрь), а также Новый год, Рождество Христово и Крещения Господне (декабрь-январь).</w:t>
      </w:r>
    </w:p>
    <w:p w:rsidR="00D4784F" w:rsidRPr="000F0920" w:rsidRDefault="00C95766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920">
        <w:rPr>
          <w:rFonts w:ascii="Times New Roman" w:eastAsia="Calibri" w:hAnsi="Times New Roman" w:cs="Times New Roman"/>
          <w:sz w:val="28"/>
          <w:szCs w:val="28"/>
        </w:rPr>
        <w:t>-обеспечение реализации требований к АТЗ объектов возможных террористических посягательств в ходе реализации требований Федеральных законов от 9 февраля 2007 года № 16-ФЗ, от 21 июля 2011 года № 256-ФЗ, а также постановлений Правительства Российской Федерации, регламентирующих требования по обеспечению АТЗ объектов (территорий), в том числе задействованных в проведении важных общественно-политических, культурных и спортивных мероприятий</w:t>
      </w:r>
      <w:r w:rsidR="00D4784F" w:rsidRPr="000F09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5766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920">
        <w:rPr>
          <w:rFonts w:ascii="Times New Roman" w:eastAsia="Calibri" w:hAnsi="Times New Roman" w:cs="Times New Roman"/>
          <w:sz w:val="28"/>
          <w:szCs w:val="28"/>
        </w:rPr>
        <w:t>-</w:t>
      </w:r>
      <w:r w:rsidR="00C95766" w:rsidRPr="000F0920">
        <w:rPr>
          <w:rFonts w:ascii="Times New Roman" w:eastAsia="Calibri" w:hAnsi="Times New Roman" w:cs="Times New Roman"/>
          <w:sz w:val="28"/>
          <w:szCs w:val="28"/>
        </w:rPr>
        <w:t>совершенствование уровня профессиональной подготовки сотрудников органов/структурных подразделений администрации города Нефтеюганска и иных должностных лиц, ответственных за организацию работы в сфере профилактики терроризма и противодействия распространению его</w:t>
      </w:r>
      <w:r w:rsidR="00C95766" w:rsidRPr="00C95766">
        <w:rPr>
          <w:rFonts w:ascii="Times New Roman" w:eastAsia="Calibri" w:hAnsi="Times New Roman" w:cs="Times New Roman"/>
          <w:sz w:val="28"/>
          <w:szCs w:val="28"/>
        </w:rPr>
        <w:t xml:space="preserve"> идеологии, а также за проведение мониторинга общественно-политических, социально-экономических и иных процессов, оказывающих влияние на ситуацию в указанной сфере</w:t>
      </w:r>
      <w:r w:rsidR="00C9576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5766" w:rsidRDefault="00C95766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</w:t>
      </w:r>
      <w:r w:rsidRPr="00C95766">
        <w:rPr>
          <w:rFonts w:ascii="Times New Roman" w:eastAsia="Calibri" w:hAnsi="Times New Roman" w:cs="Times New Roman"/>
          <w:sz w:val="28"/>
          <w:szCs w:val="28"/>
        </w:rPr>
        <w:t xml:space="preserve">оздание (укрепление) структурного подразделения, осуществляющего организационное и материально-техническое обеспечение деятельности АТК города </w:t>
      </w:r>
      <w:r w:rsidR="000F0920" w:rsidRPr="00C95766">
        <w:rPr>
          <w:rFonts w:ascii="Times New Roman" w:eastAsia="Calibri" w:hAnsi="Times New Roman" w:cs="Times New Roman"/>
          <w:sz w:val="28"/>
          <w:szCs w:val="28"/>
        </w:rPr>
        <w:t>Нефтеюганска (</w:t>
      </w:r>
      <w:r w:rsidRPr="00C95766">
        <w:rPr>
          <w:rFonts w:ascii="Times New Roman" w:eastAsia="Calibri" w:hAnsi="Times New Roman" w:cs="Times New Roman"/>
          <w:sz w:val="28"/>
          <w:szCs w:val="28"/>
        </w:rPr>
        <w:t>Аппарат АТК города Нефтеюганска), принятие мер по их комплектованию профессионально подготовленными сотрудниками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5766" w:rsidRDefault="00C95766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95766">
        <w:rPr>
          <w:rFonts w:ascii="Times New Roman" w:hAnsi="Times New Roman" w:cs="Times New Roman"/>
          <w:sz w:val="28"/>
          <w:szCs w:val="28"/>
        </w:rPr>
        <w:t>со</w:t>
      </w:r>
      <w:r w:rsidRPr="00C95766">
        <w:rPr>
          <w:rFonts w:ascii="Times New Roman" w:eastAsia="Calibri" w:hAnsi="Times New Roman" w:cs="Times New Roman"/>
          <w:sz w:val="28"/>
          <w:szCs w:val="28"/>
        </w:rPr>
        <w:t>вершенствование правового регулирования деятельности органов/структурных подразделений администрации города Нефтеюганска в сфере профилактики терроризма и противодействия его идеологии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5766" w:rsidRDefault="00C95766" w:rsidP="00C95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766">
        <w:rPr>
          <w:rFonts w:ascii="Times New Roman" w:eastAsia="Calibri" w:hAnsi="Times New Roman" w:cs="Times New Roman"/>
          <w:sz w:val="28"/>
          <w:szCs w:val="28"/>
        </w:rPr>
        <w:t>-п</w:t>
      </w:r>
      <w:r w:rsidRPr="00C95766">
        <w:rPr>
          <w:rFonts w:ascii="Times New Roman" w:eastAsia="Times New Roman" w:hAnsi="Times New Roman" w:cs="Times New Roman"/>
          <w:sz w:val="28"/>
          <w:szCs w:val="28"/>
        </w:rPr>
        <w:t xml:space="preserve">овышение эффективности (в </w:t>
      </w:r>
      <w:proofErr w:type="spellStart"/>
      <w:r w:rsidRPr="00C95766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C95766">
        <w:rPr>
          <w:rFonts w:ascii="Times New Roman" w:eastAsia="Times New Roman" w:hAnsi="Times New Roman" w:cs="Times New Roman"/>
          <w:sz w:val="28"/>
          <w:szCs w:val="28"/>
        </w:rPr>
        <w:t xml:space="preserve">. обеспечение индивидуального подхода) предупредительно-профилактической работы с лицами, наиболее подверженными или уже подпавшими под воздействие идеологии терроризма, </w:t>
      </w:r>
      <w:r w:rsidRPr="00C95766">
        <w:rPr>
          <w:rFonts w:ascii="Times New Roman" w:eastAsia="Times New Roman" w:hAnsi="Times New Roman" w:cs="Times New Roman"/>
          <w:sz w:val="28"/>
          <w:szCs w:val="28"/>
        </w:rPr>
        <w:lastRenderedPageBreak/>
        <w:t>в рамках исполнения Комплексного плана противодействия идеологии терроризма в Российской Федерации на 2019-2023 годы</w:t>
      </w:r>
      <w:r w:rsidRPr="00C957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5766" w:rsidRDefault="00C95766" w:rsidP="00C95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76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95766">
        <w:rPr>
          <w:rFonts w:ascii="Times New Roman" w:hAnsi="Times New Roman" w:cs="Times New Roman"/>
          <w:sz w:val="28"/>
          <w:szCs w:val="28"/>
        </w:rPr>
        <w:t>с</w:t>
      </w:r>
      <w:r w:rsidRPr="00C95766">
        <w:rPr>
          <w:rFonts w:ascii="Times New Roman" w:eastAsia="Times New Roman" w:hAnsi="Times New Roman" w:cs="Times New Roman"/>
          <w:sz w:val="28"/>
          <w:szCs w:val="28"/>
        </w:rPr>
        <w:t>овершенствование деятельности в сфере информационно-пропагандистской работы и защиты информационного пространства от идеологии терроризма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3C3D" w:rsidRPr="00683C3D" w:rsidRDefault="00683C3D" w:rsidP="00C95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</w:t>
      </w:r>
      <w:r w:rsidRPr="00683C3D">
        <w:rPr>
          <w:rFonts w:ascii="Times New Roman" w:eastAsia="Times New Roman" w:hAnsi="Times New Roman" w:cs="Times New Roman"/>
          <w:sz w:val="28"/>
          <w:szCs w:val="28"/>
        </w:rPr>
        <w:t>орректировка (при необходимости) и реализация муниципальной программы «Профилактика терроризма в городе Нефтеюганске», «Плана комплексных мероприятий по профилактике терроризма и реализации на территории муниципального образования город Нефтеюганск Концепции противодействия терроризму в Российской Федерации на 2021-2025 годы» и «Комплексного плана противодействия идеологии терроризма в городе Нефтеюганске на 2019-2023 годы»;</w:t>
      </w:r>
    </w:p>
    <w:p w:rsidR="00683C3D" w:rsidRPr="00683C3D" w:rsidRDefault="00683C3D" w:rsidP="00C95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C3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3C3D">
        <w:rPr>
          <w:rFonts w:ascii="Times New Roman" w:hAnsi="Times New Roman" w:cs="Times New Roman"/>
          <w:sz w:val="28"/>
          <w:szCs w:val="28"/>
        </w:rPr>
        <w:t>и</w:t>
      </w:r>
      <w:r w:rsidRPr="00683C3D">
        <w:rPr>
          <w:rFonts w:ascii="Times New Roman" w:eastAsia="Times New Roman" w:hAnsi="Times New Roman" w:cs="Times New Roman"/>
          <w:sz w:val="28"/>
          <w:szCs w:val="28"/>
        </w:rPr>
        <w:t>нформационное сопровождение Интернет-страницы АТК города Нефтеюганска на официальном веб-сайте органов местного самоуправления;</w:t>
      </w:r>
    </w:p>
    <w:p w:rsidR="00683C3D" w:rsidRPr="00C95766" w:rsidRDefault="00683C3D" w:rsidP="00C957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C3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3C3D">
        <w:rPr>
          <w:rFonts w:ascii="Times New Roman" w:hAnsi="Times New Roman" w:cs="Times New Roman"/>
          <w:sz w:val="28"/>
          <w:szCs w:val="28"/>
        </w:rPr>
        <w:t>о</w:t>
      </w:r>
      <w:r w:rsidRPr="00683C3D">
        <w:rPr>
          <w:rFonts w:ascii="Times New Roman" w:eastAsia="Times New Roman" w:hAnsi="Times New Roman" w:cs="Times New Roman"/>
          <w:sz w:val="28"/>
          <w:szCs w:val="28"/>
        </w:rPr>
        <w:t>казание Аппаратом АТК города Нефтеюганска методической помощи заинтересованным субъектам профилактики терроризма города Нефтеюганска по вопросам планирования, организации и проведения мероприятий по противодействию терроризму и его идеологии;</w:t>
      </w:r>
    </w:p>
    <w:p w:rsidR="00C95766" w:rsidRPr="00683C3D" w:rsidRDefault="00683C3D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C3D">
        <w:rPr>
          <w:rFonts w:ascii="Times New Roman" w:eastAsia="Calibri" w:hAnsi="Times New Roman" w:cs="Times New Roman"/>
          <w:sz w:val="28"/>
          <w:szCs w:val="28"/>
        </w:rPr>
        <w:t>-оказание Аппаратом АТК города Нефтеюганска методической помощи заинтересованным субъектам профилактики терроризма города Нефтеюганска по вопросам планирования, организации и проведения мероприятий по противодействию терроризму и его идеологии;</w:t>
      </w:r>
    </w:p>
    <w:p w:rsidR="00683C3D" w:rsidRPr="00683C3D" w:rsidRDefault="00683C3D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C3D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C95766">
        <w:rPr>
          <w:rFonts w:ascii="Times New Roman" w:eastAsia="Times New Roman" w:hAnsi="Times New Roman" w:cs="Times New Roman"/>
          <w:sz w:val="28"/>
          <w:szCs w:val="28"/>
        </w:rPr>
        <w:t>существление оценки эффективности и качества деятельности заинтересованных органов территориальных органов федеральных органов и органов/структурных подразделений администрации города при реализации мероприятий по предупреждению терроризма, предусмотренных</w:t>
      </w:r>
      <w:r w:rsidRPr="00683C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784F" w:rsidRPr="000F0920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920">
        <w:rPr>
          <w:rFonts w:ascii="Times New Roman" w:eastAsia="Calibri" w:hAnsi="Times New Roman" w:cs="Times New Roman"/>
          <w:sz w:val="28"/>
          <w:szCs w:val="28"/>
        </w:rPr>
        <w:t>- координацию и контроль эффективности деятельности структурных подразделений и органов местного самоуправления по вопросам профилактики терроризма и информационного противодействия терроризму, реализации мероприятий, предусмотренных планами комплексных мероприятий по указанным вопросам на территории города Нефтеюганска, а также минимизации и ликвидации последствий проявлений терроризма;</w:t>
      </w:r>
    </w:p>
    <w:p w:rsidR="00D4784F" w:rsidRPr="000F0920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920">
        <w:rPr>
          <w:rFonts w:ascii="Times New Roman" w:eastAsia="Calibri" w:hAnsi="Times New Roman" w:cs="Times New Roman"/>
          <w:sz w:val="28"/>
          <w:szCs w:val="28"/>
        </w:rPr>
        <w:t>- осуществление контроля эффективности и качества деятельности заинтересованных исполнительных структурных подразделений и органов местного самоуправления при реализации мероприятий по предупреждению терроризма, предусмотренных:</w:t>
      </w:r>
    </w:p>
    <w:p w:rsidR="00D4784F" w:rsidRPr="000F0920" w:rsidRDefault="00BC71EC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920">
        <w:rPr>
          <w:rFonts w:ascii="Times New Roman" w:eastAsia="Calibri" w:hAnsi="Times New Roman" w:cs="Times New Roman"/>
          <w:sz w:val="28"/>
          <w:szCs w:val="28"/>
        </w:rPr>
        <w:t>«Планом комплексных мероприятий по профилактике терроризма и реализации на территории муниципального образования город Нефтеюганск Концепции противодействия терроризму в Российской Федерации на 2021-2025 годы»</w:t>
      </w:r>
      <w:r w:rsidR="00D4784F" w:rsidRPr="000F0920">
        <w:rPr>
          <w:rFonts w:ascii="Times New Roman" w:eastAsia="Calibri" w:hAnsi="Times New Roman" w:cs="Times New Roman"/>
          <w:sz w:val="28"/>
          <w:szCs w:val="28"/>
        </w:rPr>
        <w:t xml:space="preserve">, утвержденный постановлением администрации города Нефтеюганска от </w:t>
      </w:r>
      <w:r w:rsidRPr="000F0920">
        <w:rPr>
          <w:rFonts w:ascii="Times New Roman" w:eastAsia="Calibri" w:hAnsi="Times New Roman" w:cs="Times New Roman"/>
          <w:sz w:val="28"/>
          <w:szCs w:val="28"/>
        </w:rPr>
        <w:t>07.09.2020</w:t>
      </w:r>
      <w:r w:rsidR="00D4784F" w:rsidRPr="000F092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0F0920">
        <w:rPr>
          <w:rFonts w:ascii="Times New Roman" w:eastAsia="Calibri" w:hAnsi="Times New Roman" w:cs="Times New Roman"/>
          <w:sz w:val="28"/>
          <w:szCs w:val="28"/>
        </w:rPr>
        <w:t>1455-п;</w:t>
      </w:r>
    </w:p>
    <w:p w:rsidR="00D4784F" w:rsidRPr="000F0920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920">
        <w:rPr>
          <w:rFonts w:ascii="Times New Roman" w:eastAsia="Calibri" w:hAnsi="Times New Roman" w:cs="Times New Roman"/>
          <w:sz w:val="28"/>
          <w:szCs w:val="28"/>
        </w:rPr>
        <w:t>«Комплексным планом противодействия идеологии терроризма в городе Нефтеюганске на 2019-2023 годы», утвержденный постановлением администрации города от 09.04.2019 №166-п;</w:t>
      </w:r>
    </w:p>
    <w:p w:rsidR="00D4784F" w:rsidRPr="000F0920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920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программы «Профилактика терроризма в городе Нефтеюганске», утвержденной постановлением администрации города от 01.10.2019 № 1039-п;</w:t>
      </w:r>
    </w:p>
    <w:p w:rsidR="00D4784F" w:rsidRPr="000F0920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920">
        <w:rPr>
          <w:rFonts w:ascii="Times New Roman" w:eastAsia="Calibri" w:hAnsi="Times New Roman" w:cs="Times New Roman"/>
          <w:sz w:val="28"/>
          <w:szCs w:val="28"/>
        </w:rPr>
        <w:t xml:space="preserve"> - актуализацию «Реестра объектов возможных террористических посягательств, расположенных на территории города Нефтеюганска»;</w:t>
      </w:r>
    </w:p>
    <w:p w:rsidR="00D4784F" w:rsidRPr="000F0920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920">
        <w:rPr>
          <w:rFonts w:ascii="Times New Roman" w:eastAsia="Calibri" w:hAnsi="Times New Roman" w:cs="Times New Roman"/>
          <w:sz w:val="28"/>
          <w:szCs w:val="28"/>
        </w:rPr>
        <w:t>- контроль исполнения решений Антитеррористической комиссии ХМАО – Югры и Антитеррористической комиссии города Нефтеюганска.</w:t>
      </w:r>
    </w:p>
    <w:p w:rsidR="00D4784F" w:rsidRPr="000F0920" w:rsidRDefault="00D4784F" w:rsidP="00D4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920">
        <w:rPr>
          <w:rFonts w:ascii="Times New Roman" w:hAnsi="Times New Roman" w:cs="Times New Roman"/>
          <w:sz w:val="28"/>
          <w:szCs w:val="28"/>
        </w:rPr>
        <w:t>В отчётном периоде 202</w:t>
      </w:r>
      <w:r w:rsidR="006E362A" w:rsidRPr="000F0920">
        <w:rPr>
          <w:rFonts w:ascii="Times New Roman" w:hAnsi="Times New Roman" w:cs="Times New Roman"/>
          <w:sz w:val="28"/>
          <w:szCs w:val="28"/>
        </w:rPr>
        <w:t>2</w:t>
      </w:r>
      <w:r w:rsidRPr="000F0920">
        <w:rPr>
          <w:rFonts w:ascii="Times New Roman" w:hAnsi="Times New Roman" w:cs="Times New Roman"/>
          <w:sz w:val="28"/>
          <w:szCs w:val="28"/>
        </w:rPr>
        <w:t xml:space="preserve"> года на территории МО </w:t>
      </w:r>
      <w:proofErr w:type="spellStart"/>
      <w:r w:rsidRPr="000F0920">
        <w:rPr>
          <w:rFonts w:ascii="Times New Roman" w:hAnsi="Times New Roman" w:cs="Times New Roman"/>
          <w:sz w:val="28"/>
          <w:szCs w:val="28"/>
        </w:rPr>
        <w:t>г.Нефтеюганска</w:t>
      </w:r>
      <w:proofErr w:type="spellEnd"/>
      <w:r w:rsidRPr="000F0920">
        <w:rPr>
          <w:rFonts w:ascii="Times New Roman" w:hAnsi="Times New Roman" w:cs="Times New Roman"/>
          <w:sz w:val="28"/>
          <w:szCs w:val="28"/>
        </w:rPr>
        <w:t>, реализовывались:</w:t>
      </w:r>
    </w:p>
    <w:p w:rsidR="00D4784F" w:rsidRPr="006E362A" w:rsidRDefault="00D4784F" w:rsidP="00D4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920">
        <w:rPr>
          <w:rFonts w:ascii="Times New Roman" w:hAnsi="Times New Roman" w:cs="Times New Roman"/>
          <w:sz w:val="28"/>
          <w:szCs w:val="28"/>
        </w:rPr>
        <w:t xml:space="preserve"> -«Комплексный план противодействия</w:t>
      </w:r>
      <w:r w:rsidRPr="006E362A">
        <w:rPr>
          <w:rFonts w:ascii="Times New Roman" w:hAnsi="Times New Roman" w:cs="Times New Roman"/>
          <w:sz w:val="28"/>
          <w:szCs w:val="28"/>
        </w:rPr>
        <w:t xml:space="preserve"> идеологии терроризма в городе Нефтеюганске на 2019-2023 годы», утвержденный постановлением администрации города Нефтеюганска от 09.04.2019 № 166-п</w:t>
      </w:r>
    </w:p>
    <w:p w:rsidR="00D4784F" w:rsidRPr="006E362A" w:rsidRDefault="00D4784F" w:rsidP="00D4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2A">
        <w:rPr>
          <w:rFonts w:ascii="Times New Roman" w:hAnsi="Times New Roman" w:cs="Times New Roman"/>
          <w:sz w:val="28"/>
          <w:szCs w:val="28"/>
        </w:rPr>
        <w:t xml:space="preserve">-«План комплексных мероприятий по профилактике терроризма и реализации на территории муниципального образования город Нефтеюганск Концепции противодействия терроризму в Российской Федерации на 2019-2020 годы», утвержденный постановлением администрации города от </w:t>
      </w:r>
      <w:proofErr w:type="spellStart"/>
      <w:r w:rsidR="00BC71EC" w:rsidRPr="006E362A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BC71EC" w:rsidRPr="006E362A">
        <w:rPr>
          <w:rFonts w:ascii="Times New Roman" w:hAnsi="Times New Roman" w:cs="Times New Roman"/>
          <w:sz w:val="28"/>
          <w:szCs w:val="28"/>
        </w:rPr>
        <w:t xml:space="preserve"> 07.09.2020 № 1455-п</w:t>
      </w:r>
      <w:r w:rsidRPr="006E362A">
        <w:rPr>
          <w:rFonts w:ascii="Times New Roman" w:hAnsi="Times New Roman" w:cs="Times New Roman"/>
          <w:sz w:val="28"/>
          <w:szCs w:val="28"/>
        </w:rPr>
        <w:t>.</w:t>
      </w:r>
    </w:p>
    <w:p w:rsidR="006E362A" w:rsidRPr="006E362A" w:rsidRDefault="006E362A" w:rsidP="006E36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-«Профилактика терроризма в городе Нефтеюганске», утвержденная постановлением администрации города от 01.10.2019 № 1039-п </w:t>
      </w:r>
      <w:r w:rsidRPr="006E3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ред. от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05.12</w:t>
      </w:r>
      <w:r w:rsidRPr="006E3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2483</w:t>
      </w:r>
      <w:r w:rsidRPr="006E3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-п) (11 94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6E3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386</w:t>
      </w:r>
      <w:r w:rsidRPr="006E3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тыс. рублей)</w:t>
      </w:r>
      <w:r w:rsidRPr="006E36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62A" w:rsidRPr="006E362A" w:rsidRDefault="006E362A" w:rsidP="006E36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-«Профилактика правонарушений в сфере общественного порядка, пропаганда здорового образа жизни </w:t>
      </w:r>
      <w:r w:rsidRPr="006E3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(профилактика наркомании, токсикомании и алкоголизма)</w:t>
      </w:r>
      <w:r w:rsidRPr="006E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Нефтеюганске», утвержденная постановлением администрации города от 15.11.2018 № 596-п </w:t>
      </w:r>
      <w:r w:rsidRPr="006E3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 ред. от </w:t>
      </w:r>
      <w:r w:rsidR="00F83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07.12</w:t>
      </w:r>
      <w:r w:rsidRPr="006E3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.2022 № </w:t>
      </w:r>
      <w:r w:rsidR="00F83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2524</w:t>
      </w:r>
      <w:r w:rsidRPr="006E3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-п) (3 206,71 тыс. рублей)</w:t>
      </w:r>
      <w:r w:rsidRPr="006E36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62A" w:rsidRPr="006E362A" w:rsidRDefault="006E362A" w:rsidP="006E36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-«Развитие образования и молодёжной политики в городе Нефтеюганске», утвержденная постановлением администрации города от 15.11.2018 № 598-п </w:t>
      </w:r>
      <w:r w:rsidRPr="006E3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 ред. от </w:t>
      </w:r>
      <w:r w:rsidR="00F83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21.12</w:t>
      </w:r>
      <w:r w:rsidRPr="006E3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.2022 № </w:t>
      </w:r>
      <w:r w:rsidR="00F83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2668</w:t>
      </w:r>
      <w:r w:rsidRPr="006E3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-п)</w:t>
      </w:r>
      <w:r w:rsidRPr="006E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(56 305,029 тыс. рублей)</w:t>
      </w:r>
      <w:r w:rsidRPr="006E36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62A" w:rsidRPr="006E362A" w:rsidRDefault="006E362A" w:rsidP="006E36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-«Развитие физической культуры и спорта в городе Нефтеюганске», утвержденная постановлением администрации города от 15.11.2018 № 600-п </w:t>
      </w:r>
      <w:r w:rsidRPr="006E3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ред. от </w:t>
      </w:r>
      <w:r w:rsidR="00F83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28.12</w:t>
      </w:r>
      <w:r w:rsidRPr="006E3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.2022</w:t>
      </w:r>
      <w:r w:rsidRPr="006E362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№ </w:t>
      </w:r>
      <w:r w:rsidR="00F83C6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2733</w:t>
      </w:r>
      <w:r w:rsidRPr="006E362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-п</w:t>
      </w:r>
      <w:r w:rsidRPr="006E3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E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(12 086,40 тыс. рублей)</w:t>
      </w:r>
      <w:r w:rsidRPr="006E36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62A" w:rsidRPr="006E362A" w:rsidRDefault="006E362A" w:rsidP="006E36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6E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-«Развитие культуры и туризма в городе Нефтеюганске», утвержденная постановлением администрации города от 15.11.2018 № 599-п </w:t>
      </w:r>
      <w:r w:rsidRPr="006E3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ред. от </w:t>
      </w:r>
      <w:r w:rsidR="00F83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15.12</w:t>
      </w:r>
      <w:r w:rsidRPr="006E3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.2022 </w:t>
      </w:r>
      <w:r w:rsidRPr="006E362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№ 2</w:t>
      </w:r>
      <w:r w:rsidR="00F83C6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593</w:t>
      </w:r>
      <w:r w:rsidRPr="006E362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-п</w:t>
      </w:r>
      <w:r w:rsidRPr="006E3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E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(24 187,510 тыс. рублей)</w:t>
      </w:r>
      <w:r w:rsidRPr="006E36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6A">
        <w:rPr>
          <w:rFonts w:ascii="Times New Roman" w:hAnsi="Times New Roman" w:cs="Times New Roman"/>
          <w:sz w:val="28"/>
          <w:szCs w:val="28"/>
        </w:rPr>
        <w:t xml:space="preserve">Общая сумма составляет </w:t>
      </w:r>
      <w:r w:rsidR="00F83C6A" w:rsidRPr="00F83C6A">
        <w:rPr>
          <w:rFonts w:ascii="Times New Roman" w:hAnsi="Times New Roman" w:cs="Times New Roman"/>
          <w:sz w:val="28"/>
          <w:szCs w:val="28"/>
        </w:rPr>
        <w:t>107 770,035</w:t>
      </w:r>
      <w:r w:rsidRPr="00F83C6A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C95766" w:rsidRDefault="00C95766" w:rsidP="00C95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766" w:rsidRDefault="00C95766" w:rsidP="00C95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95766" w:rsidSect="00D4784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F9C" w:rsidRDefault="00521F9C" w:rsidP="00C95766">
      <w:pPr>
        <w:spacing w:after="0" w:line="240" w:lineRule="auto"/>
      </w:pPr>
      <w:r>
        <w:separator/>
      </w:r>
    </w:p>
  </w:endnote>
  <w:endnote w:type="continuationSeparator" w:id="0">
    <w:p w:rsidR="00521F9C" w:rsidRDefault="00521F9C" w:rsidP="00C9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F9C" w:rsidRDefault="00521F9C" w:rsidP="00C95766">
      <w:pPr>
        <w:spacing w:after="0" w:line="240" w:lineRule="auto"/>
      </w:pPr>
      <w:r>
        <w:separator/>
      </w:r>
    </w:p>
  </w:footnote>
  <w:footnote w:type="continuationSeparator" w:id="0">
    <w:p w:rsidR="00521F9C" w:rsidRDefault="00521F9C" w:rsidP="00C95766">
      <w:pPr>
        <w:spacing w:after="0" w:line="240" w:lineRule="auto"/>
      </w:pPr>
      <w:r>
        <w:continuationSeparator/>
      </w:r>
    </w:p>
  </w:footnote>
  <w:footnote w:id="1">
    <w:p w:rsidR="00C95766" w:rsidRDefault="00C95766" w:rsidP="00C95766">
      <w:pPr>
        <w:pStyle w:val="a3"/>
        <w:ind w:firstLine="284"/>
      </w:pPr>
      <w:r w:rsidRPr="00133D73">
        <w:rPr>
          <w:rStyle w:val="a5"/>
          <w:rFonts w:ascii="Times New Roman" w:hAnsi="Times New Roman"/>
        </w:rPr>
        <w:footnoteRef/>
      </w:r>
      <w:r w:rsidRPr="00133D73">
        <w:rPr>
          <w:rFonts w:ascii="Times New Roman" w:hAnsi="Times New Roman"/>
        </w:rPr>
        <w:t xml:space="preserve"> Утвержден Президентом Российской Федерации 28 декабря 2018 г. № Пр-2665.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83"/>
    <w:rsid w:val="000F0920"/>
    <w:rsid w:val="002B69BA"/>
    <w:rsid w:val="0037321C"/>
    <w:rsid w:val="003C698F"/>
    <w:rsid w:val="004C2B3C"/>
    <w:rsid w:val="00521F9C"/>
    <w:rsid w:val="00604ED6"/>
    <w:rsid w:val="00683C3D"/>
    <w:rsid w:val="006E362A"/>
    <w:rsid w:val="00A65E24"/>
    <w:rsid w:val="00BC71EC"/>
    <w:rsid w:val="00C95766"/>
    <w:rsid w:val="00D4784F"/>
    <w:rsid w:val="00E96711"/>
    <w:rsid w:val="00EE0B83"/>
    <w:rsid w:val="00F67F85"/>
    <w:rsid w:val="00F8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32AB"/>
  <w15:chartTrackingRefBased/>
  <w15:docId w15:val="{F05762BC-4B48-4F82-A9B0-455E3388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576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5766"/>
    <w:rPr>
      <w:sz w:val="20"/>
      <w:szCs w:val="20"/>
    </w:rPr>
  </w:style>
  <w:style w:type="character" w:styleId="a5">
    <w:name w:val="footnote reference"/>
    <w:aliases w:val="Знак сноски 1,Знак сноски-FN,Ciae niinee-FN,Текст сновски,fr,Ciae niinee I,Footnotes refss,Appel note de bas de page,Referencia nota al pie,Footnote Reference Superscript,Footnote Reference Arial,BVI fnr,SUPERS,Footnote symbol,FZ,Знак сноски Н"/>
    <w:link w:val="CiaeniineeI"/>
    <w:unhideWhenUsed/>
    <w:qFormat/>
    <w:rsid w:val="00C95766"/>
    <w:rPr>
      <w:vertAlign w:val="superscript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5"/>
    <w:rsid w:val="00C95766"/>
    <w:pPr>
      <w:spacing w:before="120" w:line="240" w:lineRule="exact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OVPO</cp:lastModifiedBy>
  <cp:revision>5</cp:revision>
  <dcterms:created xsi:type="dcterms:W3CDTF">2023-04-21T07:01:00Z</dcterms:created>
  <dcterms:modified xsi:type="dcterms:W3CDTF">2023-05-04T05:43:00Z</dcterms:modified>
</cp:coreProperties>
</file>