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3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-304800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4" name="Рисунок 4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329" w:rsidRPr="00796329" w:rsidRDefault="00796329" w:rsidP="00796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</w:pPr>
      <w:r w:rsidRPr="00796329">
        <w:rPr>
          <w:rFonts w:ascii="Times New Roman" w:eastAsia="Times New Roman" w:hAnsi="Times New Roman" w:cs="Times New Roman"/>
          <w:b/>
          <w:sz w:val="38"/>
          <w:szCs w:val="38"/>
          <w:lang w:eastAsia="ru-RU"/>
        </w:rPr>
        <w:t xml:space="preserve">АДМИНИСТРАЦИЯ ГОРОДА НЕФТЕЮГАНСКА </w:t>
      </w:r>
    </w:p>
    <w:p w:rsidR="00796329" w:rsidRPr="00796329" w:rsidRDefault="00796329" w:rsidP="00796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96329" w:rsidRPr="00796329" w:rsidRDefault="00796329" w:rsidP="007963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796329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ПОСТАНОВЛЕНИЕ</w:t>
      </w:r>
    </w:p>
    <w:p w:rsidR="00796329" w:rsidRPr="00796329" w:rsidRDefault="00796329" w:rsidP="00796329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04975" w:rsidRDefault="00D04975" w:rsidP="0079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25.06.2012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1713</w:t>
      </w:r>
    </w:p>
    <w:p w:rsidR="00D04975" w:rsidRDefault="00D04975" w:rsidP="0079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975" w:rsidRDefault="00D04975" w:rsidP="0079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условиях оплаты труда и социальных гарантиях руководителей муниципальных унитарных предприятий города Нефтеюганска </w:t>
      </w:r>
    </w:p>
    <w:p w:rsid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В соответствии со статьёй 145 Трудового кодекса Российской Федерации, Порядком управления и распоряжения муниципальной собственностью города Нефтеюганска, утверждённым решением Думы города Нефтеюганска от 23.06.2011 № 70-</w:t>
      </w:r>
      <w:r w:rsidRPr="007963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96329">
        <w:rPr>
          <w:rFonts w:ascii="Times New Roman" w:hAnsi="Times New Roman" w:cs="Times New Roman"/>
          <w:sz w:val="28"/>
          <w:szCs w:val="28"/>
        </w:rPr>
        <w:t>, Порядком осуществления полномочий учредителя (собс</w:t>
      </w:r>
      <w:r w:rsidRPr="00796329">
        <w:rPr>
          <w:rFonts w:ascii="Times New Roman" w:hAnsi="Times New Roman" w:cs="Times New Roman"/>
          <w:sz w:val="28"/>
          <w:szCs w:val="28"/>
        </w:rPr>
        <w:t>т</w:t>
      </w:r>
      <w:r w:rsidRPr="00796329">
        <w:rPr>
          <w:rFonts w:ascii="Times New Roman" w:hAnsi="Times New Roman" w:cs="Times New Roman"/>
          <w:sz w:val="28"/>
          <w:szCs w:val="28"/>
        </w:rPr>
        <w:t>венника имущества) муниципальных унитарных предприятий города Нефте</w:t>
      </w:r>
      <w:r w:rsidRPr="00796329">
        <w:rPr>
          <w:rFonts w:ascii="Times New Roman" w:hAnsi="Times New Roman" w:cs="Times New Roman"/>
          <w:sz w:val="28"/>
          <w:szCs w:val="28"/>
        </w:rPr>
        <w:t>ю</w:t>
      </w:r>
      <w:r w:rsidRPr="00796329">
        <w:rPr>
          <w:rFonts w:ascii="Times New Roman" w:hAnsi="Times New Roman" w:cs="Times New Roman"/>
          <w:sz w:val="28"/>
          <w:szCs w:val="28"/>
        </w:rPr>
        <w:t xml:space="preserve">ганска, утверждённым постановлением администрации города Нефтеюганска  от </w:t>
      </w:r>
      <w:r w:rsidR="0080374C">
        <w:rPr>
          <w:rFonts w:ascii="Times New Roman" w:hAnsi="Times New Roman" w:cs="Times New Roman"/>
          <w:sz w:val="28"/>
          <w:szCs w:val="28"/>
        </w:rPr>
        <w:t>13.07.2011 № 1840 (с изм.</w:t>
      </w:r>
      <w:r w:rsidRPr="00796329">
        <w:rPr>
          <w:rFonts w:ascii="Times New Roman" w:hAnsi="Times New Roman" w:cs="Times New Roman"/>
          <w:sz w:val="28"/>
          <w:szCs w:val="28"/>
        </w:rPr>
        <w:t xml:space="preserve"> на</w:t>
      </w:r>
      <w:r w:rsidR="0030218A">
        <w:rPr>
          <w:rFonts w:ascii="Times New Roman" w:hAnsi="Times New Roman" w:cs="Times New Roman"/>
          <w:sz w:val="28"/>
          <w:szCs w:val="28"/>
        </w:rPr>
        <w:t xml:space="preserve"> 23.08.2011 № 2295</w:t>
      </w:r>
      <w:r w:rsidRPr="00796329">
        <w:rPr>
          <w:rFonts w:ascii="Times New Roman" w:hAnsi="Times New Roman" w:cs="Times New Roman"/>
          <w:sz w:val="28"/>
          <w:szCs w:val="28"/>
        </w:rPr>
        <w:t>), в целях повышения отве</w:t>
      </w:r>
      <w:r w:rsidRPr="00796329">
        <w:rPr>
          <w:rFonts w:ascii="Times New Roman" w:hAnsi="Times New Roman" w:cs="Times New Roman"/>
          <w:sz w:val="28"/>
          <w:szCs w:val="28"/>
        </w:rPr>
        <w:t>т</w:t>
      </w:r>
      <w:r w:rsidRPr="00796329">
        <w:rPr>
          <w:rFonts w:ascii="Times New Roman" w:hAnsi="Times New Roman" w:cs="Times New Roman"/>
          <w:sz w:val="28"/>
          <w:szCs w:val="28"/>
        </w:rPr>
        <w:t xml:space="preserve">ственности руководителей </w:t>
      </w:r>
      <w:r w:rsidR="007E4977">
        <w:rPr>
          <w:rFonts w:ascii="Times New Roman" w:hAnsi="Times New Roman" w:cs="Times New Roman"/>
          <w:sz w:val="28"/>
          <w:szCs w:val="28"/>
        </w:rPr>
        <w:t>м</w:t>
      </w:r>
      <w:r w:rsidRPr="00796329">
        <w:rPr>
          <w:rFonts w:ascii="Times New Roman" w:hAnsi="Times New Roman" w:cs="Times New Roman"/>
          <w:sz w:val="28"/>
          <w:szCs w:val="28"/>
        </w:rPr>
        <w:t>уницип</w:t>
      </w:r>
      <w:r w:rsidR="0030218A">
        <w:rPr>
          <w:rFonts w:ascii="Times New Roman" w:hAnsi="Times New Roman" w:cs="Times New Roman"/>
          <w:sz w:val="28"/>
          <w:szCs w:val="28"/>
        </w:rPr>
        <w:t>альных  унитарных  предприятий</w:t>
      </w:r>
      <w:r w:rsidR="001D2A37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Pr="00796329">
        <w:rPr>
          <w:rFonts w:ascii="Times New Roman" w:hAnsi="Times New Roman" w:cs="Times New Roman"/>
          <w:sz w:val="28"/>
          <w:szCs w:val="28"/>
        </w:rPr>
        <w:t>, их заинтересованности в результатах финансово-хозяйственной деятельности предприятия постановляю:</w:t>
      </w:r>
    </w:p>
    <w:p w:rsidR="00796329" w:rsidRDefault="00796329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1.Утвердить Положение об условиях оплаты труда и социальных гара</w:t>
      </w:r>
      <w:r w:rsidRPr="00796329">
        <w:rPr>
          <w:rFonts w:ascii="Times New Roman" w:hAnsi="Times New Roman" w:cs="Times New Roman"/>
          <w:sz w:val="28"/>
          <w:szCs w:val="28"/>
        </w:rPr>
        <w:t>н</w:t>
      </w:r>
      <w:r w:rsidRPr="00796329">
        <w:rPr>
          <w:rFonts w:ascii="Times New Roman" w:hAnsi="Times New Roman" w:cs="Times New Roman"/>
          <w:sz w:val="28"/>
          <w:szCs w:val="28"/>
        </w:rPr>
        <w:t>тиях руководителей муни</w:t>
      </w:r>
      <w:r w:rsidR="0030218A">
        <w:rPr>
          <w:rFonts w:ascii="Times New Roman" w:hAnsi="Times New Roman" w:cs="Times New Roman"/>
          <w:sz w:val="28"/>
          <w:szCs w:val="28"/>
        </w:rPr>
        <w:t>ципальных унитарных предприятий</w:t>
      </w:r>
      <w:r w:rsidRPr="00796329">
        <w:rPr>
          <w:rFonts w:ascii="Times New Roman" w:hAnsi="Times New Roman" w:cs="Times New Roman"/>
          <w:sz w:val="28"/>
          <w:szCs w:val="28"/>
        </w:rPr>
        <w:t xml:space="preserve"> города Нефте</w:t>
      </w:r>
      <w:r w:rsidRPr="00796329">
        <w:rPr>
          <w:rFonts w:ascii="Times New Roman" w:hAnsi="Times New Roman" w:cs="Times New Roman"/>
          <w:sz w:val="28"/>
          <w:szCs w:val="28"/>
        </w:rPr>
        <w:t>ю</w:t>
      </w:r>
      <w:r w:rsidRPr="00796329">
        <w:rPr>
          <w:rFonts w:ascii="Times New Roman" w:hAnsi="Times New Roman" w:cs="Times New Roman"/>
          <w:sz w:val="28"/>
          <w:szCs w:val="28"/>
        </w:rPr>
        <w:t>ганска согласно приложению.</w:t>
      </w:r>
    </w:p>
    <w:p w:rsidR="0030218A" w:rsidRPr="0030218A" w:rsidRDefault="0030218A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0218A">
        <w:rPr>
          <w:rFonts w:ascii="Times New Roman" w:hAnsi="Times New Roman" w:cs="Times New Roman"/>
          <w:sz w:val="28"/>
          <w:szCs w:val="28"/>
        </w:rPr>
        <w:t>.Установить базовый оклад для исчисления должностного оклада рук</w:t>
      </w:r>
      <w:r w:rsidRPr="0030218A">
        <w:rPr>
          <w:rFonts w:ascii="Times New Roman" w:hAnsi="Times New Roman" w:cs="Times New Roman"/>
          <w:sz w:val="28"/>
          <w:szCs w:val="28"/>
        </w:rPr>
        <w:t>о</w:t>
      </w:r>
      <w:r w:rsidRPr="0030218A">
        <w:rPr>
          <w:rFonts w:ascii="Times New Roman" w:hAnsi="Times New Roman" w:cs="Times New Roman"/>
          <w:sz w:val="28"/>
          <w:szCs w:val="28"/>
        </w:rPr>
        <w:t xml:space="preserve">водителей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0218A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30218A">
        <w:rPr>
          <w:rFonts w:ascii="Times New Roman" w:hAnsi="Times New Roman" w:cs="Times New Roman"/>
          <w:sz w:val="28"/>
          <w:szCs w:val="28"/>
        </w:rPr>
        <w:t>в размере 4611 рублей.</w:t>
      </w:r>
    </w:p>
    <w:p w:rsidR="001C7808" w:rsidRPr="001C7808" w:rsidRDefault="00D93721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6329" w:rsidRPr="00796329">
        <w:rPr>
          <w:rFonts w:ascii="Times New Roman" w:hAnsi="Times New Roman" w:cs="Times New Roman"/>
          <w:sz w:val="28"/>
          <w:szCs w:val="28"/>
        </w:rPr>
        <w:t>.Руководителям уполномоченных структурных подразделений админ</w:t>
      </w:r>
      <w:r w:rsidR="00796329" w:rsidRPr="00796329">
        <w:rPr>
          <w:rFonts w:ascii="Times New Roman" w:hAnsi="Times New Roman" w:cs="Times New Roman"/>
          <w:sz w:val="28"/>
          <w:szCs w:val="28"/>
        </w:rPr>
        <w:t>и</w:t>
      </w:r>
      <w:r w:rsidR="00796329" w:rsidRPr="00796329">
        <w:rPr>
          <w:rFonts w:ascii="Times New Roman" w:hAnsi="Times New Roman" w:cs="Times New Roman"/>
          <w:sz w:val="28"/>
          <w:szCs w:val="28"/>
        </w:rPr>
        <w:t>страции</w:t>
      </w:r>
      <w:r w:rsidR="00914C6E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796329" w:rsidRPr="00796329">
        <w:rPr>
          <w:rFonts w:ascii="Times New Roman" w:hAnsi="Times New Roman" w:cs="Times New Roman"/>
          <w:sz w:val="28"/>
          <w:szCs w:val="28"/>
        </w:rPr>
        <w:t>, в подведомственности которых закреплены муниципальные унитарные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796329" w:rsidRPr="00796329">
        <w:rPr>
          <w:rFonts w:ascii="Times New Roman" w:hAnsi="Times New Roman" w:cs="Times New Roman"/>
          <w:sz w:val="28"/>
          <w:szCs w:val="28"/>
        </w:rPr>
        <w:t xml:space="preserve">, в десятидневный срок со дня опубликования постановления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1C7808" w:rsidRPr="001C7808">
        <w:rPr>
          <w:rFonts w:ascii="Times New Roman" w:hAnsi="Times New Roman" w:cs="Times New Roman"/>
          <w:sz w:val="28"/>
          <w:szCs w:val="28"/>
        </w:rPr>
        <w:t xml:space="preserve">приведение действующих трудовых договоров с руководителями </w:t>
      </w:r>
      <w:r w:rsidR="00F3429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C7808" w:rsidRPr="001C7808">
        <w:rPr>
          <w:rFonts w:ascii="Times New Roman" w:hAnsi="Times New Roman" w:cs="Times New Roman"/>
          <w:sz w:val="28"/>
          <w:szCs w:val="28"/>
        </w:rPr>
        <w:t>унитарных</w:t>
      </w:r>
      <w:r w:rsidR="00F34295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1C7808" w:rsidRPr="001C7808">
        <w:rPr>
          <w:rFonts w:ascii="Times New Roman" w:hAnsi="Times New Roman" w:cs="Times New Roman"/>
          <w:sz w:val="28"/>
          <w:szCs w:val="28"/>
        </w:rPr>
        <w:t xml:space="preserve"> в соо</w:t>
      </w:r>
      <w:r w:rsidR="001C7808" w:rsidRPr="001C7808">
        <w:rPr>
          <w:rFonts w:ascii="Times New Roman" w:hAnsi="Times New Roman" w:cs="Times New Roman"/>
          <w:sz w:val="28"/>
          <w:szCs w:val="28"/>
        </w:rPr>
        <w:t>т</w:t>
      </w:r>
      <w:r w:rsidR="001C7808" w:rsidRPr="001C7808">
        <w:rPr>
          <w:rFonts w:ascii="Times New Roman" w:hAnsi="Times New Roman" w:cs="Times New Roman"/>
          <w:sz w:val="28"/>
          <w:szCs w:val="28"/>
        </w:rPr>
        <w:t>ветствие с настоящим постановлением.</w:t>
      </w:r>
    </w:p>
    <w:p w:rsidR="00796329" w:rsidRPr="00796329" w:rsidRDefault="00D93721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6329" w:rsidRPr="00796329">
        <w:rPr>
          <w:rFonts w:ascii="Times New Roman" w:hAnsi="Times New Roman" w:cs="Times New Roman"/>
          <w:sz w:val="28"/>
          <w:szCs w:val="28"/>
        </w:rPr>
        <w:t>.Считать утратившими силу постановления:</w:t>
      </w:r>
    </w:p>
    <w:p w:rsidR="00796329" w:rsidRPr="00796329" w:rsidRDefault="00796329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-главы города Нефтеюганска от 28.03.2008 № 529 «Об утверждении П</w:t>
      </w:r>
      <w:r w:rsidRPr="00796329">
        <w:rPr>
          <w:rFonts w:ascii="Times New Roman" w:hAnsi="Times New Roman" w:cs="Times New Roman"/>
          <w:sz w:val="28"/>
          <w:szCs w:val="28"/>
        </w:rPr>
        <w:t>о</w:t>
      </w:r>
      <w:r w:rsidRPr="00796329">
        <w:rPr>
          <w:rFonts w:ascii="Times New Roman" w:hAnsi="Times New Roman" w:cs="Times New Roman"/>
          <w:sz w:val="28"/>
          <w:szCs w:val="28"/>
        </w:rPr>
        <w:t>ложения об условиях оплаты труда и социальных гарантиях руководителей м</w:t>
      </w:r>
      <w:r w:rsidRPr="00796329">
        <w:rPr>
          <w:rFonts w:ascii="Times New Roman" w:hAnsi="Times New Roman" w:cs="Times New Roman"/>
          <w:sz w:val="28"/>
          <w:szCs w:val="28"/>
        </w:rPr>
        <w:t>у</w:t>
      </w:r>
      <w:r w:rsidRPr="00796329">
        <w:rPr>
          <w:rFonts w:ascii="Times New Roman" w:hAnsi="Times New Roman" w:cs="Times New Roman"/>
          <w:sz w:val="28"/>
          <w:szCs w:val="28"/>
        </w:rPr>
        <w:t>ниципальных унитарных предприятий и хозяйственных обществ со 100% долей муниципальной собственности города Нефтеюганска в уставном капитале»;</w:t>
      </w:r>
    </w:p>
    <w:p w:rsidR="00796329" w:rsidRPr="00796329" w:rsidRDefault="00796329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-главы города Нефтеюганска от 26.12.2008 № 2355 «О внесении измен</w:t>
      </w:r>
      <w:r w:rsidRPr="00796329">
        <w:rPr>
          <w:rFonts w:ascii="Times New Roman" w:hAnsi="Times New Roman" w:cs="Times New Roman"/>
          <w:sz w:val="28"/>
          <w:szCs w:val="28"/>
        </w:rPr>
        <w:t>е</w:t>
      </w:r>
      <w:r w:rsidRPr="00796329">
        <w:rPr>
          <w:rFonts w:ascii="Times New Roman" w:hAnsi="Times New Roman" w:cs="Times New Roman"/>
          <w:sz w:val="28"/>
          <w:szCs w:val="28"/>
        </w:rPr>
        <w:t>ний и дополнений в постановление главы города Нефтеюганска от 28.03.2008 № 529»;</w:t>
      </w:r>
    </w:p>
    <w:p w:rsidR="00796329" w:rsidRPr="00796329" w:rsidRDefault="00796329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-администрации города Нефтеюганска от 30.11.2009 № 2614 «О внесении изменений в постановление главы города от 28.03.2008 № 529».</w:t>
      </w:r>
    </w:p>
    <w:p w:rsidR="00796329" w:rsidRPr="00796329" w:rsidRDefault="00F34295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96329" w:rsidRPr="00796329">
        <w:rPr>
          <w:rFonts w:ascii="Times New Roman" w:hAnsi="Times New Roman" w:cs="Times New Roman"/>
          <w:sz w:val="28"/>
          <w:szCs w:val="28"/>
        </w:rPr>
        <w:t>.</w:t>
      </w:r>
      <w:r w:rsidR="006877AE">
        <w:rPr>
          <w:rFonts w:ascii="Times New Roman" w:hAnsi="Times New Roman" w:cs="Times New Roman"/>
          <w:sz w:val="28"/>
          <w:szCs w:val="28"/>
        </w:rPr>
        <w:t>Директору департамента по делам</w:t>
      </w:r>
      <w:r w:rsidR="00796329" w:rsidRPr="00796329">
        <w:rPr>
          <w:rFonts w:ascii="Times New Roman" w:hAnsi="Times New Roman" w:cs="Times New Roman"/>
          <w:sz w:val="28"/>
          <w:szCs w:val="28"/>
        </w:rPr>
        <w:t xml:space="preserve"> администрации города С.В.Мочалову направить постановление главе города </w:t>
      </w:r>
      <w:r w:rsidR="0030218A">
        <w:rPr>
          <w:rFonts w:ascii="Times New Roman" w:hAnsi="Times New Roman" w:cs="Times New Roman"/>
          <w:sz w:val="28"/>
          <w:szCs w:val="28"/>
        </w:rPr>
        <w:t>В.А.Бурчевскому</w:t>
      </w:r>
      <w:r w:rsidR="00796329" w:rsidRPr="00796329">
        <w:rPr>
          <w:rFonts w:ascii="Times New Roman" w:hAnsi="Times New Roman" w:cs="Times New Roman"/>
          <w:sz w:val="28"/>
          <w:szCs w:val="28"/>
        </w:rPr>
        <w:t>для обнародов</w:t>
      </w:r>
      <w:r w:rsidR="00796329" w:rsidRPr="00796329">
        <w:rPr>
          <w:rFonts w:ascii="Times New Roman" w:hAnsi="Times New Roman" w:cs="Times New Roman"/>
          <w:sz w:val="28"/>
          <w:szCs w:val="28"/>
        </w:rPr>
        <w:t>а</w:t>
      </w:r>
      <w:r w:rsidR="00796329" w:rsidRPr="00796329">
        <w:rPr>
          <w:rFonts w:ascii="Times New Roman" w:hAnsi="Times New Roman" w:cs="Times New Roman"/>
          <w:sz w:val="28"/>
          <w:szCs w:val="28"/>
        </w:rPr>
        <w:t>ния</w:t>
      </w:r>
      <w:r w:rsidR="00600184">
        <w:rPr>
          <w:rFonts w:ascii="Times New Roman" w:hAnsi="Times New Roman" w:cs="Times New Roman"/>
          <w:sz w:val="28"/>
          <w:szCs w:val="28"/>
        </w:rPr>
        <w:t>(</w:t>
      </w:r>
      <w:r w:rsidR="0030218A" w:rsidRPr="00796329">
        <w:rPr>
          <w:rFonts w:ascii="Times New Roman" w:hAnsi="Times New Roman" w:cs="Times New Roman"/>
          <w:sz w:val="28"/>
          <w:szCs w:val="28"/>
        </w:rPr>
        <w:t>опубликования</w:t>
      </w:r>
      <w:r w:rsidR="0030218A">
        <w:rPr>
          <w:rFonts w:ascii="Times New Roman" w:hAnsi="Times New Roman" w:cs="Times New Roman"/>
          <w:sz w:val="28"/>
          <w:szCs w:val="28"/>
        </w:rPr>
        <w:t>) и размещения на официальном сайте администрации гор</w:t>
      </w:r>
      <w:r w:rsidR="0030218A">
        <w:rPr>
          <w:rFonts w:ascii="Times New Roman" w:hAnsi="Times New Roman" w:cs="Times New Roman"/>
          <w:sz w:val="28"/>
          <w:szCs w:val="28"/>
        </w:rPr>
        <w:t>о</w:t>
      </w:r>
      <w:r w:rsidR="0030218A">
        <w:rPr>
          <w:rFonts w:ascii="Times New Roman" w:hAnsi="Times New Roman" w:cs="Times New Roman"/>
          <w:sz w:val="28"/>
          <w:szCs w:val="28"/>
        </w:rPr>
        <w:t>да в сети Интернет</w:t>
      </w:r>
      <w:r w:rsidR="00796329" w:rsidRPr="00796329">
        <w:rPr>
          <w:rFonts w:ascii="Times New Roman" w:hAnsi="Times New Roman" w:cs="Times New Roman"/>
          <w:sz w:val="28"/>
          <w:szCs w:val="28"/>
        </w:rPr>
        <w:t>.</w:t>
      </w:r>
    </w:p>
    <w:p w:rsidR="00796329" w:rsidRPr="00796329" w:rsidRDefault="00F34295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6329" w:rsidRPr="00796329">
        <w:rPr>
          <w:rFonts w:ascii="Times New Roman" w:hAnsi="Times New Roman" w:cs="Times New Roman"/>
          <w:sz w:val="28"/>
          <w:szCs w:val="28"/>
        </w:rPr>
        <w:t>.Постановление вступает в силу после его официального опубликования.</w:t>
      </w:r>
    </w:p>
    <w:p w:rsidR="00796329" w:rsidRPr="00796329" w:rsidRDefault="00754100" w:rsidP="00687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3329940</wp:posOffset>
            </wp:positionH>
            <wp:positionV relativeFrom="paragraph">
              <wp:posOffset>234315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4295">
        <w:rPr>
          <w:rFonts w:ascii="Times New Roman" w:hAnsi="Times New Roman" w:cs="Times New Roman"/>
          <w:sz w:val="28"/>
          <w:szCs w:val="28"/>
        </w:rPr>
        <w:t>7</w:t>
      </w:r>
      <w:r w:rsidR="00796329" w:rsidRPr="00796329">
        <w:rPr>
          <w:rFonts w:ascii="Times New Roman" w:hAnsi="Times New Roman" w:cs="Times New Roman"/>
          <w:sz w:val="28"/>
          <w:szCs w:val="28"/>
        </w:rPr>
        <w:t>.Контроль за выполнением постановления возложить на</w:t>
      </w:r>
      <w:r w:rsidR="0080374C">
        <w:rPr>
          <w:rFonts w:ascii="Times New Roman" w:hAnsi="Times New Roman" w:cs="Times New Roman"/>
          <w:sz w:val="28"/>
          <w:szCs w:val="28"/>
        </w:rPr>
        <w:t xml:space="preserve"> первого </w:t>
      </w:r>
      <w:r w:rsidR="00796329" w:rsidRPr="00796329">
        <w:rPr>
          <w:rFonts w:ascii="Times New Roman" w:hAnsi="Times New Roman" w:cs="Times New Roman"/>
          <w:sz w:val="28"/>
          <w:szCs w:val="28"/>
        </w:rPr>
        <w:t>заме</w:t>
      </w:r>
      <w:r w:rsidR="00796329" w:rsidRPr="00796329">
        <w:rPr>
          <w:rFonts w:ascii="Times New Roman" w:hAnsi="Times New Roman" w:cs="Times New Roman"/>
          <w:sz w:val="28"/>
          <w:szCs w:val="28"/>
        </w:rPr>
        <w:t>с</w:t>
      </w:r>
      <w:r w:rsidR="00796329" w:rsidRPr="00796329">
        <w:rPr>
          <w:rFonts w:ascii="Times New Roman" w:hAnsi="Times New Roman" w:cs="Times New Roman"/>
          <w:sz w:val="28"/>
          <w:szCs w:val="28"/>
        </w:rPr>
        <w:t>тителя главы адм</w:t>
      </w:r>
      <w:r w:rsidR="0080374C">
        <w:rPr>
          <w:rFonts w:ascii="Times New Roman" w:hAnsi="Times New Roman" w:cs="Times New Roman"/>
          <w:sz w:val="28"/>
          <w:szCs w:val="28"/>
        </w:rPr>
        <w:t>инистрации города С.П.Сивкова</w:t>
      </w:r>
      <w:r w:rsidR="00796329" w:rsidRPr="00796329">
        <w:rPr>
          <w:rFonts w:ascii="Times New Roman" w:hAnsi="Times New Roman" w:cs="Times New Roman"/>
          <w:sz w:val="28"/>
          <w:szCs w:val="28"/>
        </w:rPr>
        <w:t>.</w:t>
      </w: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803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Глава администрациигорода</w:t>
      </w:r>
      <w:r w:rsidRPr="00796329">
        <w:rPr>
          <w:rFonts w:ascii="Times New Roman" w:hAnsi="Times New Roman" w:cs="Times New Roman"/>
          <w:sz w:val="28"/>
          <w:szCs w:val="28"/>
        </w:rPr>
        <w:tab/>
      </w:r>
      <w:r w:rsidR="006877AE">
        <w:rPr>
          <w:rFonts w:ascii="Times New Roman" w:hAnsi="Times New Roman" w:cs="Times New Roman"/>
          <w:sz w:val="28"/>
          <w:szCs w:val="28"/>
        </w:rPr>
        <w:tab/>
      </w:r>
      <w:r w:rsidR="006877AE">
        <w:rPr>
          <w:rFonts w:ascii="Times New Roman" w:hAnsi="Times New Roman" w:cs="Times New Roman"/>
          <w:sz w:val="28"/>
          <w:szCs w:val="28"/>
        </w:rPr>
        <w:tab/>
      </w:r>
      <w:r w:rsidR="006877AE">
        <w:rPr>
          <w:rFonts w:ascii="Times New Roman" w:hAnsi="Times New Roman" w:cs="Times New Roman"/>
          <w:sz w:val="28"/>
          <w:szCs w:val="28"/>
        </w:rPr>
        <w:tab/>
      </w:r>
      <w:r w:rsidR="006877AE">
        <w:rPr>
          <w:rFonts w:ascii="Times New Roman" w:hAnsi="Times New Roman" w:cs="Times New Roman"/>
          <w:sz w:val="28"/>
          <w:szCs w:val="28"/>
        </w:rPr>
        <w:tab/>
      </w:r>
      <w:r w:rsidR="006877AE">
        <w:rPr>
          <w:rFonts w:ascii="Times New Roman" w:hAnsi="Times New Roman" w:cs="Times New Roman"/>
          <w:sz w:val="28"/>
          <w:szCs w:val="28"/>
        </w:rPr>
        <w:tab/>
      </w:r>
      <w:r w:rsidR="006877AE">
        <w:rPr>
          <w:rFonts w:ascii="Times New Roman" w:hAnsi="Times New Roman" w:cs="Times New Roman"/>
          <w:sz w:val="28"/>
          <w:szCs w:val="28"/>
        </w:rPr>
        <w:tab/>
      </w:r>
      <w:r w:rsidRPr="00796329">
        <w:rPr>
          <w:rFonts w:ascii="Times New Roman" w:hAnsi="Times New Roman" w:cs="Times New Roman"/>
          <w:sz w:val="28"/>
          <w:szCs w:val="28"/>
        </w:rPr>
        <w:t>В.А.Арчиков</w:t>
      </w:r>
    </w:p>
    <w:p w:rsid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74C" w:rsidRPr="00796329" w:rsidRDefault="0080374C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0AB0" w:rsidRDefault="00570AB0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570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О.Н.Матвеева</w:t>
      </w:r>
    </w:p>
    <w:p w:rsidR="00796329" w:rsidRPr="00796329" w:rsidRDefault="00796329" w:rsidP="00570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23 77 73</w:t>
      </w:r>
    </w:p>
    <w:p w:rsidR="00796329" w:rsidRPr="00796329" w:rsidRDefault="00796329" w:rsidP="00570AB0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30218A" w:rsidRDefault="00796329" w:rsidP="00570AB0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96329" w:rsidRPr="00796329" w:rsidRDefault="0030218A" w:rsidP="00570AB0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96329" w:rsidRPr="00796329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</w:p>
    <w:p w:rsidR="00796329" w:rsidRPr="00796329" w:rsidRDefault="00796329" w:rsidP="00570AB0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 xml:space="preserve">от </w:t>
      </w:r>
      <w:r w:rsidR="00D04975" w:rsidRPr="00D04975">
        <w:rPr>
          <w:rFonts w:ascii="Times New Roman" w:hAnsi="Times New Roman" w:cs="Times New Roman"/>
          <w:sz w:val="28"/>
          <w:szCs w:val="28"/>
        </w:rPr>
        <w:t>25.06.2012 № 1713</w:t>
      </w:r>
      <w:bookmarkStart w:id="0" w:name="_GoBack"/>
      <w:bookmarkEnd w:id="0"/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7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6329" w:rsidRPr="00796329" w:rsidRDefault="00796329" w:rsidP="000F64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Положение</w:t>
      </w:r>
    </w:p>
    <w:p w:rsidR="00796329" w:rsidRPr="00796329" w:rsidRDefault="00796329" w:rsidP="000F64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об условиях оплаты труда и социальных гарантиях руководителей</w:t>
      </w:r>
    </w:p>
    <w:p w:rsidR="00796329" w:rsidRPr="00796329" w:rsidRDefault="00796329" w:rsidP="000F64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329">
        <w:rPr>
          <w:rFonts w:ascii="Times New Roman" w:hAnsi="Times New Roman" w:cs="Times New Roman"/>
          <w:sz w:val="28"/>
          <w:szCs w:val="28"/>
        </w:rPr>
        <w:t>муниципальных унитарных предприятий  города Нефтеюганска</w:t>
      </w:r>
    </w:p>
    <w:p w:rsidR="0080374C" w:rsidRDefault="0080374C" w:rsidP="0080374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5A50" w:rsidRPr="00782AC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25A50" w:rsidRPr="00782ACB" w:rsidRDefault="00137C32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1.1.Настоящее положение об условиях о</w:t>
      </w:r>
      <w:r w:rsidR="00D25A50" w:rsidRPr="00782ACB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 труда </w:t>
      </w:r>
      <w:r w:rsidRPr="00796329">
        <w:rPr>
          <w:rFonts w:ascii="Times New Roman" w:hAnsi="Times New Roman" w:cs="Times New Roman"/>
          <w:sz w:val="28"/>
          <w:szCs w:val="28"/>
        </w:rPr>
        <w:t>и социальных гара</w:t>
      </w:r>
      <w:r w:rsidRPr="00796329">
        <w:rPr>
          <w:rFonts w:ascii="Times New Roman" w:hAnsi="Times New Roman" w:cs="Times New Roman"/>
          <w:sz w:val="28"/>
          <w:szCs w:val="28"/>
        </w:rPr>
        <w:t>н</w:t>
      </w:r>
      <w:r w:rsidRPr="00796329">
        <w:rPr>
          <w:rFonts w:ascii="Times New Roman" w:hAnsi="Times New Roman" w:cs="Times New Roman"/>
          <w:sz w:val="28"/>
          <w:szCs w:val="28"/>
        </w:rPr>
        <w:t xml:space="preserve">тиях 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Pr="00137C32">
        <w:rPr>
          <w:rFonts w:ascii="Times New Roman" w:hAnsi="Times New Roman" w:cs="Times New Roman"/>
          <w:sz w:val="28"/>
          <w:szCs w:val="28"/>
        </w:rPr>
        <w:t>муниципальных унитарных предприятий  города Нефте</w:t>
      </w:r>
      <w:r w:rsidRPr="00137C32">
        <w:rPr>
          <w:rFonts w:ascii="Times New Roman" w:hAnsi="Times New Roman" w:cs="Times New Roman"/>
          <w:sz w:val="28"/>
          <w:szCs w:val="28"/>
        </w:rPr>
        <w:t>ю</w:t>
      </w:r>
      <w:r w:rsidRPr="00137C32">
        <w:rPr>
          <w:rFonts w:ascii="Times New Roman" w:hAnsi="Times New Roman" w:cs="Times New Roman"/>
          <w:sz w:val="28"/>
          <w:szCs w:val="28"/>
        </w:rPr>
        <w:t>ганска</w:t>
      </w:r>
      <w:r>
        <w:rPr>
          <w:rFonts w:ascii="Times New Roman" w:hAnsi="Times New Roman" w:cs="Times New Roman"/>
          <w:sz w:val="28"/>
          <w:szCs w:val="28"/>
        </w:rPr>
        <w:t xml:space="preserve">(далее – предприятия) </w:t>
      </w:r>
      <w:r w:rsidR="00D25A50" w:rsidRPr="00782ACB">
        <w:rPr>
          <w:rFonts w:ascii="Times New Roman" w:hAnsi="Times New Roman" w:cs="Times New Roman"/>
          <w:sz w:val="28"/>
          <w:szCs w:val="28"/>
        </w:rPr>
        <w:t>является средством их материального обеспечения и стимулирования профессиональной деятельности.</w:t>
      </w:r>
    </w:p>
    <w:p w:rsidR="00D25A50" w:rsidRPr="00782ACB" w:rsidRDefault="00137C32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D25A50" w:rsidRPr="00782ACB">
        <w:rPr>
          <w:rFonts w:ascii="Times New Roman" w:hAnsi="Times New Roman" w:cs="Times New Roman"/>
          <w:sz w:val="28"/>
          <w:szCs w:val="28"/>
        </w:rPr>
        <w:t>Заработная плата руководителя предприятия состоит из: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1) должностного оклада: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а) базового оклада;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б) ежемесячного денежного поощрения;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2) выплат компенсационного характера: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а) ежемесячной надбавки - районного коэффициента - за работу в районах Крайнего Севера и приравненных к ним местностях (далее - районный коэфф</w:t>
      </w:r>
      <w:r w:rsidRPr="00782ACB">
        <w:rPr>
          <w:rFonts w:ascii="Times New Roman" w:hAnsi="Times New Roman" w:cs="Times New Roman"/>
          <w:sz w:val="28"/>
          <w:szCs w:val="28"/>
        </w:rPr>
        <w:t>и</w:t>
      </w:r>
      <w:r w:rsidRPr="00782ACB">
        <w:rPr>
          <w:rFonts w:ascii="Times New Roman" w:hAnsi="Times New Roman" w:cs="Times New Roman"/>
          <w:sz w:val="28"/>
          <w:szCs w:val="28"/>
        </w:rPr>
        <w:t>циент);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б) ежемесячной процентной надбавки за стаж работы в районах Крайнего Севера и приравненных к ним местностях (далее - процентная надбавка);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3) выплат стимулирующего характера: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а) премии по итогам работы за 3 месяца (I, II, III, IV квартал);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б) премии по результатам работы за 12 месяцев (календарный год).</w:t>
      </w:r>
    </w:p>
    <w:p w:rsidR="00D25A50" w:rsidRPr="00782ACB" w:rsidRDefault="001D2A37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Помимо установленной </w:t>
      </w:r>
      <w:hyperlink r:id="rId8" w:history="1">
        <w:r w:rsidR="00D25A50" w:rsidRPr="00782ACB">
          <w:rPr>
            <w:rFonts w:ascii="Times New Roman" w:hAnsi="Times New Roman" w:cs="Times New Roman"/>
            <w:sz w:val="28"/>
            <w:szCs w:val="28"/>
          </w:rPr>
          <w:t>пунктом 1.2</w:t>
        </w:r>
      </w:hyperlink>
      <w:r w:rsidR="00D25A50" w:rsidRPr="00782AC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 зарабо</w:t>
      </w:r>
      <w:r w:rsidR="00D25A50" w:rsidRPr="00782ACB">
        <w:rPr>
          <w:rFonts w:ascii="Times New Roman" w:hAnsi="Times New Roman" w:cs="Times New Roman"/>
          <w:sz w:val="28"/>
          <w:szCs w:val="28"/>
        </w:rPr>
        <w:t>т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ной платы руководителям предприятий предоставляются социальные гарантии и компенсации, установленные </w:t>
      </w:r>
      <w:hyperlink r:id="rId9" w:history="1">
        <w:r w:rsidR="00D25A50" w:rsidRPr="00782ACB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="000F644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D25A50" w:rsidRPr="00782AC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="00D25A50"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1D2A37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Заработная плата и выплаты, предусмотренные </w:t>
      </w:r>
      <w:hyperlink r:id="rId10" w:history="1">
        <w:r w:rsidR="00D25A50" w:rsidRPr="00782ACB">
          <w:rPr>
            <w:rFonts w:ascii="Times New Roman" w:hAnsi="Times New Roman" w:cs="Times New Roman"/>
            <w:sz w:val="28"/>
            <w:szCs w:val="28"/>
          </w:rPr>
          <w:t>пунктом 1.3</w:t>
        </w:r>
      </w:hyperlink>
      <w:r w:rsidR="00D25A50" w:rsidRPr="00782AC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25A50" w:rsidRPr="00782ACB">
        <w:rPr>
          <w:rFonts w:ascii="Times New Roman" w:hAnsi="Times New Roman" w:cs="Times New Roman"/>
          <w:sz w:val="28"/>
          <w:szCs w:val="28"/>
        </w:rPr>
        <w:t>е</w:t>
      </w:r>
      <w:r w:rsidR="00D25A50" w:rsidRPr="00782ACB">
        <w:rPr>
          <w:rFonts w:ascii="Times New Roman" w:hAnsi="Times New Roman" w:cs="Times New Roman"/>
          <w:sz w:val="28"/>
          <w:szCs w:val="28"/>
        </w:rPr>
        <w:t>го По</w:t>
      </w:r>
      <w:r w:rsidR="00122637">
        <w:rPr>
          <w:rFonts w:ascii="Times New Roman" w:hAnsi="Times New Roman" w:cs="Times New Roman"/>
          <w:sz w:val="28"/>
          <w:szCs w:val="28"/>
        </w:rPr>
        <w:t>ложения</w:t>
      </w:r>
      <w:r w:rsidR="00D25A50" w:rsidRPr="00782ACB">
        <w:rPr>
          <w:rFonts w:ascii="Times New Roman" w:hAnsi="Times New Roman" w:cs="Times New Roman"/>
          <w:sz w:val="28"/>
          <w:szCs w:val="28"/>
        </w:rPr>
        <w:t>, выплачиваются за сч</w:t>
      </w:r>
      <w:r w:rsidR="000F6445"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 источников, установленных локальными нормативными актами предприятий, регулирующих оплату труда, если закон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дательством не предусмотрено иное.</w:t>
      </w:r>
    </w:p>
    <w:p w:rsidR="00D25A50" w:rsidRPr="00782ACB" w:rsidRDefault="00D25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25A50" w:rsidRPr="00782ACB">
        <w:rPr>
          <w:rFonts w:ascii="Times New Roman" w:hAnsi="Times New Roman" w:cs="Times New Roman"/>
          <w:sz w:val="28"/>
          <w:szCs w:val="28"/>
        </w:rPr>
        <w:t>Установление должностного окладаи выплат компенсационного хара</w:t>
      </w:r>
      <w:r w:rsidR="00D25A50" w:rsidRPr="00782ACB">
        <w:rPr>
          <w:rFonts w:ascii="Times New Roman" w:hAnsi="Times New Roman" w:cs="Times New Roman"/>
          <w:sz w:val="28"/>
          <w:szCs w:val="28"/>
        </w:rPr>
        <w:t>к</w:t>
      </w:r>
      <w:r w:rsidR="00D25A50" w:rsidRPr="00782ACB">
        <w:rPr>
          <w:rFonts w:ascii="Times New Roman" w:hAnsi="Times New Roman" w:cs="Times New Roman"/>
          <w:sz w:val="28"/>
          <w:szCs w:val="28"/>
        </w:rPr>
        <w:t>тера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2.1.Размер должностного оклада руководителя предприятия устанавлив</w:t>
      </w:r>
      <w:r w:rsidRPr="00782ACB">
        <w:rPr>
          <w:rFonts w:ascii="Times New Roman" w:hAnsi="Times New Roman" w:cs="Times New Roman"/>
          <w:sz w:val="28"/>
          <w:szCs w:val="28"/>
        </w:rPr>
        <w:t>а</w:t>
      </w:r>
      <w:r w:rsidRPr="00782ACB">
        <w:rPr>
          <w:rFonts w:ascii="Times New Roman" w:hAnsi="Times New Roman" w:cs="Times New Roman"/>
          <w:sz w:val="28"/>
          <w:szCs w:val="28"/>
        </w:rPr>
        <w:t>ется исходя из величины базового оклада и размера ежемесячного денежного поощрения.</w:t>
      </w: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Размер базового оклада руководителя предприятия устанавливается </w:t>
      </w:r>
      <w:r w:rsidR="001D2A37">
        <w:rPr>
          <w:rFonts w:ascii="Times New Roman" w:hAnsi="Times New Roman" w:cs="Times New Roman"/>
          <w:sz w:val="28"/>
          <w:szCs w:val="28"/>
        </w:rPr>
        <w:t>администрацией города Нефтеюганска</w:t>
      </w:r>
      <w:r w:rsidR="00D25A50"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D25A50" w:rsidRPr="00782ACB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рассчитывается пут</w:t>
      </w:r>
      <w:r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м произведения базового оклада на повышающий коэффициент.</w:t>
      </w:r>
    </w:p>
    <w:p w:rsidR="00D25A50" w:rsidRPr="00782ACB" w:rsidRDefault="00914C6E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D25A50" w:rsidRPr="00782ACB">
        <w:rPr>
          <w:rFonts w:ascii="Times New Roman" w:hAnsi="Times New Roman" w:cs="Times New Roman"/>
          <w:sz w:val="28"/>
          <w:szCs w:val="28"/>
        </w:rPr>
        <w:t>Значение повышающего коэффициента устанавливается в зависим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сти от группы предприятий по оплате труда руководителей предприятий (да</w:t>
      </w:r>
      <w:r w:rsidR="000F6445">
        <w:rPr>
          <w:rFonts w:ascii="Times New Roman" w:hAnsi="Times New Roman" w:cs="Times New Roman"/>
          <w:sz w:val="28"/>
          <w:szCs w:val="28"/>
        </w:rPr>
        <w:t>-</w:t>
      </w:r>
      <w:r w:rsidR="00D25A50" w:rsidRPr="00782ACB">
        <w:rPr>
          <w:rFonts w:ascii="Times New Roman" w:hAnsi="Times New Roman" w:cs="Times New Roman"/>
          <w:sz w:val="28"/>
          <w:szCs w:val="28"/>
        </w:rPr>
        <w:t>лее - группа предприятия по оплате труда).</w:t>
      </w: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D25A50" w:rsidRPr="00782ACB">
        <w:rPr>
          <w:rFonts w:ascii="Times New Roman" w:hAnsi="Times New Roman" w:cs="Times New Roman"/>
          <w:sz w:val="28"/>
          <w:szCs w:val="28"/>
        </w:rPr>
        <w:t>Группа предприятия по оплате труда определяется в зависимости от выручки (нетто) от продажи товаров, продукции, работ, услуг, полученной предприятием по итогам работы за предшествующий год, на основании данных бухгалтерской отч</w:t>
      </w:r>
      <w:r w:rsidR="00A90C22"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тности.</w:t>
      </w:r>
    </w:p>
    <w:p w:rsidR="00D25A50" w:rsidRPr="006877AE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7AE">
        <w:rPr>
          <w:rFonts w:ascii="Times New Roman" w:hAnsi="Times New Roman" w:cs="Times New Roman"/>
          <w:sz w:val="28"/>
          <w:szCs w:val="28"/>
        </w:rPr>
        <w:t xml:space="preserve">2.6.Отнесение к группе предприятий по оплате труда осуществляется в соответствии с </w:t>
      </w:r>
      <w:hyperlink r:id="rId11" w:history="1">
        <w:r w:rsidR="0080374C" w:rsidRPr="006877AE">
          <w:rPr>
            <w:rFonts w:ascii="Times New Roman" w:hAnsi="Times New Roman" w:cs="Times New Roman"/>
            <w:sz w:val="28"/>
            <w:szCs w:val="28"/>
          </w:rPr>
          <w:t>приложени</w:t>
        </w:r>
      </w:hyperlink>
      <w:r w:rsidR="006877AE" w:rsidRPr="006877AE">
        <w:rPr>
          <w:rFonts w:ascii="Times New Roman" w:hAnsi="Times New Roman" w:cs="Times New Roman"/>
          <w:sz w:val="28"/>
          <w:szCs w:val="28"/>
        </w:rPr>
        <w:t>ями</w:t>
      </w:r>
      <w:r w:rsidR="00A90C22">
        <w:rPr>
          <w:rFonts w:ascii="Times New Roman" w:hAnsi="Times New Roman" w:cs="Times New Roman"/>
          <w:sz w:val="28"/>
          <w:szCs w:val="28"/>
        </w:rPr>
        <w:t xml:space="preserve">№ </w:t>
      </w:r>
      <w:r w:rsidR="00DD4A8D">
        <w:rPr>
          <w:rFonts w:ascii="Times New Roman" w:hAnsi="Times New Roman" w:cs="Times New Roman"/>
          <w:sz w:val="28"/>
          <w:szCs w:val="28"/>
        </w:rPr>
        <w:t>1-3</w:t>
      </w:r>
      <w:r w:rsidR="0080374C" w:rsidRPr="006877AE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6877AE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74C">
        <w:rPr>
          <w:rFonts w:ascii="Times New Roman" w:hAnsi="Times New Roman" w:cs="Times New Roman"/>
          <w:sz w:val="28"/>
          <w:szCs w:val="28"/>
        </w:rPr>
        <w:t>2.7.Для руководителя вновь созданного предприятия пр</w:t>
      </w:r>
      <w:r w:rsidRPr="00782ACB">
        <w:rPr>
          <w:rFonts w:ascii="Times New Roman" w:hAnsi="Times New Roman" w:cs="Times New Roman"/>
          <w:sz w:val="28"/>
          <w:szCs w:val="28"/>
        </w:rPr>
        <w:t>и расч</w:t>
      </w:r>
      <w:r w:rsidR="000F644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те ежем</w:t>
      </w:r>
      <w:r w:rsidRPr="00782ACB">
        <w:rPr>
          <w:rFonts w:ascii="Times New Roman" w:hAnsi="Times New Roman" w:cs="Times New Roman"/>
          <w:sz w:val="28"/>
          <w:szCs w:val="28"/>
        </w:rPr>
        <w:t>е</w:t>
      </w:r>
      <w:r w:rsidRPr="00782ACB">
        <w:rPr>
          <w:rFonts w:ascii="Times New Roman" w:hAnsi="Times New Roman" w:cs="Times New Roman"/>
          <w:sz w:val="28"/>
          <w:szCs w:val="28"/>
        </w:rPr>
        <w:t>сячного денежного поощрения применяется минимальное значение повыша</w:t>
      </w:r>
      <w:r w:rsidRPr="00782ACB">
        <w:rPr>
          <w:rFonts w:ascii="Times New Roman" w:hAnsi="Times New Roman" w:cs="Times New Roman"/>
          <w:sz w:val="28"/>
          <w:szCs w:val="28"/>
        </w:rPr>
        <w:t>ю</w:t>
      </w:r>
      <w:r w:rsidRPr="00782ACB">
        <w:rPr>
          <w:rFonts w:ascii="Times New Roman" w:hAnsi="Times New Roman" w:cs="Times New Roman"/>
          <w:sz w:val="28"/>
          <w:szCs w:val="28"/>
        </w:rPr>
        <w:t xml:space="preserve">щего коэффициента, установленного </w:t>
      </w:r>
      <w:r w:rsidR="00DD4A8D">
        <w:rPr>
          <w:rFonts w:ascii="Times New Roman" w:hAnsi="Times New Roman" w:cs="Times New Roman"/>
          <w:sz w:val="28"/>
          <w:szCs w:val="28"/>
        </w:rPr>
        <w:t xml:space="preserve">в приложениях </w:t>
      </w:r>
      <w:r w:rsidR="00A90C22">
        <w:rPr>
          <w:rFonts w:ascii="Times New Roman" w:hAnsi="Times New Roman" w:cs="Times New Roman"/>
          <w:sz w:val="28"/>
          <w:szCs w:val="28"/>
        </w:rPr>
        <w:t xml:space="preserve">№ </w:t>
      </w:r>
      <w:r w:rsidR="00DD4A8D">
        <w:rPr>
          <w:rFonts w:ascii="Times New Roman" w:hAnsi="Times New Roman" w:cs="Times New Roman"/>
          <w:sz w:val="28"/>
          <w:szCs w:val="28"/>
        </w:rPr>
        <w:t xml:space="preserve">1-3 к </w:t>
      </w:r>
      <w:r w:rsidRPr="00782ACB">
        <w:rPr>
          <w:rFonts w:ascii="Times New Roman" w:hAnsi="Times New Roman" w:cs="Times New Roman"/>
          <w:sz w:val="28"/>
          <w:szCs w:val="28"/>
        </w:rPr>
        <w:t>настоящ</w:t>
      </w:r>
      <w:r w:rsidR="00DD4A8D">
        <w:rPr>
          <w:rFonts w:ascii="Times New Roman" w:hAnsi="Times New Roman" w:cs="Times New Roman"/>
          <w:sz w:val="28"/>
          <w:szCs w:val="28"/>
        </w:rPr>
        <w:t>ему</w:t>
      </w:r>
      <w:r w:rsidRPr="00782ACB">
        <w:rPr>
          <w:rFonts w:ascii="Times New Roman" w:hAnsi="Times New Roman" w:cs="Times New Roman"/>
          <w:sz w:val="28"/>
          <w:szCs w:val="28"/>
        </w:rPr>
        <w:t xml:space="preserve"> П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="00914C6E">
        <w:rPr>
          <w:rFonts w:ascii="Times New Roman" w:hAnsi="Times New Roman" w:cs="Times New Roman"/>
          <w:sz w:val="28"/>
          <w:szCs w:val="28"/>
        </w:rPr>
        <w:t>ложени</w:t>
      </w:r>
      <w:r w:rsidR="00DD4A8D">
        <w:rPr>
          <w:rFonts w:ascii="Times New Roman" w:hAnsi="Times New Roman" w:cs="Times New Roman"/>
          <w:sz w:val="28"/>
          <w:szCs w:val="28"/>
        </w:rPr>
        <w:t>ю</w:t>
      </w:r>
      <w:r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914C6E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D25A50" w:rsidRPr="00782ACB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подлежит ежегодному пересмотру с учетом утвержденной годовой бухгалтерской отч</w:t>
      </w:r>
      <w:r w:rsidR="000F6445"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тности пре</w:t>
      </w:r>
      <w:r w:rsidR="00D25A50" w:rsidRPr="00782ACB">
        <w:rPr>
          <w:rFonts w:ascii="Times New Roman" w:hAnsi="Times New Roman" w:cs="Times New Roman"/>
          <w:sz w:val="28"/>
          <w:szCs w:val="28"/>
        </w:rPr>
        <w:t>д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приятия.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2.9.Размер ежемесячного денежного поощрения определяется </w:t>
      </w:r>
      <w:r w:rsidR="00914C6E" w:rsidRPr="00796329">
        <w:rPr>
          <w:rFonts w:ascii="Times New Roman" w:hAnsi="Times New Roman" w:cs="Times New Roman"/>
          <w:sz w:val="28"/>
          <w:szCs w:val="28"/>
        </w:rPr>
        <w:t>уполном</w:t>
      </w:r>
      <w:r w:rsidR="00914C6E" w:rsidRPr="00796329">
        <w:rPr>
          <w:rFonts w:ascii="Times New Roman" w:hAnsi="Times New Roman" w:cs="Times New Roman"/>
          <w:sz w:val="28"/>
          <w:szCs w:val="28"/>
        </w:rPr>
        <w:t>о</w:t>
      </w:r>
      <w:r w:rsidR="00914C6E" w:rsidRPr="00796329">
        <w:rPr>
          <w:rFonts w:ascii="Times New Roman" w:hAnsi="Times New Roman" w:cs="Times New Roman"/>
          <w:sz w:val="28"/>
          <w:szCs w:val="28"/>
        </w:rPr>
        <w:t>ченны</w:t>
      </w:r>
      <w:r w:rsidR="00914C6E">
        <w:rPr>
          <w:rFonts w:ascii="Times New Roman" w:hAnsi="Times New Roman" w:cs="Times New Roman"/>
          <w:sz w:val="28"/>
          <w:szCs w:val="28"/>
        </w:rPr>
        <w:t>м структурным подразделением</w:t>
      </w:r>
      <w:r w:rsidR="00914C6E" w:rsidRPr="0079632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14C6E">
        <w:rPr>
          <w:rFonts w:ascii="Times New Roman" w:hAnsi="Times New Roman" w:cs="Times New Roman"/>
          <w:sz w:val="28"/>
          <w:szCs w:val="28"/>
        </w:rPr>
        <w:t xml:space="preserve"> города, в подведомс</w:t>
      </w:r>
      <w:r w:rsidR="00914C6E">
        <w:rPr>
          <w:rFonts w:ascii="Times New Roman" w:hAnsi="Times New Roman" w:cs="Times New Roman"/>
          <w:sz w:val="28"/>
          <w:szCs w:val="28"/>
        </w:rPr>
        <w:t>т</w:t>
      </w:r>
      <w:r w:rsidR="00914C6E">
        <w:rPr>
          <w:rFonts w:ascii="Times New Roman" w:hAnsi="Times New Roman" w:cs="Times New Roman"/>
          <w:sz w:val="28"/>
          <w:szCs w:val="28"/>
        </w:rPr>
        <w:t>венности которого</w:t>
      </w:r>
      <w:r w:rsidR="00914C6E" w:rsidRPr="00796329">
        <w:rPr>
          <w:rFonts w:ascii="Times New Roman" w:hAnsi="Times New Roman" w:cs="Times New Roman"/>
          <w:sz w:val="28"/>
          <w:szCs w:val="28"/>
        </w:rPr>
        <w:t xml:space="preserve"> закреплен</w:t>
      </w:r>
      <w:r w:rsidR="00914C6E">
        <w:rPr>
          <w:rFonts w:ascii="Times New Roman" w:hAnsi="Times New Roman" w:cs="Times New Roman"/>
          <w:sz w:val="28"/>
          <w:szCs w:val="28"/>
        </w:rPr>
        <w:t>о</w:t>
      </w:r>
      <w:r w:rsidR="00914C6E" w:rsidRPr="00796329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5B0327">
        <w:rPr>
          <w:rFonts w:ascii="Times New Roman" w:hAnsi="Times New Roman" w:cs="Times New Roman"/>
          <w:sz w:val="28"/>
          <w:szCs w:val="28"/>
        </w:rPr>
        <w:t>е</w:t>
      </w:r>
      <w:r w:rsidR="00122637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5B0327">
        <w:rPr>
          <w:rFonts w:ascii="Times New Roman" w:hAnsi="Times New Roman" w:cs="Times New Roman"/>
          <w:sz w:val="28"/>
          <w:szCs w:val="28"/>
        </w:rPr>
        <w:t>,</w:t>
      </w:r>
      <w:r w:rsidRPr="00782ACB">
        <w:rPr>
          <w:rFonts w:ascii="Times New Roman" w:hAnsi="Times New Roman" w:cs="Times New Roman"/>
          <w:sz w:val="28"/>
          <w:szCs w:val="28"/>
        </w:rPr>
        <w:t xml:space="preserve"> на основании настоящего По</w:t>
      </w:r>
      <w:r w:rsidR="005B0327">
        <w:rPr>
          <w:rFonts w:ascii="Times New Roman" w:hAnsi="Times New Roman" w:cs="Times New Roman"/>
          <w:sz w:val="28"/>
          <w:szCs w:val="28"/>
        </w:rPr>
        <w:t>ложения</w:t>
      </w:r>
      <w:r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2.10.Размеры районного коэффициента, процентной надбавки устанавл</w:t>
      </w:r>
      <w:r w:rsidRPr="00782ACB">
        <w:rPr>
          <w:rFonts w:ascii="Times New Roman" w:hAnsi="Times New Roman" w:cs="Times New Roman"/>
          <w:sz w:val="28"/>
          <w:szCs w:val="28"/>
        </w:rPr>
        <w:t>и</w:t>
      </w:r>
      <w:r w:rsidRPr="00782ACB">
        <w:rPr>
          <w:rFonts w:ascii="Times New Roman" w:hAnsi="Times New Roman" w:cs="Times New Roman"/>
          <w:sz w:val="28"/>
          <w:szCs w:val="28"/>
        </w:rPr>
        <w:t xml:space="preserve">ваются </w:t>
      </w:r>
      <w:r w:rsidR="00DD4A8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2AC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автономн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го округа и коллективными договорами, а также иными локальными актами предприятия и применяются с уч</w:t>
      </w:r>
      <w:r w:rsidR="000F644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том места нахождения предприятия.</w:t>
      </w:r>
    </w:p>
    <w:p w:rsidR="00D25A50" w:rsidRPr="00782ACB" w:rsidRDefault="005B0327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D25A50" w:rsidRPr="00782ACB">
        <w:rPr>
          <w:rFonts w:ascii="Times New Roman" w:hAnsi="Times New Roman" w:cs="Times New Roman"/>
          <w:sz w:val="28"/>
          <w:szCs w:val="28"/>
        </w:rPr>
        <w:t>Районный коэффициент, процентная надбавка исчисляются в соо</w:t>
      </w:r>
      <w:r w:rsidR="00D25A50" w:rsidRPr="00782ACB">
        <w:rPr>
          <w:rFonts w:ascii="Times New Roman" w:hAnsi="Times New Roman" w:cs="Times New Roman"/>
          <w:sz w:val="28"/>
          <w:szCs w:val="28"/>
        </w:rPr>
        <w:t>т</w:t>
      </w:r>
      <w:r w:rsidR="00D25A50" w:rsidRPr="00782ACB">
        <w:rPr>
          <w:rFonts w:ascii="Times New Roman" w:hAnsi="Times New Roman" w:cs="Times New Roman"/>
          <w:sz w:val="28"/>
          <w:szCs w:val="28"/>
        </w:rPr>
        <w:t>ветствии с трудовым законодательством и иными нормативными правовыми актами Российской Федерации и автономного округа, содержащими нормы трудового права, а также настоящим По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="00D25A50"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D25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5A50" w:rsidRPr="00782ACB">
        <w:rPr>
          <w:rFonts w:ascii="Times New Roman" w:hAnsi="Times New Roman" w:cs="Times New Roman"/>
          <w:sz w:val="28"/>
          <w:szCs w:val="28"/>
        </w:rPr>
        <w:t>Установление выплат стимулирующего характера</w:t>
      </w:r>
    </w:p>
    <w:p w:rsidR="00D25A50" w:rsidRPr="00782ACB" w:rsidRDefault="000F6445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Премия руководителю предприятия по итогам работы за 3 месяца (I, II, III, IV квартал) (далее - квартальная премия) выплачивается в размере 50 процентов должностного оклада с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том районного коэффициента и процен</w:t>
      </w:r>
      <w:r w:rsidR="00D25A50" w:rsidRPr="00782ACB">
        <w:rPr>
          <w:rFonts w:ascii="Times New Roman" w:hAnsi="Times New Roman" w:cs="Times New Roman"/>
          <w:sz w:val="28"/>
          <w:szCs w:val="28"/>
        </w:rPr>
        <w:t>т</w:t>
      </w:r>
      <w:r w:rsidR="00D25A50" w:rsidRPr="00782ACB">
        <w:rPr>
          <w:rFonts w:ascii="Times New Roman" w:hAnsi="Times New Roman" w:cs="Times New Roman"/>
          <w:sz w:val="28"/>
          <w:szCs w:val="28"/>
        </w:rPr>
        <w:t>ной надбавки.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3.2.Выплата квартальной премии осуществляется при соблюдении в с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вокупности следующих условий: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отсутствие дисциплинарных взысканий за неисполнение или ненадлеж</w:t>
      </w:r>
      <w:r w:rsidRPr="00782ACB">
        <w:rPr>
          <w:rFonts w:ascii="Times New Roman" w:hAnsi="Times New Roman" w:cs="Times New Roman"/>
          <w:sz w:val="28"/>
          <w:szCs w:val="28"/>
        </w:rPr>
        <w:t>а</w:t>
      </w:r>
      <w:r w:rsidRPr="00782ACB">
        <w:rPr>
          <w:rFonts w:ascii="Times New Roman" w:hAnsi="Times New Roman" w:cs="Times New Roman"/>
          <w:sz w:val="28"/>
          <w:szCs w:val="28"/>
        </w:rPr>
        <w:t>щее исполнение возложенных на руководителя предприятия трудовых обяза</w:t>
      </w:r>
      <w:r w:rsidRPr="00782ACB">
        <w:rPr>
          <w:rFonts w:ascii="Times New Roman" w:hAnsi="Times New Roman" w:cs="Times New Roman"/>
          <w:sz w:val="28"/>
          <w:szCs w:val="28"/>
        </w:rPr>
        <w:t>н</w:t>
      </w:r>
      <w:r w:rsidRPr="00782ACB">
        <w:rPr>
          <w:rFonts w:ascii="Times New Roman" w:hAnsi="Times New Roman" w:cs="Times New Roman"/>
          <w:sz w:val="28"/>
          <w:szCs w:val="28"/>
        </w:rPr>
        <w:t>ностей;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отсутствие нарушений в финансово-хозяйственной деятельности пре</w:t>
      </w:r>
      <w:r w:rsidRPr="00782ACB">
        <w:rPr>
          <w:rFonts w:ascii="Times New Roman" w:hAnsi="Times New Roman" w:cs="Times New Roman"/>
          <w:sz w:val="28"/>
          <w:szCs w:val="28"/>
        </w:rPr>
        <w:t>д</w:t>
      </w:r>
      <w:r w:rsidRPr="00782ACB">
        <w:rPr>
          <w:rFonts w:ascii="Times New Roman" w:hAnsi="Times New Roman" w:cs="Times New Roman"/>
          <w:sz w:val="28"/>
          <w:szCs w:val="28"/>
        </w:rPr>
        <w:t>приятия, выявленных в результате проверки;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отсутствие задолженности по выплате работникам предприятия зарабо</w:t>
      </w:r>
      <w:r w:rsidRPr="00782ACB">
        <w:rPr>
          <w:rFonts w:ascii="Times New Roman" w:hAnsi="Times New Roman" w:cs="Times New Roman"/>
          <w:sz w:val="28"/>
          <w:szCs w:val="28"/>
        </w:rPr>
        <w:t>т</w:t>
      </w:r>
      <w:r w:rsidRPr="00782ACB">
        <w:rPr>
          <w:rFonts w:ascii="Times New Roman" w:hAnsi="Times New Roman" w:cs="Times New Roman"/>
          <w:sz w:val="28"/>
          <w:szCs w:val="28"/>
        </w:rPr>
        <w:t>ной платы;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отсутствие задолженности по платежам в бюджет и внебюджетные фо</w:t>
      </w:r>
      <w:r w:rsidRPr="00782ACB">
        <w:rPr>
          <w:rFonts w:ascii="Times New Roman" w:hAnsi="Times New Roman" w:cs="Times New Roman"/>
          <w:sz w:val="28"/>
          <w:szCs w:val="28"/>
        </w:rPr>
        <w:t>н</w:t>
      </w:r>
      <w:r w:rsidRPr="00782ACB">
        <w:rPr>
          <w:rFonts w:ascii="Times New Roman" w:hAnsi="Times New Roman" w:cs="Times New Roman"/>
          <w:sz w:val="28"/>
          <w:szCs w:val="28"/>
        </w:rPr>
        <w:t>ды;</w:t>
      </w:r>
    </w:p>
    <w:p w:rsidR="00D25A50" w:rsidRPr="00782ACB" w:rsidRDefault="00D25A50" w:rsidP="000F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lastRenderedPageBreak/>
        <w:t>отсутствие фактов невыполнения договорных обязательств, повлекших убытки для предприятия.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3.3.Премия руководителю предприятия по результатам работы за 12 м</w:t>
      </w:r>
      <w:r w:rsidRPr="00782ACB">
        <w:rPr>
          <w:rFonts w:ascii="Times New Roman" w:hAnsi="Times New Roman" w:cs="Times New Roman"/>
          <w:sz w:val="28"/>
          <w:szCs w:val="28"/>
        </w:rPr>
        <w:t>е</w:t>
      </w:r>
      <w:r w:rsidRPr="00782ACB">
        <w:rPr>
          <w:rFonts w:ascii="Times New Roman" w:hAnsi="Times New Roman" w:cs="Times New Roman"/>
          <w:sz w:val="28"/>
          <w:szCs w:val="28"/>
        </w:rPr>
        <w:t>сяцев (календарный год) (далее - годовая премия) выплачивается при наличии чистой прибыли по итогам работы за отч</w:t>
      </w:r>
      <w:r w:rsidR="008E7EF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тный год предприятия и после утве</w:t>
      </w:r>
      <w:r w:rsidRPr="00782ACB">
        <w:rPr>
          <w:rFonts w:ascii="Times New Roman" w:hAnsi="Times New Roman" w:cs="Times New Roman"/>
          <w:sz w:val="28"/>
          <w:szCs w:val="28"/>
        </w:rPr>
        <w:t>р</w:t>
      </w:r>
      <w:r w:rsidRPr="00782ACB">
        <w:rPr>
          <w:rFonts w:ascii="Times New Roman" w:hAnsi="Times New Roman" w:cs="Times New Roman"/>
          <w:sz w:val="28"/>
          <w:szCs w:val="28"/>
        </w:rPr>
        <w:t xml:space="preserve">ждения </w:t>
      </w:r>
      <w:r w:rsidR="00122637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782ACB">
        <w:rPr>
          <w:rFonts w:ascii="Times New Roman" w:hAnsi="Times New Roman" w:cs="Times New Roman"/>
          <w:sz w:val="28"/>
          <w:szCs w:val="28"/>
        </w:rPr>
        <w:t>годовой бухгалтерской отч</w:t>
      </w:r>
      <w:r w:rsidR="008E7EF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тности.</w:t>
      </w:r>
    </w:p>
    <w:p w:rsidR="00D25A50" w:rsidRPr="00782ACB" w:rsidRDefault="008E7EF5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D25A50" w:rsidRPr="00782ACB">
        <w:rPr>
          <w:rFonts w:ascii="Times New Roman" w:hAnsi="Times New Roman" w:cs="Times New Roman"/>
          <w:sz w:val="28"/>
          <w:szCs w:val="28"/>
        </w:rPr>
        <w:t>Размер годовой премии составляет 5 процентов от полученной чистой прибыли за предшествующий календарный год (отч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 о прибылях и убытках), но не более 5 должностных окладов с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том районного коэффициента и пр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центной надбавки.</w:t>
      </w:r>
    </w:p>
    <w:p w:rsidR="00D25A50" w:rsidRPr="00782ACB" w:rsidRDefault="00742476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D25A50" w:rsidRPr="00782ACB">
        <w:rPr>
          <w:rFonts w:ascii="Times New Roman" w:hAnsi="Times New Roman" w:cs="Times New Roman"/>
          <w:sz w:val="28"/>
          <w:szCs w:val="28"/>
        </w:rPr>
        <w:t>Выплата годовой премии осуществляется при достижении устано</w:t>
      </w:r>
      <w:r w:rsidR="00D25A50" w:rsidRPr="00782ACB">
        <w:rPr>
          <w:rFonts w:ascii="Times New Roman" w:hAnsi="Times New Roman" w:cs="Times New Roman"/>
          <w:sz w:val="28"/>
          <w:szCs w:val="28"/>
        </w:rPr>
        <w:t>в</w:t>
      </w:r>
      <w:r w:rsidR="00D25A50" w:rsidRPr="00782ACB">
        <w:rPr>
          <w:rFonts w:ascii="Times New Roman" w:hAnsi="Times New Roman" w:cs="Times New Roman"/>
          <w:sz w:val="28"/>
          <w:szCs w:val="28"/>
        </w:rPr>
        <w:t>ленного программой финансово-хозяйственной деятельности предприятия п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казателя чистой прибыли.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3.6.Размер годовой премии снижается на: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50 процентов при наличии дисциплинарных взысканий за неисполнение или ненадлежащее исполнение возложенных на руководителя предприятия трудовых обязанностей;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50 процентов при наличии нарушений в финансово-хозяйственной де</w:t>
      </w:r>
      <w:r w:rsidRPr="00782ACB">
        <w:rPr>
          <w:rFonts w:ascii="Times New Roman" w:hAnsi="Times New Roman" w:cs="Times New Roman"/>
          <w:sz w:val="28"/>
          <w:szCs w:val="28"/>
        </w:rPr>
        <w:t>я</w:t>
      </w:r>
      <w:r w:rsidRPr="00782ACB">
        <w:rPr>
          <w:rFonts w:ascii="Times New Roman" w:hAnsi="Times New Roman" w:cs="Times New Roman"/>
          <w:sz w:val="28"/>
          <w:szCs w:val="28"/>
        </w:rPr>
        <w:t>тельности предприятия, выявленных в результате проверки;</w:t>
      </w:r>
    </w:p>
    <w:p w:rsidR="0080374C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100 процентов при наличии задолженности по выплате работникам пре</w:t>
      </w:r>
      <w:r w:rsidRPr="00782ACB">
        <w:rPr>
          <w:rFonts w:ascii="Times New Roman" w:hAnsi="Times New Roman" w:cs="Times New Roman"/>
          <w:sz w:val="28"/>
          <w:szCs w:val="28"/>
        </w:rPr>
        <w:t>д</w:t>
      </w:r>
      <w:r w:rsidRPr="00782ACB">
        <w:rPr>
          <w:rFonts w:ascii="Times New Roman" w:hAnsi="Times New Roman" w:cs="Times New Roman"/>
          <w:sz w:val="28"/>
          <w:szCs w:val="28"/>
        </w:rPr>
        <w:t>приятия заработной платы.</w:t>
      </w:r>
    </w:p>
    <w:p w:rsidR="00D25A50" w:rsidRPr="00782ACB" w:rsidRDefault="008E7EF5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3.7.Размер квартальной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 премии определяется пропорционально отраб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танному времени в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>тном периоде.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3.8.В отработанное время в отч</w:t>
      </w:r>
      <w:r w:rsidR="008E7EF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тном периоде, кроме времени работы, з</w:t>
      </w:r>
      <w:r w:rsidRPr="00782ACB">
        <w:rPr>
          <w:rFonts w:ascii="Times New Roman" w:hAnsi="Times New Roman" w:cs="Times New Roman"/>
          <w:sz w:val="28"/>
          <w:szCs w:val="28"/>
        </w:rPr>
        <w:t>а</w:t>
      </w:r>
      <w:r w:rsidRPr="00782ACB">
        <w:rPr>
          <w:rFonts w:ascii="Times New Roman" w:hAnsi="Times New Roman" w:cs="Times New Roman"/>
          <w:sz w:val="28"/>
          <w:szCs w:val="28"/>
        </w:rPr>
        <w:t>фиксированного в табеле уч</w:t>
      </w:r>
      <w:r w:rsidR="008E7EF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та рабочего времени, включаются периоды нахо</w:t>
      </w:r>
      <w:r w:rsidRPr="00782ACB">
        <w:rPr>
          <w:rFonts w:ascii="Times New Roman" w:hAnsi="Times New Roman" w:cs="Times New Roman"/>
          <w:sz w:val="28"/>
          <w:szCs w:val="28"/>
        </w:rPr>
        <w:t>ж</w:t>
      </w:r>
      <w:r w:rsidRPr="00782ACB">
        <w:rPr>
          <w:rFonts w:ascii="Times New Roman" w:hAnsi="Times New Roman" w:cs="Times New Roman"/>
          <w:sz w:val="28"/>
          <w:szCs w:val="28"/>
        </w:rPr>
        <w:t>дения руководителя предприятия на профессиональной подготовке, переподг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товке, повышении квалификации, в служебной командировке.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3.9.Руководителям предприятий, </w:t>
      </w:r>
      <w:r w:rsidR="00E32CC5">
        <w:rPr>
          <w:rFonts w:ascii="Times New Roman" w:hAnsi="Times New Roman" w:cs="Times New Roman"/>
          <w:sz w:val="28"/>
          <w:szCs w:val="28"/>
        </w:rPr>
        <w:t xml:space="preserve">с которыми </w:t>
      </w:r>
      <w:r w:rsidRPr="00782ACB">
        <w:rPr>
          <w:rFonts w:ascii="Times New Roman" w:hAnsi="Times New Roman" w:cs="Times New Roman"/>
          <w:sz w:val="28"/>
          <w:szCs w:val="28"/>
        </w:rPr>
        <w:t>в отч</w:t>
      </w:r>
      <w:r w:rsidR="008E7EF5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 xml:space="preserve">тном периоде </w:t>
      </w:r>
      <w:r w:rsidR="00E32CC5" w:rsidRPr="00782ACB">
        <w:rPr>
          <w:rFonts w:ascii="Times New Roman" w:hAnsi="Times New Roman" w:cs="Times New Roman"/>
          <w:sz w:val="28"/>
          <w:szCs w:val="28"/>
        </w:rPr>
        <w:t>ра</w:t>
      </w:r>
      <w:r w:rsidR="00E32CC5" w:rsidRPr="00782ACB">
        <w:rPr>
          <w:rFonts w:ascii="Times New Roman" w:hAnsi="Times New Roman" w:cs="Times New Roman"/>
          <w:sz w:val="28"/>
          <w:szCs w:val="28"/>
        </w:rPr>
        <w:t>с</w:t>
      </w:r>
      <w:r w:rsidR="00E32CC5" w:rsidRPr="00782ACB">
        <w:rPr>
          <w:rFonts w:ascii="Times New Roman" w:hAnsi="Times New Roman" w:cs="Times New Roman"/>
          <w:sz w:val="28"/>
          <w:szCs w:val="28"/>
        </w:rPr>
        <w:t>торгну</w:t>
      </w:r>
      <w:r w:rsidR="00E32CC5">
        <w:rPr>
          <w:rFonts w:ascii="Times New Roman" w:hAnsi="Times New Roman" w:cs="Times New Roman"/>
          <w:sz w:val="28"/>
          <w:szCs w:val="28"/>
        </w:rPr>
        <w:t>т</w:t>
      </w:r>
      <w:r w:rsidRPr="00782ACB">
        <w:rPr>
          <w:rFonts w:ascii="Times New Roman" w:hAnsi="Times New Roman" w:cs="Times New Roman"/>
          <w:sz w:val="28"/>
          <w:szCs w:val="28"/>
        </w:rPr>
        <w:t xml:space="preserve">трудовой договор по основаниям, указанным в </w:t>
      </w:r>
      <w:hyperlink r:id="rId12" w:history="1">
        <w:r w:rsidRPr="00782ACB">
          <w:rPr>
            <w:rFonts w:ascii="Times New Roman" w:hAnsi="Times New Roman" w:cs="Times New Roman"/>
            <w:sz w:val="28"/>
            <w:szCs w:val="28"/>
          </w:rPr>
          <w:t>статье 81</w:t>
        </w:r>
      </w:hyperlink>
      <w:r w:rsidRPr="00782ACB">
        <w:rPr>
          <w:rFonts w:ascii="Times New Roman" w:hAnsi="Times New Roman" w:cs="Times New Roman"/>
          <w:sz w:val="28"/>
          <w:szCs w:val="28"/>
        </w:rPr>
        <w:t xml:space="preserve"> Трудового к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декса Российской Федерации, годовая и квартальная премия не выплачиваются.</w:t>
      </w:r>
    </w:p>
    <w:p w:rsidR="00D25A50" w:rsidRPr="00782ACB" w:rsidRDefault="00D25A50" w:rsidP="008E7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3.10.Квартальная и годовая премия выплачиваются руководителю пре</w:t>
      </w:r>
      <w:r w:rsidRPr="00782ACB">
        <w:rPr>
          <w:rFonts w:ascii="Times New Roman" w:hAnsi="Times New Roman" w:cs="Times New Roman"/>
          <w:sz w:val="28"/>
          <w:szCs w:val="28"/>
        </w:rPr>
        <w:t>д</w:t>
      </w:r>
      <w:r w:rsidRPr="00782ACB">
        <w:rPr>
          <w:rFonts w:ascii="Times New Roman" w:hAnsi="Times New Roman" w:cs="Times New Roman"/>
          <w:sz w:val="28"/>
          <w:szCs w:val="28"/>
        </w:rPr>
        <w:t xml:space="preserve">приятия на основании </w:t>
      </w:r>
      <w:r w:rsidR="00742476">
        <w:rPr>
          <w:rFonts w:ascii="Times New Roman" w:hAnsi="Times New Roman" w:cs="Times New Roman"/>
          <w:sz w:val="28"/>
          <w:szCs w:val="28"/>
        </w:rPr>
        <w:t>правового акта уполномоченного органа</w:t>
      </w:r>
      <w:r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D25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5A50" w:rsidRPr="00782ACB" w:rsidRDefault="008E7EF5" w:rsidP="007B0411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Предоставление социальных гарантий и компенсаций</w:t>
      </w:r>
    </w:p>
    <w:p w:rsidR="00D25A50" w:rsidRPr="00E32CC5" w:rsidRDefault="008E7EF5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Руководитель предприятия имеет право на компенсацию расходов на оплату стоимости проезда и провоза багажа к месту использования отпуска и обратно в размере и порядке, установленном </w:t>
      </w:r>
      <w:r w:rsidR="00E32CC5" w:rsidRPr="00E32CC5">
        <w:rPr>
          <w:rFonts w:ascii="Times New Roman" w:hAnsi="Times New Roman" w:cs="Times New Roman"/>
          <w:sz w:val="28"/>
          <w:szCs w:val="28"/>
        </w:rPr>
        <w:t>муниципальным нормативным правовым актом города Нефтеюганска</w:t>
      </w:r>
      <w:r w:rsidR="00D25A50" w:rsidRPr="00E32CC5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742476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D25A50" w:rsidRPr="00782ACB">
        <w:rPr>
          <w:rFonts w:ascii="Times New Roman" w:hAnsi="Times New Roman" w:cs="Times New Roman"/>
          <w:sz w:val="28"/>
          <w:szCs w:val="28"/>
        </w:rPr>
        <w:t>Руководителю предприятия возмещаются расходы, связанные со сл</w:t>
      </w:r>
      <w:r w:rsidR="00D25A50" w:rsidRPr="00782ACB">
        <w:rPr>
          <w:rFonts w:ascii="Times New Roman" w:hAnsi="Times New Roman" w:cs="Times New Roman"/>
          <w:sz w:val="28"/>
          <w:szCs w:val="28"/>
        </w:rPr>
        <w:t>у</w:t>
      </w:r>
      <w:r w:rsidR="00D25A50" w:rsidRPr="00782ACB">
        <w:rPr>
          <w:rFonts w:ascii="Times New Roman" w:hAnsi="Times New Roman" w:cs="Times New Roman"/>
          <w:sz w:val="28"/>
          <w:szCs w:val="28"/>
        </w:rPr>
        <w:t>жебной командировкой.</w:t>
      </w:r>
    </w:p>
    <w:p w:rsidR="00D25A50" w:rsidRPr="00782ACB" w:rsidRDefault="0080374C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D25A50" w:rsidRPr="00782ACB">
        <w:rPr>
          <w:rFonts w:ascii="Times New Roman" w:hAnsi="Times New Roman" w:cs="Times New Roman"/>
          <w:sz w:val="28"/>
          <w:szCs w:val="28"/>
        </w:rPr>
        <w:t>Расходы, связанные со служебной командировкой, возмещаются в пределах фактических документально подтвержденных расходов, но не свыше следующих предельных норм: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1) расходы по найму жилого помещения - 5</w:t>
      </w:r>
      <w:r w:rsidR="00767BC4">
        <w:rPr>
          <w:rFonts w:ascii="Times New Roman" w:hAnsi="Times New Roman" w:cs="Times New Roman"/>
          <w:sz w:val="28"/>
          <w:szCs w:val="28"/>
        </w:rPr>
        <w:t>0</w:t>
      </w:r>
      <w:r w:rsidRPr="00782ACB">
        <w:rPr>
          <w:rFonts w:ascii="Times New Roman" w:hAnsi="Times New Roman" w:cs="Times New Roman"/>
          <w:sz w:val="28"/>
          <w:szCs w:val="28"/>
        </w:rPr>
        <w:t>00 рублей в сутки;</w:t>
      </w:r>
    </w:p>
    <w:p w:rsidR="00D25A50" w:rsidRPr="00782ACB" w:rsidRDefault="00767BC4" w:rsidP="007B04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суточные - 3</w:t>
      </w:r>
      <w:r w:rsidR="00D25A50" w:rsidRPr="00782ACB">
        <w:rPr>
          <w:rFonts w:ascii="Times New Roman" w:hAnsi="Times New Roman" w:cs="Times New Roman"/>
          <w:sz w:val="28"/>
          <w:szCs w:val="28"/>
        </w:rPr>
        <w:t>00 рублей за каждый день нахождения в служебной к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мандировке; в случае командирования в такую местность, откуда руководитель </w:t>
      </w:r>
      <w:r w:rsidR="00D25A50" w:rsidRPr="00782ACB">
        <w:rPr>
          <w:rFonts w:ascii="Times New Roman" w:hAnsi="Times New Roman" w:cs="Times New Roman"/>
          <w:sz w:val="28"/>
          <w:szCs w:val="28"/>
        </w:rPr>
        <w:lastRenderedPageBreak/>
        <w:t>по условиям транспортного сообщения и характеру выполняемого задания им</w:t>
      </w:r>
      <w:r w:rsidR="00D25A50" w:rsidRPr="00782ACB">
        <w:rPr>
          <w:rFonts w:ascii="Times New Roman" w:hAnsi="Times New Roman" w:cs="Times New Roman"/>
          <w:sz w:val="28"/>
          <w:szCs w:val="28"/>
        </w:rPr>
        <w:t>е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ет возможность ежедневно возвращаться к постоянному месту жительства, -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25A50" w:rsidRPr="00782ACB">
        <w:rPr>
          <w:rFonts w:ascii="Times New Roman" w:hAnsi="Times New Roman" w:cs="Times New Roman"/>
          <w:sz w:val="28"/>
          <w:szCs w:val="28"/>
        </w:rPr>
        <w:t>0 рублей за каждый день нахождения в служебной командировке;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3) расходы по проезду к месту служебной командировки и обратно к ме</w:t>
      </w:r>
      <w:r w:rsidRPr="00782ACB">
        <w:rPr>
          <w:rFonts w:ascii="Times New Roman" w:hAnsi="Times New Roman" w:cs="Times New Roman"/>
          <w:sz w:val="28"/>
          <w:szCs w:val="28"/>
        </w:rPr>
        <w:t>с</w:t>
      </w:r>
      <w:r w:rsidRPr="00782ACB">
        <w:rPr>
          <w:rFonts w:ascii="Times New Roman" w:hAnsi="Times New Roman" w:cs="Times New Roman"/>
          <w:sz w:val="28"/>
          <w:szCs w:val="28"/>
        </w:rPr>
        <w:t>ту постоянной работы (включая страховой взнос на обязательное личное стр</w:t>
      </w:r>
      <w:r w:rsidRPr="00782ACB">
        <w:rPr>
          <w:rFonts w:ascii="Times New Roman" w:hAnsi="Times New Roman" w:cs="Times New Roman"/>
          <w:sz w:val="28"/>
          <w:szCs w:val="28"/>
        </w:rPr>
        <w:t>а</w:t>
      </w:r>
      <w:r w:rsidRPr="00782ACB">
        <w:rPr>
          <w:rFonts w:ascii="Times New Roman" w:hAnsi="Times New Roman" w:cs="Times New Roman"/>
          <w:sz w:val="28"/>
          <w:szCs w:val="28"/>
        </w:rPr>
        <w:t>хование пассажиров на транспорте, оплату услуг по оформлению проездных документов, расходы за пользование в поездах постельными принадлежност</w:t>
      </w:r>
      <w:r w:rsidRPr="00782ACB">
        <w:rPr>
          <w:rFonts w:ascii="Times New Roman" w:hAnsi="Times New Roman" w:cs="Times New Roman"/>
          <w:sz w:val="28"/>
          <w:szCs w:val="28"/>
        </w:rPr>
        <w:t>я</w:t>
      </w:r>
      <w:r w:rsidRPr="00782ACB">
        <w:rPr>
          <w:rFonts w:ascii="Times New Roman" w:hAnsi="Times New Roman" w:cs="Times New Roman"/>
          <w:sz w:val="28"/>
          <w:szCs w:val="28"/>
        </w:rPr>
        <w:t>ми):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воздушным транспортом - по тарифу экономического класса </w:t>
      </w:r>
      <w:r w:rsidR="00767BC4">
        <w:rPr>
          <w:rFonts w:ascii="Times New Roman" w:hAnsi="Times New Roman" w:cs="Times New Roman"/>
          <w:sz w:val="28"/>
          <w:szCs w:val="28"/>
        </w:rPr>
        <w:t>катего</w:t>
      </w:r>
      <w:r w:rsidR="00A90C22">
        <w:rPr>
          <w:rFonts w:ascii="Times New Roman" w:hAnsi="Times New Roman" w:cs="Times New Roman"/>
          <w:sz w:val="28"/>
          <w:szCs w:val="28"/>
        </w:rPr>
        <w:t>-</w:t>
      </w:r>
      <w:r w:rsidR="00767BC4">
        <w:rPr>
          <w:rFonts w:ascii="Times New Roman" w:hAnsi="Times New Roman" w:cs="Times New Roman"/>
          <w:sz w:val="28"/>
          <w:szCs w:val="28"/>
        </w:rPr>
        <w:t>рии «Е»</w:t>
      </w:r>
      <w:r w:rsidRPr="00782ACB">
        <w:rPr>
          <w:rFonts w:ascii="Times New Roman" w:hAnsi="Times New Roman" w:cs="Times New Roman"/>
          <w:sz w:val="28"/>
          <w:szCs w:val="28"/>
        </w:rPr>
        <w:t>;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морским и речным транспортом - тариф проезда в четыр</w:t>
      </w:r>
      <w:r w:rsidR="007B0411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хместной каюте с комплексным обслуживанием пассажиров;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железнодорожным транспортом - тариф проезда в вагоне повышенной комфортности, отнесенном к вагону экономического класса, с четыр</w:t>
      </w:r>
      <w:r w:rsidR="007B0411">
        <w:rPr>
          <w:rFonts w:ascii="Times New Roman" w:hAnsi="Times New Roman" w:cs="Times New Roman"/>
          <w:sz w:val="28"/>
          <w:szCs w:val="28"/>
        </w:rPr>
        <w:t>ё</w:t>
      </w:r>
      <w:r w:rsidRPr="00782ACB">
        <w:rPr>
          <w:rFonts w:ascii="Times New Roman" w:hAnsi="Times New Roman" w:cs="Times New Roman"/>
          <w:sz w:val="28"/>
          <w:szCs w:val="28"/>
        </w:rPr>
        <w:t>хместн</w:t>
      </w:r>
      <w:r w:rsidRPr="00782ACB">
        <w:rPr>
          <w:rFonts w:ascii="Times New Roman" w:hAnsi="Times New Roman" w:cs="Times New Roman"/>
          <w:sz w:val="28"/>
          <w:szCs w:val="28"/>
        </w:rPr>
        <w:t>ы</w:t>
      </w:r>
      <w:r w:rsidRPr="00782ACB">
        <w:rPr>
          <w:rFonts w:ascii="Times New Roman" w:hAnsi="Times New Roman" w:cs="Times New Roman"/>
          <w:sz w:val="28"/>
          <w:szCs w:val="28"/>
        </w:rPr>
        <w:t xml:space="preserve">ми купе категории </w:t>
      </w:r>
      <w:r w:rsidR="007B0411">
        <w:rPr>
          <w:rFonts w:ascii="Times New Roman" w:hAnsi="Times New Roman" w:cs="Times New Roman"/>
          <w:sz w:val="28"/>
          <w:szCs w:val="28"/>
        </w:rPr>
        <w:t>«К»</w:t>
      </w:r>
      <w:r w:rsidRPr="00782ACB">
        <w:rPr>
          <w:rFonts w:ascii="Times New Roman" w:hAnsi="Times New Roman" w:cs="Times New Roman"/>
          <w:sz w:val="28"/>
          <w:szCs w:val="28"/>
        </w:rPr>
        <w:t xml:space="preserve"> или в вагоне категории </w:t>
      </w:r>
      <w:r w:rsidR="008E7EF5">
        <w:rPr>
          <w:rFonts w:ascii="Times New Roman" w:hAnsi="Times New Roman" w:cs="Times New Roman"/>
          <w:sz w:val="28"/>
          <w:szCs w:val="28"/>
        </w:rPr>
        <w:t>«С»</w:t>
      </w:r>
      <w:r w:rsidRPr="00782ACB">
        <w:rPr>
          <w:rFonts w:ascii="Times New Roman" w:hAnsi="Times New Roman" w:cs="Times New Roman"/>
          <w:sz w:val="28"/>
          <w:szCs w:val="28"/>
        </w:rPr>
        <w:t xml:space="preserve"> с местами для сидения;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автомобильным транспортом - кроме индивидуального такси.</w:t>
      </w:r>
    </w:p>
    <w:p w:rsidR="00D25A50" w:rsidRPr="00782ACB" w:rsidRDefault="007B0411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При отсутствии проездных документов, подтверждающих расходы по проезду к месту служебной командировки и обратно к месту постоянной раб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ты, данные расходы возмещаются в размере, не превышающем минимальной стоимости проезда исходя из транспортной доступности места служебного к</w:t>
      </w:r>
      <w:r w:rsidR="00D25A50" w:rsidRPr="00782ACB">
        <w:rPr>
          <w:rFonts w:ascii="Times New Roman" w:hAnsi="Times New Roman" w:cs="Times New Roman"/>
          <w:sz w:val="28"/>
          <w:szCs w:val="28"/>
        </w:rPr>
        <w:t>о</w:t>
      </w:r>
      <w:r w:rsidR="00D25A50" w:rsidRPr="00782ACB">
        <w:rPr>
          <w:rFonts w:ascii="Times New Roman" w:hAnsi="Times New Roman" w:cs="Times New Roman"/>
          <w:sz w:val="28"/>
          <w:szCs w:val="28"/>
        </w:rPr>
        <w:t>мандирования.</w:t>
      </w:r>
    </w:p>
    <w:p w:rsidR="00D25A50" w:rsidRPr="00782ACB" w:rsidRDefault="007B0411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В случае прекращения трудового договора в соответствии с </w:t>
      </w:r>
      <w:hyperlink r:id="rId13" w:history="1">
        <w:r w:rsidR="00D25A50" w:rsidRPr="00782ACB">
          <w:rPr>
            <w:rFonts w:ascii="Times New Roman" w:hAnsi="Times New Roman" w:cs="Times New Roman"/>
            <w:sz w:val="28"/>
            <w:szCs w:val="28"/>
          </w:rPr>
          <w:t>пунктом 2 статьи 278</w:t>
        </w:r>
      </w:hyperlink>
      <w:r w:rsidR="00D25A50" w:rsidRPr="00782AC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при отсутствии виновных действий (бездействия) руководителя ему выплачивается компенсация в разм</w:t>
      </w:r>
      <w:r w:rsidR="00D25A50" w:rsidRPr="00782ACB">
        <w:rPr>
          <w:rFonts w:ascii="Times New Roman" w:hAnsi="Times New Roman" w:cs="Times New Roman"/>
          <w:sz w:val="28"/>
          <w:szCs w:val="28"/>
        </w:rPr>
        <w:t>е</w:t>
      </w:r>
      <w:r w:rsidR="00D25A50" w:rsidRPr="00782ACB">
        <w:rPr>
          <w:rFonts w:ascii="Times New Roman" w:hAnsi="Times New Roman" w:cs="Times New Roman"/>
          <w:sz w:val="28"/>
          <w:szCs w:val="28"/>
        </w:rPr>
        <w:t>ре тр</w:t>
      </w:r>
      <w:r>
        <w:rPr>
          <w:rFonts w:ascii="Times New Roman" w:hAnsi="Times New Roman" w:cs="Times New Roman"/>
          <w:sz w:val="28"/>
          <w:szCs w:val="28"/>
        </w:rPr>
        <w:t>ё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хкратного среднего месячного заработка. Средний месячный заработок определяется в соответствии со </w:t>
      </w:r>
      <w:hyperlink r:id="rId14" w:history="1">
        <w:r w:rsidR="00D25A50" w:rsidRPr="00782ACB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ё</w:t>
        </w:r>
        <w:r w:rsidR="00D25A50" w:rsidRPr="00782ACB">
          <w:rPr>
            <w:rFonts w:ascii="Times New Roman" w:hAnsi="Times New Roman" w:cs="Times New Roman"/>
            <w:sz w:val="28"/>
            <w:szCs w:val="28"/>
          </w:rPr>
          <w:t>й 139</w:t>
        </w:r>
      </w:hyperlink>
      <w:r w:rsidR="00D25A50" w:rsidRPr="00782AC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</w:t>
      </w:r>
      <w:r w:rsidR="00D25A50" w:rsidRPr="00782ACB">
        <w:rPr>
          <w:rFonts w:ascii="Times New Roman" w:hAnsi="Times New Roman" w:cs="Times New Roman"/>
          <w:sz w:val="28"/>
          <w:szCs w:val="28"/>
        </w:rPr>
        <w:t>е</w:t>
      </w:r>
      <w:r w:rsidR="00D25A50" w:rsidRPr="00782ACB">
        <w:rPr>
          <w:rFonts w:ascii="Times New Roman" w:hAnsi="Times New Roman" w:cs="Times New Roman"/>
          <w:sz w:val="28"/>
          <w:szCs w:val="28"/>
        </w:rPr>
        <w:t>дерации.</w:t>
      </w:r>
    </w:p>
    <w:p w:rsidR="00D25A50" w:rsidRPr="00782ACB" w:rsidRDefault="00146B6F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D25A50" w:rsidRPr="00782ACB">
        <w:rPr>
          <w:rFonts w:ascii="Times New Roman" w:hAnsi="Times New Roman" w:cs="Times New Roman"/>
          <w:sz w:val="28"/>
          <w:szCs w:val="28"/>
        </w:rPr>
        <w:t>Руководителю предприятия в связи со смертью близких родственн</w:t>
      </w:r>
      <w:r w:rsidR="00D25A50" w:rsidRPr="00782ACB">
        <w:rPr>
          <w:rFonts w:ascii="Times New Roman" w:hAnsi="Times New Roman" w:cs="Times New Roman"/>
          <w:sz w:val="28"/>
          <w:szCs w:val="28"/>
        </w:rPr>
        <w:t>и</w:t>
      </w:r>
      <w:r w:rsidR="00D25A50" w:rsidRPr="00782ACB">
        <w:rPr>
          <w:rFonts w:ascii="Times New Roman" w:hAnsi="Times New Roman" w:cs="Times New Roman"/>
          <w:sz w:val="28"/>
          <w:szCs w:val="28"/>
        </w:rPr>
        <w:t>ков (родители, муж (жена), дети) выплачивается материальная помощь в разм</w:t>
      </w:r>
      <w:r w:rsidR="00D25A50" w:rsidRPr="00782ACB">
        <w:rPr>
          <w:rFonts w:ascii="Times New Roman" w:hAnsi="Times New Roman" w:cs="Times New Roman"/>
          <w:sz w:val="28"/>
          <w:szCs w:val="28"/>
        </w:rPr>
        <w:t>е</w:t>
      </w:r>
      <w:r w:rsidR="00D25A50" w:rsidRPr="00782ACB">
        <w:rPr>
          <w:rFonts w:ascii="Times New Roman" w:hAnsi="Times New Roman" w:cs="Times New Roman"/>
          <w:sz w:val="28"/>
          <w:szCs w:val="28"/>
        </w:rPr>
        <w:t>ре двух базовых окладов.</w:t>
      </w:r>
    </w:p>
    <w:p w:rsidR="00D25A50" w:rsidRPr="00782ACB" w:rsidRDefault="007B0411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Основанием для выплаты материальной помощи, указанной в </w:t>
      </w:r>
      <w:hyperlink r:id="rId15" w:history="1">
        <w:r w:rsidR="00D25A50" w:rsidRPr="00782ACB">
          <w:rPr>
            <w:rFonts w:ascii="Times New Roman" w:hAnsi="Times New Roman" w:cs="Times New Roman"/>
            <w:sz w:val="28"/>
            <w:szCs w:val="28"/>
          </w:rPr>
          <w:t>пункте 4.6</w:t>
        </w:r>
      </w:hyperlink>
      <w:r w:rsidR="00D25A50" w:rsidRPr="00782AC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146B6F">
        <w:rPr>
          <w:rFonts w:ascii="Times New Roman" w:hAnsi="Times New Roman" w:cs="Times New Roman"/>
          <w:sz w:val="28"/>
          <w:szCs w:val="28"/>
        </w:rPr>
        <w:t>ложения</w:t>
      </w:r>
      <w:r w:rsidR="00D25A50" w:rsidRPr="00782ACB">
        <w:rPr>
          <w:rFonts w:ascii="Times New Roman" w:hAnsi="Times New Roman" w:cs="Times New Roman"/>
          <w:sz w:val="28"/>
          <w:szCs w:val="28"/>
        </w:rPr>
        <w:t>, является письменное заявление руководителя пре</w:t>
      </w:r>
      <w:r w:rsidR="00D25A50" w:rsidRPr="00782ACB">
        <w:rPr>
          <w:rFonts w:ascii="Times New Roman" w:hAnsi="Times New Roman" w:cs="Times New Roman"/>
          <w:sz w:val="28"/>
          <w:szCs w:val="28"/>
        </w:rPr>
        <w:t>д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приятия и копии соответствующих документов, подтверждающих родство и факт смерти.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4.8.Материальная помощь выплачивается на основании </w:t>
      </w:r>
      <w:r w:rsidR="00146B6F">
        <w:rPr>
          <w:rFonts w:ascii="Times New Roman" w:hAnsi="Times New Roman" w:cs="Times New Roman"/>
          <w:sz w:val="28"/>
          <w:szCs w:val="28"/>
        </w:rPr>
        <w:t>правового акта уполномоченного органа</w:t>
      </w:r>
      <w:r w:rsidRPr="00782ACB">
        <w:rPr>
          <w:rFonts w:ascii="Times New Roman" w:hAnsi="Times New Roman" w:cs="Times New Roman"/>
          <w:sz w:val="28"/>
          <w:szCs w:val="28"/>
        </w:rPr>
        <w:t>.</w:t>
      </w:r>
    </w:p>
    <w:p w:rsidR="00D25A50" w:rsidRPr="00782ACB" w:rsidRDefault="00D25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5A50" w:rsidRPr="00782ACB" w:rsidRDefault="007B0411" w:rsidP="007B0411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Предоставление ежегодного оплачиваемого отпуска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5.1. Продолжительность ежегодного оплачиваемого отпуска складывается из: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продолжительности ежегодного основного оплачиваемого отпуска рук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водителя предприятия - 28 календарных дней;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продолжительности ежегодного дополнительного оплачиваемого отпуска за работу в районах Крайнего Севера и приравненных к ним местностях - 16 календарных дней;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lastRenderedPageBreak/>
        <w:t>продолжительности дополнительного оплачиваемого отпуска за нено</w:t>
      </w:r>
      <w:r w:rsidRPr="00782ACB">
        <w:rPr>
          <w:rFonts w:ascii="Times New Roman" w:hAnsi="Times New Roman" w:cs="Times New Roman"/>
          <w:sz w:val="28"/>
          <w:szCs w:val="28"/>
        </w:rPr>
        <w:t>р</w:t>
      </w:r>
      <w:r w:rsidRPr="00782ACB">
        <w:rPr>
          <w:rFonts w:ascii="Times New Roman" w:hAnsi="Times New Roman" w:cs="Times New Roman"/>
          <w:sz w:val="28"/>
          <w:szCs w:val="28"/>
        </w:rPr>
        <w:t>мированный рабочий день в зависимости от группы предприятий по оплате труда руководителей предприятий в соответствии с</w:t>
      </w:r>
      <w:r w:rsidR="0080374C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A71A5C">
        <w:rPr>
          <w:rFonts w:ascii="Times New Roman" w:hAnsi="Times New Roman" w:cs="Times New Roman"/>
          <w:sz w:val="28"/>
          <w:szCs w:val="28"/>
        </w:rPr>
        <w:t>я</w:t>
      </w:r>
      <w:r w:rsidR="0080374C">
        <w:rPr>
          <w:rFonts w:ascii="Times New Roman" w:hAnsi="Times New Roman" w:cs="Times New Roman"/>
          <w:sz w:val="28"/>
          <w:szCs w:val="28"/>
        </w:rPr>
        <w:t>м</w:t>
      </w:r>
      <w:r w:rsidR="00A71A5C">
        <w:rPr>
          <w:rFonts w:ascii="Times New Roman" w:hAnsi="Times New Roman" w:cs="Times New Roman"/>
          <w:sz w:val="28"/>
          <w:szCs w:val="28"/>
        </w:rPr>
        <w:t>и</w:t>
      </w:r>
      <w:r w:rsidR="00DD4A8D">
        <w:rPr>
          <w:rFonts w:ascii="Times New Roman" w:hAnsi="Times New Roman" w:cs="Times New Roman"/>
          <w:sz w:val="28"/>
          <w:szCs w:val="28"/>
        </w:rPr>
        <w:t xml:space="preserve">1-3 </w:t>
      </w:r>
      <w:r w:rsidR="0080374C">
        <w:rPr>
          <w:rFonts w:ascii="Times New Roman" w:hAnsi="Times New Roman" w:cs="Times New Roman"/>
          <w:sz w:val="28"/>
          <w:szCs w:val="28"/>
        </w:rPr>
        <w:t>к н</w:t>
      </w:r>
      <w:r w:rsidR="0080374C">
        <w:rPr>
          <w:rFonts w:ascii="Times New Roman" w:hAnsi="Times New Roman" w:cs="Times New Roman"/>
          <w:sz w:val="28"/>
          <w:szCs w:val="28"/>
        </w:rPr>
        <w:t>а</w:t>
      </w:r>
      <w:r w:rsidR="0080374C">
        <w:rPr>
          <w:rFonts w:ascii="Times New Roman" w:hAnsi="Times New Roman" w:cs="Times New Roman"/>
          <w:sz w:val="28"/>
          <w:szCs w:val="28"/>
        </w:rPr>
        <w:t>стоящему Положению.</w:t>
      </w:r>
      <w:r w:rsidRPr="00782ACB">
        <w:rPr>
          <w:rFonts w:ascii="Times New Roman" w:hAnsi="Times New Roman" w:cs="Times New Roman"/>
          <w:sz w:val="28"/>
          <w:szCs w:val="28"/>
        </w:rPr>
        <w:t xml:space="preserve"> Для руководителя вновь созданного предприятия пр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должительность дополнительного оплачиваемого отпуска за ненормированный рабочий день устанавливается в его минимальном значении.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5.</w:t>
      </w:r>
      <w:r w:rsidR="00146B6F">
        <w:rPr>
          <w:rFonts w:ascii="Times New Roman" w:hAnsi="Times New Roman" w:cs="Times New Roman"/>
          <w:sz w:val="28"/>
          <w:szCs w:val="28"/>
        </w:rPr>
        <w:t>2</w:t>
      </w:r>
      <w:r w:rsidRPr="00782ACB">
        <w:rPr>
          <w:rFonts w:ascii="Times New Roman" w:hAnsi="Times New Roman" w:cs="Times New Roman"/>
          <w:sz w:val="28"/>
          <w:szCs w:val="28"/>
        </w:rPr>
        <w:t xml:space="preserve">.Решение о предоставлении ежегодного оплачиваемого отпуска оформляется </w:t>
      </w:r>
      <w:r w:rsidR="00146B6F">
        <w:rPr>
          <w:rFonts w:ascii="Times New Roman" w:hAnsi="Times New Roman" w:cs="Times New Roman"/>
          <w:sz w:val="28"/>
          <w:szCs w:val="28"/>
        </w:rPr>
        <w:t xml:space="preserve">правовым актом уполномоченного органа </w:t>
      </w:r>
      <w:r w:rsidRPr="00782ACB">
        <w:rPr>
          <w:rFonts w:ascii="Times New Roman" w:hAnsi="Times New Roman" w:cs="Times New Roman"/>
          <w:sz w:val="28"/>
          <w:szCs w:val="28"/>
        </w:rPr>
        <w:t>на основании письме</w:t>
      </w:r>
      <w:r w:rsidRPr="00782ACB">
        <w:rPr>
          <w:rFonts w:ascii="Times New Roman" w:hAnsi="Times New Roman" w:cs="Times New Roman"/>
          <w:sz w:val="28"/>
          <w:szCs w:val="28"/>
        </w:rPr>
        <w:t>н</w:t>
      </w:r>
      <w:r w:rsidRPr="00782ACB">
        <w:rPr>
          <w:rFonts w:ascii="Times New Roman" w:hAnsi="Times New Roman" w:cs="Times New Roman"/>
          <w:sz w:val="28"/>
          <w:szCs w:val="28"/>
        </w:rPr>
        <w:t>ного заявления руководителя предприятия и графика ежегодных оплачиваемых отпусков руководителей предприятий.</w:t>
      </w:r>
    </w:p>
    <w:p w:rsidR="00D25A50" w:rsidRPr="00782ACB" w:rsidRDefault="00146B6F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D25A50" w:rsidRPr="00782ACB">
        <w:rPr>
          <w:rFonts w:ascii="Times New Roman" w:hAnsi="Times New Roman" w:cs="Times New Roman"/>
          <w:sz w:val="28"/>
          <w:szCs w:val="28"/>
        </w:rPr>
        <w:t>.Руководитель предприятия не позднее 1 декабря текущего года н</w:t>
      </w:r>
      <w:r w:rsidR="00D25A50" w:rsidRPr="00782ACB">
        <w:rPr>
          <w:rFonts w:ascii="Times New Roman" w:hAnsi="Times New Roman" w:cs="Times New Roman"/>
          <w:sz w:val="28"/>
          <w:szCs w:val="28"/>
        </w:rPr>
        <w:t>а</w:t>
      </w:r>
      <w:r w:rsidR="00D25A50" w:rsidRPr="00782ACB">
        <w:rPr>
          <w:rFonts w:ascii="Times New Roman" w:hAnsi="Times New Roman" w:cs="Times New Roman"/>
          <w:sz w:val="28"/>
          <w:szCs w:val="28"/>
        </w:rPr>
        <w:t xml:space="preserve">правляет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D25A50" w:rsidRPr="00782ACB">
        <w:rPr>
          <w:rFonts w:ascii="Times New Roman" w:hAnsi="Times New Roman" w:cs="Times New Roman"/>
          <w:sz w:val="28"/>
          <w:szCs w:val="28"/>
        </w:rPr>
        <w:t>предложения в график ежегодных оплач</w:t>
      </w:r>
      <w:r w:rsidR="00D25A50" w:rsidRPr="00782ACB">
        <w:rPr>
          <w:rFonts w:ascii="Times New Roman" w:hAnsi="Times New Roman" w:cs="Times New Roman"/>
          <w:sz w:val="28"/>
          <w:szCs w:val="28"/>
        </w:rPr>
        <w:t>и</w:t>
      </w:r>
      <w:r w:rsidR="00D25A50" w:rsidRPr="00782ACB">
        <w:rPr>
          <w:rFonts w:ascii="Times New Roman" w:hAnsi="Times New Roman" w:cs="Times New Roman"/>
          <w:sz w:val="28"/>
          <w:szCs w:val="28"/>
        </w:rPr>
        <w:t>ваемых отпусков руководителей предприятий на следующий календарный год, а также о кандидатуре заместителя, на которого будут возложены обязанности руководителя предприятия на время нахождения его в очередном оплачива</w:t>
      </w:r>
      <w:r w:rsidR="00D25A50" w:rsidRPr="00782ACB">
        <w:rPr>
          <w:rFonts w:ascii="Times New Roman" w:hAnsi="Times New Roman" w:cs="Times New Roman"/>
          <w:sz w:val="28"/>
          <w:szCs w:val="28"/>
        </w:rPr>
        <w:t>е</w:t>
      </w:r>
      <w:r w:rsidR="00D25A50" w:rsidRPr="00782ACB">
        <w:rPr>
          <w:rFonts w:ascii="Times New Roman" w:hAnsi="Times New Roman" w:cs="Times New Roman"/>
          <w:sz w:val="28"/>
          <w:szCs w:val="28"/>
        </w:rPr>
        <w:t>мом отпуске.</w:t>
      </w:r>
    </w:p>
    <w:p w:rsidR="00D25A50" w:rsidRPr="00782ACB" w:rsidRDefault="00D25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5A50" w:rsidRPr="00782ACB" w:rsidRDefault="007B0411" w:rsidP="007B0411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7900">
        <w:rPr>
          <w:rFonts w:ascii="Times New Roman" w:hAnsi="Times New Roman" w:cs="Times New Roman"/>
          <w:sz w:val="28"/>
          <w:szCs w:val="28"/>
        </w:rPr>
        <w:t>.</w:t>
      </w:r>
      <w:r w:rsidR="00D25A50" w:rsidRPr="00782ACB">
        <w:rPr>
          <w:rFonts w:ascii="Times New Roman" w:hAnsi="Times New Roman" w:cs="Times New Roman"/>
          <w:sz w:val="28"/>
          <w:szCs w:val="28"/>
        </w:rPr>
        <w:t>Иные положения</w:t>
      </w:r>
    </w:p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Руководителям предприятий не осуществляются выплаты и не предоста</w:t>
      </w:r>
      <w:r w:rsidRPr="00782ACB">
        <w:rPr>
          <w:rFonts w:ascii="Times New Roman" w:hAnsi="Times New Roman" w:cs="Times New Roman"/>
          <w:sz w:val="28"/>
          <w:szCs w:val="28"/>
        </w:rPr>
        <w:t>в</w:t>
      </w:r>
      <w:r w:rsidRPr="00782ACB">
        <w:rPr>
          <w:rFonts w:ascii="Times New Roman" w:hAnsi="Times New Roman" w:cs="Times New Roman"/>
          <w:sz w:val="28"/>
          <w:szCs w:val="28"/>
        </w:rPr>
        <w:t>ляются социальные гарантии, предусмотренные коллективными договорами, прочими локальными актами предприятия, устанавливающими порядок оплаты труда работникам предприятий, за исключением указанных в настоящем Пол</w:t>
      </w:r>
      <w:r w:rsidRPr="00782ACB">
        <w:rPr>
          <w:rFonts w:ascii="Times New Roman" w:hAnsi="Times New Roman" w:cs="Times New Roman"/>
          <w:sz w:val="28"/>
          <w:szCs w:val="28"/>
        </w:rPr>
        <w:t>о</w:t>
      </w:r>
      <w:r w:rsidRPr="00782ACB">
        <w:rPr>
          <w:rFonts w:ascii="Times New Roman" w:hAnsi="Times New Roman" w:cs="Times New Roman"/>
          <w:sz w:val="28"/>
          <w:szCs w:val="28"/>
        </w:rPr>
        <w:t>жении.</w:t>
      </w:r>
    </w:p>
    <w:p w:rsidR="00D25A50" w:rsidRDefault="00D25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11BA" w:rsidRDefault="000111B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0111BA" w:rsidSect="00570AB0">
          <w:headerReference w:type="default" r:id="rId16"/>
          <w:headerReference w:type="first" r:id="rId17"/>
          <w:pgSz w:w="11906" w:h="16838" w:code="9"/>
          <w:pgMar w:top="1134" w:right="567" w:bottom="568" w:left="1701" w:header="709" w:footer="709" w:gutter="0"/>
          <w:cols w:space="708"/>
          <w:titlePg/>
          <w:docGrid w:linePitch="360"/>
        </w:sectPr>
      </w:pPr>
    </w:p>
    <w:p w:rsidR="0080374C" w:rsidRDefault="0080374C" w:rsidP="007B0411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90C22">
        <w:rPr>
          <w:rFonts w:ascii="Times New Roman" w:hAnsi="Times New Roman" w:cs="Times New Roman"/>
          <w:sz w:val="28"/>
          <w:szCs w:val="28"/>
        </w:rPr>
        <w:t xml:space="preserve">№ </w:t>
      </w:r>
      <w:r w:rsidR="003B078A">
        <w:rPr>
          <w:rFonts w:ascii="Times New Roman" w:hAnsi="Times New Roman" w:cs="Times New Roman"/>
          <w:sz w:val="28"/>
          <w:szCs w:val="28"/>
        </w:rPr>
        <w:t>1</w:t>
      </w:r>
    </w:p>
    <w:p w:rsidR="00CA4214" w:rsidRDefault="0080374C" w:rsidP="007B0411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 xml:space="preserve">к Положению об условиях оплаты труда </w:t>
      </w:r>
    </w:p>
    <w:p w:rsidR="0080374C" w:rsidRPr="00CA4214" w:rsidRDefault="0080374C" w:rsidP="007B0411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>и социальных гарантиях руководителей</w:t>
      </w:r>
    </w:p>
    <w:p w:rsidR="00CA4214" w:rsidRDefault="0080374C" w:rsidP="007B0411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 </w:t>
      </w:r>
    </w:p>
    <w:p w:rsidR="0080374C" w:rsidRPr="00CA4214" w:rsidRDefault="0080374C" w:rsidP="007B0411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>города Нефтеюганска</w:t>
      </w:r>
    </w:p>
    <w:p w:rsidR="000111BA" w:rsidRDefault="00D25A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Значения показателей, </w:t>
      </w:r>
    </w:p>
    <w:p w:rsidR="00A90C22" w:rsidRDefault="00D25A50" w:rsidP="007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используемых при исчислениидолжностного оклада и продолжительности дополнительногооплачиваемого отпуска за нено</w:t>
      </w:r>
      <w:r w:rsidRPr="00782ACB">
        <w:rPr>
          <w:rFonts w:ascii="Times New Roman" w:hAnsi="Times New Roman" w:cs="Times New Roman"/>
          <w:sz w:val="28"/>
          <w:szCs w:val="28"/>
        </w:rPr>
        <w:t>р</w:t>
      </w:r>
      <w:r w:rsidRPr="00782ACB">
        <w:rPr>
          <w:rFonts w:ascii="Times New Roman" w:hAnsi="Times New Roman" w:cs="Times New Roman"/>
          <w:sz w:val="28"/>
          <w:szCs w:val="28"/>
        </w:rPr>
        <w:t>мированный рабочий деньруководител</w:t>
      </w:r>
      <w:r w:rsidR="003B078A">
        <w:rPr>
          <w:rFonts w:ascii="Times New Roman" w:hAnsi="Times New Roman" w:cs="Times New Roman"/>
          <w:sz w:val="28"/>
          <w:szCs w:val="28"/>
        </w:rPr>
        <w:t>ей</w:t>
      </w:r>
      <w:r w:rsidR="00146B6F">
        <w:rPr>
          <w:rFonts w:ascii="Times New Roman" w:hAnsi="Times New Roman" w:cs="Times New Roman"/>
          <w:sz w:val="28"/>
          <w:szCs w:val="28"/>
        </w:rPr>
        <w:t>муниципальн</w:t>
      </w:r>
      <w:r w:rsidR="003B078A">
        <w:rPr>
          <w:rFonts w:ascii="Times New Roman" w:hAnsi="Times New Roman" w:cs="Times New Roman"/>
          <w:sz w:val="28"/>
          <w:szCs w:val="28"/>
        </w:rPr>
        <w:t>ых</w:t>
      </w:r>
      <w:r w:rsidR="00146B6F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3B078A">
        <w:rPr>
          <w:rFonts w:ascii="Times New Roman" w:hAnsi="Times New Roman" w:cs="Times New Roman"/>
          <w:sz w:val="28"/>
          <w:szCs w:val="28"/>
        </w:rPr>
        <w:t>ых</w:t>
      </w:r>
      <w:r w:rsidR="00146B6F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3B078A">
        <w:rPr>
          <w:rFonts w:ascii="Times New Roman" w:hAnsi="Times New Roman" w:cs="Times New Roman"/>
          <w:sz w:val="28"/>
          <w:szCs w:val="28"/>
        </w:rPr>
        <w:t>й</w:t>
      </w:r>
      <w:r w:rsidR="00146B6F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</w:p>
    <w:p w:rsidR="000111BA" w:rsidRPr="00A90C22" w:rsidRDefault="003B078A" w:rsidP="007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C22">
        <w:rPr>
          <w:rFonts w:ascii="Times New Roman" w:hAnsi="Times New Roman" w:cs="Times New Roman"/>
          <w:sz w:val="28"/>
          <w:szCs w:val="28"/>
        </w:rPr>
        <w:t>в сфере общественного питания</w:t>
      </w:r>
    </w:p>
    <w:tbl>
      <w:tblPr>
        <w:tblpPr w:leftFromText="180" w:rightFromText="180" w:vertAnchor="text" w:tblpY="1"/>
        <w:tblOverlap w:val="never"/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835"/>
        <w:gridCol w:w="1701"/>
        <w:gridCol w:w="2126"/>
        <w:gridCol w:w="2126"/>
        <w:gridCol w:w="1701"/>
        <w:gridCol w:w="2693"/>
      </w:tblGrid>
      <w:tr w:rsidR="000111BA" w:rsidRPr="00782ACB" w:rsidTr="00277900">
        <w:trPr>
          <w:cantSplit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Группы 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предприятий по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оплате труда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руководителей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предприятия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Выручка (нетто) от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продажи товаров,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продукции, работ,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 по итогам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год(рублей)</w:t>
            </w:r>
          </w:p>
        </w:tc>
        <w:tc>
          <w:tcPr>
            <w:tcW w:w="7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1BA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еличинаповышающего коэффициента</w:t>
            </w:r>
          </w:p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дополнительного 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оплачиваемого отпуск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ненормированный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рабочий день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календарны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0111BA" w:rsidRPr="00782ACB" w:rsidTr="00277900">
        <w:trPr>
          <w:cantSplit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1BA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работников  предприятия  </w:t>
            </w:r>
          </w:p>
          <w:p w:rsidR="000111BA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1BA" w:rsidRPr="00782ACB" w:rsidTr="00277900">
        <w:trPr>
          <w:cantSplit/>
          <w:trHeight w:val="548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1BA" w:rsidRDefault="00DA34BB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70 человек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900" w:rsidRDefault="00DA34BB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70 до </w:t>
            </w:r>
          </w:p>
          <w:p w:rsidR="000111BA" w:rsidRDefault="00DA34BB" w:rsidP="002779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человек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Default="00DA34BB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150 до </w:t>
            </w:r>
          </w:p>
          <w:p w:rsidR="000111BA" w:rsidRDefault="00277900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="00DA34BB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Default="00DA34BB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</w:p>
          <w:p w:rsidR="000111BA" w:rsidRDefault="00277900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="00DA34B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1BA" w:rsidRPr="00782ACB" w:rsidRDefault="000111BA" w:rsidP="000111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4BB" w:rsidRPr="00DA34BB" w:rsidTr="00277900">
        <w:trPr>
          <w:cantSplit/>
          <w:trHeight w:val="128"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DA34BB" w:rsidRDefault="00DA34BB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DA34BB" w:rsidRDefault="00DA34BB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свыше 2000000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215150" w:rsidRDefault="00566202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215150" w:rsidRDefault="00566202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215150" w:rsidRDefault="00566202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215150" w:rsidRDefault="00566202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4BB" w:rsidRPr="00215150" w:rsidRDefault="00DA34BB" w:rsidP="00DA3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15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1500001 до 2000000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1000001 до 1500000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500001 до 1000000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300001 до 500000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100001 до 300000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70001 до 100000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60001 до 70000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40001 до 60000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35001 до 40000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30001 до 35000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25001 до 30000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5150" w:rsidRPr="00DA34BB" w:rsidTr="00277900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менее 25000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150" w:rsidRPr="00DA34BB" w:rsidRDefault="00215150" w:rsidP="002151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A6A83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90C2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A6A83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 xml:space="preserve">к Положению об условиях оплаты труда </w:t>
      </w:r>
    </w:p>
    <w:p w:rsidR="009A6A83" w:rsidRPr="00CA4214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>и социальных гарантиях руководителей</w:t>
      </w:r>
    </w:p>
    <w:p w:rsidR="009A6A83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 </w:t>
      </w:r>
    </w:p>
    <w:p w:rsidR="009A6A83" w:rsidRPr="00CA4214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>города Нефтеюганска</w:t>
      </w:r>
    </w:p>
    <w:p w:rsidR="009A6A83" w:rsidRDefault="009A6A8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Значения показателей, </w:t>
      </w:r>
    </w:p>
    <w:p w:rsidR="00A90C22" w:rsidRDefault="009A6A8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используемых при исчислениидолжностного оклада и продолжительности дополнительногооплачиваемого отпуска за нено</w:t>
      </w:r>
      <w:r w:rsidRPr="00782ACB">
        <w:rPr>
          <w:rFonts w:ascii="Times New Roman" w:hAnsi="Times New Roman" w:cs="Times New Roman"/>
          <w:sz w:val="28"/>
          <w:szCs w:val="28"/>
        </w:rPr>
        <w:t>р</w:t>
      </w:r>
      <w:r w:rsidRPr="00782ACB">
        <w:rPr>
          <w:rFonts w:ascii="Times New Roman" w:hAnsi="Times New Roman" w:cs="Times New Roman"/>
          <w:sz w:val="28"/>
          <w:szCs w:val="28"/>
        </w:rPr>
        <w:t>мированный рабочий деньруководител</w:t>
      </w:r>
      <w:r>
        <w:rPr>
          <w:rFonts w:ascii="Times New Roman" w:hAnsi="Times New Roman" w:cs="Times New Roman"/>
          <w:sz w:val="28"/>
          <w:szCs w:val="28"/>
        </w:rPr>
        <w:t xml:space="preserve">еймуниципальных унитарных предприятий города Нефтеюганска </w:t>
      </w:r>
    </w:p>
    <w:p w:rsidR="009A6A83" w:rsidRPr="00A90C22" w:rsidRDefault="009A6A8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C22">
        <w:rPr>
          <w:rFonts w:ascii="Times New Roman" w:hAnsi="Times New Roman" w:cs="Times New Roman"/>
          <w:sz w:val="28"/>
          <w:szCs w:val="28"/>
        </w:rPr>
        <w:t>в сфере здравоохранения</w:t>
      </w:r>
    </w:p>
    <w:tbl>
      <w:tblPr>
        <w:tblpPr w:leftFromText="180" w:rightFromText="180" w:vertAnchor="text" w:tblpY="1"/>
        <w:tblOverlap w:val="never"/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835"/>
        <w:gridCol w:w="1701"/>
        <w:gridCol w:w="2126"/>
        <w:gridCol w:w="2126"/>
        <w:gridCol w:w="1701"/>
        <w:gridCol w:w="2693"/>
      </w:tblGrid>
      <w:tr w:rsidR="009A6A83" w:rsidRPr="00782ACB" w:rsidTr="009A6A83">
        <w:trPr>
          <w:cantSplit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Группы 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предприятий по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оплате труда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руководителей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предприятия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Выручка (нетто) от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продажи товаров,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продукции, работ,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 по итогам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год(рублей)</w:t>
            </w:r>
          </w:p>
        </w:tc>
        <w:tc>
          <w:tcPr>
            <w:tcW w:w="7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еличинаповышающего коэффициента</w:t>
            </w:r>
          </w:p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дополнительного    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  <w:t>оплачиваемого отпуск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ненормированный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рабочий день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>календарны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2ACB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9A6A83" w:rsidRPr="00782ACB" w:rsidTr="009A6A83">
        <w:trPr>
          <w:cantSplit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работников  предприятия  </w:t>
            </w:r>
          </w:p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A83" w:rsidRPr="00782ACB" w:rsidTr="009A6A83">
        <w:trPr>
          <w:cantSplit/>
          <w:trHeight w:val="548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70 человек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70 до </w:t>
            </w:r>
          </w:p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человек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150 до </w:t>
            </w:r>
          </w:p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человек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</w:p>
          <w:p w:rsidR="009A6A8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человек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782AC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A83" w:rsidRPr="00DA34BB" w:rsidTr="009A6A83">
        <w:trPr>
          <w:cantSplit/>
          <w:trHeight w:val="128"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свыше 2000000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215150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215150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215150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215150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215150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15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1500001 до 2000000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1000001 до 1500000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500001 до 1000000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300001 до 500000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100001 до 300000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70001 до 100000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60001 до 70000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40001 до 60000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35001 до 40000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30001 до 35000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от 25001 до 30000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A6A83" w:rsidRPr="00DA34BB" w:rsidTr="009A6A83">
        <w:trPr>
          <w:cantSplit/>
        </w:trPr>
        <w:tc>
          <w:tcPr>
            <w:tcW w:w="2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менее 25000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DA34BB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A6A83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90C2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A6A83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 xml:space="preserve">к Положению об условиях оплаты труда </w:t>
      </w:r>
    </w:p>
    <w:p w:rsidR="009A6A83" w:rsidRPr="00CA4214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>и социальных гарантиях руководителей</w:t>
      </w:r>
    </w:p>
    <w:p w:rsidR="009A6A83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 </w:t>
      </w:r>
    </w:p>
    <w:p w:rsidR="009A6A83" w:rsidRPr="00CA4214" w:rsidRDefault="009A6A83" w:rsidP="009A6A83">
      <w:pPr>
        <w:autoSpaceDE w:val="0"/>
        <w:autoSpaceDN w:val="0"/>
        <w:adjustRightInd w:val="0"/>
        <w:spacing w:after="0" w:line="240" w:lineRule="auto"/>
        <w:ind w:left="9744" w:firstLine="540"/>
        <w:rPr>
          <w:rFonts w:ascii="Times New Roman" w:hAnsi="Times New Roman" w:cs="Times New Roman"/>
          <w:sz w:val="28"/>
          <w:szCs w:val="28"/>
        </w:rPr>
      </w:pPr>
      <w:r w:rsidRPr="00CA4214">
        <w:rPr>
          <w:rFonts w:ascii="Times New Roman" w:hAnsi="Times New Roman" w:cs="Times New Roman"/>
          <w:sz w:val="28"/>
          <w:szCs w:val="28"/>
        </w:rPr>
        <w:t>города Нефтеюганска</w:t>
      </w:r>
    </w:p>
    <w:p w:rsidR="009A6A83" w:rsidRDefault="009A6A8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 xml:space="preserve">Значения показателей, </w:t>
      </w:r>
    </w:p>
    <w:p w:rsidR="00A90C22" w:rsidRDefault="009A6A8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ACB">
        <w:rPr>
          <w:rFonts w:ascii="Times New Roman" w:hAnsi="Times New Roman" w:cs="Times New Roman"/>
          <w:sz w:val="28"/>
          <w:szCs w:val="28"/>
        </w:rPr>
        <w:t>используемых при исчислениидолжностного оклада и продолжительности дополнительногооплачиваемого отпуска за нено</w:t>
      </w:r>
      <w:r w:rsidRPr="00782ACB">
        <w:rPr>
          <w:rFonts w:ascii="Times New Roman" w:hAnsi="Times New Roman" w:cs="Times New Roman"/>
          <w:sz w:val="28"/>
          <w:szCs w:val="28"/>
        </w:rPr>
        <w:t>р</w:t>
      </w:r>
      <w:r w:rsidRPr="00782ACB">
        <w:rPr>
          <w:rFonts w:ascii="Times New Roman" w:hAnsi="Times New Roman" w:cs="Times New Roman"/>
          <w:sz w:val="28"/>
          <w:szCs w:val="28"/>
        </w:rPr>
        <w:t>мированный рабочий деньруководител</w:t>
      </w:r>
      <w:r>
        <w:rPr>
          <w:rFonts w:ascii="Times New Roman" w:hAnsi="Times New Roman" w:cs="Times New Roman"/>
          <w:sz w:val="28"/>
          <w:szCs w:val="28"/>
        </w:rPr>
        <w:t xml:space="preserve">еймуниципальных унитарных предприятий города Нефтеюганска </w:t>
      </w:r>
    </w:p>
    <w:p w:rsidR="009A6A83" w:rsidRPr="00A90C22" w:rsidRDefault="009A6A8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C22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</w:t>
      </w:r>
    </w:p>
    <w:p w:rsidR="008E3EE3" w:rsidRPr="003B078A" w:rsidRDefault="008E3EE3" w:rsidP="009A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3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613"/>
        <w:gridCol w:w="2081"/>
        <w:gridCol w:w="1284"/>
        <w:gridCol w:w="1719"/>
        <w:gridCol w:w="1525"/>
        <w:gridCol w:w="1299"/>
        <w:gridCol w:w="1394"/>
        <w:gridCol w:w="1276"/>
        <w:gridCol w:w="3544"/>
      </w:tblGrid>
      <w:tr w:rsidR="009A6A83" w:rsidRPr="00782ACB" w:rsidTr="008E3EE3">
        <w:trPr>
          <w:cantSplit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Группы  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предприятий по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оплате труда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руководителей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предприятия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Выручка (нетто) от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продажи товаров, 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продукции, работ, 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услуг по итогам р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боты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за год(рублей)</w:t>
            </w:r>
          </w:p>
        </w:tc>
        <w:tc>
          <w:tcPr>
            <w:tcW w:w="8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Величина повышающего коэффициента</w:t>
            </w:r>
          </w:p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Продолжительность 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дополнительного  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оплачиваемого отпусказа ненорм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рованный  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рабочий день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br/>
              <w:t>(календарные дни)</w:t>
            </w:r>
          </w:p>
        </w:tc>
      </w:tr>
      <w:tr w:rsidR="009A6A83" w:rsidRPr="00782ACB" w:rsidTr="008E3EE3">
        <w:trPr>
          <w:cantSplit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Списочная численность работников  предприятия  </w:t>
            </w:r>
          </w:p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3EE3" w:rsidRPr="00782ACB" w:rsidTr="008E3EE3">
        <w:trPr>
          <w:cantSplit/>
          <w:trHeight w:val="54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до 10 чел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век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10 до 30  ч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ловек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30 до 70  человек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от 70 до </w:t>
            </w:r>
          </w:p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150 человек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от 150 до </w:t>
            </w:r>
          </w:p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300 человек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 xml:space="preserve">свыше </w:t>
            </w:r>
          </w:p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300 человек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3EE3" w:rsidRPr="00DA34BB" w:rsidTr="008E3EE3">
        <w:trPr>
          <w:cantSplit/>
          <w:trHeight w:val="128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свыше 2000000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8E3E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1500001 до 2000000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8E3E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1000001 до 1500000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500001 до 1000000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300001 до 500000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100001 до 300000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70001 до 100000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60001 до 70000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40001 до 60000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35001 до 40000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30001 до 35000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от 25001 до 30000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0,03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0,08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E3EE3" w:rsidRPr="00DA34BB" w:rsidTr="008E3EE3">
        <w:trPr>
          <w:cantSplit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менее 25000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0,02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8E3EE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A83" w:rsidRPr="008E3EE3" w:rsidRDefault="009A6A83" w:rsidP="009A6A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3E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D25A50" w:rsidRPr="00782ACB" w:rsidRDefault="00D25A50" w:rsidP="007B0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25A50" w:rsidRPr="00782ACB" w:rsidSect="009A6A83">
      <w:pgSz w:w="16838" w:h="11906" w:orient="landscape" w:code="9"/>
      <w:pgMar w:top="426" w:right="709" w:bottom="709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40F" w:rsidRDefault="0038140F" w:rsidP="007E4977">
      <w:pPr>
        <w:spacing w:after="0" w:line="240" w:lineRule="auto"/>
      </w:pPr>
      <w:r>
        <w:separator/>
      </w:r>
    </w:p>
  </w:endnote>
  <w:endnote w:type="continuationSeparator" w:id="1">
    <w:p w:rsidR="0038140F" w:rsidRDefault="0038140F" w:rsidP="007E4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40F" w:rsidRDefault="0038140F" w:rsidP="007E4977">
      <w:pPr>
        <w:spacing w:after="0" w:line="240" w:lineRule="auto"/>
      </w:pPr>
      <w:r>
        <w:separator/>
      </w:r>
    </w:p>
  </w:footnote>
  <w:footnote w:type="continuationSeparator" w:id="1">
    <w:p w:rsidR="0038140F" w:rsidRDefault="0038140F" w:rsidP="007E4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8907"/>
      <w:docPartObj>
        <w:docPartGallery w:val="Page Numbers (Top of Page)"/>
        <w:docPartUnique/>
      </w:docPartObj>
    </w:sdtPr>
    <w:sdtContent>
      <w:p w:rsidR="009A6A83" w:rsidRDefault="00537855">
        <w:pPr>
          <w:pStyle w:val="a3"/>
          <w:jc w:val="center"/>
        </w:pPr>
        <w:r>
          <w:fldChar w:fldCharType="begin"/>
        </w:r>
        <w:r w:rsidR="00A90C22">
          <w:instrText xml:space="preserve"> PAGE   \* MERGEFORMAT </w:instrText>
        </w:r>
        <w:r>
          <w:fldChar w:fldCharType="separate"/>
        </w:r>
        <w:r w:rsidR="007541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6A83" w:rsidRDefault="009A6A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6785"/>
      <w:docPartObj>
        <w:docPartGallery w:val="Page Numbers (Top of Page)"/>
        <w:docPartUnique/>
      </w:docPartObj>
    </w:sdtPr>
    <w:sdtContent>
      <w:p w:rsidR="009A6A83" w:rsidRDefault="00537855">
        <w:pPr>
          <w:pStyle w:val="a3"/>
          <w:jc w:val="center"/>
        </w:pPr>
        <w:r>
          <w:fldChar w:fldCharType="begin"/>
        </w:r>
        <w:r w:rsidR="00A90C22">
          <w:instrText>PAGE   \* MERGEFORMAT</w:instrText>
        </w:r>
        <w:r>
          <w:fldChar w:fldCharType="separate"/>
        </w:r>
        <w:r w:rsidR="007541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6A83" w:rsidRDefault="009A6A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BhiowhfqvQKUgaTXdkcXBdT5yjQ=" w:salt="KHm2XSLZA4Yta/GmUUzEDA==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A50"/>
    <w:rsid w:val="000111BA"/>
    <w:rsid w:val="00083AA7"/>
    <w:rsid w:val="00092DC7"/>
    <w:rsid w:val="000951DC"/>
    <w:rsid w:val="000B7184"/>
    <w:rsid w:val="000C3E98"/>
    <w:rsid w:val="000F49F4"/>
    <w:rsid w:val="000F6445"/>
    <w:rsid w:val="001011BE"/>
    <w:rsid w:val="001012A6"/>
    <w:rsid w:val="00113824"/>
    <w:rsid w:val="00114CED"/>
    <w:rsid w:val="00122637"/>
    <w:rsid w:val="00131A89"/>
    <w:rsid w:val="00137C32"/>
    <w:rsid w:val="00144A4D"/>
    <w:rsid w:val="00146B6F"/>
    <w:rsid w:val="00160C8C"/>
    <w:rsid w:val="00163C24"/>
    <w:rsid w:val="00185700"/>
    <w:rsid w:val="001A4B2A"/>
    <w:rsid w:val="001C1575"/>
    <w:rsid w:val="001C7808"/>
    <w:rsid w:val="001D2A37"/>
    <w:rsid w:val="001D4E60"/>
    <w:rsid w:val="001D5268"/>
    <w:rsid w:val="001F6BB7"/>
    <w:rsid w:val="00215150"/>
    <w:rsid w:val="0023016F"/>
    <w:rsid w:val="00240571"/>
    <w:rsid w:val="002650E5"/>
    <w:rsid w:val="002711B3"/>
    <w:rsid w:val="002760B1"/>
    <w:rsid w:val="00277900"/>
    <w:rsid w:val="002A1119"/>
    <w:rsid w:val="002C15F7"/>
    <w:rsid w:val="002C78EA"/>
    <w:rsid w:val="002D0D5D"/>
    <w:rsid w:val="002E1305"/>
    <w:rsid w:val="002F0A36"/>
    <w:rsid w:val="002F3D55"/>
    <w:rsid w:val="0030218A"/>
    <w:rsid w:val="0031261D"/>
    <w:rsid w:val="003159D7"/>
    <w:rsid w:val="003472F2"/>
    <w:rsid w:val="00353E0B"/>
    <w:rsid w:val="003579C0"/>
    <w:rsid w:val="00377198"/>
    <w:rsid w:val="0037798B"/>
    <w:rsid w:val="0038140F"/>
    <w:rsid w:val="0039234E"/>
    <w:rsid w:val="00393B36"/>
    <w:rsid w:val="003B078A"/>
    <w:rsid w:val="003B2DBE"/>
    <w:rsid w:val="003E5055"/>
    <w:rsid w:val="003E5E8B"/>
    <w:rsid w:val="003F2C79"/>
    <w:rsid w:val="00401A54"/>
    <w:rsid w:val="004628B4"/>
    <w:rsid w:val="004810BA"/>
    <w:rsid w:val="004916F3"/>
    <w:rsid w:val="004A5592"/>
    <w:rsid w:val="004B7BCB"/>
    <w:rsid w:val="004C24DE"/>
    <w:rsid w:val="004C7F34"/>
    <w:rsid w:val="004F046A"/>
    <w:rsid w:val="005211B4"/>
    <w:rsid w:val="0052488D"/>
    <w:rsid w:val="0052598E"/>
    <w:rsid w:val="00526AB2"/>
    <w:rsid w:val="00537855"/>
    <w:rsid w:val="005379F2"/>
    <w:rsid w:val="005451EC"/>
    <w:rsid w:val="00562ECA"/>
    <w:rsid w:val="00566202"/>
    <w:rsid w:val="00570AB0"/>
    <w:rsid w:val="005861CF"/>
    <w:rsid w:val="005A4262"/>
    <w:rsid w:val="005B0327"/>
    <w:rsid w:val="005C2741"/>
    <w:rsid w:val="005E25D6"/>
    <w:rsid w:val="005F3F42"/>
    <w:rsid w:val="00600184"/>
    <w:rsid w:val="0060555B"/>
    <w:rsid w:val="006115A8"/>
    <w:rsid w:val="00612AC6"/>
    <w:rsid w:val="0062142B"/>
    <w:rsid w:val="00646F95"/>
    <w:rsid w:val="006752A3"/>
    <w:rsid w:val="006814BB"/>
    <w:rsid w:val="00686464"/>
    <w:rsid w:val="006877AE"/>
    <w:rsid w:val="006932E1"/>
    <w:rsid w:val="006949BB"/>
    <w:rsid w:val="006A01AE"/>
    <w:rsid w:val="006A1841"/>
    <w:rsid w:val="006A6BA4"/>
    <w:rsid w:val="006A7943"/>
    <w:rsid w:val="006C0710"/>
    <w:rsid w:val="006D2E9B"/>
    <w:rsid w:val="006F136F"/>
    <w:rsid w:val="006F40DA"/>
    <w:rsid w:val="00700555"/>
    <w:rsid w:val="0071190E"/>
    <w:rsid w:val="007311D1"/>
    <w:rsid w:val="00731497"/>
    <w:rsid w:val="00742476"/>
    <w:rsid w:val="00745CD7"/>
    <w:rsid w:val="007538FE"/>
    <w:rsid w:val="00754100"/>
    <w:rsid w:val="0076197A"/>
    <w:rsid w:val="007659BC"/>
    <w:rsid w:val="00767BC4"/>
    <w:rsid w:val="007739C4"/>
    <w:rsid w:val="00782ACB"/>
    <w:rsid w:val="007940E0"/>
    <w:rsid w:val="00796329"/>
    <w:rsid w:val="007B0411"/>
    <w:rsid w:val="007C0309"/>
    <w:rsid w:val="007C4E27"/>
    <w:rsid w:val="007E4977"/>
    <w:rsid w:val="007F02A4"/>
    <w:rsid w:val="00801744"/>
    <w:rsid w:val="0080374C"/>
    <w:rsid w:val="0081427F"/>
    <w:rsid w:val="00824656"/>
    <w:rsid w:val="00881A2D"/>
    <w:rsid w:val="00885126"/>
    <w:rsid w:val="008A5DC6"/>
    <w:rsid w:val="008A74F3"/>
    <w:rsid w:val="008D241E"/>
    <w:rsid w:val="008E3EE3"/>
    <w:rsid w:val="008E7EF5"/>
    <w:rsid w:val="00914C6E"/>
    <w:rsid w:val="00946623"/>
    <w:rsid w:val="00954E62"/>
    <w:rsid w:val="0096351E"/>
    <w:rsid w:val="00967255"/>
    <w:rsid w:val="009677B6"/>
    <w:rsid w:val="009872D3"/>
    <w:rsid w:val="00987C03"/>
    <w:rsid w:val="00993381"/>
    <w:rsid w:val="00995DA9"/>
    <w:rsid w:val="009A6A83"/>
    <w:rsid w:val="009F0B45"/>
    <w:rsid w:val="009F1AEA"/>
    <w:rsid w:val="00A24D66"/>
    <w:rsid w:val="00A34EF8"/>
    <w:rsid w:val="00A6784D"/>
    <w:rsid w:val="00A67BBF"/>
    <w:rsid w:val="00A67F1C"/>
    <w:rsid w:val="00A71A5C"/>
    <w:rsid w:val="00A84641"/>
    <w:rsid w:val="00A90C22"/>
    <w:rsid w:val="00A976DD"/>
    <w:rsid w:val="00AC15CD"/>
    <w:rsid w:val="00B01558"/>
    <w:rsid w:val="00B03D0F"/>
    <w:rsid w:val="00B05372"/>
    <w:rsid w:val="00B14C1A"/>
    <w:rsid w:val="00B41AEE"/>
    <w:rsid w:val="00B43A7B"/>
    <w:rsid w:val="00BA581A"/>
    <w:rsid w:val="00BB1745"/>
    <w:rsid w:val="00BB4F4B"/>
    <w:rsid w:val="00BE2921"/>
    <w:rsid w:val="00C06741"/>
    <w:rsid w:val="00C15763"/>
    <w:rsid w:val="00C31A86"/>
    <w:rsid w:val="00C3705B"/>
    <w:rsid w:val="00C507AC"/>
    <w:rsid w:val="00C531F7"/>
    <w:rsid w:val="00C63AD2"/>
    <w:rsid w:val="00C70DDB"/>
    <w:rsid w:val="00C81ED5"/>
    <w:rsid w:val="00CA4214"/>
    <w:rsid w:val="00CC0348"/>
    <w:rsid w:val="00CC476E"/>
    <w:rsid w:val="00CC5FF6"/>
    <w:rsid w:val="00CD3501"/>
    <w:rsid w:val="00CE0A72"/>
    <w:rsid w:val="00CE5EEE"/>
    <w:rsid w:val="00D04975"/>
    <w:rsid w:val="00D10920"/>
    <w:rsid w:val="00D25A50"/>
    <w:rsid w:val="00D36FC8"/>
    <w:rsid w:val="00D5716F"/>
    <w:rsid w:val="00D87D1B"/>
    <w:rsid w:val="00D915D6"/>
    <w:rsid w:val="00D93721"/>
    <w:rsid w:val="00DA34BB"/>
    <w:rsid w:val="00DB2ED7"/>
    <w:rsid w:val="00DC21AE"/>
    <w:rsid w:val="00DD4A8D"/>
    <w:rsid w:val="00DF791A"/>
    <w:rsid w:val="00E2582E"/>
    <w:rsid w:val="00E321ED"/>
    <w:rsid w:val="00E324F9"/>
    <w:rsid w:val="00E32CC5"/>
    <w:rsid w:val="00E502E5"/>
    <w:rsid w:val="00E63226"/>
    <w:rsid w:val="00E64461"/>
    <w:rsid w:val="00E70F89"/>
    <w:rsid w:val="00E73E46"/>
    <w:rsid w:val="00E80519"/>
    <w:rsid w:val="00EB7753"/>
    <w:rsid w:val="00EC6AFA"/>
    <w:rsid w:val="00ED0C54"/>
    <w:rsid w:val="00ED2EC1"/>
    <w:rsid w:val="00EE2669"/>
    <w:rsid w:val="00EE4644"/>
    <w:rsid w:val="00F00C3A"/>
    <w:rsid w:val="00F051BA"/>
    <w:rsid w:val="00F113DE"/>
    <w:rsid w:val="00F12133"/>
    <w:rsid w:val="00F133E7"/>
    <w:rsid w:val="00F13FEE"/>
    <w:rsid w:val="00F201BF"/>
    <w:rsid w:val="00F23DBB"/>
    <w:rsid w:val="00F34295"/>
    <w:rsid w:val="00F439D6"/>
    <w:rsid w:val="00F5021B"/>
    <w:rsid w:val="00F54A53"/>
    <w:rsid w:val="00F71011"/>
    <w:rsid w:val="00F92E31"/>
    <w:rsid w:val="00F94E57"/>
    <w:rsid w:val="00FD3268"/>
    <w:rsid w:val="00FE0FF9"/>
    <w:rsid w:val="00FE272D"/>
    <w:rsid w:val="00FE3091"/>
    <w:rsid w:val="00FF4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5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5A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2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E4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4977"/>
  </w:style>
  <w:style w:type="paragraph" w:styleId="a5">
    <w:name w:val="footer"/>
    <w:basedOn w:val="a"/>
    <w:link w:val="a6"/>
    <w:uiPriority w:val="99"/>
    <w:unhideWhenUsed/>
    <w:rsid w:val="007E4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4977"/>
  </w:style>
  <w:style w:type="paragraph" w:styleId="a7">
    <w:name w:val="Balloon Text"/>
    <w:basedOn w:val="a"/>
    <w:link w:val="a8"/>
    <w:uiPriority w:val="99"/>
    <w:semiHidden/>
    <w:unhideWhenUsed/>
    <w:rsid w:val="000B7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871F30EEC6B2052C88A43DE794472F034A71856CFFB02FA926EDFC65EF9C2643D3123218174FA219D905R8NDD" TargetMode="External"/><Relationship Id="rId13" Type="http://schemas.openxmlformats.org/officeDocument/2006/relationships/hyperlink" Target="consultantplus://offline/ref=AA871F30EEC6B2052C88BA30F1F8102004432D886FF9BE7AF579B6A132E69671049C4B705C12R4N6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consultantplus://offline/ref=AA871F30EEC6B2052C88BA30F1F8102004432D886FF9BE7AF579B6A132E69671049C4B705C1A4BAAR1NFD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A871F30EEC6B2052C88A43DE794472F034A71856CFFB02FA926EDFC65EF9C2643D3123218174FA219D90DR8N6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A871F30EEC6B2052C88A43DE794472F034A71856CFFB02FA926EDFC65EF9C2643D3123218174FA219D903R8N2D" TargetMode="External"/><Relationship Id="rId10" Type="http://schemas.openxmlformats.org/officeDocument/2006/relationships/hyperlink" Target="consultantplus://offline/ref=AA871F30EEC6B2052C88A43DE794472F034A71856CFFB02FA926EDFC65EF9C2643D3123218174FA219D906R8NDD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A871F30EEC6B2052C88A43DE794472F034A71856CFFB02FA926EDFC65EF9C2643D3123218174FA219D902R8N7D" TargetMode="External"/><Relationship Id="rId14" Type="http://schemas.openxmlformats.org/officeDocument/2006/relationships/hyperlink" Target="consultantplus://offline/ref=AA871F30EEC6B2052C88BA30F1F8102004432D886FF9BE7AF579B6A132E69671049C4B705C1A47A6R1N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2824</Words>
  <Characters>16098</Characters>
  <Application>Microsoft Office Word</Application>
  <DocSecurity>8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8</cp:revision>
  <cp:lastPrinted>2012-04-16T11:04:00Z</cp:lastPrinted>
  <dcterms:created xsi:type="dcterms:W3CDTF">2012-06-04T05:08:00Z</dcterms:created>
  <dcterms:modified xsi:type="dcterms:W3CDTF">2012-06-25T12:31:00Z</dcterms:modified>
</cp:coreProperties>
</file>