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1E0"/>
      </w:tblPr>
      <w:tblGrid>
        <w:gridCol w:w="9854"/>
      </w:tblGrid>
      <w:tr w:rsidR="006F6694" w:rsidTr="006F6694">
        <w:trPr>
          <w:trHeight w:val="1247"/>
          <w:jc w:val="center"/>
        </w:trPr>
        <w:tc>
          <w:tcPr>
            <w:tcW w:w="9854" w:type="dxa"/>
            <w:hideMark/>
          </w:tcPr>
          <w:p w:rsidR="006F6694" w:rsidRDefault="006F6694">
            <w:pPr>
              <w:pStyle w:val="6"/>
              <w:ind w:firstLine="0"/>
              <w:rPr>
                <w:rFonts w:eastAsiaTheme="minorEastAsia"/>
                <w:i/>
                <w:sz w:val="40"/>
              </w:rPr>
            </w:pPr>
            <w:r>
              <w:rPr>
                <w:rFonts w:eastAsiaTheme="minorEastAsia"/>
                <w:noProof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2744470</wp:posOffset>
                  </wp:positionH>
                  <wp:positionV relativeFrom="paragraph">
                    <wp:posOffset>-4445</wp:posOffset>
                  </wp:positionV>
                  <wp:extent cx="586740" cy="714375"/>
                  <wp:effectExtent l="19050" t="0" r="3810" b="0"/>
                  <wp:wrapTight wrapText="bothSides">
                    <wp:wrapPolygon edited="0">
                      <wp:start x="-701" y="0"/>
                      <wp:lineTo x="-701" y="21312"/>
                      <wp:lineTo x="21740" y="21312"/>
                      <wp:lineTo x="21740" y="0"/>
                      <wp:lineTo x="-701" y="0"/>
                    </wp:wrapPolygon>
                  </wp:wrapTight>
                  <wp:docPr id="2" name="Рисунок 2" descr="Герб%20Нефтеюганск%20small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%20Нефтеюганск%20small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F6694" w:rsidRDefault="006F6694" w:rsidP="006F6694">
      <w:pPr>
        <w:rPr>
          <w:rFonts w:ascii="Times New Roman" w:hAnsi="Times New Roman"/>
        </w:rPr>
      </w:pPr>
    </w:p>
    <w:p w:rsidR="006F6694" w:rsidRDefault="006F6694" w:rsidP="006F6694">
      <w:pPr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sz w:val="40"/>
          <w:szCs w:val="40"/>
        </w:rPr>
        <w:t xml:space="preserve">АДМИНИСТРАЦИЯ ГОРОДА НЕФТЕЮГАНСКА </w:t>
      </w:r>
    </w:p>
    <w:p w:rsidR="006F6694" w:rsidRDefault="006F6694" w:rsidP="006F6694">
      <w:pPr>
        <w:jc w:val="center"/>
        <w:rPr>
          <w:rFonts w:ascii="Times New Roman" w:hAnsi="Times New Roman"/>
          <w:caps/>
          <w:sz w:val="48"/>
          <w:szCs w:val="48"/>
        </w:rPr>
      </w:pPr>
      <w:r>
        <w:rPr>
          <w:rFonts w:ascii="Times New Roman" w:hAnsi="Times New Roman"/>
          <w:caps/>
          <w:sz w:val="48"/>
          <w:szCs w:val="48"/>
        </w:rPr>
        <w:t>постановление</w:t>
      </w:r>
    </w:p>
    <w:p w:rsidR="006F6694" w:rsidRDefault="006F6694" w:rsidP="006F6694">
      <w:pPr>
        <w:jc w:val="both"/>
        <w:rPr>
          <w:rFonts w:ascii="Times New Roman" w:hAnsi="Times New Roman"/>
          <w:b w:val="0"/>
          <w:sz w:val="28"/>
        </w:rPr>
      </w:pPr>
    </w:p>
    <w:p w:rsidR="006F6694" w:rsidRDefault="006F6694" w:rsidP="006F6694">
      <w:pPr>
        <w:pStyle w:val="BodyText2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23.03.2012</w:t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  <w:t xml:space="preserve">          717</w:t>
      </w:r>
    </w:p>
    <w:p w:rsidR="006F6694" w:rsidRDefault="006F6694" w:rsidP="006F6694">
      <w:pPr>
        <w:pStyle w:val="a3"/>
        <w:rPr>
          <w:i w:val="0"/>
          <w:sz w:val="28"/>
          <w:szCs w:val="28"/>
        </w:rPr>
      </w:pPr>
    </w:p>
    <w:p w:rsidR="006F6694" w:rsidRDefault="006F6694" w:rsidP="006F6694">
      <w:pPr>
        <w:pStyle w:val="a3"/>
        <w:rPr>
          <w:i w:val="0"/>
          <w:sz w:val="28"/>
          <w:szCs w:val="28"/>
        </w:rPr>
      </w:pPr>
    </w:p>
    <w:p w:rsidR="006F6694" w:rsidRDefault="006F6694" w:rsidP="006F6694">
      <w:pPr>
        <w:pStyle w:val="a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 предоставлении субсидий</w:t>
      </w:r>
    </w:p>
    <w:p w:rsidR="006F6694" w:rsidRDefault="006F6694" w:rsidP="006F6694">
      <w:pPr>
        <w:pStyle w:val="a3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на поддержку сельхозпроизводства</w:t>
      </w:r>
      <w:r w:rsidRPr="006F6694">
        <w:rPr>
          <w:i w:val="0"/>
          <w:sz w:val="28"/>
          <w:szCs w:val="28"/>
        </w:rPr>
        <w:t xml:space="preserve"> (</w:t>
      </w:r>
      <w:r w:rsidRPr="006F6694">
        <w:rPr>
          <w:rFonts w:hint="eastAsia"/>
          <w:i w:val="0"/>
          <w:sz w:val="28"/>
          <w:szCs w:val="28"/>
        </w:rPr>
        <w:t>отменено</w:t>
      </w:r>
      <w:r w:rsidRPr="006F6694">
        <w:rPr>
          <w:i w:val="0"/>
          <w:sz w:val="28"/>
          <w:szCs w:val="28"/>
        </w:rPr>
        <w:t xml:space="preserve"> </w:t>
      </w:r>
      <w:r w:rsidRPr="006F6694">
        <w:rPr>
          <w:rFonts w:hint="eastAsia"/>
          <w:i w:val="0"/>
          <w:sz w:val="28"/>
          <w:szCs w:val="28"/>
        </w:rPr>
        <w:t>постановлением</w:t>
      </w:r>
      <w:r w:rsidRPr="006F6694">
        <w:rPr>
          <w:i w:val="0"/>
          <w:sz w:val="28"/>
          <w:szCs w:val="28"/>
        </w:rPr>
        <w:t xml:space="preserve"> </w:t>
      </w:r>
      <w:r w:rsidRPr="006F6694">
        <w:rPr>
          <w:rFonts w:hint="eastAsia"/>
          <w:i w:val="0"/>
          <w:sz w:val="28"/>
          <w:szCs w:val="28"/>
        </w:rPr>
        <w:t>администрации</w:t>
      </w:r>
      <w:r w:rsidRPr="006F6694">
        <w:rPr>
          <w:i w:val="0"/>
          <w:sz w:val="28"/>
          <w:szCs w:val="28"/>
        </w:rPr>
        <w:t xml:space="preserve"> </w:t>
      </w:r>
      <w:r w:rsidRPr="006F6694">
        <w:rPr>
          <w:rFonts w:hint="eastAsia"/>
          <w:i w:val="0"/>
          <w:sz w:val="28"/>
          <w:szCs w:val="28"/>
        </w:rPr>
        <w:t>города</w:t>
      </w:r>
      <w:r w:rsidRPr="006F6694">
        <w:rPr>
          <w:i w:val="0"/>
          <w:sz w:val="28"/>
          <w:szCs w:val="28"/>
        </w:rPr>
        <w:t xml:space="preserve"> </w:t>
      </w:r>
      <w:r w:rsidRPr="006F6694">
        <w:rPr>
          <w:rFonts w:hint="eastAsia"/>
          <w:i w:val="0"/>
          <w:sz w:val="28"/>
          <w:szCs w:val="28"/>
        </w:rPr>
        <w:t>от</w:t>
      </w:r>
      <w:r w:rsidRPr="006F6694">
        <w:rPr>
          <w:i w:val="0"/>
          <w:sz w:val="28"/>
          <w:szCs w:val="28"/>
        </w:rPr>
        <w:t xml:space="preserve"> 20.09.2012 </w:t>
      </w:r>
      <w:r w:rsidRPr="006F6694">
        <w:rPr>
          <w:rFonts w:hint="eastAsia"/>
          <w:i w:val="0"/>
          <w:sz w:val="28"/>
          <w:szCs w:val="28"/>
        </w:rPr>
        <w:t>№</w:t>
      </w:r>
      <w:r w:rsidRPr="006F6694">
        <w:rPr>
          <w:i w:val="0"/>
          <w:sz w:val="28"/>
          <w:szCs w:val="28"/>
        </w:rPr>
        <w:t>2705)</w:t>
      </w:r>
    </w:p>
    <w:p w:rsidR="006F6694" w:rsidRDefault="006F6694" w:rsidP="006F6694">
      <w:pPr>
        <w:pStyle w:val="a3"/>
        <w:rPr>
          <w:b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</w:rPr>
        <w:t xml:space="preserve">В соответствии с Законом Ханты-Мансийского автономного округа – </w:t>
      </w:r>
      <w:proofErr w:type="spellStart"/>
      <w:r>
        <w:rPr>
          <w:rFonts w:ascii="Times New Roman" w:hAnsi="Times New Roman"/>
          <w:b w:val="0"/>
          <w:sz w:val="28"/>
        </w:rPr>
        <w:t>Югры</w:t>
      </w:r>
      <w:proofErr w:type="spellEnd"/>
      <w:r>
        <w:rPr>
          <w:rFonts w:ascii="Times New Roman" w:hAnsi="Times New Roman"/>
          <w:b w:val="0"/>
          <w:sz w:val="28"/>
        </w:rPr>
        <w:t xml:space="preserve"> от 16.12.2010 № 228-оз «О наделении органов местного самоуправления муниципальных образований Ханты-Мансийского автономного округа – </w:t>
      </w:r>
      <w:proofErr w:type="spellStart"/>
      <w:r>
        <w:rPr>
          <w:rFonts w:ascii="Times New Roman" w:hAnsi="Times New Roman"/>
          <w:b w:val="0"/>
          <w:sz w:val="28"/>
        </w:rPr>
        <w:t>Югры</w:t>
      </w:r>
      <w:proofErr w:type="spellEnd"/>
      <w:r>
        <w:rPr>
          <w:rFonts w:ascii="Times New Roman" w:hAnsi="Times New Roman"/>
          <w:b w:val="0"/>
          <w:sz w:val="28"/>
        </w:rPr>
        <w:t xml:space="preserve"> отдельным государственным полномочием по поддержке </w:t>
      </w:r>
      <w:proofErr w:type="spellStart"/>
      <w:r>
        <w:rPr>
          <w:rFonts w:ascii="Times New Roman" w:hAnsi="Times New Roman"/>
          <w:b w:val="0"/>
          <w:sz w:val="28"/>
        </w:rPr>
        <w:t>сельскохозяйственно-го</w:t>
      </w:r>
      <w:proofErr w:type="spellEnd"/>
      <w:r>
        <w:rPr>
          <w:rFonts w:ascii="Times New Roman" w:hAnsi="Times New Roman"/>
          <w:b w:val="0"/>
          <w:sz w:val="28"/>
        </w:rPr>
        <w:t xml:space="preserve"> производства (за исключением мероприятий, предусмотренных федеральными целевыми программами)», постановлением Правительства Ханты-Мансийского автономного округа – </w:t>
      </w:r>
      <w:proofErr w:type="spellStart"/>
      <w:r>
        <w:rPr>
          <w:rFonts w:ascii="Times New Roman" w:hAnsi="Times New Roman"/>
          <w:b w:val="0"/>
          <w:sz w:val="28"/>
        </w:rPr>
        <w:t>Югры</w:t>
      </w:r>
      <w:proofErr w:type="spellEnd"/>
      <w:r>
        <w:rPr>
          <w:rFonts w:ascii="Times New Roman" w:hAnsi="Times New Roman"/>
          <w:b w:val="0"/>
          <w:sz w:val="28"/>
        </w:rPr>
        <w:t xml:space="preserve">  от 04.03.2011  № 53-п          «О Порядке предоставления субсидий на поддержку сельского хозяйства и рыбной отрасли, а также на развитие</w:t>
      </w:r>
      <w:proofErr w:type="gramEnd"/>
      <w:r>
        <w:rPr>
          <w:rFonts w:ascii="Times New Roman" w:hAnsi="Times New Roman"/>
          <w:b w:val="0"/>
          <w:sz w:val="28"/>
        </w:rPr>
        <w:t xml:space="preserve"> материально-технической базы малых форм хозяйствования» постановляю: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F6694" w:rsidRDefault="006F6694" w:rsidP="006F66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1.Предоставлять субсидии на поддержку сельского хозяйства и рыбной отрасли юридическим лицам (за исключением государственных (муниципальных) учреждений), крестьянским (фермерским) хозяйствам, индивидуальным предпринимателям, гражданам, ведущим личное подсобное хозяйство, зарегистрированным на территории города Нефтеюганска, согласно приложению.</w:t>
      </w:r>
    </w:p>
    <w:p w:rsidR="006F6694" w:rsidRDefault="006F6694" w:rsidP="006F6694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2.Считать утратившими силу постановления администрации города Нефтеюганска  от  08.04.2011 № 821 «О  предоставлении  субсидий»,  от  22.09.2011№ 2605 «О внесении изменений в постановление администрации города от 08.04.2011 № 821», от 25.11.2011 № 3287 «О внесении изменений в постановление администрации города от 08.04.2011 № 821» , от 21.12.2011         № 3637 «О внесении изменений в постановление администрации города от 08.04.2011 № 821», от 26.12.2011 № 3705 «О внесении изменений в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постановление администрации города от 08.04.2011 № 821».</w:t>
      </w:r>
      <w:r>
        <w:rPr>
          <w:rFonts w:ascii="Times New Roman" w:hAnsi="Times New Roman"/>
          <w:b w:val="0"/>
          <w:sz w:val="28"/>
          <w:szCs w:val="28"/>
        </w:rPr>
        <w:tab/>
      </w:r>
    </w:p>
    <w:p w:rsidR="006F6694" w:rsidRDefault="006F6694" w:rsidP="006F6694">
      <w:pPr>
        <w:pStyle w:val="Default"/>
        <w:tabs>
          <w:tab w:val="left" w:pos="6946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column">
              <wp:posOffset>3006090</wp:posOffset>
            </wp:positionH>
            <wp:positionV relativeFrom="paragraph">
              <wp:posOffset>473710</wp:posOffset>
            </wp:positionV>
            <wp:extent cx="1403350" cy="1409700"/>
            <wp:effectExtent l="19050" t="0" r="635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  <w:szCs w:val="28"/>
        </w:rPr>
        <w:t xml:space="preserve">3.Заместителю главы администрации города С.В.Мочалову направить постановление главе города  </w:t>
      </w:r>
      <w:proofErr w:type="spellStart"/>
      <w:r>
        <w:rPr>
          <w:rFonts w:ascii="Times New Roman" w:hAnsi="Times New Roman"/>
          <w:sz w:val="28"/>
          <w:szCs w:val="28"/>
        </w:rPr>
        <w:t>В.А.Бурчевскому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для размещения  на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офици-альном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сайте администрации города в сети Интернет.</w:t>
      </w:r>
    </w:p>
    <w:p w:rsidR="006F6694" w:rsidRDefault="006F6694" w:rsidP="006F669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4.</w:t>
      </w:r>
      <w:proofErr w:type="gramStart"/>
      <w:r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выполнением постановления оставляю за собой.</w:t>
      </w: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    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Т.В.Зеленина</w:t>
      </w: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23 21 77                                                          </w:t>
      </w:r>
    </w:p>
    <w:p w:rsidR="006F6694" w:rsidRDefault="006F6694" w:rsidP="006F6694">
      <w:pPr>
        <w:rPr>
          <w:rFonts w:ascii="Times New Roman" w:hAnsi="Times New Roman"/>
          <w:b w:val="0"/>
          <w:sz w:val="28"/>
          <w:szCs w:val="28"/>
        </w:rPr>
        <w:sectPr w:rsidR="006F6694">
          <w:pgSz w:w="11906" w:h="16838"/>
          <w:pgMar w:top="851" w:right="567" w:bottom="851" w:left="1701" w:header="709" w:footer="709" w:gutter="0"/>
          <w:pgNumType w:start="0" w:chapStyle="1"/>
          <w:cols w:space="720"/>
        </w:sectPr>
      </w:pPr>
    </w:p>
    <w:p w:rsidR="006F6694" w:rsidRDefault="006F6694" w:rsidP="006F6694">
      <w:pPr>
        <w:tabs>
          <w:tab w:val="left" w:pos="2410"/>
          <w:tab w:val="left" w:pos="6804"/>
        </w:tabs>
        <w:autoSpaceDE w:val="0"/>
        <w:autoSpaceDN w:val="0"/>
        <w:adjustRightInd w:val="0"/>
        <w:ind w:left="6804" w:hanging="6804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                                                                                          </w:t>
      </w:r>
      <w:r>
        <w:rPr>
          <w:rFonts w:ascii="Times New Roman" w:hAnsi="Times New Roman"/>
          <w:b w:val="0"/>
          <w:sz w:val="28"/>
          <w:szCs w:val="28"/>
        </w:rPr>
        <w:tab/>
        <w:t>Приложение</w:t>
      </w:r>
    </w:p>
    <w:p w:rsidR="006F6694" w:rsidRDefault="006F6694" w:rsidP="006F6694">
      <w:pPr>
        <w:tabs>
          <w:tab w:val="left" w:pos="2410"/>
        </w:tabs>
        <w:autoSpaceDE w:val="0"/>
        <w:autoSpaceDN w:val="0"/>
        <w:adjustRightInd w:val="0"/>
        <w:ind w:left="6804" w:hanging="680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к постановлению</w:t>
      </w:r>
    </w:p>
    <w:p w:rsidR="006F6694" w:rsidRDefault="006F6694" w:rsidP="006F6694">
      <w:pPr>
        <w:tabs>
          <w:tab w:val="left" w:pos="2410"/>
        </w:tabs>
        <w:autoSpaceDE w:val="0"/>
        <w:autoSpaceDN w:val="0"/>
        <w:adjustRightInd w:val="0"/>
        <w:ind w:left="6804" w:hanging="680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администрации города </w:t>
      </w:r>
    </w:p>
    <w:p w:rsidR="006F6694" w:rsidRDefault="006F6694" w:rsidP="006F6694">
      <w:pPr>
        <w:tabs>
          <w:tab w:val="left" w:pos="2410"/>
        </w:tabs>
        <w:autoSpaceDE w:val="0"/>
        <w:autoSpaceDN w:val="0"/>
        <w:adjustRightInd w:val="0"/>
        <w:ind w:left="6804" w:hanging="680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  <w:t xml:space="preserve">                                                       от 23.03.2012№ 717</w:t>
      </w:r>
    </w:p>
    <w:p w:rsidR="006F6694" w:rsidRDefault="006F6694" w:rsidP="006F669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proofErr w:type="spellStart"/>
      <w:r>
        <w:rPr>
          <w:rFonts w:ascii="Times New Roman" w:hAnsi="Times New Roman"/>
          <w:b w:val="0"/>
          <w:sz w:val="28"/>
          <w:szCs w:val="28"/>
        </w:rPr>
        <w:t>Сельхозтоваропроизводители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 </w:t>
      </w:r>
    </w:p>
    <w:p w:rsidR="006F6694" w:rsidRDefault="006F6694" w:rsidP="006F669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зарегистрированные на территории города Нефтеюганска</w:t>
      </w:r>
    </w:p>
    <w:p w:rsidR="006F6694" w:rsidRDefault="006F6694" w:rsidP="006F669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9179"/>
      </w:tblGrid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сельхозтоваропроизводителя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Фермерское хозяйство «Приозерное» </w:t>
            </w:r>
            <w:proofErr w:type="gramStart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/>
                <w:b w:val="0"/>
                <w:sz w:val="28"/>
                <w:szCs w:val="28"/>
              </w:rPr>
              <w:t>Алдонин Александр Андреевич)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Индивидуальный предприниматель  Акатов Андрей Вячеславович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3.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Индивидуальный предприниматель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Яловега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Виктор Иванович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Авезов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Одина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Тураевич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5.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Аппельганс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Яна Иосифовна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6.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 Гололобова Анна Борисовна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7.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Гуров Эдуард Григорьевич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8.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Караченцев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Дмитрий Алексеевич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9.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Кареньких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Нина Павловна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10.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 Кулик Павел Степанович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11.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Лавренчук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Михаил  Иванович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12.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 Матов Николай Андреевич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13.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Мякишев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Вячеслав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Артурьевич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14.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 Пушкарев  Андрей  Николаевич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15.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Глава крестьянского (фермерского)  хозяйства  Седов Николай Николаевич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16.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Трохин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Сергей Николаевич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17.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Трохина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Ирина Сергеевна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18.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Уточкина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Рузалия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Садретдиновна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19.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Харламова  Венера Митрофановна 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20.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Глава крестьянского (фермерского)  хозяйства 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Шичавина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 Евгения Валерьевна</w:t>
            </w:r>
          </w:p>
        </w:tc>
      </w:tr>
      <w:tr w:rsidR="006F6694" w:rsidTr="006F6694">
        <w:tc>
          <w:tcPr>
            <w:tcW w:w="9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Граждане, ведущие личные подсобные хозяйства: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>21.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Владимирова Лидия Андреевна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22.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Гольфенбейн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Валентина Григорьевна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23.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Зарубина Анна Павловна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24.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Имангулова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Галия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Вагизовна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25.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Ишимцев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Иван Иванович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26.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Каушнян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Нина Николаевна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27.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Ковальчук Галина Николаевна</w:t>
            </w:r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28.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Мухаметшина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Фануза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Тимергалиевна</w:t>
            </w:r>
            <w:proofErr w:type="spellEnd"/>
          </w:p>
        </w:tc>
      </w:tr>
      <w:tr w:rsidR="006F6694" w:rsidTr="006F669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29.</w:t>
            </w:r>
          </w:p>
        </w:tc>
        <w:tc>
          <w:tcPr>
            <w:tcW w:w="9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694" w:rsidRDefault="006F6694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 w:val="0"/>
                <w:sz w:val="28"/>
                <w:szCs w:val="28"/>
              </w:rPr>
              <w:t>Слинкин</w:t>
            </w:r>
            <w:proofErr w:type="spellEnd"/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Дмитрий Владимирович</w:t>
            </w:r>
          </w:p>
        </w:tc>
      </w:tr>
    </w:tbl>
    <w:p w:rsidR="006F6694" w:rsidRDefault="006F6694" w:rsidP="006F6694">
      <w:pPr>
        <w:autoSpaceDE w:val="0"/>
        <w:autoSpaceDN w:val="0"/>
        <w:adjustRightInd w:val="0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6F6694" w:rsidRDefault="006F6694" w:rsidP="006F6694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</w:rPr>
      </w:pPr>
    </w:p>
    <w:p w:rsidR="005C391A" w:rsidRDefault="005C391A"/>
    <w:sectPr w:rsidR="005C391A" w:rsidSect="005C3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6F6694"/>
    <w:rsid w:val="005C391A"/>
    <w:rsid w:val="006F6694"/>
    <w:rsid w:val="00E7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694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6F6694"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669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6F6694"/>
    <w:rPr>
      <w:rFonts w:ascii="Times New Roman" w:hAnsi="Times New Roman"/>
      <w:b w:val="0"/>
      <w:i/>
    </w:rPr>
  </w:style>
  <w:style w:type="character" w:customStyle="1" w:styleId="a4">
    <w:name w:val="Основной текст Знак"/>
    <w:basedOn w:val="a0"/>
    <w:link w:val="a3"/>
    <w:semiHidden/>
    <w:rsid w:val="006F6694"/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paragraph" w:customStyle="1" w:styleId="BodyText2">
    <w:name w:val="Body Text 2"/>
    <w:basedOn w:val="a"/>
    <w:rsid w:val="006F6694"/>
    <w:rPr>
      <w:rFonts w:ascii="Times New Roman" w:hAnsi="Times New Roman"/>
      <w:b w:val="0"/>
      <w:sz w:val="28"/>
    </w:rPr>
  </w:style>
  <w:style w:type="paragraph" w:customStyle="1" w:styleId="Default">
    <w:name w:val="Default"/>
    <w:rsid w:val="006F6694"/>
    <w:pPr>
      <w:snapToGrid w:val="0"/>
      <w:spacing w:after="0" w:line="240" w:lineRule="auto"/>
    </w:pPr>
    <w:rPr>
      <w:rFonts w:ascii="Verdana" w:eastAsia="Times New Roman" w:hAnsi="Verdana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3910</Characters>
  <Application>Microsoft Office Word</Application>
  <DocSecurity>0</DocSecurity>
  <Lines>32</Lines>
  <Paragraphs>9</Paragraphs>
  <ScaleCrop>false</ScaleCrop>
  <Company/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Вадим</cp:lastModifiedBy>
  <cp:revision>2</cp:revision>
  <dcterms:created xsi:type="dcterms:W3CDTF">2012-09-20T11:55:00Z</dcterms:created>
  <dcterms:modified xsi:type="dcterms:W3CDTF">2012-09-20T11:55:00Z</dcterms:modified>
</cp:coreProperties>
</file>