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BD" w:rsidRPr="00CB21BD" w:rsidRDefault="00CB21BD" w:rsidP="00CB21BD">
      <w:pPr>
        <w:suppressAutoHyphens/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-457835</wp:posOffset>
            </wp:positionV>
            <wp:extent cx="571500" cy="714375"/>
            <wp:effectExtent l="0" t="0" r="0" b="0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3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CB2" w:rsidRPr="00163CB2" w:rsidRDefault="00163CB2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 ГОРОДА НЕФТЕЮГАНСКА</w:t>
      </w:r>
    </w:p>
    <w:p w:rsidR="00CB21BD" w:rsidRP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ar-SA"/>
        </w:rPr>
      </w:pPr>
    </w:p>
    <w:p w:rsidR="00CB21BD" w:rsidRPr="00564908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  <w:t>постановление</w:t>
      </w:r>
    </w:p>
    <w:p w:rsidR="00CB21BD" w:rsidRP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ar-SA"/>
        </w:rPr>
      </w:pPr>
    </w:p>
    <w:p w:rsidR="00E957E8" w:rsidRPr="00E957E8" w:rsidRDefault="00E957E8" w:rsidP="00E957E8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11.03.2013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 106-п</w:t>
      </w:r>
    </w:p>
    <w:p w:rsidR="00E957E8" w:rsidRDefault="00E957E8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B21BD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г.Нефтеюганск</w:t>
      </w:r>
    </w:p>
    <w:p w:rsidR="00FB053D" w:rsidRPr="00163CB2" w:rsidRDefault="00FB053D" w:rsidP="00CB21BD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CB2" w:rsidRDefault="00CB21BD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</w:t>
      </w:r>
    </w:p>
    <w:p w:rsidR="00163CB2" w:rsidRDefault="00CB21BD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постановление администрациигорода от 23.09.2011 № 2643</w:t>
      </w:r>
    </w:p>
    <w:p w:rsidR="00CB21BD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</w:t>
      </w:r>
    </w:p>
    <w:p w:rsidR="00163CB2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63CB2" w:rsidRPr="00163CB2" w:rsidRDefault="00163CB2" w:rsidP="00CB21BD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2619" w:rsidRPr="00A72619" w:rsidRDefault="00940842" w:rsidP="00A72619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</w:t>
      </w:r>
      <w:r w:rsidR="004B6320" w:rsidRPr="004B6320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увеличением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объёмов бюджетных ассигнований и лимитовбюджетных обязательств, 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Порядком принятия решений о разработке долгосрочных целевых программ города Нефтеюганска, ихформирования и реализации, утверждённым постановлением администрации города Нефтеюганска от 10.02.2012 № 308 </w:t>
      </w:r>
      <w:r w:rsidR="00171923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171923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изм. на 24.10.2012 № 3015)</w:t>
      </w:r>
      <w:r w:rsidR="00A72619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Нефтеюганска постановляет: </w:t>
      </w:r>
    </w:p>
    <w:p w:rsidR="00940842" w:rsidRPr="00940842" w:rsidRDefault="00940842" w:rsidP="00940842">
      <w:pPr>
        <w:tabs>
          <w:tab w:val="left" w:pos="374"/>
          <w:tab w:val="left" w:pos="74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1.Внести изменения в постановление администрации города от 23.09.2011 № 2643 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годы» (</w:t>
      </w:r>
      <w:r w:rsidR="000732C4" w:rsidRPr="000732C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</w:t>
      </w:r>
      <w:r w:rsidR="005649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енениями, внесёнными постановлениями администрации города 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22.06.2012 № 1702</w:t>
      </w:r>
      <w:r w:rsidR="007E3EB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C91DEF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27.08.2012 </w:t>
      </w:r>
      <w:r w:rsidR="001D6103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№ 2477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):</w:t>
      </w:r>
    </w:p>
    <w:p w:rsidR="00940842" w:rsidRPr="00940842" w:rsidRDefault="00940842" w:rsidP="00940842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1.1.В приложении к постановлению в паспорт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 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(далее - Программа)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940842" w:rsidRPr="00940842" w:rsidRDefault="00612E65" w:rsidP="00940842">
      <w:pPr>
        <w:tabs>
          <w:tab w:val="left" w:pos="0"/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1.1.1.</w:t>
      </w:r>
      <w:r w:rsidR="00940842" w:rsidRPr="00940842">
        <w:rPr>
          <w:rFonts w:ascii="Times New Roman" w:eastAsia="Times New Roman" w:hAnsi="Times New Roman" w:cs="Times New Roman"/>
          <w:sz w:val="28"/>
          <w:szCs w:val="28"/>
        </w:rPr>
        <w:t>Раздел «Объём и источники финансирования Программы» изложить в следующей редакции:</w:t>
      </w:r>
    </w:p>
    <w:tbl>
      <w:tblPr>
        <w:tblW w:w="9663" w:type="dxa"/>
        <w:tblLook w:val="01E0"/>
      </w:tblPr>
      <w:tblGrid>
        <w:gridCol w:w="3168"/>
        <w:gridCol w:w="540"/>
        <w:gridCol w:w="5955"/>
      </w:tblGrid>
      <w:tr w:rsidR="00940842" w:rsidRPr="00940842" w:rsidTr="001F71F0">
        <w:tc>
          <w:tcPr>
            <w:tcW w:w="3168" w:type="dxa"/>
          </w:tcPr>
          <w:p w:rsidR="00940842" w:rsidRPr="00940842" w:rsidRDefault="00940842" w:rsidP="00940842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«Объёмы и источники финансирования Пр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граммы:</w:t>
            </w:r>
          </w:p>
        </w:tc>
        <w:tc>
          <w:tcPr>
            <w:tcW w:w="540" w:type="dxa"/>
          </w:tcPr>
          <w:p w:rsidR="00940842" w:rsidRPr="00940842" w:rsidRDefault="00940842" w:rsidP="00940842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5" w:type="dxa"/>
          </w:tcPr>
          <w:p w:rsidR="00940842" w:rsidRPr="00940842" w:rsidRDefault="00940842" w:rsidP="0094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прогнозный объём финансирования Программы за счёт средств бюджета города на 2012-2015 годы составляет </w:t>
            </w:r>
            <w:r w:rsidR="00DB026A" w:rsidRPr="00DB02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18 262,609</w:t>
            </w:r>
            <w:r w:rsidRPr="001F71F0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. ру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лей, </w:t>
            </w:r>
            <w:r w:rsidRPr="009408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том числе:   </w:t>
            </w:r>
          </w:p>
          <w:p w:rsidR="00940842" w:rsidRPr="008217A8" w:rsidRDefault="00940842" w:rsidP="0094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2012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1F71F0"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2 226,574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рублей;</w:t>
            </w:r>
          </w:p>
          <w:p w:rsidR="00940842" w:rsidRPr="008217A8" w:rsidRDefault="00940842" w:rsidP="0094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2013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3E654D" w:rsidRPr="003E65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11 796,035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рублей;</w:t>
            </w:r>
          </w:p>
          <w:p w:rsidR="00940842" w:rsidRPr="008217A8" w:rsidRDefault="00940842" w:rsidP="0094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2014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1 888,0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тыс. рублей; </w:t>
            </w:r>
          </w:p>
          <w:p w:rsidR="00940842" w:rsidRPr="00940842" w:rsidRDefault="00940842" w:rsidP="0094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2015 год  </w:t>
            </w:r>
            <w:r w:rsidRPr="00821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2 352,0 </w:t>
            </w:r>
            <w:r w:rsidRPr="00821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рублей.</w:t>
            </w:r>
          </w:p>
          <w:p w:rsidR="00075A0D" w:rsidRPr="00940842" w:rsidRDefault="00940842" w:rsidP="00075A0D">
            <w:pPr>
              <w:framePr w:hSpace="180" w:wrap="around" w:vAnchor="text" w:hAnchor="text" w:y="1"/>
              <w:widowControl w:val="0"/>
              <w:autoSpaceDE w:val="0"/>
              <w:autoSpaceDN w:val="0"/>
              <w:adjustRightInd w:val="0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Ежегодный объём финансирования Программы за счёт средств бюджета города определяется в 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 утверждённым бюджетом гор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да на соответствующий финансовый год.».</w:t>
            </w:r>
          </w:p>
        </w:tc>
      </w:tr>
    </w:tbl>
    <w:p w:rsidR="00075A0D" w:rsidRPr="00940842" w:rsidRDefault="007C2367" w:rsidP="009C3DBF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612E65">
        <w:rPr>
          <w:rFonts w:ascii="Times New Roman" w:eastAsia="Times New Roman" w:hAnsi="Times New Roman" w:cs="Times New Roman"/>
          <w:sz w:val="28"/>
          <w:szCs w:val="28"/>
          <w:lang w:eastAsia="ar-SA"/>
        </w:rPr>
        <w:t>1.1.2.</w:t>
      </w:r>
      <w:r w:rsidR="00075A0D" w:rsidRPr="00940842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="00075A0D" w:rsidRPr="00075A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Ожидаемые конечные результаты реализации </w:t>
      </w:r>
      <w:r w:rsidR="00075A0D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075A0D" w:rsidRPr="00075A0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</w:t>
      </w:r>
      <w:r w:rsidR="00075A0D" w:rsidRPr="00940842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606" w:type="dxa"/>
        <w:tblLook w:val="01E0"/>
      </w:tblPr>
      <w:tblGrid>
        <w:gridCol w:w="3619"/>
        <w:gridCol w:w="5987"/>
      </w:tblGrid>
      <w:tr w:rsidR="004A5BD7" w:rsidRPr="00940842" w:rsidTr="004A5BD7">
        <w:trPr>
          <w:trHeight w:val="1927"/>
        </w:trPr>
        <w:tc>
          <w:tcPr>
            <w:tcW w:w="3619" w:type="dxa"/>
          </w:tcPr>
          <w:p w:rsidR="004A5BD7" w:rsidRDefault="004A5BD7" w:rsidP="00080C2B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75A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</w:t>
            </w:r>
          </w:p>
          <w:p w:rsidR="004A5BD7" w:rsidRDefault="004A5BD7" w:rsidP="00080C2B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A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конечные результаты</w:t>
            </w:r>
          </w:p>
          <w:p w:rsidR="004A5BD7" w:rsidRDefault="004A5BD7" w:rsidP="00080C2B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A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075A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  <w:p w:rsidR="004A5BD7" w:rsidRPr="00940842" w:rsidRDefault="004A5BD7" w:rsidP="00080C2B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7" w:type="dxa"/>
          </w:tcPr>
          <w:p w:rsidR="004A5BD7" w:rsidRPr="00E4233E" w:rsidRDefault="004A5BD7" w:rsidP="004A5BD7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5BD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удельного веса доступных объектов социальной, транспортной, инженерной инфраструктуры, находящихся в муниципальной собственности, в общем объёме приоритетных объектов, доступных для  инвалидов, </w:t>
            </w:r>
            <w:r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43,</w:t>
            </w:r>
            <w:r w:rsidR="00C550DE"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4A5BD7" w:rsidRPr="004A5BD7" w:rsidRDefault="004A5BD7" w:rsidP="004A5BD7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-увеличение удельного веса общеобразова-тельных учреждений, в которых создана безбарьерная среда, позволяющая обеспечить совместное обучение инвалидов и лиц, не имеющих нарушения развития, в общем объеме общеобразовательных учреждений, располо-женных на территории муниципального образования, до </w:t>
            </w:r>
            <w:r w:rsidR="00D76EC3"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42,5%</w:t>
            </w:r>
            <w:r w:rsidRPr="00E423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4A5BD7" w:rsidRPr="004A5BD7" w:rsidRDefault="004A5BD7" w:rsidP="004A5BD7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5BD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-увеличение  доли лиц с ограниченными возможностями здоровья, систематически занимающихся физической культурой и спортом, в общей численности данной категории населения до 2,5%</w:t>
            </w:r>
            <w:r w:rsidRPr="00940842">
              <w:rPr>
                <w:rFonts w:ascii="Times New Roman" w:eastAsia="Times New Roman" w:hAnsi="Times New Roman" w:cs="Times New Roman"/>
                <w:sz w:val="28"/>
                <w:szCs w:val="28"/>
              </w:rPr>
              <w:t>.».</w:t>
            </w:r>
          </w:p>
          <w:p w:rsidR="004A5BD7" w:rsidRPr="003F28AE" w:rsidRDefault="004A5BD7" w:rsidP="00080C2B">
            <w:pPr>
              <w:framePr w:hSpace="180" w:wrap="around" w:vAnchor="text" w:hAnchor="text" w:y="1"/>
              <w:widowControl w:val="0"/>
              <w:autoSpaceDE w:val="0"/>
              <w:autoSpaceDN w:val="0"/>
              <w:adjustRightInd w:val="0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940842" w:rsidRPr="00940842" w:rsidRDefault="00940842" w:rsidP="008B773B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1.2.Раздел 4 «Обоснование ресурсного обеспечения Программы» приложения к постановлению изложить в следующей редакции:</w:t>
      </w:r>
    </w:p>
    <w:p w:rsidR="00940842" w:rsidRPr="00940842" w:rsidRDefault="00940842" w:rsidP="00940842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«Финансирование Программы осуществляется за счёт средств бюджета города, других источников, не запрещённых законодательством.</w:t>
      </w:r>
    </w:p>
    <w:p w:rsidR="00940842" w:rsidRPr="00940842" w:rsidRDefault="00940842" w:rsidP="00940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sz w:val="28"/>
          <w:szCs w:val="28"/>
        </w:rPr>
        <w:t xml:space="preserve">Общий прогнозный объём финансирования Программы: за счёт средств бюджета города на  2012-2015 годы составляет </w:t>
      </w:r>
      <w:r w:rsidR="00450DD9" w:rsidRPr="00DB026A">
        <w:rPr>
          <w:rFonts w:ascii="Times New Roman" w:eastAsia="Times New Roman" w:hAnsi="Times New Roman" w:cs="Times New Roman"/>
          <w:sz w:val="28"/>
          <w:szCs w:val="28"/>
          <w:lang w:eastAsia="ar-SA"/>
        </w:rPr>
        <w:t>18 262,609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 xml:space="preserve">тыс. рублей, </w:t>
      </w:r>
      <w:r w:rsidRPr="0094084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числе:   </w:t>
      </w:r>
    </w:p>
    <w:p w:rsidR="00940842" w:rsidRPr="00800F4A" w:rsidRDefault="00940842" w:rsidP="00940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bCs/>
          <w:sz w:val="28"/>
          <w:szCs w:val="28"/>
        </w:rPr>
        <w:t xml:space="preserve">2012 год  – </w:t>
      </w:r>
      <w:r w:rsidR="00800F4A" w:rsidRPr="008217A8">
        <w:rPr>
          <w:rFonts w:ascii="Times New Roman" w:eastAsia="Times New Roman" w:hAnsi="Times New Roman" w:cs="Times New Roman"/>
          <w:sz w:val="28"/>
          <w:szCs w:val="28"/>
        </w:rPr>
        <w:t>2 226,</w:t>
      </w:r>
      <w:r w:rsidR="00800F4A" w:rsidRPr="00800F4A">
        <w:rPr>
          <w:rFonts w:ascii="Times New Roman" w:eastAsia="Times New Roman" w:hAnsi="Times New Roman" w:cs="Times New Roman"/>
          <w:sz w:val="28"/>
          <w:szCs w:val="28"/>
        </w:rPr>
        <w:t xml:space="preserve">574 </w:t>
      </w: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тыс. рублей;</w:t>
      </w:r>
    </w:p>
    <w:p w:rsidR="007D451C" w:rsidRDefault="00940842" w:rsidP="007D451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 xml:space="preserve">2013 год  – </w:t>
      </w:r>
      <w:r w:rsidR="003974C2" w:rsidRPr="003E654D">
        <w:rPr>
          <w:rFonts w:ascii="Times New Roman" w:eastAsia="Times New Roman" w:hAnsi="Times New Roman" w:cs="Times New Roman"/>
          <w:sz w:val="28"/>
          <w:szCs w:val="28"/>
        </w:rPr>
        <w:t xml:space="preserve">11 796,035 </w:t>
      </w: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тыс. рублей;</w:t>
      </w:r>
    </w:p>
    <w:p w:rsidR="00940842" w:rsidRPr="00800F4A" w:rsidRDefault="00940842" w:rsidP="007D451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 xml:space="preserve">2014 год  – 1 888,0 тыс. рублей; </w:t>
      </w:r>
    </w:p>
    <w:p w:rsidR="00940842" w:rsidRPr="00940842" w:rsidRDefault="00940842" w:rsidP="00940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F4A">
        <w:rPr>
          <w:rFonts w:ascii="Times New Roman" w:eastAsia="Times New Roman" w:hAnsi="Times New Roman" w:cs="Times New Roman"/>
          <w:bCs/>
          <w:sz w:val="28"/>
          <w:szCs w:val="28"/>
        </w:rPr>
        <w:t>2015 год  – 2 352,0 тыс. рублей.</w:t>
      </w:r>
    </w:p>
    <w:p w:rsidR="00940842" w:rsidRPr="00940842" w:rsidRDefault="00940842" w:rsidP="009408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842">
        <w:rPr>
          <w:rFonts w:ascii="Times New Roman" w:eastAsia="Times New Roman" w:hAnsi="Times New Roman" w:cs="Times New Roman"/>
          <w:sz w:val="28"/>
          <w:szCs w:val="28"/>
        </w:rPr>
        <w:t>Ежегодный объем финансирования Программы за счет средств бюджета города определяется в соответствии с утвержденным бюджетом города на соо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ветствующий финансовый год.».</w:t>
      </w:r>
    </w:p>
    <w:p w:rsidR="00977202" w:rsidRPr="00977202" w:rsidRDefault="0094084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1.3.</w:t>
      </w:r>
      <w:r w:rsidR="00977202"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Разделе 6 «Оценка эффективности Программы» приложения к постановлению: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>.1.Абзац третий</w:t>
      </w:r>
      <w:r w:rsidR="006E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четвертый </w:t>
      </w: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изложить в следующей редакции:  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>«Результатом реализации программных мероприятий станет: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1.Увеличение удельного веса доступных объектов социальной, транспортной, инженерной инфраструктуры, находящихся в муниципальной </w:t>
      </w: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собственности, в общем объёме приоритетных объектов, доступных для  инвалидов: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2012 год – </w:t>
      </w:r>
      <w:r w:rsidR="00453C99" w:rsidRPr="00453C99">
        <w:rPr>
          <w:rFonts w:ascii="Times New Roman" w:eastAsia="Times New Roman" w:hAnsi="Times New Roman" w:cs="Times New Roman"/>
          <w:sz w:val="28"/>
          <w:szCs w:val="28"/>
          <w:lang w:eastAsia="ar-SA"/>
        </w:rPr>
        <w:t>20,8%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2013 год – </w:t>
      </w:r>
      <w:r w:rsidR="00453C99" w:rsidRPr="00453C99">
        <w:rPr>
          <w:rFonts w:ascii="Times New Roman" w:eastAsia="Times New Roman" w:hAnsi="Times New Roman" w:cs="Times New Roman"/>
          <w:sz w:val="28"/>
          <w:szCs w:val="28"/>
          <w:lang w:eastAsia="ar-SA"/>
        </w:rPr>
        <w:t>36,5%</w:t>
      </w:r>
    </w:p>
    <w:p w:rsidR="00977202" w:rsidRP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2014 год – </w:t>
      </w:r>
      <w:r w:rsidR="00453C99" w:rsidRPr="00453C99">
        <w:rPr>
          <w:rFonts w:ascii="Times New Roman" w:eastAsia="Times New Roman" w:hAnsi="Times New Roman" w:cs="Times New Roman"/>
          <w:sz w:val="28"/>
          <w:szCs w:val="28"/>
          <w:lang w:eastAsia="ar-SA"/>
        </w:rPr>
        <w:t>39,6%</w:t>
      </w:r>
    </w:p>
    <w:p w:rsidR="00977202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2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2015 год – </w:t>
      </w:r>
      <w:r w:rsidR="00453C99" w:rsidRPr="00453C99">
        <w:rPr>
          <w:rFonts w:ascii="Times New Roman" w:eastAsia="Times New Roman" w:hAnsi="Times New Roman" w:cs="Times New Roman"/>
          <w:sz w:val="28"/>
          <w:szCs w:val="28"/>
          <w:lang w:eastAsia="ar-SA"/>
        </w:rPr>
        <w:t>43,8%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E02DA" w:rsidRPr="006E02DA" w:rsidRDefault="006E02DA" w:rsidP="006E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2DA">
        <w:rPr>
          <w:rFonts w:ascii="Times New Roman" w:eastAsia="Times New Roman" w:hAnsi="Times New Roman" w:cs="Times New Roman"/>
          <w:sz w:val="28"/>
          <w:szCs w:val="28"/>
        </w:rPr>
        <w:t xml:space="preserve">2.Увеличение 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удельного веса общеобразовательных учреждений, в кот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рых создана безбарьерная среда, позволяющая обеспечить совместное обучение инвалидов и лиц, не имеющих нарушения развития, в общем объёме общеобр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зовательных учреждений, расположенных на территории муниципального о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6E02DA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разования:</w:t>
      </w:r>
    </w:p>
    <w:p w:rsidR="006E02DA" w:rsidRPr="006E02DA" w:rsidRDefault="006E02DA" w:rsidP="006E02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2DA">
        <w:rPr>
          <w:rFonts w:ascii="Times New Roman" w:eastAsia="Times New Roman" w:hAnsi="Times New Roman" w:cs="Times New Roman"/>
          <w:sz w:val="28"/>
          <w:szCs w:val="28"/>
        </w:rPr>
        <w:t>на 2012 год – 7,0%</w:t>
      </w:r>
    </w:p>
    <w:p w:rsidR="006E02DA" w:rsidRPr="006E02DA" w:rsidRDefault="006E02DA" w:rsidP="006E02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2DA">
        <w:rPr>
          <w:rFonts w:ascii="Times New Roman" w:eastAsia="Times New Roman" w:hAnsi="Times New Roman" w:cs="Times New Roman"/>
          <w:sz w:val="28"/>
          <w:szCs w:val="28"/>
        </w:rPr>
        <w:t xml:space="preserve">на 2013 год – </w:t>
      </w:r>
      <w:r w:rsidR="00A12B7C" w:rsidRPr="00A12B7C">
        <w:rPr>
          <w:rFonts w:ascii="Times New Roman" w:eastAsia="Times New Roman" w:hAnsi="Times New Roman" w:cs="Times New Roman"/>
          <w:sz w:val="28"/>
          <w:szCs w:val="28"/>
          <w:lang w:eastAsia="ar-SA"/>
        </w:rPr>
        <w:t>37,5%</w:t>
      </w:r>
    </w:p>
    <w:p w:rsidR="00A12B7C" w:rsidRDefault="006E02DA" w:rsidP="00C91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2DA">
        <w:rPr>
          <w:rFonts w:ascii="Times New Roman" w:eastAsia="Times New Roman" w:hAnsi="Times New Roman" w:cs="Times New Roman"/>
          <w:sz w:val="28"/>
          <w:szCs w:val="28"/>
        </w:rPr>
        <w:t xml:space="preserve">на 2014 год – </w:t>
      </w:r>
      <w:r w:rsidR="00A12B7C" w:rsidRPr="00A12B7C">
        <w:rPr>
          <w:rFonts w:ascii="Times New Roman" w:eastAsia="Times New Roman" w:hAnsi="Times New Roman" w:cs="Times New Roman"/>
          <w:sz w:val="28"/>
          <w:szCs w:val="28"/>
        </w:rPr>
        <w:t>40,0%</w:t>
      </w:r>
    </w:p>
    <w:p w:rsidR="006E02DA" w:rsidRDefault="006E02DA" w:rsidP="00C91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2DA">
        <w:rPr>
          <w:rFonts w:ascii="Times New Roman" w:eastAsia="Times New Roman" w:hAnsi="Times New Roman" w:cs="Times New Roman"/>
          <w:sz w:val="28"/>
          <w:szCs w:val="28"/>
        </w:rPr>
        <w:t xml:space="preserve">на 2015 год – </w:t>
      </w:r>
      <w:r w:rsidR="00A12B7C" w:rsidRPr="00A12B7C">
        <w:rPr>
          <w:rFonts w:ascii="Times New Roman" w:eastAsia="Times New Roman" w:hAnsi="Times New Roman" w:cs="Times New Roman"/>
          <w:sz w:val="28"/>
          <w:szCs w:val="28"/>
          <w:lang w:eastAsia="ar-SA"/>
        </w:rPr>
        <w:t>42,5%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911B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77202" w:rsidRPr="00DA7206" w:rsidRDefault="00977202" w:rsidP="00A12B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4D5C36"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.2.Абзац шестой</w:t>
      </w:r>
      <w:r w:rsidR="00E71EB3"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, седьмой</w:t>
      </w: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изложить в следующей редакции:  </w:t>
      </w:r>
    </w:p>
    <w:p w:rsidR="00977202" w:rsidRPr="00DA7206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«В целом по результатам программы:</w:t>
      </w:r>
    </w:p>
    <w:p w:rsidR="00977202" w:rsidRPr="00DA7206" w:rsidRDefault="00977202" w:rsidP="0097720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-увеличение удельного веса доступных объектов социальной, транспортной, инженерной инфраструктуры, находящихся в муниципальной собственности, в общем объёме приоритетных объектов, доступных для  инвалидов, до 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43,8</w:t>
      </w:r>
      <w:r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E71EB3" w:rsidRPr="00DA720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71EB3" w:rsidRPr="00E71EB3" w:rsidRDefault="00E71EB3" w:rsidP="00E71EB3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1E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-увеличение удельного веса общеобразовательных учреждений, в которых создана безбарьерная среда, позволяющая обеспечить совместное обучение инвалидов и лиц, не имеющих нарушения развития, в общем объёме общеобразовательных учреждений, расположенных на территории муниципального образования, до 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42,5</w:t>
      </w:r>
      <w:r w:rsidRPr="00E71EB3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794797" w:rsidRPr="008B2094" w:rsidRDefault="00A1531F" w:rsidP="00940842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1.4.</w:t>
      </w:r>
      <w:r w:rsidR="00794797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Таблицу</w:t>
      </w:r>
      <w:r w:rsidR="00283534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«Система показателей, характеризующих результаты Программы» приложения № 1 к Программе</w:t>
      </w:r>
      <w:r w:rsidR="00EA29BA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согласно приложе</w:t>
      </w:r>
      <w:r w:rsidR="008B2094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EA29BA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нию</w:t>
      </w:r>
      <w:r w:rsidR="00B266F8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 </w:t>
      </w:r>
      <w:r w:rsidR="00EA29BA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постановлению.</w:t>
      </w:r>
    </w:p>
    <w:p w:rsidR="00940842" w:rsidRPr="00940842" w:rsidRDefault="00794797" w:rsidP="00E03F7C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A1531F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40842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Таблицу «Основные мероприятия долгосрочной целевой программы«Формирование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 приложения № 2</w:t>
      </w:r>
      <w:r w:rsidR="00940842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Программе изложить согласно приложению </w:t>
      </w:r>
      <w:r w:rsidR="001774D9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№ 2</w:t>
      </w:r>
      <w:r w:rsidR="00940842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постановлению.</w:t>
      </w:r>
    </w:p>
    <w:p w:rsidR="00940842" w:rsidRPr="00940842" w:rsidRDefault="00940842" w:rsidP="009408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690A59" w:rsidRPr="00690A5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Директору департамента по делам администрации города С.В.Мочалову направить постановление в Думу города для размещения на официальном сайте органов местного самоуправления города в сети Интернет.</w:t>
      </w:r>
    </w:p>
    <w:p w:rsidR="00B82B4C" w:rsidRDefault="00940842" w:rsidP="0032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3.Контроль за выполнением постановления возложить на </w:t>
      </w:r>
      <w:r w:rsidR="00AF0D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первого 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тителя главы 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Сивкова.</w:t>
      </w:r>
    </w:p>
    <w:p w:rsidR="00AB441D" w:rsidRDefault="00FA4EAC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3282315</wp:posOffset>
            </wp:positionH>
            <wp:positionV relativeFrom="paragraph">
              <wp:posOffset>121920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1977" w:rsidRDefault="00B91977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441D" w:rsidRPr="00AB441D" w:rsidRDefault="00AB441D" w:rsidP="00B919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города                                                               В.А.Арчиков</w:t>
      </w:r>
    </w:p>
    <w:p w:rsidR="00B82B4C" w:rsidRDefault="00B82B4C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4843" w:rsidRPr="003F28AE" w:rsidRDefault="00844843" w:rsidP="002050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60AC" w:rsidRDefault="00C760AC" w:rsidP="00B919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760AC" w:rsidSect="00163CB2">
          <w:headerReference w:type="default" r:id="rId9"/>
          <w:headerReference w:type="first" r:id="rId10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tbl>
      <w:tblPr>
        <w:tblW w:w="3969" w:type="dxa"/>
        <w:tblInd w:w="11590" w:type="dxa"/>
        <w:tblLayout w:type="fixed"/>
        <w:tblLook w:val="01E0"/>
      </w:tblPr>
      <w:tblGrid>
        <w:gridCol w:w="3969"/>
      </w:tblGrid>
      <w:tr w:rsidR="004E722C" w:rsidTr="00B93E42">
        <w:tc>
          <w:tcPr>
            <w:tcW w:w="3969" w:type="dxa"/>
          </w:tcPr>
          <w:p w:rsidR="004E722C" w:rsidRPr="007D0B21" w:rsidRDefault="004E722C" w:rsidP="009D1457">
            <w:pPr>
              <w:pStyle w:val="ConsPlusNormal"/>
              <w:widowControl/>
              <w:tabs>
                <w:tab w:val="left" w:pos="11860"/>
              </w:tabs>
              <w:ind w:left="34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D0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4E722C" w:rsidRPr="007D0B21" w:rsidRDefault="004E722C" w:rsidP="009D1457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B21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4E722C" w:rsidRDefault="004E722C" w:rsidP="009D1457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B21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4E722C" w:rsidRPr="007D0B21" w:rsidRDefault="004E722C" w:rsidP="00E957E8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B2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957E8">
              <w:rPr>
                <w:rFonts w:ascii="Times New Roman" w:hAnsi="Times New Roman" w:cs="Times New Roman"/>
                <w:sz w:val="28"/>
                <w:szCs w:val="28"/>
              </w:rPr>
              <w:t>11.03.2013</w:t>
            </w:r>
            <w:r w:rsidRPr="00AB74D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957E8">
              <w:rPr>
                <w:rFonts w:ascii="Times New Roman" w:hAnsi="Times New Roman" w:cs="Times New Roman"/>
                <w:sz w:val="28"/>
                <w:szCs w:val="28"/>
              </w:rPr>
              <w:t xml:space="preserve"> 106-п</w:t>
            </w:r>
          </w:p>
        </w:tc>
      </w:tr>
    </w:tbl>
    <w:p w:rsidR="005B7121" w:rsidRDefault="005B7121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B7121" w:rsidRDefault="005B7121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72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Система показателей,</w:t>
      </w: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72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характеризующих результаты реализации целевой программы </w:t>
      </w: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72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«Формирование беспрепятственного доступа инвалидов и других маломобильных групп населения</w:t>
      </w: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72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 объектам социальной инфраструктуры в городе Нефтеюганске на 2012 - 2015 годы»</w:t>
      </w: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722C" w:rsidRPr="004E722C" w:rsidRDefault="004E722C" w:rsidP="004E72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1510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5357"/>
        <w:gridCol w:w="1701"/>
        <w:gridCol w:w="1223"/>
        <w:gridCol w:w="1244"/>
        <w:gridCol w:w="1284"/>
        <w:gridCol w:w="1241"/>
        <w:gridCol w:w="2063"/>
      </w:tblGrid>
      <w:tr w:rsidR="004E722C" w:rsidRPr="004E722C" w:rsidTr="009D1457">
        <w:trPr>
          <w:cantSplit/>
          <w:trHeight w:val="360"/>
          <w:jc w:val="center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ab/>
              <w:t xml:space="preserve">№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п/п</w:t>
            </w:r>
          </w:p>
        </w:tc>
        <w:tc>
          <w:tcPr>
            <w:tcW w:w="5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Наименование 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показателей  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результатов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Базовый 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показатель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на начало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реализации целевой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программы</w:t>
            </w:r>
          </w:p>
        </w:tc>
        <w:tc>
          <w:tcPr>
            <w:tcW w:w="4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Значения показателя 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по годам</w:t>
            </w:r>
          </w:p>
        </w:tc>
        <w:tc>
          <w:tcPr>
            <w:tcW w:w="20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Целевое значение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показателя на  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момент окончания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действия целевой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>программы</w:t>
            </w:r>
          </w:p>
        </w:tc>
      </w:tr>
      <w:tr w:rsidR="004E722C" w:rsidRPr="004E722C" w:rsidTr="009D1457">
        <w:trPr>
          <w:cantSplit/>
          <w:trHeight w:val="360"/>
          <w:jc w:val="center"/>
        </w:trPr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4E722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ar-SA"/>
                </w:rPr>
                <w:t>2012 г</w:t>
              </w:r>
            </w:smartTag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E722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ar-SA"/>
                </w:rPr>
                <w:t>2013 г</w:t>
              </w:r>
            </w:smartTag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E722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ar-SA"/>
                </w:rPr>
                <w:t>2014 г</w:t>
              </w:r>
            </w:smartTag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E722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ar-SA"/>
                </w:rPr>
                <w:t>2015 г</w:t>
              </w:r>
            </w:smartTag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E722C" w:rsidRPr="004E722C" w:rsidTr="009D1457">
        <w:trPr>
          <w:cantSplit/>
          <w:trHeight w:val="240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4E722C" w:rsidRPr="004E722C" w:rsidTr="00C748FA">
        <w:trPr>
          <w:cantSplit/>
          <w:trHeight w:val="1691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Удельный вес доступных объектов социальной, транспортной, инженерной инфраструктуры и жилищного фонда, находящихся в муниципальной собственности, в общем объёме приоритетных объектов, доступных для  инвалидов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4E722C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18,8%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C7747D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20,8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CA69E2" w:rsidP="00CA69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36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8D736F" w:rsidP="008D73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39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1402C7" w:rsidP="001402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43,8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722C" w:rsidRPr="004E722C" w:rsidRDefault="001402C7" w:rsidP="001402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43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 w:rsidR="004E722C"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</w:tr>
      <w:tr w:rsidR="00F1358A" w:rsidRPr="004E722C" w:rsidTr="00C748FA">
        <w:trPr>
          <w:cantSplit/>
          <w:trHeight w:val="688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Удельный вес общеобразовательных учреждений, в которых создана безбарьерная среда, позволяющая обеспечить совместное обучение инвалидов и лиц, не имеющих нарушения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5,0%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7,0%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,0%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%</w:t>
            </w:r>
          </w:p>
        </w:tc>
      </w:tr>
      <w:tr w:rsidR="00F1358A" w:rsidRPr="004E722C" w:rsidTr="009D1457">
        <w:trPr>
          <w:cantSplit/>
          <w:trHeight w:val="32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9D14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F1358A" w:rsidRPr="004E722C" w:rsidTr="009D1457">
        <w:trPr>
          <w:cantSplit/>
          <w:trHeight w:val="32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развития, в общем объёме общеобразовательных учреждений, расположенных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5876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5841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1358A" w:rsidRPr="004E722C" w:rsidTr="009D1457">
        <w:trPr>
          <w:cantSplit/>
          <w:trHeight w:val="32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Доля лиц с ограниченными возможностями здоровья,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2%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2,1%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2,2%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2,5%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58A" w:rsidRPr="004E722C" w:rsidRDefault="00F1358A" w:rsidP="004E72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E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2,5%</w:t>
            </w:r>
          </w:p>
        </w:tc>
      </w:tr>
    </w:tbl>
    <w:p w:rsidR="004E722C" w:rsidRDefault="004E722C" w:rsidP="008448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4E722C" w:rsidSect="004E722C">
          <w:pgSz w:w="16838" w:h="11906" w:orient="landscape"/>
          <w:pgMar w:top="1418" w:right="1134" w:bottom="1588" w:left="1134" w:header="709" w:footer="709" w:gutter="0"/>
          <w:cols w:space="708"/>
          <w:docGrid w:linePitch="360"/>
        </w:sectPr>
      </w:pPr>
    </w:p>
    <w:tbl>
      <w:tblPr>
        <w:tblW w:w="3553" w:type="dxa"/>
        <w:tblInd w:w="11732" w:type="dxa"/>
        <w:tblLook w:val="01E0"/>
      </w:tblPr>
      <w:tblGrid>
        <w:gridCol w:w="3553"/>
      </w:tblGrid>
      <w:tr w:rsidR="00F85B0A" w:rsidRPr="00F85B0A" w:rsidTr="00117778">
        <w:trPr>
          <w:trHeight w:val="1351"/>
        </w:trPr>
        <w:tc>
          <w:tcPr>
            <w:tcW w:w="3553" w:type="dxa"/>
          </w:tcPr>
          <w:p w:rsidR="00F85B0A" w:rsidRPr="00F85B0A" w:rsidRDefault="00F85B0A" w:rsidP="00F85B0A">
            <w:pPr>
              <w:tabs>
                <w:tab w:val="left" w:pos="1186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117778">
              <w:rPr>
                <w:rFonts w:ascii="Times New Roman" w:eastAsia="Times New Roman" w:hAnsi="Times New Roman" w:cs="Times New Roman"/>
                <w:sz w:val="28"/>
                <w:szCs w:val="28"/>
              </w:rPr>
              <w:t>№ 2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85B0A" w:rsidRPr="00F85B0A" w:rsidRDefault="00F85B0A" w:rsidP="00E95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957E8">
              <w:rPr>
                <w:rFonts w:ascii="Times New Roman" w:eastAsia="Times New Roman" w:hAnsi="Times New Roman" w:cs="Times New Roman"/>
                <w:sz w:val="28"/>
                <w:szCs w:val="28"/>
              </w:rPr>
              <w:t>11.03.2013</w:t>
            </w: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E95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106-п</w:t>
            </w:r>
            <w:bookmarkStart w:id="0" w:name="_GoBack"/>
            <w:bookmarkEnd w:id="0"/>
          </w:p>
        </w:tc>
      </w:tr>
    </w:tbl>
    <w:p w:rsidR="00F85B0A" w:rsidRPr="00F85B0A" w:rsidRDefault="00F85B0A" w:rsidP="00F85B0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Основные </w:t>
      </w: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долгосрочной целевой программы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5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4"/>
        <w:gridCol w:w="2782"/>
        <w:gridCol w:w="2930"/>
        <w:gridCol w:w="1726"/>
        <w:gridCol w:w="1496"/>
        <w:gridCol w:w="1395"/>
        <w:gridCol w:w="1395"/>
        <w:gridCol w:w="1338"/>
        <w:gridCol w:w="1559"/>
      </w:tblGrid>
      <w:tr w:rsidR="00F85B0A" w:rsidRPr="00F85B0A" w:rsidTr="00354B1E">
        <w:trPr>
          <w:jc w:val="center"/>
        </w:trPr>
        <w:tc>
          <w:tcPr>
            <w:tcW w:w="1054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782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Мероприятия целевой программы</w:t>
            </w:r>
          </w:p>
        </w:tc>
        <w:tc>
          <w:tcPr>
            <w:tcW w:w="2930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Главные распорядители бюджетных средств (ГРБС)</w:t>
            </w:r>
          </w:p>
        </w:tc>
        <w:tc>
          <w:tcPr>
            <w:tcW w:w="7350" w:type="dxa"/>
            <w:gridSpan w:val="5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Финансовые затраты на реализацию (тыс. рублей)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финанси-рования</w:t>
            </w:r>
          </w:p>
        </w:tc>
      </w:tr>
      <w:tr w:rsidR="00F85B0A" w:rsidRPr="00F85B0A" w:rsidTr="00354B1E">
        <w:trPr>
          <w:trHeight w:val="361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24" w:type="dxa"/>
            <w:gridSpan w:val="4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</w:t>
            </w:r>
          </w:p>
        </w:tc>
        <w:tc>
          <w:tcPr>
            <w:tcW w:w="1559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354B1E">
        <w:trPr>
          <w:trHeight w:val="634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2012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2013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 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2014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 </w:t>
            </w:r>
          </w:p>
        </w:tc>
        <w:tc>
          <w:tcPr>
            <w:tcW w:w="1559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2858AC">
        <w:trPr>
          <w:trHeight w:val="257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85B0A" w:rsidRPr="00F85B0A" w:rsidTr="00F85B0A">
        <w:trPr>
          <w:trHeight w:val="930"/>
          <w:jc w:val="center"/>
        </w:trPr>
        <w:tc>
          <w:tcPr>
            <w:tcW w:w="15675" w:type="dxa"/>
            <w:gridSpan w:val="9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Формирование к 2016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населения; совершенствование механизма предоставления услуг в сфере реабилитации с целью интеграции инвалидов в общество</w:t>
            </w:r>
          </w:p>
        </w:tc>
      </w:tr>
      <w:tr w:rsidR="00F85B0A" w:rsidRPr="00F85B0A" w:rsidTr="00F85B0A">
        <w:trPr>
          <w:trHeight w:val="703"/>
          <w:jc w:val="center"/>
        </w:trPr>
        <w:tc>
          <w:tcPr>
            <w:tcW w:w="15675" w:type="dxa"/>
            <w:gridSpan w:val="9"/>
          </w:tcPr>
          <w:p w:rsidR="00F85B0A" w:rsidRPr="00F85B0A" w:rsidRDefault="00F85B0A" w:rsidP="00E03F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населения:</w:t>
            </w:r>
          </w:p>
        </w:tc>
      </w:tr>
      <w:tr w:rsidR="00F85B0A" w:rsidRPr="00F85B0A" w:rsidTr="00354B1E">
        <w:trPr>
          <w:trHeight w:val="401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621" w:type="dxa"/>
            <w:gridSpan w:val="8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Реконструктивные мероприятия. Пешеходные пути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354B1E">
        <w:trPr>
          <w:trHeight w:val="420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14621" w:type="dxa"/>
            <w:gridSpan w:val="8"/>
          </w:tcPr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здравоохранения</w:t>
            </w:r>
          </w:p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354B1E">
        <w:trPr>
          <w:trHeight w:val="142"/>
          <w:jc w:val="center"/>
        </w:trPr>
        <w:tc>
          <w:tcPr>
            <w:tcW w:w="1054" w:type="dxa"/>
          </w:tcPr>
          <w:p w:rsidR="00BF5019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1.1.1</w:t>
            </w:r>
          </w:p>
          <w:p w:rsidR="00BF5019" w:rsidRDefault="00BF5019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BF5019" w:rsidRDefault="00F85B0A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85B0A" w:rsidRPr="00F85B0A" w:rsidRDefault="00F85B0A" w:rsidP="00BF50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консультативно-диагностического отделения МБУЗ «НГБ им.В.И.Яцкив», расположенное по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F85B0A" w:rsidRDefault="00F85B0A" w:rsidP="00D429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734E0C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BF5019" w:rsidRPr="00F85B0A" w:rsidTr="00354B1E">
        <w:trPr>
          <w:trHeight w:val="70"/>
          <w:jc w:val="center"/>
        </w:trPr>
        <w:tc>
          <w:tcPr>
            <w:tcW w:w="1054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BF5019" w:rsidRPr="00F85B0A" w:rsidTr="0055205A">
        <w:trPr>
          <w:trHeight w:val="4275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адресу: г.Нефтеюганск, 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-СМР. Нежилое здание консультативно-диагностического отделения  МБУЗ «НГБ им.В.И.Яцкив», расположенное по адресу: г.Нефтеюганск, 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BF501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(устройство пандуса, устройство входной группы)</w:t>
            </w:r>
          </w:p>
          <w:p w:rsidR="005B7121" w:rsidRPr="008A7229" w:rsidRDefault="005B7121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496" w:type="dxa"/>
          </w:tcPr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395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5019" w:rsidRPr="00F85B0A" w:rsidTr="0055205A">
        <w:trPr>
          <w:trHeight w:val="4662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1.1.2</w:t>
            </w:r>
          </w:p>
        </w:tc>
        <w:tc>
          <w:tcPr>
            <w:tcW w:w="2782" w:type="dxa"/>
          </w:tcPr>
          <w:p w:rsidR="00BF5019" w:rsidRPr="00F85B0A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  <w:p w:rsidR="005B7121" w:rsidRPr="00F85B0A" w:rsidRDefault="00BF5019" w:rsidP="005B7121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-СМР.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</w:tc>
        <w:tc>
          <w:tcPr>
            <w:tcW w:w="2930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49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BF5019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EB26AC">
        <w:trPr>
          <w:trHeight w:val="303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354B1E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1.1.3</w:t>
            </w:r>
          </w:p>
        </w:tc>
        <w:tc>
          <w:tcPr>
            <w:tcW w:w="2782" w:type="dxa"/>
          </w:tcPr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Нежилое помещение женской консультации МБУЗ «НГБ им.В.И.Яцкив», расположенное по адресу: г.Нефтеюганск, 8а мкр., д.16. 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600600)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-СМР. Нежилое помещение женской консультации МБУЗ «НГБ им.В.И.Яцкив», расположенное по адресу: г.Нефтеюганск, 8а мкр., д.16. </w:t>
            </w:r>
          </w:p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600600)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P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1.1.4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-ПИР. Нежилое помещение № 81 МБУЗ «Стоматологическая поликлиника №3», расположенное по адресу: г.Нефтеюганск, 10 мкр., д.6</w:t>
            </w:r>
            <w:r w:rsidR="00734E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(Реестровый № 584724)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420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4621" w:type="dxa"/>
            <w:gridSpan w:val="8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образования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1.2.1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средней школы № 13, расположенное по адресу: г.Нефтеюганск, 14 мкр., д.20.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308094)</w:t>
            </w:r>
          </w:p>
          <w:p w:rsidR="00F56DA0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 Нежилое здание </w:t>
            </w:r>
          </w:p>
          <w:p w:rsidR="005B7121" w:rsidRPr="00F85B0A" w:rsidRDefault="005B7121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trHeight w:val="276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средней школы № 13, расположенное по адресу: г.Нефтеюганск, 14 мкр., д.20. </w:t>
            </w:r>
          </w:p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308094)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1.2.2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Помещение МБОУ ДОД  «Дом детского творчества» расположенного по адресу: г.Нефтеюганск, 14 мкр., д.20 корп.1, первая часть.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(Реестровый № 586844)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Помещение МБОУ ДОД  «Дом детского творчества» расположенного по адресу: г.Нефтеюганск, 14 мкр., д.20 корп.1, первая часть.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586844)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354B1E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1.2.3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расположенное по адресу: г.Нефтеюганск, 2 мкр., д.31, «Детский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сад № 13».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308065)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Нежилое здание расположенное по адресу: г.Нефтеюганск, 2 мкр., д.31, «Детский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сад № 13».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308065)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192,783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3E77AD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192,783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5E35C1" w:rsidRPr="00F85B0A" w:rsidTr="00354B1E">
        <w:trPr>
          <w:jc w:val="center"/>
        </w:trPr>
        <w:tc>
          <w:tcPr>
            <w:tcW w:w="1054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5E35C1" w:rsidRPr="00F85B0A" w:rsidRDefault="005E35C1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E35C1" w:rsidRPr="00F85B0A" w:rsidTr="008B2094">
        <w:trPr>
          <w:trHeight w:val="165"/>
          <w:jc w:val="center"/>
        </w:trPr>
        <w:tc>
          <w:tcPr>
            <w:tcW w:w="1054" w:type="dxa"/>
          </w:tcPr>
          <w:p w:rsidR="005E35C1" w:rsidRPr="00F85B0A" w:rsidRDefault="005E35C1" w:rsidP="0097168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21" w:type="dxa"/>
            <w:gridSpan w:val="8"/>
          </w:tcPr>
          <w:p w:rsidR="005E35C1" w:rsidRPr="00F85B0A" w:rsidRDefault="005E35C1" w:rsidP="000949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Приобретение </w:t>
            </w:r>
            <w:r w:rsidR="000949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олло</w:t>
            </w:r>
            <w:r w:rsidR="000949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андусов для муниципальных учреждений образования</w:t>
            </w:r>
          </w:p>
        </w:tc>
      </w:tr>
      <w:tr w:rsidR="005D10EF" w:rsidRPr="00F85B0A" w:rsidTr="008B2094">
        <w:trPr>
          <w:trHeight w:val="303"/>
          <w:jc w:val="center"/>
        </w:trPr>
        <w:tc>
          <w:tcPr>
            <w:tcW w:w="1054" w:type="dxa"/>
          </w:tcPr>
          <w:p w:rsidR="005D10EF" w:rsidRPr="00F85B0A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1.3.1</w:t>
            </w:r>
          </w:p>
        </w:tc>
        <w:tc>
          <w:tcPr>
            <w:tcW w:w="2782" w:type="dxa"/>
          </w:tcPr>
          <w:p w:rsidR="005B3E7E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</w:t>
            </w:r>
            <w:r w:rsidRPr="009B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ежилое 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лы №1, расположенное по адресу: г.Нефтеюганск, 1 мкр., д. 28»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Default="007812C6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 w:rsidR="000E3D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80581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52E7B" w:rsidRPr="00852E7B" w:rsidRDefault="00852E7B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734E0C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F3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школы №2 </w:t>
            </w:r>
          </w:p>
          <w:p w:rsidR="005B3E7E" w:rsidRPr="00852E7B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им. А.И.Исаевой», расположенное по адресу: г.Нефтеюганск, 5 мкр., д. 66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Default="007812C6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584704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52E7B" w:rsidRPr="00852E7B" w:rsidRDefault="00852E7B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852E7B" w:rsidRDefault="005D10EF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средней школы №3, расположенное по адресу: г.Нефтеюганск, 9 мкр., д. 35. (Реестровый № 287410)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B2094" w:rsidRDefault="005B3E7E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D81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 здания школы №5,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расположенное по адресу: г.Нефтеюганск, 2 мкр., д. 29, вторая часть.</w:t>
            </w:r>
          </w:p>
          <w:p w:rsidR="00A54193" w:rsidRPr="00A54193" w:rsidRDefault="005B3E7E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538634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84C9B" w:rsidRPr="007C3E27" w:rsidRDefault="00984C9B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лы №7, расположенное по адресу: г.Нефтеюганск, 11 мкр., д.61.</w:t>
            </w:r>
          </w:p>
          <w:p w:rsidR="004D2C96" w:rsidRDefault="00984C9B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341955)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84C9B" w:rsidRPr="006D5F41" w:rsidRDefault="00984C9B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</w:tc>
        <w:tc>
          <w:tcPr>
            <w:tcW w:w="2930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8B2094" w:rsidRDefault="001301E6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  <w:shd w:val="clear" w:color="auto" w:fill="auto"/>
          </w:tcPr>
          <w:p w:rsidR="005D10EF" w:rsidRPr="008B2094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8B2094" w:rsidRDefault="001301E6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C6507C" w:rsidRPr="00F85B0A" w:rsidTr="00354B1E">
        <w:trPr>
          <w:jc w:val="center"/>
        </w:trPr>
        <w:tc>
          <w:tcPr>
            <w:tcW w:w="1054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C6507C" w:rsidRPr="00F85B0A" w:rsidRDefault="00C6507C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D10EF" w:rsidRPr="00F85B0A" w:rsidTr="00354B1E">
        <w:trPr>
          <w:jc w:val="center"/>
        </w:trPr>
        <w:tc>
          <w:tcPr>
            <w:tcW w:w="1054" w:type="dxa"/>
          </w:tcPr>
          <w:p w:rsidR="005D10EF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D676C6" w:rsidRPr="00D676C6" w:rsidRDefault="006D5F41" w:rsidP="00F4116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5D10EF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школы №10, расположенное по адресу: г.Нефтеюганск, 13 мкр., д. 68.(Реест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5D10EF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ровый № 308099)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676C6" w:rsidRPr="00D676C6" w:rsidRDefault="003F50EA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«Начальная школа -детский сад №15», расположенное по адресу: г.Нефтеюганск, 16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D5F41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 65.(Реестровый № 308090)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659E5" w:rsidRPr="008659E5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МОУ ДОД «НШ-ДС №24», расположенное по адресу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13 мкр., д. 51 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474025)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B2094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Нежилое здание «Прогимназия «Сообщество» </w:t>
            </w:r>
          </w:p>
          <w:p w:rsidR="00667751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(корпус №1), 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асположенное по адресу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10 мкр., д. 16 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</w:t>
            </w:r>
          </w:p>
          <w:p w:rsidR="00B652C6" w:rsidRPr="00B652C6" w:rsidRDefault="006D5F41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308047)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D5F41" w:rsidRPr="007C3E27" w:rsidRDefault="003F50EA" w:rsidP="00734E0C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«Про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гимназия «Сообщество» (корпус №2), расположенное по адресу: г.Нефтеюганск, </w:t>
            </w:r>
            <w:r w:rsidR="006D5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 6</w:t>
            </w:r>
            <w:r w:rsidR="006D5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 </w:t>
            </w:r>
            <w:r w:rsidR="006D5F41"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308086)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930" w:type="dxa"/>
          </w:tcPr>
          <w:p w:rsidR="005D10EF" w:rsidRPr="00CA035D" w:rsidRDefault="005D10EF" w:rsidP="003E0D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CA035D" w:rsidRDefault="005D10EF" w:rsidP="00EF30A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D10EF" w:rsidRPr="00F85B0A" w:rsidTr="00667751">
        <w:trPr>
          <w:trHeight w:val="3141"/>
          <w:jc w:val="center"/>
        </w:trPr>
        <w:tc>
          <w:tcPr>
            <w:tcW w:w="1054" w:type="dxa"/>
          </w:tcPr>
          <w:p w:rsidR="005D10EF" w:rsidRPr="00E65132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3F50EA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47E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школа № 12, расположенное по адресу: г.Нефтеюганск, гор. СУ-62, д. 25.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308106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22EB6" w:rsidRPr="00122EB6" w:rsidRDefault="00122EB6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8B2094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лы №14, 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ное по адресу: г.Нефтеюганск, </w:t>
            </w:r>
          </w:p>
          <w:p w:rsidR="003F50EA" w:rsidRDefault="003F50EA" w:rsidP="003F50E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</w:t>
            </w:r>
            <w:r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B7121" w:rsidRPr="00CA035D" w:rsidRDefault="003F50EA" w:rsidP="0066775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308096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930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5D10EF" w:rsidRPr="00CA035D" w:rsidRDefault="005D10EF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D10EF" w:rsidRPr="00CA035D" w:rsidRDefault="005D10EF" w:rsidP="0030223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D10EF" w:rsidRPr="00CA035D" w:rsidRDefault="005D10EF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D10EF" w:rsidRPr="00CA035D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Проектирование и устройство пандусов и поручней в муниципальных учреждениях культуры </w:t>
            </w:r>
          </w:p>
        </w:tc>
      </w:tr>
      <w:tr w:rsidR="003E72BA" w:rsidRPr="00F85B0A" w:rsidTr="00354B1E">
        <w:trPr>
          <w:trHeight w:val="177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Помещение 1 филиала «Музей реки Обь» расположенное по адресу: г.Нефтеюганск,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мкр., д.28, помещ.1. (Реестровый № 533938)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Помещение 1 филиала «Музей реки Обь» расположенное по адресу: г.Нефтеюганск, 9 мкр., д.28, помещ.1. (Реестровый № 533938)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ПИР. Нежилое здание НГ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МБ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ОУ ДОД «Детская школа искусств», 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расположенно</w:t>
            </w:r>
            <w:r w:rsidR="008B209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е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по адресу: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г.Нефтеюганск, 3 мкр., д.22. </w:t>
            </w:r>
          </w:p>
          <w:p w:rsidR="003E72BA" w:rsidRDefault="003E72BA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363543)</w:t>
            </w:r>
          </w:p>
          <w:p w:rsidR="005B7121" w:rsidRPr="00F85B0A" w:rsidRDefault="005B7121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3E72BA" w:rsidRPr="00037190" w:rsidRDefault="003E72BA" w:rsidP="00E519A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496" w:type="dxa"/>
          </w:tcPr>
          <w:p w:rsidR="003E72BA" w:rsidRPr="00037190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037190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физической культуры и спорта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Здание МУ ФиС «Спортсервис», расположенное по адресу: г.Нефтеюганск, 1 мкр, здание №34. (Реестровый № 555889)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Здание МУ ФиС «Спортсервис», расположенное по адресу: г.Нефтеюганск, 1 мкр, здание № 34. (Реестровый № 555889)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60,04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60,04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общественной организации Всероссийского общества инвалидов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DF6C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помещение нефтеюган-ской городской общест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венной организации Всероссийского общества инвалидов, расположенное по адр. г.Нефтеюганск, 12 мкр., д.33, помещ. 16</w:t>
            </w:r>
          </w:p>
          <w:p w:rsidR="003E72BA" w:rsidRPr="00F85B0A" w:rsidRDefault="003E72BA" w:rsidP="00DF6C73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600716)</w:t>
            </w:r>
          </w:p>
          <w:p w:rsidR="003E72BA" w:rsidRPr="00F85B0A" w:rsidRDefault="003E72BA" w:rsidP="003E72B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 Нежилое помещение нефтеюган-ской городской общест-венной организации Всероссийского общества инвалидов, расположенное по адр. г.Нефтеюганск, 12 мкр., 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61,0</w:t>
            </w: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3E72BA" w:rsidRPr="00F85B0A" w:rsidRDefault="003E72B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3E72BA" w:rsidRPr="00F85B0A" w:rsidRDefault="003E72BA" w:rsidP="00DF6C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д.33, помещ. 16 (Реестровый № 600716)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72BA" w:rsidRPr="00F85B0A" w:rsidTr="00354B1E">
        <w:trPr>
          <w:trHeight w:val="420"/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621" w:type="dxa"/>
            <w:gridSpan w:val="8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в структурных подразделениях администрации города Нефтеюганска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Нежилое здание администрации города Нефтеюганска,  расположенное по адресу: г.Нефтеюганск, 2 мкр., д.25. Здание Администрации. 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277440)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-СМР. Нежилое здание администрации города Нефтеюганска,  расположенное по адресу: г.Нефтеюганск, 2 мкр., д.25. Здание Администрации. (Реестровый № 277440)</w:t>
            </w: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61,534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61,534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3E72BA" w:rsidRPr="00F85B0A" w:rsidTr="00354B1E">
        <w:trPr>
          <w:jc w:val="center"/>
        </w:trPr>
        <w:tc>
          <w:tcPr>
            <w:tcW w:w="1054" w:type="dxa"/>
          </w:tcPr>
          <w:p w:rsidR="003E72BA" w:rsidRPr="00F85B0A" w:rsidRDefault="003E72BA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Часть нежилого административного здания департамента образования и молодежной политики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Нефтеюганска,    расположенного по адресу: г.Нефтеюганск, 1 мкр., д.30 (вторая часть). 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600655)</w:t>
            </w:r>
          </w:p>
          <w:p w:rsidR="003E72BA" w:rsidRDefault="003E72BA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Часть нежилого</w:t>
            </w:r>
          </w:p>
          <w:p w:rsidR="005B7121" w:rsidRPr="00F85B0A" w:rsidRDefault="005B7121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83145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E72BA" w:rsidRPr="00F85B0A" w:rsidRDefault="003E72B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3E72B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831450" w:rsidRPr="00F85B0A" w:rsidRDefault="0083145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831450" w:rsidRPr="00F85B0A" w:rsidRDefault="00831450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административного здания департамента образования и молодежной политики администрации города Нефтеюганска,    расположенного по адресу: г.Нефтеюганск, 1 мкр., д.30 (вторая часть).</w:t>
            </w:r>
          </w:p>
          <w:p w:rsidR="00831450" w:rsidRPr="00F85B0A" w:rsidRDefault="00831450" w:rsidP="0083145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600655)</w:t>
            </w:r>
          </w:p>
        </w:tc>
        <w:tc>
          <w:tcPr>
            <w:tcW w:w="2930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</w:t>
            </w:r>
          </w:p>
        </w:tc>
        <w:tc>
          <w:tcPr>
            <w:tcW w:w="2782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-СМР. Административ-ное здание муниципаль-ного казенного учреж-дения коммунального хозяйства «Служба единого заказчика»</w:t>
            </w:r>
            <w:r w:rsidR="00734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562343)</w:t>
            </w:r>
          </w:p>
        </w:tc>
        <w:tc>
          <w:tcPr>
            <w:tcW w:w="2930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214,724 </w:t>
            </w:r>
          </w:p>
        </w:tc>
        <w:tc>
          <w:tcPr>
            <w:tcW w:w="1496" w:type="dxa"/>
          </w:tcPr>
          <w:p w:rsidR="00831450" w:rsidRPr="0034186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214,724</w:t>
            </w: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trHeight w:val="420"/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621" w:type="dxa"/>
            <w:gridSpan w:val="8"/>
          </w:tcPr>
          <w:p w:rsidR="00831450" w:rsidRPr="00F85B0A" w:rsidRDefault="0083145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светофорных объектов со звуковой сигнализацией на пешеходных переходах по ул. Нефтяников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831450" w:rsidRPr="000C354F" w:rsidRDefault="00831450" w:rsidP="0088118F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35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Оснащение светофорного объекта системой звукового сопровождения сигнала на перекрестке:</w:t>
            </w:r>
          </w:p>
          <w:p w:rsidR="00831450" w:rsidRPr="00F85B0A" w:rsidRDefault="00831450" w:rsidP="00A11C7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35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ул.Гагарина – ул.Нефтяников</w:t>
            </w:r>
          </w:p>
        </w:tc>
        <w:tc>
          <w:tcPr>
            <w:tcW w:w="2930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A17C23" w:rsidRDefault="0075315C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496" w:type="dxa"/>
          </w:tcPr>
          <w:p w:rsidR="00831450" w:rsidRPr="00A17C23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395" w:type="dxa"/>
          </w:tcPr>
          <w:p w:rsidR="00831450" w:rsidRPr="00F85B0A" w:rsidRDefault="00831450" w:rsidP="00694E8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831450" w:rsidRPr="00F85B0A" w:rsidTr="00354B1E">
        <w:trPr>
          <w:jc w:val="center"/>
        </w:trPr>
        <w:tc>
          <w:tcPr>
            <w:tcW w:w="1054" w:type="dxa"/>
          </w:tcPr>
          <w:p w:rsidR="00831450" w:rsidRPr="00F85B0A" w:rsidRDefault="00831450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82" w:type="dxa"/>
          </w:tcPr>
          <w:p w:rsidR="009369FA" w:rsidRPr="00F85B0A" w:rsidRDefault="00831450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Оснащение светофорного объекта </w:t>
            </w:r>
            <w:r w:rsidRPr="008811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системой звукового сопровождения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сигнала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ул.Молодежной со стороны 12 мкр. на</w:t>
            </w:r>
            <w:r w:rsidR="00061D85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перекрестке:</w:t>
            </w:r>
          </w:p>
        </w:tc>
        <w:tc>
          <w:tcPr>
            <w:tcW w:w="2930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831450" w:rsidRPr="00A17C23" w:rsidRDefault="0075315C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496" w:type="dxa"/>
          </w:tcPr>
          <w:p w:rsidR="00831450" w:rsidRPr="00A17C23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395" w:type="dxa"/>
          </w:tcPr>
          <w:p w:rsidR="00831450" w:rsidRPr="00F85B0A" w:rsidRDefault="00831450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831450" w:rsidRPr="00F85B0A" w:rsidRDefault="0083145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83145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D6D0B" w:rsidRPr="00F85B0A" w:rsidRDefault="006D6D0B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ул.Молодежная – </w:t>
            </w:r>
          </w:p>
          <w:p w:rsidR="006D6D0B" w:rsidRPr="00F85B0A" w:rsidRDefault="006D6D0B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ул.Нефтяников</w:t>
            </w: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6D6D0B" w:rsidRDefault="006D6D0B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96" w:type="dxa"/>
          </w:tcPr>
          <w:p w:rsidR="006D6D0B" w:rsidRPr="00E93C41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95" w:type="dxa"/>
          </w:tcPr>
          <w:p w:rsidR="006D6D0B" w:rsidRDefault="006D6D0B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2782" w:type="dxa"/>
          </w:tcPr>
          <w:p w:rsidR="006D6D0B" w:rsidRPr="00F85B0A" w:rsidRDefault="006D6D0B" w:rsidP="00FE7DA2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C753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ПИР.</w:t>
            </w:r>
            <w:r w:rsidRPr="009F71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Оснащение светофорн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ых</w:t>
            </w:r>
            <w:r w:rsidRPr="009F71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объект</w:t>
            </w:r>
            <w:r w:rsid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="00FE7D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системами звукового сопровождения пешеходов на перекрёстках:</w:t>
            </w:r>
            <w:r w:rsidRPr="009F71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ул.Гагарина- ул.Нефтяников и </w:t>
            </w:r>
            <w:r w:rsidR="00FE7DA2" w:rsidRPr="00FE7D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ул.Нефтяников</w:t>
            </w:r>
            <w:r w:rsidR="00FE7D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F71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ул.Молодежн</w:t>
            </w:r>
            <w:r w:rsidR="00FE7D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ая</w:t>
            </w:r>
          </w:p>
        </w:tc>
        <w:tc>
          <w:tcPr>
            <w:tcW w:w="2930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6D6D0B" w:rsidRPr="00F85B0A" w:rsidRDefault="00C17D37" w:rsidP="00C17D3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168,980</w:t>
            </w:r>
          </w:p>
        </w:tc>
        <w:tc>
          <w:tcPr>
            <w:tcW w:w="1496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BE5FA8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168,980</w:t>
            </w:r>
          </w:p>
        </w:tc>
        <w:tc>
          <w:tcPr>
            <w:tcW w:w="1395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P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6D6D0B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F34C6C">
        <w:trPr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по подразделу 1:</w:t>
            </w: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  <w:shd w:val="clear" w:color="auto" w:fill="auto"/>
          </w:tcPr>
          <w:p w:rsidR="00F1040B" w:rsidRPr="008B2094" w:rsidRDefault="00F66A25" w:rsidP="0004188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18 028,028</w:t>
            </w:r>
          </w:p>
        </w:tc>
        <w:tc>
          <w:tcPr>
            <w:tcW w:w="1496" w:type="dxa"/>
          </w:tcPr>
          <w:p w:rsidR="006D6D0B" w:rsidRPr="008B2094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2 165,793</w:t>
            </w:r>
          </w:p>
        </w:tc>
        <w:tc>
          <w:tcPr>
            <w:tcW w:w="1395" w:type="dxa"/>
          </w:tcPr>
          <w:p w:rsidR="006D6D0B" w:rsidRPr="008B2094" w:rsidRDefault="006F566B" w:rsidP="00F34C6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11 622,235</w:t>
            </w:r>
          </w:p>
        </w:tc>
        <w:tc>
          <w:tcPr>
            <w:tcW w:w="1395" w:type="dxa"/>
          </w:tcPr>
          <w:p w:rsidR="006D6D0B" w:rsidRPr="008B2094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1 888,0</w:t>
            </w: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2 352,0</w:t>
            </w:r>
          </w:p>
        </w:tc>
        <w:tc>
          <w:tcPr>
            <w:tcW w:w="1559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D6D0B" w:rsidRPr="00F85B0A" w:rsidTr="00354B1E">
        <w:trPr>
          <w:trHeight w:val="420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6677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</w:t>
            </w:r>
            <w:r w:rsidR="006677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равного доступа инвалидов к объектам социальной инфраструктуры</w:t>
            </w:r>
          </w:p>
        </w:tc>
      </w:tr>
      <w:tr w:rsidR="006D6D0B" w:rsidRPr="00F85B0A" w:rsidTr="00354B1E">
        <w:trPr>
          <w:trHeight w:val="420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входных групп в муниципальных учреждениях здравоохранения для беспрепятственного доступа к объектам социальной инфраструктуры: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2782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консультативно-диагностического отделения МБУЗ «НГБ им.В.И.Яцкив», расположенного по адресу: г.Нефтеюганск, 7 мкр., д.11. </w:t>
            </w:r>
          </w:p>
          <w:p w:rsidR="006D6D0B" w:rsidRPr="00F85B0A" w:rsidRDefault="006D6D0B" w:rsidP="00BA2D3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57493) </w:t>
            </w: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60,781</w:t>
            </w: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60,781</w:t>
            </w: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D6D0B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6D6D0B" w:rsidRPr="00F85B0A" w:rsidTr="00734E0C">
        <w:trPr>
          <w:trHeight w:val="297"/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14621" w:type="dxa"/>
            <w:gridSpan w:val="8"/>
          </w:tcPr>
          <w:p w:rsidR="006D6D0B" w:rsidRPr="00F85B0A" w:rsidRDefault="006D6D0B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и обустройство подъездных путей</w:t>
            </w:r>
          </w:p>
        </w:tc>
      </w:tr>
      <w:tr w:rsidR="006D6D0B" w:rsidRPr="00F85B0A" w:rsidTr="00354B1E">
        <w:trPr>
          <w:jc w:val="center"/>
        </w:trPr>
        <w:tc>
          <w:tcPr>
            <w:tcW w:w="1054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2.2.1</w:t>
            </w:r>
          </w:p>
        </w:tc>
        <w:tc>
          <w:tcPr>
            <w:tcW w:w="2782" w:type="dxa"/>
          </w:tcPr>
          <w:p w:rsidR="006D6D0B" w:rsidRDefault="006D6D0B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подъезд-ных путей к городским остановкам обществен-ного транспорта</w:t>
            </w:r>
          </w:p>
          <w:p w:rsidR="00D730D7" w:rsidRPr="00F85B0A" w:rsidRDefault="00D730D7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жилищно-коммунального хозяйства администрации города </w:t>
            </w:r>
          </w:p>
        </w:tc>
        <w:tc>
          <w:tcPr>
            <w:tcW w:w="172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496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395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6D6D0B" w:rsidRPr="00F85B0A" w:rsidRDefault="006D6D0B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6D6D0B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9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6677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Итого по подразделу 2:</w:t>
            </w:r>
          </w:p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0142A" w:rsidRPr="00F85B0A" w:rsidRDefault="0000142A" w:rsidP="00E3182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,581</w:t>
            </w:r>
          </w:p>
        </w:tc>
        <w:tc>
          <w:tcPr>
            <w:tcW w:w="149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60,781</w:t>
            </w: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Итого по подразделу 3:</w:t>
            </w:r>
          </w:p>
          <w:p w:rsidR="0000142A" w:rsidRPr="00F85B0A" w:rsidRDefault="0000142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930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49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113B79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 по программе</w:t>
            </w:r>
          </w:p>
        </w:tc>
        <w:tc>
          <w:tcPr>
            <w:tcW w:w="2930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0142A" w:rsidRPr="00F85B0A" w:rsidRDefault="0073670A" w:rsidP="00F80A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3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18 262,609</w:t>
            </w:r>
          </w:p>
        </w:tc>
        <w:tc>
          <w:tcPr>
            <w:tcW w:w="149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2 226,574</w:t>
            </w:r>
          </w:p>
        </w:tc>
        <w:tc>
          <w:tcPr>
            <w:tcW w:w="1395" w:type="dxa"/>
          </w:tcPr>
          <w:p w:rsidR="0000142A" w:rsidRPr="008B2094" w:rsidRDefault="0073670A" w:rsidP="005640A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11 796,035</w:t>
            </w: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559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0142A" w:rsidRPr="008B2094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1</w:t>
            </w:r>
          </w:p>
        </w:tc>
        <w:tc>
          <w:tcPr>
            <w:tcW w:w="2930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00142A" w:rsidRPr="002327A2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3D4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8 433,185</w:t>
            </w:r>
          </w:p>
        </w:tc>
        <w:tc>
          <w:tcPr>
            <w:tcW w:w="1496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1881,85</w:t>
            </w:r>
          </w:p>
        </w:tc>
        <w:tc>
          <w:tcPr>
            <w:tcW w:w="1395" w:type="dxa"/>
          </w:tcPr>
          <w:p w:rsidR="0000142A" w:rsidRPr="008B2094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2 311,335</w:t>
            </w:r>
          </w:p>
        </w:tc>
        <w:tc>
          <w:tcPr>
            <w:tcW w:w="1395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0142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2</w:t>
            </w:r>
          </w:p>
        </w:tc>
        <w:tc>
          <w:tcPr>
            <w:tcW w:w="2930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жилищно-коммунального хозяйствам администрации города </w:t>
            </w:r>
          </w:p>
        </w:tc>
        <w:tc>
          <w:tcPr>
            <w:tcW w:w="1726" w:type="dxa"/>
          </w:tcPr>
          <w:p w:rsidR="0000142A" w:rsidRPr="002327A2" w:rsidRDefault="00F42929" w:rsidP="00F4292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  <w:r w:rsidR="0000142A" w:rsidRPr="00F546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504</w:t>
            </w:r>
          </w:p>
        </w:tc>
        <w:tc>
          <w:tcPr>
            <w:tcW w:w="1496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344,724</w:t>
            </w:r>
          </w:p>
        </w:tc>
        <w:tc>
          <w:tcPr>
            <w:tcW w:w="1395" w:type="dxa"/>
          </w:tcPr>
          <w:p w:rsidR="0000142A" w:rsidRPr="008B2094" w:rsidRDefault="00A65A0F" w:rsidP="00A65A0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342</w:t>
            </w:r>
            <w:r w:rsidR="0000142A" w:rsidRPr="008B20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,78</w:t>
            </w:r>
          </w:p>
        </w:tc>
        <w:tc>
          <w:tcPr>
            <w:tcW w:w="1395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0142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0142A" w:rsidRPr="00F85B0A" w:rsidTr="00354B1E">
        <w:trPr>
          <w:jc w:val="center"/>
        </w:trPr>
        <w:tc>
          <w:tcPr>
            <w:tcW w:w="1054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0142A" w:rsidRPr="00F85B0A" w:rsidRDefault="0000142A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30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00142A" w:rsidRPr="00F546BD" w:rsidRDefault="003C02E7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0142A" w:rsidRPr="008B2094" w:rsidRDefault="003C02E7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0142A" w:rsidRPr="00F85B0A" w:rsidRDefault="0000142A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559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0142A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</w:tbl>
    <w:p w:rsidR="00F85B0A" w:rsidRPr="00F85B0A" w:rsidRDefault="00F85B0A" w:rsidP="00F8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A634A" w:rsidRDefault="003A634A" w:rsidP="00FA4EAC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A634A" w:rsidSect="005B7121">
          <w:pgSz w:w="16838" w:h="11906" w:orient="landscape"/>
          <w:pgMar w:top="1134" w:right="851" w:bottom="964" w:left="1134" w:header="709" w:footer="709" w:gutter="0"/>
          <w:cols w:space="708"/>
          <w:titlePg/>
          <w:docGrid w:linePitch="360"/>
        </w:sectPr>
      </w:pPr>
    </w:p>
    <w:p w:rsidR="00B52D87" w:rsidRPr="00DC321E" w:rsidRDefault="00B52D87" w:rsidP="00FA4EAC">
      <w:pPr>
        <w:pStyle w:val="ConsPlusNonformat"/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sectPr w:rsidR="00B52D87" w:rsidRPr="00DC321E" w:rsidSect="00667751">
      <w:pgSz w:w="11906" w:h="16838"/>
      <w:pgMar w:top="1134" w:right="851" w:bottom="709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196" w:rsidRDefault="00836196" w:rsidP="007D451C">
      <w:pPr>
        <w:spacing w:after="0" w:line="240" w:lineRule="auto"/>
      </w:pPr>
      <w:r>
        <w:separator/>
      </w:r>
    </w:p>
  </w:endnote>
  <w:endnote w:type="continuationSeparator" w:id="1">
    <w:p w:rsidR="00836196" w:rsidRDefault="00836196" w:rsidP="007D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196" w:rsidRDefault="00836196" w:rsidP="007D451C">
      <w:pPr>
        <w:spacing w:after="0" w:line="240" w:lineRule="auto"/>
      </w:pPr>
      <w:r>
        <w:separator/>
      </w:r>
    </w:p>
  </w:footnote>
  <w:footnote w:type="continuationSeparator" w:id="1">
    <w:p w:rsidR="00836196" w:rsidRDefault="00836196" w:rsidP="007D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2"/>
      <w:docPartObj>
        <w:docPartGallery w:val="Page Numbers (Top of Page)"/>
        <w:docPartUnique/>
      </w:docPartObj>
    </w:sdtPr>
    <w:sdtContent>
      <w:p w:rsidR="00E03F7C" w:rsidRDefault="00D73D5F">
        <w:pPr>
          <w:pStyle w:val="a3"/>
          <w:jc w:val="center"/>
        </w:pPr>
        <w:r>
          <w:fldChar w:fldCharType="begin"/>
        </w:r>
        <w:r w:rsidR="00E03F7C">
          <w:instrText xml:space="preserve"> PAGE   \* MERGEFORMAT </w:instrText>
        </w:r>
        <w:r>
          <w:fldChar w:fldCharType="separate"/>
        </w:r>
        <w:r w:rsidR="00FA4EA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03F7C" w:rsidRDefault="00E03F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3"/>
      <w:docPartObj>
        <w:docPartGallery w:val="Page Numbers (Top of Page)"/>
        <w:docPartUnique/>
      </w:docPartObj>
    </w:sdtPr>
    <w:sdtContent>
      <w:p w:rsidR="00E03F7C" w:rsidRDefault="00D73D5F">
        <w:pPr>
          <w:pStyle w:val="a3"/>
          <w:jc w:val="center"/>
        </w:pPr>
        <w:r>
          <w:fldChar w:fldCharType="begin"/>
        </w:r>
        <w:r w:rsidR="00E03F7C">
          <w:instrText xml:space="preserve"> PAGE   \* MERGEFORMAT </w:instrText>
        </w:r>
        <w:r>
          <w:fldChar w:fldCharType="separate"/>
        </w:r>
        <w:r w:rsidR="00FA4EA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03F7C" w:rsidRDefault="00E03F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BCB"/>
    <w:rsid w:val="00000910"/>
    <w:rsid w:val="0000142A"/>
    <w:rsid w:val="00014AFD"/>
    <w:rsid w:val="000158D3"/>
    <w:rsid w:val="0002222B"/>
    <w:rsid w:val="00031F57"/>
    <w:rsid w:val="00037190"/>
    <w:rsid w:val="00041880"/>
    <w:rsid w:val="00044777"/>
    <w:rsid w:val="00045827"/>
    <w:rsid w:val="00046D14"/>
    <w:rsid w:val="0005017D"/>
    <w:rsid w:val="00051ADC"/>
    <w:rsid w:val="00053E60"/>
    <w:rsid w:val="000603FE"/>
    <w:rsid w:val="00061D85"/>
    <w:rsid w:val="00062336"/>
    <w:rsid w:val="00070E04"/>
    <w:rsid w:val="000713E3"/>
    <w:rsid w:val="000732C4"/>
    <w:rsid w:val="00075A0D"/>
    <w:rsid w:val="00080603"/>
    <w:rsid w:val="00080C2B"/>
    <w:rsid w:val="0008123F"/>
    <w:rsid w:val="00081E84"/>
    <w:rsid w:val="00083A62"/>
    <w:rsid w:val="000900E0"/>
    <w:rsid w:val="000949D3"/>
    <w:rsid w:val="000C354F"/>
    <w:rsid w:val="000C6D81"/>
    <w:rsid w:val="000D67DF"/>
    <w:rsid w:val="000D6A3D"/>
    <w:rsid w:val="000E3D10"/>
    <w:rsid w:val="000E5321"/>
    <w:rsid w:val="000E6D1A"/>
    <w:rsid w:val="000F04BB"/>
    <w:rsid w:val="000F0736"/>
    <w:rsid w:val="000F0F8F"/>
    <w:rsid w:val="000F4841"/>
    <w:rsid w:val="000F73B2"/>
    <w:rsid w:val="00100FE2"/>
    <w:rsid w:val="00104635"/>
    <w:rsid w:val="00106C4E"/>
    <w:rsid w:val="00113401"/>
    <w:rsid w:val="00113B79"/>
    <w:rsid w:val="00115CA1"/>
    <w:rsid w:val="00117778"/>
    <w:rsid w:val="00122EB6"/>
    <w:rsid w:val="00125BA6"/>
    <w:rsid w:val="001301E6"/>
    <w:rsid w:val="00136332"/>
    <w:rsid w:val="001402C7"/>
    <w:rsid w:val="00144E64"/>
    <w:rsid w:val="00152F51"/>
    <w:rsid w:val="001564D5"/>
    <w:rsid w:val="001633A6"/>
    <w:rsid w:val="00163CB2"/>
    <w:rsid w:val="00171923"/>
    <w:rsid w:val="00171D0E"/>
    <w:rsid w:val="00172722"/>
    <w:rsid w:val="001774D9"/>
    <w:rsid w:val="00177A58"/>
    <w:rsid w:val="00186F68"/>
    <w:rsid w:val="001903F9"/>
    <w:rsid w:val="00192A70"/>
    <w:rsid w:val="00195554"/>
    <w:rsid w:val="001A3983"/>
    <w:rsid w:val="001A5C8C"/>
    <w:rsid w:val="001A6694"/>
    <w:rsid w:val="001A6B4A"/>
    <w:rsid w:val="001B22DC"/>
    <w:rsid w:val="001B5D94"/>
    <w:rsid w:val="001B5EF4"/>
    <w:rsid w:val="001B608A"/>
    <w:rsid w:val="001B6C1C"/>
    <w:rsid w:val="001C2EF6"/>
    <w:rsid w:val="001C641E"/>
    <w:rsid w:val="001C70BB"/>
    <w:rsid w:val="001D0994"/>
    <w:rsid w:val="001D6103"/>
    <w:rsid w:val="001E3DB2"/>
    <w:rsid w:val="001F0C7F"/>
    <w:rsid w:val="001F0DDF"/>
    <w:rsid w:val="001F71F0"/>
    <w:rsid w:val="00201DD9"/>
    <w:rsid w:val="002030E6"/>
    <w:rsid w:val="002050A5"/>
    <w:rsid w:val="00206DC4"/>
    <w:rsid w:val="002327A2"/>
    <w:rsid w:val="00236DDC"/>
    <w:rsid w:val="00246144"/>
    <w:rsid w:val="002611CE"/>
    <w:rsid w:val="00264DDE"/>
    <w:rsid w:val="002678FB"/>
    <w:rsid w:val="00283534"/>
    <w:rsid w:val="002858AC"/>
    <w:rsid w:val="00285944"/>
    <w:rsid w:val="00291081"/>
    <w:rsid w:val="002B5F9A"/>
    <w:rsid w:val="002D042E"/>
    <w:rsid w:val="002D0E97"/>
    <w:rsid w:val="002D7164"/>
    <w:rsid w:val="002E2D0B"/>
    <w:rsid w:val="002E69EC"/>
    <w:rsid w:val="002E72C9"/>
    <w:rsid w:val="002F533E"/>
    <w:rsid w:val="00302239"/>
    <w:rsid w:val="00303454"/>
    <w:rsid w:val="003151E3"/>
    <w:rsid w:val="00323D85"/>
    <w:rsid w:val="003255C2"/>
    <w:rsid w:val="003265E1"/>
    <w:rsid w:val="00327D28"/>
    <w:rsid w:val="0033046E"/>
    <w:rsid w:val="003363E7"/>
    <w:rsid w:val="0034186A"/>
    <w:rsid w:val="00353FEC"/>
    <w:rsid w:val="00354B1E"/>
    <w:rsid w:val="00357117"/>
    <w:rsid w:val="00361073"/>
    <w:rsid w:val="0036284F"/>
    <w:rsid w:val="003661BC"/>
    <w:rsid w:val="003724CF"/>
    <w:rsid w:val="00381139"/>
    <w:rsid w:val="00387DA0"/>
    <w:rsid w:val="00395937"/>
    <w:rsid w:val="003971E0"/>
    <w:rsid w:val="003974C2"/>
    <w:rsid w:val="003A34D2"/>
    <w:rsid w:val="003A381A"/>
    <w:rsid w:val="003A634A"/>
    <w:rsid w:val="003C02E7"/>
    <w:rsid w:val="003C0C9A"/>
    <w:rsid w:val="003C3EB1"/>
    <w:rsid w:val="003C48D5"/>
    <w:rsid w:val="003C5AC7"/>
    <w:rsid w:val="003D36F9"/>
    <w:rsid w:val="003D3C7D"/>
    <w:rsid w:val="003D4CF3"/>
    <w:rsid w:val="003E0D73"/>
    <w:rsid w:val="003E50C1"/>
    <w:rsid w:val="003E5697"/>
    <w:rsid w:val="003E5C32"/>
    <w:rsid w:val="003E654D"/>
    <w:rsid w:val="003E72BA"/>
    <w:rsid w:val="003E77AD"/>
    <w:rsid w:val="003F28AE"/>
    <w:rsid w:val="003F50EA"/>
    <w:rsid w:val="003F5BC2"/>
    <w:rsid w:val="00406913"/>
    <w:rsid w:val="004144D4"/>
    <w:rsid w:val="004144EE"/>
    <w:rsid w:val="004153B5"/>
    <w:rsid w:val="00415BE1"/>
    <w:rsid w:val="00422D29"/>
    <w:rsid w:val="004230B5"/>
    <w:rsid w:val="00434BDB"/>
    <w:rsid w:val="004406B9"/>
    <w:rsid w:val="00445B82"/>
    <w:rsid w:val="00447C65"/>
    <w:rsid w:val="00450DD9"/>
    <w:rsid w:val="004531FB"/>
    <w:rsid w:val="00453C99"/>
    <w:rsid w:val="00465837"/>
    <w:rsid w:val="00472CB4"/>
    <w:rsid w:val="004750FC"/>
    <w:rsid w:val="004864BA"/>
    <w:rsid w:val="0049083E"/>
    <w:rsid w:val="00490DC5"/>
    <w:rsid w:val="0049737C"/>
    <w:rsid w:val="00497E11"/>
    <w:rsid w:val="004A0E82"/>
    <w:rsid w:val="004A2820"/>
    <w:rsid w:val="004A2FC9"/>
    <w:rsid w:val="004A5BD7"/>
    <w:rsid w:val="004B3334"/>
    <w:rsid w:val="004B6320"/>
    <w:rsid w:val="004C0A99"/>
    <w:rsid w:val="004C4100"/>
    <w:rsid w:val="004C50C5"/>
    <w:rsid w:val="004C5414"/>
    <w:rsid w:val="004C6DB6"/>
    <w:rsid w:val="004D0C6F"/>
    <w:rsid w:val="004D1012"/>
    <w:rsid w:val="004D2C96"/>
    <w:rsid w:val="004D5C36"/>
    <w:rsid w:val="004D5E43"/>
    <w:rsid w:val="004E02B2"/>
    <w:rsid w:val="004E0359"/>
    <w:rsid w:val="004E722C"/>
    <w:rsid w:val="0050263A"/>
    <w:rsid w:val="0050710E"/>
    <w:rsid w:val="00520AA7"/>
    <w:rsid w:val="00521053"/>
    <w:rsid w:val="00536463"/>
    <w:rsid w:val="0055205A"/>
    <w:rsid w:val="0055361F"/>
    <w:rsid w:val="0055385A"/>
    <w:rsid w:val="005640A0"/>
    <w:rsid w:val="00564908"/>
    <w:rsid w:val="00564A97"/>
    <w:rsid w:val="005700E6"/>
    <w:rsid w:val="00577B6C"/>
    <w:rsid w:val="00582473"/>
    <w:rsid w:val="00582BF2"/>
    <w:rsid w:val="005841D4"/>
    <w:rsid w:val="00584B64"/>
    <w:rsid w:val="0058733F"/>
    <w:rsid w:val="005876F2"/>
    <w:rsid w:val="0059138D"/>
    <w:rsid w:val="00594A64"/>
    <w:rsid w:val="00596CB1"/>
    <w:rsid w:val="005A1D3F"/>
    <w:rsid w:val="005A785B"/>
    <w:rsid w:val="005B3E7E"/>
    <w:rsid w:val="005B44E5"/>
    <w:rsid w:val="005B6C4E"/>
    <w:rsid w:val="005B7121"/>
    <w:rsid w:val="005C45A0"/>
    <w:rsid w:val="005C6974"/>
    <w:rsid w:val="005D10EF"/>
    <w:rsid w:val="005E35C1"/>
    <w:rsid w:val="005E3942"/>
    <w:rsid w:val="005E491C"/>
    <w:rsid w:val="005E5813"/>
    <w:rsid w:val="005F4CA3"/>
    <w:rsid w:val="00601925"/>
    <w:rsid w:val="006057FF"/>
    <w:rsid w:val="00607E32"/>
    <w:rsid w:val="00612E65"/>
    <w:rsid w:val="00613BD7"/>
    <w:rsid w:val="006207F0"/>
    <w:rsid w:val="00625B6E"/>
    <w:rsid w:val="00661BCB"/>
    <w:rsid w:val="00667751"/>
    <w:rsid w:val="00670140"/>
    <w:rsid w:val="00671B92"/>
    <w:rsid w:val="00683D2C"/>
    <w:rsid w:val="00687625"/>
    <w:rsid w:val="00690A59"/>
    <w:rsid w:val="00694E84"/>
    <w:rsid w:val="006950E0"/>
    <w:rsid w:val="00695ED1"/>
    <w:rsid w:val="006A2991"/>
    <w:rsid w:val="006B2E58"/>
    <w:rsid w:val="006B40B4"/>
    <w:rsid w:val="006C69D0"/>
    <w:rsid w:val="006D5F41"/>
    <w:rsid w:val="006D6B3A"/>
    <w:rsid w:val="006D6D0B"/>
    <w:rsid w:val="006E02DA"/>
    <w:rsid w:val="006E6AAB"/>
    <w:rsid w:val="006F21DF"/>
    <w:rsid w:val="006F36C6"/>
    <w:rsid w:val="006F566B"/>
    <w:rsid w:val="006F6B26"/>
    <w:rsid w:val="00702E9E"/>
    <w:rsid w:val="00704949"/>
    <w:rsid w:val="00711A06"/>
    <w:rsid w:val="0071398B"/>
    <w:rsid w:val="00734E0C"/>
    <w:rsid w:val="0073670A"/>
    <w:rsid w:val="00740402"/>
    <w:rsid w:val="00740D80"/>
    <w:rsid w:val="00741143"/>
    <w:rsid w:val="007472B5"/>
    <w:rsid w:val="0075315C"/>
    <w:rsid w:val="007812C6"/>
    <w:rsid w:val="00794797"/>
    <w:rsid w:val="007A16F4"/>
    <w:rsid w:val="007A79F3"/>
    <w:rsid w:val="007B0687"/>
    <w:rsid w:val="007B3F35"/>
    <w:rsid w:val="007C2367"/>
    <w:rsid w:val="007C3E27"/>
    <w:rsid w:val="007C65E9"/>
    <w:rsid w:val="007C7D1B"/>
    <w:rsid w:val="007D451C"/>
    <w:rsid w:val="007E1993"/>
    <w:rsid w:val="007E39B1"/>
    <w:rsid w:val="007E3EBF"/>
    <w:rsid w:val="007F0C7B"/>
    <w:rsid w:val="007F79B2"/>
    <w:rsid w:val="00800F4A"/>
    <w:rsid w:val="008030CB"/>
    <w:rsid w:val="008035A5"/>
    <w:rsid w:val="0080791F"/>
    <w:rsid w:val="0081570F"/>
    <w:rsid w:val="0081687B"/>
    <w:rsid w:val="008217A8"/>
    <w:rsid w:val="008243F0"/>
    <w:rsid w:val="00831450"/>
    <w:rsid w:val="00836196"/>
    <w:rsid w:val="008444A7"/>
    <w:rsid w:val="00844843"/>
    <w:rsid w:val="00845383"/>
    <w:rsid w:val="00852E7B"/>
    <w:rsid w:val="0085365E"/>
    <w:rsid w:val="008659E5"/>
    <w:rsid w:val="00874A38"/>
    <w:rsid w:val="008776B8"/>
    <w:rsid w:val="0088118F"/>
    <w:rsid w:val="00884D2D"/>
    <w:rsid w:val="0088512B"/>
    <w:rsid w:val="008933B6"/>
    <w:rsid w:val="00895A4D"/>
    <w:rsid w:val="008A7229"/>
    <w:rsid w:val="008B2094"/>
    <w:rsid w:val="008B4DE1"/>
    <w:rsid w:val="008B6D62"/>
    <w:rsid w:val="008B773B"/>
    <w:rsid w:val="008C01BD"/>
    <w:rsid w:val="008C2067"/>
    <w:rsid w:val="008D4DE1"/>
    <w:rsid w:val="008D736F"/>
    <w:rsid w:val="008E5B98"/>
    <w:rsid w:val="008E6BAE"/>
    <w:rsid w:val="008E6E64"/>
    <w:rsid w:val="008F59BF"/>
    <w:rsid w:val="0090410A"/>
    <w:rsid w:val="00911D44"/>
    <w:rsid w:val="00914B7E"/>
    <w:rsid w:val="00924696"/>
    <w:rsid w:val="0092704A"/>
    <w:rsid w:val="009369FA"/>
    <w:rsid w:val="00940842"/>
    <w:rsid w:val="0094120F"/>
    <w:rsid w:val="00941A4D"/>
    <w:rsid w:val="00942B3C"/>
    <w:rsid w:val="009448BB"/>
    <w:rsid w:val="00944D6E"/>
    <w:rsid w:val="00950F59"/>
    <w:rsid w:val="00957EE4"/>
    <w:rsid w:val="00971683"/>
    <w:rsid w:val="00977202"/>
    <w:rsid w:val="00981E9A"/>
    <w:rsid w:val="00982CAB"/>
    <w:rsid w:val="00984C9B"/>
    <w:rsid w:val="009875BA"/>
    <w:rsid w:val="00990DB1"/>
    <w:rsid w:val="00992FFF"/>
    <w:rsid w:val="00996403"/>
    <w:rsid w:val="009A33F9"/>
    <w:rsid w:val="009B42E6"/>
    <w:rsid w:val="009B78F4"/>
    <w:rsid w:val="009C20E7"/>
    <w:rsid w:val="009C3DBF"/>
    <w:rsid w:val="009D1457"/>
    <w:rsid w:val="009D3697"/>
    <w:rsid w:val="009F711E"/>
    <w:rsid w:val="009F71FF"/>
    <w:rsid w:val="00A02DB4"/>
    <w:rsid w:val="00A11B1B"/>
    <w:rsid w:val="00A11C7E"/>
    <w:rsid w:val="00A124E5"/>
    <w:rsid w:val="00A12B7C"/>
    <w:rsid w:val="00A12DD4"/>
    <w:rsid w:val="00A1531F"/>
    <w:rsid w:val="00A17A8D"/>
    <w:rsid w:val="00A17C23"/>
    <w:rsid w:val="00A256BF"/>
    <w:rsid w:val="00A3406B"/>
    <w:rsid w:val="00A35396"/>
    <w:rsid w:val="00A51433"/>
    <w:rsid w:val="00A54193"/>
    <w:rsid w:val="00A63545"/>
    <w:rsid w:val="00A65A0F"/>
    <w:rsid w:val="00A72619"/>
    <w:rsid w:val="00A827C7"/>
    <w:rsid w:val="00A8296F"/>
    <w:rsid w:val="00A91B24"/>
    <w:rsid w:val="00A96E5F"/>
    <w:rsid w:val="00A9742F"/>
    <w:rsid w:val="00A97D7C"/>
    <w:rsid w:val="00AA11B7"/>
    <w:rsid w:val="00AA37CF"/>
    <w:rsid w:val="00AB1CA2"/>
    <w:rsid w:val="00AB41AC"/>
    <w:rsid w:val="00AB441D"/>
    <w:rsid w:val="00AC4C80"/>
    <w:rsid w:val="00AD0138"/>
    <w:rsid w:val="00AD21AD"/>
    <w:rsid w:val="00AE33F5"/>
    <w:rsid w:val="00AF0D7A"/>
    <w:rsid w:val="00AF1EBA"/>
    <w:rsid w:val="00AF7AD4"/>
    <w:rsid w:val="00B01458"/>
    <w:rsid w:val="00B10272"/>
    <w:rsid w:val="00B225F4"/>
    <w:rsid w:val="00B266F8"/>
    <w:rsid w:val="00B345C5"/>
    <w:rsid w:val="00B4229A"/>
    <w:rsid w:val="00B42381"/>
    <w:rsid w:val="00B52D87"/>
    <w:rsid w:val="00B652C6"/>
    <w:rsid w:val="00B675C4"/>
    <w:rsid w:val="00B82B4C"/>
    <w:rsid w:val="00B83D21"/>
    <w:rsid w:val="00B84AFA"/>
    <w:rsid w:val="00B9051A"/>
    <w:rsid w:val="00B91977"/>
    <w:rsid w:val="00B92FFC"/>
    <w:rsid w:val="00B93E42"/>
    <w:rsid w:val="00BA2D3E"/>
    <w:rsid w:val="00BB3F30"/>
    <w:rsid w:val="00BC041F"/>
    <w:rsid w:val="00BC7EF0"/>
    <w:rsid w:val="00BD701E"/>
    <w:rsid w:val="00BD743F"/>
    <w:rsid w:val="00BE5FA8"/>
    <w:rsid w:val="00BF5019"/>
    <w:rsid w:val="00C063C1"/>
    <w:rsid w:val="00C104E6"/>
    <w:rsid w:val="00C17D37"/>
    <w:rsid w:val="00C54622"/>
    <w:rsid w:val="00C550DE"/>
    <w:rsid w:val="00C569B4"/>
    <w:rsid w:val="00C6507C"/>
    <w:rsid w:val="00C748FA"/>
    <w:rsid w:val="00C7533F"/>
    <w:rsid w:val="00C760AC"/>
    <w:rsid w:val="00C761AD"/>
    <w:rsid w:val="00C7747D"/>
    <w:rsid w:val="00C83E39"/>
    <w:rsid w:val="00C911B3"/>
    <w:rsid w:val="00C91BE1"/>
    <w:rsid w:val="00C91DEF"/>
    <w:rsid w:val="00C9370C"/>
    <w:rsid w:val="00C9473D"/>
    <w:rsid w:val="00CA035D"/>
    <w:rsid w:val="00CA1C75"/>
    <w:rsid w:val="00CA69E2"/>
    <w:rsid w:val="00CA75E9"/>
    <w:rsid w:val="00CB21BD"/>
    <w:rsid w:val="00CB21EB"/>
    <w:rsid w:val="00CB6530"/>
    <w:rsid w:val="00CB6E02"/>
    <w:rsid w:val="00CC0E09"/>
    <w:rsid w:val="00CC2297"/>
    <w:rsid w:val="00CC2E70"/>
    <w:rsid w:val="00CC55ED"/>
    <w:rsid w:val="00CC634E"/>
    <w:rsid w:val="00CD49C7"/>
    <w:rsid w:val="00CD4D4D"/>
    <w:rsid w:val="00CE7D58"/>
    <w:rsid w:val="00D11DAF"/>
    <w:rsid w:val="00D15FF8"/>
    <w:rsid w:val="00D16CB5"/>
    <w:rsid w:val="00D42999"/>
    <w:rsid w:val="00D57A9B"/>
    <w:rsid w:val="00D63ECE"/>
    <w:rsid w:val="00D64B90"/>
    <w:rsid w:val="00D676C6"/>
    <w:rsid w:val="00D711BC"/>
    <w:rsid w:val="00D730D7"/>
    <w:rsid w:val="00D73D5F"/>
    <w:rsid w:val="00D76EC3"/>
    <w:rsid w:val="00D8185D"/>
    <w:rsid w:val="00D84A86"/>
    <w:rsid w:val="00D86678"/>
    <w:rsid w:val="00D90B99"/>
    <w:rsid w:val="00D91DEE"/>
    <w:rsid w:val="00D93AE2"/>
    <w:rsid w:val="00D97597"/>
    <w:rsid w:val="00DA70D6"/>
    <w:rsid w:val="00DA7206"/>
    <w:rsid w:val="00DB026A"/>
    <w:rsid w:val="00DB70F9"/>
    <w:rsid w:val="00DC321E"/>
    <w:rsid w:val="00DD36B4"/>
    <w:rsid w:val="00DD69FC"/>
    <w:rsid w:val="00DE42B9"/>
    <w:rsid w:val="00DF5EE1"/>
    <w:rsid w:val="00DF6C73"/>
    <w:rsid w:val="00E0277D"/>
    <w:rsid w:val="00E03F7C"/>
    <w:rsid w:val="00E06EEB"/>
    <w:rsid w:val="00E14008"/>
    <w:rsid w:val="00E25B88"/>
    <w:rsid w:val="00E31823"/>
    <w:rsid w:val="00E33EB8"/>
    <w:rsid w:val="00E4233E"/>
    <w:rsid w:val="00E42B60"/>
    <w:rsid w:val="00E43696"/>
    <w:rsid w:val="00E47E6E"/>
    <w:rsid w:val="00E47E8C"/>
    <w:rsid w:val="00E519A8"/>
    <w:rsid w:val="00E5579D"/>
    <w:rsid w:val="00E56F12"/>
    <w:rsid w:val="00E65132"/>
    <w:rsid w:val="00E65334"/>
    <w:rsid w:val="00E67EE2"/>
    <w:rsid w:val="00E71EB3"/>
    <w:rsid w:val="00E771A5"/>
    <w:rsid w:val="00E839DC"/>
    <w:rsid w:val="00E85964"/>
    <w:rsid w:val="00E93C41"/>
    <w:rsid w:val="00E957E8"/>
    <w:rsid w:val="00EA29BA"/>
    <w:rsid w:val="00EA2F06"/>
    <w:rsid w:val="00EB26AC"/>
    <w:rsid w:val="00EB3C97"/>
    <w:rsid w:val="00EC1C0F"/>
    <w:rsid w:val="00ED13A8"/>
    <w:rsid w:val="00ED429A"/>
    <w:rsid w:val="00ED546D"/>
    <w:rsid w:val="00EF1437"/>
    <w:rsid w:val="00EF30A5"/>
    <w:rsid w:val="00EF3808"/>
    <w:rsid w:val="00F03E97"/>
    <w:rsid w:val="00F061E4"/>
    <w:rsid w:val="00F1040B"/>
    <w:rsid w:val="00F1358A"/>
    <w:rsid w:val="00F34C6C"/>
    <w:rsid w:val="00F35ADF"/>
    <w:rsid w:val="00F4116B"/>
    <w:rsid w:val="00F42929"/>
    <w:rsid w:val="00F50331"/>
    <w:rsid w:val="00F546BD"/>
    <w:rsid w:val="00F55297"/>
    <w:rsid w:val="00F56DA0"/>
    <w:rsid w:val="00F6044E"/>
    <w:rsid w:val="00F60F51"/>
    <w:rsid w:val="00F66A25"/>
    <w:rsid w:val="00F72523"/>
    <w:rsid w:val="00F80AF7"/>
    <w:rsid w:val="00F84649"/>
    <w:rsid w:val="00F85B0A"/>
    <w:rsid w:val="00F86CC1"/>
    <w:rsid w:val="00FA4EAC"/>
    <w:rsid w:val="00FA570F"/>
    <w:rsid w:val="00FB053D"/>
    <w:rsid w:val="00FB1D8E"/>
    <w:rsid w:val="00FB21E4"/>
    <w:rsid w:val="00FB4FFC"/>
    <w:rsid w:val="00FB57FC"/>
    <w:rsid w:val="00FC3993"/>
    <w:rsid w:val="00FC5C8D"/>
    <w:rsid w:val="00FC7556"/>
    <w:rsid w:val="00FE0185"/>
    <w:rsid w:val="00FE09B6"/>
    <w:rsid w:val="00FE3072"/>
    <w:rsid w:val="00FE75BC"/>
    <w:rsid w:val="00FE7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51C"/>
  </w:style>
  <w:style w:type="paragraph" w:styleId="a5">
    <w:name w:val="footer"/>
    <w:basedOn w:val="a"/>
    <w:link w:val="a6"/>
    <w:uiPriority w:val="99"/>
    <w:semiHidden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51C"/>
  </w:style>
  <w:style w:type="paragraph" w:customStyle="1" w:styleId="ConsPlusNormal">
    <w:name w:val="ConsPlusNormal"/>
    <w:rsid w:val="004E7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8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D70FF-6013-4909-8B20-1FC6F844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18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admugan</Company>
  <LinksUpToDate>false</LinksUpToDate>
  <CharactersWithSpaces>19626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</dc:creator>
  <cp:keywords/>
  <dc:description/>
  <cp:lastModifiedBy>mash_buro</cp:lastModifiedBy>
  <cp:revision>586</cp:revision>
  <cp:lastPrinted>2013-03-05T06:01:00Z</cp:lastPrinted>
  <dcterms:created xsi:type="dcterms:W3CDTF">2012-12-11T11:45:00Z</dcterms:created>
  <dcterms:modified xsi:type="dcterms:W3CDTF">2013-03-11T12:15:00Z</dcterms:modified>
</cp:coreProperties>
</file>