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D1E" w:rsidRDefault="003D4D1E" w:rsidP="00FA26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-358775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0A4" w:rsidRDefault="003930A4" w:rsidP="00FA26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3930A4" w:rsidRPr="00182217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FA26F2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3930A4" w:rsidRPr="00FA26F2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930A4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32E1F" w:rsidRPr="00722F9F" w:rsidRDefault="00532E1F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2B0" w:rsidRPr="000902B0" w:rsidRDefault="00770A5A" w:rsidP="003D4D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26.11.2013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№ 124-нп</w:t>
      </w:r>
    </w:p>
    <w:p w:rsidR="003930A4" w:rsidRDefault="005C2E67" w:rsidP="005C2E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C2E67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213D5E" w:rsidRDefault="00213D5E" w:rsidP="00F22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0F5C" w:rsidRPr="00DD0F5C" w:rsidRDefault="00DD0F5C" w:rsidP="00DD0F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0F5C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из бюджета города Нефтеюганска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</w:t>
      </w:r>
    </w:p>
    <w:p w:rsidR="00DD0F5C" w:rsidRPr="00DD0F5C" w:rsidRDefault="00DD0F5C" w:rsidP="00DD0F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0F5C">
        <w:rPr>
          <w:rFonts w:ascii="Times New Roman" w:hAnsi="Times New Roman"/>
          <w:b/>
          <w:sz w:val="28"/>
          <w:szCs w:val="28"/>
        </w:rPr>
        <w:t>к системе централизованного водоотведения</w:t>
      </w:r>
    </w:p>
    <w:p w:rsidR="00DD0F5C" w:rsidRPr="00DD0F5C" w:rsidRDefault="00DD0F5C" w:rsidP="00DD0F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0F5C">
        <w:rPr>
          <w:rFonts w:ascii="Times New Roman" w:hAnsi="Times New Roman"/>
          <w:sz w:val="28"/>
          <w:szCs w:val="28"/>
        </w:rPr>
        <w:t xml:space="preserve">В соответствии со статьёй 78 Бюджетного кодекса Российской Федерации </w:t>
      </w:r>
      <w:r w:rsidRPr="00DD0F5C">
        <w:rPr>
          <w:rFonts w:ascii="Times New Roman" w:hAnsi="Times New Roman"/>
          <w:bCs/>
          <w:sz w:val="28"/>
          <w:szCs w:val="28"/>
        </w:rPr>
        <w:t>от 31.07.1998 № 145-ФЗ</w:t>
      </w:r>
      <w:r w:rsidRPr="00DD0F5C">
        <w:rPr>
          <w:rFonts w:ascii="Times New Roman" w:hAnsi="Times New Roman"/>
          <w:sz w:val="28"/>
          <w:szCs w:val="28"/>
        </w:rPr>
        <w:t>, частью 4 статьи 155 Жилищного кодекса Российской Федерации от 29.12.2004 № 188-ФЗ, пунктом 4 части 1 статьи 16 и пунктом 24 части 1 статьи 16 Федерального закона от 06.10.2003 № 131-ФЗ «Об общих принципах организации местного самоуправления в Российской Федерации», пунктом 38 Постановления Правительства Российской Федерации от 13.08.2006  № 491 «Об</w:t>
      </w:r>
      <w:proofErr w:type="gramEnd"/>
      <w:r w:rsidRPr="00DD0F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D0F5C">
        <w:rPr>
          <w:rFonts w:ascii="Times New Roman" w:hAnsi="Times New Roman"/>
          <w:sz w:val="28"/>
          <w:szCs w:val="28"/>
        </w:rPr>
        <w:t>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решением Думы города Нефтеюганска от 19.12.2012 № 439-</w:t>
      </w:r>
      <w:r w:rsidRPr="00DD0F5C">
        <w:rPr>
          <w:rFonts w:ascii="Times New Roman" w:hAnsi="Times New Roman"/>
          <w:sz w:val="28"/>
          <w:szCs w:val="28"/>
          <w:lang w:val="en-US"/>
        </w:rPr>
        <w:t>V</w:t>
      </w:r>
      <w:r w:rsidRPr="00DD0F5C">
        <w:rPr>
          <w:rFonts w:ascii="Times New Roman" w:hAnsi="Times New Roman"/>
          <w:sz w:val="28"/>
          <w:szCs w:val="28"/>
        </w:rPr>
        <w:t xml:space="preserve"> «О бюджете города Нефтеюганска на 2013 год и</w:t>
      </w:r>
      <w:proofErr w:type="gramEnd"/>
      <w:r w:rsidRPr="00DD0F5C">
        <w:rPr>
          <w:rFonts w:ascii="Times New Roman" w:hAnsi="Times New Roman"/>
          <w:sz w:val="28"/>
          <w:szCs w:val="28"/>
        </w:rPr>
        <w:t xml:space="preserve"> плановый перио</w:t>
      </w:r>
      <w:r w:rsidR="00E43879">
        <w:rPr>
          <w:rFonts w:ascii="Times New Roman" w:hAnsi="Times New Roman"/>
          <w:sz w:val="28"/>
          <w:szCs w:val="28"/>
        </w:rPr>
        <w:t xml:space="preserve">д 2014 и 2015 годов», </w:t>
      </w:r>
      <w:r w:rsidRPr="00DD0F5C">
        <w:rPr>
          <w:rFonts w:ascii="Times New Roman" w:hAnsi="Times New Roman"/>
          <w:sz w:val="28"/>
          <w:szCs w:val="28"/>
        </w:rPr>
        <w:t xml:space="preserve"> Устав</w:t>
      </w:r>
      <w:r w:rsidR="003D4D1E">
        <w:rPr>
          <w:rFonts w:ascii="Times New Roman" w:hAnsi="Times New Roman"/>
          <w:sz w:val="28"/>
          <w:szCs w:val="28"/>
        </w:rPr>
        <w:t>ом</w:t>
      </w:r>
      <w:r w:rsidRPr="00DD0F5C">
        <w:rPr>
          <w:rFonts w:ascii="Times New Roman" w:hAnsi="Times New Roman"/>
          <w:sz w:val="28"/>
          <w:szCs w:val="28"/>
        </w:rPr>
        <w:t xml:space="preserve"> города Нефтеюганска</w:t>
      </w:r>
      <w:r w:rsidR="006A0FC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D4D1E">
        <w:rPr>
          <w:rFonts w:ascii="Times New Roman" w:hAnsi="Times New Roman"/>
          <w:sz w:val="28"/>
          <w:szCs w:val="28"/>
        </w:rPr>
        <w:t>администрация города Нефтеюганска 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 xml:space="preserve">1.Утвердить Порядок предоставления субсидии из бюджета города Нефтеюганска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водоотведения, согласно приложению. 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0F5C">
        <w:rPr>
          <w:rFonts w:ascii="Times New Roman" w:hAnsi="Times New Roman"/>
          <w:sz w:val="28"/>
          <w:szCs w:val="28"/>
        </w:rPr>
        <w:t xml:space="preserve">2.Нефтеюганскому городскому муниципальному казённому    учреждению коммунального хозяйства «Служба единого заказчика»               (Иванов М.Ю.) заключить договор о предоставлении субсидии из бюджета города Нефтеюганска 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</w:t>
      </w:r>
      <w:r w:rsidRPr="00DD0F5C">
        <w:rPr>
          <w:rFonts w:ascii="Times New Roman" w:hAnsi="Times New Roman"/>
          <w:sz w:val="28"/>
          <w:szCs w:val="28"/>
        </w:rPr>
        <w:lastRenderedPageBreak/>
        <w:t>автономными системами канализации (септиками) и не подключенных к системе централизованного водоотведения.</w:t>
      </w:r>
      <w:proofErr w:type="gramEnd"/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3.</w:t>
      </w:r>
      <w:r w:rsidR="00F71EF6">
        <w:rPr>
          <w:rFonts w:ascii="Times New Roman" w:hAnsi="Times New Roman"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="00F71EF6">
        <w:rPr>
          <w:rFonts w:ascii="Times New Roman" w:hAnsi="Times New Roman"/>
          <w:sz w:val="28"/>
          <w:szCs w:val="28"/>
        </w:rPr>
        <w:t>С.В.Мочалову</w:t>
      </w:r>
      <w:proofErr w:type="spellEnd"/>
      <w:r w:rsidR="00F71EF6">
        <w:rPr>
          <w:rFonts w:ascii="Times New Roman" w:hAnsi="Times New Roman"/>
          <w:sz w:val="28"/>
          <w:szCs w:val="28"/>
        </w:rPr>
        <w:t xml:space="preserve"> направить постановление </w:t>
      </w:r>
      <w:r w:rsidR="003D4D1E">
        <w:rPr>
          <w:rFonts w:ascii="Times New Roman" w:hAnsi="Times New Roman"/>
          <w:sz w:val="28"/>
          <w:szCs w:val="28"/>
        </w:rPr>
        <w:t xml:space="preserve">главе города </w:t>
      </w:r>
      <w:proofErr w:type="spellStart"/>
      <w:r w:rsidR="003D4D1E">
        <w:rPr>
          <w:rFonts w:ascii="Times New Roman" w:hAnsi="Times New Roman"/>
          <w:sz w:val="28"/>
          <w:szCs w:val="28"/>
        </w:rPr>
        <w:t>В.А.Бурчевскому</w:t>
      </w:r>
      <w:proofErr w:type="spellEnd"/>
      <w:r w:rsidR="00F71EF6">
        <w:rPr>
          <w:rFonts w:ascii="Times New Roman" w:hAnsi="Times New Roman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в сети Интернет.</w:t>
      </w:r>
    </w:p>
    <w:p w:rsidR="00F71EF6" w:rsidRDefault="00DD0F5C" w:rsidP="00815AB8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ab/>
        <w:t>4.</w:t>
      </w:r>
      <w:r w:rsidR="00F71EF6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F71EF6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 и распространяется</w:t>
      </w:r>
      <w:proofErr w:type="gramEnd"/>
      <w:r w:rsidR="00F71EF6">
        <w:rPr>
          <w:rFonts w:ascii="Times New Roman" w:hAnsi="Times New Roman"/>
          <w:sz w:val="28"/>
          <w:szCs w:val="28"/>
        </w:rPr>
        <w:t xml:space="preserve"> на правоотношения, возникшие с 01.01.2013, за исключением</w:t>
      </w:r>
      <w:r w:rsidR="003E280E">
        <w:rPr>
          <w:rFonts w:ascii="Times New Roman" w:hAnsi="Times New Roman"/>
          <w:sz w:val="28"/>
          <w:szCs w:val="28"/>
        </w:rPr>
        <w:t xml:space="preserve"> абзаца 4 подпункта 3.6 приложения к настоящему постановлению.</w:t>
      </w:r>
    </w:p>
    <w:p w:rsidR="0089573A" w:rsidRDefault="0089573A" w:rsidP="00815AB8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5.Абзац 4 подпункта 3.6 приложения к настоящему постановлению вступает в силу после официального опубликования настоящего постановления.</w:t>
      </w:r>
    </w:p>
    <w:p w:rsidR="008669A9" w:rsidRPr="00AC698C" w:rsidRDefault="0089573A" w:rsidP="008669A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</w:t>
      </w:r>
      <w:r w:rsidR="00DD0F5C" w:rsidRPr="00DD0F5C">
        <w:rPr>
          <w:rFonts w:ascii="Times New Roman" w:hAnsi="Times New Roman"/>
          <w:sz w:val="28"/>
          <w:szCs w:val="28"/>
        </w:rPr>
        <w:t>.</w:t>
      </w:r>
      <w:proofErr w:type="gramStart"/>
      <w:r w:rsidR="007A59BE">
        <w:rPr>
          <w:rFonts w:ascii="Times New Roman" w:hAnsi="Times New Roman"/>
          <w:sz w:val="28"/>
          <w:szCs w:val="28"/>
        </w:rPr>
        <w:t xml:space="preserve">Контроль </w:t>
      </w:r>
      <w:r w:rsidR="008669A9" w:rsidRPr="00AC698C">
        <w:rPr>
          <w:rFonts w:ascii="Times New Roman" w:hAnsi="Times New Roman"/>
          <w:sz w:val="28"/>
          <w:szCs w:val="28"/>
        </w:rPr>
        <w:t>за</w:t>
      </w:r>
      <w:proofErr w:type="gramEnd"/>
      <w:r w:rsidR="008669A9" w:rsidRPr="00AC698C">
        <w:rPr>
          <w:rFonts w:ascii="Times New Roman" w:hAnsi="Times New Roman"/>
          <w:sz w:val="28"/>
          <w:szCs w:val="28"/>
        </w:rPr>
        <w:t xml:space="preserve"> выполнением</w:t>
      </w:r>
      <w:r w:rsidR="008669A9">
        <w:rPr>
          <w:rFonts w:ascii="Times New Roman" w:hAnsi="Times New Roman"/>
          <w:sz w:val="28"/>
          <w:szCs w:val="28"/>
        </w:rPr>
        <w:t xml:space="preserve"> постановления возложить на первого заместителя главы администрации города </w:t>
      </w:r>
      <w:proofErr w:type="spellStart"/>
      <w:r w:rsidR="008669A9">
        <w:rPr>
          <w:rFonts w:ascii="Times New Roman" w:hAnsi="Times New Roman"/>
          <w:sz w:val="28"/>
          <w:szCs w:val="28"/>
        </w:rPr>
        <w:t>С.П.Сивкова</w:t>
      </w:r>
      <w:proofErr w:type="spellEnd"/>
      <w:r w:rsidR="008669A9" w:rsidRPr="00AC698C">
        <w:rPr>
          <w:rFonts w:ascii="Times New Roman" w:hAnsi="Times New Roman"/>
          <w:sz w:val="28"/>
          <w:szCs w:val="28"/>
        </w:rPr>
        <w:t xml:space="preserve">. </w:t>
      </w:r>
    </w:p>
    <w:p w:rsidR="00DD0F5C" w:rsidRPr="00DD0F5C" w:rsidRDefault="00470D0A" w:rsidP="00815AB8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3529965</wp:posOffset>
            </wp:positionH>
            <wp:positionV relativeFrom="paragraph">
              <wp:posOffset>141605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0F5C" w:rsidRPr="00DD0F5C" w:rsidRDefault="007A59BE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F776F" w:rsidRDefault="00DF776F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420915" w:rsidRDefault="00420915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3D4D1E" w:rsidRDefault="003D4D1E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3D4D1E" w:rsidRDefault="003D4D1E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3D4D1E" w:rsidRDefault="003D4D1E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3D4D1E" w:rsidRDefault="003D4D1E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3D4D1E" w:rsidRDefault="00DD0F5C" w:rsidP="00DF776F">
      <w:pPr>
        <w:pStyle w:val="ConsTitle"/>
        <w:widowControl/>
        <w:ind w:left="637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DF776F"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</w:p>
    <w:p w:rsidR="00DD0F5C" w:rsidRPr="00DD0F5C" w:rsidRDefault="00DF776F" w:rsidP="00DF776F">
      <w:pPr>
        <w:pStyle w:val="ConsTitle"/>
        <w:widowControl/>
        <w:ind w:left="637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</w:t>
      </w:r>
    </w:p>
    <w:p w:rsidR="00DD0F5C" w:rsidRPr="00DD0F5C" w:rsidRDefault="00DD0F5C" w:rsidP="00815AB8">
      <w:pPr>
        <w:pStyle w:val="ConsTitle"/>
        <w:widowControl/>
        <w:ind w:left="637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70A5A" w:rsidRPr="00770A5A">
        <w:rPr>
          <w:rFonts w:ascii="Times New Roman" w:hAnsi="Times New Roman" w:cs="Times New Roman"/>
          <w:b w:val="0"/>
          <w:sz w:val="28"/>
          <w:szCs w:val="28"/>
        </w:rPr>
        <w:t>26.11.2013 № 124-нп</w:t>
      </w:r>
    </w:p>
    <w:p w:rsidR="00DD0F5C" w:rsidRPr="00DD0F5C" w:rsidRDefault="00DD0F5C" w:rsidP="00815AB8">
      <w:pPr>
        <w:pStyle w:val="ConsTitle"/>
        <w:widowControl/>
        <w:tabs>
          <w:tab w:val="left" w:pos="60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DF7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Порядок</w:t>
      </w:r>
    </w:p>
    <w:p w:rsidR="00DD0F5C" w:rsidRPr="00DD0F5C" w:rsidRDefault="00DD0F5C" w:rsidP="00DF7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предоставления субсидии из бюджета города Нефтеюганска на возмещение   затрат хозяйствующим субъектам, предоставляющим населению услуги по  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1.Общие положения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0F5C">
        <w:rPr>
          <w:rFonts w:ascii="Times New Roman" w:hAnsi="Times New Roman"/>
          <w:sz w:val="28"/>
          <w:szCs w:val="28"/>
        </w:rPr>
        <w:t>1.1.Порядок предоставления субсидии из бюджета города Нефтеюганска 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 (далее - Порядок), определяет цели предоставления субсидии, критерии отбора получателя субсидии, порядок предоставления субсидии, порядок расчёта и возврата субсидии, а также порядок осуществления</w:t>
      </w:r>
      <w:proofErr w:type="gramEnd"/>
      <w:r w:rsidRPr="00DD0F5C">
        <w:rPr>
          <w:rFonts w:ascii="Times New Roman" w:hAnsi="Times New Roman"/>
          <w:sz w:val="28"/>
          <w:szCs w:val="28"/>
        </w:rPr>
        <w:t xml:space="preserve"> контроля за целевым использованием бюджетных средств.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0F5C">
        <w:rPr>
          <w:rFonts w:ascii="Times New Roman" w:hAnsi="Times New Roman"/>
          <w:sz w:val="28"/>
          <w:szCs w:val="28"/>
        </w:rPr>
        <w:t>1.2.Субсидия из бюджета города Нефтеюганска на возмещение затрат организациям,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 по тарифам, не обеспечивающим возмещение издержек (далее – субсидия) предоставляется юридическим лицам (за исключением субсидии муниципальным учреждениям), индивидуальным предпринимателям, оказывающим населению жилищные услуги (далее – получатель субсидии).</w:t>
      </w:r>
      <w:proofErr w:type="gramEnd"/>
    </w:p>
    <w:p w:rsidR="00DD0F5C" w:rsidRPr="00DD0F5C" w:rsidRDefault="00DD0F5C" w:rsidP="00815AB8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ab/>
        <w:t>1.3.Субсидия предоставляется в пределах бюджетных ассигнований, утверждённых решением Думы города Нефтеюганска от 19.12.2012 № 439-</w:t>
      </w:r>
      <w:r w:rsidRPr="00DD0F5C">
        <w:rPr>
          <w:rFonts w:ascii="Times New Roman" w:hAnsi="Times New Roman"/>
          <w:sz w:val="28"/>
          <w:szCs w:val="28"/>
          <w:lang w:val="en-US"/>
        </w:rPr>
        <w:t>V</w:t>
      </w:r>
      <w:r w:rsidRPr="00DD0F5C">
        <w:rPr>
          <w:rFonts w:ascii="Times New Roman" w:hAnsi="Times New Roman"/>
          <w:sz w:val="28"/>
          <w:szCs w:val="28"/>
        </w:rPr>
        <w:t xml:space="preserve"> «О бюджете города Нефтеюганска на 2013 год и плановый период 2014 и 2015 годов». Размер предоставляемой субсидии может изменяться в пределах бюджетных ассигнований, утверждённых  муниципальными правовыми актами Думы города Нефтеюганска.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1.4.Предоставление субсидии осуществляется в соответствии с федеральным законодательством, законодательством Ханты-Мансийского автономного округа – Югры, муниципальными правовыми актами города Нефтеюганска и настоящим Порядком.</w:t>
      </w:r>
    </w:p>
    <w:p w:rsidR="00DD0F5C" w:rsidRPr="00DD0F5C" w:rsidRDefault="00DD0F5C" w:rsidP="00815AB8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2.Цели предоставления субсидии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lastRenderedPageBreak/>
        <w:t>Субсидия предоставляется получателю субсидии при оказании жилищных услуг,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 в целях возмещения затрат по вывозу жидких бытовых отходов.</w:t>
      </w:r>
    </w:p>
    <w:p w:rsidR="00DD0F5C" w:rsidRPr="00DD0F5C" w:rsidRDefault="00DD0F5C" w:rsidP="00815AB8">
      <w:pPr>
        <w:pStyle w:val="22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pStyle w:val="22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3.Критерии отбора получателя субсидии, порядок предоставления субсидии</w:t>
      </w:r>
    </w:p>
    <w:p w:rsidR="00DD0F5C" w:rsidRPr="00DD0F5C" w:rsidRDefault="00DD0F5C" w:rsidP="00815AB8">
      <w:pPr>
        <w:pStyle w:val="24"/>
        <w:tabs>
          <w:tab w:val="left" w:pos="720"/>
        </w:tabs>
        <w:ind w:firstLine="708"/>
        <w:jc w:val="both"/>
        <w:rPr>
          <w:szCs w:val="28"/>
        </w:rPr>
      </w:pPr>
      <w:r w:rsidRPr="00DD0F5C">
        <w:rPr>
          <w:szCs w:val="28"/>
        </w:rPr>
        <w:tab/>
        <w:t>3.1.Получателем субсидии в соответствии с настоящим Порядком является:</w:t>
      </w:r>
    </w:p>
    <w:p w:rsidR="00DD0F5C" w:rsidRPr="00DD0F5C" w:rsidRDefault="00DD0F5C" w:rsidP="00815AB8">
      <w:pPr>
        <w:pStyle w:val="24"/>
        <w:tabs>
          <w:tab w:val="left" w:pos="720"/>
        </w:tabs>
        <w:ind w:firstLine="708"/>
        <w:jc w:val="both"/>
        <w:rPr>
          <w:szCs w:val="28"/>
        </w:rPr>
      </w:pPr>
      <w:r w:rsidRPr="00DD0F5C">
        <w:rPr>
          <w:szCs w:val="28"/>
        </w:rPr>
        <w:t>-управляющая организация;</w:t>
      </w:r>
    </w:p>
    <w:p w:rsidR="00DD0F5C" w:rsidRPr="00DD0F5C" w:rsidRDefault="00DD0F5C" w:rsidP="00815AB8">
      <w:pPr>
        <w:pStyle w:val="24"/>
        <w:tabs>
          <w:tab w:val="left" w:pos="720"/>
        </w:tabs>
        <w:ind w:firstLine="708"/>
        <w:jc w:val="both"/>
        <w:rPr>
          <w:szCs w:val="28"/>
        </w:rPr>
      </w:pPr>
      <w:r w:rsidRPr="00DD0F5C">
        <w:rPr>
          <w:szCs w:val="28"/>
        </w:rPr>
        <w:t>-организация, оказывающая услуги и (или) выполняющая работы по содержанию и ремонту общего имущества многоквартирного дома;</w:t>
      </w:r>
    </w:p>
    <w:p w:rsidR="00DD0F5C" w:rsidRPr="00DD0F5C" w:rsidRDefault="00DD0F5C" w:rsidP="00815AB8">
      <w:pPr>
        <w:pStyle w:val="24"/>
        <w:tabs>
          <w:tab w:val="left" w:pos="720"/>
        </w:tabs>
        <w:ind w:firstLine="708"/>
        <w:jc w:val="both"/>
        <w:rPr>
          <w:szCs w:val="28"/>
        </w:rPr>
      </w:pPr>
      <w:r w:rsidRPr="00DD0F5C">
        <w:rPr>
          <w:szCs w:val="28"/>
        </w:rPr>
        <w:t>-товарищество собственников жилья.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3.2.Получатель субсидии в соответствии с настоящим Порядком должен соответствовать следующим критериям: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3.2.1.Фактическое оказание услуг по содержанию и ремонту жилых помещений гражданам, проживающим в многоквартирном доме, оборудованном автономной системой канализации (септиком) и не подключенном к системе централизованного водоотведения, на основании: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-заключённых в соответствии с Жилищным кодексом Российской Федерации договоров с собственниками помещений в многоквартирном доме либо с товариществом собственников жилья;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-договоров, заключённых в соответствии с Жилищным кодексом Российской Федерации, товариществом собственников жилья с собственниками, не являющимися членами товарищества собственников жилья.</w:t>
      </w:r>
    </w:p>
    <w:p w:rsidR="00DD0F5C" w:rsidRPr="00DD0F5C" w:rsidRDefault="00DD0F5C" w:rsidP="00815AB8">
      <w:pPr>
        <w:pStyle w:val="24"/>
        <w:tabs>
          <w:tab w:val="left" w:pos="720"/>
        </w:tabs>
        <w:ind w:firstLine="708"/>
        <w:jc w:val="both"/>
        <w:rPr>
          <w:szCs w:val="28"/>
        </w:rPr>
      </w:pPr>
      <w:r w:rsidRPr="00DD0F5C">
        <w:rPr>
          <w:szCs w:val="28"/>
        </w:rPr>
        <w:t>3.2.2.Не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 на момент обращения за получением субсидии.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3.3.Для рассмотрения возможности получения субсидии получатель субсидии направляет на имя директора департамента жилищно-коммунального хозяйства администрации города (далее – департамент ЖКХ) следующие документы: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-заявление о предоставлении субсидии установленной формы согласно приложению 1 к настоящему Порядку;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-документ, подтверждающий полномочия представителя юридического лица, индивидуального предпринимателя (заверенная копия, подлинник предъявляется при подаче заявления);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-учредительные документы (заверенная копия, подлинник предъявляется при подаче заявления);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-документ о постановке юридического лица, индивидуального предпринимателя на учёт в налоговом органе по месту нахождения лица (заверенная копия, подлинник предъявляется при подаче заявления);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lastRenderedPageBreak/>
        <w:t>-выписку из Единого государственного реестра юридических лиц (подлинник);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-выписку из Единого государственного реестра частных предпринимателей (подлинник);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-справку налогового органа об отсутствии просроченной задолженности по налогам, сборам, пеням и штрафам (подлинник);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-перечень многоквартирных домов, оборудованных автономной системой канализации (септиком) и не подключенных к системе централизованного водоотведения;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-действующие договоры  с собственниками помещений либо с товариществом собственников жилья;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-договоры, заключённые товариществом собственников жилья с собственниками, не являющимися членами товарищества собственников жилья;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 xml:space="preserve">-решения (протоколы) общих собраний собственников жилых помещений многоквартирных домов или протоколы по результатам проведения открытого конкурса по отбору управляющей организации для управления многоквартирными домами, решения </w:t>
      </w:r>
      <w:proofErr w:type="gramStart"/>
      <w:r w:rsidRPr="00DD0F5C">
        <w:rPr>
          <w:szCs w:val="28"/>
        </w:rPr>
        <w:t>органа управления товарищества собственников жилья</w:t>
      </w:r>
      <w:proofErr w:type="gramEnd"/>
      <w:r w:rsidRPr="00DD0F5C">
        <w:rPr>
          <w:szCs w:val="28"/>
        </w:rPr>
        <w:t>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-договор на услуги по приёму и очистке сточных вод либо договор с организацией, осуществляющей вывоз жидких бытовых отходов и имеющей договор на услуги по приёму и очистке сточных вод;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-плановый расчёт объёма вывоза жидких бытовых отходов;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-плановый расчёт размера бюджетной субсидии по форме согласно приложению 2 к настоящему Порядку.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3.4.Департамент ЖКХ выносит отказ в предоставлении субсидии в течение 20 рабочих дней с момента регистрации полученных документов в следующих случаях: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-несоответствия критериям, установленным пунктом 3.2 Порядка;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-предоставления неполного перечня документов, установленного    пунктом 3.3 Порядка;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r w:rsidRPr="00DD0F5C">
        <w:rPr>
          <w:szCs w:val="28"/>
        </w:rPr>
        <w:t>-предоставления недостоверных сведений в документах, установленных пунктом 3.3 Порядка.</w:t>
      </w:r>
    </w:p>
    <w:p w:rsidR="00DD0F5C" w:rsidRPr="00DD0F5C" w:rsidRDefault="00DD0F5C" w:rsidP="00815AB8">
      <w:pPr>
        <w:pStyle w:val="24"/>
        <w:ind w:firstLine="708"/>
        <w:jc w:val="both"/>
        <w:rPr>
          <w:szCs w:val="28"/>
        </w:rPr>
      </w:pPr>
      <w:proofErr w:type="gramStart"/>
      <w:r w:rsidRPr="00DD0F5C">
        <w:rPr>
          <w:szCs w:val="28"/>
        </w:rPr>
        <w:t xml:space="preserve">3.5.При условии соответствия критериям, перечисленным в пункте 3.2. и наличия документов, установленных пунктом 3.3 настоящего Порядка, а также при условии вынесения решения департаментом ЖКХ о предоставлении субсидии, получатель субсидии заключает договор о предоставлении субсидии (далее – договор) с </w:t>
      </w:r>
      <w:proofErr w:type="spellStart"/>
      <w:r w:rsidRPr="00DD0F5C">
        <w:rPr>
          <w:szCs w:val="28"/>
        </w:rPr>
        <w:t>Нефтеюганским</w:t>
      </w:r>
      <w:proofErr w:type="spellEnd"/>
      <w:r w:rsidRPr="00DD0F5C">
        <w:rPr>
          <w:szCs w:val="28"/>
        </w:rPr>
        <w:t xml:space="preserve"> городским муниципальным казённым учреждением коммунального хозяйства «Служба единого заказчика» (далее –           НГ МКУ КХ «СЕЗ») в пределах лимитов бюджетных обязательств, предусмотренных сводной</w:t>
      </w:r>
      <w:proofErr w:type="gramEnd"/>
      <w:r w:rsidRPr="00DD0F5C">
        <w:rPr>
          <w:szCs w:val="28"/>
        </w:rPr>
        <w:t xml:space="preserve"> бюджетной росписью.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3.6.Договор должен предусматривать: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-цели, условия, сроки и размер предоставляемой субсидии;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-порядок предоставления отчётности и форму отчётности об использовании бюджетной субсидии;</w:t>
      </w:r>
    </w:p>
    <w:p w:rsid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lastRenderedPageBreak/>
        <w:t>-ответственность за несоблюдение сторонами условий договора и порядок возврата в бюджет города субсидии в случае её нецелевого использования или неиспо</w:t>
      </w:r>
      <w:r w:rsidR="007A59BE">
        <w:rPr>
          <w:rFonts w:ascii="Times New Roman" w:hAnsi="Times New Roman"/>
          <w:sz w:val="28"/>
          <w:szCs w:val="28"/>
        </w:rPr>
        <w:t>льзования в установленные сроки;</w:t>
      </w:r>
    </w:p>
    <w:p w:rsidR="007A59BE" w:rsidRPr="00DD0F5C" w:rsidRDefault="007A59BE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-согласие получателя субсидии на осуществление департамент</w:t>
      </w:r>
      <w:r w:rsidR="00E43879">
        <w:rPr>
          <w:rFonts w:ascii="Times New Roman" w:hAnsi="Times New Roman"/>
          <w:sz w:val="28"/>
          <w:szCs w:val="28"/>
        </w:rPr>
        <w:t>ом ЖКХ и</w:t>
      </w:r>
      <w:r>
        <w:rPr>
          <w:rFonts w:ascii="Times New Roman" w:hAnsi="Times New Roman"/>
          <w:sz w:val="28"/>
          <w:szCs w:val="28"/>
        </w:rPr>
        <w:t xml:space="preserve"> органами муниципального финансового контроля проверок соблюдения получателем субсидии условий, цели и порядка предоставления субсидии.</w:t>
      </w:r>
    </w:p>
    <w:p w:rsidR="00DD0F5C" w:rsidRPr="00DD0F5C" w:rsidRDefault="00DD0F5C" w:rsidP="00815A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3.7.Перечисление субсидии осуществляет НГ МКУ КХ «СЕЗ» на расчётный счёт получателя субсидии, открытый в установленном порядке в кредитной организации.</w:t>
      </w:r>
    </w:p>
    <w:p w:rsidR="00DD0F5C" w:rsidRPr="00DD0F5C" w:rsidRDefault="00DD0F5C" w:rsidP="00815A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 xml:space="preserve">3.8.За отчётный период принимается срок, равный одному месяцу. 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ab/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4.Порядок расчёта суммы субсидии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4.1.Плановый расчёт размера бюджетной субсидии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водоотведения, осуществляется получателем субсидии по форме согласно приложению 2 к настоящему Порядку.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Размер предоставляемой субсидии рассчитывается по формуле.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F5C">
        <w:rPr>
          <w:rFonts w:ascii="Times New Roman" w:hAnsi="Times New Roman"/>
          <w:sz w:val="28"/>
          <w:szCs w:val="28"/>
        </w:rPr>
        <w:t>Рсв</w:t>
      </w:r>
      <w:proofErr w:type="spellEnd"/>
      <w:r w:rsidRPr="00DD0F5C">
        <w:rPr>
          <w:rFonts w:ascii="Times New Roman" w:hAnsi="Times New Roman"/>
          <w:sz w:val="28"/>
          <w:szCs w:val="28"/>
        </w:rPr>
        <w:t xml:space="preserve"> = О</w:t>
      </w:r>
      <w:r w:rsidRPr="00DD0F5C">
        <w:rPr>
          <w:rFonts w:ascii="Times New Roman" w:hAnsi="Times New Roman"/>
          <w:sz w:val="28"/>
          <w:szCs w:val="28"/>
          <w:vertAlign w:val="subscript"/>
        </w:rPr>
        <w:t xml:space="preserve">б * </w:t>
      </w:r>
      <w:proofErr w:type="gramStart"/>
      <w:r w:rsidRPr="00DD0F5C">
        <w:rPr>
          <w:rFonts w:ascii="Times New Roman" w:hAnsi="Times New Roman"/>
          <w:sz w:val="28"/>
          <w:szCs w:val="28"/>
        </w:rPr>
        <w:t>З</w:t>
      </w:r>
      <w:proofErr w:type="gramEnd"/>
      <w:r w:rsidRPr="00DD0F5C">
        <w:rPr>
          <w:rFonts w:ascii="Times New Roman" w:hAnsi="Times New Roman"/>
          <w:sz w:val="28"/>
          <w:szCs w:val="28"/>
        </w:rPr>
        <w:t>, где: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О</w:t>
      </w:r>
      <w:r w:rsidRPr="00DD0F5C">
        <w:rPr>
          <w:rFonts w:ascii="Times New Roman" w:hAnsi="Times New Roman"/>
          <w:sz w:val="28"/>
          <w:szCs w:val="28"/>
          <w:vertAlign w:val="subscript"/>
        </w:rPr>
        <w:t>б</w:t>
      </w:r>
      <w:r w:rsidRPr="00DD0F5C">
        <w:rPr>
          <w:rFonts w:ascii="Times New Roman" w:hAnsi="Times New Roman"/>
          <w:sz w:val="28"/>
          <w:szCs w:val="28"/>
        </w:rPr>
        <w:t xml:space="preserve"> - объём вывозимых жидких бытовых отходов;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0F5C">
        <w:rPr>
          <w:rFonts w:ascii="Times New Roman" w:hAnsi="Times New Roman"/>
          <w:sz w:val="28"/>
          <w:szCs w:val="28"/>
        </w:rPr>
        <w:t>З</w:t>
      </w:r>
      <w:proofErr w:type="gramEnd"/>
      <w:r w:rsidRPr="00DD0F5C">
        <w:rPr>
          <w:rFonts w:ascii="Times New Roman" w:hAnsi="Times New Roman"/>
          <w:sz w:val="28"/>
          <w:szCs w:val="28"/>
        </w:rPr>
        <w:t xml:space="preserve"> - финансовые затраты по вывозу жидких бытовых отходов за единицу объёма, в соответствии с договором.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4.2.Объём вывозимых жидких бытовых отходов рассчитывается по формуле: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О = (</w:t>
      </w:r>
      <w:proofErr w:type="spellStart"/>
      <w:r w:rsidRPr="00DD0F5C">
        <w:rPr>
          <w:rFonts w:ascii="Times New Roman" w:hAnsi="Times New Roman"/>
          <w:sz w:val="28"/>
          <w:szCs w:val="28"/>
        </w:rPr>
        <w:t>Чбпу</w:t>
      </w:r>
      <w:proofErr w:type="spellEnd"/>
      <w:r w:rsidRPr="00DD0F5C">
        <w:rPr>
          <w:rFonts w:ascii="Times New Roman" w:hAnsi="Times New Roman"/>
          <w:sz w:val="28"/>
          <w:szCs w:val="28"/>
        </w:rPr>
        <w:t xml:space="preserve">  х </w:t>
      </w:r>
      <w:proofErr w:type="spellStart"/>
      <w:r w:rsidRPr="00DD0F5C">
        <w:rPr>
          <w:rFonts w:ascii="Times New Roman" w:hAnsi="Times New Roman"/>
          <w:sz w:val="28"/>
          <w:szCs w:val="28"/>
        </w:rPr>
        <w:t>Нжп</w:t>
      </w:r>
      <w:proofErr w:type="spellEnd"/>
      <w:r w:rsidRPr="00DD0F5C">
        <w:rPr>
          <w:rFonts w:ascii="Times New Roman" w:hAnsi="Times New Roman"/>
          <w:sz w:val="28"/>
          <w:szCs w:val="28"/>
        </w:rPr>
        <w:t xml:space="preserve">  + </w:t>
      </w:r>
      <w:proofErr w:type="spellStart"/>
      <w:r w:rsidRPr="00DD0F5C">
        <w:rPr>
          <w:rFonts w:ascii="Times New Roman" w:hAnsi="Times New Roman"/>
          <w:sz w:val="28"/>
          <w:szCs w:val="28"/>
        </w:rPr>
        <w:t>Оипу</w:t>
      </w:r>
      <w:proofErr w:type="spellEnd"/>
      <w:r w:rsidRPr="00DD0F5C">
        <w:rPr>
          <w:rFonts w:ascii="Times New Roman" w:hAnsi="Times New Roman"/>
          <w:sz w:val="28"/>
          <w:szCs w:val="28"/>
        </w:rPr>
        <w:t>) х М, где: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F5C">
        <w:rPr>
          <w:rFonts w:ascii="Times New Roman" w:hAnsi="Times New Roman"/>
          <w:sz w:val="28"/>
          <w:szCs w:val="28"/>
        </w:rPr>
        <w:t>Чбпу</w:t>
      </w:r>
      <w:proofErr w:type="spellEnd"/>
      <w:r w:rsidRPr="00DD0F5C">
        <w:rPr>
          <w:rFonts w:ascii="Times New Roman" w:hAnsi="Times New Roman"/>
          <w:sz w:val="28"/>
          <w:szCs w:val="28"/>
        </w:rPr>
        <w:t xml:space="preserve"> - численность лиц (всех категорий граждан), зарегистрированных по месту жительства (пребывания) в жилых помещениях, не оборудованных индивидуальными приборами учета;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F5C">
        <w:rPr>
          <w:rFonts w:ascii="Times New Roman" w:hAnsi="Times New Roman"/>
          <w:sz w:val="28"/>
          <w:szCs w:val="28"/>
        </w:rPr>
        <w:t>Нжп</w:t>
      </w:r>
      <w:proofErr w:type="spellEnd"/>
      <w:r w:rsidRPr="00DD0F5C">
        <w:rPr>
          <w:rFonts w:ascii="Times New Roman" w:hAnsi="Times New Roman"/>
          <w:sz w:val="28"/>
          <w:szCs w:val="28"/>
        </w:rPr>
        <w:t xml:space="preserve"> - норматив водоотведения в жилых помещениях, в соответствии с видом благоустройства дома, в м3 на 1 человека в месяц;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0F5C">
        <w:rPr>
          <w:rFonts w:ascii="Times New Roman" w:hAnsi="Times New Roman"/>
          <w:sz w:val="28"/>
          <w:szCs w:val="28"/>
        </w:rPr>
        <w:t>Оипу</w:t>
      </w:r>
      <w:proofErr w:type="spellEnd"/>
      <w:r w:rsidRPr="00DD0F5C">
        <w:rPr>
          <w:rFonts w:ascii="Times New Roman" w:hAnsi="Times New Roman"/>
          <w:sz w:val="28"/>
          <w:szCs w:val="28"/>
        </w:rPr>
        <w:t xml:space="preserve"> - объём водоотведения в помещениях, оборудованных индивидуальными приборами учёта;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М - количество месяцев.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При оборудовании многоквартирного дома общедомовыми приборами учёта потребления холодного водоснабжения и горячего водоснабжения, объём вывозимых жидких бытовых отходов определяется как суммарный объём потребленной холодной и горячей воды.</w:t>
      </w:r>
    </w:p>
    <w:p w:rsidR="00DD0F5C" w:rsidRPr="00DD0F5C" w:rsidRDefault="00DD0F5C" w:rsidP="00815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5.Порядок возврата субсидии</w:t>
      </w:r>
    </w:p>
    <w:p w:rsidR="00DD0F5C" w:rsidRPr="00DD0F5C" w:rsidRDefault="00DD0F5C" w:rsidP="00815A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lastRenderedPageBreak/>
        <w:t>5.1.Субсидия подлежит возврату в бюджет города в следующих случаях:</w:t>
      </w:r>
    </w:p>
    <w:p w:rsidR="00DD0F5C" w:rsidRPr="00DD0F5C" w:rsidRDefault="00DD0F5C" w:rsidP="00815A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-неисполнения или ненадлежащего исполнения обязательств по договору;</w:t>
      </w:r>
    </w:p>
    <w:p w:rsidR="00DD0F5C" w:rsidRPr="00DD0F5C" w:rsidRDefault="00DD0F5C" w:rsidP="00815AB8">
      <w:pPr>
        <w:pStyle w:val="ConsPlusNormal"/>
        <w:widowControl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-нецелевого использования субсидии, в том числе выявленного по результатам контроля;</w:t>
      </w:r>
    </w:p>
    <w:p w:rsidR="00DD0F5C" w:rsidRPr="00DD0F5C" w:rsidRDefault="00DD0F5C" w:rsidP="00815AB8">
      <w:pPr>
        <w:pStyle w:val="ConsPlusNormal"/>
        <w:widowControl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-выявления в результате проверки, излишне выплаченной суммы субсидии;</w:t>
      </w:r>
    </w:p>
    <w:p w:rsidR="00DD0F5C" w:rsidRPr="00DD0F5C" w:rsidRDefault="00DD0F5C" w:rsidP="00815A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-досрочного расторжения договора.</w:t>
      </w:r>
    </w:p>
    <w:p w:rsidR="00DD0F5C" w:rsidRPr="00DD0F5C" w:rsidRDefault="00DD0F5C" w:rsidP="00815A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5.2.Денежные средства, подлежащие возврату, перечисляются получателем субсидии в бюджет города Нефтеюганска в течение трёх банковских дней  с момента получения уведомления о возврате денежных средств.</w:t>
      </w:r>
    </w:p>
    <w:p w:rsidR="00DD0F5C" w:rsidRPr="00DD0F5C" w:rsidRDefault="00DD0F5C" w:rsidP="00815A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5.3.Подлежат возврату в бюджет города денежные средства, не использованные по итогам финансового года.</w:t>
      </w:r>
    </w:p>
    <w:p w:rsidR="00DD0F5C" w:rsidRPr="00DD0F5C" w:rsidRDefault="00DD0F5C" w:rsidP="00815AB8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5.4.При отказе от добровольного возврата, указанные средства взыскиваются в судебном порядке в соответствии с действующим законодательством Российской Федерации.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DD0F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0F5C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субсидии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6.1.</w:t>
      </w:r>
      <w:proofErr w:type="gramStart"/>
      <w:r w:rsidRPr="00DD0F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D0F5C">
        <w:rPr>
          <w:rFonts w:ascii="Times New Roman" w:hAnsi="Times New Roman"/>
          <w:sz w:val="28"/>
          <w:szCs w:val="28"/>
        </w:rPr>
        <w:t xml:space="preserve"> целевым использованием субсидии осуществляет департамент жилищно-коммунального хозяйства в соответствии с Бюджетным кодексом Российской Федерации. </w:t>
      </w:r>
    </w:p>
    <w:p w:rsidR="00DD0F5C" w:rsidRPr="00DD0F5C" w:rsidRDefault="00DD0F5C" w:rsidP="00815A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6.2.Получатель субсидии ежеквартально в срок до 30 числа месяца, следующего за отчётным кварталом, в адрес департамента ЖКХ предоставляет отчёт о фактических затратах в соответствии с приложением 3 к настоящему Порядку, с приложением подтверждающих документов и акта о приёмке выполненных работ, согласованный с НГ МКУ КХ «СЕЗ»,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ab/>
        <w:t>6.3.Получатель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средств, в соответствии с законодательством Российской Федерации.</w:t>
      </w:r>
    </w:p>
    <w:p w:rsidR="00DD0F5C" w:rsidRPr="00DD0F5C" w:rsidRDefault="00DD0F5C" w:rsidP="00815A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F5C">
        <w:rPr>
          <w:rFonts w:ascii="Times New Roman" w:hAnsi="Times New Roman" w:cs="Times New Roman"/>
          <w:sz w:val="28"/>
          <w:szCs w:val="28"/>
        </w:rPr>
        <w:t>6.4.Получатель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Default="00DD0F5C" w:rsidP="00815AB8">
      <w:pPr>
        <w:pStyle w:val="ConsTitle"/>
        <w:widowControl/>
        <w:ind w:left="349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4D1E" w:rsidRDefault="003D4D1E" w:rsidP="00815AB8">
      <w:pPr>
        <w:pStyle w:val="ConsTitle"/>
        <w:widowControl/>
        <w:ind w:left="349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4D1E" w:rsidRDefault="003D4D1E" w:rsidP="00815AB8">
      <w:pPr>
        <w:pStyle w:val="ConsTitle"/>
        <w:widowControl/>
        <w:ind w:left="349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4D1E" w:rsidRDefault="003D4D1E" w:rsidP="00815AB8">
      <w:pPr>
        <w:pStyle w:val="ConsTitle"/>
        <w:widowControl/>
        <w:ind w:left="349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4D1E" w:rsidRDefault="003D4D1E" w:rsidP="00815AB8">
      <w:pPr>
        <w:pStyle w:val="ConsTitle"/>
        <w:widowControl/>
        <w:ind w:left="349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4D1E" w:rsidRPr="00DD0F5C" w:rsidRDefault="003D4D1E" w:rsidP="00815AB8">
      <w:pPr>
        <w:pStyle w:val="ConsTitle"/>
        <w:widowControl/>
        <w:ind w:left="349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815AB8">
      <w:pPr>
        <w:pStyle w:val="ConsTitle"/>
        <w:widowControl/>
        <w:ind w:left="349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815AB8">
      <w:pPr>
        <w:pStyle w:val="ConsTitle"/>
        <w:widowControl/>
        <w:ind w:left="349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Приложение 1</w:t>
      </w:r>
    </w:p>
    <w:p w:rsidR="00DD0F5C" w:rsidRPr="00DD0F5C" w:rsidRDefault="00DD0F5C" w:rsidP="00815AB8">
      <w:pPr>
        <w:pStyle w:val="ConsTitle"/>
        <w:widowControl/>
        <w:ind w:left="43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>к Порядку предоставления субсидии из бюджета города Нефтеюганска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</w:t>
      </w:r>
    </w:p>
    <w:p w:rsidR="00DD0F5C" w:rsidRPr="00DD0F5C" w:rsidRDefault="00DD0F5C" w:rsidP="00815AB8">
      <w:pPr>
        <w:pStyle w:val="ConsTitle"/>
        <w:widowControl/>
        <w:ind w:left="43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DF776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DD0F5C" w:rsidRPr="00DD0F5C" w:rsidRDefault="00DD0F5C" w:rsidP="00DF776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>о предоставлении субсидии из бюджета города Нефтеюганска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</w:t>
      </w:r>
    </w:p>
    <w:p w:rsidR="00DD0F5C" w:rsidRPr="00DD0F5C" w:rsidRDefault="00DD0F5C" w:rsidP="00DF776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 xml:space="preserve">и не </w:t>
      </w:r>
      <w:proofErr w:type="gramStart"/>
      <w:r w:rsidRPr="00DD0F5C">
        <w:rPr>
          <w:rFonts w:ascii="Times New Roman" w:hAnsi="Times New Roman" w:cs="Times New Roman"/>
          <w:b w:val="0"/>
          <w:sz w:val="28"/>
          <w:szCs w:val="28"/>
        </w:rPr>
        <w:t>подключенных</w:t>
      </w:r>
      <w:proofErr w:type="gramEnd"/>
      <w:r w:rsidRPr="00DD0F5C">
        <w:rPr>
          <w:rFonts w:ascii="Times New Roman" w:hAnsi="Times New Roman" w:cs="Times New Roman"/>
          <w:b w:val="0"/>
          <w:sz w:val="28"/>
          <w:szCs w:val="28"/>
        </w:rPr>
        <w:t xml:space="preserve"> к системе централизованного водоотведения</w:t>
      </w: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наименование):___________________________________</w:t>
      </w: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815AB8">
      <w:pPr>
        <w:pStyle w:val="ConsTitle"/>
        <w:widowControl/>
        <w:tabs>
          <w:tab w:val="left" w:pos="60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2.ИНН/КПП:_________________________________________________________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0F5C"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3.Место регистрации в качестве юридического лица:_______________________ ________________________________________________________________________________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4.Адрес фактического местонахождения:_________________________________</w:t>
      </w:r>
    </w:p>
    <w:p w:rsidR="00DD0F5C" w:rsidRPr="00DD0F5C" w:rsidRDefault="00DD0F5C" w:rsidP="00815AB8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________________________________________________________________________________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5.Телефон:_____________________ Факс:________________________________</w:t>
      </w:r>
    </w:p>
    <w:p w:rsidR="00DD0F5C" w:rsidRPr="00DD0F5C" w:rsidRDefault="00DD0F5C" w:rsidP="00815AB8">
      <w:pPr>
        <w:pStyle w:val="3"/>
        <w:jc w:val="both"/>
        <w:rPr>
          <w:b w:val="0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6.Вид осуществляемой деятельности (в соответствии с Уставом): ____________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________________________________________________________________________________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_____________(должность)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_____________(Ф.И.О.)_____________(подпись)_____________(дата)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Исполнитель: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_____________(должность)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_____________(Ф.И.О.)_____________(подпись)_____________(дата)</w:t>
      </w:r>
    </w:p>
    <w:p w:rsidR="00DD0F5C" w:rsidRPr="00DD0F5C" w:rsidRDefault="00DD0F5C" w:rsidP="00815AB8">
      <w:pPr>
        <w:pStyle w:val="ConsTitle"/>
        <w:widowControl/>
        <w:ind w:left="5954"/>
        <w:jc w:val="both"/>
        <w:rPr>
          <w:rFonts w:ascii="Times New Roman" w:hAnsi="Times New Roman" w:cs="Times New Roman"/>
          <w:b w:val="0"/>
          <w:sz w:val="28"/>
          <w:szCs w:val="28"/>
        </w:rPr>
        <w:sectPr w:rsidR="00DD0F5C" w:rsidRPr="00DD0F5C" w:rsidSect="003D4D1E">
          <w:headerReference w:type="default" r:id="rId10"/>
          <w:headerReference w:type="first" r:id="rId11"/>
          <w:pgSz w:w="11906" w:h="16838" w:code="9"/>
          <w:pgMar w:top="229" w:right="567" w:bottom="993" w:left="1701" w:header="709" w:footer="709" w:gutter="0"/>
          <w:cols w:space="708"/>
          <w:docGrid w:linePitch="360"/>
        </w:sectPr>
      </w:pPr>
    </w:p>
    <w:p w:rsidR="00DD0F5C" w:rsidRPr="00DD0F5C" w:rsidRDefault="00DD0F5C" w:rsidP="00815AB8">
      <w:pPr>
        <w:pStyle w:val="ConsTitle"/>
        <w:widowControl/>
        <w:ind w:left="595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Приложение 2</w:t>
      </w:r>
    </w:p>
    <w:p w:rsidR="00DD0F5C" w:rsidRPr="00DD0F5C" w:rsidRDefault="00DD0F5C" w:rsidP="00815AB8">
      <w:pPr>
        <w:pStyle w:val="ConsTitle"/>
        <w:ind w:left="6009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>к Порядку предоставления субсидии из бюджета города Нефтеюганска 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</w:t>
      </w:r>
    </w:p>
    <w:p w:rsidR="00DD0F5C" w:rsidRPr="00DD0F5C" w:rsidRDefault="00DD0F5C" w:rsidP="00815AB8">
      <w:pPr>
        <w:pStyle w:val="ConsTitle"/>
        <w:ind w:left="6009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DF7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Плановый расчёт</w:t>
      </w:r>
    </w:p>
    <w:p w:rsidR="00DD0F5C" w:rsidRPr="00DD0F5C" w:rsidRDefault="00DD0F5C" w:rsidP="00DF7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размера бюджетной субсидии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</w:t>
      </w:r>
    </w:p>
    <w:p w:rsidR="00DD0F5C" w:rsidRPr="00DD0F5C" w:rsidRDefault="00DD0F5C" w:rsidP="00DF7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(______ наименование хозяйствующего субъекта)</w:t>
      </w: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52"/>
        <w:gridCol w:w="2880"/>
        <w:gridCol w:w="2760"/>
        <w:gridCol w:w="3120"/>
        <w:gridCol w:w="3120"/>
      </w:tblGrid>
      <w:tr w:rsidR="00DD0F5C" w:rsidRPr="00DD0F5C" w:rsidTr="00EF1AAB">
        <w:trPr>
          <w:trHeight w:val="1768"/>
        </w:trPr>
        <w:tc>
          <w:tcPr>
            <w:tcW w:w="648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D0F5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D0F5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352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ind w:left="-36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 xml:space="preserve">Адрес </w:t>
            </w:r>
          </w:p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ind w:left="-36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многоквартирного дома</w:t>
            </w:r>
          </w:p>
        </w:tc>
        <w:tc>
          <w:tcPr>
            <w:tcW w:w="2880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Объем водоотведения, по начислениям населению за ЖКУ,</w:t>
            </w:r>
          </w:p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DD0F5C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60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Объём жидких бытовых отходов, м</w:t>
            </w:r>
            <w:r w:rsidRPr="00DD0F5C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(условие: гр.4=гр.3)</w:t>
            </w:r>
          </w:p>
        </w:tc>
        <w:tc>
          <w:tcPr>
            <w:tcW w:w="3120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 xml:space="preserve">Финансовые затраты по вывозу жидких бытовых отходов за единицу объёма, </w:t>
            </w:r>
          </w:p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руб./ м</w:t>
            </w:r>
            <w:r w:rsidRPr="00DD0F5C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20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 xml:space="preserve">Размер субсидии из бюджета города, руб. </w:t>
            </w:r>
          </w:p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(гр.4* гр.5)</w:t>
            </w:r>
          </w:p>
        </w:tc>
      </w:tr>
      <w:tr w:rsidR="00DD0F5C" w:rsidRPr="00DD0F5C" w:rsidTr="003D4D1E">
        <w:trPr>
          <w:trHeight w:val="140"/>
        </w:trPr>
        <w:tc>
          <w:tcPr>
            <w:tcW w:w="648" w:type="dxa"/>
            <w:vAlign w:val="center"/>
          </w:tcPr>
          <w:p w:rsidR="00DD0F5C" w:rsidRPr="00DD0F5C" w:rsidRDefault="00DD0F5C" w:rsidP="003D4D1E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vAlign w:val="center"/>
          </w:tcPr>
          <w:p w:rsidR="00DD0F5C" w:rsidRPr="00DD0F5C" w:rsidRDefault="00DD0F5C" w:rsidP="003D4D1E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80" w:type="dxa"/>
            <w:vAlign w:val="center"/>
          </w:tcPr>
          <w:p w:rsidR="00DD0F5C" w:rsidRPr="00DD0F5C" w:rsidRDefault="00DD0F5C" w:rsidP="003D4D1E">
            <w:pPr>
              <w:tabs>
                <w:tab w:val="left" w:pos="3735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60" w:type="dxa"/>
            <w:vAlign w:val="center"/>
          </w:tcPr>
          <w:p w:rsidR="00DD0F5C" w:rsidRPr="00DD0F5C" w:rsidRDefault="00DD0F5C" w:rsidP="003D4D1E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20" w:type="dxa"/>
            <w:vAlign w:val="center"/>
          </w:tcPr>
          <w:p w:rsidR="00DD0F5C" w:rsidRPr="00DD0F5C" w:rsidRDefault="00DD0F5C" w:rsidP="003D4D1E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20" w:type="dxa"/>
            <w:vAlign w:val="center"/>
          </w:tcPr>
          <w:p w:rsidR="00DD0F5C" w:rsidRPr="00DD0F5C" w:rsidRDefault="00DD0F5C" w:rsidP="003D4D1E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0F5C" w:rsidRPr="00DD0F5C" w:rsidTr="00EF1AAB">
        <w:trPr>
          <w:trHeight w:val="272"/>
        </w:trPr>
        <w:tc>
          <w:tcPr>
            <w:tcW w:w="648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0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DD0F5C" w:rsidRPr="00DD0F5C" w:rsidRDefault="00DD0F5C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4D1E" w:rsidRPr="00DD0F5C" w:rsidTr="006A068B">
        <w:trPr>
          <w:trHeight w:val="182"/>
        </w:trPr>
        <w:tc>
          <w:tcPr>
            <w:tcW w:w="3000" w:type="dxa"/>
            <w:gridSpan w:val="2"/>
          </w:tcPr>
          <w:p w:rsidR="003D4D1E" w:rsidRPr="00DD0F5C" w:rsidRDefault="003D4D1E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3D4D1E" w:rsidRPr="00DD0F5C" w:rsidRDefault="003D4D1E" w:rsidP="00815AB8">
            <w:pPr>
              <w:tabs>
                <w:tab w:val="left" w:pos="373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0" w:type="dxa"/>
          </w:tcPr>
          <w:p w:rsidR="003D4D1E" w:rsidRPr="00DD0F5C" w:rsidRDefault="003D4D1E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3D4D1E" w:rsidRPr="00DD0F5C" w:rsidRDefault="003D4D1E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3D4D1E" w:rsidRPr="00DD0F5C" w:rsidRDefault="003D4D1E" w:rsidP="00815A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_____________(должность)_____________(Ф.И.О.)_____________(подпись)_____________(дата)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Исполнитель: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_____________(должность)_____________(Ф.И.О.)_____________(подпись)_____________(дата)</w:t>
      </w: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F5C" w:rsidRPr="00DD0F5C" w:rsidRDefault="00DD0F5C" w:rsidP="00815AB8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  <w:sectPr w:rsidR="00DD0F5C" w:rsidRPr="00DD0F5C" w:rsidSect="00D3665F">
          <w:headerReference w:type="first" r:id="rId12"/>
          <w:pgSz w:w="16838" w:h="11906" w:orient="landscape"/>
          <w:pgMar w:top="1701" w:right="1134" w:bottom="567" w:left="1134" w:header="709" w:footer="709" w:gutter="0"/>
          <w:pgNumType w:start="9"/>
          <w:cols w:space="708"/>
          <w:titlePg/>
          <w:docGrid w:linePitch="360"/>
        </w:sectPr>
      </w:pPr>
    </w:p>
    <w:p w:rsidR="00DD0F5C" w:rsidRPr="00DD0F5C" w:rsidRDefault="00DD0F5C" w:rsidP="00815AB8">
      <w:pPr>
        <w:pStyle w:val="ConsTitle"/>
        <w:widowControl/>
        <w:ind w:left="349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3</w:t>
      </w:r>
    </w:p>
    <w:p w:rsidR="00DD0F5C" w:rsidRPr="00DD0F5C" w:rsidRDefault="00DD0F5C" w:rsidP="00815AB8">
      <w:pPr>
        <w:pStyle w:val="ConsTitle"/>
        <w:ind w:left="420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F5C">
        <w:rPr>
          <w:rFonts w:ascii="Times New Roman" w:hAnsi="Times New Roman" w:cs="Times New Roman"/>
          <w:b w:val="0"/>
          <w:sz w:val="28"/>
          <w:szCs w:val="28"/>
        </w:rPr>
        <w:t>к Порядку предоставления субсидии из бюджета города Нефтеюганска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0F5C" w:rsidRDefault="00DD0F5C" w:rsidP="00DF776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Отчёт о фактических затратах</w:t>
      </w:r>
    </w:p>
    <w:p w:rsidR="000A17A7" w:rsidRPr="00DD0F5C" w:rsidRDefault="000A17A7" w:rsidP="00DF776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0F5C" w:rsidRPr="003D4D1E" w:rsidRDefault="00DD0F5C" w:rsidP="003D4D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0F5C" w:rsidRPr="003D4D1E" w:rsidRDefault="00DD0F5C" w:rsidP="003D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(период)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275"/>
        <w:gridCol w:w="1276"/>
        <w:gridCol w:w="1560"/>
        <w:gridCol w:w="1843"/>
        <w:gridCol w:w="1668"/>
      </w:tblGrid>
      <w:tr w:rsidR="00DD0F5C" w:rsidRPr="00DD0F5C" w:rsidTr="00EF1AAB">
        <w:tc>
          <w:tcPr>
            <w:tcW w:w="1809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Количество проживающих, чел.</w:t>
            </w:r>
          </w:p>
        </w:tc>
        <w:tc>
          <w:tcPr>
            <w:tcW w:w="1276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Норматив водоотведения, м</w:t>
            </w:r>
            <w:r w:rsidRPr="00DD0F5C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Объем водоотведения, по начислениям населению за ЖКУ,  м</w:t>
            </w:r>
            <w:r w:rsidRPr="00DD0F5C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Финансовые затраты по вывозу жидких бытовых отходов за единицу объёма, согласованные ДЖКХ,</w:t>
            </w:r>
          </w:p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 xml:space="preserve"> руб./м</w:t>
            </w:r>
            <w:r w:rsidRPr="00DD0F5C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DD0F5C" w:rsidRPr="00DD0F5C" w:rsidRDefault="00DD0F5C" w:rsidP="00815AB8">
            <w:pPr>
              <w:spacing w:after="0" w:line="240" w:lineRule="auto"/>
              <w:ind w:left="-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Сумма, подлежащая возмещению из бюджета города, руб.                       (гр.4*гр.5)</w:t>
            </w:r>
          </w:p>
        </w:tc>
      </w:tr>
      <w:tr w:rsidR="00DD0F5C" w:rsidRPr="00DD0F5C" w:rsidTr="000A17A7">
        <w:tc>
          <w:tcPr>
            <w:tcW w:w="1809" w:type="dxa"/>
            <w:vAlign w:val="center"/>
          </w:tcPr>
          <w:p w:rsidR="00DD0F5C" w:rsidRPr="00DD0F5C" w:rsidRDefault="00DD0F5C" w:rsidP="000A1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DD0F5C" w:rsidRPr="00DD0F5C" w:rsidRDefault="00DD0F5C" w:rsidP="000A1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DD0F5C" w:rsidRPr="00DD0F5C" w:rsidRDefault="00DD0F5C" w:rsidP="000A1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DD0F5C" w:rsidRPr="00DD0F5C" w:rsidRDefault="00DD0F5C" w:rsidP="000A1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DD0F5C" w:rsidRPr="00DD0F5C" w:rsidRDefault="00DD0F5C" w:rsidP="000A1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68" w:type="dxa"/>
            <w:vAlign w:val="center"/>
          </w:tcPr>
          <w:p w:rsidR="00DD0F5C" w:rsidRPr="00DD0F5C" w:rsidRDefault="00DD0F5C" w:rsidP="000A1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0F5C" w:rsidRPr="00DD0F5C" w:rsidTr="00EF1AAB">
        <w:tc>
          <w:tcPr>
            <w:tcW w:w="1809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0F5C" w:rsidRPr="00DD0F5C" w:rsidTr="00EF1AAB">
        <w:tc>
          <w:tcPr>
            <w:tcW w:w="1809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DD0F5C" w:rsidRPr="00DD0F5C" w:rsidRDefault="00DD0F5C" w:rsidP="00815A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_____________(должность)_____________(Ф.И.О.)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_____________(подпись)_____________(дата)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lastRenderedPageBreak/>
        <w:t>Исполнитель: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_____________(должность)_____________(Ф.И.О.)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_____________(подпись)_____________(дата)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Согласовано: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Директор НГ МКУ КХ «СЕЗ»_____________ (Ф.И.О.)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______________(Ф.И.О., подпись, должность специалиста НГ МКУ КХ «СЕЗ»)</w:t>
      </w: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DD0F5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F5C">
        <w:rPr>
          <w:rFonts w:ascii="Times New Roman" w:hAnsi="Times New Roman"/>
          <w:sz w:val="28"/>
          <w:szCs w:val="28"/>
        </w:rPr>
        <w:t>«____» ___________   (дата)</w:t>
      </w:r>
    </w:p>
    <w:p w:rsidR="00213D5E" w:rsidRPr="00DD0F5C" w:rsidRDefault="00213D5E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D5E" w:rsidRPr="00DD0F5C" w:rsidRDefault="00213D5E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D5E" w:rsidRPr="00DD0F5C" w:rsidRDefault="00213D5E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3D5E" w:rsidRDefault="00213D5E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776F" w:rsidRDefault="00DF776F" w:rsidP="00815A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DF776F" w:rsidSect="00876413">
      <w:headerReference w:type="default" r:id="rId13"/>
      <w:pgSz w:w="11906" w:h="16838" w:code="9"/>
      <w:pgMar w:top="1134" w:right="567" w:bottom="1134" w:left="1701" w:header="5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3F7" w:rsidRDefault="00BB63F7" w:rsidP="00182217">
      <w:pPr>
        <w:spacing w:after="0" w:line="240" w:lineRule="auto"/>
      </w:pPr>
      <w:r>
        <w:separator/>
      </w:r>
    </w:p>
  </w:endnote>
  <w:endnote w:type="continuationSeparator" w:id="0">
    <w:p w:rsidR="00BB63F7" w:rsidRDefault="00BB63F7" w:rsidP="0018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3F7" w:rsidRDefault="00BB63F7" w:rsidP="00182217">
      <w:pPr>
        <w:spacing w:after="0" w:line="240" w:lineRule="auto"/>
      </w:pPr>
      <w:r>
        <w:separator/>
      </w:r>
    </w:p>
  </w:footnote>
  <w:footnote w:type="continuationSeparator" w:id="0">
    <w:p w:rsidR="00BB63F7" w:rsidRDefault="00BB63F7" w:rsidP="0018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570875"/>
      <w:docPartObj>
        <w:docPartGallery w:val="Page Numbers (Top of Page)"/>
        <w:docPartUnique/>
      </w:docPartObj>
    </w:sdtPr>
    <w:sdtEndPr/>
    <w:sdtContent>
      <w:p w:rsidR="003D4D1E" w:rsidRDefault="00C03FFC">
        <w:pPr>
          <w:pStyle w:val="a5"/>
          <w:jc w:val="center"/>
        </w:pPr>
        <w:r>
          <w:fldChar w:fldCharType="begin"/>
        </w:r>
        <w:r w:rsidR="003D4D1E">
          <w:instrText>PAGE   \* MERGEFORMAT</w:instrText>
        </w:r>
        <w:r>
          <w:fldChar w:fldCharType="separate"/>
        </w:r>
        <w:r w:rsidR="006A0FCA">
          <w:rPr>
            <w:noProof/>
          </w:rPr>
          <w:t>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28864"/>
      <w:docPartObj>
        <w:docPartGallery w:val="Page Numbers (Top of Page)"/>
        <w:docPartUnique/>
      </w:docPartObj>
    </w:sdtPr>
    <w:sdtEndPr/>
    <w:sdtContent>
      <w:p w:rsidR="003D4D1E" w:rsidRDefault="00C03FFC">
        <w:pPr>
          <w:pStyle w:val="a5"/>
          <w:jc w:val="center"/>
        </w:pPr>
        <w:r>
          <w:fldChar w:fldCharType="begin"/>
        </w:r>
        <w:r w:rsidR="003D4D1E">
          <w:instrText>PAGE   \* MERGEFORMAT</w:instrText>
        </w:r>
        <w:r>
          <w:fldChar w:fldCharType="separate"/>
        </w:r>
        <w:r w:rsidR="003D4D1E">
          <w:rPr>
            <w:noProof/>
          </w:rPr>
          <w:t>1</w:t>
        </w:r>
        <w:r>
          <w:fldChar w:fldCharType="end"/>
        </w:r>
      </w:p>
    </w:sdtContent>
  </w:sdt>
  <w:p w:rsidR="00DD0F5C" w:rsidRDefault="00DD0F5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F5C" w:rsidRDefault="00C03FFC">
    <w:pPr>
      <w:pStyle w:val="a5"/>
      <w:jc w:val="center"/>
    </w:pPr>
    <w:r>
      <w:fldChar w:fldCharType="begin"/>
    </w:r>
    <w:r w:rsidR="007C7E9E">
      <w:instrText>PAGE   \* MERGEFORMAT</w:instrText>
    </w:r>
    <w:r>
      <w:fldChar w:fldCharType="separate"/>
    </w:r>
    <w:r w:rsidR="006A0FCA">
      <w:rPr>
        <w:noProof/>
      </w:rPr>
      <w:t>9</w:t>
    </w:r>
    <w:r>
      <w:rPr>
        <w:noProof/>
      </w:rPr>
      <w:fldChar w:fldCharType="end"/>
    </w:r>
  </w:p>
  <w:p w:rsidR="00DD0F5C" w:rsidRDefault="00DD0F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1C1" w:rsidRDefault="00C03FFC" w:rsidP="006A6591">
    <w:pPr>
      <w:pStyle w:val="a5"/>
      <w:spacing w:after="0" w:line="240" w:lineRule="atLeast"/>
      <w:jc w:val="center"/>
    </w:pPr>
    <w:r>
      <w:fldChar w:fldCharType="begin"/>
    </w:r>
    <w:r w:rsidR="007C7E9E">
      <w:instrText xml:space="preserve"> PAGE   \* MERGEFORMAT </w:instrText>
    </w:r>
    <w:r>
      <w:fldChar w:fldCharType="separate"/>
    </w:r>
    <w:r w:rsidR="006A0FCA">
      <w:rPr>
        <w:noProof/>
      </w:rPr>
      <w:t>11</w:t>
    </w:r>
    <w:r>
      <w:rPr>
        <w:noProof/>
      </w:rPr>
      <w:fldChar w:fldCharType="end"/>
    </w:r>
  </w:p>
  <w:p w:rsidR="00BA31C1" w:rsidRDefault="00BA31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0A4"/>
    <w:rsid w:val="000109FF"/>
    <w:rsid w:val="00052EAF"/>
    <w:rsid w:val="00061FC2"/>
    <w:rsid w:val="00071B4C"/>
    <w:rsid w:val="0007797A"/>
    <w:rsid w:val="000879AB"/>
    <w:rsid w:val="000902B0"/>
    <w:rsid w:val="000A17A7"/>
    <w:rsid w:val="000A2AA7"/>
    <w:rsid w:val="000A74BC"/>
    <w:rsid w:val="000C71D6"/>
    <w:rsid w:val="00110618"/>
    <w:rsid w:val="00116BB7"/>
    <w:rsid w:val="00122B78"/>
    <w:rsid w:val="0013281D"/>
    <w:rsid w:val="0014434D"/>
    <w:rsid w:val="001543F7"/>
    <w:rsid w:val="00182217"/>
    <w:rsid w:val="001845B9"/>
    <w:rsid w:val="001B0F4F"/>
    <w:rsid w:val="001C426F"/>
    <w:rsid w:val="001C7A58"/>
    <w:rsid w:val="00213D5E"/>
    <w:rsid w:val="002144C0"/>
    <w:rsid w:val="002300A6"/>
    <w:rsid w:val="002334AA"/>
    <w:rsid w:val="002B7999"/>
    <w:rsid w:val="002B7D73"/>
    <w:rsid w:val="002C7796"/>
    <w:rsid w:val="002E4100"/>
    <w:rsid w:val="00320250"/>
    <w:rsid w:val="00341183"/>
    <w:rsid w:val="00351861"/>
    <w:rsid w:val="003930A4"/>
    <w:rsid w:val="003D4D1E"/>
    <w:rsid w:val="003E280E"/>
    <w:rsid w:val="003F0E02"/>
    <w:rsid w:val="003F2887"/>
    <w:rsid w:val="00414480"/>
    <w:rsid w:val="00420915"/>
    <w:rsid w:val="0042403F"/>
    <w:rsid w:val="00446662"/>
    <w:rsid w:val="00457977"/>
    <w:rsid w:val="00465401"/>
    <w:rsid w:val="00470D0A"/>
    <w:rsid w:val="00474D85"/>
    <w:rsid w:val="00484EF2"/>
    <w:rsid w:val="00486A69"/>
    <w:rsid w:val="004873B0"/>
    <w:rsid w:val="004A59C4"/>
    <w:rsid w:val="004B01D9"/>
    <w:rsid w:val="004B128C"/>
    <w:rsid w:val="00506F66"/>
    <w:rsid w:val="005143AA"/>
    <w:rsid w:val="0051467E"/>
    <w:rsid w:val="00532E1F"/>
    <w:rsid w:val="005A66C1"/>
    <w:rsid w:val="005C2E67"/>
    <w:rsid w:val="005D7976"/>
    <w:rsid w:val="00606D2B"/>
    <w:rsid w:val="00611724"/>
    <w:rsid w:val="00623E51"/>
    <w:rsid w:val="00660CAE"/>
    <w:rsid w:val="00673134"/>
    <w:rsid w:val="006A0FCA"/>
    <w:rsid w:val="006A6591"/>
    <w:rsid w:val="006C4F86"/>
    <w:rsid w:val="00706BB2"/>
    <w:rsid w:val="00722F9F"/>
    <w:rsid w:val="00732111"/>
    <w:rsid w:val="00740E7F"/>
    <w:rsid w:val="00741A5A"/>
    <w:rsid w:val="00761B74"/>
    <w:rsid w:val="007622B9"/>
    <w:rsid w:val="0076391A"/>
    <w:rsid w:val="00770A5A"/>
    <w:rsid w:val="00772200"/>
    <w:rsid w:val="007966E5"/>
    <w:rsid w:val="007A59BE"/>
    <w:rsid w:val="007B7B77"/>
    <w:rsid w:val="007C1DE9"/>
    <w:rsid w:val="007C7E9E"/>
    <w:rsid w:val="00815AB8"/>
    <w:rsid w:val="0083623B"/>
    <w:rsid w:val="00846132"/>
    <w:rsid w:val="00865C74"/>
    <w:rsid w:val="008669A9"/>
    <w:rsid w:val="00876413"/>
    <w:rsid w:val="0089573A"/>
    <w:rsid w:val="008A339F"/>
    <w:rsid w:val="008B6240"/>
    <w:rsid w:val="0091051B"/>
    <w:rsid w:val="009132C6"/>
    <w:rsid w:val="00947CF2"/>
    <w:rsid w:val="009D4047"/>
    <w:rsid w:val="009F53CA"/>
    <w:rsid w:val="00A7412C"/>
    <w:rsid w:val="00A7702C"/>
    <w:rsid w:val="00AF4A1C"/>
    <w:rsid w:val="00B07C64"/>
    <w:rsid w:val="00B223A0"/>
    <w:rsid w:val="00B552CF"/>
    <w:rsid w:val="00B6147A"/>
    <w:rsid w:val="00B77389"/>
    <w:rsid w:val="00BA31C1"/>
    <w:rsid w:val="00BB63F7"/>
    <w:rsid w:val="00BE3216"/>
    <w:rsid w:val="00BE34A5"/>
    <w:rsid w:val="00BE6116"/>
    <w:rsid w:val="00BE6C42"/>
    <w:rsid w:val="00BF240A"/>
    <w:rsid w:val="00C03FFC"/>
    <w:rsid w:val="00C3362E"/>
    <w:rsid w:val="00CC3630"/>
    <w:rsid w:val="00CD1FE6"/>
    <w:rsid w:val="00CD5072"/>
    <w:rsid w:val="00CF19B2"/>
    <w:rsid w:val="00D33DA1"/>
    <w:rsid w:val="00DB5A5C"/>
    <w:rsid w:val="00DD0F5C"/>
    <w:rsid w:val="00DF776F"/>
    <w:rsid w:val="00E21F52"/>
    <w:rsid w:val="00E43291"/>
    <w:rsid w:val="00E43879"/>
    <w:rsid w:val="00E44374"/>
    <w:rsid w:val="00E63155"/>
    <w:rsid w:val="00E646CB"/>
    <w:rsid w:val="00E93189"/>
    <w:rsid w:val="00EB17EE"/>
    <w:rsid w:val="00ED7423"/>
    <w:rsid w:val="00EF275B"/>
    <w:rsid w:val="00F12F3B"/>
    <w:rsid w:val="00F22E1F"/>
    <w:rsid w:val="00F44ADD"/>
    <w:rsid w:val="00F71EF6"/>
    <w:rsid w:val="00FA26F2"/>
    <w:rsid w:val="00F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930A4"/>
    <w:rPr>
      <w:b/>
      <w:bCs/>
    </w:rPr>
  </w:style>
  <w:style w:type="paragraph" w:customStyle="1" w:styleId="ConsPlusNonformat">
    <w:name w:val="ConsPlusNonformat"/>
    <w:uiPriority w:val="99"/>
    <w:rsid w:val="003930A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1">
    <w:name w:val="Основной текст 21"/>
    <w:basedOn w:val="a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486A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</w:rPr>
  </w:style>
  <w:style w:type="character" w:customStyle="1" w:styleId="20">
    <w:name w:val="Основной текст с отступом 2 Знак"/>
    <w:link w:val="2"/>
    <w:rsid w:val="002144C0"/>
    <w:rPr>
      <w:b/>
      <w:sz w:val="28"/>
    </w:rPr>
  </w:style>
  <w:style w:type="paragraph" w:customStyle="1" w:styleId="ConsPlusTitle">
    <w:name w:val="ConsPlusTitle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rsid w:val="002144C0"/>
    <w:rPr>
      <w:b/>
      <w:sz w:val="28"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217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2217"/>
    <w:rPr>
      <w:rFonts w:ascii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CC3630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457977"/>
    <w:rPr>
      <w:color w:val="0000FF" w:themeColor="hyperlink"/>
      <w:u w:val="single"/>
    </w:rPr>
  </w:style>
  <w:style w:type="paragraph" w:styleId="22">
    <w:name w:val="Body Text 2"/>
    <w:basedOn w:val="a"/>
    <w:link w:val="23"/>
    <w:uiPriority w:val="99"/>
    <w:rsid w:val="00BE321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BE3216"/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rsid w:val="00BE32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20">
    <w:name w:val="Основной текст 22"/>
    <w:basedOn w:val="a"/>
    <w:rsid w:val="00BE3216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S">
    <w:name w:val="S_Обычный"/>
    <w:basedOn w:val="a"/>
    <w:qFormat/>
    <w:rsid w:val="00BE321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230">
    <w:name w:val="Основной текст 23"/>
    <w:basedOn w:val="a"/>
    <w:rsid w:val="00876413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DD0F5C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930A4"/>
    <w:rPr>
      <w:b/>
      <w:bCs/>
    </w:rPr>
  </w:style>
  <w:style w:type="paragraph" w:customStyle="1" w:styleId="ConsPlusNonformat">
    <w:name w:val="ConsPlusNonformat"/>
    <w:rsid w:val="003930A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1">
    <w:name w:val="Основной текст 21"/>
    <w:basedOn w:val="a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486A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uiPriority w:val="99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</w:rPr>
  </w:style>
  <w:style w:type="character" w:customStyle="1" w:styleId="20">
    <w:name w:val="Основной текст с отступом 2 Знак"/>
    <w:link w:val="2"/>
    <w:rsid w:val="002144C0"/>
    <w:rPr>
      <w:b/>
      <w:sz w:val="28"/>
    </w:rPr>
  </w:style>
  <w:style w:type="paragraph" w:customStyle="1" w:styleId="ConsPlusTitle">
    <w:name w:val="ConsPlusTitle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rsid w:val="002144C0"/>
    <w:rPr>
      <w:b/>
      <w:sz w:val="28"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217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2217"/>
    <w:rPr>
      <w:rFonts w:ascii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CC3630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457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33A40-D71E-4D96-A454-E0D0CC62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2740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diizo</Company>
  <LinksUpToDate>false</LinksUpToDate>
  <CharactersWithSpaces>18324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Korkashevich</dc:creator>
  <cp:lastModifiedBy>Калаганова</cp:lastModifiedBy>
  <cp:revision>19</cp:revision>
  <cp:lastPrinted>2013-11-05T11:51:00Z</cp:lastPrinted>
  <dcterms:created xsi:type="dcterms:W3CDTF">2013-10-29T07:48:00Z</dcterms:created>
  <dcterms:modified xsi:type="dcterms:W3CDTF">2013-11-26T11:02:00Z</dcterms:modified>
</cp:coreProperties>
</file>