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98" w:rsidRPr="001C263F" w:rsidRDefault="00A3602A" w:rsidP="00FE2068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FC3722" w:rsidRDefault="00FC3722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612189" w:rsidRPr="00EC2E13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612189" w:rsidRP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2189" w:rsidRPr="00580099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2435B" w:rsidRDefault="0092435B" w:rsidP="00000CF8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4C2BF6" w:rsidRPr="004C2BF6" w:rsidRDefault="004C2BF6" w:rsidP="004C2B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14.05.2013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410-п</w:t>
      </w:r>
    </w:p>
    <w:p w:rsidR="00612189" w:rsidRDefault="00000CF8" w:rsidP="006121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000CF8" w:rsidRPr="00000CF8" w:rsidRDefault="00000CF8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4EF6" w:rsidRDefault="00A34EF6" w:rsidP="005B0FD0">
      <w:pPr>
        <w:jc w:val="center"/>
        <w:rPr>
          <w:rFonts w:ascii="Times New Roman" w:hAnsi="Times New Roman"/>
          <w:sz w:val="28"/>
          <w:szCs w:val="28"/>
        </w:rPr>
      </w:pPr>
      <w:r w:rsidRPr="005B0FD0">
        <w:rPr>
          <w:rFonts w:ascii="Times New Roman" w:hAnsi="Times New Roman"/>
          <w:bCs/>
          <w:iCs/>
          <w:sz w:val="28"/>
        </w:rPr>
        <w:t>О внесении изменени</w:t>
      </w:r>
      <w:r w:rsidR="00000CF8">
        <w:rPr>
          <w:rFonts w:ascii="Times New Roman" w:hAnsi="Times New Roman"/>
          <w:bCs/>
          <w:iCs/>
          <w:sz w:val="28"/>
        </w:rPr>
        <w:t>й</w:t>
      </w:r>
      <w:r w:rsidRPr="005B0FD0">
        <w:rPr>
          <w:rFonts w:ascii="Times New Roman" w:hAnsi="Times New Roman"/>
          <w:bCs/>
          <w:iCs/>
          <w:sz w:val="28"/>
        </w:rPr>
        <w:t xml:space="preserve"> в постановление администрации город</w:t>
      </w:r>
      <w:r w:rsidR="00F501D2">
        <w:rPr>
          <w:rFonts w:ascii="Times New Roman" w:hAnsi="Times New Roman"/>
          <w:bCs/>
          <w:iCs/>
          <w:sz w:val="28"/>
        </w:rPr>
        <w:t xml:space="preserve">а от 01.11.2010 </w:t>
      </w:r>
      <w:r w:rsidRPr="005B0FD0">
        <w:rPr>
          <w:rFonts w:ascii="Times New Roman" w:hAnsi="Times New Roman"/>
          <w:bCs/>
          <w:iCs/>
          <w:sz w:val="28"/>
        </w:rPr>
        <w:t xml:space="preserve">№ 2994 </w:t>
      </w:r>
      <w:r w:rsidR="00000CF8" w:rsidRPr="00000CF8">
        <w:rPr>
          <w:rFonts w:ascii="Times New Roman" w:hAnsi="Times New Roman"/>
          <w:bCs/>
          <w:iCs/>
          <w:sz w:val="28"/>
        </w:rPr>
        <w:t>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Обутверждениидолгосрочнойцелевойпрограммы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Внедрениеиразвитиеэлектронногодокументооборотанабазепрограммногообеспечения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Кодекс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: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Документооб</w:t>
      </w:r>
      <w:r w:rsidR="00000CF8" w:rsidRPr="00000CF8">
        <w:rPr>
          <w:rFonts w:ascii="Times New Roman" w:hAnsi="Times New Roman" w:hint="eastAsia"/>
          <w:bCs/>
          <w:iCs/>
          <w:sz w:val="28"/>
        </w:rPr>
        <w:t>о</w:t>
      </w:r>
      <w:r w:rsidR="00000CF8" w:rsidRPr="00000CF8">
        <w:rPr>
          <w:rFonts w:ascii="Times New Roman" w:hAnsi="Times New Roman" w:hint="eastAsia"/>
          <w:bCs/>
          <w:iCs/>
          <w:sz w:val="28"/>
        </w:rPr>
        <w:t>рот»ворганахместногосамоуправлениягородаНефтеюганскана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2010-2013 </w:t>
      </w:r>
      <w:r w:rsidR="00000CF8" w:rsidRPr="00000CF8">
        <w:rPr>
          <w:rFonts w:ascii="Times New Roman" w:hAnsi="Times New Roman" w:hint="eastAsia"/>
          <w:bCs/>
          <w:iCs/>
          <w:sz w:val="28"/>
        </w:rPr>
        <w:t>годы»</w:t>
      </w:r>
    </w:p>
    <w:p w:rsidR="005B0FD0" w:rsidRPr="005B0FD0" w:rsidRDefault="005B0FD0" w:rsidP="005B0FD0">
      <w:pPr>
        <w:jc w:val="center"/>
        <w:rPr>
          <w:rFonts w:ascii="Times New Roman" w:hAnsi="Times New Roman"/>
          <w:b w:val="0"/>
          <w:bCs/>
          <w:iCs/>
          <w:sz w:val="28"/>
        </w:rPr>
      </w:pPr>
    </w:p>
    <w:p w:rsidR="00A34EF6" w:rsidRDefault="00A34EF6" w:rsidP="00A34EF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34EF6">
        <w:rPr>
          <w:rFonts w:ascii="Times New Roman" w:hAnsi="Times New Roman"/>
          <w:b w:val="0"/>
          <w:sz w:val="28"/>
          <w:szCs w:val="28"/>
        </w:rPr>
        <w:t xml:space="preserve">В связи с </w:t>
      </w:r>
      <w:r>
        <w:rPr>
          <w:rFonts w:ascii="Times New Roman" w:hAnsi="Times New Roman"/>
          <w:b w:val="0"/>
          <w:sz w:val="28"/>
          <w:szCs w:val="28"/>
        </w:rPr>
        <w:t>возникшей необходимостью приобретения специального обор</w:t>
      </w:r>
      <w:r>
        <w:rPr>
          <w:rFonts w:ascii="Times New Roman" w:hAnsi="Times New Roman"/>
          <w:b w:val="0"/>
          <w:sz w:val="28"/>
          <w:szCs w:val="28"/>
        </w:rPr>
        <w:t>у</w:t>
      </w:r>
      <w:r>
        <w:rPr>
          <w:rFonts w:ascii="Times New Roman" w:hAnsi="Times New Roman"/>
          <w:b w:val="0"/>
          <w:sz w:val="28"/>
          <w:szCs w:val="28"/>
        </w:rPr>
        <w:t>дования и его установки на рабочих местах в администрации города Нефте</w:t>
      </w:r>
      <w:r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>ганска в рамках</w:t>
      </w:r>
      <w:r w:rsidRPr="00A34EF6">
        <w:rPr>
          <w:rFonts w:ascii="Times New Roman" w:hAnsi="Times New Roman"/>
          <w:b w:val="0"/>
          <w:sz w:val="28"/>
          <w:szCs w:val="28"/>
        </w:rPr>
        <w:t xml:space="preserve"> долгосрочной целевой программы «Внедрение и развитие эле</w:t>
      </w:r>
      <w:r w:rsidRPr="00A34EF6">
        <w:rPr>
          <w:rFonts w:ascii="Times New Roman" w:hAnsi="Times New Roman"/>
          <w:b w:val="0"/>
          <w:sz w:val="28"/>
          <w:szCs w:val="28"/>
        </w:rPr>
        <w:t>к</w:t>
      </w:r>
      <w:r w:rsidRPr="00A34EF6">
        <w:rPr>
          <w:rFonts w:ascii="Times New Roman" w:hAnsi="Times New Roman"/>
          <w:b w:val="0"/>
          <w:sz w:val="28"/>
          <w:szCs w:val="28"/>
        </w:rPr>
        <w:t>тронного документооборота на базе программного обеспечения «Кодекс: Д</w:t>
      </w:r>
      <w:r w:rsidRPr="00A34EF6">
        <w:rPr>
          <w:rFonts w:ascii="Times New Roman" w:hAnsi="Times New Roman"/>
          <w:b w:val="0"/>
          <w:sz w:val="28"/>
          <w:szCs w:val="28"/>
        </w:rPr>
        <w:t>о</w:t>
      </w:r>
      <w:r w:rsidRPr="00A34EF6">
        <w:rPr>
          <w:rFonts w:ascii="Times New Roman" w:hAnsi="Times New Roman"/>
          <w:b w:val="0"/>
          <w:sz w:val="28"/>
          <w:szCs w:val="28"/>
        </w:rPr>
        <w:t xml:space="preserve">кументооборот» в </w:t>
      </w:r>
      <w:r w:rsidR="003A1219" w:rsidRPr="003A1219">
        <w:rPr>
          <w:rFonts w:ascii="Times New Roman" w:hAnsi="Times New Roman"/>
          <w:b w:val="0"/>
          <w:bCs/>
          <w:iCs/>
          <w:sz w:val="28"/>
        </w:rPr>
        <w:t>органах местного самоуправления города Нефтеюганска</w:t>
      </w:r>
      <w:r w:rsidRPr="00A34EF6">
        <w:rPr>
          <w:rFonts w:ascii="Times New Roman" w:hAnsi="Times New Roman"/>
          <w:b w:val="0"/>
          <w:sz w:val="28"/>
          <w:szCs w:val="28"/>
        </w:rPr>
        <w:t>на 2010-2013 годы</w:t>
      </w:r>
      <w:r w:rsidR="00000CF8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A34EF6">
        <w:rPr>
          <w:rFonts w:ascii="Times New Roman" w:hAnsi="Times New Roman"/>
          <w:b w:val="0"/>
          <w:sz w:val="28"/>
          <w:szCs w:val="28"/>
        </w:rPr>
        <w:t xml:space="preserve"> руководствуясь постановлением администрации города от 10.02.2012 № 308 (с изм. на 24.10.2012 № 3015) «Об утверждении порядка пр</w:t>
      </w:r>
      <w:r w:rsidRPr="00A34EF6">
        <w:rPr>
          <w:rFonts w:ascii="Times New Roman" w:hAnsi="Times New Roman"/>
          <w:b w:val="0"/>
          <w:sz w:val="28"/>
          <w:szCs w:val="28"/>
        </w:rPr>
        <w:t>и</w:t>
      </w:r>
      <w:r w:rsidRPr="00A34EF6">
        <w:rPr>
          <w:rFonts w:ascii="Times New Roman" w:hAnsi="Times New Roman"/>
          <w:b w:val="0"/>
          <w:sz w:val="28"/>
          <w:szCs w:val="28"/>
        </w:rPr>
        <w:t>нятия решений о разработке долгосрочных целевых программ города Нефте</w:t>
      </w:r>
      <w:r w:rsidRPr="00A34EF6">
        <w:rPr>
          <w:rFonts w:ascii="Times New Roman" w:hAnsi="Times New Roman"/>
          <w:b w:val="0"/>
          <w:sz w:val="28"/>
          <w:szCs w:val="28"/>
        </w:rPr>
        <w:t>ю</w:t>
      </w:r>
      <w:r w:rsidRPr="00A34EF6">
        <w:rPr>
          <w:rFonts w:ascii="Times New Roman" w:hAnsi="Times New Roman"/>
          <w:b w:val="0"/>
          <w:sz w:val="28"/>
          <w:szCs w:val="28"/>
        </w:rPr>
        <w:t xml:space="preserve">ганска, их формирования и реализации», Уставом города Нефтеюганска, </w:t>
      </w:r>
      <w:r>
        <w:rPr>
          <w:rFonts w:ascii="Times New Roman" w:hAnsi="Times New Roman"/>
          <w:b w:val="0"/>
          <w:sz w:val="28"/>
          <w:szCs w:val="28"/>
        </w:rPr>
        <w:t>адм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нистрация города Нефтеюганска </w:t>
      </w:r>
      <w:r w:rsidRPr="00A34EF6">
        <w:rPr>
          <w:rFonts w:ascii="Times New Roman" w:hAnsi="Times New Roman"/>
          <w:b w:val="0"/>
          <w:sz w:val="28"/>
          <w:szCs w:val="28"/>
        </w:rPr>
        <w:t>постановля</w:t>
      </w:r>
      <w:r>
        <w:rPr>
          <w:rFonts w:ascii="Times New Roman" w:hAnsi="Times New Roman"/>
          <w:b w:val="0"/>
          <w:sz w:val="28"/>
          <w:szCs w:val="28"/>
        </w:rPr>
        <w:t>ет</w:t>
      </w:r>
      <w:r w:rsidRPr="00A34EF6">
        <w:rPr>
          <w:rFonts w:ascii="Times New Roman" w:hAnsi="Times New Roman"/>
          <w:b w:val="0"/>
          <w:sz w:val="28"/>
          <w:szCs w:val="28"/>
        </w:rPr>
        <w:t>:</w:t>
      </w:r>
    </w:p>
    <w:p w:rsidR="003A1219" w:rsidRDefault="003A1219" w:rsidP="003A12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A1219">
        <w:rPr>
          <w:rFonts w:ascii="Times New Roman" w:hAnsi="Times New Roman"/>
          <w:b w:val="0"/>
          <w:bCs/>
          <w:iCs/>
          <w:sz w:val="28"/>
        </w:rPr>
        <w:t>1.Внести изменени</w:t>
      </w:r>
      <w:r w:rsidR="00000CF8">
        <w:rPr>
          <w:rFonts w:ascii="Times New Roman" w:hAnsi="Times New Roman"/>
          <w:b w:val="0"/>
          <w:bCs/>
          <w:iCs/>
          <w:sz w:val="28"/>
        </w:rPr>
        <w:t xml:space="preserve">яв </w:t>
      </w:r>
      <w:r w:rsidRPr="003A1219">
        <w:rPr>
          <w:rFonts w:ascii="Times New Roman" w:hAnsi="Times New Roman"/>
          <w:b w:val="0"/>
          <w:bCs/>
          <w:iCs/>
          <w:sz w:val="28"/>
        </w:rPr>
        <w:t>постановлени</w:t>
      </w:r>
      <w:r w:rsidR="00000CF8">
        <w:rPr>
          <w:rFonts w:ascii="Times New Roman" w:hAnsi="Times New Roman"/>
          <w:b w:val="0"/>
          <w:bCs/>
          <w:iCs/>
          <w:sz w:val="28"/>
        </w:rPr>
        <w:t>е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администрации города от 01.11.2010 № 2994 «Об утверждении долгосрочной целевой программы «Внедрение и ра</w:t>
      </w:r>
      <w:r w:rsidRPr="003A1219">
        <w:rPr>
          <w:rFonts w:ascii="Times New Roman" w:hAnsi="Times New Roman"/>
          <w:b w:val="0"/>
          <w:sz w:val="28"/>
          <w:szCs w:val="28"/>
        </w:rPr>
        <w:t>з</w:t>
      </w:r>
      <w:r w:rsidRPr="003A1219">
        <w:rPr>
          <w:rFonts w:ascii="Times New Roman" w:hAnsi="Times New Roman"/>
          <w:b w:val="0"/>
          <w:sz w:val="28"/>
          <w:szCs w:val="28"/>
        </w:rPr>
        <w:t>витие электронного документооборота на базе программного обеспечения «К</w:t>
      </w:r>
      <w:r w:rsidRPr="003A1219">
        <w:rPr>
          <w:rFonts w:ascii="Times New Roman" w:hAnsi="Times New Roman"/>
          <w:b w:val="0"/>
          <w:sz w:val="28"/>
          <w:szCs w:val="28"/>
        </w:rPr>
        <w:t>о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декс: Документооборот» в </w:t>
      </w:r>
      <w:r w:rsidRPr="003A1219">
        <w:rPr>
          <w:rFonts w:ascii="Times New Roman" w:hAnsi="Times New Roman"/>
          <w:b w:val="0"/>
          <w:bCs/>
          <w:iCs/>
          <w:sz w:val="28"/>
        </w:rPr>
        <w:t>органах местного самоуправления города Нефте</w:t>
      </w:r>
      <w:r w:rsidRPr="003A1219">
        <w:rPr>
          <w:rFonts w:ascii="Times New Roman" w:hAnsi="Times New Roman"/>
          <w:b w:val="0"/>
          <w:bCs/>
          <w:iCs/>
          <w:sz w:val="28"/>
        </w:rPr>
        <w:t>ю</w:t>
      </w:r>
      <w:r w:rsidRPr="003A1219">
        <w:rPr>
          <w:rFonts w:ascii="Times New Roman" w:hAnsi="Times New Roman"/>
          <w:b w:val="0"/>
          <w:bCs/>
          <w:iCs/>
          <w:sz w:val="28"/>
        </w:rPr>
        <w:t>ганска</w:t>
      </w:r>
      <w:r w:rsidRPr="00A34EF6">
        <w:rPr>
          <w:rFonts w:ascii="Times New Roman" w:hAnsi="Times New Roman"/>
          <w:b w:val="0"/>
          <w:sz w:val="28"/>
          <w:szCs w:val="28"/>
        </w:rPr>
        <w:t>на 2010-2013 годы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» </w:t>
      </w:r>
      <w:r w:rsidR="00000CF8" w:rsidRPr="00000CF8">
        <w:rPr>
          <w:rFonts w:ascii="Times New Roman" w:hAnsi="Times New Roman"/>
          <w:b w:val="0"/>
          <w:sz w:val="28"/>
          <w:szCs w:val="28"/>
        </w:rPr>
        <w:t>(с изм. на 07.11.2012 № 3167)</w:t>
      </w:r>
      <w:r w:rsidRPr="003A1219">
        <w:rPr>
          <w:rFonts w:ascii="Times New Roman" w:hAnsi="Times New Roman"/>
          <w:b w:val="0"/>
          <w:sz w:val="28"/>
          <w:szCs w:val="28"/>
        </w:rPr>
        <w:t>(далее - Программа):</w:t>
      </w:r>
      <w:r w:rsidR="00000CF8" w:rsidRPr="003A1219">
        <w:rPr>
          <w:rFonts w:ascii="Times New Roman" w:hAnsi="Times New Roman"/>
          <w:b w:val="0"/>
          <w:bCs/>
          <w:iCs/>
          <w:sz w:val="28"/>
        </w:rPr>
        <w:t>в приложени</w:t>
      </w:r>
      <w:r w:rsidR="00000CF8">
        <w:rPr>
          <w:rFonts w:ascii="Times New Roman" w:hAnsi="Times New Roman"/>
          <w:b w:val="0"/>
          <w:bCs/>
          <w:iCs/>
          <w:sz w:val="28"/>
        </w:rPr>
        <w:t>и</w:t>
      </w:r>
      <w:r w:rsidR="00000CF8" w:rsidRPr="003A1219">
        <w:rPr>
          <w:rFonts w:ascii="Times New Roman" w:hAnsi="Times New Roman"/>
          <w:b w:val="0"/>
          <w:bCs/>
          <w:iCs/>
          <w:sz w:val="28"/>
        </w:rPr>
        <w:t xml:space="preserve"> к</w:t>
      </w:r>
      <w:r w:rsidR="00000CF8">
        <w:rPr>
          <w:rFonts w:ascii="Times New Roman" w:hAnsi="Times New Roman"/>
          <w:b w:val="0"/>
          <w:bCs/>
          <w:iCs/>
          <w:sz w:val="28"/>
        </w:rPr>
        <w:t xml:space="preserve"> постановлению:</w:t>
      </w:r>
    </w:p>
    <w:p w:rsidR="003A1219" w:rsidRDefault="003A1219" w:rsidP="003A12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Pr="003A1219">
        <w:rPr>
          <w:rFonts w:ascii="Times New Roman" w:hAnsi="Times New Roman"/>
          <w:b w:val="0"/>
          <w:sz w:val="28"/>
          <w:szCs w:val="28"/>
        </w:rPr>
        <w:t>Приложение № 2 к Программе изложить согласно приложению</w:t>
      </w:r>
      <w:r w:rsidR="005B0FD0">
        <w:rPr>
          <w:rFonts w:ascii="Times New Roman" w:hAnsi="Times New Roman"/>
          <w:b w:val="0"/>
          <w:sz w:val="28"/>
          <w:szCs w:val="28"/>
        </w:rPr>
        <w:t xml:space="preserve"> 1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н</w:t>
      </w:r>
      <w:r w:rsidRPr="003A1219">
        <w:rPr>
          <w:rFonts w:ascii="Times New Roman" w:hAnsi="Times New Roman"/>
          <w:b w:val="0"/>
          <w:sz w:val="28"/>
          <w:szCs w:val="28"/>
        </w:rPr>
        <w:t>а</w:t>
      </w:r>
      <w:r w:rsidRPr="003A1219">
        <w:rPr>
          <w:rFonts w:ascii="Times New Roman" w:hAnsi="Times New Roman"/>
          <w:b w:val="0"/>
          <w:sz w:val="28"/>
          <w:szCs w:val="28"/>
        </w:rPr>
        <w:t>стоящему постановлению.</w:t>
      </w:r>
    </w:p>
    <w:p w:rsidR="005B0FD0" w:rsidRPr="003A1219" w:rsidRDefault="005B0FD0" w:rsidP="003A12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Программе изложить согласно приложению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н</w:t>
      </w:r>
      <w:r w:rsidRPr="003A1219">
        <w:rPr>
          <w:rFonts w:ascii="Times New Roman" w:hAnsi="Times New Roman"/>
          <w:b w:val="0"/>
          <w:sz w:val="28"/>
          <w:szCs w:val="28"/>
        </w:rPr>
        <w:t>а</w:t>
      </w:r>
      <w:r w:rsidRPr="003A1219">
        <w:rPr>
          <w:rFonts w:ascii="Times New Roman" w:hAnsi="Times New Roman"/>
          <w:b w:val="0"/>
          <w:sz w:val="28"/>
          <w:szCs w:val="28"/>
        </w:rPr>
        <w:t>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5B0FD0" w:rsidRPr="00CC3509" w:rsidRDefault="005B0FD0" w:rsidP="005B0FD0">
      <w:pPr>
        <w:spacing w:line="340" w:lineRule="exact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C3509">
        <w:rPr>
          <w:rFonts w:ascii="Times New Roman" w:hAnsi="Times New Roman"/>
          <w:b w:val="0"/>
          <w:sz w:val="28"/>
          <w:szCs w:val="28"/>
        </w:rPr>
        <w:t>2.</w:t>
      </w:r>
      <w:r w:rsidRPr="004E4AA8">
        <w:rPr>
          <w:rFonts w:ascii="Times New Roman" w:hAnsi="Times New Roman"/>
          <w:b w:val="0"/>
          <w:sz w:val="28"/>
          <w:szCs w:val="28"/>
        </w:rPr>
        <w:t>Директору департамента по делам администрации города С.В.Мочалову направить постановление в Думу города Нефтеюганска для размещения на официальном сайте органов местного самоуправления города в сети Интернет</w:t>
      </w:r>
      <w:r w:rsidRPr="00CC3509">
        <w:rPr>
          <w:rFonts w:ascii="Times New Roman" w:hAnsi="Times New Roman"/>
          <w:b w:val="0"/>
          <w:sz w:val="28"/>
          <w:szCs w:val="28"/>
        </w:rPr>
        <w:t>.</w:t>
      </w:r>
    </w:p>
    <w:p w:rsidR="003A1219" w:rsidRPr="005B0FD0" w:rsidRDefault="005B0FD0" w:rsidP="003A121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</w:rPr>
        <w:t>3.</w:t>
      </w:r>
      <w:r w:rsidRPr="005B0FD0">
        <w:rPr>
          <w:rFonts w:ascii="Times New Roman" w:hAnsi="Times New Roman"/>
          <w:b w:val="0"/>
          <w:bCs/>
          <w:iCs/>
          <w:sz w:val="28"/>
        </w:rPr>
        <w:t>Контроль за выполнением постановления возложить на</w:t>
      </w:r>
      <w:r w:rsidR="00F501D2">
        <w:rPr>
          <w:rFonts w:ascii="Times New Roman" w:hAnsi="Times New Roman"/>
          <w:b w:val="0"/>
          <w:bCs/>
          <w:iCs/>
          <w:sz w:val="28"/>
        </w:rPr>
        <w:t xml:space="preserve"> первого</w:t>
      </w:r>
      <w:r w:rsidRPr="005B0FD0">
        <w:rPr>
          <w:rFonts w:ascii="Times New Roman" w:hAnsi="Times New Roman"/>
          <w:b w:val="0"/>
          <w:bCs/>
          <w:iCs/>
          <w:sz w:val="28"/>
        </w:rPr>
        <w:t xml:space="preserve"> заме</w:t>
      </w:r>
      <w:r w:rsidRPr="005B0FD0">
        <w:rPr>
          <w:rFonts w:ascii="Times New Roman" w:hAnsi="Times New Roman"/>
          <w:b w:val="0"/>
          <w:bCs/>
          <w:iCs/>
          <w:sz w:val="28"/>
        </w:rPr>
        <w:t>с</w:t>
      </w:r>
      <w:r w:rsidRPr="005B0FD0">
        <w:rPr>
          <w:rFonts w:ascii="Times New Roman" w:hAnsi="Times New Roman"/>
          <w:b w:val="0"/>
          <w:bCs/>
          <w:iCs/>
          <w:sz w:val="28"/>
        </w:rPr>
        <w:t xml:space="preserve">тителя главы администрации города </w:t>
      </w:r>
      <w:r w:rsidR="00F501D2">
        <w:rPr>
          <w:rFonts w:ascii="Times New Roman" w:hAnsi="Times New Roman"/>
          <w:b w:val="0"/>
          <w:bCs/>
          <w:iCs/>
          <w:sz w:val="28"/>
        </w:rPr>
        <w:t>С.П.Сивкова.</w:t>
      </w:r>
    </w:p>
    <w:p w:rsidR="003A1219" w:rsidRPr="00A34EF6" w:rsidRDefault="003A1219" w:rsidP="00A34EF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96B3C" w:rsidRDefault="00496B3C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9F24C6" w:rsidRDefault="009F24C6" w:rsidP="00E84283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D0ADA" w:rsidRDefault="00205CF7" w:rsidP="00000CF8">
      <w:pPr>
        <w:jc w:val="both"/>
        <w:rPr>
          <w:b w:val="0"/>
          <w:sz w:val="28"/>
          <w:szCs w:val="28"/>
        </w:rPr>
        <w:sectPr w:rsidR="004D0ADA" w:rsidSect="00F501D2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902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 w:val="0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2958465</wp:posOffset>
            </wp:positionH>
            <wp:positionV relativeFrom="paragraph">
              <wp:posOffset>-281940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162B">
        <w:rPr>
          <w:rFonts w:ascii="Times New Roman" w:hAnsi="Times New Roman"/>
          <w:b w:val="0"/>
          <w:sz w:val="28"/>
          <w:szCs w:val="28"/>
        </w:rPr>
        <w:t>Г</w:t>
      </w:r>
      <w:r w:rsidR="009E6E83" w:rsidRPr="00E84283">
        <w:rPr>
          <w:rFonts w:ascii="Times New Roman" w:hAnsi="Times New Roman"/>
          <w:b w:val="0"/>
          <w:sz w:val="28"/>
          <w:szCs w:val="28"/>
        </w:rPr>
        <w:t>лав</w:t>
      </w:r>
      <w:r w:rsidR="0015162B">
        <w:rPr>
          <w:rFonts w:ascii="Times New Roman" w:hAnsi="Times New Roman"/>
          <w:b w:val="0"/>
          <w:sz w:val="28"/>
          <w:szCs w:val="28"/>
        </w:rPr>
        <w:t>а</w:t>
      </w:r>
      <w:r w:rsidR="0053617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E6E83" w:rsidRPr="00E84283">
        <w:rPr>
          <w:rFonts w:ascii="Times New Roman" w:hAnsi="Times New Roman"/>
          <w:b w:val="0"/>
          <w:sz w:val="28"/>
          <w:szCs w:val="28"/>
        </w:rPr>
        <w:t xml:space="preserve">города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</w:t>
      </w:r>
      <w:r w:rsidR="009E6E83" w:rsidRPr="00E84283">
        <w:rPr>
          <w:rFonts w:ascii="Times New Roman" w:hAnsi="Times New Roman"/>
          <w:b w:val="0"/>
          <w:sz w:val="28"/>
          <w:szCs w:val="28"/>
        </w:rPr>
        <w:tab/>
      </w:r>
      <w:r w:rsidR="0015162B">
        <w:rPr>
          <w:rFonts w:ascii="Times New Roman" w:hAnsi="Times New Roman"/>
          <w:b w:val="0"/>
          <w:sz w:val="28"/>
          <w:szCs w:val="28"/>
        </w:rPr>
        <w:t>В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 w:rsidR="0015162B">
        <w:rPr>
          <w:rFonts w:ascii="Times New Roman" w:eastAsia="Calibri" w:hAnsi="Times New Roman"/>
          <w:b w:val="0"/>
          <w:sz w:val="28"/>
          <w:szCs w:val="28"/>
        </w:rPr>
        <w:t>А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 w:rsidR="0015162B">
        <w:rPr>
          <w:rFonts w:ascii="Times New Roman" w:eastAsia="Calibri" w:hAnsi="Times New Roman"/>
          <w:b w:val="0"/>
          <w:sz w:val="28"/>
          <w:szCs w:val="28"/>
        </w:rPr>
        <w:t>Арчиков</w:t>
      </w:r>
    </w:p>
    <w:p w:rsidR="004D0ADA" w:rsidRPr="00312DFC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  <w:r w:rsidRPr="00D728CA">
        <w:rPr>
          <w:rFonts w:ascii="Times New Roman" w:hAnsi="Times New Roman"/>
          <w:b w:val="0"/>
          <w:sz w:val="28"/>
          <w:szCs w:val="28"/>
        </w:rPr>
        <w:t xml:space="preserve"> 1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4D0ADA" w:rsidRPr="002A4FF4" w:rsidRDefault="004D0ADA" w:rsidP="004D0ADA">
      <w:pPr>
        <w:tabs>
          <w:tab w:val="left" w:pos="11624"/>
        </w:tabs>
        <w:ind w:left="11700"/>
        <w:rPr>
          <w:rFonts w:ascii="Times New Roman CYR" w:hAnsi="Times New Roman CYR"/>
          <w:b w:val="0"/>
          <w:sz w:val="28"/>
          <w:szCs w:val="28"/>
        </w:rPr>
      </w:pPr>
      <w:r w:rsidRPr="002A4FF4">
        <w:rPr>
          <w:rFonts w:ascii="Times New Roman" w:hAnsi="Times New Roman"/>
          <w:b w:val="0"/>
          <w:sz w:val="28"/>
          <w:szCs w:val="28"/>
        </w:rPr>
        <w:t xml:space="preserve">от </w:t>
      </w:r>
      <w:r w:rsidR="004C2BF6" w:rsidRPr="004C2BF6">
        <w:rPr>
          <w:rFonts w:ascii="Times New Roman" w:hAnsi="Times New Roman"/>
          <w:b w:val="0"/>
          <w:sz w:val="28"/>
          <w:szCs w:val="28"/>
        </w:rPr>
        <w:t xml:space="preserve">14.05.2013 </w:t>
      </w:r>
      <w:r w:rsidR="004C2BF6" w:rsidRPr="004C2BF6">
        <w:rPr>
          <w:rFonts w:ascii="Times New Roman" w:hAnsi="Times New Roman" w:hint="eastAsia"/>
          <w:b w:val="0"/>
          <w:sz w:val="28"/>
          <w:szCs w:val="28"/>
        </w:rPr>
        <w:t>№</w:t>
      </w:r>
      <w:r w:rsidR="004C2BF6" w:rsidRPr="004C2BF6">
        <w:rPr>
          <w:rFonts w:ascii="Times New Roman" w:hAnsi="Times New Roman"/>
          <w:b w:val="0"/>
          <w:sz w:val="28"/>
          <w:szCs w:val="28"/>
        </w:rPr>
        <w:t xml:space="preserve"> 410-</w:t>
      </w:r>
      <w:r w:rsidR="004C2BF6" w:rsidRPr="004C2BF6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 xml:space="preserve">Основные программные мероприятия 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>долгосрочной целевой программы «Внедрение и развитие электронного документооборота на базе программного обесп</w:t>
      </w:r>
      <w:r w:rsidRPr="00F501D2">
        <w:rPr>
          <w:b w:val="0"/>
          <w:sz w:val="28"/>
          <w:szCs w:val="28"/>
        </w:rPr>
        <w:t>е</w:t>
      </w:r>
      <w:r w:rsidRPr="00F501D2">
        <w:rPr>
          <w:b w:val="0"/>
          <w:sz w:val="28"/>
          <w:szCs w:val="28"/>
        </w:rPr>
        <w:t>чения «Кодекс: Документооборот» в органах местного самоуправления города Нефтеюганска на 2010-2013 годы»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16"/>
          <w:szCs w:val="1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262"/>
        <w:gridCol w:w="4252"/>
        <w:gridCol w:w="1559"/>
        <w:gridCol w:w="1134"/>
        <w:gridCol w:w="1134"/>
        <w:gridCol w:w="992"/>
        <w:gridCol w:w="993"/>
        <w:gridCol w:w="1417"/>
        <w:gridCol w:w="1276"/>
      </w:tblGrid>
      <w:tr w:rsidR="00985E00" w:rsidRPr="00F501D2" w:rsidTr="008677C8">
        <w:trPr>
          <w:trHeight w:val="377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  <w:bCs/>
              </w:rPr>
              <w:t>№ п/п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Мероприятия </w:t>
            </w:r>
            <w:r w:rsidRPr="00F501D2">
              <w:rPr>
                <w:b w:val="0"/>
              </w:rPr>
              <w:t>долг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срочной</w:t>
            </w:r>
            <w:r w:rsidRPr="00F501D2">
              <w:rPr>
                <w:b w:val="0"/>
                <w:bCs/>
              </w:rPr>
              <w:t xml:space="preserve"> целевой пр</w:t>
            </w:r>
            <w:r w:rsidRPr="00F501D2">
              <w:rPr>
                <w:b w:val="0"/>
                <w:bCs/>
              </w:rPr>
              <w:t>о</w:t>
            </w:r>
            <w:r w:rsidRPr="00F501D2">
              <w:rPr>
                <w:b w:val="0"/>
                <w:bCs/>
              </w:rPr>
              <w:t>граммы</w:t>
            </w:r>
          </w:p>
        </w:tc>
        <w:tc>
          <w:tcPr>
            <w:tcW w:w="425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Главные распорядители бюджетных средств (ГРБС)</w:t>
            </w:r>
          </w:p>
        </w:tc>
        <w:tc>
          <w:tcPr>
            <w:tcW w:w="1559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Срок </w:t>
            </w: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выполнения</w:t>
            </w: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(год)</w:t>
            </w:r>
          </w:p>
        </w:tc>
        <w:tc>
          <w:tcPr>
            <w:tcW w:w="5670" w:type="dxa"/>
            <w:gridSpan w:val="5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Финансовые затраты (тыс. руб.)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Источник </w:t>
            </w: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финансир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вания</w:t>
            </w:r>
          </w:p>
        </w:tc>
      </w:tr>
      <w:tr w:rsidR="00985E00" w:rsidRPr="00F501D2" w:rsidTr="008677C8">
        <w:trPr>
          <w:trHeight w:val="203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всего</w:t>
            </w:r>
          </w:p>
        </w:tc>
        <w:tc>
          <w:tcPr>
            <w:tcW w:w="4536" w:type="dxa"/>
            <w:gridSpan w:val="4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 том числе по годам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rPr>
          <w:trHeight w:val="19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2010 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 xml:space="preserve">2011 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2012 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2013 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1</w:t>
            </w: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8677C8">
        <w:trPr>
          <w:trHeight w:val="466"/>
        </w:trPr>
        <w:tc>
          <w:tcPr>
            <w:tcW w:w="15559" w:type="dxa"/>
            <w:gridSpan w:val="10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1.Цель 1.Повышение эффективности деятельности администрации и Думы города Нефтеюганска за счёт внедрения средств автоматизации процессов документооборота, сниж</w:t>
            </w:r>
            <w:r w:rsidRPr="00F501D2">
              <w:rPr>
                <w:b w:val="0"/>
              </w:rPr>
              <w:t>е</w:t>
            </w:r>
            <w:r w:rsidRPr="00F501D2">
              <w:rPr>
                <w:b w:val="0"/>
              </w:rPr>
              <w:t>ния трудоёмкости  работы сотрудников, ускорения и повышения качества обработки информации и документов</w:t>
            </w:r>
          </w:p>
        </w:tc>
      </w:tr>
      <w:tr w:rsidR="00985E00" w:rsidRPr="00F501D2" w:rsidTr="008677C8">
        <w:trPr>
          <w:trHeight w:val="455"/>
        </w:trPr>
        <w:tc>
          <w:tcPr>
            <w:tcW w:w="15559" w:type="dxa"/>
            <w:gridSpan w:val="10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1.Сокращение бумажного документооборота, обеспечение перехода существующей методики работы с документами на качественно новый уровень</w:t>
            </w:r>
          </w:p>
        </w:tc>
      </w:tr>
      <w:tr w:rsidR="00985E00" w:rsidRPr="00F501D2" w:rsidTr="008677C8">
        <w:trPr>
          <w:trHeight w:val="509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1.1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Работы по монтажу и модернизации компь</w:t>
            </w:r>
            <w:r w:rsidRPr="00F501D2">
              <w:rPr>
                <w:b w:val="0"/>
              </w:rPr>
              <w:t>ю</w:t>
            </w:r>
            <w:r w:rsidRPr="00F501D2">
              <w:rPr>
                <w:b w:val="0"/>
              </w:rPr>
              <w:t>терных сетей террит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риально удалённых структурных подразд</w:t>
            </w:r>
            <w:r w:rsidRPr="00F501D2">
              <w:rPr>
                <w:b w:val="0"/>
              </w:rPr>
              <w:t>е</w:t>
            </w:r>
            <w:r w:rsidRPr="00F501D2">
              <w:rPr>
                <w:b w:val="0"/>
              </w:rPr>
              <w:t>лений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rPr>
          <w:trHeight w:val="499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67,1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92,9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  <w:p w:rsidR="00985E00" w:rsidRPr="00F501D2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8677C8">
        <w:trPr>
          <w:trHeight w:val="36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110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8677C8">
        <w:trPr>
          <w:trHeight w:val="272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97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97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71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Проведение технич</w:t>
            </w:r>
            <w:r w:rsidRPr="00F501D2">
              <w:rPr>
                <w:b w:val="0"/>
                <w:bCs/>
                <w:iCs/>
              </w:rPr>
              <w:t>е</w:t>
            </w:r>
            <w:r w:rsidRPr="00F501D2">
              <w:rPr>
                <w:b w:val="0"/>
                <w:bCs/>
                <w:iCs/>
              </w:rPr>
              <w:t>ских работ по орган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зации связи между территориально уд</w:t>
            </w:r>
            <w:r w:rsidRPr="00F501D2">
              <w:rPr>
                <w:b w:val="0"/>
                <w:bCs/>
                <w:iCs/>
              </w:rPr>
              <w:t>а</w:t>
            </w:r>
            <w:r w:rsidRPr="00F501D2">
              <w:rPr>
                <w:b w:val="0"/>
                <w:bCs/>
                <w:iCs/>
              </w:rPr>
              <w:t>лёнными подраздел</w:t>
            </w:r>
            <w:r w:rsidRPr="00F501D2">
              <w:rPr>
                <w:b w:val="0"/>
                <w:bCs/>
                <w:iCs/>
              </w:rPr>
              <w:t>е</w:t>
            </w:r>
            <w:r w:rsidRPr="00F501D2">
              <w:rPr>
                <w:b w:val="0"/>
                <w:bCs/>
                <w:iCs/>
              </w:rPr>
              <w:t>ниями, объединение их в единую сеть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  <w:sz w:val="10"/>
                <w:szCs w:val="16"/>
              </w:rPr>
            </w:pPr>
          </w:p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62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67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49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18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  <w:sz w:val="16"/>
                <w:szCs w:val="16"/>
              </w:rPr>
            </w:pPr>
          </w:p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7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6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53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9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163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163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8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keepNext/>
              <w:ind w:left="1286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80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80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80</w:t>
            </w:r>
          </w:p>
        </w:tc>
        <w:tc>
          <w:tcPr>
            <w:tcW w:w="2262" w:type="dxa"/>
          </w:tcPr>
          <w:p w:rsidR="00985E00" w:rsidRPr="00F501D2" w:rsidRDefault="00985E00" w:rsidP="008677C8">
            <w:pPr>
              <w:keepNext/>
              <w:ind w:left="34"/>
              <w:outlineLvl w:val="1"/>
              <w:rPr>
                <w:rFonts w:ascii="Cambria" w:hAnsi="Cambria"/>
                <w:b w:val="0"/>
                <w:bCs/>
                <w:i/>
                <w:iCs/>
                <w:sz w:val="28"/>
                <w:szCs w:val="28"/>
              </w:rPr>
            </w:pPr>
            <w:r w:rsidRPr="00F501D2">
              <w:rPr>
                <w:b w:val="0"/>
                <w:bCs/>
                <w:iCs/>
              </w:rPr>
              <w:t>Итого по разделу 1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sz w:val="2"/>
                <w:szCs w:val="2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sz w:val="2"/>
                <w:szCs w:val="2"/>
              </w:rPr>
            </w:pP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362,1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260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110,9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80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keepNext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703"/>
        </w:trPr>
        <w:tc>
          <w:tcPr>
            <w:tcW w:w="15559" w:type="dxa"/>
            <w:gridSpan w:val="10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2.Комплексная автоматизация функций управленческого делопроизводства с постепенным переходом на полный электронный документооборот</w:t>
            </w:r>
          </w:p>
        </w:tc>
      </w:tr>
      <w:tr w:rsidR="00985E00" w:rsidRPr="00F501D2" w:rsidTr="008677C8">
        <w:tblPrEx>
          <w:tblLook w:val="0400"/>
        </w:tblPrEx>
        <w:trPr>
          <w:trHeight w:val="695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спец</w:t>
            </w:r>
            <w:r w:rsidRPr="00F501D2">
              <w:rPr>
                <w:b w:val="0"/>
              </w:rPr>
              <w:t>и</w:t>
            </w:r>
            <w:r w:rsidRPr="00F501D2">
              <w:rPr>
                <w:b w:val="0"/>
              </w:rPr>
              <w:t>ального оборудования и его установка на р</w:t>
            </w:r>
            <w:r w:rsidRPr="00F501D2">
              <w:rPr>
                <w:b w:val="0"/>
              </w:rPr>
              <w:t>а</w:t>
            </w:r>
            <w:r w:rsidRPr="00F501D2">
              <w:rPr>
                <w:b w:val="0"/>
              </w:rPr>
              <w:t>бочих местах в стру</w:t>
            </w:r>
            <w:r w:rsidRPr="00F501D2">
              <w:rPr>
                <w:b w:val="0"/>
              </w:rPr>
              <w:t>к</w:t>
            </w:r>
            <w:r w:rsidRPr="00F501D2">
              <w:rPr>
                <w:b w:val="0"/>
              </w:rPr>
              <w:t>турных подразделениях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252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128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124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69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43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60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692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7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62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56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64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49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 w:val="0"/>
              </w:rPr>
            </w:pPr>
            <w:r w:rsidRPr="00F501D2">
              <w:rPr>
                <w:b w:val="0"/>
              </w:rPr>
              <w:t>2011</w:t>
            </w:r>
            <w:r>
              <w:rPr>
                <w:rFonts w:asciiTheme="minorHAnsi" w:hAnsiTheme="minorHAnsi"/>
                <w:b w:val="0"/>
              </w:rPr>
              <w:t xml:space="preserve">, </w:t>
            </w:r>
            <w:r w:rsidRPr="005F2E99">
              <w:rPr>
                <w:rFonts w:ascii="Times New Roman" w:hAnsi="Times New Roman"/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875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689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186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552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62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997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124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124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434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Модернизация комп</w:t>
            </w:r>
            <w:r w:rsidRPr="00F501D2">
              <w:rPr>
                <w:b w:val="0"/>
              </w:rPr>
              <w:t>ь</w:t>
            </w:r>
            <w:r w:rsidRPr="00F501D2">
              <w:rPr>
                <w:b w:val="0"/>
              </w:rPr>
              <w:t>ютерного парка в структурных подразд</w:t>
            </w:r>
            <w:r w:rsidRPr="00F501D2">
              <w:rPr>
                <w:b w:val="0"/>
              </w:rPr>
              <w:t>е</w:t>
            </w:r>
            <w:r w:rsidRPr="00F501D2">
              <w:rPr>
                <w:b w:val="0"/>
              </w:rPr>
              <w:t>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788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278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510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42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1302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162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300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385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455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93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968,4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357,4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595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8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159,5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159,5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111,1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111,1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2011, 2013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1580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635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945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575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420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523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455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525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525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</w:rPr>
              <w:t>и спорту</w:t>
            </w:r>
          </w:p>
        </w:tc>
        <w:tc>
          <w:tcPr>
            <w:tcW w:w="1559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865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865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Итого по разделу 2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9024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434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1624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1638</w:t>
            </w:r>
          </w:p>
        </w:tc>
        <w:tc>
          <w:tcPr>
            <w:tcW w:w="1417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5328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15559" w:type="dxa"/>
            <w:gridSpan w:val="10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3.Создание единой технологии согласования проектов организационно-распорядительных документов в подразделениях администрации и Думы города, хранение всех документов в единой информационной системе</w:t>
            </w:r>
          </w:p>
        </w:tc>
      </w:tr>
      <w:tr w:rsidR="00985E00" w:rsidRPr="00F501D2" w:rsidTr="008677C8">
        <w:tblPrEx>
          <w:tblLook w:val="0400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3.1</w:t>
            </w:r>
          </w:p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и уст</w:t>
            </w:r>
            <w:r w:rsidRPr="00F501D2">
              <w:rPr>
                <w:b w:val="0"/>
              </w:rPr>
              <w:t>а</w:t>
            </w:r>
            <w:r w:rsidRPr="00F501D2">
              <w:rPr>
                <w:b w:val="0"/>
              </w:rPr>
              <w:t>новка программного обеспечения, обучение сотрудников на раб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чих местах, консульт</w:t>
            </w:r>
            <w:r w:rsidRPr="00F501D2">
              <w:rPr>
                <w:b w:val="0"/>
              </w:rPr>
              <w:t>а</w:t>
            </w:r>
            <w:r w:rsidRPr="00F501D2">
              <w:rPr>
                <w:b w:val="0"/>
              </w:rPr>
              <w:t>ционные услуги по р</w:t>
            </w:r>
            <w:r w:rsidRPr="00F501D2">
              <w:rPr>
                <w:b w:val="0"/>
              </w:rPr>
              <w:t>а</w:t>
            </w:r>
            <w:r w:rsidRPr="00F501D2">
              <w:rPr>
                <w:b w:val="0"/>
              </w:rPr>
              <w:t>боте программы «К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декс: Документооб</w:t>
            </w:r>
            <w:r w:rsidRPr="00F501D2">
              <w:rPr>
                <w:b w:val="0"/>
              </w:rPr>
              <w:t>о</w:t>
            </w:r>
            <w:r w:rsidRPr="00F501D2">
              <w:rPr>
                <w:b w:val="0"/>
              </w:rPr>
              <w:t>рот»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386,1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79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221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86,1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324,6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57,9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217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49,7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182,2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95,2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45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42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486,6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486,6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402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68,7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47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21,7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31B9E">
        <w:tblPrEx>
          <w:tblLook w:val="0400"/>
        </w:tblPrEx>
        <w:trPr>
          <w:trHeight w:val="585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397,5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242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155,5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31B9E">
        <w:tblPrEx>
          <w:tblLook w:val="0400"/>
        </w:tblPrEx>
        <w:trPr>
          <w:trHeight w:val="41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2011-2013</w:t>
            </w: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1293,8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416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670,9</w:t>
            </w:r>
          </w:p>
        </w:tc>
        <w:tc>
          <w:tcPr>
            <w:tcW w:w="1417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206,9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768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245,8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245,8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462,3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462,3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1071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Итого по разделу 3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3847,6</w:t>
            </w:r>
          </w:p>
        </w:tc>
        <w:tc>
          <w:tcPr>
            <w:tcW w:w="1134" w:type="dxa"/>
            <w:vAlign w:val="center"/>
          </w:tcPr>
          <w:p w:rsidR="00985E00" w:rsidRPr="00F501D2" w:rsidRDefault="002326C4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fldChar w:fldCharType="begin"/>
            </w:r>
            <w:r w:rsidR="00985E00" w:rsidRPr="00F501D2">
              <w:rPr>
                <w:b w:val="0"/>
              </w:rPr>
              <w:instrText xml:space="preserve"> =SUM(ABOVE) </w:instrText>
            </w:r>
            <w:r w:rsidRPr="00F501D2">
              <w:rPr>
                <w:b w:val="0"/>
              </w:rPr>
              <w:fldChar w:fldCharType="separate"/>
            </w:r>
            <w:r w:rsidR="00985E00" w:rsidRPr="00F501D2">
              <w:rPr>
                <w:b w:val="0"/>
                <w:noProof/>
              </w:rPr>
              <w:t>474,1</w:t>
            </w:r>
            <w:r w:rsidRPr="00F501D2">
              <w:rPr>
                <w:b w:val="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985E00" w:rsidRPr="00F501D2" w:rsidRDefault="002326C4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fldChar w:fldCharType="begin"/>
            </w:r>
            <w:r w:rsidR="00985E00" w:rsidRPr="00F501D2">
              <w:rPr>
                <w:b w:val="0"/>
              </w:rPr>
              <w:instrText xml:space="preserve"> =SUM(ABOVE) </w:instrText>
            </w:r>
            <w:r w:rsidRPr="00F501D2">
              <w:rPr>
                <w:b w:val="0"/>
              </w:rPr>
              <w:fldChar w:fldCharType="separate"/>
            </w:r>
            <w:r w:rsidR="00985E00" w:rsidRPr="00F501D2">
              <w:rPr>
                <w:b w:val="0"/>
                <w:noProof/>
              </w:rPr>
              <w:t>416</w:t>
            </w:r>
            <w:r w:rsidRPr="00F501D2">
              <w:rPr>
                <w:b w:val="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985E00" w:rsidRPr="00F501D2" w:rsidRDefault="002326C4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fldChar w:fldCharType="begin"/>
            </w:r>
            <w:r w:rsidR="00985E00" w:rsidRPr="00F501D2">
              <w:rPr>
                <w:b w:val="0"/>
              </w:rPr>
              <w:instrText xml:space="preserve"> =SUM(ABOVE) </w:instrText>
            </w:r>
            <w:r w:rsidRPr="00F501D2">
              <w:rPr>
                <w:b w:val="0"/>
              </w:rPr>
              <w:fldChar w:fldCharType="separate"/>
            </w:r>
            <w:r w:rsidR="00985E00" w:rsidRPr="00F501D2">
              <w:rPr>
                <w:b w:val="0"/>
                <w:noProof/>
              </w:rPr>
              <w:t>1200,9</w:t>
            </w:r>
            <w:r w:rsidRPr="00F501D2">
              <w:rPr>
                <w:b w:val="0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1756,6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942"/>
        </w:trPr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Итого на реализацию программы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5F2E99">
              <w:rPr>
                <w:b w:val="0"/>
              </w:rPr>
              <w:t>13684,6</w:t>
            </w:r>
          </w:p>
        </w:tc>
        <w:tc>
          <w:tcPr>
            <w:tcW w:w="1134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5F2E99">
              <w:rPr>
                <w:b w:val="0"/>
              </w:rPr>
              <w:t>1270,2</w:t>
            </w:r>
          </w:p>
        </w:tc>
        <w:tc>
          <w:tcPr>
            <w:tcW w:w="992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5F2E99">
              <w:rPr>
                <w:b w:val="0"/>
              </w:rPr>
              <w:t>2300</w:t>
            </w:r>
          </w:p>
        </w:tc>
        <w:tc>
          <w:tcPr>
            <w:tcW w:w="993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5F2E99">
              <w:rPr>
                <w:b w:val="0"/>
              </w:rPr>
              <w:t>2949,8</w:t>
            </w:r>
          </w:p>
        </w:tc>
        <w:tc>
          <w:tcPr>
            <w:tcW w:w="1417" w:type="dxa"/>
            <w:vAlign w:val="center"/>
          </w:tcPr>
          <w:p w:rsidR="00985E00" w:rsidRPr="005F2E99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5F2E99">
              <w:rPr>
                <w:b w:val="0"/>
              </w:rPr>
              <w:t>7164,6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278"/>
        </w:trPr>
        <w:tc>
          <w:tcPr>
            <w:tcW w:w="540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8677C8">
        <w:tblPrEx>
          <w:tblLook w:val="0400"/>
        </w:tblPrEx>
        <w:trPr>
          <w:trHeight w:val="416"/>
        </w:trPr>
        <w:tc>
          <w:tcPr>
            <w:tcW w:w="540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Итого по главным ра</w:t>
            </w:r>
            <w:r w:rsidRPr="00F501D2">
              <w:rPr>
                <w:b w:val="0"/>
                <w:bCs/>
              </w:rPr>
              <w:t>с</w:t>
            </w:r>
            <w:r w:rsidRPr="00F501D2">
              <w:rPr>
                <w:b w:val="0"/>
                <w:bCs/>
              </w:rPr>
              <w:t>порядителям бюдже</w:t>
            </w:r>
            <w:r w:rsidRPr="00F501D2">
              <w:rPr>
                <w:b w:val="0"/>
                <w:bCs/>
              </w:rPr>
              <w:t>т</w:t>
            </w:r>
            <w:r w:rsidRPr="00F501D2">
              <w:rPr>
                <w:b w:val="0"/>
                <w:bCs/>
              </w:rPr>
              <w:t>ных средств (ГРБС)</w:t>
            </w: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1494,1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275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499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720,1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8677C8">
        <w:tblPrEx>
          <w:tblLook w:val="0400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</w:t>
            </w:r>
            <w:r w:rsidRPr="00F501D2">
              <w:rPr>
                <w:b w:val="0"/>
                <w:bCs/>
                <w:iCs/>
              </w:rPr>
              <w:t>й</w:t>
            </w:r>
            <w:r w:rsidRPr="00F501D2">
              <w:rPr>
                <w:b w:val="0"/>
                <w:bCs/>
                <w:iCs/>
              </w:rPr>
              <w:t>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1917,6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400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300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712,9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504,7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353,3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95,2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216,1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42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1123,6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968,6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591,7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115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476,7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66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</w:t>
            </w:r>
            <w:r w:rsidRPr="00F501D2">
              <w:rPr>
                <w:b w:val="0"/>
                <w:bCs/>
                <w:iCs/>
              </w:rPr>
              <w:t>и</w:t>
            </w:r>
            <w:r w:rsidRPr="00F501D2">
              <w:rPr>
                <w:b w:val="0"/>
                <w:bCs/>
                <w:iCs/>
              </w:rPr>
              <w:t>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1607,9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500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357,4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750,5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223,5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223,5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832,8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832,8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4008,8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2000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670,9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1337,9</w:t>
            </w:r>
          </w:p>
        </w:tc>
        <w:tc>
          <w:tcPr>
            <w:tcW w:w="1276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8677C8">
        <w:tblPrEx>
          <w:tblLook w:val="0400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1531,3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1531,3</w:t>
            </w:r>
          </w:p>
        </w:tc>
        <w:tc>
          <w:tcPr>
            <w:tcW w:w="1276" w:type="dxa"/>
          </w:tcPr>
          <w:p w:rsidR="00985E00" w:rsidRPr="00F501D2" w:rsidRDefault="00985E00" w:rsidP="008677C8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</w:tbl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82C" w:rsidRPr="004733CB" w:rsidRDefault="0092782C" w:rsidP="0092782C">
      <w:pPr>
        <w:autoSpaceDE w:val="0"/>
        <w:autoSpaceDN w:val="0"/>
        <w:adjustRightInd w:val="0"/>
        <w:ind w:left="11624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4733CB">
        <w:rPr>
          <w:rFonts w:ascii="Times New Roman" w:hAnsi="Times New Roman"/>
          <w:b w:val="0"/>
          <w:sz w:val="28"/>
          <w:szCs w:val="28"/>
        </w:rPr>
        <w:lastRenderedPageBreak/>
        <w:t>Приложение  2</w:t>
      </w:r>
    </w:p>
    <w:p w:rsidR="0092782C" w:rsidRPr="004733CB" w:rsidRDefault="0092782C" w:rsidP="0092782C">
      <w:pPr>
        <w:ind w:left="11624"/>
        <w:jc w:val="both"/>
        <w:rPr>
          <w:rFonts w:ascii="Times New Roman" w:hAnsi="Times New Roman"/>
          <w:b w:val="0"/>
          <w:sz w:val="28"/>
          <w:szCs w:val="28"/>
        </w:rPr>
      </w:pPr>
      <w:r w:rsidRPr="004733CB"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92782C" w:rsidRPr="004733CB" w:rsidRDefault="0092782C" w:rsidP="0092782C">
      <w:pPr>
        <w:ind w:left="11624"/>
        <w:jc w:val="both"/>
        <w:rPr>
          <w:rFonts w:ascii="Times New Roman" w:hAnsi="Times New Roman"/>
          <w:b w:val="0"/>
          <w:sz w:val="28"/>
          <w:szCs w:val="28"/>
        </w:rPr>
      </w:pPr>
      <w:r w:rsidRPr="004733CB"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</w:p>
    <w:p w:rsidR="0092782C" w:rsidRPr="004733CB" w:rsidRDefault="0092782C" w:rsidP="0092782C">
      <w:pPr>
        <w:ind w:left="11624"/>
        <w:jc w:val="both"/>
        <w:rPr>
          <w:rFonts w:ascii="Times New Roman" w:hAnsi="Times New Roman"/>
          <w:b w:val="0"/>
          <w:sz w:val="28"/>
          <w:szCs w:val="28"/>
        </w:rPr>
      </w:pPr>
      <w:r w:rsidRPr="004733CB">
        <w:rPr>
          <w:rFonts w:ascii="Times New Roman" w:hAnsi="Times New Roman"/>
          <w:b w:val="0"/>
          <w:sz w:val="28"/>
          <w:szCs w:val="28"/>
        </w:rPr>
        <w:t>от 14.05.2013 № 410-п</w:t>
      </w:r>
    </w:p>
    <w:p w:rsidR="0092782C" w:rsidRPr="004733CB" w:rsidRDefault="0092782C" w:rsidP="0092782C">
      <w:pPr>
        <w:ind w:left="11624"/>
        <w:jc w:val="both"/>
        <w:rPr>
          <w:rFonts w:ascii="Times New Roman" w:hAnsi="Times New Roman"/>
          <w:b w:val="0"/>
          <w:sz w:val="28"/>
          <w:szCs w:val="28"/>
        </w:rPr>
      </w:pPr>
    </w:p>
    <w:p w:rsidR="0092782C" w:rsidRPr="004733CB" w:rsidRDefault="0092782C" w:rsidP="0092782C">
      <w:pPr>
        <w:autoSpaceDE w:val="0"/>
        <w:autoSpaceDN w:val="0"/>
        <w:adjustRightInd w:val="0"/>
        <w:ind w:hanging="3"/>
        <w:jc w:val="center"/>
        <w:rPr>
          <w:rFonts w:ascii="Times New Roman" w:hAnsi="Times New Roman"/>
          <w:b w:val="0"/>
          <w:sz w:val="28"/>
          <w:szCs w:val="28"/>
        </w:rPr>
      </w:pPr>
      <w:r w:rsidRPr="004733CB">
        <w:rPr>
          <w:rFonts w:ascii="Times New Roman" w:hAnsi="Times New Roman"/>
          <w:b w:val="0"/>
          <w:sz w:val="28"/>
          <w:szCs w:val="28"/>
        </w:rPr>
        <w:t>Затраты на приобретение и установку программного обеспечения в 2013 году</w:t>
      </w:r>
    </w:p>
    <w:p w:rsidR="0092782C" w:rsidRDefault="0092782C" w:rsidP="009278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95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1"/>
        <w:gridCol w:w="1702"/>
        <w:gridCol w:w="1417"/>
        <w:gridCol w:w="1985"/>
        <w:gridCol w:w="1418"/>
        <w:gridCol w:w="1701"/>
        <w:gridCol w:w="1701"/>
      </w:tblGrid>
      <w:tr w:rsidR="0092782C" w:rsidTr="00437E8E">
        <w:trPr>
          <w:trHeight w:val="914"/>
        </w:trPr>
        <w:tc>
          <w:tcPr>
            <w:tcW w:w="5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Наименование подразделения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Кодекс: Управление документ</w:t>
            </w:r>
            <w:r>
              <w:rPr>
                <w:b w:val="0"/>
              </w:rPr>
              <w:t>а</w:t>
            </w:r>
            <w:r>
              <w:rPr>
                <w:b w:val="0"/>
              </w:rPr>
              <w:t>ми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Кодекс: Подготовка и работа с д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кументами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Потоковое ск</w:t>
            </w:r>
            <w:r>
              <w:rPr>
                <w:b w:val="0"/>
              </w:rPr>
              <w:t>а</w:t>
            </w:r>
            <w:r>
              <w:rPr>
                <w:b w:val="0"/>
              </w:rPr>
              <w:t>нирование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Консультацио</w:t>
            </w:r>
            <w:r>
              <w:rPr>
                <w:b w:val="0"/>
              </w:rPr>
              <w:t>н</w:t>
            </w:r>
            <w:r>
              <w:rPr>
                <w:b w:val="0"/>
              </w:rPr>
              <w:t>ные услуги по работе с пр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граммой (сопр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вожде</w:t>
            </w:r>
          </w:p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ние программ) </w:t>
            </w:r>
          </w:p>
        </w:tc>
      </w:tr>
      <w:tr w:rsidR="0092782C" w:rsidTr="00437E8E">
        <w:trPr>
          <w:trHeight w:val="260"/>
        </w:trPr>
        <w:tc>
          <w:tcPr>
            <w:tcW w:w="5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Приобретение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Внедрение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Приобретение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Внедрение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</w:p>
        </w:tc>
      </w:tr>
      <w:tr w:rsidR="0092782C" w:rsidTr="00437E8E">
        <w:trPr>
          <w:trHeight w:val="188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Аппарат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23</w:t>
            </w:r>
          </w:p>
        </w:tc>
      </w:tr>
      <w:tr w:rsidR="0092782C" w:rsidTr="00437E8E">
        <w:trPr>
          <w:trHeight w:val="132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по делам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97</w:t>
            </w:r>
          </w:p>
        </w:tc>
      </w:tr>
      <w:tr w:rsidR="0092782C" w:rsidTr="00437E8E">
        <w:trPr>
          <w:trHeight w:val="138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</w:tr>
      <w:tr w:rsidR="0092782C" w:rsidTr="00437E8E">
        <w:trPr>
          <w:trHeight w:val="277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71</w:t>
            </w:r>
          </w:p>
        </w:tc>
      </w:tr>
      <w:tr w:rsidR="0092782C" w:rsidTr="00437E8E">
        <w:trPr>
          <w:trHeight w:val="285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имущественных и земельных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123</w:t>
            </w:r>
          </w:p>
        </w:tc>
      </w:tr>
      <w:tr w:rsidR="0092782C" w:rsidTr="00437E8E">
        <w:trPr>
          <w:trHeight w:val="124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18</w:t>
            </w:r>
          </w:p>
        </w:tc>
      </w:tr>
      <w:tr w:rsidR="0092782C" w:rsidTr="00437E8E">
        <w:trPr>
          <w:trHeight w:val="211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Департамент образования 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85</w:t>
            </w:r>
          </w:p>
        </w:tc>
      </w:tr>
      <w:tr w:rsidR="0092782C" w:rsidTr="00437E8E">
        <w:trPr>
          <w:trHeight w:val="144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Комитет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</w:tr>
      <w:tr w:rsidR="0092782C" w:rsidTr="00437E8E">
        <w:trPr>
          <w:trHeight w:val="144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</w:tr>
      <w:tr w:rsidR="0092782C" w:rsidTr="00437E8E">
        <w:trPr>
          <w:trHeight w:val="208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Юридическо-правовое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</w:tr>
      <w:tr w:rsidR="0092782C" w:rsidTr="00437E8E">
        <w:trPr>
          <w:trHeight w:val="70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Управление муниципального заказа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</w:tr>
      <w:tr w:rsidR="0092782C" w:rsidTr="00437E8E">
        <w:trPr>
          <w:trHeight w:val="224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Отдел по профилактике правонарушений и связям с правоо</w:t>
            </w:r>
            <w:r>
              <w:rPr>
                <w:b w:val="0"/>
              </w:rPr>
              <w:t>х</w:t>
            </w:r>
            <w:r>
              <w:rPr>
                <w:b w:val="0"/>
              </w:rPr>
              <w:t>ранительными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b w:val="0"/>
              </w:rPr>
              <w:t>10</w:t>
            </w:r>
          </w:p>
        </w:tc>
      </w:tr>
      <w:tr w:rsidR="0092782C" w:rsidTr="00437E8E">
        <w:trPr>
          <w:trHeight w:val="162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Комитет специальных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</w:tr>
      <w:tr w:rsidR="0092782C" w:rsidTr="00437E8E">
        <w:trPr>
          <w:trHeight w:val="70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Отдел ГО и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92782C" w:rsidTr="00437E8E">
        <w:trPr>
          <w:trHeight w:val="156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Дума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69</w:t>
            </w:r>
          </w:p>
        </w:tc>
      </w:tr>
      <w:tr w:rsidR="0092782C" w:rsidTr="00437E8E">
        <w:trPr>
          <w:trHeight w:val="156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708</w:t>
            </w:r>
          </w:p>
        </w:tc>
      </w:tr>
      <w:tr w:rsidR="0092782C" w:rsidTr="00437E8E">
        <w:trPr>
          <w:trHeight w:val="150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Стоимость 1 рабочего места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42000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700</w:t>
            </w:r>
          </w:p>
        </w:tc>
      </w:tr>
      <w:tr w:rsidR="0092782C" w:rsidTr="00437E8E">
        <w:trPr>
          <w:trHeight w:val="150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Стоимость, всего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477000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rFonts w:ascii="Times New Roman" w:hAnsi="Times New Roman"/>
                <w:b w:val="0"/>
              </w:rPr>
              <w:t>1800</w:t>
            </w:r>
            <w:r>
              <w:rPr>
                <w:b w:val="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243000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rFonts w:ascii="Times New Roman" w:hAnsi="Times New Roman"/>
                <w:b w:val="0"/>
              </w:rPr>
              <w:t>180</w:t>
            </w:r>
            <w:r>
              <w:rPr>
                <w:b w:val="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126000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495600</w:t>
            </w:r>
          </w:p>
        </w:tc>
      </w:tr>
      <w:tr w:rsidR="0092782C" w:rsidTr="00437E8E">
        <w:trPr>
          <w:trHeight w:val="125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Стоимость обучения 1 специалиста (руб.)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92782C" w:rsidTr="00437E8E">
        <w:trPr>
          <w:trHeight w:val="305"/>
        </w:trPr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rPr>
                <w:b w:val="0"/>
              </w:rPr>
            </w:pPr>
            <w:r>
              <w:rPr>
                <w:b w:val="0"/>
              </w:rPr>
              <w:t>Стоимость обучения всего (руб.)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2C" w:rsidRDefault="0092782C" w:rsidP="00437E8E">
            <w:pPr>
              <w:jc w:val="center"/>
              <w:rPr>
                <w:b w:val="0"/>
              </w:rPr>
            </w:pPr>
            <w:r>
              <w:rPr>
                <w:b w:val="0"/>
              </w:rPr>
              <w:t>55 000 (Проведение 5 обучающих семинаров по 11 000 рублей)</w:t>
            </w:r>
          </w:p>
        </w:tc>
      </w:tr>
    </w:tbl>
    <w:p w:rsidR="0092782C" w:rsidRDefault="0092782C" w:rsidP="0092782C"/>
    <w:p w:rsidR="0021016E" w:rsidRPr="0092782C" w:rsidRDefault="0021016E" w:rsidP="0021016E">
      <w:pPr>
        <w:jc w:val="both"/>
        <w:rPr>
          <w:rFonts w:asciiTheme="minorHAnsi" w:hAnsiTheme="minorHAnsi"/>
          <w:b w:val="0"/>
          <w:sz w:val="28"/>
          <w:szCs w:val="28"/>
        </w:rPr>
      </w:pPr>
    </w:p>
    <w:p w:rsidR="00985E00" w:rsidRPr="0016121E" w:rsidRDefault="00985E00" w:rsidP="00985E00">
      <w:pPr>
        <w:autoSpaceDE w:val="0"/>
        <w:autoSpaceDN w:val="0"/>
        <w:adjustRightInd w:val="0"/>
        <w:ind w:hanging="3"/>
        <w:jc w:val="center"/>
        <w:rPr>
          <w:rFonts w:asciiTheme="minorHAnsi" w:hAnsiTheme="minorHAnsi"/>
          <w:b w:val="0"/>
          <w:sz w:val="28"/>
          <w:szCs w:val="28"/>
        </w:rPr>
      </w:pPr>
      <w:r w:rsidRPr="006A4DBE">
        <w:rPr>
          <w:b w:val="0"/>
          <w:sz w:val="28"/>
          <w:szCs w:val="28"/>
        </w:rPr>
        <w:lastRenderedPageBreak/>
        <w:t xml:space="preserve">Затраты на приобретение оборудования и создание единой </w:t>
      </w:r>
      <w:r w:rsidRPr="0016121E">
        <w:rPr>
          <w:rFonts w:ascii="Times New Roman" w:hAnsi="Times New Roman"/>
          <w:b w:val="0"/>
          <w:sz w:val="28"/>
          <w:szCs w:val="28"/>
        </w:rPr>
        <w:t xml:space="preserve">сети </w:t>
      </w:r>
    </w:p>
    <w:tbl>
      <w:tblPr>
        <w:tblW w:w="15280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0"/>
        <w:gridCol w:w="1559"/>
        <w:gridCol w:w="1346"/>
        <w:gridCol w:w="1206"/>
        <w:gridCol w:w="1489"/>
        <w:gridCol w:w="1418"/>
        <w:gridCol w:w="1701"/>
        <w:gridCol w:w="1701"/>
      </w:tblGrid>
      <w:tr w:rsidR="00985E00" w:rsidRPr="006A4DBE" w:rsidTr="008677C8">
        <w:trPr>
          <w:trHeight w:val="188"/>
        </w:trPr>
        <w:tc>
          <w:tcPr>
            <w:tcW w:w="4860" w:type="dxa"/>
            <w:vMerge w:val="restart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Структурные подразделения</w:t>
            </w:r>
          </w:p>
        </w:tc>
        <w:tc>
          <w:tcPr>
            <w:tcW w:w="7018" w:type="dxa"/>
            <w:gridSpan w:val="5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Компьютеры, оргтехника</w:t>
            </w:r>
          </w:p>
        </w:tc>
        <w:tc>
          <w:tcPr>
            <w:tcW w:w="3402" w:type="dxa"/>
            <w:gridSpan w:val="2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Удаленный доступ</w:t>
            </w:r>
          </w:p>
        </w:tc>
      </w:tr>
      <w:tr w:rsidR="00985E00" w:rsidRPr="006A4DBE" w:rsidTr="008677C8">
        <w:trPr>
          <w:trHeight w:val="188"/>
        </w:trPr>
        <w:tc>
          <w:tcPr>
            <w:tcW w:w="4860" w:type="dxa"/>
            <w:vMerge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Компьютеры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Принтеры</w:t>
            </w:r>
          </w:p>
        </w:tc>
        <w:tc>
          <w:tcPr>
            <w:tcW w:w="120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Серверы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Потоковые</w:t>
            </w: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сканеры</w:t>
            </w: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 xml:space="preserve"> (спецобор</w:t>
            </w:r>
            <w:r w:rsidRPr="006A4DBE">
              <w:rPr>
                <w:b w:val="0"/>
              </w:rPr>
              <w:t>у</w:t>
            </w:r>
            <w:r w:rsidRPr="006A4DBE">
              <w:rPr>
                <w:b w:val="0"/>
              </w:rPr>
              <w:t>дование)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Принтеры</w:t>
            </w: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штрих-кода (спецобор</w:t>
            </w:r>
            <w:r w:rsidRPr="006A4DBE">
              <w:rPr>
                <w:b w:val="0"/>
              </w:rPr>
              <w:t>у</w:t>
            </w:r>
            <w:r w:rsidRPr="006A4DBE">
              <w:rPr>
                <w:b w:val="0"/>
              </w:rPr>
              <w:t>дование)</w:t>
            </w:r>
          </w:p>
        </w:tc>
        <w:tc>
          <w:tcPr>
            <w:tcW w:w="1701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Создание</w:t>
            </w: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 xml:space="preserve"> локальной сети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Подключение</w:t>
            </w: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 сети</w:t>
            </w:r>
          </w:p>
        </w:tc>
      </w:tr>
      <w:tr w:rsidR="00985E00" w:rsidRPr="006A4DBE" w:rsidTr="008677C8">
        <w:trPr>
          <w:trHeight w:val="188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Аппарат администрации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22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32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по делам администрации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38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градостроительства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277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13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285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имущественных и земельных отнош</w:t>
            </w:r>
            <w:r w:rsidRPr="006A4DBE">
              <w:rPr>
                <w:b w:val="0"/>
              </w:rPr>
              <w:t>е</w:t>
            </w:r>
            <w:r w:rsidRPr="006A4DBE">
              <w:rPr>
                <w:b w:val="0"/>
              </w:rPr>
              <w:t xml:space="preserve">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14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20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24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финансов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12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211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образования и молодежной политики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17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44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Комитет культуры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13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44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15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208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Юридическо-правовое  управление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70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Управление муниципального заказа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5</w:t>
            </w: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224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162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Комитет специальных мероприятий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70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Отдел ГО и ЧС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</w:tr>
      <w:tr w:rsidR="00985E00" w:rsidRPr="006A4DBE" w:rsidTr="008677C8">
        <w:trPr>
          <w:trHeight w:val="70"/>
        </w:trPr>
        <w:tc>
          <w:tcPr>
            <w:tcW w:w="4860" w:type="dxa"/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19</w:t>
            </w:r>
          </w:p>
        </w:tc>
        <w:tc>
          <w:tcPr>
            <w:tcW w:w="1346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</w:p>
        </w:tc>
        <w:tc>
          <w:tcPr>
            <w:tcW w:w="1206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489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418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</w:tr>
      <w:tr w:rsidR="00985E00" w:rsidRPr="006A4DBE" w:rsidTr="008677C8">
        <w:trPr>
          <w:trHeight w:val="178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Всего комплектов (штук)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130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</w:t>
            </w:r>
          </w:p>
        </w:tc>
      </w:tr>
      <w:tr w:rsidR="00985E00" w:rsidRPr="006A4DBE" w:rsidTr="008677C8">
        <w:trPr>
          <w:trHeight w:val="150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Стоимость (руб.)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35000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10 000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200000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41000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21000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  <w:sz w:val="12"/>
              </w:rPr>
            </w:pP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70000</w:t>
            </w:r>
          </w:p>
        </w:tc>
        <w:tc>
          <w:tcPr>
            <w:tcW w:w="1701" w:type="dxa"/>
          </w:tcPr>
          <w:p w:rsidR="00985E00" w:rsidRPr="006A4DBE" w:rsidRDefault="00985E00" w:rsidP="008677C8">
            <w:pPr>
              <w:jc w:val="center"/>
              <w:rPr>
                <w:b w:val="0"/>
                <w:sz w:val="12"/>
              </w:rPr>
            </w:pPr>
          </w:p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10000</w:t>
            </w:r>
          </w:p>
        </w:tc>
      </w:tr>
      <w:tr w:rsidR="00985E00" w:rsidRPr="006A4DBE" w:rsidTr="008677C8">
        <w:trPr>
          <w:trHeight w:val="70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rPr>
                <w:b w:val="0"/>
              </w:rPr>
            </w:pPr>
            <w:r w:rsidRPr="006A4DBE">
              <w:rPr>
                <w:b w:val="0"/>
              </w:rPr>
              <w:t>Итого (руб.)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4550000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20 000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200000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369000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E00" w:rsidRPr="006A4DBE" w:rsidRDefault="00985E00" w:rsidP="008677C8">
            <w:pPr>
              <w:jc w:val="center"/>
              <w:rPr>
                <w:rFonts w:ascii="Times New Roman" w:hAnsi="Times New Roman"/>
                <w:b w:val="0"/>
              </w:rPr>
            </w:pPr>
            <w:r w:rsidRPr="006A4DBE">
              <w:rPr>
                <w:rFonts w:ascii="Times New Roman" w:hAnsi="Times New Roman"/>
                <w:b w:val="0"/>
              </w:rPr>
              <w:t>189000</w:t>
            </w:r>
          </w:p>
        </w:tc>
        <w:tc>
          <w:tcPr>
            <w:tcW w:w="1701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70 000</w:t>
            </w:r>
          </w:p>
        </w:tc>
        <w:tc>
          <w:tcPr>
            <w:tcW w:w="1701" w:type="dxa"/>
            <w:vAlign w:val="center"/>
          </w:tcPr>
          <w:p w:rsidR="00985E00" w:rsidRPr="006A4DBE" w:rsidRDefault="00985E00" w:rsidP="008677C8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10 000</w:t>
            </w:r>
          </w:p>
        </w:tc>
      </w:tr>
    </w:tbl>
    <w:p w:rsidR="00985E00" w:rsidRPr="006A4DBE" w:rsidRDefault="00985E00" w:rsidP="00985E00">
      <w:pPr>
        <w:tabs>
          <w:tab w:val="left" w:pos="5805"/>
          <w:tab w:val="left" w:pos="7712"/>
          <w:tab w:val="left" w:pos="9619"/>
          <w:tab w:val="left" w:pos="11526"/>
          <w:tab w:val="left" w:pos="13433"/>
        </w:tabs>
        <w:ind w:left="-74"/>
        <w:rPr>
          <w:b w:val="0"/>
          <w:sz w:val="28"/>
        </w:rPr>
      </w:pPr>
    </w:p>
    <w:p w:rsidR="00831B9E" w:rsidRDefault="00831B9E" w:rsidP="00831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31B9E" w:rsidRDefault="00831B9E" w:rsidP="00831B9E">
      <w:pPr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Всего: 5 408 000 рублей.</w:t>
      </w:r>
    </w:p>
    <w:p w:rsidR="00831B9E" w:rsidRDefault="00831B9E" w:rsidP="00831B9E">
      <w:pPr>
        <w:ind w:left="-142"/>
        <w:jc w:val="both"/>
        <w:rPr>
          <w:rFonts w:ascii="Times New Roman" w:hAnsi="Times New Roman"/>
          <w:b w:val="0"/>
          <w:sz w:val="28"/>
          <w:szCs w:val="28"/>
        </w:rPr>
        <w:sectPr w:rsidR="00831B9E" w:rsidSect="004D0ADA">
          <w:pgSz w:w="16838" w:h="11906" w:orient="landscape" w:code="9"/>
          <w:pgMar w:top="1701" w:right="1134" w:bottom="567" w:left="902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/>
      </w:tblPr>
      <w:tblGrid>
        <w:gridCol w:w="9606"/>
      </w:tblGrid>
      <w:tr w:rsidR="002E01F6" w:rsidRPr="004A2547" w:rsidTr="00A34EF6">
        <w:tc>
          <w:tcPr>
            <w:tcW w:w="9606" w:type="dxa"/>
          </w:tcPr>
          <w:p w:rsidR="002E01F6" w:rsidRPr="004A2547" w:rsidRDefault="002E01F6" w:rsidP="002E01F6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21016E" w:rsidRDefault="0021016E" w:rsidP="008C12A3">
      <w:pPr>
        <w:jc w:val="both"/>
        <w:rPr>
          <w:rFonts w:ascii="Times New Roman" w:hAnsi="Times New Roman"/>
          <w:sz w:val="28"/>
          <w:szCs w:val="28"/>
        </w:rPr>
      </w:pPr>
    </w:p>
    <w:sectPr w:rsidR="0021016E" w:rsidSect="0021016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8A2" w:rsidRDefault="00B248A2" w:rsidP="0073087A">
      <w:r>
        <w:separator/>
      </w:r>
    </w:p>
  </w:endnote>
  <w:endnote w:type="continuationSeparator" w:id="1">
    <w:p w:rsidR="00B248A2" w:rsidRDefault="00B248A2" w:rsidP="0073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8A2" w:rsidRDefault="00B248A2" w:rsidP="0073087A">
      <w:r>
        <w:separator/>
      </w:r>
    </w:p>
  </w:footnote>
  <w:footnote w:type="continuationSeparator" w:id="1">
    <w:p w:rsidR="00B248A2" w:rsidRDefault="00B248A2" w:rsidP="0073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F8" w:rsidRDefault="002326C4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00CF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00CF8" w:rsidRDefault="00000CF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F8" w:rsidRDefault="002326C4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00CF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2782C">
      <w:rPr>
        <w:rStyle w:val="ac"/>
        <w:noProof/>
      </w:rPr>
      <w:t>7</w:t>
    </w:r>
    <w:r>
      <w:rPr>
        <w:rStyle w:val="ac"/>
      </w:rPr>
      <w:fldChar w:fldCharType="end"/>
    </w:r>
  </w:p>
  <w:p w:rsidR="00000CF8" w:rsidRDefault="00000CF8" w:rsidP="005F215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794652"/>
      <w:docPartObj>
        <w:docPartGallery w:val="Page Numbers (Top of Page)"/>
        <w:docPartUnique/>
      </w:docPartObj>
    </w:sdtPr>
    <w:sdtContent>
      <w:p w:rsidR="00000CF8" w:rsidRDefault="002326C4">
        <w:pPr>
          <w:pStyle w:val="a8"/>
          <w:jc w:val="center"/>
        </w:pPr>
        <w:r>
          <w:fldChar w:fldCharType="begin"/>
        </w:r>
        <w:r w:rsidR="00000CF8">
          <w:instrText>PAGE   \* MERGEFORMAT</w:instrText>
        </w:r>
        <w:r>
          <w:fldChar w:fldCharType="separate"/>
        </w:r>
        <w:r w:rsidR="0092782C">
          <w:rPr>
            <w:noProof/>
          </w:rPr>
          <w:t>1</w:t>
        </w:r>
        <w:r>
          <w:fldChar w:fldCharType="end"/>
        </w:r>
      </w:p>
    </w:sdtContent>
  </w:sdt>
  <w:p w:rsidR="00000CF8" w:rsidRDefault="00000C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95267"/>
    <w:multiLevelType w:val="multilevel"/>
    <w:tmpl w:val="951E4E5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A98"/>
    <w:rsid w:val="00000CF8"/>
    <w:rsid w:val="00002A0A"/>
    <w:rsid w:val="00004850"/>
    <w:rsid w:val="00005993"/>
    <w:rsid w:val="000070CD"/>
    <w:rsid w:val="00021312"/>
    <w:rsid w:val="00021973"/>
    <w:rsid w:val="0003150A"/>
    <w:rsid w:val="000336DA"/>
    <w:rsid w:val="00034A5B"/>
    <w:rsid w:val="00034DE5"/>
    <w:rsid w:val="000426E7"/>
    <w:rsid w:val="00045CCC"/>
    <w:rsid w:val="00050762"/>
    <w:rsid w:val="00057DF5"/>
    <w:rsid w:val="00061DE6"/>
    <w:rsid w:val="00063D5B"/>
    <w:rsid w:val="00074891"/>
    <w:rsid w:val="00075972"/>
    <w:rsid w:val="00075AA0"/>
    <w:rsid w:val="0007709E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50640"/>
    <w:rsid w:val="0015162B"/>
    <w:rsid w:val="0015269B"/>
    <w:rsid w:val="00152EA1"/>
    <w:rsid w:val="00154C45"/>
    <w:rsid w:val="001564A5"/>
    <w:rsid w:val="00156E51"/>
    <w:rsid w:val="00157E46"/>
    <w:rsid w:val="001617C2"/>
    <w:rsid w:val="001622E5"/>
    <w:rsid w:val="00162FEC"/>
    <w:rsid w:val="00166B8B"/>
    <w:rsid w:val="00170DB0"/>
    <w:rsid w:val="00172F38"/>
    <w:rsid w:val="00173E14"/>
    <w:rsid w:val="001754AE"/>
    <w:rsid w:val="00176358"/>
    <w:rsid w:val="0017762E"/>
    <w:rsid w:val="00184B68"/>
    <w:rsid w:val="0018584E"/>
    <w:rsid w:val="00187BF9"/>
    <w:rsid w:val="00195F67"/>
    <w:rsid w:val="001A02A7"/>
    <w:rsid w:val="001A0D97"/>
    <w:rsid w:val="001A5790"/>
    <w:rsid w:val="001B6E18"/>
    <w:rsid w:val="001C1E41"/>
    <w:rsid w:val="001C377C"/>
    <w:rsid w:val="001C3E71"/>
    <w:rsid w:val="001C42E8"/>
    <w:rsid w:val="001C78B7"/>
    <w:rsid w:val="001D66D7"/>
    <w:rsid w:val="001E152F"/>
    <w:rsid w:val="001E2CEB"/>
    <w:rsid w:val="001F061D"/>
    <w:rsid w:val="001F1641"/>
    <w:rsid w:val="00203625"/>
    <w:rsid w:val="00205042"/>
    <w:rsid w:val="00205CF7"/>
    <w:rsid w:val="002060FA"/>
    <w:rsid w:val="0021016E"/>
    <w:rsid w:val="002120D0"/>
    <w:rsid w:val="00213328"/>
    <w:rsid w:val="00216D8E"/>
    <w:rsid w:val="0021759E"/>
    <w:rsid w:val="00220CBD"/>
    <w:rsid w:val="00221DB4"/>
    <w:rsid w:val="002238A9"/>
    <w:rsid w:val="00225E21"/>
    <w:rsid w:val="00226107"/>
    <w:rsid w:val="00231258"/>
    <w:rsid w:val="002319CF"/>
    <w:rsid w:val="002326C4"/>
    <w:rsid w:val="00243205"/>
    <w:rsid w:val="0024611A"/>
    <w:rsid w:val="002517AA"/>
    <w:rsid w:val="00260A27"/>
    <w:rsid w:val="00265A0C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C682E"/>
    <w:rsid w:val="002D0926"/>
    <w:rsid w:val="002D3AA0"/>
    <w:rsid w:val="002D440F"/>
    <w:rsid w:val="002D74C1"/>
    <w:rsid w:val="002E01F6"/>
    <w:rsid w:val="002E2E41"/>
    <w:rsid w:val="002E67EF"/>
    <w:rsid w:val="002E6F2D"/>
    <w:rsid w:val="002E746A"/>
    <w:rsid w:val="002F1EDD"/>
    <w:rsid w:val="002F25DF"/>
    <w:rsid w:val="002F3F2C"/>
    <w:rsid w:val="002F6AF9"/>
    <w:rsid w:val="002F7AAD"/>
    <w:rsid w:val="00300B11"/>
    <w:rsid w:val="00301B83"/>
    <w:rsid w:val="0030347D"/>
    <w:rsid w:val="0030397E"/>
    <w:rsid w:val="003039C0"/>
    <w:rsid w:val="00303AA5"/>
    <w:rsid w:val="00304428"/>
    <w:rsid w:val="00305960"/>
    <w:rsid w:val="00307545"/>
    <w:rsid w:val="00307A1D"/>
    <w:rsid w:val="00314B76"/>
    <w:rsid w:val="00316A2B"/>
    <w:rsid w:val="00317036"/>
    <w:rsid w:val="00317B5D"/>
    <w:rsid w:val="00325A0E"/>
    <w:rsid w:val="0033400F"/>
    <w:rsid w:val="00344B49"/>
    <w:rsid w:val="00346019"/>
    <w:rsid w:val="0035129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74044"/>
    <w:rsid w:val="003746BA"/>
    <w:rsid w:val="00376B2E"/>
    <w:rsid w:val="00376EB2"/>
    <w:rsid w:val="003827DB"/>
    <w:rsid w:val="0039011C"/>
    <w:rsid w:val="003915D7"/>
    <w:rsid w:val="00392D98"/>
    <w:rsid w:val="003A1219"/>
    <w:rsid w:val="003A1937"/>
    <w:rsid w:val="003A1BB3"/>
    <w:rsid w:val="003B423E"/>
    <w:rsid w:val="003B7945"/>
    <w:rsid w:val="003C0C9A"/>
    <w:rsid w:val="003C1312"/>
    <w:rsid w:val="003C1577"/>
    <w:rsid w:val="003C4228"/>
    <w:rsid w:val="003C784F"/>
    <w:rsid w:val="003D1D89"/>
    <w:rsid w:val="003D482E"/>
    <w:rsid w:val="003D64CE"/>
    <w:rsid w:val="003E272B"/>
    <w:rsid w:val="003E2D18"/>
    <w:rsid w:val="003E375B"/>
    <w:rsid w:val="003E43B0"/>
    <w:rsid w:val="003E4F15"/>
    <w:rsid w:val="003E5C6A"/>
    <w:rsid w:val="003F0BF2"/>
    <w:rsid w:val="003F1092"/>
    <w:rsid w:val="003F1C8A"/>
    <w:rsid w:val="004067B9"/>
    <w:rsid w:val="004124C7"/>
    <w:rsid w:val="00412DA8"/>
    <w:rsid w:val="00420E1B"/>
    <w:rsid w:val="00424990"/>
    <w:rsid w:val="00435247"/>
    <w:rsid w:val="0043692D"/>
    <w:rsid w:val="00441D0A"/>
    <w:rsid w:val="004432AC"/>
    <w:rsid w:val="00444760"/>
    <w:rsid w:val="00445436"/>
    <w:rsid w:val="0046318F"/>
    <w:rsid w:val="00464497"/>
    <w:rsid w:val="00466B80"/>
    <w:rsid w:val="00473EA3"/>
    <w:rsid w:val="004814E0"/>
    <w:rsid w:val="00484E72"/>
    <w:rsid w:val="00487DB7"/>
    <w:rsid w:val="00492C21"/>
    <w:rsid w:val="004932AF"/>
    <w:rsid w:val="00494A3E"/>
    <w:rsid w:val="00496B3C"/>
    <w:rsid w:val="004A0525"/>
    <w:rsid w:val="004A2547"/>
    <w:rsid w:val="004B1D0F"/>
    <w:rsid w:val="004B5C4B"/>
    <w:rsid w:val="004B7052"/>
    <w:rsid w:val="004C10C9"/>
    <w:rsid w:val="004C244D"/>
    <w:rsid w:val="004C2BF6"/>
    <w:rsid w:val="004C33D6"/>
    <w:rsid w:val="004C6464"/>
    <w:rsid w:val="004C7A7F"/>
    <w:rsid w:val="004D0ADA"/>
    <w:rsid w:val="004D445E"/>
    <w:rsid w:val="004D768F"/>
    <w:rsid w:val="004D7AAC"/>
    <w:rsid w:val="004E06EA"/>
    <w:rsid w:val="004E2904"/>
    <w:rsid w:val="004E363A"/>
    <w:rsid w:val="004F507C"/>
    <w:rsid w:val="004F751B"/>
    <w:rsid w:val="004F7B33"/>
    <w:rsid w:val="005007F1"/>
    <w:rsid w:val="00501370"/>
    <w:rsid w:val="005027F4"/>
    <w:rsid w:val="00503686"/>
    <w:rsid w:val="005075AE"/>
    <w:rsid w:val="00522140"/>
    <w:rsid w:val="00526AAB"/>
    <w:rsid w:val="00527793"/>
    <w:rsid w:val="0053037B"/>
    <w:rsid w:val="00533991"/>
    <w:rsid w:val="00536172"/>
    <w:rsid w:val="0054510E"/>
    <w:rsid w:val="005508C0"/>
    <w:rsid w:val="00550D7D"/>
    <w:rsid w:val="0055646F"/>
    <w:rsid w:val="0055784A"/>
    <w:rsid w:val="00561296"/>
    <w:rsid w:val="00561F63"/>
    <w:rsid w:val="00567132"/>
    <w:rsid w:val="00570675"/>
    <w:rsid w:val="005735DF"/>
    <w:rsid w:val="005751D6"/>
    <w:rsid w:val="005762B0"/>
    <w:rsid w:val="00581F1D"/>
    <w:rsid w:val="00583066"/>
    <w:rsid w:val="00585EF7"/>
    <w:rsid w:val="005871F3"/>
    <w:rsid w:val="00587D59"/>
    <w:rsid w:val="0059031F"/>
    <w:rsid w:val="005912B9"/>
    <w:rsid w:val="00593ED0"/>
    <w:rsid w:val="005A06F0"/>
    <w:rsid w:val="005A0DD4"/>
    <w:rsid w:val="005A29AC"/>
    <w:rsid w:val="005A71EF"/>
    <w:rsid w:val="005B03E3"/>
    <w:rsid w:val="005B0FD0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21F9"/>
    <w:rsid w:val="005D34E6"/>
    <w:rsid w:val="005D4453"/>
    <w:rsid w:val="005D5FA4"/>
    <w:rsid w:val="005E73D2"/>
    <w:rsid w:val="005F215F"/>
    <w:rsid w:val="005F2B8D"/>
    <w:rsid w:val="005F2E99"/>
    <w:rsid w:val="00606F73"/>
    <w:rsid w:val="006079A5"/>
    <w:rsid w:val="006079F4"/>
    <w:rsid w:val="00612189"/>
    <w:rsid w:val="00614F26"/>
    <w:rsid w:val="0062118B"/>
    <w:rsid w:val="00621C19"/>
    <w:rsid w:val="0062506C"/>
    <w:rsid w:val="006260FB"/>
    <w:rsid w:val="0062661E"/>
    <w:rsid w:val="006266A2"/>
    <w:rsid w:val="0062710E"/>
    <w:rsid w:val="00634549"/>
    <w:rsid w:val="00640F3E"/>
    <w:rsid w:val="00643450"/>
    <w:rsid w:val="0064630C"/>
    <w:rsid w:val="006513A1"/>
    <w:rsid w:val="00652DFC"/>
    <w:rsid w:val="006570FD"/>
    <w:rsid w:val="00663981"/>
    <w:rsid w:val="00666355"/>
    <w:rsid w:val="00675471"/>
    <w:rsid w:val="00677548"/>
    <w:rsid w:val="00681C9F"/>
    <w:rsid w:val="00682807"/>
    <w:rsid w:val="00685BE2"/>
    <w:rsid w:val="00686C1B"/>
    <w:rsid w:val="00693EC7"/>
    <w:rsid w:val="006A69E7"/>
    <w:rsid w:val="006B3161"/>
    <w:rsid w:val="006B37DF"/>
    <w:rsid w:val="006B5A76"/>
    <w:rsid w:val="006D1A2C"/>
    <w:rsid w:val="006D5AED"/>
    <w:rsid w:val="006F2A88"/>
    <w:rsid w:val="006F333C"/>
    <w:rsid w:val="006F3706"/>
    <w:rsid w:val="006F506E"/>
    <w:rsid w:val="00701250"/>
    <w:rsid w:val="00707F65"/>
    <w:rsid w:val="00710513"/>
    <w:rsid w:val="007119BB"/>
    <w:rsid w:val="00713AD1"/>
    <w:rsid w:val="00713B83"/>
    <w:rsid w:val="00716131"/>
    <w:rsid w:val="007164FE"/>
    <w:rsid w:val="0072341D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404E7"/>
    <w:rsid w:val="0074125D"/>
    <w:rsid w:val="00743BF8"/>
    <w:rsid w:val="00745BA0"/>
    <w:rsid w:val="00746D14"/>
    <w:rsid w:val="007534B0"/>
    <w:rsid w:val="0075604A"/>
    <w:rsid w:val="00765BED"/>
    <w:rsid w:val="00767000"/>
    <w:rsid w:val="00771A71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7F773B"/>
    <w:rsid w:val="00800668"/>
    <w:rsid w:val="00806770"/>
    <w:rsid w:val="00811839"/>
    <w:rsid w:val="0081227D"/>
    <w:rsid w:val="0081337C"/>
    <w:rsid w:val="00814368"/>
    <w:rsid w:val="0082260E"/>
    <w:rsid w:val="0082404D"/>
    <w:rsid w:val="008267A0"/>
    <w:rsid w:val="0082682F"/>
    <w:rsid w:val="00831B9E"/>
    <w:rsid w:val="00831CCA"/>
    <w:rsid w:val="00832FC0"/>
    <w:rsid w:val="00835677"/>
    <w:rsid w:val="0084063B"/>
    <w:rsid w:val="0084541A"/>
    <w:rsid w:val="00845EE1"/>
    <w:rsid w:val="00847C62"/>
    <w:rsid w:val="00853D6F"/>
    <w:rsid w:val="00855C16"/>
    <w:rsid w:val="00856457"/>
    <w:rsid w:val="00857041"/>
    <w:rsid w:val="00870D0F"/>
    <w:rsid w:val="0088369E"/>
    <w:rsid w:val="008859A3"/>
    <w:rsid w:val="00887072"/>
    <w:rsid w:val="00890D2A"/>
    <w:rsid w:val="00892438"/>
    <w:rsid w:val="008977D3"/>
    <w:rsid w:val="008A2951"/>
    <w:rsid w:val="008A2FDE"/>
    <w:rsid w:val="008A41BC"/>
    <w:rsid w:val="008A47FA"/>
    <w:rsid w:val="008A7150"/>
    <w:rsid w:val="008B25BB"/>
    <w:rsid w:val="008B7A06"/>
    <w:rsid w:val="008C12A3"/>
    <w:rsid w:val="008C1D6B"/>
    <w:rsid w:val="008C4CB6"/>
    <w:rsid w:val="008C7CAE"/>
    <w:rsid w:val="008D25B5"/>
    <w:rsid w:val="008D5A3C"/>
    <w:rsid w:val="008D6A35"/>
    <w:rsid w:val="008E1C15"/>
    <w:rsid w:val="008E2333"/>
    <w:rsid w:val="008E4D5B"/>
    <w:rsid w:val="008F7A98"/>
    <w:rsid w:val="00901A07"/>
    <w:rsid w:val="00901D38"/>
    <w:rsid w:val="0090753B"/>
    <w:rsid w:val="00911B49"/>
    <w:rsid w:val="0091518B"/>
    <w:rsid w:val="00916AE3"/>
    <w:rsid w:val="00921E29"/>
    <w:rsid w:val="0092435B"/>
    <w:rsid w:val="0092782C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3767"/>
    <w:rsid w:val="009745CA"/>
    <w:rsid w:val="0097754B"/>
    <w:rsid w:val="00980D43"/>
    <w:rsid w:val="00981AE5"/>
    <w:rsid w:val="009829F8"/>
    <w:rsid w:val="00985D81"/>
    <w:rsid w:val="00985E00"/>
    <w:rsid w:val="00992D48"/>
    <w:rsid w:val="00995349"/>
    <w:rsid w:val="0099567B"/>
    <w:rsid w:val="00996086"/>
    <w:rsid w:val="009A1DDE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C62B3"/>
    <w:rsid w:val="009D14D2"/>
    <w:rsid w:val="009D2910"/>
    <w:rsid w:val="009D3B07"/>
    <w:rsid w:val="009D5F85"/>
    <w:rsid w:val="009E05AE"/>
    <w:rsid w:val="009E307B"/>
    <w:rsid w:val="009E6E83"/>
    <w:rsid w:val="009F0CB3"/>
    <w:rsid w:val="009F1840"/>
    <w:rsid w:val="009F24C6"/>
    <w:rsid w:val="009F5AF1"/>
    <w:rsid w:val="00A013C1"/>
    <w:rsid w:val="00A05D0B"/>
    <w:rsid w:val="00A065AD"/>
    <w:rsid w:val="00A1164C"/>
    <w:rsid w:val="00A119C3"/>
    <w:rsid w:val="00A1422B"/>
    <w:rsid w:val="00A22EF5"/>
    <w:rsid w:val="00A230E5"/>
    <w:rsid w:val="00A302DF"/>
    <w:rsid w:val="00A34EF6"/>
    <w:rsid w:val="00A3602A"/>
    <w:rsid w:val="00A36133"/>
    <w:rsid w:val="00A37B0B"/>
    <w:rsid w:val="00A42EE1"/>
    <w:rsid w:val="00A466EE"/>
    <w:rsid w:val="00A46B34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265E"/>
    <w:rsid w:val="00A92CBF"/>
    <w:rsid w:val="00AA1A51"/>
    <w:rsid w:val="00AA4890"/>
    <w:rsid w:val="00AA5D2B"/>
    <w:rsid w:val="00AB052D"/>
    <w:rsid w:val="00AB2078"/>
    <w:rsid w:val="00AB263D"/>
    <w:rsid w:val="00AC0703"/>
    <w:rsid w:val="00AC4E58"/>
    <w:rsid w:val="00AD1128"/>
    <w:rsid w:val="00AD1794"/>
    <w:rsid w:val="00AD3BDB"/>
    <w:rsid w:val="00AD58B3"/>
    <w:rsid w:val="00AE4AD3"/>
    <w:rsid w:val="00AE5EDD"/>
    <w:rsid w:val="00AF11D2"/>
    <w:rsid w:val="00AF774D"/>
    <w:rsid w:val="00B010DE"/>
    <w:rsid w:val="00B12FCE"/>
    <w:rsid w:val="00B148B4"/>
    <w:rsid w:val="00B162F7"/>
    <w:rsid w:val="00B1758E"/>
    <w:rsid w:val="00B177EB"/>
    <w:rsid w:val="00B22963"/>
    <w:rsid w:val="00B22A71"/>
    <w:rsid w:val="00B23737"/>
    <w:rsid w:val="00B248A2"/>
    <w:rsid w:val="00B2576B"/>
    <w:rsid w:val="00B258E9"/>
    <w:rsid w:val="00B26DA0"/>
    <w:rsid w:val="00B31501"/>
    <w:rsid w:val="00B32727"/>
    <w:rsid w:val="00B4085D"/>
    <w:rsid w:val="00B41708"/>
    <w:rsid w:val="00B42A92"/>
    <w:rsid w:val="00B464D4"/>
    <w:rsid w:val="00B4786A"/>
    <w:rsid w:val="00B503D4"/>
    <w:rsid w:val="00B662C5"/>
    <w:rsid w:val="00B70CE7"/>
    <w:rsid w:val="00B75162"/>
    <w:rsid w:val="00B80515"/>
    <w:rsid w:val="00B8168D"/>
    <w:rsid w:val="00B900EB"/>
    <w:rsid w:val="00B92833"/>
    <w:rsid w:val="00B97200"/>
    <w:rsid w:val="00BA2BE0"/>
    <w:rsid w:val="00BA5499"/>
    <w:rsid w:val="00BB6E18"/>
    <w:rsid w:val="00BB777C"/>
    <w:rsid w:val="00BC3657"/>
    <w:rsid w:val="00BD0886"/>
    <w:rsid w:val="00BE01B9"/>
    <w:rsid w:val="00BE2226"/>
    <w:rsid w:val="00BE3C69"/>
    <w:rsid w:val="00BF190D"/>
    <w:rsid w:val="00BF2759"/>
    <w:rsid w:val="00BF3E65"/>
    <w:rsid w:val="00BF48D7"/>
    <w:rsid w:val="00C02118"/>
    <w:rsid w:val="00C069B1"/>
    <w:rsid w:val="00C10E96"/>
    <w:rsid w:val="00C11586"/>
    <w:rsid w:val="00C148DD"/>
    <w:rsid w:val="00C15048"/>
    <w:rsid w:val="00C16546"/>
    <w:rsid w:val="00C16BC4"/>
    <w:rsid w:val="00C17D08"/>
    <w:rsid w:val="00C2144D"/>
    <w:rsid w:val="00C27408"/>
    <w:rsid w:val="00C31096"/>
    <w:rsid w:val="00C37167"/>
    <w:rsid w:val="00C3754E"/>
    <w:rsid w:val="00C411D7"/>
    <w:rsid w:val="00C43EB0"/>
    <w:rsid w:val="00C44C03"/>
    <w:rsid w:val="00C456FE"/>
    <w:rsid w:val="00C45804"/>
    <w:rsid w:val="00C474AA"/>
    <w:rsid w:val="00C563B8"/>
    <w:rsid w:val="00C65A8B"/>
    <w:rsid w:val="00C7121C"/>
    <w:rsid w:val="00C723D4"/>
    <w:rsid w:val="00C762DD"/>
    <w:rsid w:val="00C81AE5"/>
    <w:rsid w:val="00C861E4"/>
    <w:rsid w:val="00C9288B"/>
    <w:rsid w:val="00C94C28"/>
    <w:rsid w:val="00CA14FF"/>
    <w:rsid w:val="00CA1F4A"/>
    <w:rsid w:val="00CA445A"/>
    <w:rsid w:val="00CA5ABA"/>
    <w:rsid w:val="00CA77BB"/>
    <w:rsid w:val="00CB2481"/>
    <w:rsid w:val="00CB6E03"/>
    <w:rsid w:val="00CB6EF1"/>
    <w:rsid w:val="00CB7534"/>
    <w:rsid w:val="00CC36FE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101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7379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571B"/>
    <w:rsid w:val="00DC642F"/>
    <w:rsid w:val="00DC7442"/>
    <w:rsid w:val="00DD0F9F"/>
    <w:rsid w:val="00DD1DB1"/>
    <w:rsid w:val="00DD62A2"/>
    <w:rsid w:val="00DD6905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78CC"/>
    <w:rsid w:val="00E31D3C"/>
    <w:rsid w:val="00E32B6F"/>
    <w:rsid w:val="00E34A86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10A3"/>
    <w:rsid w:val="00E93E47"/>
    <w:rsid w:val="00E95DD8"/>
    <w:rsid w:val="00E97481"/>
    <w:rsid w:val="00EA2125"/>
    <w:rsid w:val="00EA5B19"/>
    <w:rsid w:val="00EB0E50"/>
    <w:rsid w:val="00EB275B"/>
    <w:rsid w:val="00EB3E82"/>
    <w:rsid w:val="00EC1595"/>
    <w:rsid w:val="00EC52D3"/>
    <w:rsid w:val="00ED31FD"/>
    <w:rsid w:val="00ED5B6E"/>
    <w:rsid w:val="00EE20CE"/>
    <w:rsid w:val="00EE2FB6"/>
    <w:rsid w:val="00EE3844"/>
    <w:rsid w:val="00EE4E29"/>
    <w:rsid w:val="00F01E6C"/>
    <w:rsid w:val="00F021D2"/>
    <w:rsid w:val="00F05C63"/>
    <w:rsid w:val="00F05EF7"/>
    <w:rsid w:val="00F06753"/>
    <w:rsid w:val="00F21AA6"/>
    <w:rsid w:val="00F2232A"/>
    <w:rsid w:val="00F22FC7"/>
    <w:rsid w:val="00F30F19"/>
    <w:rsid w:val="00F3247A"/>
    <w:rsid w:val="00F3524D"/>
    <w:rsid w:val="00F35D19"/>
    <w:rsid w:val="00F4002A"/>
    <w:rsid w:val="00F454A1"/>
    <w:rsid w:val="00F456D4"/>
    <w:rsid w:val="00F45BFF"/>
    <w:rsid w:val="00F501D2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788E"/>
    <w:rsid w:val="00FA7FCD"/>
    <w:rsid w:val="00FC3722"/>
    <w:rsid w:val="00FC57D2"/>
    <w:rsid w:val="00FC5EE8"/>
    <w:rsid w:val="00FC6172"/>
    <w:rsid w:val="00FC697B"/>
    <w:rsid w:val="00FD1537"/>
    <w:rsid w:val="00FD5430"/>
    <w:rsid w:val="00FD6495"/>
    <w:rsid w:val="00FD70D2"/>
    <w:rsid w:val="00FE2068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2710-4CFD-4795-903D-68D6FE5B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summer</cp:lastModifiedBy>
  <cp:revision>7</cp:revision>
  <cp:lastPrinted>2013-04-09T12:14:00Z</cp:lastPrinted>
  <dcterms:created xsi:type="dcterms:W3CDTF">2013-04-16T08:13:00Z</dcterms:created>
  <dcterms:modified xsi:type="dcterms:W3CDTF">2013-05-22T05:28:00Z</dcterms:modified>
</cp:coreProperties>
</file>