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C721F7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69604D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3B63CA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10.02.2015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88-п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69604D" w:rsidRDefault="008C10A1" w:rsidP="007F7AB9">
      <w:pPr>
        <w:pStyle w:val="21"/>
        <w:jc w:val="center"/>
        <w:rPr>
          <w:b/>
          <w:szCs w:val="28"/>
        </w:rPr>
      </w:pPr>
      <w:bookmarkStart w:id="0" w:name="_GoBack"/>
      <w:r w:rsidRPr="008C10A1">
        <w:rPr>
          <w:b/>
          <w:szCs w:val="28"/>
        </w:rPr>
        <w:t>О</w:t>
      </w:r>
      <w:r w:rsidR="00CD4663">
        <w:rPr>
          <w:b/>
          <w:szCs w:val="28"/>
        </w:rPr>
        <w:t>внесении изменени</w:t>
      </w:r>
      <w:r w:rsidR="00F24D0F">
        <w:rPr>
          <w:b/>
          <w:szCs w:val="28"/>
        </w:rPr>
        <w:t>я</w:t>
      </w:r>
      <w:r w:rsidR="00CD4663">
        <w:rPr>
          <w:b/>
          <w:szCs w:val="28"/>
        </w:rPr>
        <w:t xml:space="preserve"> в </w:t>
      </w:r>
      <w:r w:rsidR="00A947A2">
        <w:rPr>
          <w:b/>
          <w:szCs w:val="28"/>
        </w:rPr>
        <w:t xml:space="preserve">постановление администрации города Нефтеюганска от 21.02.2014 № 198-п «О </w:t>
      </w:r>
      <w:r w:rsidR="00C721F7">
        <w:rPr>
          <w:b/>
          <w:szCs w:val="28"/>
        </w:rPr>
        <w:t xml:space="preserve">создании </w:t>
      </w:r>
      <w:r w:rsidR="004D6451">
        <w:rPr>
          <w:b/>
          <w:szCs w:val="28"/>
        </w:rPr>
        <w:t xml:space="preserve">межведомственной </w:t>
      </w:r>
      <w:r w:rsidR="00C721F7">
        <w:rPr>
          <w:b/>
          <w:szCs w:val="28"/>
        </w:rPr>
        <w:t>комиссии по пресечению самовольного строительства и сносу самовольных построек на территории муниципальног</w:t>
      </w:r>
      <w:r w:rsidR="00A947A2">
        <w:rPr>
          <w:b/>
          <w:szCs w:val="28"/>
        </w:rPr>
        <w:t xml:space="preserve">о образования </w:t>
      </w:r>
    </w:p>
    <w:p w:rsidR="008C10A1" w:rsidRDefault="00A947A2" w:rsidP="007F7AB9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город Нефтеюганск» </w:t>
      </w:r>
    </w:p>
    <w:p w:rsidR="007F7AB9" w:rsidRDefault="007F7AB9" w:rsidP="007F7AB9">
      <w:pPr>
        <w:pStyle w:val="21"/>
        <w:jc w:val="center"/>
        <w:rPr>
          <w:szCs w:val="28"/>
        </w:rPr>
      </w:pPr>
    </w:p>
    <w:bookmarkEnd w:id="0"/>
    <w:p w:rsidR="00D56018" w:rsidRDefault="008C10A1" w:rsidP="00BA5A34">
      <w:pPr>
        <w:pStyle w:val="22"/>
        <w:tabs>
          <w:tab w:val="left" w:pos="709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</w:r>
      <w:r w:rsidR="007F7AB9">
        <w:rPr>
          <w:rFonts w:ascii="Times New Roman CYR" w:hAnsi="Times New Roman CYR"/>
          <w:szCs w:val="28"/>
        </w:rPr>
        <w:t>В</w:t>
      </w:r>
      <w:r w:rsidR="00D56018">
        <w:rPr>
          <w:rFonts w:ascii="Times New Roman CYR" w:hAnsi="Times New Roman CYR"/>
          <w:szCs w:val="28"/>
        </w:rPr>
        <w:t xml:space="preserve"> соответствии со статьёй 222 Гражданского кодекса Российской Федерации, </w:t>
      </w:r>
      <w:r w:rsidR="00547D6B" w:rsidRPr="001F77AB">
        <w:rPr>
          <w:rFonts w:ascii="Times New Roman CYR" w:hAnsi="Times New Roman CYR"/>
          <w:szCs w:val="28"/>
        </w:rPr>
        <w:t>Федеральным закон</w:t>
      </w:r>
      <w:r w:rsidR="00547D6B">
        <w:rPr>
          <w:rFonts w:ascii="Times New Roman CYR" w:hAnsi="Times New Roman CYR"/>
          <w:szCs w:val="28"/>
        </w:rPr>
        <w:t>ом</w:t>
      </w:r>
      <w:r w:rsidR="00547D6B" w:rsidRPr="001F77AB">
        <w:rPr>
          <w:rFonts w:ascii="Times New Roman CYR" w:hAnsi="Times New Roman CYR"/>
          <w:szCs w:val="28"/>
        </w:rPr>
        <w:t>от 06.10.2003 № 131-ФЗ«Об общих принципах организации местного самоуправления в Российской Федерации»</w:t>
      </w:r>
      <w:r w:rsidR="007F7AB9">
        <w:rPr>
          <w:rFonts w:ascii="Times New Roman CYR" w:hAnsi="Times New Roman CYR"/>
          <w:szCs w:val="28"/>
        </w:rPr>
        <w:t xml:space="preserve">, </w:t>
      </w:r>
      <w:r w:rsidR="00DF6B8F">
        <w:rPr>
          <w:rFonts w:ascii="Times New Roman CYR" w:hAnsi="Times New Roman CYR"/>
          <w:szCs w:val="28"/>
        </w:rPr>
        <w:t xml:space="preserve">Положением о межведомственной комиссии по </w:t>
      </w:r>
      <w:r w:rsidR="00DF6B8F" w:rsidRPr="00FA5AD5">
        <w:rPr>
          <w:szCs w:val="28"/>
        </w:rPr>
        <w:t>пресечению самовольного строительства и сносу самовольных построек на территории муниципального образования город Нефтею</w:t>
      </w:r>
      <w:r w:rsidR="00DF6B8F">
        <w:rPr>
          <w:szCs w:val="28"/>
        </w:rPr>
        <w:t>ганск», утвержденным постановлением администрации города Нефтеюганска от 21.02.2014 № 198-п</w:t>
      </w:r>
      <w:r w:rsidR="00370966">
        <w:rPr>
          <w:szCs w:val="28"/>
        </w:rPr>
        <w:t>,в целях упорядочения управления и распоряжения земельными участками</w:t>
      </w:r>
      <w:r w:rsidR="00A31AA3">
        <w:rPr>
          <w:szCs w:val="28"/>
        </w:rPr>
        <w:t xml:space="preserve">, пресечения самовольного строительства </w:t>
      </w:r>
      <w:r w:rsidR="00370966">
        <w:rPr>
          <w:szCs w:val="28"/>
        </w:rPr>
        <w:t xml:space="preserve">на </w:t>
      </w:r>
      <w:r w:rsidR="00A31AA3">
        <w:rPr>
          <w:szCs w:val="28"/>
        </w:rPr>
        <w:t xml:space="preserve">территории города Нефтеюганска </w:t>
      </w:r>
      <w:r w:rsidR="00BD0917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D56018">
        <w:rPr>
          <w:rFonts w:ascii="Times New Roman CYR" w:hAnsi="Times New Roman CYR"/>
          <w:szCs w:val="28"/>
        </w:rPr>
        <w:t>:</w:t>
      </w:r>
    </w:p>
    <w:p w:rsidR="0017727F" w:rsidRDefault="00D56018" w:rsidP="0017727F">
      <w:pPr>
        <w:pStyle w:val="22"/>
        <w:tabs>
          <w:tab w:val="left" w:pos="709"/>
        </w:tabs>
        <w:jc w:val="both"/>
        <w:rPr>
          <w:szCs w:val="28"/>
        </w:rPr>
      </w:pPr>
      <w:r>
        <w:rPr>
          <w:rFonts w:ascii="Times New Roman CYR" w:hAnsi="Times New Roman CYR"/>
        </w:rPr>
        <w:tab/>
      </w:r>
      <w:r w:rsidR="00A51FEE">
        <w:rPr>
          <w:rFonts w:ascii="Times New Roman CYR" w:hAnsi="Times New Roman CYR"/>
        </w:rPr>
        <w:t>1.</w:t>
      </w:r>
      <w:r w:rsidR="00FA5AD5">
        <w:rPr>
          <w:rFonts w:ascii="Times New Roman CYR" w:hAnsi="Times New Roman CYR"/>
        </w:rPr>
        <w:t xml:space="preserve">Внести в </w:t>
      </w:r>
      <w:r w:rsidR="00FA5AD5" w:rsidRPr="00FA5AD5">
        <w:rPr>
          <w:szCs w:val="28"/>
        </w:rPr>
        <w:t>постановление администрации города Нефтеюганска от 21.02.2014 № 198-п «О создании межведомственной комиссии по пресечению самовольного строительства и сносу самовольных построек на территории муниципального образования город Нефтеюганск» (с изменениями</w:t>
      </w:r>
      <w:r w:rsidR="00BA5A34">
        <w:rPr>
          <w:szCs w:val="28"/>
        </w:rPr>
        <w:t>, внесенными постановлени</w:t>
      </w:r>
      <w:r w:rsidR="004C7555">
        <w:rPr>
          <w:szCs w:val="28"/>
        </w:rPr>
        <w:t>ями</w:t>
      </w:r>
      <w:r w:rsidR="00BA5A34">
        <w:rPr>
          <w:szCs w:val="28"/>
        </w:rPr>
        <w:t xml:space="preserve"> администрации города от 21</w:t>
      </w:r>
      <w:r w:rsidR="00FA5AD5" w:rsidRPr="00FA5AD5">
        <w:rPr>
          <w:szCs w:val="28"/>
        </w:rPr>
        <w:t>.04.2014 № 4</w:t>
      </w:r>
      <w:r w:rsidR="00494554">
        <w:rPr>
          <w:szCs w:val="28"/>
        </w:rPr>
        <w:t>7</w:t>
      </w:r>
      <w:r w:rsidR="00FA5AD5" w:rsidRPr="00FA5AD5">
        <w:rPr>
          <w:szCs w:val="28"/>
        </w:rPr>
        <w:t>0-п</w:t>
      </w:r>
      <w:r w:rsidR="004C7555">
        <w:rPr>
          <w:szCs w:val="28"/>
        </w:rPr>
        <w:t>, от 02.09.2014 № 987-п</w:t>
      </w:r>
      <w:r w:rsidR="00FA5AD5" w:rsidRPr="00FA5AD5">
        <w:rPr>
          <w:szCs w:val="28"/>
        </w:rPr>
        <w:t>)</w:t>
      </w:r>
      <w:r w:rsidR="00FA5AD5">
        <w:rPr>
          <w:szCs w:val="28"/>
        </w:rPr>
        <w:t xml:space="preserve"> изменени</w:t>
      </w:r>
      <w:r w:rsidR="004C7555">
        <w:rPr>
          <w:szCs w:val="28"/>
        </w:rPr>
        <w:t>е</w:t>
      </w:r>
      <w:r w:rsidR="00FA5AD5">
        <w:rPr>
          <w:szCs w:val="28"/>
        </w:rPr>
        <w:t>, а именно:</w:t>
      </w:r>
      <w:r w:rsidR="00942D68">
        <w:rPr>
          <w:szCs w:val="28"/>
        </w:rPr>
        <w:t xml:space="preserve"> п</w:t>
      </w:r>
      <w:r w:rsidR="0017727F">
        <w:rPr>
          <w:szCs w:val="28"/>
        </w:rPr>
        <w:t>риложение 1 к постановлению изложить согласно приложению к настоящему постановлению.</w:t>
      </w:r>
    </w:p>
    <w:p w:rsidR="004B029F" w:rsidRPr="004B029F" w:rsidRDefault="0017727F" w:rsidP="0017727F">
      <w:pPr>
        <w:pStyle w:val="22"/>
        <w:tabs>
          <w:tab w:val="left" w:pos="709"/>
        </w:tabs>
        <w:jc w:val="both"/>
        <w:rPr>
          <w:bCs/>
          <w:szCs w:val="28"/>
        </w:rPr>
      </w:pPr>
      <w:r>
        <w:rPr>
          <w:szCs w:val="28"/>
        </w:rPr>
        <w:tab/>
      </w:r>
      <w:r w:rsidR="00DC5B98">
        <w:rPr>
          <w:bCs/>
          <w:szCs w:val="28"/>
        </w:rPr>
        <w:t>2</w:t>
      </w:r>
      <w:r w:rsidR="004B029F">
        <w:rPr>
          <w:bCs/>
          <w:szCs w:val="28"/>
        </w:rPr>
        <w:t>.</w:t>
      </w:r>
      <w:r w:rsidR="004B029F" w:rsidRPr="004B029F">
        <w:rPr>
          <w:bCs/>
          <w:szCs w:val="28"/>
        </w:rPr>
        <w:t xml:space="preserve">Директору департамента по делам администрации города С.В.Мочалову направить постановление </w:t>
      </w:r>
      <w:r w:rsidR="00AB36C5">
        <w:rPr>
          <w:bCs/>
          <w:szCs w:val="28"/>
        </w:rPr>
        <w:t xml:space="preserve">в Думу города для </w:t>
      </w:r>
      <w:r w:rsidR="004B029F" w:rsidRPr="004B029F">
        <w:rPr>
          <w:bCs/>
          <w:szCs w:val="28"/>
        </w:rPr>
        <w:t xml:space="preserve">размещения на официальном сайте органов местного самоуправления города </w:t>
      </w:r>
      <w:r w:rsidR="00D31207">
        <w:rPr>
          <w:bCs/>
          <w:szCs w:val="28"/>
        </w:rPr>
        <w:t xml:space="preserve">Нефтеюганска </w:t>
      </w:r>
      <w:r w:rsidR="004B029F" w:rsidRPr="004B029F">
        <w:rPr>
          <w:bCs/>
          <w:szCs w:val="28"/>
        </w:rPr>
        <w:t>в сети Интернет.</w:t>
      </w:r>
    </w:p>
    <w:p w:rsidR="005B4383" w:rsidRDefault="002A23F0" w:rsidP="00AB36C5">
      <w:pPr>
        <w:pStyle w:val="22"/>
        <w:tabs>
          <w:tab w:val="left" w:pos="709"/>
        </w:tabs>
        <w:jc w:val="both"/>
        <w:rPr>
          <w:szCs w:val="28"/>
        </w:rPr>
      </w:pPr>
      <w:r>
        <w:rPr>
          <w:rFonts w:ascii="Times New Roman CYR" w:hAnsi="Times New Roman CYR"/>
          <w:noProof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3326130</wp:posOffset>
            </wp:positionH>
            <wp:positionV relativeFrom="paragraph">
              <wp:posOffset>74930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10A1">
        <w:rPr>
          <w:rFonts w:ascii="Times New Roman CYR" w:hAnsi="Times New Roman CYR"/>
        </w:rPr>
        <w:tab/>
      </w:r>
    </w:p>
    <w:p w:rsidR="00D56018" w:rsidRPr="00E95406" w:rsidRDefault="00D56018" w:rsidP="008C10A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6BEA" w:rsidRDefault="00D56018" w:rsidP="002D6B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6BEA" w:rsidRPr="00022D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D6BEA" w:rsidRPr="00022DFC">
        <w:rPr>
          <w:sz w:val="28"/>
          <w:szCs w:val="28"/>
        </w:rPr>
        <w:t xml:space="preserve"> администрации города                                                             </w:t>
      </w:r>
      <w:r>
        <w:rPr>
          <w:sz w:val="28"/>
          <w:szCs w:val="28"/>
        </w:rPr>
        <w:t xml:space="preserve">В.А.Арчиков </w:t>
      </w:r>
    </w:p>
    <w:p w:rsidR="00DB1F1B" w:rsidRDefault="00DB1F1B" w:rsidP="006E4714">
      <w:pPr>
        <w:pStyle w:val="23"/>
        <w:ind w:left="6480"/>
        <w:rPr>
          <w:szCs w:val="28"/>
        </w:rPr>
      </w:pPr>
    </w:p>
    <w:p w:rsidR="00DB1F1B" w:rsidRDefault="00DB1F1B" w:rsidP="006E4714">
      <w:pPr>
        <w:pStyle w:val="23"/>
        <w:ind w:left="6480"/>
        <w:rPr>
          <w:szCs w:val="28"/>
        </w:rPr>
      </w:pPr>
    </w:p>
    <w:p w:rsidR="00942D68" w:rsidRDefault="00942D68" w:rsidP="006E4714">
      <w:pPr>
        <w:pStyle w:val="23"/>
        <w:ind w:left="6480"/>
        <w:rPr>
          <w:szCs w:val="28"/>
        </w:rPr>
      </w:pPr>
    </w:p>
    <w:p w:rsidR="00DB1F1B" w:rsidRDefault="00DB1F1B" w:rsidP="006E4714">
      <w:pPr>
        <w:pStyle w:val="23"/>
        <w:ind w:left="6480"/>
        <w:rPr>
          <w:szCs w:val="28"/>
        </w:rPr>
      </w:pPr>
    </w:p>
    <w:p w:rsidR="00DB1F1B" w:rsidRDefault="00DB1F1B" w:rsidP="006E4714">
      <w:pPr>
        <w:pStyle w:val="23"/>
        <w:ind w:left="6480"/>
        <w:rPr>
          <w:szCs w:val="28"/>
        </w:rPr>
      </w:pPr>
    </w:p>
    <w:p w:rsidR="0069604D" w:rsidRDefault="0069604D" w:rsidP="006E4714">
      <w:pPr>
        <w:pStyle w:val="23"/>
        <w:ind w:left="6480"/>
        <w:rPr>
          <w:szCs w:val="28"/>
        </w:rPr>
      </w:pPr>
    </w:p>
    <w:p w:rsidR="0069604D" w:rsidRDefault="0069604D" w:rsidP="006E4714">
      <w:pPr>
        <w:pStyle w:val="23"/>
        <w:ind w:left="6480"/>
        <w:rPr>
          <w:szCs w:val="28"/>
        </w:rPr>
      </w:pP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lastRenderedPageBreak/>
        <w:t xml:space="preserve">Приложение  </w:t>
      </w: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>к постановлению</w:t>
      </w: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6E4714" w:rsidRDefault="00BD0917" w:rsidP="006E4714">
      <w:pPr>
        <w:pStyle w:val="23"/>
        <w:ind w:left="6480"/>
        <w:rPr>
          <w:szCs w:val="28"/>
        </w:rPr>
      </w:pPr>
      <w:r>
        <w:rPr>
          <w:szCs w:val="28"/>
        </w:rPr>
        <w:t>от</w:t>
      </w:r>
      <w:r w:rsidR="003B63CA">
        <w:rPr>
          <w:szCs w:val="28"/>
        </w:rPr>
        <w:t xml:space="preserve"> 10.02.2015</w:t>
      </w:r>
      <w:r>
        <w:rPr>
          <w:szCs w:val="28"/>
        </w:rPr>
        <w:t xml:space="preserve"> №</w:t>
      </w:r>
      <w:r w:rsidR="003B63CA">
        <w:rPr>
          <w:szCs w:val="28"/>
        </w:rPr>
        <w:t xml:space="preserve"> 88-п</w:t>
      </w: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0"/>
      </w:pPr>
    </w:p>
    <w:p w:rsidR="006E4714" w:rsidRPr="00E23E24" w:rsidRDefault="006E4714" w:rsidP="006E4714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E23E24">
        <w:rPr>
          <w:b w:val="0"/>
          <w:sz w:val="28"/>
          <w:szCs w:val="28"/>
        </w:rPr>
        <w:t>Состав</w:t>
      </w:r>
    </w:p>
    <w:p w:rsidR="006E4714" w:rsidRDefault="004D6451" w:rsidP="006E4714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межведомственной </w:t>
      </w:r>
      <w:r w:rsidR="006E4714" w:rsidRPr="006E4714">
        <w:rPr>
          <w:rFonts w:ascii="Times New Roman CYR" w:hAnsi="Times New Roman CYR"/>
          <w:b w:val="0"/>
          <w:sz w:val="28"/>
          <w:szCs w:val="28"/>
        </w:rPr>
        <w:t xml:space="preserve">комиссии по пресечению самовольного строительства </w:t>
      </w:r>
    </w:p>
    <w:p w:rsidR="006E4714" w:rsidRPr="006E4714" w:rsidRDefault="006E4714" w:rsidP="006E4714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6E4714">
        <w:rPr>
          <w:rFonts w:ascii="Times New Roman CYR" w:hAnsi="Times New Roman CYR"/>
          <w:b w:val="0"/>
          <w:sz w:val="28"/>
          <w:szCs w:val="28"/>
        </w:rPr>
        <w:t>и сносу самовольных построек на территории муниципального образования город Нефтеюганск</w:t>
      </w:r>
    </w:p>
    <w:p w:rsidR="006E4714" w:rsidRDefault="006E4714" w:rsidP="006E4714">
      <w:pPr>
        <w:pStyle w:val="ConsPlusTitle"/>
        <w:jc w:val="center"/>
        <w:outlineLvl w:val="0"/>
      </w:pPr>
    </w:p>
    <w:tbl>
      <w:tblPr>
        <w:tblW w:w="9600" w:type="dxa"/>
        <w:tblInd w:w="108" w:type="dxa"/>
        <w:tblLook w:val="01E0"/>
      </w:tblPr>
      <w:tblGrid>
        <w:gridCol w:w="9600"/>
      </w:tblGrid>
      <w:tr w:rsidR="006E4714" w:rsidRPr="009B4232" w:rsidTr="00777D18">
        <w:trPr>
          <w:trHeight w:val="281"/>
        </w:trPr>
        <w:tc>
          <w:tcPr>
            <w:tcW w:w="9600" w:type="dxa"/>
          </w:tcPr>
          <w:p w:rsidR="00733E3A" w:rsidRDefault="006E4714" w:rsidP="00DF316B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69604D">
              <w:rPr>
                <w:rFonts w:ascii="Times New Roman CYR" w:hAnsi="Times New Roman CYR"/>
              </w:rPr>
              <w:t>З</w:t>
            </w:r>
            <w:r w:rsidR="00B31A95">
              <w:rPr>
                <w:rFonts w:ascii="Times New Roman CYR" w:hAnsi="Times New Roman CYR"/>
              </w:rPr>
              <w:t>аместитель главы</w:t>
            </w:r>
            <w:r w:rsidR="00733E3A">
              <w:rPr>
                <w:rFonts w:ascii="Times New Roman CYR" w:hAnsi="Times New Roman CYR"/>
              </w:rPr>
              <w:t xml:space="preserve"> администрации города,</w:t>
            </w:r>
            <w:r w:rsidR="00B31A95">
              <w:rPr>
                <w:rFonts w:ascii="Times New Roman CYR" w:hAnsi="Times New Roman CYR"/>
              </w:rPr>
              <w:t xml:space="preserve"> контролирующий деятельность отдела по профилактике правонарушений и связям с правоохранительными органами,</w:t>
            </w:r>
            <w:r w:rsidR="00733E3A">
              <w:rPr>
                <w:rFonts w:ascii="Times New Roman CYR" w:hAnsi="Times New Roman CYR"/>
              </w:rPr>
              <w:t xml:space="preserve"> председатель</w:t>
            </w:r>
          </w:p>
          <w:p w:rsidR="00733E3A" w:rsidRDefault="00733E3A" w:rsidP="00DF316B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-первый заместитель главы администрации города</w:t>
            </w:r>
            <w:r w:rsidR="006D4672">
              <w:rPr>
                <w:rFonts w:ascii="Times New Roman CYR" w:hAnsi="Times New Roman CYR"/>
              </w:rPr>
              <w:t xml:space="preserve">, первый заместитель председателя </w:t>
            </w:r>
          </w:p>
          <w:p w:rsidR="006E4714" w:rsidRDefault="006D4672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6E4714">
              <w:rPr>
                <w:rFonts w:ascii="Times New Roman CYR" w:hAnsi="Times New Roman CYR"/>
              </w:rPr>
              <w:t xml:space="preserve">заместитель главы администрации города, </w:t>
            </w:r>
            <w:r w:rsidR="00B31A95">
              <w:rPr>
                <w:rFonts w:ascii="Times New Roman CYR" w:hAnsi="Times New Roman CYR"/>
              </w:rPr>
              <w:t>контролирующий</w:t>
            </w:r>
            <w:r w:rsidR="006E4714">
              <w:rPr>
                <w:rFonts w:ascii="Times New Roman CYR" w:hAnsi="Times New Roman CYR"/>
              </w:rPr>
              <w:t xml:space="preserve"> деятельность департамента имущественных и земельных отношений администрации города,</w:t>
            </w:r>
            <w:r>
              <w:rPr>
                <w:rFonts w:ascii="Times New Roman CYR" w:hAnsi="Times New Roman CYR"/>
              </w:rPr>
              <w:t xml:space="preserve"> второй заместитель </w:t>
            </w:r>
            <w:r w:rsidR="006E4714">
              <w:rPr>
                <w:rFonts w:ascii="Times New Roman CYR" w:hAnsi="Times New Roman CYR"/>
              </w:rPr>
              <w:t>председател</w:t>
            </w:r>
            <w:r>
              <w:rPr>
                <w:rFonts w:ascii="Times New Roman CYR" w:hAnsi="Times New Roman CYR"/>
              </w:rPr>
              <w:t>я</w:t>
            </w:r>
          </w:p>
          <w:p w:rsidR="004C5A0A" w:rsidRPr="009B4232" w:rsidRDefault="004C5A0A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-главный специалист отдела муниципального земельного контроля департамента имущественных и земельных отношений администрации города, секретарь.</w:t>
            </w:r>
          </w:p>
        </w:tc>
      </w:tr>
      <w:tr w:rsidR="006E4714" w:rsidRPr="009B4232" w:rsidTr="00777D18">
        <w:trPr>
          <w:trHeight w:val="319"/>
        </w:trPr>
        <w:tc>
          <w:tcPr>
            <w:tcW w:w="9600" w:type="dxa"/>
          </w:tcPr>
          <w:p w:rsidR="006E4714" w:rsidRPr="009B4232" w:rsidRDefault="006E4714" w:rsidP="00777D18">
            <w:pPr>
              <w:pStyle w:val="23"/>
              <w:jc w:val="both"/>
              <w:rPr>
                <w:rFonts w:ascii="Times New Roman CYR" w:hAnsi="Times New Roman CYR"/>
              </w:rPr>
            </w:pPr>
            <w:r w:rsidRPr="009B4232">
              <w:rPr>
                <w:rFonts w:ascii="Times New Roman CYR" w:hAnsi="Times New Roman CYR"/>
              </w:rPr>
              <w:t>Члены комиссии:</w:t>
            </w:r>
          </w:p>
        </w:tc>
      </w:tr>
      <w:tr w:rsidR="006E4714" w:rsidRPr="009B4232" w:rsidTr="00777D18">
        <w:trPr>
          <w:trHeight w:val="203"/>
        </w:trPr>
        <w:tc>
          <w:tcPr>
            <w:tcW w:w="9600" w:type="dxa"/>
          </w:tcPr>
          <w:p w:rsidR="006D4672" w:rsidRDefault="006D4672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-директор департамента имущественных и земельных отношений администрации города </w:t>
            </w:r>
          </w:p>
          <w:p w:rsidR="005D05C1" w:rsidRDefault="005D05C1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-начальник юридическо-правового управления администрации города </w:t>
            </w:r>
          </w:p>
          <w:p w:rsidR="006D4672" w:rsidRDefault="006D4672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-заместитель директора департамента имущественных и земельных отношений администрации города</w:t>
            </w:r>
          </w:p>
          <w:p w:rsidR="004B04FE" w:rsidRDefault="004F0C32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директора департамента жилищно-коммунального хозяйства администрации города </w:t>
            </w:r>
          </w:p>
          <w:p w:rsidR="004F0C32" w:rsidRDefault="004F0C32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директора департамента </w:t>
            </w:r>
            <w:r w:rsidR="00C77D8E">
              <w:rPr>
                <w:rFonts w:ascii="Times New Roman CYR" w:hAnsi="Times New Roman CYR"/>
              </w:rPr>
              <w:t>градостроительства -</w:t>
            </w:r>
            <w:r>
              <w:rPr>
                <w:rFonts w:ascii="Times New Roman CYR" w:hAnsi="Times New Roman CYR"/>
              </w:rPr>
              <w:t xml:space="preserve"> главный архитектор города </w:t>
            </w:r>
          </w:p>
          <w:p w:rsidR="00C85608" w:rsidRDefault="00C77D8E" w:rsidP="00C77D8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-начальник </w:t>
            </w:r>
            <w:r w:rsidR="00C85608">
              <w:rPr>
                <w:rFonts w:ascii="Times New Roman CYR" w:hAnsi="Times New Roman CYR"/>
              </w:rPr>
              <w:t xml:space="preserve">отдела по профилактике правонарушений и связям с правоохранительными органами администрации города </w:t>
            </w:r>
          </w:p>
          <w:p w:rsidR="006E4714" w:rsidRPr="009B4232" w:rsidRDefault="006E4714" w:rsidP="00272C23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FE36F7">
              <w:rPr>
                <w:rFonts w:ascii="Times New Roman CYR" w:hAnsi="Times New Roman CYR"/>
              </w:rPr>
              <w:t xml:space="preserve">начальник отдела </w:t>
            </w:r>
            <w:r w:rsidR="00272C23">
              <w:rPr>
                <w:rFonts w:ascii="Times New Roman CYR" w:hAnsi="Times New Roman CYR"/>
              </w:rPr>
              <w:t xml:space="preserve">разрешений в строительстве департамента градостроительства администрации города </w:t>
            </w:r>
          </w:p>
        </w:tc>
      </w:tr>
      <w:tr w:rsidR="006E4714" w:rsidRPr="009B4232" w:rsidTr="00777D18">
        <w:trPr>
          <w:trHeight w:val="466"/>
        </w:trPr>
        <w:tc>
          <w:tcPr>
            <w:tcW w:w="9600" w:type="dxa"/>
          </w:tcPr>
          <w:p w:rsidR="00DF316B" w:rsidRPr="009B4232" w:rsidRDefault="00DF316B" w:rsidP="00272C23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-главный специалист отдела реализации </w:t>
            </w:r>
            <w:r w:rsidR="00AB36C5">
              <w:rPr>
                <w:rFonts w:ascii="Times New Roman CYR" w:hAnsi="Times New Roman CYR"/>
              </w:rPr>
              <w:t>жилищных</w:t>
            </w:r>
            <w:r>
              <w:rPr>
                <w:rFonts w:ascii="Times New Roman CYR" w:hAnsi="Times New Roman CYR"/>
              </w:rPr>
              <w:t xml:space="preserve"> программ департамента жилищно-коммунального хозяйства администрации города </w:t>
            </w:r>
          </w:p>
        </w:tc>
      </w:tr>
      <w:tr w:rsidR="006E4714" w:rsidRPr="009B4232" w:rsidTr="00777D18">
        <w:trPr>
          <w:trHeight w:val="265"/>
        </w:trPr>
        <w:tc>
          <w:tcPr>
            <w:tcW w:w="9600" w:type="dxa"/>
          </w:tcPr>
          <w:p w:rsidR="00FB6FA8" w:rsidRDefault="006E4714" w:rsidP="00F67A70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6FA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надзорной деятельности по г.Пыть-Ях, Нефтеюганск и Нефтеюганскому району Управления надзорной деятельности </w:t>
            </w:r>
            <w:r w:rsidR="00046981" w:rsidRPr="0004698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Российской Федерации по делам гражданской обороны, чрезвычайным </w:t>
            </w:r>
            <w:r w:rsidR="00046981" w:rsidRPr="00046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ситуациям и ликвидации последствий стихийных бедствий</w:t>
            </w:r>
            <w:r w:rsidR="00FB6FA8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  <w:p w:rsidR="00C85608" w:rsidRDefault="0061204B" w:rsidP="00F67A70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F316B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F316B">
              <w:rPr>
                <w:rFonts w:ascii="Times New Roman" w:hAnsi="Times New Roman" w:cs="Times New Roman"/>
                <w:sz w:val="28"/>
                <w:szCs w:val="28"/>
              </w:rPr>
              <w:t xml:space="preserve">руполномоченный отделения экономической безопасности и противодействия коррупции </w:t>
            </w:r>
            <w:r w:rsidR="005E0FF8">
              <w:rPr>
                <w:rFonts w:ascii="Times New Roman" w:hAnsi="Times New Roman" w:cs="Times New Roman"/>
                <w:sz w:val="28"/>
                <w:szCs w:val="28"/>
              </w:rPr>
              <w:t xml:space="preserve">Отдела Министерства внутренних дел </w:t>
            </w:r>
            <w:r w:rsidR="00CF37D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</w:t>
            </w:r>
            <w:r w:rsidR="00DF316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85608">
              <w:rPr>
                <w:rFonts w:ascii="Times New Roman" w:hAnsi="Times New Roman" w:cs="Times New Roman"/>
                <w:sz w:val="28"/>
                <w:szCs w:val="28"/>
              </w:rPr>
              <w:t>г.Нефтеюганску (по согласованию)</w:t>
            </w:r>
          </w:p>
          <w:p w:rsidR="007E6545" w:rsidRDefault="007E6545" w:rsidP="00F67A70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-депутат Думы города (по согласованию)</w:t>
            </w:r>
          </w:p>
          <w:p w:rsidR="007E6545" w:rsidRDefault="007E6545" w:rsidP="00F67A70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4506">
              <w:rPr>
                <w:rFonts w:ascii="Times New Roman" w:hAnsi="Times New Roman" w:cs="Times New Roman"/>
                <w:sz w:val="28"/>
                <w:szCs w:val="28"/>
              </w:rPr>
              <w:t>представители общественных организаций города (по согласованию)</w:t>
            </w:r>
          </w:p>
          <w:p w:rsidR="00502E93" w:rsidRDefault="00502E93" w:rsidP="00502E93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-представитель </w:t>
            </w:r>
            <w:r w:rsidRPr="00502E93">
              <w:rPr>
                <w:rFonts w:ascii="Times New Roman" w:hAnsi="Times New Roman" w:cs="Times New Roman"/>
                <w:sz w:val="28"/>
                <w:szCs w:val="28"/>
              </w:rPr>
              <w:t>открытого акционерного общества «Югансктранстеплосервис»</w:t>
            </w:r>
            <w:r w:rsidR="00BD52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BD5288" w:rsidRDefault="00BD5288" w:rsidP="00502E93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-представитель </w:t>
            </w:r>
            <w:r w:rsidR="00502E93" w:rsidRPr="00502E93">
              <w:rPr>
                <w:rFonts w:ascii="Times New Roman" w:hAnsi="Times New Roman" w:cs="Times New Roman"/>
                <w:sz w:val="28"/>
                <w:szCs w:val="28"/>
              </w:rPr>
              <w:t>открытого акционерного общества «Юганскводоканал»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BD5288" w:rsidRDefault="00BD5288" w:rsidP="00502E93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-представитель </w:t>
            </w:r>
            <w:r w:rsidR="00502E93" w:rsidRPr="00502E93">
              <w:rPr>
                <w:rFonts w:ascii="Times New Roman" w:hAnsi="Times New Roman" w:cs="Times New Roman"/>
                <w:sz w:val="28"/>
                <w:szCs w:val="28"/>
              </w:rPr>
              <w:t>открытого акционерного общества «Югорская территориальная энергетическая компания – Нефтеюганск»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502E93" w:rsidRPr="00502E93" w:rsidRDefault="00BD5288" w:rsidP="00502E93">
            <w:pPr>
              <w:pStyle w:val="ConsPlusNonformat"/>
              <w:ind w:left="2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-представитель </w:t>
            </w:r>
            <w:r w:rsidR="00502E93" w:rsidRPr="00502E93">
              <w:rPr>
                <w:rFonts w:ascii="Times New Roman" w:hAnsi="Times New Roman" w:cs="Times New Roman"/>
                <w:sz w:val="28"/>
                <w:szCs w:val="28"/>
              </w:rPr>
              <w:t>Нефтеюганского городского муниципального унитарного предприятия «Юганскгорэлектросети»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502E93" w:rsidRPr="00502E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4714" w:rsidRDefault="006E4714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Default="004C5A0A" w:rsidP="004C5A0A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  <w:p w:rsidR="004C5A0A" w:rsidRPr="00E23E24" w:rsidRDefault="004C5A0A" w:rsidP="004C5A0A">
            <w:pPr>
              <w:pStyle w:val="23"/>
              <w:ind w:left="2160"/>
              <w:jc w:val="both"/>
              <w:rPr>
                <w:szCs w:val="28"/>
              </w:rPr>
            </w:pPr>
          </w:p>
        </w:tc>
      </w:tr>
    </w:tbl>
    <w:p w:rsidR="00776315" w:rsidRDefault="00776315">
      <w:pPr>
        <w:rPr>
          <w:rFonts w:eastAsia="Calibri"/>
          <w:sz w:val="28"/>
          <w:szCs w:val="28"/>
        </w:rPr>
      </w:pPr>
    </w:p>
    <w:p w:rsidR="0018760B" w:rsidRDefault="0018760B">
      <w:pPr>
        <w:rPr>
          <w:rFonts w:eastAsia="Calibri"/>
          <w:sz w:val="28"/>
          <w:szCs w:val="28"/>
        </w:rPr>
        <w:sectPr w:rsidR="0018760B" w:rsidSect="0091551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51" w:right="567" w:bottom="426" w:left="1701" w:header="709" w:footer="709" w:gutter="0"/>
          <w:cols w:space="708"/>
          <w:titlePg/>
          <w:docGrid w:linePitch="360"/>
        </w:sectPr>
      </w:pPr>
    </w:p>
    <w:p w:rsidR="0061204B" w:rsidRDefault="005C1B9C" w:rsidP="002A23F0">
      <w:pPr>
        <w:pStyle w:val="ConsPlusNonformat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sectPr w:rsidR="0061204B" w:rsidSect="00CD5720"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8D4" w:rsidRDefault="008318D4">
      <w:r>
        <w:separator/>
      </w:r>
    </w:p>
  </w:endnote>
  <w:endnote w:type="continuationSeparator" w:id="1">
    <w:p w:rsidR="008318D4" w:rsidRDefault="00831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007" w:rsidRDefault="00936D1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0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0007" w:rsidRDefault="002A000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007" w:rsidRDefault="002A0007">
    <w:pPr>
      <w:pStyle w:val="a6"/>
      <w:framePr w:wrap="around" w:vAnchor="text" w:hAnchor="margin" w:xAlign="right" w:y="1"/>
      <w:rPr>
        <w:rStyle w:val="a5"/>
      </w:rPr>
    </w:pPr>
  </w:p>
  <w:p w:rsidR="002A0007" w:rsidRDefault="002A0007">
    <w:pPr>
      <w:pStyle w:val="a6"/>
      <w:framePr w:wrap="around" w:vAnchor="text" w:hAnchor="margin" w:xAlign="right" w:y="1"/>
      <w:ind w:right="360"/>
      <w:rPr>
        <w:rStyle w:val="a5"/>
      </w:rPr>
    </w:pPr>
  </w:p>
  <w:p w:rsidR="002A0007" w:rsidRDefault="002A0007">
    <w:pPr>
      <w:pStyle w:val="a6"/>
      <w:framePr w:wrap="around" w:vAnchor="text" w:hAnchor="margin" w:xAlign="right" w:y="1"/>
      <w:ind w:right="360"/>
      <w:rPr>
        <w:rStyle w:val="a5"/>
      </w:rPr>
    </w:pPr>
  </w:p>
  <w:p w:rsidR="002A0007" w:rsidRDefault="002A000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8D4" w:rsidRDefault="008318D4">
      <w:r>
        <w:separator/>
      </w:r>
    </w:p>
  </w:footnote>
  <w:footnote w:type="continuationSeparator" w:id="1">
    <w:p w:rsidR="008318D4" w:rsidRDefault="00831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007" w:rsidRDefault="00936D1C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000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007">
      <w:rPr>
        <w:rStyle w:val="a5"/>
        <w:noProof/>
      </w:rPr>
      <w:t>1</w:t>
    </w:r>
    <w:r>
      <w:rPr>
        <w:rStyle w:val="a5"/>
      </w:rPr>
      <w:fldChar w:fldCharType="end"/>
    </w:r>
  </w:p>
  <w:p w:rsidR="002A0007" w:rsidRDefault="002A000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91608"/>
      <w:docPartObj>
        <w:docPartGallery w:val="Page Numbers (Top of Page)"/>
        <w:docPartUnique/>
      </w:docPartObj>
    </w:sdtPr>
    <w:sdtContent>
      <w:p w:rsidR="004436D7" w:rsidRDefault="00936D1C">
        <w:pPr>
          <w:pStyle w:val="a3"/>
          <w:jc w:val="center"/>
        </w:pPr>
        <w:r>
          <w:fldChar w:fldCharType="begin"/>
        </w:r>
        <w:r w:rsidR="00A20990">
          <w:instrText xml:space="preserve"> PAGE   \* MERGEFORMAT </w:instrText>
        </w:r>
        <w:r>
          <w:fldChar w:fldCharType="separate"/>
        </w:r>
        <w:r w:rsidR="002A23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A0007" w:rsidRDefault="002A00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BEA"/>
    <w:rsid w:val="000070E0"/>
    <w:rsid w:val="00007DB3"/>
    <w:rsid w:val="0001637E"/>
    <w:rsid w:val="00023DC5"/>
    <w:rsid w:val="000252AE"/>
    <w:rsid w:val="00025CBE"/>
    <w:rsid w:val="00030DEF"/>
    <w:rsid w:val="00030E8B"/>
    <w:rsid w:val="00037AF2"/>
    <w:rsid w:val="00046981"/>
    <w:rsid w:val="00052B68"/>
    <w:rsid w:val="000535EB"/>
    <w:rsid w:val="000558CE"/>
    <w:rsid w:val="000600C0"/>
    <w:rsid w:val="00062857"/>
    <w:rsid w:val="00064E0F"/>
    <w:rsid w:val="00074BE6"/>
    <w:rsid w:val="00080831"/>
    <w:rsid w:val="000863BB"/>
    <w:rsid w:val="00091240"/>
    <w:rsid w:val="000A2673"/>
    <w:rsid w:val="000B096E"/>
    <w:rsid w:val="000B23BC"/>
    <w:rsid w:val="000B4295"/>
    <w:rsid w:val="000B58CE"/>
    <w:rsid w:val="000C7C61"/>
    <w:rsid w:val="000D4944"/>
    <w:rsid w:val="000D5210"/>
    <w:rsid w:val="000D55AE"/>
    <w:rsid w:val="000E2074"/>
    <w:rsid w:val="000F17F4"/>
    <w:rsid w:val="000F386A"/>
    <w:rsid w:val="000F56C0"/>
    <w:rsid w:val="00102F1F"/>
    <w:rsid w:val="00104793"/>
    <w:rsid w:val="00104CAD"/>
    <w:rsid w:val="00105C0F"/>
    <w:rsid w:val="00106712"/>
    <w:rsid w:val="0011401E"/>
    <w:rsid w:val="00115CC8"/>
    <w:rsid w:val="00120038"/>
    <w:rsid w:val="00122BFB"/>
    <w:rsid w:val="00126D34"/>
    <w:rsid w:val="00127735"/>
    <w:rsid w:val="00132086"/>
    <w:rsid w:val="00133245"/>
    <w:rsid w:val="001425CB"/>
    <w:rsid w:val="00165EDB"/>
    <w:rsid w:val="0017727F"/>
    <w:rsid w:val="0018760B"/>
    <w:rsid w:val="00187AB8"/>
    <w:rsid w:val="00187C2B"/>
    <w:rsid w:val="001A3690"/>
    <w:rsid w:val="001B5B15"/>
    <w:rsid w:val="001C1DE0"/>
    <w:rsid w:val="001C31D0"/>
    <w:rsid w:val="001C7F7D"/>
    <w:rsid w:val="001D43DF"/>
    <w:rsid w:val="001D44B3"/>
    <w:rsid w:val="001D58BC"/>
    <w:rsid w:val="001D75D8"/>
    <w:rsid w:val="001D78E8"/>
    <w:rsid w:val="001E32D7"/>
    <w:rsid w:val="001F4C80"/>
    <w:rsid w:val="00201DDF"/>
    <w:rsid w:val="002059D7"/>
    <w:rsid w:val="00205CE4"/>
    <w:rsid w:val="00206E4E"/>
    <w:rsid w:val="00220C26"/>
    <w:rsid w:val="00222754"/>
    <w:rsid w:val="00223CF3"/>
    <w:rsid w:val="00232642"/>
    <w:rsid w:val="002371BB"/>
    <w:rsid w:val="00263A1D"/>
    <w:rsid w:val="00272C23"/>
    <w:rsid w:val="0027309F"/>
    <w:rsid w:val="002744C1"/>
    <w:rsid w:val="00274D3E"/>
    <w:rsid w:val="0027786A"/>
    <w:rsid w:val="00282A74"/>
    <w:rsid w:val="002839A5"/>
    <w:rsid w:val="00284169"/>
    <w:rsid w:val="00285301"/>
    <w:rsid w:val="002874A8"/>
    <w:rsid w:val="0029414A"/>
    <w:rsid w:val="002A0007"/>
    <w:rsid w:val="002A23F0"/>
    <w:rsid w:val="002A3A22"/>
    <w:rsid w:val="002A4254"/>
    <w:rsid w:val="002A5763"/>
    <w:rsid w:val="002B2E3E"/>
    <w:rsid w:val="002B4162"/>
    <w:rsid w:val="002D6BEA"/>
    <w:rsid w:val="002F093E"/>
    <w:rsid w:val="002F17C3"/>
    <w:rsid w:val="002F717F"/>
    <w:rsid w:val="002F7786"/>
    <w:rsid w:val="002F7B69"/>
    <w:rsid w:val="00310C68"/>
    <w:rsid w:val="003210D7"/>
    <w:rsid w:val="00324844"/>
    <w:rsid w:val="0032770A"/>
    <w:rsid w:val="0032786B"/>
    <w:rsid w:val="00340828"/>
    <w:rsid w:val="00341740"/>
    <w:rsid w:val="003452C3"/>
    <w:rsid w:val="0034762B"/>
    <w:rsid w:val="00347CDA"/>
    <w:rsid w:val="00355515"/>
    <w:rsid w:val="00360184"/>
    <w:rsid w:val="0036669E"/>
    <w:rsid w:val="00370468"/>
    <w:rsid w:val="00370966"/>
    <w:rsid w:val="003733D3"/>
    <w:rsid w:val="00382376"/>
    <w:rsid w:val="003855A6"/>
    <w:rsid w:val="00396120"/>
    <w:rsid w:val="00397A29"/>
    <w:rsid w:val="003A1E36"/>
    <w:rsid w:val="003A3DB8"/>
    <w:rsid w:val="003A5C47"/>
    <w:rsid w:val="003B0DF9"/>
    <w:rsid w:val="003B5BBC"/>
    <w:rsid w:val="003B63CA"/>
    <w:rsid w:val="003C78E3"/>
    <w:rsid w:val="003D0A8D"/>
    <w:rsid w:val="003D204A"/>
    <w:rsid w:val="003D2D4A"/>
    <w:rsid w:val="003D5162"/>
    <w:rsid w:val="003E1497"/>
    <w:rsid w:val="003F643B"/>
    <w:rsid w:val="003F6AA6"/>
    <w:rsid w:val="003F6D3B"/>
    <w:rsid w:val="003F7CE5"/>
    <w:rsid w:val="00402E70"/>
    <w:rsid w:val="00407AFF"/>
    <w:rsid w:val="004175FA"/>
    <w:rsid w:val="00425145"/>
    <w:rsid w:val="0043184F"/>
    <w:rsid w:val="004338A4"/>
    <w:rsid w:val="0044172F"/>
    <w:rsid w:val="004436D7"/>
    <w:rsid w:val="00452462"/>
    <w:rsid w:val="0047080B"/>
    <w:rsid w:val="004718D8"/>
    <w:rsid w:val="00472C4C"/>
    <w:rsid w:val="00474ED4"/>
    <w:rsid w:val="00483070"/>
    <w:rsid w:val="00490983"/>
    <w:rsid w:val="00494554"/>
    <w:rsid w:val="0049776B"/>
    <w:rsid w:val="00497A43"/>
    <w:rsid w:val="004A23D1"/>
    <w:rsid w:val="004A758F"/>
    <w:rsid w:val="004B029F"/>
    <w:rsid w:val="004B04FE"/>
    <w:rsid w:val="004B2561"/>
    <w:rsid w:val="004B7B11"/>
    <w:rsid w:val="004C5A0A"/>
    <w:rsid w:val="004C6D14"/>
    <w:rsid w:val="004C7555"/>
    <w:rsid w:val="004D6451"/>
    <w:rsid w:val="004E2BD9"/>
    <w:rsid w:val="004E38BB"/>
    <w:rsid w:val="004E78B2"/>
    <w:rsid w:val="004F0C32"/>
    <w:rsid w:val="004F2CDF"/>
    <w:rsid w:val="004F47BE"/>
    <w:rsid w:val="004F75F7"/>
    <w:rsid w:val="00502E93"/>
    <w:rsid w:val="00506252"/>
    <w:rsid w:val="00507151"/>
    <w:rsid w:val="0050784F"/>
    <w:rsid w:val="005129DA"/>
    <w:rsid w:val="00514DD6"/>
    <w:rsid w:val="005400DD"/>
    <w:rsid w:val="00546B65"/>
    <w:rsid w:val="00547D6B"/>
    <w:rsid w:val="00565294"/>
    <w:rsid w:val="005772D9"/>
    <w:rsid w:val="00584326"/>
    <w:rsid w:val="00585965"/>
    <w:rsid w:val="005863C4"/>
    <w:rsid w:val="00596ACC"/>
    <w:rsid w:val="005A20D1"/>
    <w:rsid w:val="005A4CD0"/>
    <w:rsid w:val="005B131E"/>
    <w:rsid w:val="005B4383"/>
    <w:rsid w:val="005B4894"/>
    <w:rsid w:val="005C1B9C"/>
    <w:rsid w:val="005C2F97"/>
    <w:rsid w:val="005C584D"/>
    <w:rsid w:val="005D05C1"/>
    <w:rsid w:val="005D1580"/>
    <w:rsid w:val="005D7F4C"/>
    <w:rsid w:val="005E0FF8"/>
    <w:rsid w:val="005F51AA"/>
    <w:rsid w:val="005F67E4"/>
    <w:rsid w:val="00602B8E"/>
    <w:rsid w:val="006033E7"/>
    <w:rsid w:val="0060375C"/>
    <w:rsid w:val="00611292"/>
    <w:rsid w:val="0061204B"/>
    <w:rsid w:val="00613FEA"/>
    <w:rsid w:val="006309BC"/>
    <w:rsid w:val="0063755D"/>
    <w:rsid w:val="00641F60"/>
    <w:rsid w:val="00647715"/>
    <w:rsid w:val="00650852"/>
    <w:rsid w:val="00655404"/>
    <w:rsid w:val="00657222"/>
    <w:rsid w:val="00663519"/>
    <w:rsid w:val="00665D2A"/>
    <w:rsid w:val="00667359"/>
    <w:rsid w:val="006713DA"/>
    <w:rsid w:val="00676213"/>
    <w:rsid w:val="00676BE7"/>
    <w:rsid w:val="00683EA8"/>
    <w:rsid w:val="0068548A"/>
    <w:rsid w:val="00694910"/>
    <w:rsid w:val="0069604D"/>
    <w:rsid w:val="00697B1C"/>
    <w:rsid w:val="006C2260"/>
    <w:rsid w:val="006D4672"/>
    <w:rsid w:val="006D7613"/>
    <w:rsid w:val="006E1CBD"/>
    <w:rsid w:val="006E4714"/>
    <w:rsid w:val="006E6551"/>
    <w:rsid w:val="006F0D88"/>
    <w:rsid w:val="006F586A"/>
    <w:rsid w:val="00706EE5"/>
    <w:rsid w:val="0071159B"/>
    <w:rsid w:val="00714813"/>
    <w:rsid w:val="007158FF"/>
    <w:rsid w:val="00715E14"/>
    <w:rsid w:val="00717C86"/>
    <w:rsid w:val="00721D18"/>
    <w:rsid w:val="007256D1"/>
    <w:rsid w:val="007310DE"/>
    <w:rsid w:val="007329C8"/>
    <w:rsid w:val="00732EA1"/>
    <w:rsid w:val="00733E3A"/>
    <w:rsid w:val="0074132B"/>
    <w:rsid w:val="007547A4"/>
    <w:rsid w:val="00761602"/>
    <w:rsid w:val="00763A24"/>
    <w:rsid w:val="0076409F"/>
    <w:rsid w:val="007654E7"/>
    <w:rsid w:val="00776315"/>
    <w:rsid w:val="00777D18"/>
    <w:rsid w:val="007804DA"/>
    <w:rsid w:val="00780EAC"/>
    <w:rsid w:val="00786FB6"/>
    <w:rsid w:val="00791577"/>
    <w:rsid w:val="00796370"/>
    <w:rsid w:val="007A0CBB"/>
    <w:rsid w:val="007A4594"/>
    <w:rsid w:val="007B062B"/>
    <w:rsid w:val="007B59CC"/>
    <w:rsid w:val="007B7895"/>
    <w:rsid w:val="007D62BB"/>
    <w:rsid w:val="007E0A7C"/>
    <w:rsid w:val="007E24D0"/>
    <w:rsid w:val="007E6545"/>
    <w:rsid w:val="007F3DF4"/>
    <w:rsid w:val="007F7AB9"/>
    <w:rsid w:val="008030A1"/>
    <w:rsid w:val="008031FC"/>
    <w:rsid w:val="008078FF"/>
    <w:rsid w:val="00822B2E"/>
    <w:rsid w:val="00822BE1"/>
    <w:rsid w:val="008230AA"/>
    <w:rsid w:val="008318D4"/>
    <w:rsid w:val="00832DD7"/>
    <w:rsid w:val="008348F1"/>
    <w:rsid w:val="008350DA"/>
    <w:rsid w:val="008361E9"/>
    <w:rsid w:val="00840EF3"/>
    <w:rsid w:val="008443C1"/>
    <w:rsid w:val="008527A6"/>
    <w:rsid w:val="0086326D"/>
    <w:rsid w:val="00864C31"/>
    <w:rsid w:val="0086624E"/>
    <w:rsid w:val="00866448"/>
    <w:rsid w:val="00882B92"/>
    <w:rsid w:val="008939D2"/>
    <w:rsid w:val="008A26D0"/>
    <w:rsid w:val="008A4576"/>
    <w:rsid w:val="008A7324"/>
    <w:rsid w:val="008B0CAB"/>
    <w:rsid w:val="008B4037"/>
    <w:rsid w:val="008B4506"/>
    <w:rsid w:val="008C04D6"/>
    <w:rsid w:val="008C10A1"/>
    <w:rsid w:val="008C2C7D"/>
    <w:rsid w:val="008D4DA0"/>
    <w:rsid w:val="008D64CA"/>
    <w:rsid w:val="008E4CD7"/>
    <w:rsid w:val="008E7697"/>
    <w:rsid w:val="008F07A1"/>
    <w:rsid w:val="008F1919"/>
    <w:rsid w:val="0091199D"/>
    <w:rsid w:val="00915515"/>
    <w:rsid w:val="0091782D"/>
    <w:rsid w:val="00923A2D"/>
    <w:rsid w:val="00933166"/>
    <w:rsid w:val="00936D1C"/>
    <w:rsid w:val="00940CBF"/>
    <w:rsid w:val="00941052"/>
    <w:rsid w:val="009411C3"/>
    <w:rsid w:val="00942D68"/>
    <w:rsid w:val="00957DA7"/>
    <w:rsid w:val="00957E4C"/>
    <w:rsid w:val="009734AB"/>
    <w:rsid w:val="00974364"/>
    <w:rsid w:val="0099210C"/>
    <w:rsid w:val="00992B1D"/>
    <w:rsid w:val="00993FED"/>
    <w:rsid w:val="009A1DC5"/>
    <w:rsid w:val="009A3FB6"/>
    <w:rsid w:val="009B23FD"/>
    <w:rsid w:val="009B4B2F"/>
    <w:rsid w:val="009B6CD7"/>
    <w:rsid w:val="009C0F36"/>
    <w:rsid w:val="009C4980"/>
    <w:rsid w:val="009C4BAD"/>
    <w:rsid w:val="009C64D8"/>
    <w:rsid w:val="009D3FBE"/>
    <w:rsid w:val="009D5761"/>
    <w:rsid w:val="009D6F16"/>
    <w:rsid w:val="009E0E4B"/>
    <w:rsid w:val="009E5955"/>
    <w:rsid w:val="009F31E6"/>
    <w:rsid w:val="00A019F1"/>
    <w:rsid w:val="00A03D3A"/>
    <w:rsid w:val="00A10BD3"/>
    <w:rsid w:val="00A11924"/>
    <w:rsid w:val="00A13289"/>
    <w:rsid w:val="00A161E4"/>
    <w:rsid w:val="00A20990"/>
    <w:rsid w:val="00A22470"/>
    <w:rsid w:val="00A25D16"/>
    <w:rsid w:val="00A31AA3"/>
    <w:rsid w:val="00A342C0"/>
    <w:rsid w:val="00A45ACD"/>
    <w:rsid w:val="00A46146"/>
    <w:rsid w:val="00A5106E"/>
    <w:rsid w:val="00A51FEE"/>
    <w:rsid w:val="00A52655"/>
    <w:rsid w:val="00A5567B"/>
    <w:rsid w:val="00A57789"/>
    <w:rsid w:val="00A61CD6"/>
    <w:rsid w:val="00A66B3E"/>
    <w:rsid w:val="00A67D4B"/>
    <w:rsid w:val="00A86C5C"/>
    <w:rsid w:val="00A92CAA"/>
    <w:rsid w:val="00A947A2"/>
    <w:rsid w:val="00A9691E"/>
    <w:rsid w:val="00AA56C6"/>
    <w:rsid w:val="00AA5A1F"/>
    <w:rsid w:val="00AB36C5"/>
    <w:rsid w:val="00AC2429"/>
    <w:rsid w:val="00AC3193"/>
    <w:rsid w:val="00AC799C"/>
    <w:rsid w:val="00AD05F4"/>
    <w:rsid w:val="00AE0C02"/>
    <w:rsid w:val="00AF0C77"/>
    <w:rsid w:val="00AF6A0B"/>
    <w:rsid w:val="00B00715"/>
    <w:rsid w:val="00B04345"/>
    <w:rsid w:val="00B04B1F"/>
    <w:rsid w:val="00B2728E"/>
    <w:rsid w:val="00B2794E"/>
    <w:rsid w:val="00B31A95"/>
    <w:rsid w:val="00B34E95"/>
    <w:rsid w:val="00B41453"/>
    <w:rsid w:val="00B4603A"/>
    <w:rsid w:val="00B51303"/>
    <w:rsid w:val="00B5162E"/>
    <w:rsid w:val="00B564DF"/>
    <w:rsid w:val="00B64944"/>
    <w:rsid w:val="00B64A80"/>
    <w:rsid w:val="00B74DB3"/>
    <w:rsid w:val="00B84BA6"/>
    <w:rsid w:val="00B94748"/>
    <w:rsid w:val="00BA3BB4"/>
    <w:rsid w:val="00BA45EB"/>
    <w:rsid w:val="00BA5A34"/>
    <w:rsid w:val="00BB2196"/>
    <w:rsid w:val="00BB33CD"/>
    <w:rsid w:val="00BC11EF"/>
    <w:rsid w:val="00BC17CA"/>
    <w:rsid w:val="00BC6B55"/>
    <w:rsid w:val="00BC716E"/>
    <w:rsid w:val="00BD0917"/>
    <w:rsid w:val="00BD5288"/>
    <w:rsid w:val="00BE196E"/>
    <w:rsid w:val="00BE70DF"/>
    <w:rsid w:val="00BF2B14"/>
    <w:rsid w:val="00BF6495"/>
    <w:rsid w:val="00C06977"/>
    <w:rsid w:val="00C06DAD"/>
    <w:rsid w:val="00C27D25"/>
    <w:rsid w:val="00C35E23"/>
    <w:rsid w:val="00C361BC"/>
    <w:rsid w:val="00C36DCC"/>
    <w:rsid w:val="00C650B8"/>
    <w:rsid w:val="00C721F7"/>
    <w:rsid w:val="00C77D8E"/>
    <w:rsid w:val="00C8431F"/>
    <w:rsid w:val="00C84E05"/>
    <w:rsid w:val="00C85608"/>
    <w:rsid w:val="00C87253"/>
    <w:rsid w:val="00C87952"/>
    <w:rsid w:val="00CA1FBC"/>
    <w:rsid w:val="00CA441F"/>
    <w:rsid w:val="00CA7F4D"/>
    <w:rsid w:val="00CB60BD"/>
    <w:rsid w:val="00CC70FD"/>
    <w:rsid w:val="00CD4663"/>
    <w:rsid w:val="00CD4D2B"/>
    <w:rsid w:val="00CD5720"/>
    <w:rsid w:val="00CF37D7"/>
    <w:rsid w:val="00CF4CC1"/>
    <w:rsid w:val="00D0198B"/>
    <w:rsid w:val="00D04F4B"/>
    <w:rsid w:val="00D06DA2"/>
    <w:rsid w:val="00D13E16"/>
    <w:rsid w:val="00D25838"/>
    <w:rsid w:val="00D31207"/>
    <w:rsid w:val="00D3474A"/>
    <w:rsid w:val="00D428CC"/>
    <w:rsid w:val="00D445A3"/>
    <w:rsid w:val="00D46DAF"/>
    <w:rsid w:val="00D50ABD"/>
    <w:rsid w:val="00D56018"/>
    <w:rsid w:val="00D57ECE"/>
    <w:rsid w:val="00D62E13"/>
    <w:rsid w:val="00D647EF"/>
    <w:rsid w:val="00D65C42"/>
    <w:rsid w:val="00D762CF"/>
    <w:rsid w:val="00D7693F"/>
    <w:rsid w:val="00D77DEE"/>
    <w:rsid w:val="00D84A64"/>
    <w:rsid w:val="00D948CE"/>
    <w:rsid w:val="00D950AA"/>
    <w:rsid w:val="00D95F30"/>
    <w:rsid w:val="00D96047"/>
    <w:rsid w:val="00D96CB4"/>
    <w:rsid w:val="00DA21A7"/>
    <w:rsid w:val="00DA4C8F"/>
    <w:rsid w:val="00DB1F1B"/>
    <w:rsid w:val="00DB4692"/>
    <w:rsid w:val="00DC093D"/>
    <w:rsid w:val="00DC5B98"/>
    <w:rsid w:val="00DD75F3"/>
    <w:rsid w:val="00DF27E3"/>
    <w:rsid w:val="00DF316B"/>
    <w:rsid w:val="00DF6B8F"/>
    <w:rsid w:val="00DF78BC"/>
    <w:rsid w:val="00E041AA"/>
    <w:rsid w:val="00E126AB"/>
    <w:rsid w:val="00E1308B"/>
    <w:rsid w:val="00E13DB9"/>
    <w:rsid w:val="00E23BF1"/>
    <w:rsid w:val="00E264D1"/>
    <w:rsid w:val="00E26CDC"/>
    <w:rsid w:val="00E339EC"/>
    <w:rsid w:val="00E467E8"/>
    <w:rsid w:val="00E51B33"/>
    <w:rsid w:val="00E549F2"/>
    <w:rsid w:val="00E557CA"/>
    <w:rsid w:val="00E80B84"/>
    <w:rsid w:val="00E84452"/>
    <w:rsid w:val="00E95406"/>
    <w:rsid w:val="00EB59EE"/>
    <w:rsid w:val="00EB7C70"/>
    <w:rsid w:val="00EC0201"/>
    <w:rsid w:val="00EC25E9"/>
    <w:rsid w:val="00EC3B09"/>
    <w:rsid w:val="00ED070D"/>
    <w:rsid w:val="00ED2DB5"/>
    <w:rsid w:val="00EE0A2F"/>
    <w:rsid w:val="00EE6619"/>
    <w:rsid w:val="00EF30A5"/>
    <w:rsid w:val="00EF3EC3"/>
    <w:rsid w:val="00EF56C5"/>
    <w:rsid w:val="00F039EB"/>
    <w:rsid w:val="00F04877"/>
    <w:rsid w:val="00F04A85"/>
    <w:rsid w:val="00F070FE"/>
    <w:rsid w:val="00F11F40"/>
    <w:rsid w:val="00F1312B"/>
    <w:rsid w:val="00F13DD7"/>
    <w:rsid w:val="00F24D0F"/>
    <w:rsid w:val="00F30B92"/>
    <w:rsid w:val="00F413AB"/>
    <w:rsid w:val="00F445C0"/>
    <w:rsid w:val="00F51D68"/>
    <w:rsid w:val="00F54F55"/>
    <w:rsid w:val="00F556AB"/>
    <w:rsid w:val="00F56E3A"/>
    <w:rsid w:val="00F631D2"/>
    <w:rsid w:val="00F652C5"/>
    <w:rsid w:val="00F67A70"/>
    <w:rsid w:val="00F778BA"/>
    <w:rsid w:val="00F82395"/>
    <w:rsid w:val="00F86433"/>
    <w:rsid w:val="00F9615D"/>
    <w:rsid w:val="00FA171D"/>
    <w:rsid w:val="00FA1AC7"/>
    <w:rsid w:val="00FA3A44"/>
    <w:rsid w:val="00FA5AD5"/>
    <w:rsid w:val="00FB2768"/>
    <w:rsid w:val="00FB38DE"/>
    <w:rsid w:val="00FB6FA8"/>
    <w:rsid w:val="00FD02BE"/>
    <w:rsid w:val="00FD1EE2"/>
    <w:rsid w:val="00FE2CC2"/>
    <w:rsid w:val="00FE36F7"/>
    <w:rsid w:val="00FE772D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rsid w:val="00D56018"/>
    <w:rPr>
      <w:sz w:val="28"/>
    </w:rPr>
  </w:style>
  <w:style w:type="paragraph" w:customStyle="1" w:styleId="ConsPlusTitle">
    <w:name w:val="ConsPlusTitle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30068-50B8-41AF-9EFE-A85A62B9C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7</cp:revision>
  <cp:lastPrinted>2014-01-09T11:01:00Z</cp:lastPrinted>
  <dcterms:created xsi:type="dcterms:W3CDTF">2015-01-26T05:34:00Z</dcterms:created>
  <dcterms:modified xsi:type="dcterms:W3CDTF">2015-02-11T10:12:00Z</dcterms:modified>
</cp:coreProperties>
</file>