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610E" w:rsidRPr="00211B73" w:rsidRDefault="00CA5B8D" w:rsidP="0078610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819150" cy="1028700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10E" w:rsidRPr="00211B73" w:rsidRDefault="0078610E" w:rsidP="0078610E">
      <w:pPr>
        <w:jc w:val="center"/>
        <w:rPr>
          <w:b/>
          <w:sz w:val="26"/>
          <w:szCs w:val="26"/>
        </w:rPr>
      </w:pPr>
    </w:p>
    <w:p w:rsidR="0078610E" w:rsidRPr="00211B73" w:rsidRDefault="00D244E5" w:rsidP="007861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СЧЕ</w:t>
      </w:r>
      <w:r w:rsidR="0078610E" w:rsidRPr="00211B73">
        <w:rPr>
          <w:b/>
          <w:sz w:val="26"/>
          <w:szCs w:val="26"/>
        </w:rPr>
        <w:t>ТНАЯ ПАЛАТА</w:t>
      </w:r>
    </w:p>
    <w:p w:rsidR="0078610E" w:rsidRPr="00211B73" w:rsidRDefault="0078610E" w:rsidP="0078610E">
      <w:pPr>
        <w:jc w:val="center"/>
        <w:rPr>
          <w:b/>
          <w:sz w:val="26"/>
          <w:szCs w:val="26"/>
        </w:rPr>
      </w:pPr>
      <w:r w:rsidRPr="00211B73">
        <w:rPr>
          <w:b/>
          <w:sz w:val="26"/>
          <w:szCs w:val="26"/>
        </w:rPr>
        <w:t>ГОРОДА НЕФТЕЮГАНСКА</w:t>
      </w:r>
    </w:p>
    <w:p w:rsidR="0078610E" w:rsidRPr="00211B73" w:rsidRDefault="0078610E" w:rsidP="0078610E">
      <w:pPr>
        <w:jc w:val="center"/>
        <w:rPr>
          <w:b/>
          <w:sz w:val="26"/>
          <w:szCs w:val="26"/>
        </w:rPr>
      </w:pPr>
    </w:p>
    <w:p w:rsidR="0078610E" w:rsidRPr="0078610E" w:rsidRDefault="0078610E" w:rsidP="0078610E">
      <w:pPr>
        <w:pStyle w:val="af2"/>
        <w:jc w:val="center"/>
        <w:rPr>
          <w:b/>
          <w:sz w:val="18"/>
          <w:szCs w:val="18"/>
        </w:rPr>
      </w:pPr>
      <w:r w:rsidRPr="0078610E">
        <w:rPr>
          <w:b/>
          <w:sz w:val="18"/>
          <w:szCs w:val="18"/>
        </w:rPr>
        <w:t xml:space="preserve">ул. Строителей,  д. </w:t>
      </w:r>
      <w:smartTag w:uri="urn:schemas-microsoft-com:office:smarttags" w:element="metricconverter">
        <w:smartTagPr>
          <w:attr w:name="ProductID" w:val="4, г"/>
        </w:smartTagPr>
        <w:r w:rsidRPr="0078610E">
          <w:rPr>
            <w:b/>
            <w:sz w:val="18"/>
            <w:szCs w:val="18"/>
          </w:rPr>
          <w:t>4, г</w:t>
        </w:r>
      </w:smartTag>
      <w:r w:rsidRPr="0078610E">
        <w:rPr>
          <w:b/>
          <w:sz w:val="18"/>
          <w:szCs w:val="18"/>
        </w:rPr>
        <w:t xml:space="preserve">. Нефтеюганск, Ханты-Мансийский автономный округ-Югра  (Тюменская область), 628309  </w:t>
      </w:r>
    </w:p>
    <w:p w:rsidR="0078610E" w:rsidRPr="0078610E" w:rsidRDefault="0078610E" w:rsidP="0078610E">
      <w:pPr>
        <w:pStyle w:val="af2"/>
        <w:jc w:val="center"/>
        <w:rPr>
          <w:b/>
          <w:sz w:val="18"/>
          <w:szCs w:val="18"/>
        </w:rPr>
      </w:pPr>
      <w:r w:rsidRPr="0078610E">
        <w:rPr>
          <w:b/>
          <w:sz w:val="18"/>
          <w:szCs w:val="18"/>
        </w:rPr>
        <w:t xml:space="preserve">тел./факс (3463) 22 62 68       </w:t>
      </w:r>
      <w:r w:rsidRPr="005174A5">
        <w:rPr>
          <w:b/>
          <w:sz w:val="18"/>
          <w:szCs w:val="18"/>
          <w:lang w:val="en-US"/>
        </w:rPr>
        <w:t>E</w:t>
      </w:r>
      <w:r w:rsidRPr="005174A5">
        <w:rPr>
          <w:b/>
          <w:sz w:val="18"/>
          <w:szCs w:val="18"/>
        </w:rPr>
        <w:t>-</w:t>
      </w:r>
      <w:r w:rsidRPr="005174A5">
        <w:rPr>
          <w:b/>
          <w:sz w:val="18"/>
          <w:szCs w:val="18"/>
          <w:lang w:val="en-US"/>
        </w:rPr>
        <w:t>mail</w:t>
      </w:r>
      <w:r w:rsidRPr="005174A5">
        <w:rPr>
          <w:b/>
          <w:sz w:val="18"/>
          <w:szCs w:val="18"/>
        </w:rPr>
        <w:t xml:space="preserve">: </w:t>
      </w:r>
      <w:hyperlink r:id="rId9" w:history="1">
        <w:r w:rsidRPr="005174A5">
          <w:rPr>
            <w:rStyle w:val="af"/>
            <w:b/>
            <w:color w:val="auto"/>
            <w:sz w:val="18"/>
            <w:szCs w:val="18"/>
            <w:u w:val="none"/>
            <w:lang w:val="en-US"/>
          </w:rPr>
          <w:t>duma</w:t>
        </w:r>
        <w:r w:rsidRPr="005174A5">
          <w:rPr>
            <w:rStyle w:val="af"/>
            <w:b/>
            <w:color w:val="auto"/>
            <w:sz w:val="18"/>
            <w:szCs w:val="18"/>
            <w:u w:val="none"/>
          </w:rPr>
          <w:t>@</w:t>
        </w:r>
        <w:r w:rsidRPr="005174A5">
          <w:rPr>
            <w:rStyle w:val="af"/>
            <w:b/>
            <w:color w:val="auto"/>
            <w:sz w:val="18"/>
            <w:szCs w:val="18"/>
            <w:u w:val="none"/>
            <w:lang w:val="en-US"/>
          </w:rPr>
          <w:t>uganadm</w:t>
        </w:r>
        <w:r w:rsidRPr="005174A5">
          <w:rPr>
            <w:rStyle w:val="af"/>
            <w:b/>
            <w:color w:val="auto"/>
            <w:sz w:val="18"/>
            <w:szCs w:val="18"/>
            <w:u w:val="none"/>
          </w:rPr>
          <w:t>.</w:t>
        </w:r>
        <w:r w:rsidRPr="005174A5">
          <w:rPr>
            <w:rStyle w:val="af"/>
            <w:b/>
            <w:color w:val="auto"/>
            <w:sz w:val="18"/>
            <w:szCs w:val="18"/>
            <w:u w:val="none"/>
            <w:lang w:val="en-US"/>
          </w:rPr>
          <w:t>wsnet</w:t>
        </w:r>
        <w:r w:rsidRPr="005174A5">
          <w:rPr>
            <w:rStyle w:val="af"/>
            <w:b/>
            <w:color w:val="auto"/>
            <w:sz w:val="18"/>
            <w:szCs w:val="18"/>
            <w:u w:val="none"/>
          </w:rPr>
          <w:t>.</w:t>
        </w:r>
        <w:r w:rsidRPr="005174A5">
          <w:rPr>
            <w:rStyle w:val="af"/>
            <w:b/>
            <w:color w:val="auto"/>
            <w:sz w:val="18"/>
            <w:szCs w:val="18"/>
            <w:u w:val="none"/>
            <w:lang w:val="en-US"/>
          </w:rPr>
          <w:t>ru</w:t>
        </w:r>
      </w:hyperlink>
      <w:r w:rsidRPr="0078610E">
        <w:rPr>
          <w:b/>
          <w:sz w:val="18"/>
          <w:szCs w:val="18"/>
        </w:rPr>
        <w:t xml:space="preserve">     </w:t>
      </w:r>
      <w:r w:rsidRPr="0078610E">
        <w:rPr>
          <w:b/>
          <w:sz w:val="18"/>
          <w:szCs w:val="18"/>
          <w:lang w:val="en-US"/>
        </w:rPr>
        <w:t>www</w:t>
      </w:r>
      <w:r w:rsidRPr="0078610E">
        <w:rPr>
          <w:b/>
          <w:sz w:val="18"/>
          <w:szCs w:val="18"/>
        </w:rPr>
        <w:t>.</w:t>
      </w:r>
      <w:r w:rsidRPr="0078610E">
        <w:rPr>
          <w:b/>
          <w:sz w:val="18"/>
          <w:szCs w:val="18"/>
          <w:lang w:val="en-US"/>
        </w:rPr>
        <w:t>dumaugansk</w:t>
      </w:r>
      <w:r w:rsidRPr="0078610E">
        <w:rPr>
          <w:b/>
          <w:sz w:val="18"/>
          <w:szCs w:val="18"/>
        </w:rPr>
        <w:t>.</w:t>
      </w:r>
      <w:r w:rsidRPr="0078610E">
        <w:rPr>
          <w:b/>
          <w:sz w:val="18"/>
          <w:szCs w:val="18"/>
          <w:lang w:val="en-US"/>
        </w:rPr>
        <w:t>ru</w:t>
      </w:r>
    </w:p>
    <w:p w:rsidR="0078610E" w:rsidRPr="00645544" w:rsidRDefault="004C4848" w:rsidP="0078610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208" style="position:absolute;left:0;text-align:left;z-index:251658240" from="1.35pt,3.05pt" to="467.95pt,3.1pt" o:allowincell="f" strokeweight=".5pt"/>
        </w:pict>
      </w:r>
      <w:r>
        <w:rPr>
          <w:noProof/>
          <w:sz w:val="26"/>
          <w:szCs w:val="26"/>
        </w:rPr>
        <w:pict>
          <v:line id="_x0000_s1207" style="position:absolute;left:0;text-align:left;z-index:251657216" from="1.35pt,.25pt" to="466.5pt,.6pt" o:allowincell="f" strokeweight="2pt"/>
        </w:pict>
      </w:r>
    </w:p>
    <w:p w:rsidR="0078610E" w:rsidRPr="00645544" w:rsidRDefault="0078610E" w:rsidP="0078610E">
      <w:pPr>
        <w:rPr>
          <w:sz w:val="26"/>
          <w:szCs w:val="26"/>
        </w:rPr>
      </w:pPr>
      <w:r w:rsidRPr="00645544">
        <w:rPr>
          <w:sz w:val="26"/>
          <w:szCs w:val="26"/>
        </w:rPr>
        <w:t xml:space="preserve">от  </w:t>
      </w:r>
      <w:r w:rsidR="00DD61F1">
        <w:rPr>
          <w:sz w:val="26"/>
          <w:szCs w:val="26"/>
        </w:rPr>
        <w:t>0</w:t>
      </w:r>
      <w:r w:rsidR="00824799">
        <w:rPr>
          <w:sz w:val="26"/>
          <w:szCs w:val="26"/>
        </w:rPr>
        <w:t>4</w:t>
      </w:r>
      <w:r w:rsidR="00F22DB5">
        <w:rPr>
          <w:sz w:val="26"/>
          <w:szCs w:val="26"/>
        </w:rPr>
        <w:t>.12</w:t>
      </w:r>
      <w:r w:rsidR="00DD61F1">
        <w:rPr>
          <w:sz w:val="26"/>
          <w:szCs w:val="26"/>
        </w:rPr>
        <w:t>.2012</w:t>
      </w:r>
      <w:r w:rsidRPr="00645544">
        <w:rPr>
          <w:sz w:val="26"/>
          <w:szCs w:val="26"/>
        </w:rPr>
        <w:t xml:space="preserve"> г.  № </w:t>
      </w:r>
      <w:r w:rsidR="00CF50EA">
        <w:rPr>
          <w:sz w:val="26"/>
          <w:szCs w:val="26"/>
        </w:rPr>
        <w:t>436</w:t>
      </w:r>
    </w:p>
    <w:p w:rsidR="00F913F7" w:rsidRPr="00E86C78" w:rsidRDefault="00F913F7" w:rsidP="0078610E">
      <w:pPr>
        <w:pStyle w:val="a3"/>
        <w:rPr>
          <w:b w:val="0"/>
          <w:outline/>
          <w:color w:val="C00000"/>
          <w:sz w:val="26"/>
          <w:szCs w:val="26"/>
        </w:rPr>
      </w:pPr>
    </w:p>
    <w:p w:rsidR="00B5606B" w:rsidRDefault="00B5606B" w:rsidP="0078610E">
      <w:pPr>
        <w:rPr>
          <w:sz w:val="26"/>
          <w:szCs w:val="26"/>
          <w:lang w:eastAsia="en-US"/>
        </w:rPr>
      </w:pPr>
    </w:p>
    <w:p w:rsidR="00E86C78" w:rsidRPr="000A06FD" w:rsidRDefault="00E86C78" w:rsidP="00E86C78">
      <w:pPr>
        <w:jc w:val="center"/>
        <w:rPr>
          <w:b/>
          <w:sz w:val="26"/>
          <w:szCs w:val="26"/>
          <w:lang w:eastAsia="en-US"/>
        </w:rPr>
      </w:pPr>
      <w:r w:rsidRPr="000A06FD">
        <w:rPr>
          <w:b/>
          <w:sz w:val="26"/>
          <w:szCs w:val="26"/>
          <w:lang w:eastAsia="en-US"/>
        </w:rPr>
        <w:t xml:space="preserve">Заключение </w:t>
      </w:r>
    </w:p>
    <w:p w:rsidR="00E86C78" w:rsidRPr="000A06FD" w:rsidRDefault="00E86C78" w:rsidP="00E86C78">
      <w:pPr>
        <w:jc w:val="center"/>
        <w:rPr>
          <w:b/>
          <w:sz w:val="26"/>
          <w:szCs w:val="26"/>
          <w:lang w:eastAsia="en-US"/>
        </w:rPr>
      </w:pPr>
      <w:r w:rsidRPr="000A06FD">
        <w:rPr>
          <w:b/>
          <w:sz w:val="26"/>
          <w:szCs w:val="26"/>
          <w:lang w:eastAsia="en-US"/>
        </w:rPr>
        <w:t xml:space="preserve">на проект бюджета города Нефтеюганска </w:t>
      </w:r>
    </w:p>
    <w:p w:rsidR="00E86C78" w:rsidRPr="000A06FD" w:rsidRDefault="00DD61F1" w:rsidP="00E86C78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на 2013 год и </w:t>
      </w:r>
      <w:r w:rsidR="00E86C78" w:rsidRPr="000A06FD">
        <w:rPr>
          <w:b/>
          <w:sz w:val="26"/>
          <w:szCs w:val="26"/>
          <w:lang w:eastAsia="en-US"/>
        </w:rPr>
        <w:t>плановый период 201</w:t>
      </w:r>
      <w:r>
        <w:rPr>
          <w:b/>
          <w:sz w:val="26"/>
          <w:szCs w:val="26"/>
          <w:lang w:eastAsia="en-US"/>
        </w:rPr>
        <w:t>4</w:t>
      </w:r>
      <w:r w:rsidR="00E86C78" w:rsidRPr="000A06FD">
        <w:rPr>
          <w:b/>
          <w:sz w:val="26"/>
          <w:szCs w:val="26"/>
          <w:lang w:eastAsia="en-US"/>
        </w:rPr>
        <w:t xml:space="preserve"> и 201</w:t>
      </w:r>
      <w:r>
        <w:rPr>
          <w:b/>
          <w:sz w:val="26"/>
          <w:szCs w:val="26"/>
          <w:lang w:eastAsia="en-US"/>
        </w:rPr>
        <w:t>5</w:t>
      </w:r>
      <w:r w:rsidR="00E86C78" w:rsidRPr="000A06FD">
        <w:rPr>
          <w:b/>
          <w:sz w:val="26"/>
          <w:szCs w:val="26"/>
          <w:lang w:eastAsia="en-US"/>
        </w:rPr>
        <w:t xml:space="preserve"> год</w:t>
      </w:r>
      <w:r>
        <w:rPr>
          <w:b/>
          <w:sz w:val="26"/>
          <w:szCs w:val="26"/>
          <w:lang w:eastAsia="en-US"/>
        </w:rPr>
        <w:t>ов</w:t>
      </w:r>
    </w:p>
    <w:p w:rsidR="00C96101" w:rsidRPr="000A06FD" w:rsidRDefault="00C96101" w:rsidP="0078610E">
      <w:pPr>
        <w:autoSpaceDE w:val="0"/>
        <w:autoSpaceDN w:val="0"/>
        <w:adjustRightInd w:val="0"/>
        <w:ind w:left="720"/>
        <w:rPr>
          <w:sz w:val="26"/>
          <w:szCs w:val="26"/>
        </w:rPr>
      </w:pPr>
    </w:p>
    <w:p w:rsidR="0089028C" w:rsidRPr="00DD61F1" w:rsidRDefault="0089028C" w:rsidP="0013367A">
      <w:pPr>
        <w:ind w:firstLine="567"/>
        <w:jc w:val="both"/>
        <w:rPr>
          <w:color w:val="FF0000"/>
          <w:sz w:val="26"/>
          <w:szCs w:val="26"/>
        </w:rPr>
      </w:pPr>
    </w:p>
    <w:p w:rsidR="00E23842" w:rsidRPr="00601901" w:rsidRDefault="00E23842" w:rsidP="00E23842">
      <w:pPr>
        <w:ind w:firstLine="708"/>
        <w:jc w:val="both"/>
        <w:rPr>
          <w:sz w:val="26"/>
          <w:szCs w:val="26"/>
        </w:rPr>
      </w:pPr>
      <w:r w:rsidRPr="00601901">
        <w:rPr>
          <w:sz w:val="26"/>
          <w:szCs w:val="26"/>
        </w:rPr>
        <w:t>В адрес Счетной палаты 15.11.201</w:t>
      </w:r>
      <w:r w:rsidR="00601901" w:rsidRPr="00601901">
        <w:rPr>
          <w:sz w:val="26"/>
          <w:szCs w:val="26"/>
        </w:rPr>
        <w:t>2</w:t>
      </w:r>
      <w:r w:rsidRPr="00601901">
        <w:rPr>
          <w:sz w:val="26"/>
          <w:szCs w:val="26"/>
        </w:rPr>
        <w:t xml:space="preserve">  года поступил проект решения Думы города</w:t>
      </w:r>
      <w:r w:rsidR="00601901" w:rsidRPr="00601901">
        <w:rPr>
          <w:sz w:val="26"/>
          <w:szCs w:val="26"/>
        </w:rPr>
        <w:t xml:space="preserve">  «О бюджете города Нефтеюганск</w:t>
      </w:r>
      <w:r w:rsidRPr="00601901">
        <w:rPr>
          <w:sz w:val="26"/>
          <w:szCs w:val="26"/>
        </w:rPr>
        <w:t xml:space="preserve"> на 2013 год и плановый период 2014 и 2015 годов»</w:t>
      </w:r>
      <w:r w:rsidR="00194B0B">
        <w:rPr>
          <w:sz w:val="26"/>
          <w:szCs w:val="26"/>
        </w:rPr>
        <w:t xml:space="preserve"> (далее по тексту – проект решения о бюджете на 2013 год и плановый период 2014 и 2015 годов)</w:t>
      </w:r>
      <w:r w:rsidRPr="00601901">
        <w:rPr>
          <w:sz w:val="26"/>
          <w:szCs w:val="26"/>
        </w:rPr>
        <w:t>.</w:t>
      </w:r>
      <w:r w:rsidRPr="00CA0E4F">
        <w:rPr>
          <w:color w:val="0070C0"/>
          <w:sz w:val="26"/>
          <w:szCs w:val="26"/>
        </w:rPr>
        <w:t xml:space="preserve"> </w:t>
      </w:r>
      <w:r w:rsidRPr="00601901">
        <w:rPr>
          <w:sz w:val="26"/>
          <w:szCs w:val="26"/>
        </w:rPr>
        <w:t>На основании статьи 184.2 Бюджетного кодекса Российской Федерации, статьи 11 Положения о бюджетном устройстве и бюджетном процессе в городе Нефтеюганске, утвержденного решением Думы города от 30.05.2011 № 39-</w:t>
      </w:r>
      <w:r w:rsidRPr="00601901">
        <w:rPr>
          <w:sz w:val="26"/>
          <w:szCs w:val="26"/>
          <w:lang w:val="en-US"/>
        </w:rPr>
        <w:t>V</w:t>
      </w:r>
      <w:r w:rsidRPr="00601901">
        <w:rPr>
          <w:sz w:val="26"/>
          <w:szCs w:val="26"/>
        </w:rPr>
        <w:t xml:space="preserve"> (с изменениями на 3</w:t>
      </w:r>
      <w:r w:rsidR="0021403E">
        <w:rPr>
          <w:sz w:val="26"/>
          <w:szCs w:val="26"/>
        </w:rPr>
        <w:t>1</w:t>
      </w:r>
      <w:r w:rsidRPr="00601901">
        <w:rPr>
          <w:sz w:val="26"/>
          <w:szCs w:val="26"/>
        </w:rPr>
        <w:t>.05.2012 года)  представлены следующие документы: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>проект решения Думы «О бюджете гор</w:t>
      </w:r>
      <w:r w:rsidR="00AA39B2">
        <w:rPr>
          <w:sz w:val="26"/>
          <w:szCs w:val="26"/>
        </w:rPr>
        <w:t xml:space="preserve">ода Нефтеюганск на 2013 год и </w:t>
      </w:r>
      <w:r w:rsidRPr="006C0624">
        <w:rPr>
          <w:sz w:val="26"/>
          <w:szCs w:val="26"/>
        </w:rPr>
        <w:t xml:space="preserve"> плановый период 2014 и 2015 годов» с приложениями №№ 1 - 19;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пояснительная записка к проекту решения о </w:t>
      </w:r>
      <w:r w:rsidR="00B542F1">
        <w:rPr>
          <w:sz w:val="26"/>
          <w:szCs w:val="26"/>
        </w:rPr>
        <w:t xml:space="preserve">бюджете города на  2013 год и </w:t>
      </w:r>
      <w:r w:rsidRPr="006C0624">
        <w:rPr>
          <w:sz w:val="26"/>
          <w:szCs w:val="26"/>
        </w:rPr>
        <w:t xml:space="preserve"> плановый период 2014 и 2015 годов;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оценка ожидаемого исполнения бюджета </w:t>
      </w:r>
      <w:r w:rsidR="00B542F1">
        <w:rPr>
          <w:sz w:val="26"/>
          <w:szCs w:val="26"/>
        </w:rPr>
        <w:t>за</w:t>
      </w:r>
      <w:r w:rsidRPr="006C0624">
        <w:rPr>
          <w:sz w:val="26"/>
          <w:szCs w:val="26"/>
        </w:rPr>
        <w:t xml:space="preserve"> 2012 год;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>постановление администрации города Нефтеюганска от 25.10.2012 № 3049 «Об основных направлениях бюджетной и налоговой политики города Нефтеюганска на 2013 год и на плановый период 2014 и 2015 годов»;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>постановление администрации города от 07.11.2012 № 3164 «Об одобрении прогноза социально-экономического развития муниципального образования город Нефтеюганск на 2013 год и плановый период 2014 и 2015 годов»;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>пояснительная записка к прогнозу социально-экономического развития  город Нефтеюганск на 2013 год и плановый  период до 2014 и 2015 годов;</w:t>
      </w:r>
    </w:p>
    <w:p w:rsidR="00E23842" w:rsidRPr="006C0624" w:rsidRDefault="00E23842" w:rsidP="00E23842">
      <w:pPr>
        <w:numPr>
          <w:ilvl w:val="0"/>
          <w:numId w:val="38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>предварительные итоги социально-экономического развития  города Нефтеюганска в январе-сентябре 2012 года и ожидаемые итоги социально-экономического развития за 2012 год.</w:t>
      </w:r>
    </w:p>
    <w:p w:rsidR="00E23842" w:rsidRPr="003D14A7" w:rsidRDefault="00E23842" w:rsidP="003D14A7">
      <w:pPr>
        <w:ind w:firstLine="709"/>
        <w:jc w:val="both"/>
        <w:rPr>
          <w:sz w:val="26"/>
          <w:szCs w:val="26"/>
        </w:rPr>
      </w:pPr>
      <w:r w:rsidRPr="003D14A7">
        <w:rPr>
          <w:sz w:val="26"/>
          <w:szCs w:val="26"/>
        </w:rPr>
        <w:t xml:space="preserve">Перечень и содержание документов, представленных  одновременно </w:t>
      </w:r>
      <w:r w:rsidR="003D14A7">
        <w:rPr>
          <w:sz w:val="26"/>
          <w:szCs w:val="26"/>
        </w:rPr>
        <w:t>с проектом решения Думы «</w:t>
      </w:r>
      <w:r w:rsidRPr="003D14A7">
        <w:rPr>
          <w:sz w:val="26"/>
          <w:szCs w:val="26"/>
        </w:rPr>
        <w:t>О бюджете города Нефтеюганск на 2013 год и плановый период 2014 и</w:t>
      </w:r>
      <w:r w:rsidR="003D14A7">
        <w:rPr>
          <w:sz w:val="26"/>
          <w:szCs w:val="26"/>
        </w:rPr>
        <w:t xml:space="preserve"> </w:t>
      </w:r>
      <w:r w:rsidRPr="003D14A7">
        <w:rPr>
          <w:sz w:val="26"/>
          <w:szCs w:val="26"/>
        </w:rPr>
        <w:t xml:space="preserve">2015 годов»  соответствует требованиям статьи 184.2 </w:t>
      </w:r>
      <w:r w:rsidR="00824799">
        <w:rPr>
          <w:sz w:val="26"/>
          <w:szCs w:val="26"/>
        </w:rPr>
        <w:t>Бюджетного кодекса Российской Федерации</w:t>
      </w:r>
      <w:r w:rsidRPr="003D14A7">
        <w:rPr>
          <w:sz w:val="26"/>
          <w:szCs w:val="26"/>
        </w:rPr>
        <w:t xml:space="preserve"> и статьи 11 Положения о бюджетном устройстве и бюджетном процессе в городе Нефтеюганске, утвержденного решением Думы города от 30.05.2011 №39-</w:t>
      </w:r>
      <w:r w:rsidRPr="003D14A7">
        <w:rPr>
          <w:sz w:val="26"/>
          <w:szCs w:val="26"/>
          <w:lang w:val="en-US"/>
        </w:rPr>
        <w:t>V</w:t>
      </w:r>
      <w:r w:rsidRPr="003D14A7">
        <w:rPr>
          <w:sz w:val="26"/>
          <w:szCs w:val="26"/>
        </w:rPr>
        <w:t xml:space="preserve"> (с изменениями на 3</w:t>
      </w:r>
      <w:r w:rsidR="0021403E">
        <w:rPr>
          <w:sz w:val="26"/>
          <w:szCs w:val="26"/>
        </w:rPr>
        <w:t>1</w:t>
      </w:r>
      <w:r w:rsidR="00194B0B">
        <w:rPr>
          <w:sz w:val="26"/>
          <w:szCs w:val="26"/>
        </w:rPr>
        <w:t>.05.2012 года).</w:t>
      </w:r>
      <w:r w:rsidR="003D14A7">
        <w:rPr>
          <w:sz w:val="26"/>
          <w:szCs w:val="26"/>
        </w:rPr>
        <w:t xml:space="preserve"> </w:t>
      </w:r>
      <w:r w:rsidR="00194B0B">
        <w:rPr>
          <w:sz w:val="26"/>
          <w:szCs w:val="26"/>
        </w:rPr>
        <w:t>П</w:t>
      </w:r>
      <w:r w:rsidR="003D14A7" w:rsidRPr="003D14A7">
        <w:rPr>
          <w:sz w:val="26"/>
          <w:szCs w:val="26"/>
        </w:rPr>
        <w:t>роект программы муницип</w:t>
      </w:r>
      <w:r w:rsidR="003D14A7">
        <w:rPr>
          <w:sz w:val="26"/>
          <w:szCs w:val="26"/>
        </w:rPr>
        <w:t xml:space="preserve">альных внутренних </w:t>
      </w:r>
      <w:r w:rsidR="003D14A7">
        <w:rPr>
          <w:sz w:val="26"/>
          <w:szCs w:val="26"/>
        </w:rPr>
        <w:lastRenderedPageBreak/>
        <w:t>заимствований</w:t>
      </w:r>
      <w:r w:rsidR="003D14A7" w:rsidRPr="003D14A7">
        <w:rPr>
          <w:sz w:val="26"/>
          <w:szCs w:val="26"/>
        </w:rPr>
        <w:t xml:space="preserve"> </w:t>
      </w:r>
      <w:r w:rsidR="00194B0B">
        <w:rPr>
          <w:sz w:val="26"/>
          <w:szCs w:val="26"/>
        </w:rPr>
        <w:t xml:space="preserve">отсутствует в проекте решения о бюджете на 2013 год и плановый период 2014 и 2015 годов, </w:t>
      </w:r>
      <w:r w:rsidR="003D14A7">
        <w:rPr>
          <w:sz w:val="26"/>
          <w:szCs w:val="26"/>
        </w:rPr>
        <w:t>в связи с тем, что</w:t>
      </w:r>
      <w:r w:rsidR="003D14A7" w:rsidRPr="003D14A7">
        <w:rPr>
          <w:sz w:val="26"/>
          <w:szCs w:val="26"/>
        </w:rPr>
        <w:t xml:space="preserve"> привлечение кредитов не</w:t>
      </w:r>
      <w:r w:rsidR="003D14A7">
        <w:rPr>
          <w:sz w:val="26"/>
          <w:szCs w:val="26"/>
        </w:rPr>
        <w:t xml:space="preserve"> </w:t>
      </w:r>
      <w:r w:rsidR="003D14A7" w:rsidRPr="003D14A7">
        <w:rPr>
          <w:sz w:val="26"/>
          <w:szCs w:val="26"/>
        </w:rPr>
        <w:t xml:space="preserve"> планируется.</w:t>
      </w:r>
    </w:p>
    <w:p w:rsidR="00E23842" w:rsidRPr="003D14A7" w:rsidRDefault="00E23842" w:rsidP="00E23842">
      <w:pPr>
        <w:ind w:firstLine="567"/>
        <w:jc w:val="both"/>
        <w:rPr>
          <w:sz w:val="26"/>
          <w:szCs w:val="26"/>
        </w:rPr>
      </w:pPr>
      <w:r w:rsidRPr="003D14A7">
        <w:rPr>
          <w:sz w:val="26"/>
          <w:szCs w:val="26"/>
        </w:rPr>
        <w:t xml:space="preserve">Заключение Счетной палаты </w:t>
      </w:r>
      <w:r w:rsidR="003D14A7" w:rsidRPr="003D14A7">
        <w:rPr>
          <w:sz w:val="26"/>
          <w:szCs w:val="26"/>
        </w:rPr>
        <w:t xml:space="preserve">города Нефтеюганска (далее по тексту – Счетная палата) </w:t>
      </w:r>
      <w:r w:rsidRPr="003D14A7">
        <w:rPr>
          <w:sz w:val="26"/>
          <w:szCs w:val="26"/>
        </w:rPr>
        <w:t>на проект решения Думы города Нефтеюганска «О бюджете горо</w:t>
      </w:r>
      <w:r w:rsidR="006B5FB2">
        <w:rPr>
          <w:sz w:val="26"/>
          <w:szCs w:val="26"/>
        </w:rPr>
        <w:t xml:space="preserve">да Нефтеюганск на 2013 год и </w:t>
      </w:r>
      <w:r w:rsidRPr="003D14A7">
        <w:rPr>
          <w:sz w:val="26"/>
          <w:szCs w:val="26"/>
        </w:rPr>
        <w:t xml:space="preserve">плановый период 2014 и 2015 годов» (далее по тексту – Заключение) подготовлено в соответствии с Бюджетным </w:t>
      </w:r>
      <w:r w:rsidR="00AA39B2">
        <w:rPr>
          <w:sz w:val="26"/>
          <w:szCs w:val="26"/>
        </w:rPr>
        <w:t>кодексом Российской Федерации</w:t>
      </w:r>
      <w:r w:rsidR="00194B0B">
        <w:rPr>
          <w:sz w:val="26"/>
          <w:szCs w:val="26"/>
        </w:rPr>
        <w:t xml:space="preserve"> (далее по тексту – БК РФ)</w:t>
      </w:r>
      <w:r w:rsidRPr="003D14A7">
        <w:rPr>
          <w:sz w:val="26"/>
          <w:szCs w:val="26"/>
        </w:rPr>
        <w:t>, Положением о бюджетном устройстве и бюджетном процессе в городе Нефтеюганске, утвержденным решением Думы города от 30.05.2011 № 39-</w:t>
      </w:r>
      <w:r w:rsidRPr="003D14A7">
        <w:rPr>
          <w:sz w:val="26"/>
          <w:szCs w:val="26"/>
          <w:lang w:val="en-US"/>
        </w:rPr>
        <w:t>V</w:t>
      </w:r>
      <w:r w:rsidRPr="003D14A7">
        <w:rPr>
          <w:sz w:val="26"/>
          <w:szCs w:val="26"/>
        </w:rPr>
        <w:t>, Положением о Счетной палате</w:t>
      </w:r>
      <w:r w:rsidR="00194B0B">
        <w:rPr>
          <w:sz w:val="26"/>
          <w:szCs w:val="26"/>
        </w:rPr>
        <w:t xml:space="preserve"> города Нефтеюганска</w:t>
      </w:r>
      <w:r w:rsidRPr="003D14A7">
        <w:rPr>
          <w:sz w:val="26"/>
          <w:szCs w:val="26"/>
        </w:rPr>
        <w:t>, утвержд</w:t>
      </w:r>
      <w:r w:rsidR="00194B0B">
        <w:rPr>
          <w:sz w:val="26"/>
          <w:szCs w:val="26"/>
        </w:rPr>
        <w:t>енным решением Думы города от 27</w:t>
      </w:r>
      <w:r w:rsidRPr="003D14A7">
        <w:rPr>
          <w:sz w:val="26"/>
          <w:szCs w:val="26"/>
        </w:rPr>
        <w:t>.09.2011 № 115-</w:t>
      </w:r>
      <w:r w:rsidRPr="003D14A7">
        <w:rPr>
          <w:sz w:val="26"/>
          <w:szCs w:val="26"/>
          <w:lang w:val="en-US"/>
        </w:rPr>
        <w:t>V</w:t>
      </w:r>
      <w:r w:rsidR="00194B0B">
        <w:rPr>
          <w:sz w:val="26"/>
          <w:szCs w:val="26"/>
        </w:rPr>
        <w:t>.</w:t>
      </w:r>
    </w:p>
    <w:p w:rsidR="00E23842" w:rsidRPr="003D14A7" w:rsidRDefault="00E23842" w:rsidP="00E23842">
      <w:pPr>
        <w:jc w:val="both"/>
        <w:rPr>
          <w:sz w:val="26"/>
          <w:szCs w:val="26"/>
        </w:rPr>
      </w:pPr>
      <w:r w:rsidRPr="003D14A7">
        <w:rPr>
          <w:sz w:val="28"/>
          <w:szCs w:val="28"/>
        </w:rPr>
        <w:t xml:space="preserve">        </w:t>
      </w:r>
      <w:r w:rsidRPr="003D14A7">
        <w:rPr>
          <w:sz w:val="26"/>
          <w:szCs w:val="26"/>
        </w:rPr>
        <w:t>При подготовке Заключения Счетная палата учитывала необходимость реализации положений, сформулированных в Бюджетном послании Президента Российской Федерации Федеральному Собранию Рос</w:t>
      </w:r>
      <w:r w:rsidR="003D14A7" w:rsidRPr="003D14A7">
        <w:rPr>
          <w:sz w:val="26"/>
          <w:szCs w:val="26"/>
        </w:rPr>
        <w:t>сийской Федерации от 28.06.2012 года</w:t>
      </w:r>
      <w:r w:rsidRPr="003D14A7">
        <w:rPr>
          <w:sz w:val="26"/>
          <w:szCs w:val="26"/>
        </w:rPr>
        <w:t xml:space="preserve"> «О бюджетной политике в 2013-2015 годах</w:t>
      </w:r>
      <w:r w:rsidR="003D14A7" w:rsidRPr="003D14A7">
        <w:rPr>
          <w:sz w:val="26"/>
          <w:szCs w:val="26"/>
        </w:rPr>
        <w:t>»</w:t>
      </w:r>
      <w:r w:rsidRPr="003D14A7">
        <w:rPr>
          <w:sz w:val="26"/>
          <w:szCs w:val="26"/>
        </w:rPr>
        <w:t>, содержащего основные направления бюджетной и налоговой политики Российской Федерации  в 2013 – 2015 годах, а также основные направления бюджетной и налоговой политики в городе Нефтеюган</w:t>
      </w:r>
      <w:r w:rsidR="003D14A7" w:rsidRPr="003D14A7">
        <w:rPr>
          <w:sz w:val="26"/>
          <w:szCs w:val="26"/>
        </w:rPr>
        <w:t>с</w:t>
      </w:r>
      <w:r w:rsidRPr="003D14A7">
        <w:rPr>
          <w:sz w:val="26"/>
          <w:szCs w:val="26"/>
        </w:rPr>
        <w:t xml:space="preserve">ке, утвержденные  постановлением администрации города Нефтеюганска от 25.10.2012 </w:t>
      </w:r>
      <w:r w:rsidR="003D14A7" w:rsidRPr="003D14A7">
        <w:rPr>
          <w:sz w:val="26"/>
          <w:szCs w:val="26"/>
        </w:rPr>
        <w:t xml:space="preserve">    </w:t>
      </w:r>
      <w:r w:rsidRPr="003D14A7">
        <w:rPr>
          <w:sz w:val="26"/>
          <w:szCs w:val="26"/>
        </w:rPr>
        <w:t xml:space="preserve">№ 3049. </w:t>
      </w:r>
    </w:p>
    <w:p w:rsidR="00C64911" w:rsidRPr="00B0306E" w:rsidRDefault="00C64911" w:rsidP="0078610E">
      <w:pPr>
        <w:pStyle w:val="af0"/>
        <w:spacing w:line="240" w:lineRule="auto"/>
        <w:ind w:firstLine="709"/>
        <w:rPr>
          <w:sz w:val="26"/>
          <w:szCs w:val="26"/>
        </w:rPr>
      </w:pPr>
      <w:r w:rsidRPr="00B0306E">
        <w:rPr>
          <w:sz w:val="26"/>
          <w:szCs w:val="26"/>
        </w:rPr>
        <w:t xml:space="preserve">В представленном </w:t>
      </w:r>
      <w:r w:rsidR="00894E23" w:rsidRPr="00B0306E">
        <w:rPr>
          <w:sz w:val="26"/>
          <w:szCs w:val="26"/>
        </w:rPr>
        <w:t>р</w:t>
      </w:r>
      <w:r w:rsidR="00160835" w:rsidRPr="00B0306E">
        <w:rPr>
          <w:sz w:val="26"/>
          <w:szCs w:val="26"/>
        </w:rPr>
        <w:t>ешении</w:t>
      </w:r>
      <w:r w:rsidRPr="00B0306E">
        <w:rPr>
          <w:sz w:val="26"/>
          <w:szCs w:val="26"/>
        </w:rPr>
        <w:t xml:space="preserve"> о бюджете </w:t>
      </w:r>
      <w:r w:rsidR="00C32387" w:rsidRPr="00B0306E">
        <w:rPr>
          <w:sz w:val="26"/>
          <w:szCs w:val="26"/>
        </w:rPr>
        <w:t>объе</w:t>
      </w:r>
      <w:r w:rsidR="00160835" w:rsidRPr="00B0306E">
        <w:rPr>
          <w:sz w:val="26"/>
          <w:szCs w:val="26"/>
        </w:rPr>
        <w:t>м средств</w:t>
      </w:r>
      <w:r w:rsidR="00822084" w:rsidRPr="00B0306E">
        <w:rPr>
          <w:sz w:val="26"/>
          <w:szCs w:val="26"/>
        </w:rPr>
        <w:t xml:space="preserve"> по доходам на 201</w:t>
      </w:r>
      <w:r w:rsidR="003D14A7" w:rsidRPr="00B0306E">
        <w:rPr>
          <w:sz w:val="26"/>
          <w:szCs w:val="26"/>
        </w:rPr>
        <w:t>3</w:t>
      </w:r>
      <w:r w:rsidRPr="00B0306E">
        <w:rPr>
          <w:sz w:val="26"/>
          <w:szCs w:val="26"/>
        </w:rPr>
        <w:t xml:space="preserve"> год прогнозируется в сумме </w:t>
      </w:r>
      <w:r w:rsidR="003D14A7" w:rsidRPr="00B0306E">
        <w:rPr>
          <w:sz w:val="26"/>
          <w:szCs w:val="26"/>
        </w:rPr>
        <w:t>5 683 269 700</w:t>
      </w:r>
      <w:r w:rsidR="00F71977" w:rsidRPr="00B0306E">
        <w:rPr>
          <w:sz w:val="26"/>
          <w:szCs w:val="26"/>
        </w:rPr>
        <w:t xml:space="preserve"> </w:t>
      </w:r>
      <w:r w:rsidR="003D14A7" w:rsidRPr="00B0306E">
        <w:rPr>
          <w:sz w:val="26"/>
          <w:szCs w:val="26"/>
        </w:rPr>
        <w:t>рублей</w:t>
      </w:r>
      <w:r w:rsidRPr="00B0306E">
        <w:rPr>
          <w:sz w:val="26"/>
          <w:szCs w:val="26"/>
        </w:rPr>
        <w:t xml:space="preserve">, из них </w:t>
      </w:r>
      <w:r w:rsidR="00990BC3" w:rsidRPr="00B0306E">
        <w:rPr>
          <w:sz w:val="26"/>
          <w:szCs w:val="26"/>
        </w:rPr>
        <w:t>безвозмездные поступления</w:t>
      </w:r>
      <w:r w:rsidRPr="00B0306E">
        <w:rPr>
          <w:sz w:val="26"/>
          <w:szCs w:val="26"/>
        </w:rPr>
        <w:t xml:space="preserve"> из </w:t>
      </w:r>
      <w:r w:rsidR="003D14A7" w:rsidRPr="009F617D">
        <w:rPr>
          <w:sz w:val="26"/>
          <w:szCs w:val="26"/>
        </w:rPr>
        <w:t>федерального</w:t>
      </w:r>
      <w:r w:rsidR="003D14A7" w:rsidRPr="00B0306E">
        <w:rPr>
          <w:sz w:val="26"/>
          <w:szCs w:val="26"/>
        </w:rPr>
        <w:t xml:space="preserve"> и </w:t>
      </w:r>
      <w:r w:rsidRPr="00B0306E">
        <w:rPr>
          <w:sz w:val="26"/>
          <w:szCs w:val="26"/>
        </w:rPr>
        <w:t>окружного бюджет</w:t>
      </w:r>
      <w:r w:rsidR="003D14A7" w:rsidRPr="00B0306E">
        <w:rPr>
          <w:sz w:val="26"/>
          <w:szCs w:val="26"/>
        </w:rPr>
        <w:t>ов</w:t>
      </w:r>
      <w:r w:rsidRPr="00B0306E">
        <w:rPr>
          <w:sz w:val="26"/>
          <w:szCs w:val="26"/>
        </w:rPr>
        <w:t xml:space="preserve"> </w:t>
      </w:r>
      <w:r w:rsidR="003D14A7" w:rsidRPr="00B0306E">
        <w:rPr>
          <w:sz w:val="26"/>
          <w:szCs w:val="26"/>
        </w:rPr>
        <w:t>2 380 124 900 рублей</w:t>
      </w:r>
      <w:r w:rsidRPr="00B0306E">
        <w:rPr>
          <w:sz w:val="26"/>
          <w:szCs w:val="26"/>
        </w:rPr>
        <w:t xml:space="preserve">, </w:t>
      </w:r>
      <w:r w:rsidR="00A868EA" w:rsidRPr="00B0306E">
        <w:rPr>
          <w:sz w:val="26"/>
          <w:szCs w:val="26"/>
        </w:rPr>
        <w:t xml:space="preserve">налоговые и неналоговые </w:t>
      </w:r>
      <w:r w:rsidRPr="00B0306E">
        <w:rPr>
          <w:sz w:val="26"/>
          <w:szCs w:val="26"/>
        </w:rPr>
        <w:t>доходы, собираемые на территории</w:t>
      </w:r>
      <w:r w:rsidR="003D14A7" w:rsidRPr="00B0306E">
        <w:rPr>
          <w:sz w:val="26"/>
          <w:szCs w:val="26"/>
        </w:rPr>
        <w:t xml:space="preserve"> города –</w:t>
      </w:r>
      <w:r w:rsidR="00822084" w:rsidRPr="00B0306E">
        <w:rPr>
          <w:sz w:val="26"/>
          <w:szCs w:val="26"/>
        </w:rPr>
        <w:t xml:space="preserve"> </w:t>
      </w:r>
      <w:r w:rsidR="003D14A7" w:rsidRPr="00B0306E">
        <w:rPr>
          <w:sz w:val="26"/>
          <w:szCs w:val="26"/>
        </w:rPr>
        <w:t>3 303 144 800</w:t>
      </w:r>
      <w:r w:rsidR="00822084" w:rsidRPr="00B0306E">
        <w:rPr>
          <w:sz w:val="26"/>
          <w:szCs w:val="26"/>
        </w:rPr>
        <w:t xml:space="preserve"> руб</w:t>
      </w:r>
      <w:r w:rsidR="003D14A7" w:rsidRPr="00B0306E">
        <w:rPr>
          <w:sz w:val="26"/>
          <w:szCs w:val="26"/>
        </w:rPr>
        <w:t>лей</w:t>
      </w:r>
      <w:r w:rsidR="00822084" w:rsidRPr="00B0306E">
        <w:rPr>
          <w:sz w:val="26"/>
          <w:szCs w:val="26"/>
        </w:rPr>
        <w:t>.</w:t>
      </w:r>
    </w:p>
    <w:p w:rsidR="00C64911" w:rsidRPr="00B0306E" w:rsidRDefault="00C64911" w:rsidP="00822084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B0306E">
        <w:rPr>
          <w:sz w:val="26"/>
          <w:szCs w:val="26"/>
        </w:rPr>
        <w:t>Прогнозируемый объем доходов городского бюджета на плановый период 201</w:t>
      </w:r>
      <w:r w:rsidR="003D14A7" w:rsidRPr="00B0306E">
        <w:rPr>
          <w:sz w:val="26"/>
          <w:szCs w:val="26"/>
        </w:rPr>
        <w:t>4</w:t>
      </w:r>
      <w:r w:rsidRPr="00B0306E">
        <w:rPr>
          <w:sz w:val="26"/>
          <w:szCs w:val="26"/>
        </w:rPr>
        <w:t xml:space="preserve"> год</w:t>
      </w:r>
      <w:r w:rsidR="00194B0B">
        <w:rPr>
          <w:sz w:val="26"/>
          <w:szCs w:val="26"/>
        </w:rPr>
        <w:t xml:space="preserve">а – 5 878 267 </w:t>
      </w:r>
      <w:r w:rsidR="003D14A7" w:rsidRPr="00B0306E">
        <w:rPr>
          <w:sz w:val="26"/>
          <w:szCs w:val="26"/>
        </w:rPr>
        <w:t>530</w:t>
      </w:r>
      <w:r w:rsidR="00822084" w:rsidRPr="00B0306E">
        <w:rPr>
          <w:sz w:val="26"/>
          <w:szCs w:val="26"/>
        </w:rPr>
        <w:t xml:space="preserve"> </w:t>
      </w:r>
      <w:r w:rsidR="003D14A7" w:rsidRPr="00B0306E">
        <w:rPr>
          <w:sz w:val="26"/>
          <w:szCs w:val="26"/>
        </w:rPr>
        <w:t>рублей</w:t>
      </w:r>
      <w:r w:rsidRPr="00B0306E">
        <w:rPr>
          <w:sz w:val="26"/>
          <w:szCs w:val="26"/>
        </w:rPr>
        <w:t xml:space="preserve">, в том числе объем </w:t>
      </w:r>
      <w:r w:rsidR="003D14A7" w:rsidRPr="00B0306E">
        <w:rPr>
          <w:sz w:val="26"/>
          <w:szCs w:val="26"/>
        </w:rPr>
        <w:t xml:space="preserve">безвозмездных поступлений из </w:t>
      </w:r>
      <w:r w:rsidR="003D14A7" w:rsidRPr="009F617D">
        <w:rPr>
          <w:sz w:val="26"/>
          <w:szCs w:val="26"/>
        </w:rPr>
        <w:t>федерального и окружного бюджетов</w:t>
      </w:r>
      <w:r w:rsidRPr="009F617D">
        <w:rPr>
          <w:sz w:val="26"/>
          <w:szCs w:val="26"/>
        </w:rPr>
        <w:t xml:space="preserve"> в сумме </w:t>
      </w:r>
      <w:r w:rsidR="003D14A7" w:rsidRPr="009F617D">
        <w:rPr>
          <w:sz w:val="26"/>
          <w:szCs w:val="26"/>
        </w:rPr>
        <w:t>2 296 852 100 рублей</w:t>
      </w:r>
      <w:r w:rsidR="00822084" w:rsidRPr="009F617D">
        <w:rPr>
          <w:sz w:val="26"/>
          <w:szCs w:val="26"/>
        </w:rPr>
        <w:t>, в 201</w:t>
      </w:r>
      <w:r w:rsidR="003D14A7" w:rsidRPr="009F617D">
        <w:rPr>
          <w:sz w:val="26"/>
          <w:szCs w:val="26"/>
        </w:rPr>
        <w:t>5</w:t>
      </w:r>
      <w:r w:rsidRPr="009F617D">
        <w:rPr>
          <w:sz w:val="26"/>
          <w:szCs w:val="26"/>
        </w:rPr>
        <w:t xml:space="preserve"> году </w:t>
      </w:r>
      <w:r w:rsidR="00B0306E" w:rsidRPr="009F617D">
        <w:rPr>
          <w:sz w:val="26"/>
          <w:szCs w:val="26"/>
        </w:rPr>
        <w:t>–</w:t>
      </w:r>
      <w:r w:rsidRPr="009F617D">
        <w:rPr>
          <w:sz w:val="26"/>
          <w:szCs w:val="26"/>
        </w:rPr>
        <w:t xml:space="preserve"> </w:t>
      </w:r>
      <w:r w:rsidR="00B0306E" w:rsidRPr="009F617D">
        <w:rPr>
          <w:sz w:val="26"/>
          <w:szCs w:val="26"/>
        </w:rPr>
        <w:t>6 289 366 530 рублей</w:t>
      </w:r>
      <w:r w:rsidRPr="009F617D">
        <w:rPr>
          <w:sz w:val="26"/>
          <w:szCs w:val="26"/>
        </w:rPr>
        <w:t xml:space="preserve">, в том числе объем </w:t>
      </w:r>
      <w:r w:rsidR="00B0306E" w:rsidRPr="009F617D">
        <w:rPr>
          <w:sz w:val="26"/>
          <w:szCs w:val="26"/>
        </w:rPr>
        <w:t>безвозмездных поступлений из федерального и окружного бюджетов</w:t>
      </w:r>
      <w:r w:rsidRPr="009F617D">
        <w:rPr>
          <w:sz w:val="26"/>
          <w:szCs w:val="26"/>
        </w:rPr>
        <w:t xml:space="preserve"> в сумме </w:t>
      </w:r>
      <w:r w:rsidR="00B0306E" w:rsidRPr="009F617D">
        <w:rPr>
          <w:sz w:val="26"/>
          <w:szCs w:val="26"/>
        </w:rPr>
        <w:t>2 516 034 400</w:t>
      </w:r>
      <w:r w:rsidRPr="009F617D">
        <w:rPr>
          <w:sz w:val="26"/>
          <w:szCs w:val="26"/>
        </w:rPr>
        <w:t xml:space="preserve"> руб</w:t>
      </w:r>
      <w:r w:rsidR="00B0306E" w:rsidRPr="009F617D">
        <w:rPr>
          <w:sz w:val="26"/>
          <w:szCs w:val="26"/>
        </w:rPr>
        <w:t>лей</w:t>
      </w:r>
      <w:r w:rsidR="00822084" w:rsidRPr="009F617D">
        <w:rPr>
          <w:sz w:val="26"/>
          <w:szCs w:val="26"/>
        </w:rPr>
        <w:t>.</w:t>
      </w:r>
    </w:p>
    <w:p w:rsidR="00F05505" w:rsidRPr="0092767F" w:rsidRDefault="005574D8" w:rsidP="00BE573E">
      <w:pPr>
        <w:ind w:firstLine="567"/>
        <w:jc w:val="both"/>
        <w:rPr>
          <w:bCs/>
          <w:sz w:val="26"/>
          <w:szCs w:val="26"/>
        </w:rPr>
      </w:pPr>
      <w:r w:rsidRPr="0092767F">
        <w:rPr>
          <w:bCs/>
          <w:sz w:val="26"/>
          <w:szCs w:val="26"/>
        </w:rPr>
        <w:t>Общая сумма расходов на 201</w:t>
      </w:r>
      <w:r w:rsidR="0092767F" w:rsidRPr="0092767F">
        <w:rPr>
          <w:bCs/>
          <w:sz w:val="26"/>
          <w:szCs w:val="26"/>
        </w:rPr>
        <w:t>3</w:t>
      </w:r>
      <w:r w:rsidR="00B01199" w:rsidRPr="0092767F">
        <w:rPr>
          <w:bCs/>
          <w:sz w:val="26"/>
          <w:szCs w:val="26"/>
        </w:rPr>
        <w:t xml:space="preserve"> год по муниципальному образованию </w:t>
      </w:r>
      <w:r w:rsidRPr="0092767F">
        <w:rPr>
          <w:bCs/>
          <w:sz w:val="26"/>
          <w:szCs w:val="26"/>
        </w:rPr>
        <w:t xml:space="preserve">город Нефтеюганск </w:t>
      </w:r>
      <w:r w:rsidR="00B01199" w:rsidRPr="0092767F">
        <w:rPr>
          <w:bCs/>
          <w:sz w:val="26"/>
          <w:szCs w:val="26"/>
        </w:rPr>
        <w:t xml:space="preserve">запланирована в сумме </w:t>
      </w:r>
      <w:r w:rsidR="0092767F" w:rsidRPr="0092767F">
        <w:rPr>
          <w:bCs/>
          <w:sz w:val="26"/>
          <w:szCs w:val="26"/>
        </w:rPr>
        <w:t>5 687 655 380</w:t>
      </w:r>
      <w:r w:rsidRPr="0092767F">
        <w:rPr>
          <w:bCs/>
          <w:sz w:val="26"/>
          <w:szCs w:val="26"/>
        </w:rPr>
        <w:t xml:space="preserve"> </w:t>
      </w:r>
      <w:r w:rsidR="00B01199" w:rsidRPr="0092767F">
        <w:rPr>
          <w:bCs/>
          <w:sz w:val="26"/>
          <w:szCs w:val="26"/>
        </w:rPr>
        <w:t>руб</w:t>
      </w:r>
      <w:r w:rsidR="0092767F" w:rsidRPr="0092767F">
        <w:rPr>
          <w:bCs/>
          <w:sz w:val="26"/>
          <w:szCs w:val="26"/>
        </w:rPr>
        <w:t>лей</w:t>
      </w:r>
      <w:r w:rsidRPr="0092767F">
        <w:rPr>
          <w:bCs/>
          <w:sz w:val="26"/>
          <w:szCs w:val="26"/>
        </w:rPr>
        <w:t>.</w:t>
      </w:r>
      <w:r w:rsidR="00B01199" w:rsidRPr="0092767F">
        <w:rPr>
          <w:bCs/>
          <w:sz w:val="26"/>
          <w:szCs w:val="26"/>
        </w:rPr>
        <w:t xml:space="preserve"> </w:t>
      </w:r>
      <w:r w:rsidR="008A0317" w:rsidRPr="0092767F">
        <w:rPr>
          <w:bCs/>
          <w:sz w:val="26"/>
          <w:szCs w:val="26"/>
        </w:rPr>
        <w:t xml:space="preserve">Проект городского бюджета </w:t>
      </w:r>
      <w:r w:rsidR="004D2884" w:rsidRPr="0092767F">
        <w:rPr>
          <w:sz w:val="26"/>
          <w:szCs w:val="26"/>
        </w:rPr>
        <w:t>на очередной финансовый год и каждые последующи</w:t>
      </w:r>
      <w:r w:rsidR="00097110" w:rsidRPr="0092767F">
        <w:rPr>
          <w:sz w:val="26"/>
          <w:szCs w:val="26"/>
        </w:rPr>
        <w:t>е</w:t>
      </w:r>
      <w:r w:rsidR="004D2884" w:rsidRPr="0092767F">
        <w:rPr>
          <w:sz w:val="26"/>
          <w:szCs w:val="26"/>
        </w:rPr>
        <w:t xml:space="preserve"> год</w:t>
      </w:r>
      <w:r w:rsidR="008A0317" w:rsidRPr="0092767F">
        <w:rPr>
          <w:sz w:val="26"/>
          <w:szCs w:val="26"/>
        </w:rPr>
        <w:t>ы</w:t>
      </w:r>
      <w:r w:rsidR="004D2884" w:rsidRPr="0092767F">
        <w:rPr>
          <w:sz w:val="26"/>
          <w:szCs w:val="26"/>
        </w:rPr>
        <w:t xml:space="preserve"> планового периода</w:t>
      </w:r>
      <w:r w:rsidR="00097110" w:rsidRPr="0092767F">
        <w:rPr>
          <w:sz w:val="26"/>
          <w:szCs w:val="26"/>
        </w:rPr>
        <w:t xml:space="preserve"> </w:t>
      </w:r>
      <w:r w:rsidR="008A0317" w:rsidRPr="0092767F">
        <w:rPr>
          <w:bCs/>
          <w:sz w:val="26"/>
          <w:szCs w:val="26"/>
        </w:rPr>
        <w:t>сформирован дефицитным</w:t>
      </w:r>
      <w:r w:rsidR="00FD43D6" w:rsidRPr="0092767F">
        <w:rPr>
          <w:bCs/>
          <w:sz w:val="26"/>
          <w:szCs w:val="26"/>
        </w:rPr>
        <w:t xml:space="preserve">. </w:t>
      </w:r>
      <w:r w:rsidR="002E2F6D" w:rsidRPr="0092767F">
        <w:rPr>
          <w:bCs/>
          <w:sz w:val="26"/>
          <w:szCs w:val="26"/>
        </w:rPr>
        <w:t>Объем  рас</w:t>
      </w:r>
      <w:r w:rsidRPr="0092767F">
        <w:rPr>
          <w:bCs/>
          <w:sz w:val="26"/>
          <w:szCs w:val="26"/>
        </w:rPr>
        <w:t>ходов городского бюджета на 201</w:t>
      </w:r>
      <w:r w:rsidR="0092767F" w:rsidRPr="0092767F">
        <w:rPr>
          <w:bCs/>
          <w:sz w:val="26"/>
          <w:szCs w:val="26"/>
        </w:rPr>
        <w:t>4</w:t>
      </w:r>
      <w:r w:rsidR="002E2F6D" w:rsidRPr="0092767F">
        <w:rPr>
          <w:bCs/>
          <w:sz w:val="26"/>
          <w:szCs w:val="26"/>
        </w:rPr>
        <w:t xml:space="preserve"> год </w:t>
      </w:r>
      <w:r w:rsidR="008A0317" w:rsidRPr="0092767F">
        <w:rPr>
          <w:bCs/>
          <w:sz w:val="26"/>
          <w:szCs w:val="26"/>
        </w:rPr>
        <w:t xml:space="preserve">запланирован </w:t>
      </w:r>
      <w:r w:rsidR="002E2F6D" w:rsidRPr="0092767F">
        <w:rPr>
          <w:bCs/>
          <w:sz w:val="26"/>
          <w:szCs w:val="26"/>
        </w:rPr>
        <w:t xml:space="preserve">в сумме </w:t>
      </w:r>
      <w:r w:rsidR="0092767F" w:rsidRPr="0092767F">
        <w:rPr>
          <w:bCs/>
          <w:sz w:val="26"/>
          <w:szCs w:val="26"/>
        </w:rPr>
        <w:t>5 993 422 885</w:t>
      </w:r>
      <w:r w:rsidRPr="0092767F">
        <w:rPr>
          <w:bCs/>
          <w:sz w:val="26"/>
          <w:szCs w:val="26"/>
        </w:rPr>
        <w:t xml:space="preserve"> </w:t>
      </w:r>
      <w:r w:rsidR="002E2F6D" w:rsidRPr="0092767F">
        <w:rPr>
          <w:bCs/>
          <w:sz w:val="26"/>
          <w:szCs w:val="26"/>
        </w:rPr>
        <w:t>руб</w:t>
      </w:r>
      <w:r w:rsidR="0092767F" w:rsidRPr="0092767F">
        <w:rPr>
          <w:bCs/>
          <w:sz w:val="26"/>
          <w:szCs w:val="26"/>
        </w:rPr>
        <w:t>лей, на 2015</w:t>
      </w:r>
      <w:r w:rsidR="002E2F6D" w:rsidRPr="0092767F">
        <w:rPr>
          <w:bCs/>
          <w:sz w:val="26"/>
          <w:szCs w:val="26"/>
        </w:rPr>
        <w:t xml:space="preserve"> год в сумме </w:t>
      </w:r>
      <w:r w:rsidR="0092767F" w:rsidRPr="0092767F">
        <w:rPr>
          <w:bCs/>
          <w:sz w:val="26"/>
          <w:szCs w:val="26"/>
        </w:rPr>
        <w:t>6 488 504 063</w:t>
      </w:r>
      <w:r w:rsidRPr="0092767F">
        <w:rPr>
          <w:bCs/>
          <w:sz w:val="26"/>
          <w:szCs w:val="26"/>
        </w:rPr>
        <w:t xml:space="preserve"> руб</w:t>
      </w:r>
      <w:r w:rsidR="0092767F" w:rsidRPr="0092767F">
        <w:rPr>
          <w:bCs/>
          <w:sz w:val="26"/>
          <w:szCs w:val="26"/>
        </w:rPr>
        <w:t>ля</w:t>
      </w:r>
      <w:r w:rsidR="002E2F6D" w:rsidRPr="0092767F">
        <w:rPr>
          <w:bCs/>
          <w:sz w:val="26"/>
          <w:szCs w:val="26"/>
        </w:rPr>
        <w:t xml:space="preserve">. </w:t>
      </w:r>
    </w:p>
    <w:p w:rsidR="002F2A1F" w:rsidRPr="00672E99" w:rsidRDefault="00122685" w:rsidP="0078610E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672E99">
        <w:rPr>
          <w:sz w:val="26"/>
          <w:szCs w:val="26"/>
        </w:rPr>
        <w:t>Основные структурные особенности пр</w:t>
      </w:r>
      <w:r w:rsidR="00244D02" w:rsidRPr="00672E99">
        <w:rPr>
          <w:sz w:val="26"/>
          <w:szCs w:val="26"/>
        </w:rPr>
        <w:t>оекта городского бюджета на 201</w:t>
      </w:r>
      <w:r w:rsidR="0092767F" w:rsidRPr="00672E99">
        <w:rPr>
          <w:sz w:val="26"/>
          <w:szCs w:val="26"/>
        </w:rPr>
        <w:t>3</w:t>
      </w:r>
      <w:r w:rsidR="006B5FB2">
        <w:rPr>
          <w:sz w:val="26"/>
          <w:szCs w:val="26"/>
        </w:rPr>
        <w:t xml:space="preserve"> год и </w:t>
      </w:r>
      <w:r w:rsidRPr="00672E99">
        <w:rPr>
          <w:sz w:val="26"/>
          <w:szCs w:val="26"/>
        </w:rPr>
        <w:t xml:space="preserve"> плановый пери</w:t>
      </w:r>
      <w:r w:rsidR="00244D02" w:rsidRPr="00672E99">
        <w:rPr>
          <w:sz w:val="26"/>
          <w:szCs w:val="26"/>
        </w:rPr>
        <w:t>од 201</w:t>
      </w:r>
      <w:r w:rsidR="0092767F" w:rsidRPr="00672E99">
        <w:rPr>
          <w:sz w:val="26"/>
          <w:szCs w:val="26"/>
        </w:rPr>
        <w:t>4 и 2015</w:t>
      </w:r>
      <w:r w:rsidRPr="00672E99">
        <w:rPr>
          <w:sz w:val="26"/>
          <w:szCs w:val="26"/>
        </w:rPr>
        <w:t xml:space="preserve"> годов </w:t>
      </w:r>
      <w:r w:rsidR="00C41554" w:rsidRPr="00672E99">
        <w:rPr>
          <w:sz w:val="26"/>
          <w:szCs w:val="26"/>
        </w:rPr>
        <w:t xml:space="preserve">характеризуются </w:t>
      </w:r>
      <w:r w:rsidR="009F617D" w:rsidRPr="00672E99">
        <w:rPr>
          <w:sz w:val="26"/>
          <w:szCs w:val="26"/>
        </w:rPr>
        <w:t>тем, что</w:t>
      </w:r>
      <w:r w:rsidR="00C41554" w:rsidRPr="00672E99">
        <w:rPr>
          <w:sz w:val="26"/>
          <w:szCs w:val="26"/>
        </w:rPr>
        <w:t>:</w:t>
      </w:r>
      <w:r w:rsidR="002F2A1F" w:rsidRPr="00672E99">
        <w:rPr>
          <w:sz w:val="26"/>
          <w:szCs w:val="26"/>
        </w:rPr>
        <w:t xml:space="preserve"> </w:t>
      </w:r>
    </w:p>
    <w:p w:rsidR="003C426A" w:rsidRPr="00672E99" w:rsidRDefault="003C426A" w:rsidP="007861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2E99">
        <w:rPr>
          <w:rFonts w:ascii="Times New Roman" w:hAnsi="Times New Roman" w:cs="Times New Roman"/>
          <w:sz w:val="26"/>
          <w:szCs w:val="26"/>
        </w:rPr>
        <w:t xml:space="preserve">- </w:t>
      </w:r>
      <w:r w:rsidR="006853E8">
        <w:rPr>
          <w:rFonts w:ascii="Times New Roman" w:hAnsi="Times New Roman" w:cs="Times New Roman"/>
          <w:sz w:val="26"/>
          <w:szCs w:val="26"/>
        </w:rPr>
        <w:t>с 2013 года планируется дальнейшее разграничение полномочий по уровням публичной власти, а именно финансирование здравоохранения будет осуществляться за счет средств обязательного медицинского страхования, в части видов и объемов медицинской помощи, включенных в территориальную программу обязательного медицинского страхования, а также за счет предоставления субвенции местным бюджетам на организацию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</w:t>
      </w:r>
      <w:r w:rsidRPr="00672E99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DB4E02" w:rsidRDefault="00672E99" w:rsidP="003C42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2E99">
        <w:rPr>
          <w:rFonts w:ascii="Times New Roman" w:hAnsi="Times New Roman" w:cs="Times New Roman"/>
          <w:sz w:val="26"/>
          <w:szCs w:val="26"/>
        </w:rPr>
        <w:t>- создано муниципальное казенное учреждение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2E99">
        <w:rPr>
          <w:rFonts w:ascii="Times New Roman" w:hAnsi="Times New Roman" w:cs="Times New Roman"/>
          <w:sz w:val="26"/>
          <w:szCs w:val="26"/>
        </w:rPr>
        <w:t>«Управление по обеспечению деятельности органов местного самоуправления города Нефтеюганска»</w:t>
      </w:r>
      <w:r>
        <w:rPr>
          <w:rFonts w:ascii="Times New Roman" w:hAnsi="Times New Roman" w:cs="Times New Roman"/>
          <w:sz w:val="26"/>
          <w:szCs w:val="26"/>
        </w:rPr>
        <w:t xml:space="preserve"> (постановление администрации города Нефтеюганска от 18.10.2012 № 3000);</w:t>
      </w:r>
    </w:p>
    <w:p w:rsidR="00672E99" w:rsidRPr="00672E99" w:rsidRDefault="00672E99" w:rsidP="003C42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решением Думы города Нефтеюганска от 25.10.2012 № 400-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в состав</w:t>
      </w:r>
      <w:r w:rsidR="0082479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структурных подразделений администрации города</w:t>
      </w:r>
      <w:r w:rsidR="00250E27">
        <w:rPr>
          <w:rFonts w:ascii="Times New Roman" w:hAnsi="Times New Roman" w:cs="Times New Roman"/>
          <w:sz w:val="26"/>
          <w:szCs w:val="26"/>
        </w:rPr>
        <w:t xml:space="preserve"> в качестве юридического лица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0E27">
        <w:rPr>
          <w:rFonts w:ascii="Times New Roman" w:hAnsi="Times New Roman" w:cs="Times New Roman"/>
          <w:sz w:val="26"/>
          <w:szCs w:val="26"/>
        </w:rPr>
        <w:t xml:space="preserve">учрежден </w:t>
      </w:r>
      <w:r>
        <w:rPr>
          <w:rFonts w:ascii="Times New Roman" w:hAnsi="Times New Roman" w:cs="Times New Roman"/>
          <w:sz w:val="26"/>
          <w:szCs w:val="26"/>
        </w:rPr>
        <w:t>комитет опеки и попечительства</w:t>
      </w:r>
      <w:r w:rsidR="00250E27">
        <w:rPr>
          <w:rFonts w:ascii="Times New Roman" w:hAnsi="Times New Roman" w:cs="Times New Roman"/>
          <w:sz w:val="26"/>
          <w:szCs w:val="26"/>
        </w:rPr>
        <w:t>;</w:t>
      </w:r>
    </w:p>
    <w:p w:rsidR="00F05505" w:rsidRPr="00250E27" w:rsidRDefault="003333EE" w:rsidP="003333EE">
      <w:pPr>
        <w:ind w:firstLine="708"/>
        <w:jc w:val="both"/>
        <w:rPr>
          <w:sz w:val="26"/>
          <w:szCs w:val="26"/>
        </w:rPr>
      </w:pPr>
      <w:r w:rsidRPr="00250E27">
        <w:rPr>
          <w:sz w:val="26"/>
          <w:szCs w:val="26"/>
        </w:rPr>
        <w:lastRenderedPageBreak/>
        <w:t>-</w:t>
      </w:r>
      <w:r w:rsidR="00250E27">
        <w:rPr>
          <w:sz w:val="26"/>
          <w:szCs w:val="26"/>
        </w:rPr>
        <w:t xml:space="preserve"> решением Думы города от 27.09.2012 № 372-</w:t>
      </w:r>
      <w:r w:rsidR="00250E27">
        <w:rPr>
          <w:sz w:val="26"/>
          <w:szCs w:val="26"/>
          <w:lang w:val="en-US"/>
        </w:rPr>
        <w:t>V</w:t>
      </w:r>
      <w:r w:rsidR="00250E27">
        <w:rPr>
          <w:sz w:val="26"/>
          <w:szCs w:val="26"/>
        </w:rPr>
        <w:t xml:space="preserve"> (с изменениями на 25.10.2012) дотации из регионального фонда финансовой поддержки муниципальных районов (городских округов) и регионального фонда финансовой поддержки поселений полностью заменены на дополнительные нормативы отчислений от налога на доходы физических лиц.</w:t>
      </w:r>
    </w:p>
    <w:p w:rsidR="00250E27" w:rsidRPr="000A06FD" w:rsidRDefault="00250E27" w:rsidP="0078610E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BA49B7" w:rsidRPr="00536AAB" w:rsidRDefault="00086E72" w:rsidP="00086E72">
      <w:pPr>
        <w:numPr>
          <w:ilvl w:val="0"/>
          <w:numId w:val="58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Экспертиза доходной части проекта бюджета</w:t>
      </w:r>
    </w:p>
    <w:p w:rsidR="00BA49B7" w:rsidRDefault="00BA49B7" w:rsidP="00BA49B7">
      <w:pPr>
        <w:jc w:val="center"/>
        <w:rPr>
          <w:b/>
          <w:sz w:val="26"/>
          <w:szCs w:val="26"/>
        </w:rPr>
      </w:pPr>
      <w:r w:rsidRPr="00536AAB">
        <w:rPr>
          <w:b/>
          <w:sz w:val="26"/>
          <w:szCs w:val="26"/>
        </w:rPr>
        <w:t>на</w:t>
      </w:r>
      <w:r w:rsidR="00DD61F1">
        <w:rPr>
          <w:b/>
          <w:sz w:val="26"/>
          <w:szCs w:val="26"/>
        </w:rPr>
        <w:t xml:space="preserve"> 2013</w:t>
      </w:r>
      <w:r w:rsidRPr="00536AAB">
        <w:rPr>
          <w:b/>
          <w:sz w:val="26"/>
          <w:szCs w:val="26"/>
        </w:rPr>
        <w:t xml:space="preserve"> </w:t>
      </w:r>
      <w:r w:rsidR="00444DE6">
        <w:rPr>
          <w:b/>
          <w:sz w:val="26"/>
          <w:szCs w:val="26"/>
        </w:rPr>
        <w:t>год</w:t>
      </w:r>
      <w:r w:rsidR="006B5FB2">
        <w:rPr>
          <w:b/>
          <w:sz w:val="26"/>
          <w:szCs w:val="26"/>
        </w:rPr>
        <w:t xml:space="preserve"> и</w:t>
      </w:r>
      <w:r w:rsidR="00DD61F1">
        <w:rPr>
          <w:b/>
          <w:sz w:val="26"/>
          <w:szCs w:val="26"/>
        </w:rPr>
        <w:t xml:space="preserve"> плановый период 2014 – 2015</w:t>
      </w:r>
      <w:r w:rsidR="00711BBE">
        <w:rPr>
          <w:b/>
          <w:sz w:val="26"/>
          <w:szCs w:val="26"/>
        </w:rPr>
        <w:t xml:space="preserve"> годов</w:t>
      </w:r>
    </w:p>
    <w:p w:rsidR="00BA49B7" w:rsidRDefault="00BA49B7" w:rsidP="00BA49B7">
      <w:pPr>
        <w:jc w:val="center"/>
        <w:rPr>
          <w:b/>
          <w:sz w:val="26"/>
          <w:szCs w:val="26"/>
        </w:rPr>
      </w:pPr>
    </w:p>
    <w:p w:rsidR="00430BBE" w:rsidRDefault="00086E72" w:rsidP="00BA49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430BBE">
        <w:rPr>
          <w:b/>
          <w:sz w:val="26"/>
          <w:szCs w:val="26"/>
        </w:rPr>
        <w:t xml:space="preserve"> Общая характеристика доходной части бюджета</w:t>
      </w:r>
    </w:p>
    <w:p w:rsidR="00430BBE" w:rsidRDefault="00430BBE" w:rsidP="00BA49B7">
      <w:pPr>
        <w:jc w:val="center"/>
        <w:rPr>
          <w:b/>
          <w:sz w:val="26"/>
          <w:szCs w:val="26"/>
        </w:rPr>
      </w:pPr>
    </w:p>
    <w:p w:rsidR="00BA49B7" w:rsidRPr="00CB3C5B" w:rsidRDefault="00BA49B7" w:rsidP="00C47B8B">
      <w:pPr>
        <w:ind w:firstLine="709"/>
        <w:jc w:val="both"/>
        <w:rPr>
          <w:sz w:val="26"/>
          <w:szCs w:val="26"/>
        </w:rPr>
      </w:pPr>
      <w:r w:rsidRPr="00CB3C5B">
        <w:rPr>
          <w:sz w:val="26"/>
          <w:szCs w:val="26"/>
        </w:rPr>
        <w:t>Формирование доход</w:t>
      </w:r>
      <w:r w:rsidR="00DD61F1" w:rsidRPr="00CB3C5B">
        <w:rPr>
          <w:sz w:val="26"/>
          <w:szCs w:val="26"/>
        </w:rPr>
        <w:t>ной части бюджета города на 2013 год  и плановый период 2014 и 2015</w:t>
      </w:r>
      <w:r w:rsidRPr="00CB3C5B">
        <w:rPr>
          <w:sz w:val="26"/>
          <w:szCs w:val="26"/>
        </w:rPr>
        <w:t xml:space="preserve"> год</w:t>
      </w:r>
      <w:r w:rsidR="00BE573E" w:rsidRPr="00CB3C5B">
        <w:rPr>
          <w:sz w:val="26"/>
          <w:szCs w:val="26"/>
        </w:rPr>
        <w:t>ов</w:t>
      </w:r>
      <w:r w:rsidRPr="00CB3C5B">
        <w:rPr>
          <w:sz w:val="26"/>
          <w:szCs w:val="26"/>
        </w:rPr>
        <w:t xml:space="preserve"> произведено в условиях действующего бюджетного и налогового законодательства, в рамках закона Ханты-Мансийского автономного округа - Югры «О межбюджетных отношениях в Ханты-Мансийском автономном округе - Югре», а также муниципальных правовых актов в отношении местных налогов.</w:t>
      </w:r>
    </w:p>
    <w:p w:rsidR="001D482C" w:rsidRPr="00C31C66" w:rsidRDefault="001D482C" w:rsidP="001D482C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C31C66">
        <w:rPr>
          <w:sz w:val="26"/>
          <w:szCs w:val="26"/>
        </w:rPr>
        <w:t>Особенностью формирования доходов городско</w:t>
      </w:r>
      <w:r w:rsidR="00F0738C" w:rsidRPr="00C31C66">
        <w:rPr>
          <w:sz w:val="26"/>
          <w:szCs w:val="26"/>
        </w:rPr>
        <w:t>го бюджета в 2013 - 2015</w:t>
      </w:r>
      <w:r w:rsidRPr="00C31C66">
        <w:rPr>
          <w:sz w:val="26"/>
          <w:szCs w:val="26"/>
        </w:rPr>
        <w:t xml:space="preserve"> годах в части зачисления </w:t>
      </w:r>
      <w:r w:rsidR="00C31C66" w:rsidRPr="00C31C66">
        <w:rPr>
          <w:sz w:val="26"/>
          <w:szCs w:val="26"/>
        </w:rPr>
        <w:t>налога на доходы физических лиц в местный бюджет</w:t>
      </w:r>
      <w:r w:rsidR="00C31C66">
        <w:rPr>
          <w:sz w:val="26"/>
          <w:szCs w:val="26"/>
        </w:rPr>
        <w:t xml:space="preserve"> является полная замена дотаций дополнительными нормативами отчислений.</w:t>
      </w:r>
    </w:p>
    <w:p w:rsidR="001D6713" w:rsidRPr="001D6713" w:rsidRDefault="001D482C" w:rsidP="001D6713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C31C66">
        <w:rPr>
          <w:sz w:val="26"/>
          <w:szCs w:val="26"/>
        </w:rPr>
        <w:t xml:space="preserve">В </w:t>
      </w:r>
      <w:r w:rsidR="00C31C66">
        <w:rPr>
          <w:sz w:val="26"/>
          <w:szCs w:val="26"/>
        </w:rPr>
        <w:t>части закрепления нормативов отчислений</w:t>
      </w:r>
      <w:r w:rsidR="001D6713">
        <w:rPr>
          <w:sz w:val="26"/>
          <w:szCs w:val="26"/>
        </w:rPr>
        <w:t xml:space="preserve"> от налогов за бюджетами городских округов учтены изменения федерального и регионального законодательства в отношении единого сельскохозяйственного налога, который будет зачисляться в бюджеты городских округов по нормативу 100% (в 2012 году норматив отчислений составлял 70%).</w:t>
      </w:r>
    </w:p>
    <w:p w:rsidR="0009180B" w:rsidRDefault="0009180B" w:rsidP="001D482C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09180B">
        <w:rPr>
          <w:sz w:val="26"/>
          <w:szCs w:val="26"/>
        </w:rPr>
        <w:t xml:space="preserve">Структура доходов бюджета города Нефтеюганска на 2013 год и плановый период 2014-2015 годов </w:t>
      </w:r>
      <w:r>
        <w:rPr>
          <w:sz w:val="26"/>
          <w:szCs w:val="26"/>
        </w:rPr>
        <w:t>включает в себя налоговые, неналоговые доходы, а также безвозмездные поступления</w:t>
      </w:r>
      <w:r w:rsidR="009E5004">
        <w:rPr>
          <w:sz w:val="26"/>
          <w:szCs w:val="26"/>
        </w:rPr>
        <w:t xml:space="preserve"> и представлена в таблице № 1.</w:t>
      </w:r>
    </w:p>
    <w:p w:rsidR="009E5004" w:rsidRDefault="009E5004" w:rsidP="004D5E50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Таблица № 1</w:t>
      </w:r>
    </w:p>
    <w:p w:rsidR="009E5004" w:rsidRDefault="009E5004" w:rsidP="004D5E50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доходов бюджета города Нефтеюганска в 2013 – 2015 годах</w:t>
      </w:r>
    </w:p>
    <w:tbl>
      <w:tblPr>
        <w:tblW w:w="10147" w:type="dxa"/>
        <w:tblInd w:w="93" w:type="dxa"/>
        <w:tblLook w:val="04A0"/>
      </w:tblPr>
      <w:tblGrid>
        <w:gridCol w:w="2425"/>
        <w:gridCol w:w="1418"/>
        <w:gridCol w:w="992"/>
        <w:gridCol w:w="1701"/>
        <w:gridCol w:w="1060"/>
        <w:gridCol w:w="1491"/>
        <w:gridCol w:w="1060"/>
      </w:tblGrid>
      <w:tr w:rsidR="004D5E50" w:rsidRPr="004D5E50" w:rsidTr="004D5E50">
        <w:trPr>
          <w:trHeight w:val="3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Вид доходов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2015 год</w:t>
            </w:r>
          </w:p>
        </w:tc>
      </w:tr>
      <w:tr w:rsidR="004D5E50" w:rsidRPr="004D5E50" w:rsidTr="004D5E50">
        <w:trPr>
          <w:trHeight w:val="3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уд. вес,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уд. вес, 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уд. вес, %</w:t>
            </w:r>
          </w:p>
        </w:tc>
      </w:tr>
      <w:tr w:rsidR="004D5E50" w:rsidRPr="004D5E50" w:rsidTr="004D5E50">
        <w:trPr>
          <w:trHeight w:val="2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3 127 503 100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3 419 410 300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3 611 428 700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57,4</w:t>
            </w:r>
          </w:p>
        </w:tc>
      </w:tr>
      <w:tr w:rsidR="004D5E50" w:rsidRPr="004D5E50" w:rsidTr="004D5E50">
        <w:trPr>
          <w:trHeight w:val="2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175 641 700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162 005 130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161 903 430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2,6</w:t>
            </w:r>
          </w:p>
        </w:tc>
      </w:tr>
      <w:tr w:rsidR="004D5E50" w:rsidRPr="004D5E50" w:rsidTr="004D5E50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2 380 124 900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2 296 852 100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39,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2 516 034 400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4D5E50" w:rsidRPr="004D5E50" w:rsidTr="004D5E50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5E5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5 683 269 700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5 878 267 530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6 289 366 530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50" w:rsidRPr="004D5E50" w:rsidRDefault="004D5E50" w:rsidP="004D5E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9E5004" w:rsidRPr="0009180B" w:rsidRDefault="009E5004" w:rsidP="004D5E50">
      <w:pPr>
        <w:autoSpaceDE w:val="0"/>
        <w:autoSpaceDN w:val="0"/>
        <w:adjustRightInd w:val="0"/>
        <w:outlineLvl w:val="3"/>
        <w:rPr>
          <w:sz w:val="26"/>
          <w:szCs w:val="26"/>
        </w:rPr>
      </w:pPr>
    </w:p>
    <w:p w:rsidR="001D482C" w:rsidRDefault="001D6713" w:rsidP="001D482C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В</w:t>
      </w:r>
      <w:r w:rsidR="001D482C" w:rsidRPr="00536AAB">
        <w:rPr>
          <w:sz w:val="26"/>
          <w:szCs w:val="26"/>
        </w:rPr>
        <w:t xml:space="preserve"> целом структура налоговых доходов п</w:t>
      </w:r>
      <w:r w:rsidR="00F456DA">
        <w:rPr>
          <w:sz w:val="26"/>
          <w:szCs w:val="26"/>
        </w:rPr>
        <w:t>роекта ре</w:t>
      </w:r>
      <w:r w:rsidR="006B5FB2">
        <w:rPr>
          <w:sz w:val="26"/>
          <w:szCs w:val="26"/>
        </w:rPr>
        <w:t xml:space="preserve">шения о бюджете на 2013 год и </w:t>
      </w:r>
      <w:r w:rsidR="00F456DA">
        <w:rPr>
          <w:sz w:val="26"/>
          <w:szCs w:val="26"/>
        </w:rPr>
        <w:t xml:space="preserve"> плановый период 2014 и 2015</w:t>
      </w:r>
      <w:r w:rsidR="001D482C" w:rsidRPr="00536AAB">
        <w:rPr>
          <w:sz w:val="26"/>
          <w:szCs w:val="26"/>
        </w:rPr>
        <w:t xml:space="preserve"> годов незначительно отличается от стр</w:t>
      </w:r>
      <w:r w:rsidR="00F456DA">
        <w:rPr>
          <w:sz w:val="26"/>
          <w:szCs w:val="26"/>
        </w:rPr>
        <w:t>уктуры городского бюджета в 2012</w:t>
      </w:r>
      <w:r w:rsidR="001D482C" w:rsidRPr="00536AAB">
        <w:rPr>
          <w:sz w:val="26"/>
          <w:szCs w:val="26"/>
        </w:rPr>
        <w:t xml:space="preserve"> году и представлена в диаграмме</w:t>
      </w:r>
      <w:r w:rsidR="001D482C">
        <w:rPr>
          <w:sz w:val="26"/>
          <w:szCs w:val="26"/>
        </w:rPr>
        <w:t xml:space="preserve"> № 1</w:t>
      </w:r>
      <w:r w:rsidR="001D482C" w:rsidRPr="00536AAB">
        <w:rPr>
          <w:sz w:val="26"/>
          <w:szCs w:val="26"/>
        </w:rPr>
        <w:t>.</w:t>
      </w:r>
    </w:p>
    <w:p w:rsidR="001D482C" w:rsidRDefault="001D482C" w:rsidP="001D482C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t xml:space="preserve">Таким образом, </w:t>
      </w:r>
      <w:r>
        <w:rPr>
          <w:sz w:val="26"/>
          <w:szCs w:val="26"/>
        </w:rPr>
        <w:t xml:space="preserve">как следует из данных диаграммы № 1, </w:t>
      </w:r>
      <w:r w:rsidR="00F456DA">
        <w:rPr>
          <w:sz w:val="26"/>
          <w:szCs w:val="26"/>
        </w:rPr>
        <w:t>в 2013 - 2015</w:t>
      </w:r>
      <w:r w:rsidRPr="00536AAB">
        <w:rPr>
          <w:sz w:val="26"/>
          <w:szCs w:val="26"/>
        </w:rPr>
        <w:t xml:space="preserve"> годах сохранится зависимость доходной части городского бюджета от уплаты ряда налогов</w:t>
      </w:r>
      <w:r>
        <w:rPr>
          <w:sz w:val="26"/>
          <w:szCs w:val="26"/>
        </w:rPr>
        <w:t>:</w:t>
      </w:r>
    </w:p>
    <w:p w:rsidR="001D482C" w:rsidRDefault="001D482C" w:rsidP="001D482C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на доходы физических лиц;</w:t>
      </w:r>
    </w:p>
    <w:p w:rsidR="001D482C" w:rsidRDefault="001D482C" w:rsidP="001D482C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6AAB">
        <w:rPr>
          <w:sz w:val="26"/>
          <w:szCs w:val="26"/>
        </w:rPr>
        <w:t>от упр</w:t>
      </w:r>
      <w:r w:rsidR="00D244E5">
        <w:rPr>
          <w:sz w:val="26"/>
          <w:szCs w:val="26"/>
        </w:rPr>
        <w:t>още</w:t>
      </w:r>
      <w:r>
        <w:rPr>
          <w:sz w:val="26"/>
          <w:szCs w:val="26"/>
        </w:rPr>
        <w:t>нной системы налогообложения;</w:t>
      </w:r>
    </w:p>
    <w:p w:rsidR="001D6713" w:rsidRDefault="001D482C" w:rsidP="00194B0B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7276">
        <w:rPr>
          <w:sz w:val="26"/>
          <w:szCs w:val="26"/>
        </w:rPr>
        <w:t xml:space="preserve">на </w:t>
      </w:r>
      <w:r w:rsidRPr="00536AAB">
        <w:rPr>
          <w:sz w:val="26"/>
          <w:szCs w:val="26"/>
        </w:rPr>
        <w:t>вмен</w:t>
      </w:r>
      <w:r>
        <w:rPr>
          <w:sz w:val="26"/>
          <w:szCs w:val="26"/>
        </w:rPr>
        <w:t>е</w:t>
      </w:r>
      <w:r w:rsidRPr="00536AAB">
        <w:rPr>
          <w:sz w:val="26"/>
          <w:szCs w:val="26"/>
        </w:rPr>
        <w:t>нный доход для отдельных видов деятельности.</w:t>
      </w:r>
    </w:p>
    <w:p w:rsidR="00194B0B" w:rsidRDefault="00194B0B" w:rsidP="00194B0B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824799" w:rsidRDefault="00824799" w:rsidP="001D482C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1D482C" w:rsidRDefault="001D482C" w:rsidP="00F456DA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lastRenderedPageBreak/>
        <w:t>Диаграмма № 1</w:t>
      </w:r>
    </w:p>
    <w:p w:rsidR="001D482C" w:rsidRPr="00536AAB" w:rsidRDefault="001D482C" w:rsidP="00F456DA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</w:t>
      </w:r>
      <w:r w:rsidR="00F456DA">
        <w:rPr>
          <w:sz w:val="26"/>
          <w:szCs w:val="26"/>
        </w:rPr>
        <w:t>руктура налоговых доходов в 2013 – 2015</w:t>
      </w:r>
      <w:r>
        <w:rPr>
          <w:sz w:val="26"/>
          <w:szCs w:val="26"/>
        </w:rPr>
        <w:t xml:space="preserve"> годах, %</w:t>
      </w:r>
    </w:p>
    <w:p w:rsidR="001D482C" w:rsidRDefault="00194B0B" w:rsidP="00F456DA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  <w:r w:rsidRPr="00194B0B">
        <w:rPr>
          <w:noProof/>
          <w:sz w:val="26"/>
          <w:szCs w:val="26"/>
        </w:rPr>
        <w:drawing>
          <wp:inline distT="0" distB="0" distL="0" distR="0">
            <wp:extent cx="6152515" cy="5098415"/>
            <wp:effectExtent l="19050" t="0" r="19685" b="6985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0EA3" w:rsidRDefault="00080EA3" w:rsidP="00CB3C5B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CB3C5B" w:rsidRDefault="00CB3C5B" w:rsidP="00CB3C5B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Структура неналоговых доходов </w:t>
      </w:r>
      <w:r w:rsidRPr="00536AAB">
        <w:rPr>
          <w:sz w:val="26"/>
          <w:szCs w:val="26"/>
        </w:rPr>
        <w:t>п</w:t>
      </w:r>
      <w:r>
        <w:rPr>
          <w:sz w:val="26"/>
          <w:szCs w:val="26"/>
        </w:rPr>
        <w:t>роекта ре</w:t>
      </w:r>
      <w:r w:rsidR="006B5FB2">
        <w:rPr>
          <w:sz w:val="26"/>
          <w:szCs w:val="26"/>
        </w:rPr>
        <w:t xml:space="preserve">шения о бюджете на 2013 год и </w:t>
      </w:r>
      <w:r>
        <w:rPr>
          <w:sz w:val="26"/>
          <w:szCs w:val="26"/>
        </w:rPr>
        <w:t xml:space="preserve"> плановый период 2014 и 2015</w:t>
      </w:r>
      <w:r w:rsidRPr="00536AAB">
        <w:rPr>
          <w:sz w:val="26"/>
          <w:szCs w:val="26"/>
        </w:rPr>
        <w:t xml:space="preserve"> годов незначительно отличается от стр</w:t>
      </w:r>
      <w:r>
        <w:rPr>
          <w:sz w:val="26"/>
          <w:szCs w:val="26"/>
        </w:rPr>
        <w:t>уктуры городского бюджета в 2012</w:t>
      </w:r>
      <w:r w:rsidRPr="00536AAB">
        <w:rPr>
          <w:sz w:val="26"/>
          <w:szCs w:val="26"/>
        </w:rPr>
        <w:t xml:space="preserve"> году и представлена в диаграмме</w:t>
      </w:r>
      <w:r w:rsidR="00B9280F">
        <w:rPr>
          <w:sz w:val="26"/>
          <w:szCs w:val="26"/>
        </w:rPr>
        <w:t xml:space="preserve"> № 2</w:t>
      </w:r>
      <w:r w:rsidRPr="00536AAB">
        <w:rPr>
          <w:sz w:val="26"/>
          <w:szCs w:val="26"/>
        </w:rPr>
        <w:t>.</w:t>
      </w:r>
    </w:p>
    <w:p w:rsidR="00080EA3" w:rsidRDefault="00080EA3" w:rsidP="00080EA3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t xml:space="preserve">Таким образом, </w:t>
      </w:r>
      <w:r>
        <w:rPr>
          <w:sz w:val="26"/>
          <w:szCs w:val="26"/>
        </w:rPr>
        <w:t>как следует из данных диаграммы № 2, в 2013 - 2015</w:t>
      </w:r>
      <w:r w:rsidRPr="00536AAB">
        <w:rPr>
          <w:sz w:val="26"/>
          <w:szCs w:val="26"/>
        </w:rPr>
        <w:t xml:space="preserve"> годах </w:t>
      </w:r>
      <w:r>
        <w:rPr>
          <w:sz w:val="26"/>
          <w:szCs w:val="26"/>
        </w:rPr>
        <w:t>основная часть неналоговых доходов приходится на:</w:t>
      </w:r>
    </w:p>
    <w:p w:rsidR="00080EA3" w:rsidRDefault="00080EA3" w:rsidP="00080EA3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доходы от использования имущества, находящегося в государственной и муниципальной собственности;</w:t>
      </w:r>
    </w:p>
    <w:p w:rsidR="00080EA3" w:rsidRDefault="00080EA3" w:rsidP="00080EA3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д</w:t>
      </w:r>
      <w:r w:rsidRPr="00B9280F">
        <w:rPr>
          <w:sz w:val="26"/>
          <w:szCs w:val="26"/>
        </w:rPr>
        <w:t>оходы от продажи материальных и нематериальных активов</w:t>
      </w:r>
      <w:r>
        <w:rPr>
          <w:sz w:val="26"/>
          <w:szCs w:val="26"/>
        </w:rPr>
        <w:t>;</w:t>
      </w:r>
    </w:p>
    <w:p w:rsidR="00080EA3" w:rsidRDefault="00080EA3" w:rsidP="00080EA3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штрафы, санкции, возмещение ущерба</w:t>
      </w:r>
      <w:r w:rsidRPr="00536AAB">
        <w:rPr>
          <w:sz w:val="26"/>
          <w:szCs w:val="26"/>
        </w:rPr>
        <w:t>.</w:t>
      </w:r>
    </w:p>
    <w:p w:rsidR="00080EA3" w:rsidRDefault="00080EA3" w:rsidP="00CB3C5B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080EA3" w:rsidRDefault="00080EA3" w:rsidP="00CB3C5B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080EA3" w:rsidRDefault="00080EA3" w:rsidP="00194B0B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194B0B" w:rsidRDefault="00194B0B" w:rsidP="00194B0B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080EA3" w:rsidRDefault="00080EA3" w:rsidP="00B9280F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</w:p>
    <w:p w:rsidR="00824799" w:rsidRDefault="00824799" w:rsidP="00B9280F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</w:p>
    <w:p w:rsidR="00824799" w:rsidRDefault="00824799" w:rsidP="00B9280F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</w:p>
    <w:p w:rsidR="00B9280F" w:rsidRDefault="00B9280F" w:rsidP="00B9280F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lastRenderedPageBreak/>
        <w:t>Диаграмма № 2</w:t>
      </w:r>
    </w:p>
    <w:p w:rsidR="00B9280F" w:rsidRPr="00536AAB" w:rsidRDefault="00B9280F" w:rsidP="00B9280F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неналоговых доходов в 2013 – 2015 годах, %</w:t>
      </w:r>
    </w:p>
    <w:p w:rsidR="00B9280F" w:rsidRDefault="00CA5B8D" w:rsidP="00B9280F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060440" cy="3609975"/>
            <wp:effectExtent l="19050" t="0" r="16510" b="0"/>
            <wp:docPr id="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9280F" w:rsidRDefault="00B9280F" w:rsidP="00B9280F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Изменения коснутся объемов безвозмездных поступлений из федерального бюджета и бюджета автономного округа. Структура безвозмездных поступлений </w:t>
      </w:r>
      <w:r w:rsidRPr="00536AAB">
        <w:rPr>
          <w:sz w:val="26"/>
          <w:szCs w:val="26"/>
        </w:rPr>
        <w:t>п</w:t>
      </w:r>
      <w:r>
        <w:rPr>
          <w:sz w:val="26"/>
          <w:szCs w:val="26"/>
        </w:rPr>
        <w:t>роекта реш</w:t>
      </w:r>
      <w:r w:rsidR="006B5FB2">
        <w:rPr>
          <w:sz w:val="26"/>
          <w:szCs w:val="26"/>
        </w:rPr>
        <w:t xml:space="preserve">ения о бюджете на 2013 год и </w:t>
      </w:r>
      <w:r>
        <w:rPr>
          <w:sz w:val="26"/>
          <w:szCs w:val="26"/>
        </w:rPr>
        <w:t>плановый период 2014 и 2015</w:t>
      </w:r>
      <w:r w:rsidRPr="00536AAB">
        <w:rPr>
          <w:sz w:val="26"/>
          <w:szCs w:val="26"/>
        </w:rPr>
        <w:t xml:space="preserve"> годов </w:t>
      </w:r>
      <w:r>
        <w:rPr>
          <w:sz w:val="26"/>
          <w:szCs w:val="26"/>
        </w:rPr>
        <w:t>в сравнении с проектом 2012 года</w:t>
      </w:r>
      <w:r w:rsidRPr="00536AAB">
        <w:rPr>
          <w:sz w:val="26"/>
          <w:szCs w:val="26"/>
        </w:rPr>
        <w:t xml:space="preserve"> представлена в диаграмме</w:t>
      </w:r>
      <w:r>
        <w:rPr>
          <w:sz w:val="26"/>
          <w:szCs w:val="26"/>
        </w:rPr>
        <w:t xml:space="preserve"> № 3</w:t>
      </w:r>
      <w:r w:rsidRPr="00536AAB">
        <w:rPr>
          <w:sz w:val="26"/>
          <w:szCs w:val="26"/>
        </w:rPr>
        <w:t>.</w:t>
      </w:r>
    </w:p>
    <w:p w:rsidR="00B9280F" w:rsidRDefault="008F51E0" w:rsidP="008F51E0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В 2013 году у</w:t>
      </w:r>
      <w:r w:rsidR="00B9280F">
        <w:rPr>
          <w:sz w:val="26"/>
          <w:szCs w:val="26"/>
        </w:rPr>
        <w:t>меньшится размер дотаций</w:t>
      </w:r>
      <w:r>
        <w:rPr>
          <w:sz w:val="26"/>
          <w:szCs w:val="26"/>
        </w:rPr>
        <w:t>, в 2014</w:t>
      </w:r>
      <w:r w:rsidR="00AF5810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AF5810">
        <w:rPr>
          <w:sz w:val="26"/>
          <w:szCs w:val="26"/>
        </w:rPr>
        <w:t xml:space="preserve"> </w:t>
      </w:r>
      <w:r>
        <w:rPr>
          <w:sz w:val="26"/>
          <w:szCs w:val="26"/>
        </w:rPr>
        <w:t>2015 годах – субсидий и иных межбюджетных трансфертов, при этом основную долю безвозмездных поступлений составят субвенции.</w:t>
      </w:r>
    </w:p>
    <w:p w:rsidR="00B9280F" w:rsidRDefault="00B9280F" w:rsidP="008F51E0">
      <w:pPr>
        <w:autoSpaceDE w:val="0"/>
        <w:autoSpaceDN w:val="0"/>
        <w:adjustRightInd w:val="0"/>
        <w:spacing w:after="120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Диаграмма № 3</w:t>
      </w:r>
    </w:p>
    <w:p w:rsidR="00B9280F" w:rsidRPr="00536AAB" w:rsidRDefault="00B9280F" w:rsidP="00B9280F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безвозмездных поступлений в 2013 – 2015 годах, %</w:t>
      </w:r>
    </w:p>
    <w:p w:rsidR="00CB3C5B" w:rsidRDefault="00CA5B8D" w:rsidP="0082479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80430" cy="3086100"/>
            <wp:effectExtent l="19050" t="0" r="20320" b="0"/>
            <wp:docPr id="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2200F" w:rsidRDefault="00BA49B7" w:rsidP="001D482C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lastRenderedPageBreak/>
        <w:t>Структура до</w:t>
      </w:r>
      <w:r w:rsidR="00F456DA">
        <w:rPr>
          <w:sz w:val="26"/>
          <w:szCs w:val="26"/>
        </w:rPr>
        <w:t>ходов городского бюджета на 2013 - 2015</w:t>
      </w:r>
      <w:r w:rsidRPr="00536AAB">
        <w:rPr>
          <w:sz w:val="26"/>
          <w:szCs w:val="26"/>
        </w:rPr>
        <w:t xml:space="preserve"> год</w:t>
      </w:r>
      <w:r w:rsidR="00085A5E">
        <w:rPr>
          <w:sz w:val="26"/>
          <w:szCs w:val="26"/>
        </w:rPr>
        <w:t>ы</w:t>
      </w:r>
      <w:r w:rsidRPr="00536AAB">
        <w:rPr>
          <w:sz w:val="26"/>
          <w:szCs w:val="26"/>
        </w:rPr>
        <w:t xml:space="preserve"> представлена в таблице </w:t>
      </w:r>
      <w:r w:rsidR="001D6713">
        <w:rPr>
          <w:sz w:val="26"/>
          <w:szCs w:val="26"/>
        </w:rPr>
        <w:t>№ 2</w:t>
      </w:r>
      <w:r w:rsidRPr="00536AAB">
        <w:rPr>
          <w:sz w:val="26"/>
          <w:szCs w:val="26"/>
        </w:rPr>
        <w:t>.</w:t>
      </w:r>
    </w:p>
    <w:p w:rsidR="00C47B8B" w:rsidRDefault="00430BBE" w:rsidP="00F456DA">
      <w:pPr>
        <w:autoSpaceDE w:val="0"/>
        <w:autoSpaceDN w:val="0"/>
        <w:adjustRightInd w:val="0"/>
        <w:spacing w:after="120"/>
        <w:ind w:firstLine="540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Таблица № </w:t>
      </w:r>
      <w:r w:rsidR="001D6713">
        <w:rPr>
          <w:sz w:val="26"/>
          <w:szCs w:val="26"/>
        </w:rPr>
        <w:t>2</w:t>
      </w:r>
    </w:p>
    <w:p w:rsidR="00C47B8B" w:rsidRPr="00536AAB" w:rsidRDefault="00C47B8B" w:rsidP="00F456DA">
      <w:pPr>
        <w:autoSpaceDE w:val="0"/>
        <w:autoSpaceDN w:val="0"/>
        <w:adjustRightInd w:val="0"/>
        <w:spacing w:after="120"/>
        <w:ind w:firstLine="540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доходов бюд</w:t>
      </w:r>
      <w:r w:rsidR="00F456DA">
        <w:rPr>
          <w:sz w:val="26"/>
          <w:szCs w:val="26"/>
        </w:rPr>
        <w:t>жета города Нефтеюганска на 2013 – 2015</w:t>
      </w:r>
      <w:r>
        <w:rPr>
          <w:sz w:val="26"/>
          <w:szCs w:val="26"/>
        </w:rPr>
        <w:t xml:space="preserve"> годы</w:t>
      </w:r>
      <w:r w:rsidR="001B451D">
        <w:rPr>
          <w:sz w:val="26"/>
          <w:szCs w:val="26"/>
        </w:rPr>
        <w:t>,</w:t>
      </w:r>
      <w:r w:rsidR="00085A5E">
        <w:rPr>
          <w:sz w:val="26"/>
          <w:szCs w:val="26"/>
        </w:rPr>
        <w:t xml:space="preserve">              </w:t>
      </w:r>
      <w:r w:rsidR="00085A5E" w:rsidRPr="00536AAB">
        <w:rPr>
          <w:sz w:val="26"/>
          <w:szCs w:val="26"/>
        </w:rPr>
        <w:t>р</w:t>
      </w:r>
      <w:r w:rsidR="001B451D">
        <w:rPr>
          <w:sz w:val="26"/>
          <w:szCs w:val="26"/>
        </w:rPr>
        <w:t xml:space="preserve">уб., %  </w:t>
      </w:r>
    </w:p>
    <w:tbl>
      <w:tblPr>
        <w:tblW w:w="10080" w:type="dxa"/>
        <w:tblInd w:w="93" w:type="dxa"/>
        <w:tblLook w:val="04A0"/>
      </w:tblPr>
      <w:tblGrid>
        <w:gridCol w:w="3276"/>
        <w:gridCol w:w="1418"/>
        <w:gridCol w:w="992"/>
        <w:gridCol w:w="1276"/>
        <w:gridCol w:w="859"/>
        <w:gridCol w:w="1400"/>
        <w:gridCol w:w="859"/>
      </w:tblGrid>
      <w:tr w:rsidR="00F456DA" w:rsidRPr="00F456DA" w:rsidTr="00F456DA">
        <w:trPr>
          <w:cantSplit/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6DA" w:rsidRPr="00F456DA" w:rsidRDefault="00F456DA" w:rsidP="00F456DA">
            <w:pPr>
              <w:spacing w:after="120"/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6DA" w:rsidRPr="00F456DA" w:rsidRDefault="00F456DA" w:rsidP="00F456DA">
            <w:pPr>
              <w:spacing w:after="120"/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2013 год (проект)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6DA" w:rsidRPr="00F456DA" w:rsidRDefault="00F456DA" w:rsidP="00F456DA">
            <w:pPr>
              <w:spacing w:after="120"/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2014 год (проект)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6DA" w:rsidRPr="00F456DA" w:rsidRDefault="00F456DA" w:rsidP="00F456DA">
            <w:pPr>
              <w:spacing w:after="120"/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2015 год (проект)</w:t>
            </w:r>
          </w:p>
        </w:tc>
      </w:tr>
      <w:tr w:rsidR="004E665D" w:rsidRPr="00F456DA" w:rsidTr="004E665D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5D" w:rsidRPr="00F456DA" w:rsidRDefault="004E665D" w:rsidP="00F456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в %</w:t>
            </w:r>
          </w:p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к итогу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в %</w:t>
            </w:r>
          </w:p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к итогу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в %</w:t>
            </w:r>
          </w:p>
        </w:tc>
      </w:tr>
      <w:tr w:rsidR="004E665D" w:rsidRPr="00F456DA" w:rsidTr="004E665D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5D" w:rsidRPr="00F456DA" w:rsidRDefault="004E665D" w:rsidP="00F456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5D" w:rsidRPr="00F456DA" w:rsidRDefault="004E665D" w:rsidP="00F456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5D" w:rsidRPr="00F456DA" w:rsidRDefault="004E665D" w:rsidP="00F456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5D" w:rsidRPr="00F456DA" w:rsidRDefault="004E665D" w:rsidP="00F456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5D" w:rsidRPr="00F456DA" w:rsidRDefault="004E665D" w:rsidP="00F456DA">
            <w:pPr>
              <w:jc w:val="center"/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к итогу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2 671 872 500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2 954 660 600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50,3%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3 136 298 700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49,9%</w:t>
            </w:r>
          </w:p>
        </w:tc>
      </w:tr>
      <w:tr w:rsidR="0034177F" w:rsidRPr="00F456DA" w:rsidTr="0034177F">
        <w:trPr>
          <w:cantSplit/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163 583 000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167 569 700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171 941 000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2,7%</w:t>
            </w:r>
          </w:p>
        </w:tc>
      </w:tr>
      <w:tr w:rsidR="0034177F" w:rsidRPr="00F456DA" w:rsidTr="0034177F">
        <w:trPr>
          <w:cantSplit/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133 703 900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137 982 400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142 673 800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63 206 600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63 206 600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63 206 600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66 091 100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67 445 000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68 762 600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14 500 000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</w:tr>
      <w:tr w:rsidR="0034177F" w:rsidRPr="00F456DA" w:rsidTr="0034177F">
        <w:trPr>
          <w:cantSplit/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 в виде прибыли,  приходящейся  на  доли  в уставных  (складочных)  капиталах   хозяйственных  товариществ и обществ, или дивидендов по  акциям, принадлежащим городским округам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19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Доходы,  получаемые  в  виде  арендной  платы  за земельные участки,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112 700 000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112 700 000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112 700 000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1,8%</w:t>
            </w:r>
          </w:p>
        </w:tc>
      </w:tr>
      <w:tr w:rsidR="0034177F" w:rsidRPr="00F456DA" w:rsidTr="0034177F">
        <w:trPr>
          <w:cantSplit/>
          <w:trHeight w:val="16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 от сдачи в аренду имущества,  находящегося в  оперативном  управлении   органов   управления городских округов и созданных ими учреждений  (за исключением  имущества 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</w:tr>
      <w:tr w:rsidR="0034177F" w:rsidRPr="00F456DA" w:rsidTr="0034177F">
        <w:trPr>
          <w:cantSplit/>
          <w:trHeight w:val="12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16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3 514 500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3 742 930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3 986 230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0,1%</w:t>
            </w:r>
          </w:p>
        </w:tc>
      </w:tr>
      <w:tr w:rsidR="0034177F" w:rsidRPr="00F456DA" w:rsidTr="0034177F">
        <w:trPr>
          <w:cantSplit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sz w:val="18"/>
                <w:szCs w:val="18"/>
              </w:rPr>
            </w:pPr>
            <w:r w:rsidRPr="00F456DA">
              <w:rPr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2 850 000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19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 от реализации  иного имущества, находящегося в собственности городских округов (за исключением</w:t>
            </w:r>
            <w:r>
              <w:rPr>
                <w:color w:val="000000"/>
                <w:sz w:val="18"/>
                <w:szCs w:val="18"/>
              </w:rPr>
              <w:t xml:space="preserve"> имущества муниципальных бюджет</w:t>
            </w:r>
            <w:r w:rsidRPr="00F456DA">
              <w:rPr>
                <w:color w:val="000000"/>
                <w:sz w:val="18"/>
                <w:szCs w:val="18"/>
              </w:rPr>
              <w:t>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</w:tr>
      <w:tr w:rsidR="0034177F" w:rsidRPr="00F456DA" w:rsidTr="0034177F">
        <w:trPr>
          <w:cantSplit/>
          <w:trHeight w:val="9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2 500 000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13 927 200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13 912 200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13 917 200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0,2%</w:t>
            </w:r>
          </w:p>
        </w:tc>
      </w:tr>
      <w:tr w:rsidR="0034177F" w:rsidRPr="00F456DA" w:rsidTr="0034177F">
        <w:trPr>
          <w:cantSplit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58 758 300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61 696 200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64 781 000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1,0%</w:t>
            </w:r>
          </w:p>
        </w:tc>
      </w:tr>
      <w:tr w:rsidR="0034177F" w:rsidRPr="00F456DA" w:rsidTr="0034177F">
        <w:trPr>
          <w:cantSplit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2 081 861 200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2 172 305 400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2 299 293 000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36,6%</w:t>
            </w:r>
          </w:p>
        </w:tc>
      </w:tr>
      <w:tr w:rsidR="0034177F" w:rsidRPr="00F456DA" w:rsidTr="0034177F">
        <w:trPr>
          <w:cantSplit/>
          <w:trHeight w:val="7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236 136 000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62 566 500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151 676 400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7F" w:rsidRPr="00F456DA" w:rsidRDefault="0034177F" w:rsidP="00F456DA">
            <w:pPr>
              <w:rPr>
                <w:color w:val="000000"/>
                <w:sz w:val="18"/>
                <w:szCs w:val="18"/>
              </w:rPr>
            </w:pPr>
            <w:r w:rsidRPr="00F456DA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3 369 400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284 000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34177F" w:rsidRPr="00F456DA" w:rsidTr="0034177F">
        <w:trPr>
          <w:cantSplit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Pr="00F456DA" w:rsidRDefault="0034177F" w:rsidP="00F45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56DA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5 683 269 700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5 878 267 530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6 289 366 530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7F" w:rsidRDefault="0034177F" w:rsidP="003417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100,0%</w:t>
            </w:r>
          </w:p>
        </w:tc>
      </w:tr>
    </w:tbl>
    <w:p w:rsidR="001D482C" w:rsidRDefault="001D482C" w:rsidP="001D482C">
      <w:pPr>
        <w:ind w:firstLine="539"/>
        <w:jc w:val="both"/>
        <w:rPr>
          <w:sz w:val="26"/>
          <w:szCs w:val="26"/>
        </w:rPr>
      </w:pPr>
    </w:p>
    <w:p w:rsidR="001D482C" w:rsidRPr="001D482C" w:rsidRDefault="0029374D" w:rsidP="001D482C">
      <w:pPr>
        <w:ind w:firstLine="53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Ф</w:t>
      </w:r>
      <w:r w:rsidR="001D482C" w:rsidRPr="00536AAB">
        <w:rPr>
          <w:sz w:val="26"/>
          <w:szCs w:val="26"/>
        </w:rPr>
        <w:t xml:space="preserve">инансовая помощь из федерального бюджета и бюджета субъекта Российской Федерации </w:t>
      </w:r>
      <w:r w:rsidRPr="00536AAB">
        <w:rPr>
          <w:sz w:val="26"/>
          <w:szCs w:val="26"/>
        </w:rPr>
        <w:t>от общего объема д</w:t>
      </w:r>
      <w:r>
        <w:rPr>
          <w:sz w:val="26"/>
          <w:szCs w:val="26"/>
        </w:rPr>
        <w:t>оходов городского бюджета в 2013 - 2015</w:t>
      </w:r>
      <w:r w:rsidRPr="00536AAB">
        <w:rPr>
          <w:sz w:val="26"/>
          <w:szCs w:val="26"/>
        </w:rPr>
        <w:t xml:space="preserve"> годах будет составлять </w:t>
      </w:r>
      <w:r w:rsidR="008F51E0">
        <w:rPr>
          <w:color w:val="000000"/>
          <w:sz w:val="26"/>
          <w:szCs w:val="26"/>
        </w:rPr>
        <w:t>41,9%, 39,1%, 40,0%</w:t>
      </w:r>
      <w:r w:rsidR="001D482C" w:rsidRPr="00536AAB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соответственно</w:t>
      </w:r>
      <w:r w:rsidR="001D482C" w:rsidRPr="00536AAB">
        <w:rPr>
          <w:sz w:val="26"/>
          <w:szCs w:val="26"/>
        </w:rPr>
        <w:t xml:space="preserve">. В долевой структуре налоговых доходов </w:t>
      </w:r>
      <w:r w:rsidR="004D1455">
        <w:rPr>
          <w:sz w:val="26"/>
          <w:szCs w:val="26"/>
        </w:rPr>
        <w:t xml:space="preserve">на первом месте - </w:t>
      </w:r>
      <w:r w:rsidR="001D482C" w:rsidRPr="00536AAB">
        <w:rPr>
          <w:sz w:val="26"/>
          <w:szCs w:val="26"/>
        </w:rPr>
        <w:t xml:space="preserve"> налог на доходы физических лиц (</w:t>
      </w:r>
      <w:r w:rsidR="008F51E0">
        <w:rPr>
          <w:color w:val="000000"/>
          <w:sz w:val="26"/>
          <w:szCs w:val="26"/>
        </w:rPr>
        <w:t>47%, 50,3%, 49,9% соответственно</w:t>
      </w:r>
      <w:r w:rsidR="001D482C" w:rsidRPr="00536AAB">
        <w:rPr>
          <w:sz w:val="26"/>
          <w:szCs w:val="26"/>
        </w:rPr>
        <w:t xml:space="preserve">),  </w:t>
      </w:r>
      <w:r>
        <w:rPr>
          <w:sz w:val="26"/>
          <w:szCs w:val="26"/>
        </w:rPr>
        <w:t>по неналоговым доходам</w:t>
      </w:r>
      <w:r w:rsidR="001D482C" w:rsidRPr="00536AAB">
        <w:rPr>
          <w:sz w:val="26"/>
          <w:szCs w:val="26"/>
        </w:rPr>
        <w:t xml:space="preserve"> бюджета значительные поступления прогнозируются </w:t>
      </w:r>
      <w:r w:rsidR="001D482C">
        <w:rPr>
          <w:sz w:val="26"/>
          <w:szCs w:val="26"/>
        </w:rPr>
        <w:t>от</w:t>
      </w:r>
      <w:r w:rsidR="001D482C" w:rsidRPr="00536AAB">
        <w:rPr>
          <w:sz w:val="26"/>
          <w:szCs w:val="26"/>
        </w:rPr>
        <w:t xml:space="preserve"> арендной  платы  за земельные участки (</w:t>
      </w:r>
      <w:r w:rsidR="008F51E0">
        <w:rPr>
          <w:color w:val="000000"/>
          <w:sz w:val="26"/>
          <w:szCs w:val="26"/>
        </w:rPr>
        <w:t>2,0%, 1,9%, 1,8%</w:t>
      </w:r>
      <w:r w:rsidR="001D482C" w:rsidRPr="00536AAB">
        <w:rPr>
          <w:color w:val="000000"/>
          <w:sz w:val="26"/>
          <w:szCs w:val="26"/>
        </w:rPr>
        <w:t>).</w:t>
      </w:r>
    </w:p>
    <w:p w:rsidR="0029374D" w:rsidRDefault="001D482C" w:rsidP="00824799">
      <w:pPr>
        <w:autoSpaceDE w:val="0"/>
        <w:autoSpaceDN w:val="0"/>
        <w:adjustRightInd w:val="0"/>
        <w:spacing w:after="120"/>
        <w:ind w:firstLine="539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t>Темпы роста структуры налоговых доходов представлены в таблице</w:t>
      </w:r>
      <w:r w:rsidR="001D6713">
        <w:rPr>
          <w:sz w:val="26"/>
          <w:szCs w:val="26"/>
        </w:rPr>
        <w:t xml:space="preserve"> № 3</w:t>
      </w:r>
      <w:r w:rsidR="00824799">
        <w:rPr>
          <w:sz w:val="26"/>
          <w:szCs w:val="26"/>
        </w:rPr>
        <w:t>.</w:t>
      </w:r>
    </w:p>
    <w:p w:rsidR="001D482C" w:rsidRDefault="001D6713" w:rsidP="008F51E0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Таблица № 3</w:t>
      </w:r>
    </w:p>
    <w:p w:rsidR="001D482C" w:rsidRPr="00536AAB" w:rsidRDefault="001D482C" w:rsidP="008F51E0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Темпы роста налоговых дох</w:t>
      </w:r>
      <w:r w:rsidR="008F51E0">
        <w:rPr>
          <w:sz w:val="26"/>
          <w:szCs w:val="26"/>
        </w:rPr>
        <w:t>одов города Нефтеюганска на 2013-2015</w:t>
      </w:r>
      <w:r>
        <w:rPr>
          <w:sz w:val="26"/>
          <w:szCs w:val="26"/>
        </w:rPr>
        <w:t xml:space="preserve"> годы, руб., %</w:t>
      </w:r>
    </w:p>
    <w:tbl>
      <w:tblPr>
        <w:tblW w:w="10181" w:type="dxa"/>
        <w:tblInd w:w="93" w:type="dxa"/>
        <w:tblLayout w:type="fixed"/>
        <w:tblLook w:val="04A0"/>
      </w:tblPr>
      <w:tblGrid>
        <w:gridCol w:w="1716"/>
        <w:gridCol w:w="1357"/>
        <w:gridCol w:w="1300"/>
        <w:gridCol w:w="1347"/>
        <w:gridCol w:w="1383"/>
        <w:gridCol w:w="810"/>
        <w:gridCol w:w="709"/>
        <w:gridCol w:w="708"/>
        <w:gridCol w:w="851"/>
      </w:tblGrid>
      <w:tr w:rsidR="00CE30E1" w:rsidRPr="004E665D" w:rsidTr="00CE30E1">
        <w:trPr>
          <w:trHeight w:val="96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2012 год (проект)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2013 год  (проект)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2014 год  (проект)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2015 год  (проект)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Темп роста к предыдущему году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Темп роста 2015 г. к плану 2012 г.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%</w:t>
            </w:r>
          </w:p>
        </w:tc>
      </w:tr>
      <w:tr w:rsidR="00CE30E1" w:rsidRPr="004E665D" w:rsidTr="00CE30E1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E1" w:rsidRPr="004E665D" w:rsidRDefault="00CE30E1" w:rsidP="004E66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E1" w:rsidRPr="004E665D" w:rsidRDefault="00CE30E1" w:rsidP="004E66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E1" w:rsidRPr="004E665D" w:rsidRDefault="00CE30E1" w:rsidP="004E66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E1" w:rsidRPr="004E665D" w:rsidRDefault="00CE30E1" w:rsidP="004E66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E1" w:rsidRPr="004E665D" w:rsidRDefault="00CE30E1" w:rsidP="004E66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0E1" w:rsidRPr="004E665D" w:rsidRDefault="00CE30E1" w:rsidP="004E66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E665D" w:rsidRPr="004E665D" w:rsidTr="00824799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1 224 196 000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2 671 872 500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2 954 660 600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3 136 298 700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256,2</w:t>
            </w:r>
          </w:p>
        </w:tc>
      </w:tr>
      <w:tr w:rsidR="004E665D" w:rsidRPr="004E665D" w:rsidTr="00824799">
        <w:trPr>
          <w:trHeight w:val="9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91 812 000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163 583 000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167 569 700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171 941 000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187,3</w:t>
            </w:r>
          </w:p>
        </w:tc>
      </w:tr>
      <w:tr w:rsidR="004E665D" w:rsidRPr="004E665D" w:rsidTr="00824799">
        <w:trPr>
          <w:trHeight w:val="49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Единый налог на вмененный доход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117 640 000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133 703 900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137 982 400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142 673 800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113,7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121,3</w:t>
            </w:r>
          </w:p>
        </w:tc>
      </w:tr>
      <w:tr w:rsidR="004E665D" w:rsidRPr="004E665D" w:rsidTr="00CE30E1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14 296 000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E665D" w:rsidRPr="004E665D" w:rsidTr="004D5E50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50 000 000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63 206 600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63 206 600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63 206 600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126,4</w:t>
            </w:r>
          </w:p>
        </w:tc>
      </w:tr>
      <w:tr w:rsidR="004E665D" w:rsidRPr="004E665D" w:rsidTr="004D5E50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104 689 000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66 091 100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67 445 000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68 762 600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65,7</w:t>
            </w:r>
          </w:p>
        </w:tc>
      </w:tr>
      <w:tr w:rsidR="004E665D" w:rsidRPr="004E665D" w:rsidTr="004D5E50">
        <w:trPr>
          <w:trHeight w:val="73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200 000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250 000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250 000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250 000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125,0</w:t>
            </w:r>
          </w:p>
        </w:tc>
      </w:tr>
      <w:tr w:rsidR="004E665D" w:rsidRPr="004E665D" w:rsidTr="00CE30E1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14 500 000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96,6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color w:val="000000"/>
                <w:sz w:val="18"/>
                <w:szCs w:val="18"/>
              </w:rPr>
            </w:pPr>
            <w:r w:rsidRPr="004E665D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E665D" w:rsidRPr="004E665D" w:rsidTr="00CE30E1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1 616 833 000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3 127 503 100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3 419 410 300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3 611 428 700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193,4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109,3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65D" w:rsidRPr="004E665D" w:rsidRDefault="004E665D" w:rsidP="00CE30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665D">
              <w:rPr>
                <w:b/>
                <w:bCs/>
                <w:color w:val="000000"/>
                <w:sz w:val="18"/>
                <w:szCs w:val="18"/>
              </w:rPr>
              <w:t>223,4</w:t>
            </w:r>
          </w:p>
        </w:tc>
      </w:tr>
    </w:tbl>
    <w:p w:rsidR="001D482C" w:rsidRDefault="001D482C" w:rsidP="001D482C">
      <w:pPr>
        <w:autoSpaceDE w:val="0"/>
        <w:autoSpaceDN w:val="0"/>
        <w:adjustRightInd w:val="0"/>
        <w:ind w:firstLine="720"/>
        <w:jc w:val="both"/>
        <w:outlineLvl w:val="3"/>
        <w:rPr>
          <w:sz w:val="26"/>
          <w:szCs w:val="26"/>
        </w:rPr>
      </w:pPr>
    </w:p>
    <w:p w:rsidR="001D482C" w:rsidRPr="008213B1" w:rsidRDefault="001D482C" w:rsidP="008213B1">
      <w:pPr>
        <w:autoSpaceDE w:val="0"/>
        <w:autoSpaceDN w:val="0"/>
        <w:adjustRightInd w:val="0"/>
        <w:ind w:firstLine="720"/>
        <w:jc w:val="both"/>
        <w:outlineLvl w:val="3"/>
        <w:rPr>
          <w:sz w:val="26"/>
          <w:szCs w:val="26"/>
        </w:rPr>
      </w:pPr>
      <w:r w:rsidRPr="008213B1">
        <w:rPr>
          <w:sz w:val="26"/>
          <w:szCs w:val="26"/>
        </w:rPr>
        <w:t>Учитывая изменения в налоговом законодательстве Российской Федерации, темпы роста  налоговых доходов городского бюджета на 201</w:t>
      </w:r>
      <w:r w:rsidR="001D6713" w:rsidRPr="008213B1">
        <w:rPr>
          <w:sz w:val="26"/>
          <w:szCs w:val="26"/>
        </w:rPr>
        <w:t>3 - 2015</w:t>
      </w:r>
      <w:r w:rsidRPr="008213B1">
        <w:rPr>
          <w:sz w:val="26"/>
          <w:szCs w:val="26"/>
        </w:rPr>
        <w:t xml:space="preserve"> годы по ряду </w:t>
      </w:r>
      <w:r w:rsidR="001D6713" w:rsidRPr="008213B1">
        <w:rPr>
          <w:sz w:val="26"/>
          <w:szCs w:val="26"/>
        </w:rPr>
        <w:t xml:space="preserve">налогов являются неравномерными, </w:t>
      </w:r>
      <w:r w:rsidR="008213B1" w:rsidRPr="008213B1">
        <w:rPr>
          <w:sz w:val="26"/>
          <w:szCs w:val="26"/>
        </w:rPr>
        <w:t>в связи с увеличением нормативов отчислений в бюджет муниципального образования</w:t>
      </w:r>
      <w:r w:rsidR="00F876D5">
        <w:rPr>
          <w:sz w:val="26"/>
          <w:szCs w:val="26"/>
        </w:rPr>
        <w:t xml:space="preserve"> (Приложение №1)</w:t>
      </w:r>
      <w:r w:rsidR="008213B1" w:rsidRPr="008213B1">
        <w:rPr>
          <w:sz w:val="26"/>
          <w:szCs w:val="26"/>
        </w:rPr>
        <w:t>.</w:t>
      </w:r>
    </w:p>
    <w:p w:rsidR="00E469E3" w:rsidRDefault="00E469E3" w:rsidP="00C47B8B">
      <w:pPr>
        <w:jc w:val="both"/>
        <w:rPr>
          <w:sz w:val="26"/>
          <w:szCs w:val="26"/>
        </w:rPr>
      </w:pPr>
    </w:p>
    <w:p w:rsidR="00711BBE" w:rsidRPr="00D827A2" w:rsidRDefault="00086E72" w:rsidP="00430BBE">
      <w:pPr>
        <w:ind w:left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711BBE" w:rsidRPr="00D827A2">
        <w:rPr>
          <w:b/>
          <w:sz w:val="26"/>
          <w:szCs w:val="26"/>
        </w:rPr>
        <w:t>Планируемые показатели бюджета города по доходам</w:t>
      </w:r>
    </w:p>
    <w:p w:rsidR="00711BBE" w:rsidRPr="00D827A2" w:rsidRDefault="002446AC" w:rsidP="00085B61">
      <w:pPr>
        <w:pStyle w:val="af0"/>
        <w:spacing w:line="240" w:lineRule="auto"/>
        <w:ind w:firstLine="567"/>
        <w:jc w:val="center"/>
        <w:rPr>
          <w:b/>
          <w:sz w:val="26"/>
          <w:szCs w:val="26"/>
        </w:rPr>
      </w:pPr>
      <w:r>
        <w:rPr>
          <w:b/>
        </w:rPr>
        <w:t>на 2013</w:t>
      </w:r>
      <w:r w:rsidR="00711BBE" w:rsidRPr="00D827A2">
        <w:rPr>
          <w:b/>
        </w:rPr>
        <w:t xml:space="preserve"> год</w:t>
      </w:r>
      <w:r>
        <w:rPr>
          <w:b/>
        </w:rPr>
        <w:t xml:space="preserve"> в сравнении с проектом 2012</w:t>
      </w:r>
      <w:r w:rsidR="00085B61" w:rsidRPr="00D827A2">
        <w:rPr>
          <w:b/>
        </w:rPr>
        <w:t xml:space="preserve"> года</w:t>
      </w:r>
    </w:p>
    <w:p w:rsidR="00711BBE" w:rsidRDefault="00711BBE" w:rsidP="00711BBE">
      <w:pPr>
        <w:ind w:firstLine="360"/>
        <w:jc w:val="center"/>
        <w:rPr>
          <w:sz w:val="26"/>
          <w:szCs w:val="26"/>
        </w:rPr>
      </w:pPr>
    </w:p>
    <w:p w:rsidR="00C47B8B" w:rsidRPr="00536AAB" w:rsidRDefault="00C47B8B" w:rsidP="00BE573E">
      <w:pPr>
        <w:ind w:firstLine="360"/>
        <w:jc w:val="both"/>
        <w:rPr>
          <w:sz w:val="26"/>
          <w:szCs w:val="26"/>
        </w:rPr>
      </w:pPr>
      <w:r w:rsidRPr="00536AAB">
        <w:rPr>
          <w:sz w:val="26"/>
          <w:szCs w:val="26"/>
        </w:rPr>
        <w:t>Бюджет по</w:t>
      </w:r>
      <w:r w:rsidR="00E469E3">
        <w:rPr>
          <w:sz w:val="26"/>
          <w:szCs w:val="26"/>
        </w:rPr>
        <w:t xml:space="preserve"> доходам предлагается утвердить</w:t>
      </w:r>
      <w:r w:rsidR="002446AC">
        <w:rPr>
          <w:sz w:val="26"/>
          <w:szCs w:val="26"/>
        </w:rPr>
        <w:t xml:space="preserve"> на 2013</w:t>
      </w:r>
      <w:r w:rsidRPr="00536AAB">
        <w:rPr>
          <w:sz w:val="26"/>
          <w:szCs w:val="26"/>
        </w:rPr>
        <w:t xml:space="preserve"> год в сумме </w:t>
      </w:r>
      <w:r w:rsidR="002446AC">
        <w:rPr>
          <w:sz w:val="26"/>
          <w:szCs w:val="26"/>
        </w:rPr>
        <w:t>5 683 269 700 рублей</w:t>
      </w:r>
      <w:r w:rsidRPr="00536AAB">
        <w:rPr>
          <w:sz w:val="26"/>
          <w:szCs w:val="26"/>
        </w:rPr>
        <w:t>, в том числе:</w:t>
      </w:r>
    </w:p>
    <w:p w:rsidR="00C47B8B" w:rsidRPr="00536AAB" w:rsidRDefault="00C47B8B" w:rsidP="00C47B8B">
      <w:pPr>
        <w:ind w:firstLine="708"/>
        <w:jc w:val="both"/>
        <w:rPr>
          <w:sz w:val="26"/>
          <w:szCs w:val="26"/>
        </w:rPr>
      </w:pPr>
      <w:r w:rsidRPr="00536AAB">
        <w:rPr>
          <w:i/>
          <w:sz w:val="26"/>
          <w:szCs w:val="26"/>
        </w:rPr>
        <w:t>доходы</w:t>
      </w:r>
      <w:r w:rsidRPr="00536AAB">
        <w:rPr>
          <w:sz w:val="26"/>
          <w:szCs w:val="26"/>
        </w:rPr>
        <w:t xml:space="preserve"> бюджета города составят  </w:t>
      </w:r>
      <w:r w:rsidR="002446AC">
        <w:rPr>
          <w:sz w:val="26"/>
          <w:szCs w:val="26"/>
        </w:rPr>
        <w:t>3 303 144 800 рублей</w:t>
      </w:r>
      <w:r w:rsidR="00E469E3">
        <w:rPr>
          <w:sz w:val="26"/>
          <w:szCs w:val="26"/>
        </w:rPr>
        <w:t>, из них</w:t>
      </w:r>
      <w:r w:rsidRPr="00536AAB">
        <w:rPr>
          <w:sz w:val="26"/>
          <w:szCs w:val="26"/>
        </w:rPr>
        <w:t>:</w:t>
      </w:r>
    </w:p>
    <w:p w:rsidR="00C47B8B" w:rsidRPr="00536AAB" w:rsidRDefault="00C47B8B" w:rsidP="00500D45">
      <w:pPr>
        <w:numPr>
          <w:ilvl w:val="0"/>
          <w:numId w:val="36"/>
        </w:numPr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налоговые доходы                       </w:t>
      </w:r>
      <w:r w:rsidR="002446AC">
        <w:rPr>
          <w:sz w:val="26"/>
          <w:szCs w:val="26"/>
        </w:rPr>
        <w:t xml:space="preserve"> </w:t>
      </w:r>
      <w:r w:rsidRPr="00536AAB">
        <w:rPr>
          <w:sz w:val="26"/>
          <w:szCs w:val="26"/>
        </w:rPr>
        <w:t xml:space="preserve">    </w:t>
      </w:r>
      <w:r w:rsidR="002446AC">
        <w:rPr>
          <w:sz w:val="26"/>
          <w:szCs w:val="26"/>
        </w:rPr>
        <w:t>3 127 503 100 рублей</w:t>
      </w:r>
      <w:r w:rsidRPr="00536AAB">
        <w:rPr>
          <w:sz w:val="26"/>
          <w:szCs w:val="26"/>
        </w:rPr>
        <w:t>;</w:t>
      </w:r>
    </w:p>
    <w:p w:rsidR="00C47B8B" w:rsidRPr="00536AAB" w:rsidRDefault="00C47B8B" w:rsidP="00500D45">
      <w:pPr>
        <w:numPr>
          <w:ilvl w:val="0"/>
          <w:numId w:val="36"/>
        </w:numPr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неналоговые </w:t>
      </w:r>
      <w:r w:rsidR="002446AC">
        <w:rPr>
          <w:sz w:val="26"/>
          <w:szCs w:val="26"/>
        </w:rPr>
        <w:t>доходы                        175 641 700 рублей</w:t>
      </w:r>
      <w:r w:rsidRPr="00536AAB">
        <w:rPr>
          <w:sz w:val="26"/>
          <w:szCs w:val="26"/>
        </w:rPr>
        <w:t>;</w:t>
      </w:r>
    </w:p>
    <w:p w:rsidR="00C47B8B" w:rsidRPr="00536AAB" w:rsidRDefault="00C47B8B" w:rsidP="00C47B8B">
      <w:pPr>
        <w:ind w:firstLine="708"/>
        <w:jc w:val="both"/>
        <w:rPr>
          <w:sz w:val="26"/>
          <w:szCs w:val="26"/>
        </w:rPr>
      </w:pPr>
      <w:r w:rsidRPr="00536AAB">
        <w:rPr>
          <w:i/>
          <w:sz w:val="26"/>
          <w:szCs w:val="26"/>
        </w:rPr>
        <w:t xml:space="preserve">безвозмездные </w:t>
      </w:r>
      <w:r>
        <w:rPr>
          <w:i/>
          <w:sz w:val="26"/>
          <w:szCs w:val="26"/>
        </w:rPr>
        <w:t>поступления</w:t>
      </w:r>
      <w:r w:rsidRPr="00536AAB">
        <w:rPr>
          <w:sz w:val="26"/>
          <w:szCs w:val="26"/>
        </w:rPr>
        <w:t xml:space="preserve"> от других бюджетов бюджетной системы Российской Федерации составят  </w:t>
      </w:r>
      <w:r w:rsidR="00E26140">
        <w:rPr>
          <w:sz w:val="26"/>
          <w:szCs w:val="26"/>
        </w:rPr>
        <w:t>2 380 124 900 рублей</w:t>
      </w:r>
      <w:r w:rsidR="00E469E3">
        <w:rPr>
          <w:sz w:val="26"/>
          <w:szCs w:val="26"/>
        </w:rPr>
        <w:t>, из них</w:t>
      </w:r>
      <w:r w:rsidRPr="00536AAB">
        <w:rPr>
          <w:sz w:val="26"/>
          <w:szCs w:val="26"/>
        </w:rPr>
        <w:t>:</w:t>
      </w:r>
    </w:p>
    <w:p w:rsidR="00C47B8B" w:rsidRPr="00536AAB" w:rsidRDefault="00C47B8B" w:rsidP="00500D45">
      <w:pPr>
        <w:numPr>
          <w:ilvl w:val="0"/>
          <w:numId w:val="37"/>
        </w:numPr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субвенции                 </w:t>
      </w:r>
      <w:r w:rsidR="00BE573E">
        <w:rPr>
          <w:sz w:val="26"/>
          <w:szCs w:val="26"/>
        </w:rPr>
        <w:t xml:space="preserve"> </w:t>
      </w:r>
      <w:r w:rsidRPr="00536AAB">
        <w:rPr>
          <w:sz w:val="26"/>
          <w:szCs w:val="26"/>
        </w:rPr>
        <w:t xml:space="preserve">                       </w:t>
      </w:r>
      <w:r w:rsidR="00E26140">
        <w:rPr>
          <w:sz w:val="26"/>
          <w:szCs w:val="26"/>
        </w:rPr>
        <w:t>2 081 861 200 рублей</w:t>
      </w:r>
      <w:r w:rsidRPr="00536AAB">
        <w:rPr>
          <w:sz w:val="26"/>
          <w:szCs w:val="26"/>
        </w:rPr>
        <w:t>;</w:t>
      </w:r>
    </w:p>
    <w:p w:rsidR="00E26140" w:rsidRPr="00536AAB" w:rsidRDefault="00E26140" w:rsidP="00E26140">
      <w:pPr>
        <w:numPr>
          <w:ilvl w:val="0"/>
          <w:numId w:val="37"/>
        </w:numPr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субсидии                                              </w:t>
      </w:r>
      <w:r w:rsidR="00B92193">
        <w:rPr>
          <w:sz w:val="26"/>
          <w:szCs w:val="26"/>
        </w:rPr>
        <w:t>236 136 000 рублей</w:t>
      </w:r>
      <w:r w:rsidRPr="00536AAB">
        <w:rPr>
          <w:sz w:val="26"/>
          <w:szCs w:val="26"/>
        </w:rPr>
        <w:t>;</w:t>
      </w:r>
    </w:p>
    <w:p w:rsidR="00C47B8B" w:rsidRPr="00536AAB" w:rsidRDefault="00C47B8B" w:rsidP="00500D45">
      <w:pPr>
        <w:numPr>
          <w:ilvl w:val="0"/>
          <w:numId w:val="37"/>
        </w:numPr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дотации                                                </w:t>
      </w:r>
      <w:r w:rsidR="00B92193">
        <w:rPr>
          <w:sz w:val="26"/>
          <w:szCs w:val="26"/>
        </w:rPr>
        <w:t>58 758 300 рублей</w:t>
      </w:r>
      <w:r w:rsidRPr="00536AAB">
        <w:rPr>
          <w:sz w:val="26"/>
          <w:szCs w:val="26"/>
        </w:rPr>
        <w:t>;</w:t>
      </w:r>
    </w:p>
    <w:p w:rsidR="00C47B8B" w:rsidRPr="00536AAB" w:rsidRDefault="00C47B8B" w:rsidP="00500D45">
      <w:pPr>
        <w:numPr>
          <w:ilvl w:val="0"/>
          <w:numId w:val="37"/>
        </w:numPr>
        <w:jc w:val="both"/>
        <w:rPr>
          <w:sz w:val="26"/>
          <w:szCs w:val="26"/>
        </w:rPr>
      </w:pPr>
      <w:r w:rsidRPr="00536AAB">
        <w:rPr>
          <w:sz w:val="26"/>
          <w:szCs w:val="26"/>
        </w:rPr>
        <w:t>иные межбюджетные т</w:t>
      </w:r>
      <w:r w:rsidR="00B92193">
        <w:rPr>
          <w:sz w:val="26"/>
          <w:szCs w:val="26"/>
        </w:rPr>
        <w:t xml:space="preserve">рансферты    3 369 400 </w:t>
      </w:r>
      <w:r>
        <w:rPr>
          <w:sz w:val="26"/>
          <w:szCs w:val="26"/>
        </w:rPr>
        <w:t>руб</w:t>
      </w:r>
      <w:r w:rsidR="00B92193">
        <w:rPr>
          <w:sz w:val="26"/>
          <w:szCs w:val="26"/>
        </w:rPr>
        <w:t>лей</w:t>
      </w:r>
      <w:r>
        <w:rPr>
          <w:sz w:val="26"/>
          <w:szCs w:val="26"/>
        </w:rPr>
        <w:t>.</w:t>
      </w:r>
    </w:p>
    <w:p w:rsidR="00BA49B7" w:rsidRPr="00536AAB" w:rsidRDefault="00BA49B7" w:rsidP="00BA49B7">
      <w:pPr>
        <w:ind w:firstLine="708"/>
        <w:jc w:val="both"/>
        <w:rPr>
          <w:sz w:val="26"/>
          <w:szCs w:val="26"/>
        </w:rPr>
      </w:pPr>
      <w:r w:rsidRPr="00F05584">
        <w:rPr>
          <w:sz w:val="26"/>
          <w:szCs w:val="26"/>
        </w:rPr>
        <w:t>Доля налоговых и ненало</w:t>
      </w:r>
      <w:r w:rsidR="00B92193">
        <w:rPr>
          <w:sz w:val="26"/>
          <w:szCs w:val="26"/>
        </w:rPr>
        <w:t>говых доходов в сравнении с 2012</w:t>
      </w:r>
      <w:r w:rsidRPr="00F05584">
        <w:rPr>
          <w:sz w:val="26"/>
          <w:szCs w:val="26"/>
        </w:rPr>
        <w:t xml:space="preserve"> годом у</w:t>
      </w:r>
      <w:r w:rsidR="00B92193">
        <w:rPr>
          <w:sz w:val="26"/>
          <w:szCs w:val="26"/>
        </w:rPr>
        <w:t>величится</w:t>
      </w:r>
      <w:r w:rsidRPr="00F05584">
        <w:rPr>
          <w:sz w:val="26"/>
          <w:szCs w:val="26"/>
        </w:rPr>
        <w:t xml:space="preserve"> на </w:t>
      </w:r>
      <w:r w:rsidR="00B92193">
        <w:rPr>
          <w:sz w:val="26"/>
          <w:szCs w:val="26"/>
        </w:rPr>
        <w:t>83,6</w:t>
      </w:r>
      <w:r w:rsidRPr="00F05584">
        <w:rPr>
          <w:sz w:val="26"/>
          <w:szCs w:val="26"/>
        </w:rPr>
        <w:t xml:space="preserve"> %, доля безвозмездных перечислений </w:t>
      </w:r>
      <w:r w:rsidR="00B92193">
        <w:rPr>
          <w:sz w:val="26"/>
          <w:szCs w:val="26"/>
        </w:rPr>
        <w:t>в 2013</w:t>
      </w:r>
      <w:r w:rsidR="00B92193" w:rsidRPr="00F05584">
        <w:rPr>
          <w:sz w:val="26"/>
          <w:szCs w:val="26"/>
        </w:rPr>
        <w:t xml:space="preserve"> году </w:t>
      </w:r>
      <w:r w:rsidRPr="00F05584">
        <w:rPr>
          <w:sz w:val="26"/>
          <w:szCs w:val="26"/>
        </w:rPr>
        <w:t>у</w:t>
      </w:r>
      <w:r w:rsidR="00B92193">
        <w:rPr>
          <w:sz w:val="26"/>
          <w:szCs w:val="26"/>
        </w:rPr>
        <w:t>меньшится</w:t>
      </w:r>
      <w:r w:rsidRPr="00F05584">
        <w:rPr>
          <w:sz w:val="26"/>
          <w:szCs w:val="26"/>
        </w:rPr>
        <w:t xml:space="preserve"> </w:t>
      </w:r>
      <w:r w:rsidR="00B92193">
        <w:rPr>
          <w:sz w:val="26"/>
          <w:szCs w:val="26"/>
        </w:rPr>
        <w:t>на 21,2 %</w:t>
      </w:r>
      <w:r w:rsidRPr="00F05584">
        <w:rPr>
          <w:sz w:val="26"/>
          <w:szCs w:val="26"/>
        </w:rPr>
        <w:t xml:space="preserve">. </w:t>
      </w:r>
    </w:p>
    <w:p w:rsidR="00BA49B7" w:rsidRPr="00B10932" w:rsidRDefault="00BA49B7" w:rsidP="00BA49B7">
      <w:pPr>
        <w:ind w:firstLine="709"/>
        <w:jc w:val="both"/>
        <w:rPr>
          <w:sz w:val="26"/>
          <w:szCs w:val="26"/>
        </w:rPr>
      </w:pPr>
      <w:r w:rsidRPr="00F05584">
        <w:rPr>
          <w:sz w:val="26"/>
          <w:szCs w:val="26"/>
        </w:rPr>
        <w:t xml:space="preserve">Общий </w:t>
      </w:r>
      <w:r w:rsidRPr="00B10932">
        <w:rPr>
          <w:sz w:val="26"/>
          <w:szCs w:val="26"/>
        </w:rPr>
        <w:t>объ</w:t>
      </w:r>
      <w:r w:rsidR="008340E3" w:rsidRPr="00B10932">
        <w:rPr>
          <w:sz w:val="26"/>
          <w:szCs w:val="26"/>
        </w:rPr>
        <w:t>е</w:t>
      </w:r>
      <w:r w:rsidRPr="00B10932">
        <w:rPr>
          <w:sz w:val="26"/>
          <w:szCs w:val="26"/>
        </w:rPr>
        <w:t xml:space="preserve">м запланированных </w:t>
      </w:r>
      <w:r w:rsidRPr="00B10932">
        <w:rPr>
          <w:i/>
          <w:sz w:val="26"/>
          <w:szCs w:val="26"/>
        </w:rPr>
        <w:t>налоговых доходов</w:t>
      </w:r>
      <w:r w:rsidR="00B92193">
        <w:rPr>
          <w:sz w:val="26"/>
          <w:szCs w:val="26"/>
        </w:rPr>
        <w:t xml:space="preserve">  на 2013 год, по сравнению с планом 2012</w:t>
      </w:r>
      <w:r w:rsidRPr="00B10932">
        <w:rPr>
          <w:sz w:val="26"/>
          <w:szCs w:val="26"/>
        </w:rPr>
        <w:t xml:space="preserve"> года у</w:t>
      </w:r>
      <w:r w:rsidR="00B92193">
        <w:rPr>
          <w:sz w:val="26"/>
          <w:szCs w:val="26"/>
        </w:rPr>
        <w:t>величится</w:t>
      </w:r>
      <w:r w:rsidRPr="00B10932">
        <w:rPr>
          <w:sz w:val="26"/>
          <w:szCs w:val="26"/>
        </w:rPr>
        <w:t xml:space="preserve"> на</w:t>
      </w:r>
      <w:r w:rsidR="008340E3" w:rsidRPr="00B10932">
        <w:rPr>
          <w:sz w:val="26"/>
          <w:szCs w:val="26"/>
        </w:rPr>
        <w:t xml:space="preserve"> </w:t>
      </w:r>
      <w:r w:rsidR="00B92193">
        <w:rPr>
          <w:sz w:val="26"/>
          <w:szCs w:val="26"/>
        </w:rPr>
        <w:t>1 510 670 100 рублей</w:t>
      </w:r>
      <w:r w:rsidR="008340E3" w:rsidRPr="00B10932">
        <w:rPr>
          <w:sz w:val="26"/>
          <w:szCs w:val="26"/>
        </w:rPr>
        <w:t xml:space="preserve"> или на </w:t>
      </w:r>
      <w:r w:rsidR="00B92193">
        <w:rPr>
          <w:sz w:val="26"/>
          <w:szCs w:val="26"/>
        </w:rPr>
        <w:t>93,4</w:t>
      </w:r>
      <w:r w:rsidR="008340E3" w:rsidRPr="00B10932">
        <w:rPr>
          <w:sz w:val="26"/>
          <w:szCs w:val="26"/>
        </w:rPr>
        <w:t>%.</w:t>
      </w:r>
    </w:p>
    <w:p w:rsidR="00BA49B7" w:rsidRPr="00B10932" w:rsidRDefault="00290F17" w:rsidP="00BA49B7">
      <w:pPr>
        <w:ind w:firstLine="709"/>
        <w:jc w:val="both"/>
        <w:rPr>
          <w:sz w:val="26"/>
          <w:szCs w:val="26"/>
        </w:rPr>
      </w:pPr>
      <w:r w:rsidRPr="00B10932">
        <w:rPr>
          <w:sz w:val="26"/>
          <w:szCs w:val="26"/>
        </w:rPr>
        <w:t xml:space="preserve">Основной источник поступлений – </w:t>
      </w:r>
      <w:r w:rsidRPr="00B10932">
        <w:rPr>
          <w:i/>
          <w:sz w:val="26"/>
          <w:szCs w:val="26"/>
        </w:rPr>
        <w:t>налог на доходы физических лиц</w:t>
      </w:r>
      <w:r w:rsidRPr="00B10932">
        <w:rPr>
          <w:sz w:val="26"/>
          <w:szCs w:val="26"/>
        </w:rPr>
        <w:t xml:space="preserve"> – удельный вес в общем</w:t>
      </w:r>
      <w:r w:rsidR="00B92193">
        <w:rPr>
          <w:sz w:val="26"/>
          <w:szCs w:val="26"/>
        </w:rPr>
        <w:t xml:space="preserve"> объеме налоговых доходов в 2013</w:t>
      </w:r>
      <w:r w:rsidRPr="00B10932">
        <w:rPr>
          <w:sz w:val="26"/>
          <w:szCs w:val="26"/>
        </w:rPr>
        <w:t xml:space="preserve"> году составит </w:t>
      </w:r>
      <w:r w:rsidR="00B92193">
        <w:rPr>
          <w:sz w:val="26"/>
          <w:szCs w:val="26"/>
        </w:rPr>
        <w:t>85,4</w:t>
      </w:r>
      <w:r w:rsidRPr="00B10932">
        <w:rPr>
          <w:sz w:val="26"/>
          <w:szCs w:val="26"/>
        </w:rPr>
        <w:t xml:space="preserve"> %, в суммовом выражении </w:t>
      </w:r>
      <w:r w:rsidR="00B92193">
        <w:rPr>
          <w:sz w:val="26"/>
          <w:szCs w:val="26"/>
        </w:rPr>
        <w:t>2 671 872 500</w:t>
      </w:r>
      <w:r w:rsidRPr="00B10932">
        <w:rPr>
          <w:sz w:val="26"/>
          <w:szCs w:val="26"/>
        </w:rPr>
        <w:t xml:space="preserve"> руб</w:t>
      </w:r>
      <w:r w:rsidR="00B92193">
        <w:rPr>
          <w:sz w:val="26"/>
          <w:szCs w:val="26"/>
        </w:rPr>
        <w:t>лей. Относительно 2012</w:t>
      </w:r>
      <w:r w:rsidRPr="00B10932">
        <w:rPr>
          <w:sz w:val="26"/>
          <w:szCs w:val="26"/>
        </w:rPr>
        <w:t xml:space="preserve"> года этот показатель у</w:t>
      </w:r>
      <w:r w:rsidR="00B92193">
        <w:rPr>
          <w:sz w:val="26"/>
          <w:szCs w:val="26"/>
        </w:rPr>
        <w:t>величится</w:t>
      </w:r>
      <w:r w:rsidRPr="00B10932">
        <w:rPr>
          <w:sz w:val="26"/>
          <w:szCs w:val="26"/>
        </w:rPr>
        <w:t xml:space="preserve"> на </w:t>
      </w:r>
      <w:r w:rsidR="00B92193">
        <w:rPr>
          <w:sz w:val="26"/>
          <w:szCs w:val="26"/>
        </w:rPr>
        <w:t>118,3</w:t>
      </w:r>
      <w:r w:rsidRPr="00B10932">
        <w:rPr>
          <w:sz w:val="26"/>
          <w:szCs w:val="26"/>
        </w:rPr>
        <w:t xml:space="preserve"> </w:t>
      </w:r>
      <w:r w:rsidRPr="008213B1">
        <w:rPr>
          <w:sz w:val="26"/>
          <w:szCs w:val="26"/>
        </w:rPr>
        <w:t>%</w:t>
      </w:r>
      <w:r w:rsidR="005329AC" w:rsidRPr="008213B1">
        <w:rPr>
          <w:sz w:val="26"/>
          <w:szCs w:val="26"/>
        </w:rPr>
        <w:t xml:space="preserve"> в связи с </w:t>
      </w:r>
      <w:r w:rsidR="008213B1" w:rsidRPr="008213B1">
        <w:rPr>
          <w:sz w:val="26"/>
          <w:szCs w:val="26"/>
        </w:rPr>
        <w:t>заменой дотации на дополнительный норматив отчислений.</w:t>
      </w:r>
      <w:r w:rsidR="008213B1">
        <w:rPr>
          <w:sz w:val="26"/>
          <w:szCs w:val="26"/>
        </w:rPr>
        <w:t xml:space="preserve"> </w:t>
      </w:r>
      <w:r w:rsidR="004D5E50">
        <w:rPr>
          <w:sz w:val="26"/>
          <w:szCs w:val="26"/>
        </w:rPr>
        <w:t>Норматив отчислений по данному налогу составит в 2013 году 82,9%.</w:t>
      </w:r>
    </w:p>
    <w:p w:rsidR="00BA49B7" w:rsidRPr="00B10932" w:rsidRDefault="00BA49B7" w:rsidP="00BA49B7">
      <w:pPr>
        <w:ind w:firstLine="708"/>
        <w:jc w:val="both"/>
        <w:rPr>
          <w:i/>
          <w:sz w:val="26"/>
          <w:szCs w:val="26"/>
        </w:rPr>
      </w:pPr>
      <w:r w:rsidRPr="00B10932">
        <w:rPr>
          <w:sz w:val="26"/>
          <w:szCs w:val="26"/>
        </w:rPr>
        <w:t xml:space="preserve">Плановое   назначение   по   </w:t>
      </w:r>
      <w:r w:rsidRPr="00B10932">
        <w:rPr>
          <w:i/>
          <w:sz w:val="26"/>
          <w:szCs w:val="26"/>
        </w:rPr>
        <w:t>налогам   на   совокупный   доход</w:t>
      </w:r>
      <w:r w:rsidRPr="00B10932">
        <w:rPr>
          <w:sz w:val="26"/>
          <w:szCs w:val="26"/>
        </w:rPr>
        <w:t xml:space="preserve">   </w:t>
      </w:r>
      <w:r w:rsidR="00B92193">
        <w:rPr>
          <w:sz w:val="26"/>
          <w:szCs w:val="26"/>
        </w:rPr>
        <w:t>в сравнении    с 2012</w:t>
      </w:r>
      <w:r w:rsidR="008340E3" w:rsidRPr="00B10932">
        <w:rPr>
          <w:sz w:val="26"/>
          <w:szCs w:val="26"/>
        </w:rPr>
        <w:t xml:space="preserve"> годом вырастет</w:t>
      </w:r>
      <w:r w:rsidRPr="00B10932">
        <w:rPr>
          <w:sz w:val="26"/>
          <w:szCs w:val="26"/>
        </w:rPr>
        <w:t xml:space="preserve"> на </w:t>
      </w:r>
      <w:r w:rsidR="00A22251">
        <w:rPr>
          <w:sz w:val="26"/>
          <w:szCs w:val="26"/>
        </w:rPr>
        <w:t>87 884 900 рублей или на 41,9</w:t>
      </w:r>
      <w:r w:rsidRPr="00B10932">
        <w:rPr>
          <w:sz w:val="26"/>
          <w:szCs w:val="26"/>
        </w:rPr>
        <w:t xml:space="preserve"> %  и составит </w:t>
      </w:r>
      <w:r w:rsidR="00A22251">
        <w:rPr>
          <w:sz w:val="26"/>
          <w:szCs w:val="26"/>
        </w:rPr>
        <w:t>297 536 900</w:t>
      </w:r>
      <w:r w:rsidRPr="00B10932">
        <w:rPr>
          <w:sz w:val="26"/>
          <w:szCs w:val="26"/>
        </w:rPr>
        <w:t xml:space="preserve"> руб</w:t>
      </w:r>
      <w:r w:rsidR="00A22251">
        <w:rPr>
          <w:sz w:val="26"/>
          <w:szCs w:val="26"/>
        </w:rPr>
        <w:t>лей</w:t>
      </w:r>
      <w:r w:rsidRPr="00B10932">
        <w:rPr>
          <w:i/>
          <w:sz w:val="26"/>
          <w:szCs w:val="26"/>
        </w:rPr>
        <w:t>.</w:t>
      </w:r>
    </w:p>
    <w:p w:rsidR="004D5E50" w:rsidRPr="004D5E50" w:rsidRDefault="00B230BB" w:rsidP="00B10932">
      <w:pPr>
        <w:ind w:firstLine="708"/>
        <w:jc w:val="both"/>
        <w:rPr>
          <w:sz w:val="26"/>
          <w:szCs w:val="26"/>
        </w:rPr>
      </w:pPr>
      <w:r w:rsidRPr="004D5E50">
        <w:rPr>
          <w:sz w:val="26"/>
          <w:szCs w:val="26"/>
        </w:rPr>
        <w:t xml:space="preserve">Норматив  отчислений в местный бюджет </w:t>
      </w:r>
      <w:r w:rsidR="004D5E50">
        <w:rPr>
          <w:sz w:val="26"/>
          <w:szCs w:val="26"/>
        </w:rPr>
        <w:t>от</w:t>
      </w:r>
      <w:r w:rsidRPr="004D5E50">
        <w:rPr>
          <w:sz w:val="26"/>
          <w:szCs w:val="26"/>
        </w:rPr>
        <w:t xml:space="preserve"> данн</w:t>
      </w:r>
      <w:r w:rsidR="004D5E50" w:rsidRPr="004D5E50">
        <w:rPr>
          <w:sz w:val="26"/>
          <w:szCs w:val="26"/>
        </w:rPr>
        <w:t>ого</w:t>
      </w:r>
      <w:r w:rsidRPr="004D5E50">
        <w:rPr>
          <w:sz w:val="26"/>
          <w:szCs w:val="26"/>
        </w:rPr>
        <w:t xml:space="preserve"> налог</w:t>
      </w:r>
      <w:r w:rsidR="004D5E50" w:rsidRPr="004D5E50">
        <w:rPr>
          <w:sz w:val="26"/>
          <w:szCs w:val="26"/>
        </w:rPr>
        <w:t>а</w:t>
      </w:r>
      <w:r w:rsidRPr="004D5E50">
        <w:rPr>
          <w:sz w:val="26"/>
          <w:szCs w:val="26"/>
        </w:rPr>
        <w:t xml:space="preserve"> - 100%</w:t>
      </w:r>
      <w:r w:rsidR="004D5E50" w:rsidRPr="004D5E50">
        <w:rPr>
          <w:sz w:val="26"/>
          <w:szCs w:val="26"/>
        </w:rPr>
        <w:t>.</w:t>
      </w:r>
    </w:p>
    <w:p w:rsidR="00BA49B7" w:rsidRPr="005329AC" w:rsidRDefault="00291233" w:rsidP="00B1093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2013</w:t>
      </w:r>
      <w:r w:rsidR="00BA49B7" w:rsidRPr="005329AC">
        <w:rPr>
          <w:sz w:val="26"/>
          <w:szCs w:val="26"/>
        </w:rPr>
        <w:t xml:space="preserve"> году  платеж</w:t>
      </w:r>
      <w:r w:rsidR="00427826" w:rsidRPr="005329AC">
        <w:rPr>
          <w:sz w:val="26"/>
          <w:szCs w:val="26"/>
        </w:rPr>
        <w:t>и</w:t>
      </w:r>
      <w:r w:rsidR="00BA49B7" w:rsidRPr="005329AC">
        <w:rPr>
          <w:sz w:val="26"/>
          <w:szCs w:val="26"/>
        </w:rPr>
        <w:t xml:space="preserve">  по   </w:t>
      </w:r>
      <w:r w:rsidR="00BA49B7" w:rsidRPr="005329AC">
        <w:rPr>
          <w:i/>
          <w:sz w:val="26"/>
          <w:szCs w:val="26"/>
        </w:rPr>
        <w:t xml:space="preserve">налогам   на   имущество </w:t>
      </w:r>
      <w:r w:rsidR="00427826" w:rsidRPr="005329AC">
        <w:rPr>
          <w:sz w:val="26"/>
          <w:szCs w:val="26"/>
        </w:rPr>
        <w:t xml:space="preserve">составят </w:t>
      </w:r>
      <w:r>
        <w:rPr>
          <w:sz w:val="26"/>
          <w:szCs w:val="26"/>
        </w:rPr>
        <w:t>143 593 700</w:t>
      </w:r>
      <w:r w:rsidR="00427826" w:rsidRPr="005329AC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="00427826" w:rsidRPr="005329AC">
        <w:rPr>
          <w:sz w:val="26"/>
          <w:szCs w:val="26"/>
        </w:rPr>
        <w:t>. Наблюдается</w:t>
      </w:r>
      <w:r>
        <w:rPr>
          <w:sz w:val="26"/>
          <w:szCs w:val="26"/>
        </w:rPr>
        <w:t xml:space="preserve">  уменьшение  в сравнении с 2012</w:t>
      </w:r>
      <w:r w:rsidR="00427826" w:rsidRPr="005329AC">
        <w:rPr>
          <w:sz w:val="26"/>
          <w:szCs w:val="26"/>
        </w:rPr>
        <w:t xml:space="preserve"> годом на</w:t>
      </w:r>
      <w:r w:rsidR="00BA49B7" w:rsidRPr="005329AC">
        <w:rPr>
          <w:sz w:val="26"/>
          <w:szCs w:val="26"/>
        </w:rPr>
        <w:t xml:space="preserve"> </w:t>
      </w:r>
      <w:r>
        <w:rPr>
          <w:sz w:val="26"/>
          <w:szCs w:val="26"/>
        </w:rPr>
        <w:t>25 391 300 рублей или на      15,0</w:t>
      </w:r>
      <w:r w:rsidR="00BA49B7" w:rsidRPr="005329AC">
        <w:rPr>
          <w:sz w:val="26"/>
          <w:szCs w:val="26"/>
        </w:rPr>
        <w:t xml:space="preserve"> </w:t>
      </w:r>
      <w:r w:rsidR="008213B1">
        <w:rPr>
          <w:sz w:val="26"/>
          <w:szCs w:val="26"/>
        </w:rPr>
        <w:t>%, в том числе:</w:t>
      </w:r>
      <w:r w:rsidR="00BA49B7" w:rsidRPr="005329AC">
        <w:rPr>
          <w:sz w:val="26"/>
          <w:szCs w:val="26"/>
        </w:rPr>
        <w:t xml:space="preserve"> </w:t>
      </w:r>
    </w:p>
    <w:p w:rsidR="00BA49B7" w:rsidRPr="005329AC" w:rsidRDefault="008213B1" w:rsidP="00BA49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BA49B7" w:rsidRPr="005329AC">
        <w:rPr>
          <w:sz w:val="26"/>
          <w:szCs w:val="26"/>
        </w:rPr>
        <w:t xml:space="preserve">оступления по </w:t>
      </w:r>
      <w:r w:rsidR="00BA49B7" w:rsidRPr="005329AC">
        <w:rPr>
          <w:i/>
          <w:sz w:val="26"/>
          <w:szCs w:val="26"/>
        </w:rPr>
        <w:t>транспортному налогу</w:t>
      </w:r>
      <w:r w:rsidR="00BA49B7" w:rsidRPr="005329AC">
        <w:rPr>
          <w:sz w:val="26"/>
          <w:szCs w:val="26"/>
        </w:rPr>
        <w:t xml:space="preserve"> запланированы в объ</w:t>
      </w:r>
      <w:r w:rsidR="00427826" w:rsidRPr="005329AC">
        <w:rPr>
          <w:sz w:val="26"/>
          <w:szCs w:val="26"/>
        </w:rPr>
        <w:t>е</w:t>
      </w:r>
      <w:r w:rsidR="00BA49B7" w:rsidRPr="005329AC">
        <w:rPr>
          <w:sz w:val="26"/>
          <w:szCs w:val="26"/>
        </w:rPr>
        <w:t xml:space="preserve">ме </w:t>
      </w:r>
      <w:r w:rsidR="00291233">
        <w:rPr>
          <w:sz w:val="26"/>
          <w:szCs w:val="26"/>
        </w:rPr>
        <w:t>66 091 100 рублей</w:t>
      </w:r>
      <w:r w:rsidR="00BA49B7" w:rsidRPr="005329AC">
        <w:rPr>
          <w:sz w:val="26"/>
          <w:szCs w:val="26"/>
        </w:rPr>
        <w:t xml:space="preserve">, что </w:t>
      </w:r>
      <w:r w:rsidR="00291233">
        <w:rPr>
          <w:sz w:val="26"/>
          <w:szCs w:val="26"/>
        </w:rPr>
        <w:t>меньше плана 2012</w:t>
      </w:r>
      <w:r w:rsidR="00BA49B7" w:rsidRPr="005329AC">
        <w:rPr>
          <w:sz w:val="26"/>
          <w:szCs w:val="26"/>
        </w:rPr>
        <w:t xml:space="preserve"> года на </w:t>
      </w:r>
      <w:r w:rsidR="00291233">
        <w:rPr>
          <w:sz w:val="26"/>
          <w:szCs w:val="26"/>
        </w:rPr>
        <w:t>38 597 900 рублей</w:t>
      </w:r>
      <w:r w:rsidR="00BA49B7" w:rsidRPr="005329AC">
        <w:rPr>
          <w:sz w:val="26"/>
          <w:szCs w:val="26"/>
        </w:rPr>
        <w:t xml:space="preserve"> или </w:t>
      </w:r>
      <w:r w:rsidR="00427826" w:rsidRPr="005329AC">
        <w:rPr>
          <w:sz w:val="26"/>
          <w:szCs w:val="26"/>
        </w:rPr>
        <w:t xml:space="preserve">на </w:t>
      </w:r>
      <w:r w:rsidR="00291233">
        <w:rPr>
          <w:sz w:val="26"/>
          <w:szCs w:val="26"/>
        </w:rPr>
        <w:t>36,9</w:t>
      </w:r>
      <w:r>
        <w:rPr>
          <w:sz w:val="26"/>
          <w:szCs w:val="26"/>
        </w:rPr>
        <w:t xml:space="preserve"> %</w:t>
      </w:r>
      <w:r w:rsidR="003F36F3">
        <w:rPr>
          <w:sz w:val="26"/>
          <w:szCs w:val="26"/>
        </w:rPr>
        <w:t xml:space="preserve"> (</w:t>
      </w:r>
      <w:r w:rsidR="003F36F3" w:rsidRPr="00536AAB">
        <w:rPr>
          <w:sz w:val="26"/>
          <w:szCs w:val="26"/>
        </w:rPr>
        <w:t>Законом Ханты-Мансийского автономного округа – Югры от 14.11.2002 № 62-оз «О транспортном налоге в Ханты-Мансийском автономном округе – Югре»</w:t>
      </w:r>
      <w:r w:rsidR="003F36F3">
        <w:rPr>
          <w:sz w:val="26"/>
          <w:szCs w:val="26"/>
        </w:rPr>
        <w:t xml:space="preserve"> (с изменениями от 30.09.2011 года) предусмотрена</w:t>
      </w:r>
      <w:r w:rsidR="003F36F3" w:rsidRPr="00536AAB">
        <w:rPr>
          <w:sz w:val="26"/>
          <w:szCs w:val="26"/>
        </w:rPr>
        <w:t xml:space="preserve"> нулев</w:t>
      </w:r>
      <w:r w:rsidR="003F36F3">
        <w:rPr>
          <w:sz w:val="26"/>
          <w:szCs w:val="26"/>
        </w:rPr>
        <w:t>ая</w:t>
      </w:r>
      <w:r w:rsidR="003F36F3" w:rsidRPr="00536AAB">
        <w:rPr>
          <w:sz w:val="26"/>
          <w:szCs w:val="26"/>
        </w:rPr>
        <w:t xml:space="preserve"> ставк</w:t>
      </w:r>
      <w:r w:rsidR="003F36F3">
        <w:rPr>
          <w:sz w:val="26"/>
          <w:szCs w:val="26"/>
        </w:rPr>
        <w:t>а</w:t>
      </w:r>
      <w:r w:rsidR="003F36F3" w:rsidRPr="00536AAB">
        <w:rPr>
          <w:sz w:val="26"/>
          <w:szCs w:val="26"/>
        </w:rPr>
        <w:t xml:space="preserve"> транспортного налога в отношении легковых автомобилей с мощностью двигателя до 150 лошадиных сил</w:t>
      </w:r>
      <w:r w:rsidR="003F36F3">
        <w:rPr>
          <w:sz w:val="26"/>
          <w:szCs w:val="26"/>
        </w:rPr>
        <w:t xml:space="preserve"> с 01.01.2012 года, при этом поступление данного налога за 2012 год в доход бюджета будет осуществляться с 01.01.2013 года)</w:t>
      </w:r>
      <w:r>
        <w:rPr>
          <w:sz w:val="26"/>
          <w:szCs w:val="26"/>
        </w:rPr>
        <w:t>;</w:t>
      </w:r>
    </w:p>
    <w:p w:rsidR="00BA49B7" w:rsidRPr="00B10932" w:rsidRDefault="008213B1" w:rsidP="00BA49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BA49B7" w:rsidRPr="00B10932">
        <w:rPr>
          <w:sz w:val="26"/>
          <w:szCs w:val="26"/>
        </w:rPr>
        <w:t xml:space="preserve">лановый показатель по  </w:t>
      </w:r>
      <w:r w:rsidR="00BA49B7" w:rsidRPr="00B10932">
        <w:rPr>
          <w:i/>
          <w:sz w:val="26"/>
          <w:szCs w:val="26"/>
        </w:rPr>
        <w:t>земельному налогу</w:t>
      </w:r>
      <w:r w:rsidR="00291233">
        <w:rPr>
          <w:sz w:val="26"/>
          <w:szCs w:val="26"/>
        </w:rPr>
        <w:t xml:space="preserve"> увеличится по сравнению с 2012</w:t>
      </w:r>
      <w:r w:rsidR="00BA49B7" w:rsidRPr="00B10932">
        <w:rPr>
          <w:sz w:val="26"/>
          <w:szCs w:val="26"/>
        </w:rPr>
        <w:t xml:space="preserve"> годом на </w:t>
      </w:r>
      <w:r w:rsidR="00291233">
        <w:rPr>
          <w:sz w:val="26"/>
          <w:szCs w:val="26"/>
        </w:rPr>
        <w:t>13 206 600 рублей или на 26,4</w:t>
      </w:r>
      <w:r w:rsidR="00BA49B7" w:rsidRPr="00B10932">
        <w:rPr>
          <w:sz w:val="26"/>
          <w:szCs w:val="26"/>
        </w:rPr>
        <w:t xml:space="preserve"> %  и составит </w:t>
      </w:r>
      <w:r w:rsidR="00291233">
        <w:rPr>
          <w:sz w:val="26"/>
          <w:szCs w:val="26"/>
        </w:rPr>
        <w:t>63 206 600</w:t>
      </w:r>
      <w:r w:rsidR="00BA49B7" w:rsidRPr="00B10932">
        <w:rPr>
          <w:sz w:val="26"/>
          <w:szCs w:val="26"/>
        </w:rPr>
        <w:t xml:space="preserve"> руб</w:t>
      </w:r>
      <w:r w:rsidR="00291233">
        <w:rPr>
          <w:sz w:val="26"/>
          <w:szCs w:val="26"/>
        </w:rPr>
        <w:t>лей</w:t>
      </w:r>
      <w:r>
        <w:rPr>
          <w:sz w:val="26"/>
          <w:szCs w:val="26"/>
        </w:rPr>
        <w:t>;</w:t>
      </w:r>
    </w:p>
    <w:p w:rsidR="00BA49B7" w:rsidRDefault="00BA49B7" w:rsidP="00BA49B7">
      <w:pPr>
        <w:ind w:firstLine="708"/>
        <w:jc w:val="both"/>
        <w:rPr>
          <w:sz w:val="26"/>
          <w:szCs w:val="26"/>
        </w:rPr>
      </w:pPr>
      <w:r w:rsidRPr="00B10932">
        <w:rPr>
          <w:sz w:val="26"/>
          <w:szCs w:val="26"/>
        </w:rPr>
        <w:t xml:space="preserve"> </w:t>
      </w:r>
      <w:r w:rsidR="008213B1">
        <w:rPr>
          <w:sz w:val="26"/>
          <w:szCs w:val="26"/>
        </w:rPr>
        <w:t>- п</w:t>
      </w:r>
      <w:r w:rsidRPr="00B10932">
        <w:rPr>
          <w:sz w:val="26"/>
          <w:szCs w:val="26"/>
        </w:rPr>
        <w:t xml:space="preserve">лан по </w:t>
      </w:r>
      <w:r w:rsidRPr="00B10932">
        <w:rPr>
          <w:i/>
          <w:sz w:val="26"/>
          <w:szCs w:val="26"/>
        </w:rPr>
        <w:t xml:space="preserve">налогу на имущество физических лиц </w:t>
      </w:r>
      <w:r w:rsidRPr="00B10932">
        <w:rPr>
          <w:sz w:val="26"/>
          <w:szCs w:val="26"/>
        </w:rPr>
        <w:t xml:space="preserve"> определ</w:t>
      </w:r>
      <w:r w:rsidR="00427826" w:rsidRPr="00B10932">
        <w:rPr>
          <w:sz w:val="26"/>
          <w:szCs w:val="26"/>
        </w:rPr>
        <w:t>е</w:t>
      </w:r>
      <w:r w:rsidR="00291233">
        <w:rPr>
          <w:sz w:val="26"/>
          <w:szCs w:val="26"/>
        </w:rPr>
        <w:t>н в сумме 14 296 000 рублей</w:t>
      </w:r>
      <w:r w:rsidRPr="00B10932">
        <w:rPr>
          <w:sz w:val="26"/>
          <w:szCs w:val="26"/>
        </w:rPr>
        <w:t xml:space="preserve">, </w:t>
      </w:r>
      <w:r w:rsidR="00291233">
        <w:rPr>
          <w:sz w:val="26"/>
          <w:szCs w:val="26"/>
        </w:rPr>
        <w:t xml:space="preserve"> и не изменится по сравнению с планом 2012 года.</w:t>
      </w:r>
    </w:p>
    <w:p w:rsidR="00BA49B7" w:rsidRPr="004D5E50" w:rsidRDefault="00B10932" w:rsidP="00B10932">
      <w:pPr>
        <w:ind w:firstLine="708"/>
        <w:jc w:val="both"/>
        <w:rPr>
          <w:sz w:val="26"/>
          <w:szCs w:val="26"/>
        </w:rPr>
      </w:pPr>
      <w:r w:rsidRPr="004D5E50">
        <w:rPr>
          <w:sz w:val="26"/>
          <w:szCs w:val="26"/>
        </w:rPr>
        <w:t>Налог на имущество физических лиц и земельный налог, поступят в бюджет города по нормативу – 100 %.</w:t>
      </w:r>
    </w:p>
    <w:p w:rsidR="00BA49B7" w:rsidRPr="00E6711B" w:rsidRDefault="00BA49B7" w:rsidP="00BA49B7">
      <w:pPr>
        <w:ind w:firstLine="709"/>
        <w:jc w:val="both"/>
        <w:rPr>
          <w:sz w:val="26"/>
          <w:szCs w:val="26"/>
        </w:rPr>
      </w:pPr>
      <w:r w:rsidRPr="005174A5">
        <w:rPr>
          <w:sz w:val="26"/>
          <w:szCs w:val="26"/>
        </w:rPr>
        <w:t>Расч</w:t>
      </w:r>
      <w:r w:rsidR="00F849FA" w:rsidRPr="005174A5">
        <w:rPr>
          <w:sz w:val="26"/>
          <w:szCs w:val="26"/>
        </w:rPr>
        <w:t>е</w:t>
      </w:r>
      <w:r w:rsidRPr="005174A5">
        <w:rPr>
          <w:sz w:val="26"/>
          <w:szCs w:val="26"/>
        </w:rPr>
        <w:t>т планируемых поступлений вышеуказанных налогов произвед</w:t>
      </w:r>
      <w:r w:rsidR="00F849FA" w:rsidRPr="005174A5">
        <w:rPr>
          <w:sz w:val="26"/>
          <w:szCs w:val="26"/>
        </w:rPr>
        <w:t>е</w:t>
      </w:r>
      <w:r w:rsidRPr="005174A5">
        <w:rPr>
          <w:sz w:val="26"/>
          <w:szCs w:val="26"/>
        </w:rPr>
        <w:t>н на основании письма Межрайонной инспекции Федеральной налоговой службы  № 7 по Ханты-Мансийскому автономном</w:t>
      </w:r>
      <w:r w:rsidR="00F849FA" w:rsidRPr="005174A5">
        <w:rPr>
          <w:sz w:val="26"/>
          <w:szCs w:val="26"/>
        </w:rPr>
        <w:t xml:space="preserve">у округу - Югре от </w:t>
      </w:r>
      <w:r w:rsidR="005174A5" w:rsidRPr="005174A5">
        <w:rPr>
          <w:sz w:val="26"/>
          <w:szCs w:val="26"/>
        </w:rPr>
        <w:t>25.05.2012</w:t>
      </w:r>
      <w:r w:rsidR="00F849FA" w:rsidRPr="005174A5">
        <w:rPr>
          <w:sz w:val="26"/>
          <w:szCs w:val="26"/>
        </w:rPr>
        <w:t xml:space="preserve"> </w:t>
      </w:r>
      <w:r w:rsidR="005174A5" w:rsidRPr="005174A5">
        <w:rPr>
          <w:sz w:val="26"/>
          <w:szCs w:val="26"/>
        </w:rPr>
        <w:t>№ 07-29/05384</w:t>
      </w:r>
      <w:r w:rsidRPr="005174A5">
        <w:rPr>
          <w:sz w:val="26"/>
          <w:szCs w:val="26"/>
        </w:rPr>
        <w:t xml:space="preserve"> с уч</w:t>
      </w:r>
      <w:r w:rsidR="00F849FA" w:rsidRPr="005174A5">
        <w:rPr>
          <w:sz w:val="26"/>
          <w:szCs w:val="26"/>
        </w:rPr>
        <w:t>е</w:t>
      </w:r>
      <w:r w:rsidRPr="005174A5">
        <w:rPr>
          <w:sz w:val="26"/>
          <w:szCs w:val="26"/>
        </w:rPr>
        <w:t>том ожидаемой оценки поступлений налогов в бюджет города в текущем году</w:t>
      </w:r>
      <w:r w:rsidR="005174A5" w:rsidRPr="005174A5">
        <w:rPr>
          <w:sz w:val="26"/>
          <w:szCs w:val="26"/>
        </w:rPr>
        <w:t xml:space="preserve"> и предшествующих годах, а также с учетом согласования с департаментом финансов Ханты-Мансийского автономного округа-Югры</w:t>
      </w:r>
      <w:r w:rsidRPr="005174A5">
        <w:rPr>
          <w:sz w:val="26"/>
          <w:szCs w:val="26"/>
        </w:rPr>
        <w:t>.</w:t>
      </w:r>
      <w:r w:rsidRPr="00291233">
        <w:rPr>
          <w:color w:val="FF0000"/>
          <w:sz w:val="26"/>
          <w:szCs w:val="26"/>
        </w:rPr>
        <w:t xml:space="preserve"> </w:t>
      </w:r>
      <w:r w:rsidRPr="00E6711B">
        <w:rPr>
          <w:sz w:val="26"/>
          <w:szCs w:val="26"/>
        </w:rPr>
        <w:t>Необходимо отметить, что согласно нормам и требованиям, определ</w:t>
      </w:r>
      <w:r w:rsidR="00F849FA" w:rsidRPr="00E6711B">
        <w:rPr>
          <w:sz w:val="26"/>
          <w:szCs w:val="26"/>
        </w:rPr>
        <w:t>е</w:t>
      </w:r>
      <w:r w:rsidRPr="00E6711B">
        <w:rPr>
          <w:sz w:val="26"/>
          <w:szCs w:val="26"/>
        </w:rPr>
        <w:t>нным Налоговым кодексом Российской Федерации, контроль за мобилизацией налоговых поступлений есть прерогатива налоговых органов.</w:t>
      </w:r>
    </w:p>
    <w:p w:rsidR="00806D7E" w:rsidRPr="00B10932" w:rsidRDefault="00290F17" w:rsidP="00BA49B7">
      <w:pPr>
        <w:ind w:firstLine="709"/>
        <w:jc w:val="both"/>
        <w:rPr>
          <w:color w:val="FF0000"/>
          <w:sz w:val="26"/>
          <w:szCs w:val="26"/>
        </w:rPr>
      </w:pPr>
      <w:r w:rsidRPr="00B10932">
        <w:rPr>
          <w:sz w:val="26"/>
          <w:szCs w:val="26"/>
        </w:rPr>
        <w:t xml:space="preserve">Сумма поступлений </w:t>
      </w:r>
      <w:r w:rsidRPr="00B10932">
        <w:rPr>
          <w:i/>
          <w:sz w:val="26"/>
          <w:szCs w:val="26"/>
        </w:rPr>
        <w:t>государственной пошлины</w:t>
      </w:r>
      <w:r w:rsidR="00291233">
        <w:rPr>
          <w:sz w:val="26"/>
          <w:szCs w:val="26"/>
        </w:rPr>
        <w:t xml:space="preserve"> в сравнении с 2012</w:t>
      </w:r>
      <w:r w:rsidRPr="00B10932">
        <w:rPr>
          <w:sz w:val="26"/>
          <w:szCs w:val="26"/>
        </w:rPr>
        <w:t xml:space="preserve"> годом у</w:t>
      </w:r>
      <w:r w:rsidR="00291233">
        <w:rPr>
          <w:sz w:val="26"/>
          <w:szCs w:val="26"/>
        </w:rPr>
        <w:t>величится</w:t>
      </w:r>
      <w:r w:rsidRPr="00B10932">
        <w:rPr>
          <w:sz w:val="26"/>
          <w:szCs w:val="26"/>
        </w:rPr>
        <w:t xml:space="preserve"> на  </w:t>
      </w:r>
      <w:r w:rsidR="00291233">
        <w:rPr>
          <w:sz w:val="26"/>
          <w:szCs w:val="26"/>
        </w:rPr>
        <w:t>5</w:t>
      </w:r>
      <w:r w:rsidRPr="00B10932">
        <w:rPr>
          <w:sz w:val="26"/>
          <w:szCs w:val="26"/>
        </w:rPr>
        <w:t>00 000 руб</w:t>
      </w:r>
      <w:r w:rsidR="00291233">
        <w:rPr>
          <w:sz w:val="26"/>
          <w:szCs w:val="26"/>
        </w:rPr>
        <w:t>лей</w:t>
      </w:r>
      <w:r w:rsidRPr="00B10932">
        <w:rPr>
          <w:sz w:val="26"/>
          <w:szCs w:val="26"/>
        </w:rPr>
        <w:t xml:space="preserve"> или на </w:t>
      </w:r>
      <w:r w:rsidR="00291233">
        <w:rPr>
          <w:sz w:val="26"/>
          <w:szCs w:val="26"/>
        </w:rPr>
        <w:t>3,6</w:t>
      </w:r>
      <w:r w:rsidRPr="00B10932">
        <w:rPr>
          <w:sz w:val="26"/>
          <w:szCs w:val="26"/>
        </w:rPr>
        <w:t xml:space="preserve"> % и </w:t>
      </w:r>
      <w:r w:rsidR="00F849FA" w:rsidRPr="00B10932">
        <w:rPr>
          <w:sz w:val="26"/>
          <w:szCs w:val="26"/>
        </w:rPr>
        <w:t>составит</w:t>
      </w:r>
      <w:r w:rsidRPr="00B10932">
        <w:rPr>
          <w:sz w:val="26"/>
          <w:szCs w:val="26"/>
        </w:rPr>
        <w:t xml:space="preserve"> 14 </w:t>
      </w:r>
      <w:r w:rsidR="00291233">
        <w:rPr>
          <w:sz w:val="26"/>
          <w:szCs w:val="26"/>
        </w:rPr>
        <w:t>5</w:t>
      </w:r>
      <w:r w:rsidRPr="00B10932">
        <w:rPr>
          <w:sz w:val="26"/>
          <w:szCs w:val="26"/>
        </w:rPr>
        <w:t xml:space="preserve">00 000 руб., </w:t>
      </w:r>
      <w:r w:rsidR="00F849FA" w:rsidRPr="00B10932">
        <w:rPr>
          <w:sz w:val="26"/>
          <w:szCs w:val="26"/>
        </w:rPr>
        <w:t xml:space="preserve">или </w:t>
      </w:r>
      <w:r w:rsidRPr="00B10932">
        <w:rPr>
          <w:sz w:val="26"/>
          <w:szCs w:val="26"/>
        </w:rPr>
        <w:t xml:space="preserve"> 0,</w:t>
      </w:r>
      <w:r w:rsidR="00291233">
        <w:rPr>
          <w:sz w:val="26"/>
          <w:szCs w:val="26"/>
        </w:rPr>
        <w:t>5</w:t>
      </w:r>
      <w:r w:rsidRPr="00B10932">
        <w:rPr>
          <w:sz w:val="26"/>
          <w:szCs w:val="26"/>
        </w:rPr>
        <w:t>% в общем объеме налоговых доходов.</w:t>
      </w:r>
      <w:r w:rsidRPr="00B10932">
        <w:rPr>
          <w:color w:val="FF0000"/>
          <w:sz w:val="26"/>
          <w:szCs w:val="26"/>
        </w:rPr>
        <w:t xml:space="preserve"> </w:t>
      </w:r>
    </w:p>
    <w:p w:rsidR="00BA49B7" w:rsidRPr="00766544" w:rsidRDefault="00BA49B7" w:rsidP="00BA49B7">
      <w:pPr>
        <w:ind w:firstLine="709"/>
        <w:jc w:val="both"/>
        <w:rPr>
          <w:sz w:val="26"/>
          <w:szCs w:val="26"/>
        </w:rPr>
      </w:pPr>
      <w:r w:rsidRPr="00766544">
        <w:rPr>
          <w:sz w:val="26"/>
          <w:szCs w:val="26"/>
        </w:rPr>
        <w:t>Расч</w:t>
      </w:r>
      <w:r w:rsidR="00F849FA" w:rsidRPr="00766544">
        <w:rPr>
          <w:sz w:val="26"/>
          <w:szCs w:val="26"/>
        </w:rPr>
        <w:t>е</w:t>
      </w:r>
      <w:r w:rsidRPr="00766544">
        <w:rPr>
          <w:sz w:val="26"/>
          <w:szCs w:val="26"/>
        </w:rPr>
        <w:t>т государственной пошлины произвед</w:t>
      </w:r>
      <w:r w:rsidR="00F849FA" w:rsidRPr="00766544">
        <w:rPr>
          <w:sz w:val="26"/>
          <w:szCs w:val="26"/>
        </w:rPr>
        <w:t>е</w:t>
      </w:r>
      <w:r w:rsidRPr="00766544">
        <w:rPr>
          <w:sz w:val="26"/>
          <w:szCs w:val="26"/>
        </w:rPr>
        <w:t>н исходя из информации, предоставленной администраторами данного вида доходов с уч</w:t>
      </w:r>
      <w:r w:rsidR="00F849FA" w:rsidRPr="00766544">
        <w:rPr>
          <w:sz w:val="26"/>
          <w:szCs w:val="26"/>
        </w:rPr>
        <w:t>е</w:t>
      </w:r>
      <w:r w:rsidRPr="00766544">
        <w:rPr>
          <w:sz w:val="26"/>
          <w:szCs w:val="26"/>
        </w:rPr>
        <w:t>том ожидаемой оценки поступлений налогов в бюджет города в текущем году:</w:t>
      </w:r>
    </w:p>
    <w:p w:rsidR="00BA49B7" w:rsidRPr="00766544" w:rsidRDefault="00766544" w:rsidP="00500D45">
      <w:pPr>
        <w:numPr>
          <w:ilvl w:val="0"/>
          <w:numId w:val="35"/>
        </w:numPr>
        <w:tabs>
          <w:tab w:val="clear" w:pos="0"/>
        </w:tabs>
        <w:jc w:val="both"/>
        <w:rPr>
          <w:sz w:val="26"/>
          <w:szCs w:val="26"/>
        </w:rPr>
      </w:pPr>
      <w:r w:rsidRPr="00766544">
        <w:rPr>
          <w:sz w:val="26"/>
          <w:szCs w:val="26"/>
        </w:rPr>
        <w:t>департаментом по делам администрации</w:t>
      </w:r>
      <w:r w:rsidR="00BA49B7" w:rsidRPr="00766544">
        <w:rPr>
          <w:sz w:val="26"/>
          <w:szCs w:val="26"/>
        </w:rPr>
        <w:t xml:space="preserve"> от  </w:t>
      </w:r>
      <w:r w:rsidRPr="00766544">
        <w:rPr>
          <w:sz w:val="26"/>
          <w:szCs w:val="26"/>
        </w:rPr>
        <w:t>07.06.2012 № 02-01-09-001580/12</w:t>
      </w:r>
      <w:r w:rsidR="00BA49B7" w:rsidRPr="00766544">
        <w:rPr>
          <w:sz w:val="26"/>
          <w:szCs w:val="26"/>
        </w:rPr>
        <w:t>;</w:t>
      </w:r>
    </w:p>
    <w:p w:rsidR="00BA49B7" w:rsidRPr="00766544" w:rsidRDefault="00BA49B7" w:rsidP="00500D45">
      <w:pPr>
        <w:numPr>
          <w:ilvl w:val="0"/>
          <w:numId w:val="35"/>
        </w:numPr>
        <w:jc w:val="both"/>
        <w:rPr>
          <w:sz w:val="26"/>
          <w:szCs w:val="26"/>
        </w:rPr>
      </w:pPr>
      <w:r w:rsidRPr="00766544">
        <w:rPr>
          <w:sz w:val="26"/>
          <w:szCs w:val="26"/>
        </w:rPr>
        <w:t>Межрайонной инспекцие</w:t>
      </w:r>
      <w:r w:rsidR="00766544" w:rsidRPr="00766544">
        <w:rPr>
          <w:sz w:val="26"/>
          <w:szCs w:val="26"/>
        </w:rPr>
        <w:t xml:space="preserve">й Федеральной налоговой службы </w:t>
      </w:r>
      <w:r w:rsidRPr="00766544">
        <w:rPr>
          <w:sz w:val="26"/>
          <w:szCs w:val="26"/>
        </w:rPr>
        <w:t>№ 7 по Ханты-Мансийскому автономном</w:t>
      </w:r>
      <w:r w:rsidR="003C6813" w:rsidRPr="00766544">
        <w:rPr>
          <w:sz w:val="26"/>
          <w:szCs w:val="26"/>
        </w:rPr>
        <w:t xml:space="preserve">у округу - Югре от </w:t>
      </w:r>
      <w:r w:rsidR="00766544" w:rsidRPr="00766544">
        <w:rPr>
          <w:sz w:val="26"/>
          <w:szCs w:val="26"/>
        </w:rPr>
        <w:t>25.05.2012 № 07-29/05384</w:t>
      </w:r>
      <w:r w:rsidRPr="00766544">
        <w:rPr>
          <w:sz w:val="26"/>
          <w:szCs w:val="26"/>
        </w:rPr>
        <w:t>.</w:t>
      </w:r>
    </w:p>
    <w:p w:rsidR="00BA49B7" w:rsidRPr="00B10932" w:rsidRDefault="00291233" w:rsidP="00BA49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2013</w:t>
      </w:r>
      <w:r w:rsidR="00BA49B7" w:rsidRPr="00B10932">
        <w:rPr>
          <w:sz w:val="26"/>
          <w:szCs w:val="26"/>
        </w:rPr>
        <w:t xml:space="preserve"> год </w:t>
      </w:r>
      <w:r w:rsidR="00BA49B7" w:rsidRPr="00B10932">
        <w:rPr>
          <w:i/>
          <w:sz w:val="26"/>
          <w:szCs w:val="26"/>
        </w:rPr>
        <w:t>неналоговые доходы</w:t>
      </w:r>
      <w:r w:rsidR="00BA49B7" w:rsidRPr="00B10932">
        <w:rPr>
          <w:sz w:val="26"/>
          <w:szCs w:val="26"/>
        </w:rPr>
        <w:t xml:space="preserve"> запланированы в городском бюджете </w:t>
      </w:r>
      <w:r w:rsidR="003C6813">
        <w:rPr>
          <w:sz w:val="26"/>
          <w:szCs w:val="26"/>
        </w:rPr>
        <w:t xml:space="preserve">в  </w:t>
      </w:r>
      <w:r>
        <w:rPr>
          <w:sz w:val="26"/>
          <w:szCs w:val="26"/>
        </w:rPr>
        <w:t xml:space="preserve">сумме </w:t>
      </w:r>
      <w:r w:rsidR="003C6813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175 641 700 рублей</w:t>
      </w:r>
      <w:r w:rsidR="003C6813">
        <w:rPr>
          <w:sz w:val="26"/>
          <w:szCs w:val="26"/>
        </w:rPr>
        <w:t xml:space="preserve">, что </w:t>
      </w:r>
      <w:r w:rsidR="003C6813" w:rsidRPr="00B10932">
        <w:rPr>
          <w:sz w:val="26"/>
          <w:szCs w:val="26"/>
        </w:rPr>
        <w:t xml:space="preserve">на </w:t>
      </w:r>
      <w:r>
        <w:rPr>
          <w:sz w:val="26"/>
          <w:szCs w:val="26"/>
        </w:rPr>
        <w:t>6 403 300 рублей</w:t>
      </w:r>
      <w:r w:rsidR="003C6813" w:rsidRPr="00B10932">
        <w:rPr>
          <w:sz w:val="26"/>
          <w:szCs w:val="26"/>
        </w:rPr>
        <w:t xml:space="preserve"> </w:t>
      </w:r>
      <w:r w:rsidR="003C6813">
        <w:rPr>
          <w:sz w:val="26"/>
          <w:szCs w:val="26"/>
        </w:rPr>
        <w:t xml:space="preserve">меньше  уровня </w:t>
      </w:r>
      <w:r>
        <w:rPr>
          <w:sz w:val="26"/>
          <w:szCs w:val="26"/>
        </w:rPr>
        <w:t>2012</w:t>
      </w:r>
      <w:r w:rsidR="00BA49B7" w:rsidRPr="00B10932">
        <w:rPr>
          <w:sz w:val="26"/>
          <w:szCs w:val="26"/>
        </w:rPr>
        <w:t xml:space="preserve"> года</w:t>
      </w:r>
      <w:r w:rsidR="003C6813">
        <w:rPr>
          <w:sz w:val="26"/>
          <w:szCs w:val="26"/>
        </w:rPr>
        <w:t>.</w:t>
      </w:r>
      <w:r w:rsidR="00BA49B7" w:rsidRPr="00B10932">
        <w:rPr>
          <w:sz w:val="26"/>
          <w:szCs w:val="26"/>
        </w:rPr>
        <w:t xml:space="preserve"> </w:t>
      </w:r>
    </w:p>
    <w:p w:rsidR="00BA49B7" w:rsidRPr="00B10932" w:rsidRDefault="00BA49B7" w:rsidP="00BA49B7">
      <w:pPr>
        <w:shd w:val="clear" w:color="auto" w:fill="FFFFFF"/>
        <w:ind w:firstLine="709"/>
        <w:jc w:val="both"/>
        <w:rPr>
          <w:sz w:val="26"/>
          <w:szCs w:val="26"/>
        </w:rPr>
      </w:pPr>
      <w:r w:rsidRPr="00B10932">
        <w:rPr>
          <w:sz w:val="26"/>
          <w:szCs w:val="26"/>
        </w:rPr>
        <w:t xml:space="preserve">Бюджетные назначения по </w:t>
      </w:r>
      <w:r w:rsidRPr="00B10932">
        <w:rPr>
          <w:i/>
          <w:sz w:val="26"/>
          <w:szCs w:val="26"/>
        </w:rPr>
        <w:t>доходам от использования имуществ</w:t>
      </w:r>
      <w:r w:rsidR="00430EE4">
        <w:rPr>
          <w:i/>
          <w:sz w:val="26"/>
          <w:szCs w:val="26"/>
        </w:rPr>
        <w:t xml:space="preserve">а, находящегося в муниципальной </w:t>
      </w:r>
      <w:r w:rsidRPr="00B10932">
        <w:rPr>
          <w:i/>
          <w:sz w:val="26"/>
          <w:szCs w:val="26"/>
        </w:rPr>
        <w:t xml:space="preserve">собственности </w:t>
      </w:r>
      <w:r w:rsidRPr="00B10932">
        <w:rPr>
          <w:sz w:val="26"/>
          <w:szCs w:val="26"/>
        </w:rPr>
        <w:t>запланированы в разме</w:t>
      </w:r>
      <w:r w:rsidR="00430EE4">
        <w:rPr>
          <w:sz w:val="26"/>
          <w:szCs w:val="26"/>
        </w:rPr>
        <w:t xml:space="preserve">ре </w:t>
      </w:r>
      <w:r w:rsidRPr="00B10932">
        <w:rPr>
          <w:sz w:val="26"/>
          <w:szCs w:val="26"/>
        </w:rPr>
        <w:t>1</w:t>
      </w:r>
      <w:r w:rsidR="00291233">
        <w:rPr>
          <w:sz w:val="26"/>
          <w:szCs w:val="26"/>
        </w:rPr>
        <w:t>37 500 000 рублей</w:t>
      </w:r>
      <w:r w:rsidRPr="00B10932">
        <w:rPr>
          <w:sz w:val="26"/>
          <w:szCs w:val="26"/>
        </w:rPr>
        <w:t xml:space="preserve">, что ниже плана </w:t>
      </w:r>
      <w:r w:rsidR="00291233">
        <w:rPr>
          <w:sz w:val="26"/>
          <w:szCs w:val="26"/>
        </w:rPr>
        <w:t>2012</w:t>
      </w:r>
      <w:r w:rsidRPr="00B10932">
        <w:rPr>
          <w:sz w:val="26"/>
          <w:szCs w:val="26"/>
        </w:rPr>
        <w:t xml:space="preserve"> года на </w:t>
      </w:r>
      <w:r w:rsidR="00291233">
        <w:rPr>
          <w:sz w:val="26"/>
          <w:szCs w:val="26"/>
        </w:rPr>
        <w:t>8 500 000</w:t>
      </w:r>
      <w:r w:rsidRPr="00B10932">
        <w:rPr>
          <w:sz w:val="26"/>
          <w:szCs w:val="26"/>
        </w:rPr>
        <w:t xml:space="preserve"> руб</w:t>
      </w:r>
      <w:r w:rsidR="00291233">
        <w:rPr>
          <w:sz w:val="26"/>
          <w:szCs w:val="26"/>
        </w:rPr>
        <w:t>лей</w:t>
      </w:r>
      <w:r w:rsidRPr="00B10932">
        <w:rPr>
          <w:sz w:val="26"/>
          <w:szCs w:val="26"/>
        </w:rPr>
        <w:t xml:space="preserve">. </w:t>
      </w:r>
    </w:p>
    <w:p w:rsidR="00BA49B7" w:rsidRPr="00291233" w:rsidRDefault="003C6813" w:rsidP="00766544">
      <w:pPr>
        <w:ind w:firstLine="70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Из них наиболее</w:t>
      </w:r>
      <w:r w:rsidR="00BA49B7" w:rsidRPr="00B10932">
        <w:rPr>
          <w:sz w:val="26"/>
          <w:szCs w:val="26"/>
        </w:rPr>
        <w:t xml:space="preserve"> значимыми по своему объ</w:t>
      </w:r>
      <w:r w:rsidR="00806D7E" w:rsidRPr="00B10932">
        <w:rPr>
          <w:sz w:val="26"/>
          <w:szCs w:val="26"/>
        </w:rPr>
        <w:t>е</w:t>
      </w:r>
      <w:r w:rsidR="00BA49B7" w:rsidRPr="00B10932">
        <w:rPr>
          <w:sz w:val="26"/>
          <w:szCs w:val="26"/>
        </w:rPr>
        <w:t xml:space="preserve">му являются </w:t>
      </w:r>
      <w:r w:rsidR="00BA49B7" w:rsidRPr="00B10932">
        <w:rPr>
          <w:i/>
          <w:sz w:val="26"/>
          <w:szCs w:val="26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</w:t>
      </w:r>
      <w:r w:rsidR="00806D7E" w:rsidRPr="00B10932">
        <w:rPr>
          <w:i/>
          <w:sz w:val="26"/>
          <w:szCs w:val="26"/>
        </w:rPr>
        <w:t>ды указанных земельных участков.</w:t>
      </w:r>
      <w:r w:rsidR="00BA49B7" w:rsidRPr="00B10932">
        <w:rPr>
          <w:i/>
          <w:sz w:val="26"/>
          <w:szCs w:val="26"/>
        </w:rPr>
        <w:t xml:space="preserve"> </w:t>
      </w:r>
      <w:r w:rsidR="00806D7E" w:rsidRPr="00B10932">
        <w:rPr>
          <w:sz w:val="26"/>
          <w:szCs w:val="26"/>
        </w:rPr>
        <w:t>П</w:t>
      </w:r>
      <w:r w:rsidR="00BA49B7" w:rsidRPr="00B10932">
        <w:rPr>
          <w:sz w:val="26"/>
          <w:szCs w:val="26"/>
        </w:rPr>
        <w:t>ланов</w:t>
      </w:r>
      <w:r w:rsidR="00806D7E" w:rsidRPr="00B10932">
        <w:rPr>
          <w:sz w:val="26"/>
          <w:szCs w:val="26"/>
        </w:rPr>
        <w:t>ые</w:t>
      </w:r>
      <w:r w:rsidR="00BA49B7" w:rsidRPr="00B10932">
        <w:rPr>
          <w:sz w:val="26"/>
          <w:szCs w:val="26"/>
        </w:rPr>
        <w:t xml:space="preserve"> назначени</w:t>
      </w:r>
      <w:r w:rsidR="00806D7E" w:rsidRPr="00B10932">
        <w:rPr>
          <w:sz w:val="26"/>
          <w:szCs w:val="26"/>
        </w:rPr>
        <w:t>я</w:t>
      </w:r>
      <w:r w:rsidR="00BA49B7" w:rsidRPr="00B10932">
        <w:rPr>
          <w:i/>
          <w:sz w:val="26"/>
          <w:szCs w:val="26"/>
        </w:rPr>
        <w:t xml:space="preserve"> </w:t>
      </w:r>
      <w:r w:rsidR="00291233">
        <w:rPr>
          <w:sz w:val="26"/>
          <w:szCs w:val="26"/>
        </w:rPr>
        <w:t xml:space="preserve"> в 2013</w:t>
      </w:r>
      <w:r w:rsidR="00BA49B7" w:rsidRPr="00B10932">
        <w:rPr>
          <w:sz w:val="26"/>
          <w:szCs w:val="26"/>
        </w:rPr>
        <w:t xml:space="preserve"> году у</w:t>
      </w:r>
      <w:r w:rsidR="00291233">
        <w:rPr>
          <w:sz w:val="26"/>
          <w:szCs w:val="26"/>
        </w:rPr>
        <w:t>величатся</w:t>
      </w:r>
      <w:r w:rsidR="00BA49B7" w:rsidRPr="00B10932">
        <w:rPr>
          <w:sz w:val="26"/>
          <w:szCs w:val="26"/>
        </w:rPr>
        <w:t xml:space="preserve">  на </w:t>
      </w:r>
      <w:r w:rsidR="00291233">
        <w:rPr>
          <w:sz w:val="26"/>
          <w:szCs w:val="26"/>
        </w:rPr>
        <w:t>7</w:t>
      </w:r>
      <w:r w:rsidR="00BA49B7" w:rsidRPr="00B10932">
        <w:rPr>
          <w:sz w:val="26"/>
          <w:szCs w:val="26"/>
        </w:rPr>
        <w:t>00</w:t>
      </w:r>
      <w:r w:rsidR="00BA49B7" w:rsidRPr="00B10932">
        <w:rPr>
          <w:sz w:val="26"/>
          <w:szCs w:val="26"/>
          <w:lang w:val="en-US"/>
        </w:rPr>
        <w:t> </w:t>
      </w:r>
      <w:r w:rsidR="00291233">
        <w:rPr>
          <w:sz w:val="26"/>
          <w:szCs w:val="26"/>
        </w:rPr>
        <w:t>000 рублей</w:t>
      </w:r>
      <w:r w:rsidR="00BA49B7" w:rsidRPr="00B10932">
        <w:rPr>
          <w:sz w:val="26"/>
          <w:szCs w:val="26"/>
        </w:rPr>
        <w:t xml:space="preserve"> или </w:t>
      </w:r>
      <w:r w:rsidR="00291233">
        <w:rPr>
          <w:sz w:val="26"/>
          <w:szCs w:val="26"/>
        </w:rPr>
        <w:t>0,6</w:t>
      </w:r>
      <w:r w:rsidR="00BA49B7" w:rsidRPr="00B10932">
        <w:rPr>
          <w:sz w:val="26"/>
          <w:szCs w:val="26"/>
        </w:rPr>
        <w:t>% и состав</w:t>
      </w:r>
      <w:r w:rsidR="00806D7E" w:rsidRPr="00B10932">
        <w:rPr>
          <w:sz w:val="26"/>
          <w:szCs w:val="26"/>
        </w:rPr>
        <w:t>я</w:t>
      </w:r>
      <w:r w:rsidR="00BA49B7" w:rsidRPr="00B10932">
        <w:rPr>
          <w:sz w:val="26"/>
          <w:szCs w:val="26"/>
        </w:rPr>
        <w:t xml:space="preserve">т </w:t>
      </w:r>
      <w:r w:rsidR="00291233">
        <w:rPr>
          <w:sz w:val="26"/>
          <w:szCs w:val="26"/>
        </w:rPr>
        <w:t>112 700</w:t>
      </w:r>
      <w:r w:rsidR="00BA49B7" w:rsidRPr="00B10932">
        <w:rPr>
          <w:sz w:val="26"/>
          <w:szCs w:val="26"/>
        </w:rPr>
        <w:t xml:space="preserve"> 000 руб</w:t>
      </w:r>
      <w:r w:rsidR="00291233">
        <w:rPr>
          <w:sz w:val="26"/>
          <w:szCs w:val="26"/>
        </w:rPr>
        <w:t>лей</w:t>
      </w:r>
      <w:r w:rsidR="00766544">
        <w:rPr>
          <w:sz w:val="26"/>
          <w:szCs w:val="26"/>
        </w:rPr>
        <w:t xml:space="preserve"> (письмо департамента имущественных и земельных отношений администрации города Нефтеюганска от 14.06.2012 № 5037/12-0).</w:t>
      </w:r>
    </w:p>
    <w:p w:rsidR="00806D7E" w:rsidRPr="00B10932" w:rsidRDefault="00290F17" w:rsidP="00BA49B7">
      <w:pPr>
        <w:ind w:firstLine="708"/>
        <w:jc w:val="both"/>
        <w:rPr>
          <w:sz w:val="26"/>
          <w:szCs w:val="26"/>
        </w:rPr>
      </w:pPr>
      <w:r w:rsidRPr="00B10932">
        <w:rPr>
          <w:sz w:val="26"/>
          <w:szCs w:val="26"/>
        </w:rPr>
        <w:t xml:space="preserve">На втором месте </w:t>
      </w:r>
      <w:r w:rsidR="00806D7E" w:rsidRPr="00B10932">
        <w:rPr>
          <w:sz w:val="26"/>
          <w:szCs w:val="26"/>
        </w:rPr>
        <w:t xml:space="preserve">- </w:t>
      </w:r>
      <w:r w:rsidRPr="00B10932">
        <w:rPr>
          <w:i/>
          <w:sz w:val="26"/>
          <w:szCs w:val="26"/>
        </w:rPr>
        <w:t xml:space="preserve">доходы от сдачи в аренду имущества,  находящегося в  оперативном  управлении   органов   управления городских округов и созданных ими </w:t>
      </w:r>
      <w:r w:rsidRPr="00B10932">
        <w:rPr>
          <w:i/>
          <w:sz w:val="26"/>
          <w:szCs w:val="26"/>
        </w:rPr>
        <w:lastRenderedPageBreak/>
        <w:t>учреждений  (за исключением  имущества  муниципальных бюджетных и автономных учреждений),</w:t>
      </w:r>
      <w:r w:rsidR="00291233">
        <w:rPr>
          <w:sz w:val="26"/>
          <w:szCs w:val="26"/>
        </w:rPr>
        <w:t xml:space="preserve"> которые в 2013</w:t>
      </w:r>
      <w:r w:rsidRPr="00B10932">
        <w:rPr>
          <w:sz w:val="26"/>
          <w:szCs w:val="26"/>
        </w:rPr>
        <w:t xml:space="preserve"> году  </w:t>
      </w:r>
      <w:r w:rsidR="00291233">
        <w:rPr>
          <w:sz w:val="26"/>
          <w:szCs w:val="26"/>
        </w:rPr>
        <w:t xml:space="preserve">останутся на уровне 2012 года и </w:t>
      </w:r>
      <w:r w:rsidRPr="00B10932">
        <w:rPr>
          <w:sz w:val="26"/>
          <w:szCs w:val="26"/>
        </w:rPr>
        <w:t>составят 20 000 000 руб</w:t>
      </w:r>
      <w:r w:rsidR="00291233">
        <w:rPr>
          <w:sz w:val="26"/>
          <w:szCs w:val="26"/>
        </w:rPr>
        <w:t>лей</w:t>
      </w:r>
      <w:r w:rsidRPr="00B10932">
        <w:rPr>
          <w:sz w:val="26"/>
          <w:szCs w:val="26"/>
        </w:rPr>
        <w:t xml:space="preserve">. </w:t>
      </w:r>
    </w:p>
    <w:p w:rsidR="00BA49B7" w:rsidRPr="00B10932" w:rsidRDefault="00290F17" w:rsidP="00BA49B7">
      <w:pPr>
        <w:ind w:firstLine="708"/>
        <w:jc w:val="both"/>
        <w:rPr>
          <w:sz w:val="26"/>
          <w:szCs w:val="26"/>
        </w:rPr>
      </w:pPr>
      <w:r w:rsidRPr="00B10932">
        <w:rPr>
          <w:sz w:val="26"/>
          <w:szCs w:val="26"/>
        </w:rPr>
        <w:t xml:space="preserve"> Сформированы доходы </w:t>
      </w:r>
      <w:r w:rsidRPr="00B10932">
        <w:rPr>
          <w:i/>
          <w:sz w:val="26"/>
          <w:szCs w:val="26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</w:r>
      <w:r w:rsidR="00BA49B7" w:rsidRPr="00B10932">
        <w:rPr>
          <w:i/>
          <w:sz w:val="26"/>
          <w:szCs w:val="26"/>
        </w:rPr>
        <w:t xml:space="preserve">унитарных предприятий, в том числе казенных) </w:t>
      </w:r>
      <w:r w:rsidR="00291233">
        <w:rPr>
          <w:sz w:val="26"/>
          <w:szCs w:val="26"/>
        </w:rPr>
        <w:t>на 2013</w:t>
      </w:r>
      <w:r w:rsidR="00BA49B7" w:rsidRPr="00B10932">
        <w:rPr>
          <w:sz w:val="26"/>
          <w:szCs w:val="26"/>
        </w:rPr>
        <w:t xml:space="preserve"> год, в сумме </w:t>
      </w:r>
      <w:r w:rsidR="00291233">
        <w:rPr>
          <w:sz w:val="26"/>
          <w:szCs w:val="26"/>
        </w:rPr>
        <w:t>2</w:t>
      </w:r>
      <w:r w:rsidR="00BA49B7" w:rsidRPr="00B10932">
        <w:rPr>
          <w:sz w:val="26"/>
          <w:szCs w:val="26"/>
        </w:rPr>
        <w:t> 000 000 руб</w:t>
      </w:r>
      <w:r w:rsidR="00291233">
        <w:rPr>
          <w:sz w:val="26"/>
          <w:szCs w:val="26"/>
        </w:rPr>
        <w:t>лей, что меньше плановых показателей 2012 года на 9 000 000 рублей или на 81,8%</w:t>
      </w:r>
      <w:r w:rsidR="00BA49B7" w:rsidRPr="00B10932">
        <w:rPr>
          <w:sz w:val="26"/>
          <w:szCs w:val="26"/>
        </w:rPr>
        <w:t>.</w:t>
      </w:r>
      <w:r w:rsidR="00BA49B7" w:rsidRPr="00B10932">
        <w:rPr>
          <w:i/>
          <w:sz w:val="26"/>
          <w:szCs w:val="26"/>
        </w:rPr>
        <w:t xml:space="preserve"> </w:t>
      </w:r>
    </w:p>
    <w:p w:rsidR="00BA49B7" w:rsidRPr="004D5E50" w:rsidRDefault="00BA49B7" w:rsidP="00BA49B7">
      <w:pPr>
        <w:ind w:firstLine="708"/>
        <w:jc w:val="both"/>
        <w:rPr>
          <w:sz w:val="26"/>
          <w:szCs w:val="26"/>
        </w:rPr>
      </w:pPr>
      <w:r w:rsidRPr="00B10932">
        <w:rPr>
          <w:i/>
          <w:sz w:val="26"/>
          <w:szCs w:val="26"/>
        </w:rPr>
        <w:t xml:space="preserve">Платежи за пользование природными ресурсами, </w:t>
      </w:r>
      <w:r w:rsidR="00CB653E" w:rsidRPr="00B10932">
        <w:rPr>
          <w:sz w:val="26"/>
          <w:szCs w:val="26"/>
        </w:rPr>
        <w:t>включающие в себя плату</w:t>
      </w:r>
      <w:r w:rsidRPr="00B10932">
        <w:rPr>
          <w:sz w:val="26"/>
          <w:szCs w:val="26"/>
        </w:rPr>
        <w:t xml:space="preserve"> за негативное  воздействие  на  окружающую среду, запланированы в объ</w:t>
      </w:r>
      <w:r w:rsidR="00CB653E" w:rsidRPr="00B10932">
        <w:rPr>
          <w:sz w:val="26"/>
          <w:szCs w:val="26"/>
        </w:rPr>
        <w:t>е</w:t>
      </w:r>
      <w:r w:rsidRPr="00B10932">
        <w:rPr>
          <w:sz w:val="26"/>
          <w:szCs w:val="26"/>
        </w:rPr>
        <w:t xml:space="preserve">ме </w:t>
      </w:r>
      <w:r w:rsidR="00A64ED2">
        <w:rPr>
          <w:sz w:val="26"/>
          <w:szCs w:val="26"/>
        </w:rPr>
        <w:t>3 514 500</w:t>
      </w:r>
      <w:r w:rsidRPr="00B10932">
        <w:rPr>
          <w:sz w:val="26"/>
          <w:szCs w:val="26"/>
        </w:rPr>
        <w:t xml:space="preserve"> руб</w:t>
      </w:r>
      <w:r w:rsidR="00A64ED2">
        <w:rPr>
          <w:sz w:val="26"/>
          <w:szCs w:val="26"/>
        </w:rPr>
        <w:t>лей</w:t>
      </w:r>
      <w:r w:rsidRPr="00B10932">
        <w:rPr>
          <w:sz w:val="26"/>
          <w:szCs w:val="26"/>
        </w:rPr>
        <w:t xml:space="preserve"> </w:t>
      </w:r>
      <w:r w:rsidRPr="006C227B">
        <w:rPr>
          <w:sz w:val="26"/>
          <w:szCs w:val="26"/>
        </w:rPr>
        <w:t xml:space="preserve">и рассчитаны исходя из ожидаемой оценки </w:t>
      </w:r>
      <w:r w:rsidR="006C227B" w:rsidRPr="006C227B">
        <w:rPr>
          <w:sz w:val="26"/>
          <w:szCs w:val="26"/>
        </w:rPr>
        <w:t xml:space="preserve">в 2012 году и планируемых </w:t>
      </w:r>
      <w:r w:rsidRPr="006C227B">
        <w:rPr>
          <w:sz w:val="26"/>
          <w:szCs w:val="26"/>
        </w:rPr>
        <w:t xml:space="preserve">поступлений </w:t>
      </w:r>
      <w:r w:rsidR="00CB653E" w:rsidRPr="006C227B">
        <w:rPr>
          <w:sz w:val="26"/>
          <w:szCs w:val="26"/>
        </w:rPr>
        <w:t>в</w:t>
      </w:r>
      <w:r w:rsidRPr="006C227B">
        <w:rPr>
          <w:sz w:val="26"/>
          <w:szCs w:val="26"/>
        </w:rPr>
        <w:t xml:space="preserve"> </w:t>
      </w:r>
      <w:r w:rsidR="00CB653E" w:rsidRPr="006C227B">
        <w:rPr>
          <w:sz w:val="26"/>
          <w:szCs w:val="26"/>
        </w:rPr>
        <w:t>201</w:t>
      </w:r>
      <w:r w:rsidR="006C227B" w:rsidRPr="006C227B">
        <w:rPr>
          <w:sz w:val="26"/>
          <w:szCs w:val="26"/>
        </w:rPr>
        <w:t>3</w:t>
      </w:r>
      <w:r w:rsidR="00CB653E" w:rsidRPr="006C227B">
        <w:rPr>
          <w:sz w:val="26"/>
          <w:szCs w:val="26"/>
        </w:rPr>
        <w:t xml:space="preserve"> году</w:t>
      </w:r>
      <w:r w:rsidR="00B10932" w:rsidRPr="006C227B">
        <w:rPr>
          <w:sz w:val="26"/>
          <w:szCs w:val="26"/>
        </w:rPr>
        <w:t>,</w:t>
      </w:r>
      <w:r w:rsidR="00B10932" w:rsidRPr="00A64ED2">
        <w:rPr>
          <w:color w:val="FF0000"/>
          <w:sz w:val="26"/>
          <w:szCs w:val="26"/>
        </w:rPr>
        <w:t xml:space="preserve"> </w:t>
      </w:r>
      <w:r w:rsidR="00B10932" w:rsidRPr="004D5E50">
        <w:rPr>
          <w:sz w:val="26"/>
          <w:szCs w:val="26"/>
        </w:rPr>
        <w:t>в бюджет города посту</w:t>
      </w:r>
      <w:r w:rsidR="0097553E" w:rsidRPr="004D5E50">
        <w:rPr>
          <w:sz w:val="26"/>
          <w:szCs w:val="26"/>
        </w:rPr>
        <w:t>пает по нормативу 4</w:t>
      </w:r>
      <w:r w:rsidR="00B10932" w:rsidRPr="004D5E50">
        <w:rPr>
          <w:sz w:val="26"/>
          <w:szCs w:val="26"/>
        </w:rPr>
        <w:t>0 %.</w:t>
      </w:r>
      <w:r w:rsidRPr="004D5E50">
        <w:rPr>
          <w:sz w:val="26"/>
          <w:szCs w:val="26"/>
        </w:rPr>
        <w:t xml:space="preserve"> </w:t>
      </w:r>
    </w:p>
    <w:p w:rsidR="00A64ED2" w:rsidRDefault="00BA49B7" w:rsidP="00BA49B7">
      <w:pPr>
        <w:ind w:firstLine="708"/>
        <w:jc w:val="both"/>
        <w:rPr>
          <w:sz w:val="26"/>
          <w:szCs w:val="26"/>
        </w:rPr>
      </w:pPr>
      <w:r w:rsidRPr="00B10932">
        <w:rPr>
          <w:i/>
          <w:sz w:val="26"/>
          <w:szCs w:val="26"/>
        </w:rPr>
        <w:t xml:space="preserve">Доходы от оказания платных услуг (работ) и компенсация затрат </w:t>
      </w:r>
      <w:r w:rsidR="000C5B1D" w:rsidRPr="006C227B">
        <w:rPr>
          <w:sz w:val="26"/>
          <w:szCs w:val="26"/>
        </w:rPr>
        <w:t xml:space="preserve">запланированы с учетом </w:t>
      </w:r>
      <w:r w:rsidR="006C227B" w:rsidRPr="006C227B">
        <w:rPr>
          <w:sz w:val="26"/>
          <w:szCs w:val="26"/>
        </w:rPr>
        <w:t xml:space="preserve">поступлений доходов прошлых лет </w:t>
      </w:r>
      <w:r w:rsidR="000C5B1D" w:rsidRPr="006C227B">
        <w:rPr>
          <w:sz w:val="26"/>
          <w:szCs w:val="26"/>
        </w:rPr>
        <w:t xml:space="preserve">и  </w:t>
      </w:r>
      <w:r w:rsidRPr="006C227B">
        <w:rPr>
          <w:sz w:val="26"/>
          <w:szCs w:val="26"/>
        </w:rPr>
        <w:t>составля</w:t>
      </w:r>
      <w:r w:rsidR="000C5B1D" w:rsidRPr="006C227B">
        <w:rPr>
          <w:sz w:val="26"/>
          <w:szCs w:val="26"/>
        </w:rPr>
        <w:t>ю</w:t>
      </w:r>
      <w:r w:rsidRPr="006C227B">
        <w:rPr>
          <w:sz w:val="26"/>
          <w:szCs w:val="26"/>
        </w:rPr>
        <w:t xml:space="preserve">т </w:t>
      </w:r>
      <w:r w:rsidR="00A64ED2" w:rsidRPr="006C227B">
        <w:rPr>
          <w:sz w:val="26"/>
          <w:szCs w:val="26"/>
        </w:rPr>
        <w:t>на 2013</w:t>
      </w:r>
      <w:r w:rsidR="000C5B1D" w:rsidRPr="006C227B">
        <w:rPr>
          <w:sz w:val="26"/>
          <w:szCs w:val="26"/>
        </w:rPr>
        <w:t xml:space="preserve"> год</w:t>
      </w:r>
      <w:r w:rsidR="000C5B1D" w:rsidRPr="00B10932">
        <w:rPr>
          <w:sz w:val="26"/>
          <w:szCs w:val="26"/>
        </w:rPr>
        <w:t xml:space="preserve"> </w:t>
      </w:r>
      <w:r w:rsidR="00A64ED2">
        <w:rPr>
          <w:sz w:val="26"/>
          <w:szCs w:val="26"/>
        </w:rPr>
        <w:t xml:space="preserve"> </w:t>
      </w:r>
      <w:r w:rsidR="000C5B1D" w:rsidRPr="00B10932">
        <w:rPr>
          <w:sz w:val="26"/>
          <w:szCs w:val="26"/>
        </w:rPr>
        <w:t xml:space="preserve"> </w:t>
      </w:r>
      <w:r w:rsidR="00A64ED2">
        <w:rPr>
          <w:sz w:val="26"/>
          <w:szCs w:val="26"/>
        </w:rPr>
        <w:t>2 700 000 рублей, что в сравнении с 2012</w:t>
      </w:r>
      <w:r w:rsidRPr="00B10932">
        <w:rPr>
          <w:sz w:val="26"/>
          <w:szCs w:val="26"/>
        </w:rPr>
        <w:t xml:space="preserve"> годом </w:t>
      </w:r>
      <w:r w:rsidR="00A64ED2">
        <w:rPr>
          <w:sz w:val="26"/>
          <w:szCs w:val="26"/>
        </w:rPr>
        <w:t>больше</w:t>
      </w:r>
      <w:r w:rsidRPr="00B10932">
        <w:rPr>
          <w:sz w:val="26"/>
          <w:szCs w:val="26"/>
        </w:rPr>
        <w:t xml:space="preserve"> на </w:t>
      </w:r>
      <w:r w:rsidR="00A64ED2">
        <w:rPr>
          <w:sz w:val="26"/>
          <w:szCs w:val="26"/>
        </w:rPr>
        <w:t>2 270 000 рублей.</w:t>
      </w:r>
    </w:p>
    <w:p w:rsidR="00BA49B7" w:rsidRPr="00B10932" w:rsidRDefault="00BA49B7" w:rsidP="00BA49B7">
      <w:pPr>
        <w:ind w:firstLine="708"/>
        <w:jc w:val="both"/>
        <w:rPr>
          <w:color w:val="FF0000"/>
          <w:sz w:val="26"/>
          <w:szCs w:val="26"/>
        </w:rPr>
      </w:pPr>
      <w:r w:rsidRPr="00B10932">
        <w:rPr>
          <w:sz w:val="26"/>
          <w:szCs w:val="26"/>
        </w:rPr>
        <w:t xml:space="preserve">Плановый показатель по </w:t>
      </w:r>
      <w:r w:rsidRPr="00B10932">
        <w:rPr>
          <w:i/>
          <w:sz w:val="26"/>
          <w:szCs w:val="26"/>
        </w:rPr>
        <w:t>доходам от продажи материальных и нематериальных активов</w:t>
      </w:r>
      <w:r w:rsidRPr="00B10932">
        <w:rPr>
          <w:sz w:val="26"/>
          <w:szCs w:val="26"/>
        </w:rPr>
        <w:t xml:space="preserve"> сформирован в основном за сч</w:t>
      </w:r>
      <w:r w:rsidR="000C5B1D" w:rsidRPr="00B10932">
        <w:rPr>
          <w:sz w:val="26"/>
          <w:szCs w:val="26"/>
        </w:rPr>
        <w:t>е</w:t>
      </w:r>
      <w:r w:rsidRPr="00B10932">
        <w:rPr>
          <w:sz w:val="26"/>
          <w:szCs w:val="26"/>
        </w:rPr>
        <w:t xml:space="preserve">т </w:t>
      </w:r>
      <w:r w:rsidRPr="00B10932">
        <w:rPr>
          <w:i/>
          <w:sz w:val="26"/>
          <w:szCs w:val="26"/>
        </w:rPr>
        <w:t xml:space="preserve">доходов от реализации иного имущества, находящегося в собственности городских округов </w:t>
      </w:r>
      <w:r w:rsidRPr="00B10932">
        <w:rPr>
          <w:sz w:val="26"/>
          <w:szCs w:val="26"/>
        </w:rPr>
        <w:t>и</w:t>
      </w:r>
      <w:r w:rsidRPr="00B10932">
        <w:rPr>
          <w:i/>
          <w:sz w:val="26"/>
          <w:szCs w:val="26"/>
        </w:rPr>
        <w:t xml:space="preserve"> </w:t>
      </w:r>
      <w:r w:rsidRPr="00B10932">
        <w:rPr>
          <w:sz w:val="26"/>
          <w:szCs w:val="26"/>
        </w:rPr>
        <w:t>в сравнении</w:t>
      </w:r>
      <w:r w:rsidRPr="00B10932">
        <w:rPr>
          <w:i/>
          <w:sz w:val="26"/>
          <w:szCs w:val="26"/>
        </w:rPr>
        <w:t xml:space="preserve"> </w:t>
      </w:r>
      <w:r w:rsidR="00A64ED2">
        <w:rPr>
          <w:sz w:val="26"/>
          <w:szCs w:val="26"/>
        </w:rPr>
        <w:t>с плановыми назначениями 2012</w:t>
      </w:r>
      <w:r w:rsidRPr="00B10932">
        <w:rPr>
          <w:sz w:val="26"/>
          <w:szCs w:val="26"/>
        </w:rPr>
        <w:t xml:space="preserve"> года уменьшил</w:t>
      </w:r>
      <w:r w:rsidR="000C5B1D" w:rsidRPr="00B10932">
        <w:rPr>
          <w:sz w:val="26"/>
          <w:szCs w:val="26"/>
        </w:rPr>
        <w:t>ся</w:t>
      </w:r>
      <w:r w:rsidRPr="00B10932">
        <w:rPr>
          <w:sz w:val="26"/>
          <w:szCs w:val="26"/>
        </w:rPr>
        <w:t xml:space="preserve"> на 1</w:t>
      </w:r>
      <w:r w:rsidR="00A64ED2">
        <w:rPr>
          <w:sz w:val="26"/>
          <w:szCs w:val="26"/>
        </w:rPr>
        <w:t> 500 000 рублей</w:t>
      </w:r>
      <w:r w:rsidRPr="00B10932">
        <w:rPr>
          <w:sz w:val="26"/>
          <w:szCs w:val="26"/>
        </w:rPr>
        <w:t xml:space="preserve"> или </w:t>
      </w:r>
      <w:r w:rsidR="000C5B1D" w:rsidRPr="00B10932">
        <w:rPr>
          <w:sz w:val="26"/>
          <w:szCs w:val="26"/>
        </w:rPr>
        <w:t>на</w:t>
      </w:r>
      <w:r w:rsidRPr="00B10932">
        <w:rPr>
          <w:sz w:val="26"/>
          <w:szCs w:val="26"/>
        </w:rPr>
        <w:t xml:space="preserve"> </w:t>
      </w:r>
      <w:r w:rsidR="00A64ED2">
        <w:rPr>
          <w:sz w:val="26"/>
          <w:szCs w:val="26"/>
        </w:rPr>
        <w:t>7,7</w:t>
      </w:r>
      <w:r w:rsidRPr="00B10932">
        <w:rPr>
          <w:sz w:val="26"/>
          <w:szCs w:val="26"/>
        </w:rPr>
        <w:t xml:space="preserve"> % и состави</w:t>
      </w:r>
      <w:r w:rsidR="000C5B1D" w:rsidRPr="00B10932">
        <w:rPr>
          <w:sz w:val="26"/>
          <w:szCs w:val="26"/>
        </w:rPr>
        <w:t>л</w:t>
      </w:r>
      <w:r w:rsidRPr="00B10932">
        <w:rPr>
          <w:sz w:val="26"/>
          <w:szCs w:val="26"/>
        </w:rPr>
        <w:t xml:space="preserve"> 1</w:t>
      </w:r>
      <w:r w:rsidR="00A64ED2">
        <w:rPr>
          <w:sz w:val="26"/>
          <w:szCs w:val="26"/>
        </w:rPr>
        <w:t>8 000 000 рублей</w:t>
      </w:r>
      <w:r w:rsidRPr="00B10932">
        <w:rPr>
          <w:sz w:val="26"/>
          <w:szCs w:val="26"/>
        </w:rPr>
        <w:t xml:space="preserve"> </w:t>
      </w:r>
      <w:r w:rsidR="00444DE6" w:rsidRPr="00B10932">
        <w:rPr>
          <w:sz w:val="26"/>
          <w:szCs w:val="26"/>
        </w:rPr>
        <w:t>в 201</w:t>
      </w:r>
      <w:r w:rsidR="00A64ED2">
        <w:rPr>
          <w:sz w:val="26"/>
          <w:szCs w:val="26"/>
        </w:rPr>
        <w:t>3</w:t>
      </w:r>
      <w:r w:rsidR="00444DE6" w:rsidRPr="00B10932">
        <w:rPr>
          <w:sz w:val="26"/>
          <w:szCs w:val="26"/>
        </w:rPr>
        <w:t xml:space="preserve"> году.</w:t>
      </w:r>
    </w:p>
    <w:p w:rsidR="00444DE6" w:rsidRPr="00B10932" w:rsidRDefault="00444DE6" w:rsidP="00BA49B7">
      <w:pPr>
        <w:ind w:firstLine="709"/>
        <w:jc w:val="both"/>
        <w:rPr>
          <w:sz w:val="26"/>
          <w:szCs w:val="26"/>
        </w:rPr>
      </w:pPr>
      <w:r w:rsidRPr="00B10932">
        <w:rPr>
          <w:sz w:val="26"/>
          <w:szCs w:val="26"/>
        </w:rPr>
        <w:t>Согласно пред</w:t>
      </w:r>
      <w:r w:rsidR="00BA49B7" w:rsidRPr="00B10932">
        <w:rPr>
          <w:sz w:val="26"/>
          <w:szCs w:val="26"/>
        </w:rPr>
        <w:t>ставленному проекту бюджета на 201</w:t>
      </w:r>
      <w:r w:rsidR="00A64ED2">
        <w:rPr>
          <w:sz w:val="26"/>
          <w:szCs w:val="26"/>
        </w:rPr>
        <w:t>3</w:t>
      </w:r>
      <w:r w:rsidR="00BA49B7" w:rsidRPr="00B10932">
        <w:rPr>
          <w:sz w:val="26"/>
          <w:szCs w:val="26"/>
        </w:rPr>
        <w:t xml:space="preserve"> год </w:t>
      </w:r>
      <w:r w:rsidR="00BA49B7" w:rsidRPr="00B10932">
        <w:rPr>
          <w:i/>
          <w:sz w:val="26"/>
          <w:szCs w:val="26"/>
        </w:rPr>
        <w:t>штрафы, санкции, возмещение ущерба</w:t>
      </w:r>
      <w:r w:rsidR="00BA49B7" w:rsidRPr="00B10932">
        <w:rPr>
          <w:sz w:val="26"/>
          <w:szCs w:val="26"/>
        </w:rPr>
        <w:t xml:space="preserve"> спрогнозированы  в сумме </w:t>
      </w:r>
      <w:r w:rsidR="00A64ED2">
        <w:rPr>
          <w:sz w:val="26"/>
          <w:szCs w:val="26"/>
        </w:rPr>
        <w:t>13 927 200</w:t>
      </w:r>
      <w:r w:rsidR="00BA49B7" w:rsidRPr="00B10932">
        <w:rPr>
          <w:sz w:val="26"/>
          <w:szCs w:val="26"/>
        </w:rPr>
        <w:t xml:space="preserve"> руб</w:t>
      </w:r>
      <w:r w:rsidR="00A64ED2">
        <w:rPr>
          <w:sz w:val="26"/>
          <w:szCs w:val="26"/>
        </w:rPr>
        <w:t>лей, что в сравнении с 2012</w:t>
      </w:r>
      <w:r w:rsidR="00BA49B7" w:rsidRPr="00B10932">
        <w:rPr>
          <w:sz w:val="26"/>
          <w:szCs w:val="26"/>
        </w:rPr>
        <w:t xml:space="preserve"> годом </w:t>
      </w:r>
      <w:r w:rsidR="00A64ED2">
        <w:rPr>
          <w:sz w:val="26"/>
          <w:szCs w:val="26"/>
        </w:rPr>
        <w:t xml:space="preserve">больше </w:t>
      </w:r>
      <w:r w:rsidR="00BA49B7" w:rsidRPr="00B10932">
        <w:rPr>
          <w:sz w:val="26"/>
          <w:szCs w:val="26"/>
        </w:rPr>
        <w:t xml:space="preserve">на </w:t>
      </w:r>
      <w:r w:rsidR="00A64ED2">
        <w:rPr>
          <w:sz w:val="26"/>
          <w:szCs w:val="26"/>
        </w:rPr>
        <w:t>1 112 200 рублей</w:t>
      </w:r>
      <w:r w:rsidR="00BA49B7" w:rsidRPr="00B10932">
        <w:rPr>
          <w:sz w:val="26"/>
          <w:szCs w:val="26"/>
        </w:rPr>
        <w:t xml:space="preserve"> или </w:t>
      </w:r>
      <w:r w:rsidRPr="00B10932">
        <w:rPr>
          <w:sz w:val="26"/>
          <w:szCs w:val="26"/>
        </w:rPr>
        <w:t xml:space="preserve">на </w:t>
      </w:r>
      <w:r w:rsidR="00A64ED2">
        <w:rPr>
          <w:sz w:val="26"/>
          <w:szCs w:val="26"/>
        </w:rPr>
        <w:t>8,7</w:t>
      </w:r>
      <w:r w:rsidR="00BA49B7" w:rsidRPr="00B10932">
        <w:rPr>
          <w:sz w:val="26"/>
          <w:szCs w:val="26"/>
        </w:rPr>
        <w:t xml:space="preserve">%. </w:t>
      </w:r>
    </w:p>
    <w:p w:rsidR="00444DE6" w:rsidRPr="006C227B" w:rsidRDefault="00BA49B7" w:rsidP="00BA49B7">
      <w:pPr>
        <w:ind w:firstLine="709"/>
        <w:jc w:val="both"/>
        <w:rPr>
          <w:sz w:val="26"/>
          <w:szCs w:val="26"/>
        </w:rPr>
      </w:pPr>
      <w:r w:rsidRPr="006C227B">
        <w:rPr>
          <w:sz w:val="26"/>
          <w:szCs w:val="26"/>
        </w:rPr>
        <w:t>При расч</w:t>
      </w:r>
      <w:r w:rsidR="00444DE6" w:rsidRPr="006C227B">
        <w:rPr>
          <w:sz w:val="26"/>
          <w:szCs w:val="26"/>
        </w:rPr>
        <w:t>е</w:t>
      </w:r>
      <w:r w:rsidRPr="006C227B">
        <w:rPr>
          <w:sz w:val="26"/>
          <w:szCs w:val="26"/>
        </w:rPr>
        <w:t xml:space="preserve">те прогнозных показателей использовалась информация, представленная главными администраторами поступлений: </w:t>
      </w:r>
    </w:p>
    <w:p w:rsidR="00444DE6" w:rsidRPr="006853E8" w:rsidRDefault="00444DE6" w:rsidP="00BA49B7">
      <w:pPr>
        <w:ind w:firstLine="709"/>
        <w:jc w:val="both"/>
        <w:rPr>
          <w:sz w:val="26"/>
          <w:szCs w:val="26"/>
        </w:rPr>
      </w:pPr>
      <w:r w:rsidRPr="006853E8">
        <w:rPr>
          <w:sz w:val="26"/>
          <w:szCs w:val="26"/>
        </w:rPr>
        <w:t xml:space="preserve">- </w:t>
      </w:r>
      <w:r w:rsidR="00BA49B7" w:rsidRPr="006853E8">
        <w:rPr>
          <w:sz w:val="26"/>
          <w:szCs w:val="26"/>
        </w:rPr>
        <w:t>органами исполнитель</w:t>
      </w:r>
      <w:r w:rsidRPr="006853E8">
        <w:rPr>
          <w:sz w:val="26"/>
          <w:szCs w:val="26"/>
        </w:rPr>
        <w:t>ной власти Российской Федерации;</w:t>
      </w:r>
    </w:p>
    <w:p w:rsidR="00444DE6" w:rsidRPr="006853E8" w:rsidRDefault="00444DE6" w:rsidP="00BA49B7">
      <w:pPr>
        <w:ind w:firstLine="709"/>
        <w:jc w:val="both"/>
        <w:rPr>
          <w:sz w:val="26"/>
          <w:szCs w:val="26"/>
        </w:rPr>
      </w:pPr>
      <w:r w:rsidRPr="006853E8">
        <w:rPr>
          <w:sz w:val="26"/>
          <w:szCs w:val="26"/>
        </w:rPr>
        <w:t xml:space="preserve">- </w:t>
      </w:r>
      <w:r w:rsidR="00BA49B7" w:rsidRPr="006853E8">
        <w:rPr>
          <w:sz w:val="26"/>
          <w:szCs w:val="26"/>
        </w:rPr>
        <w:t>органами исполнительной власти Ханты-Мансий</w:t>
      </w:r>
      <w:r w:rsidRPr="006853E8">
        <w:rPr>
          <w:sz w:val="26"/>
          <w:szCs w:val="26"/>
        </w:rPr>
        <w:t xml:space="preserve">ского автономного округа – Югры; </w:t>
      </w:r>
    </w:p>
    <w:p w:rsidR="00BA49B7" w:rsidRPr="006853E8" w:rsidRDefault="00444DE6" w:rsidP="00BA49B7">
      <w:pPr>
        <w:ind w:firstLine="709"/>
        <w:jc w:val="both"/>
        <w:rPr>
          <w:sz w:val="26"/>
          <w:szCs w:val="26"/>
        </w:rPr>
      </w:pPr>
      <w:r w:rsidRPr="006853E8">
        <w:rPr>
          <w:sz w:val="26"/>
          <w:szCs w:val="26"/>
        </w:rPr>
        <w:t>-</w:t>
      </w:r>
      <w:r w:rsidR="00BA49B7" w:rsidRPr="006853E8">
        <w:rPr>
          <w:sz w:val="26"/>
          <w:szCs w:val="26"/>
        </w:rPr>
        <w:t xml:space="preserve"> органами местного самоуправления. </w:t>
      </w:r>
    </w:p>
    <w:p w:rsidR="00BA49B7" w:rsidRPr="008F7991" w:rsidRDefault="00BA49B7" w:rsidP="00444DE6">
      <w:pPr>
        <w:ind w:firstLine="709"/>
        <w:jc w:val="both"/>
        <w:rPr>
          <w:sz w:val="26"/>
          <w:szCs w:val="26"/>
        </w:rPr>
      </w:pPr>
      <w:r w:rsidRPr="006853E8">
        <w:rPr>
          <w:sz w:val="26"/>
          <w:szCs w:val="26"/>
        </w:rPr>
        <w:t>Планируемые поступления финансовой помощи</w:t>
      </w:r>
      <w:r w:rsidRPr="008F7991">
        <w:rPr>
          <w:sz w:val="26"/>
          <w:szCs w:val="26"/>
        </w:rPr>
        <w:t xml:space="preserve"> из бюджетов других уровней в форме субсидий, субвенций</w:t>
      </w:r>
      <w:r w:rsidR="00444DE6" w:rsidRPr="008F7991">
        <w:rPr>
          <w:sz w:val="26"/>
          <w:szCs w:val="26"/>
        </w:rPr>
        <w:t>, дотаций</w:t>
      </w:r>
      <w:r w:rsidRPr="008F7991">
        <w:rPr>
          <w:sz w:val="26"/>
          <w:szCs w:val="26"/>
        </w:rPr>
        <w:t xml:space="preserve"> и иных межбюджетных трансфертов, доведенные законом Ханты-Мансийского автоном</w:t>
      </w:r>
      <w:r w:rsidR="00067787" w:rsidRPr="008F7991">
        <w:rPr>
          <w:sz w:val="26"/>
          <w:szCs w:val="26"/>
        </w:rPr>
        <w:t xml:space="preserve">ного округа - Югры от </w:t>
      </w:r>
      <w:r w:rsidR="008F7991" w:rsidRPr="008F7991">
        <w:rPr>
          <w:sz w:val="26"/>
          <w:szCs w:val="26"/>
        </w:rPr>
        <w:t>09.11.2012 № 130</w:t>
      </w:r>
      <w:r w:rsidRPr="008F7991">
        <w:rPr>
          <w:sz w:val="26"/>
          <w:szCs w:val="26"/>
        </w:rPr>
        <w:t>-оз «О бюджете Ханты-Мансийского автономного округа – Югры на 201</w:t>
      </w:r>
      <w:r w:rsidR="008F7991" w:rsidRPr="008F7991">
        <w:rPr>
          <w:sz w:val="26"/>
          <w:szCs w:val="26"/>
        </w:rPr>
        <w:t>3</w:t>
      </w:r>
      <w:r w:rsidRPr="008F7991">
        <w:rPr>
          <w:sz w:val="26"/>
          <w:szCs w:val="26"/>
        </w:rPr>
        <w:t xml:space="preserve"> год и на плановый период 201</w:t>
      </w:r>
      <w:r w:rsidR="008F7991" w:rsidRPr="008F7991">
        <w:rPr>
          <w:sz w:val="26"/>
          <w:szCs w:val="26"/>
        </w:rPr>
        <w:t>4</w:t>
      </w:r>
      <w:r w:rsidRPr="008F7991">
        <w:rPr>
          <w:sz w:val="26"/>
          <w:szCs w:val="26"/>
        </w:rPr>
        <w:t xml:space="preserve"> и 201</w:t>
      </w:r>
      <w:r w:rsidR="008F7991" w:rsidRPr="008F7991">
        <w:rPr>
          <w:sz w:val="26"/>
          <w:szCs w:val="26"/>
        </w:rPr>
        <w:t>5</w:t>
      </w:r>
      <w:r w:rsidRPr="008F7991">
        <w:rPr>
          <w:sz w:val="26"/>
          <w:szCs w:val="26"/>
        </w:rPr>
        <w:t xml:space="preserve"> годов», отражены в доходной части бюджета в полном объ</w:t>
      </w:r>
      <w:r w:rsidR="00444DE6" w:rsidRPr="008F7991">
        <w:rPr>
          <w:sz w:val="26"/>
          <w:szCs w:val="26"/>
        </w:rPr>
        <w:t>е</w:t>
      </w:r>
      <w:r w:rsidRPr="008F7991">
        <w:rPr>
          <w:sz w:val="26"/>
          <w:szCs w:val="26"/>
        </w:rPr>
        <w:t xml:space="preserve">ме. </w:t>
      </w:r>
    </w:p>
    <w:p w:rsidR="00BA49B7" w:rsidRPr="00F809D7" w:rsidRDefault="00444DE6" w:rsidP="00BA49B7">
      <w:pPr>
        <w:ind w:firstLine="708"/>
        <w:jc w:val="both"/>
        <w:rPr>
          <w:sz w:val="26"/>
          <w:szCs w:val="26"/>
        </w:rPr>
      </w:pPr>
      <w:r>
        <w:rPr>
          <w:i/>
          <w:sz w:val="26"/>
          <w:szCs w:val="26"/>
        </w:rPr>
        <w:t>Б</w:t>
      </w:r>
      <w:r w:rsidR="00BA49B7" w:rsidRPr="00F05584">
        <w:rPr>
          <w:i/>
          <w:sz w:val="26"/>
          <w:szCs w:val="26"/>
        </w:rPr>
        <w:t>езвозмездные поступления</w:t>
      </w:r>
      <w:r w:rsidR="00BA49B7" w:rsidRPr="00F05584">
        <w:rPr>
          <w:sz w:val="26"/>
          <w:szCs w:val="26"/>
        </w:rPr>
        <w:t xml:space="preserve"> составляют </w:t>
      </w:r>
      <w:r w:rsidR="00A64ED2">
        <w:rPr>
          <w:sz w:val="26"/>
          <w:szCs w:val="26"/>
        </w:rPr>
        <w:t>2 380 124 900 рублей</w:t>
      </w:r>
      <w:r w:rsidR="00BA49B7" w:rsidRPr="00F05584">
        <w:rPr>
          <w:sz w:val="26"/>
          <w:szCs w:val="26"/>
        </w:rPr>
        <w:t xml:space="preserve"> или </w:t>
      </w:r>
      <w:r w:rsidR="00A64ED2">
        <w:rPr>
          <w:sz w:val="26"/>
          <w:szCs w:val="26"/>
        </w:rPr>
        <w:t>41,9</w:t>
      </w:r>
      <w:r w:rsidR="00BA49B7" w:rsidRPr="00F05584">
        <w:rPr>
          <w:sz w:val="26"/>
          <w:szCs w:val="26"/>
        </w:rPr>
        <w:t xml:space="preserve"> % в общем объеме плановых показателей 201</w:t>
      </w:r>
      <w:r w:rsidR="00A64ED2">
        <w:rPr>
          <w:sz w:val="26"/>
          <w:szCs w:val="26"/>
        </w:rPr>
        <w:t>3</w:t>
      </w:r>
      <w:r w:rsidR="00BA49B7" w:rsidRPr="00F05584">
        <w:rPr>
          <w:sz w:val="26"/>
          <w:szCs w:val="26"/>
        </w:rPr>
        <w:t xml:space="preserve"> года </w:t>
      </w:r>
      <w:r w:rsidR="00F876D5">
        <w:rPr>
          <w:sz w:val="26"/>
          <w:szCs w:val="26"/>
        </w:rPr>
        <w:t>(приложение № 2</w:t>
      </w:r>
      <w:r w:rsidR="00BA49B7" w:rsidRPr="00F809D7">
        <w:rPr>
          <w:sz w:val="26"/>
          <w:szCs w:val="26"/>
        </w:rPr>
        <w:t>).</w:t>
      </w:r>
    </w:p>
    <w:p w:rsidR="00BA49B7" w:rsidRPr="00F05584" w:rsidRDefault="00BA49B7" w:rsidP="00BA49B7">
      <w:pPr>
        <w:ind w:firstLine="708"/>
        <w:jc w:val="both"/>
        <w:rPr>
          <w:sz w:val="26"/>
          <w:szCs w:val="26"/>
        </w:rPr>
      </w:pPr>
      <w:r w:rsidRPr="00F05584">
        <w:rPr>
          <w:sz w:val="26"/>
          <w:szCs w:val="26"/>
        </w:rPr>
        <w:t>Общий объ</w:t>
      </w:r>
      <w:r w:rsidR="00444DE6">
        <w:rPr>
          <w:sz w:val="26"/>
          <w:szCs w:val="26"/>
        </w:rPr>
        <w:t>е</w:t>
      </w:r>
      <w:r w:rsidRPr="00F05584">
        <w:rPr>
          <w:sz w:val="26"/>
          <w:szCs w:val="26"/>
        </w:rPr>
        <w:t xml:space="preserve">м </w:t>
      </w:r>
      <w:r w:rsidRPr="00F05584">
        <w:rPr>
          <w:i/>
          <w:sz w:val="26"/>
          <w:szCs w:val="26"/>
        </w:rPr>
        <w:t xml:space="preserve">дотаций </w:t>
      </w:r>
      <w:r w:rsidRPr="00F05584">
        <w:rPr>
          <w:sz w:val="26"/>
          <w:szCs w:val="26"/>
        </w:rPr>
        <w:t>планируется в местн</w:t>
      </w:r>
      <w:r w:rsidR="00444DE6">
        <w:rPr>
          <w:sz w:val="26"/>
          <w:szCs w:val="26"/>
        </w:rPr>
        <w:t>ом</w:t>
      </w:r>
      <w:r w:rsidRPr="00F05584">
        <w:rPr>
          <w:sz w:val="26"/>
          <w:szCs w:val="26"/>
        </w:rPr>
        <w:t xml:space="preserve"> бюджет</w:t>
      </w:r>
      <w:r w:rsidR="00444DE6">
        <w:rPr>
          <w:sz w:val="26"/>
          <w:szCs w:val="26"/>
        </w:rPr>
        <w:t>е</w:t>
      </w:r>
      <w:r w:rsidRPr="00F05584">
        <w:rPr>
          <w:sz w:val="26"/>
          <w:szCs w:val="26"/>
        </w:rPr>
        <w:t xml:space="preserve"> в сумме </w:t>
      </w:r>
      <w:r w:rsidR="00A64ED2">
        <w:rPr>
          <w:sz w:val="26"/>
          <w:szCs w:val="26"/>
        </w:rPr>
        <w:t>58 758 300 рублей</w:t>
      </w:r>
      <w:r w:rsidRPr="00F05584">
        <w:rPr>
          <w:sz w:val="26"/>
          <w:szCs w:val="26"/>
        </w:rPr>
        <w:t xml:space="preserve">, что на </w:t>
      </w:r>
      <w:r w:rsidR="00A64ED2">
        <w:rPr>
          <w:sz w:val="26"/>
          <w:szCs w:val="26"/>
        </w:rPr>
        <w:t>816 420 300 рублей</w:t>
      </w:r>
      <w:r w:rsidRPr="00F05584">
        <w:rPr>
          <w:sz w:val="26"/>
          <w:szCs w:val="26"/>
        </w:rPr>
        <w:t xml:space="preserve"> меньше, </w:t>
      </w:r>
      <w:r w:rsidR="00A64ED2">
        <w:rPr>
          <w:sz w:val="26"/>
          <w:szCs w:val="26"/>
        </w:rPr>
        <w:t xml:space="preserve">или на 93,3%, </w:t>
      </w:r>
      <w:r w:rsidRPr="00F05584">
        <w:rPr>
          <w:sz w:val="26"/>
          <w:szCs w:val="26"/>
        </w:rPr>
        <w:t>чем  плановые показатели 201</w:t>
      </w:r>
      <w:r w:rsidR="00A64ED2">
        <w:rPr>
          <w:sz w:val="26"/>
          <w:szCs w:val="26"/>
        </w:rPr>
        <w:t>2</w:t>
      </w:r>
      <w:r w:rsidRPr="00F05584">
        <w:rPr>
          <w:sz w:val="26"/>
          <w:szCs w:val="26"/>
        </w:rPr>
        <w:t xml:space="preserve"> года. </w:t>
      </w:r>
    </w:p>
    <w:p w:rsidR="00BA49B7" w:rsidRDefault="00BA49B7" w:rsidP="00BA49B7">
      <w:pPr>
        <w:jc w:val="both"/>
        <w:rPr>
          <w:sz w:val="26"/>
          <w:szCs w:val="26"/>
        </w:rPr>
      </w:pPr>
      <w:r w:rsidRPr="00F05584">
        <w:rPr>
          <w:color w:val="FF0000"/>
          <w:sz w:val="26"/>
          <w:szCs w:val="26"/>
        </w:rPr>
        <w:tab/>
      </w:r>
      <w:r w:rsidRPr="00F05584">
        <w:rPr>
          <w:i/>
          <w:sz w:val="26"/>
          <w:szCs w:val="26"/>
        </w:rPr>
        <w:t>Субвенции</w:t>
      </w:r>
      <w:r w:rsidRPr="00F05584">
        <w:rPr>
          <w:sz w:val="26"/>
          <w:szCs w:val="26"/>
        </w:rPr>
        <w:t xml:space="preserve"> из регионального фонда компенсаций запланированы к поступлению в сумме </w:t>
      </w:r>
      <w:r w:rsidR="00A64ED2">
        <w:rPr>
          <w:sz w:val="26"/>
          <w:szCs w:val="26"/>
        </w:rPr>
        <w:t>2 081 861 200 рублей</w:t>
      </w:r>
      <w:r w:rsidRPr="00F05584">
        <w:rPr>
          <w:sz w:val="26"/>
          <w:szCs w:val="26"/>
        </w:rPr>
        <w:t xml:space="preserve">,  что на </w:t>
      </w:r>
      <w:r w:rsidR="00A64ED2">
        <w:rPr>
          <w:sz w:val="26"/>
          <w:szCs w:val="26"/>
        </w:rPr>
        <w:t>8,6</w:t>
      </w:r>
      <w:r w:rsidRPr="00F05584">
        <w:rPr>
          <w:sz w:val="26"/>
          <w:szCs w:val="26"/>
        </w:rPr>
        <w:t xml:space="preserve"> % или </w:t>
      </w:r>
      <w:r w:rsidR="00444DE6">
        <w:rPr>
          <w:sz w:val="26"/>
          <w:szCs w:val="26"/>
        </w:rPr>
        <w:t>на</w:t>
      </w:r>
      <w:r w:rsidRPr="00F05584">
        <w:rPr>
          <w:sz w:val="26"/>
          <w:szCs w:val="26"/>
        </w:rPr>
        <w:t xml:space="preserve"> </w:t>
      </w:r>
      <w:r w:rsidR="00A64ED2">
        <w:rPr>
          <w:sz w:val="26"/>
          <w:szCs w:val="26"/>
        </w:rPr>
        <w:t>164 869 800 рублей</w:t>
      </w:r>
      <w:r w:rsidRPr="00F05584">
        <w:rPr>
          <w:sz w:val="26"/>
          <w:szCs w:val="26"/>
        </w:rPr>
        <w:t xml:space="preserve"> выше уровня плана 201</w:t>
      </w:r>
      <w:r w:rsidR="00A64ED2">
        <w:rPr>
          <w:sz w:val="26"/>
          <w:szCs w:val="26"/>
        </w:rPr>
        <w:t>2</w:t>
      </w:r>
      <w:r w:rsidRPr="00F05584">
        <w:rPr>
          <w:sz w:val="26"/>
          <w:szCs w:val="26"/>
        </w:rPr>
        <w:t xml:space="preserve"> года.</w:t>
      </w:r>
      <w:r>
        <w:rPr>
          <w:sz w:val="26"/>
          <w:szCs w:val="26"/>
        </w:rPr>
        <w:t xml:space="preserve"> </w:t>
      </w:r>
    </w:p>
    <w:p w:rsidR="00444DE6" w:rsidRDefault="00BA49B7" w:rsidP="00E469E3">
      <w:pPr>
        <w:ind w:firstLine="708"/>
        <w:jc w:val="both"/>
        <w:rPr>
          <w:sz w:val="26"/>
          <w:szCs w:val="26"/>
        </w:rPr>
      </w:pPr>
      <w:r w:rsidRPr="00F05584">
        <w:rPr>
          <w:sz w:val="26"/>
          <w:szCs w:val="26"/>
        </w:rPr>
        <w:t>Объ</w:t>
      </w:r>
      <w:r w:rsidR="00444DE6">
        <w:rPr>
          <w:sz w:val="26"/>
          <w:szCs w:val="26"/>
        </w:rPr>
        <w:t>е</w:t>
      </w:r>
      <w:r w:rsidRPr="00F05584">
        <w:rPr>
          <w:sz w:val="26"/>
          <w:szCs w:val="26"/>
        </w:rPr>
        <w:t xml:space="preserve">м </w:t>
      </w:r>
      <w:r w:rsidRPr="00F05584">
        <w:rPr>
          <w:i/>
          <w:sz w:val="26"/>
          <w:szCs w:val="26"/>
        </w:rPr>
        <w:t>субсиди</w:t>
      </w:r>
      <w:r w:rsidR="00824799">
        <w:rPr>
          <w:i/>
          <w:sz w:val="26"/>
          <w:szCs w:val="26"/>
        </w:rPr>
        <w:t>й</w:t>
      </w:r>
      <w:r w:rsidRPr="00F05584">
        <w:rPr>
          <w:sz w:val="26"/>
          <w:szCs w:val="26"/>
        </w:rPr>
        <w:t xml:space="preserve"> из регионального фонда софинансирования расходов, запланирован в сумме </w:t>
      </w:r>
      <w:r w:rsidR="00A64ED2">
        <w:rPr>
          <w:sz w:val="26"/>
          <w:szCs w:val="26"/>
        </w:rPr>
        <w:t>236 136 000 рублей, что больше  плана 2012</w:t>
      </w:r>
      <w:r w:rsidRPr="00F05584">
        <w:rPr>
          <w:sz w:val="26"/>
          <w:szCs w:val="26"/>
        </w:rPr>
        <w:t xml:space="preserve"> года на </w:t>
      </w:r>
      <w:r w:rsidR="00A64ED2">
        <w:rPr>
          <w:sz w:val="26"/>
          <w:szCs w:val="26"/>
        </w:rPr>
        <w:t>11 272 500</w:t>
      </w:r>
      <w:r w:rsidRPr="00F05584">
        <w:rPr>
          <w:sz w:val="26"/>
          <w:szCs w:val="26"/>
        </w:rPr>
        <w:t xml:space="preserve"> руб</w:t>
      </w:r>
      <w:r w:rsidR="00A64ED2">
        <w:rPr>
          <w:sz w:val="26"/>
          <w:szCs w:val="26"/>
        </w:rPr>
        <w:t>лей</w:t>
      </w:r>
      <w:r w:rsidRPr="00F05584">
        <w:rPr>
          <w:sz w:val="26"/>
          <w:szCs w:val="26"/>
        </w:rPr>
        <w:t>.</w:t>
      </w:r>
    </w:p>
    <w:p w:rsidR="00E469E3" w:rsidRDefault="00BA49B7" w:rsidP="00E469E3">
      <w:pPr>
        <w:ind w:firstLine="708"/>
        <w:jc w:val="both"/>
        <w:rPr>
          <w:sz w:val="26"/>
          <w:szCs w:val="26"/>
        </w:rPr>
      </w:pPr>
      <w:r w:rsidRPr="00F05584">
        <w:rPr>
          <w:i/>
          <w:sz w:val="26"/>
          <w:szCs w:val="26"/>
        </w:rPr>
        <w:t>Иные межбюджетные трансферты</w:t>
      </w:r>
      <w:r w:rsidRPr="00F05584">
        <w:rPr>
          <w:sz w:val="26"/>
          <w:szCs w:val="26"/>
        </w:rPr>
        <w:t xml:space="preserve"> запланированы</w:t>
      </w:r>
      <w:r w:rsidR="00444DE6">
        <w:rPr>
          <w:sz w:val="26"/>
          <w:szCs w:val="26"/>
        </w:rPr>
        <w:t xml:space="preserve"> в сумме </w:t>
      </w:r>
      <w:r w:rsidR="00A64ED2">
        <w:rPr>
          <w:sz w:val="26"/>
          <w:szCs w:val="26"/>
        </w:rPr>
        <w:t>3 369 400 рублей</w:t>
      </w:r>
      <w:r w:rsidR="00444DE6">
        <w:rPr>
          <w:sz w:val="26"/>
          <w:szCs w:val="26"/>
        </w:rPr>
        <w:t>, что</w:t>
      </w:r>
      <w:r w:rsidRPr="00F05584">
        <w:rPr>
          <w:sz w:val="26"/>
          <w:szCs w:val="26"/>
        </w:rPr>
        <w:t xml:space="preserve"> на </w:t>
      </w:r>
      <w:r w:rsidR="00A64ED2">
        <w:rPr>
          <w:sz w:val="26"/>
          <w:szCs w:val="26"/>
        </w:rPr>
        <w:t>1 273 200</w:t>
      </w:r>
      <w:r w:rsidRPr="00F05584">
        <w:rPr>
          <w:sz w:val="26"/>
          <w:szCs w:val="26"/>
        </w:rPr>
        <w:t xml:space="preserve"> руб</w:t>
      </w:r>
      <w:r w:rsidR="00A64ED2">
        <w:rPr>
          <w:sz w:val="26"/>
          <w:szCs w:val="26"/>
        </w:rPr>
        <w:t>лей</w:t>
      </w:r>
      <w:r w:rsidRPr="00F05584">
        <w:rPr>
          <w:sz w:val="26"/>
          <w:szCs w:val="26"/>
        </w:rPr>
        <w:t xml:space="preserve"> </w:t>
      </w:r>
      <w:r w:rsidR="00A64ED2">
        <w:rPr>
          <w:sz w:val="26"/>
          <w:szCs w:val="26"/>
        </w:rPr>
        <w:t>больше</w:t>
      </w:r>
      <w:r w:rsidRPr="00301AA9">
        <w:rPr>
          <w:sz w:val="26"/>
          <w:szCs w:val="26"/>
        </w:rPr>
        <w:t>, чем плановые назначения 201</w:t>
      </w:r>
      <w:r w:rsidR="00A64ED2">
        <w:rPr>
          <w:sz w:val="26"/>
          <w:szCs w:val="26"/>
        </w:rPr>
        <w:t>2</w:t>
      </w:r>
      <w:r w:rsidRPr="00301AA9">
        <w:rPr>
          <w:sz w:val="26"/>
          <w:szCs w:val="26"/>
        </w:rPr>
        <w:t xml:space="preserve"> год</w:t>
      </w:r>
      <w:r w:rsidR="00444DE6">
        <w:rPr>
          <w:sz w:val="26"/>
          <w:szCs w:val="26"/>
        </w:rPr>
        <w:t>а</w:t>
      </w:r>
      <w:r w:rsidRPr="00301AA9">
        <w:rPr>
          <w:sz w:val="26"/>
          <w:szCs w:val="26"/>
        </w:rPr>
        <w:t xml:space="preserve">. </w:t>
      </w:r>
    </w:p>
    <w:p w:rsidR="00444DE6" w:rsidRDefault="00444DE6" w:rsidP="00E469E3">
      <w:pPr>
        <w:ind w:firstLine="708"/>
        <w:jc w:val="both"/>
        <w:rPr>
          <w:sz w:val="26"/>
          <w:szCs w:val="26"/>
        </w:rPr>
      </w:pPr>
    </w:p>
    <w:p w:rsidR="00444DE6" w:rsidRPr="00536AAB" w:rsidRDefault="00430BBE" w:rsidP="00444D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3. </w:t>
      </w:r>
      <w:r w:rsidR="00444DE6" w:rsidRPr="00536AAB">
        <w:rPr>
          <w:b/>
          <w:sz w:val="26"/>
          <w:szCs w:val="26"/>
        </w:rPr>
        <w:t>Планируемые показатели бюджета города по доходам</w:t>
      </w:r>
    </w:p>
    <w:p w:rsidR="00444DE6" w:rsidRDefault="00086E72" w:rsidP="00444D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плановый период</w:t>
      </w:r>
      <w:r w:rsidR="004E6AA5">
        <w:rPr>
          <w:b/>
          <w:sz w:val="26"/>
          <w:szCs w:val="26"/>
        </w:rPr>
        <w:t xml:space="preserve"> 2014 – 2015</w:t>
      </w:r>
      <w:r w:rsidR="00824799">
        <w:rPr>
          <w:b/>
          <w:sz w:val="26"/>
          <w:szCs w:val="26"/>
        </w:rPr>
        <w:t xml:space="preserve"> годов</w:t>
      </w:r>
    </w:p>
    <w:p w:rsidR="00444DE6" w:rsidRDefault="00444DE6" w:rsidP="00E469E3">
      <w:pPr>
        <w:ind w:firstLine="708"/>
        <w:jc w:val="both"/>
        <w:rPr>
          <w:sz w:val="26"/>
          <w:szCs w:val="26"/>
        </w:rPr>
      </w:pPr>
    </w:p>
    <w:p w:rsidR="00E469E3" w:rsidRPr="00536AAB" w:rsidRDefault="00E469E3" w:rsidP="00444DE6">
      <w:pPr>
        <w:ind w:firstLine="708"/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Бюджет по доходам </w:t>
      </w:r>
      <w:r w:rsidR="004E6AA5">
        <w:rPr>
          <w:sz w:val="26"/>
          <w:szCs w:val="26"/>
        </w:rPr>
        <w:t>на 2014</w:t>
      </w:r>
      <w:r w:rsidR="00444DE6" w:rsidRPr="00536AAB">
        <w:rPr>
          <w:sz w:val="26"/>
          <w:szCs w:val="26"/>
        </w:rPr>
        <w:t xml:space="preserve"> год </w:t>
      </w:r>
      <w:r w:rsidRPr="00536AAB">
        <w:rPr>
          <w:sz w:val="26"/>
          <w:szCs w:val="26"/>
        </w:rPr>
        <w:t>предлагается утвердить</w:t>
      </w:r>
      <w:r w:rsidR="00444DE6" w:rsidRPr="00444DE6">
        <w:rPr>
          <w:sz w:val="26"/>
          <w:szCs w:val="26"/>
        </w:rPr>
        <w:t xml:space="preserve"> </w:t>
      </w:r>
      <w:r w:rsidR="00444DE6">
        <w:rPr>
          <w:sz w:val="26"/>
          <w:szCs w:val="26"/>
        </w:rPr>
        <w:t xml:space="preserve">в сумме </w:t>
      </w:r>
      <w:r w:rsidR="004E6AA5">
        <w:rPr>
          <w:sz w:val="26"/>
          <w:szCs w:val="26"/>
        </w:rPr>
        <w:t>5 878 267 530 рублей</w:t>
      </w:r>
      <w:r w:rsidR="00444DE6">
        <w:rPr>
          <w:sz w:val="26"/>
          <w:szCs w:val="26"/>
        </w:rPr>
        <w:t>,</w:t>
      </w:r>
      <w:r w:rsidR="00444DE6" w:rsidRPr="00536AAB">
        <w:rPr>
          <w:sz w:val="26"/>
          <w:szCs w:val="26"/>
        </w:rPr>
        <w:t xml:space="preserve"> в том числе:</w:t>
      </w:r>
    </w:p>
    <w:p w:rsidR="00E469E3" w:rsidRPr="00536AAB" w:rsidRDefault="00444DE6" w:rsidP="00E469E3">
      <w:pPr>
        <w:ind w:firstLine="708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-налоговые и неналоговые </w:t>
      </w:r>
      <w:r w:rsidR="00E469E3" w:rsidRPr="00536AAB">
        <w:rPr>
          <w:i/>
          <w:sz w:val="26"/>
          <w:szCs w:val="26"/>
        </w:rPr>
        <w:t>доходы</w:t>
      </w:r>
      <w:r w:rsidR="00E469E3" w:rsidRPr="00536AAB">
        <w:rPr>
          <w:sz w:val="26"/>
          <w:szCs w:val="26"/>
        </w:rPr>
        <w:t xml:space="preserve"> бюджета горо</w:t>
      </w:r>
      <w:r>
        <w:rPr>
          <w:sz w:val="26"/>
          <w:szCs w:val="26"/>
        </w:rPr>
        <w:t xml:space="preserve">да составят  </w:t>
      </w:r>
      <w:r w:rsidR="009E369B">
        <w:rPr>
          <w:sz w:val="26"/>
          <w:szCs w:val="26"/>
        </w:rPr>
        <w:t>3 581 415 430 рублей</w:t>
      </w:r>
      <w:r>
        <w:rPr>
          <w:sz w:val="26"/>
          <w:szCs w:val="26"/>
        </w:rPr>
        <w:t>;</w:t>
      </w:r>
    </w:p>
    <w:p w:rsidR="00E469E3" w:rsidRPr="00536AAB" w:rsidRDefault="00444DE6" w:rsidP="00E469E3">
      <w:pPr>
        <w:ind w:firstLine="708"/>
        <w:jc w:val="both"/>
        <w:rPr>
          <w:sz w:val="26"/>
          <w:szCs w:val="26"/>
        </w:rPr>
      </w:pPr>
      <w:r>
        <w:rPr>
          <w:i/>
          <w:sz w:val="26"/>
          <w:szCs w:val="26"/>
        </w:rPr>
        <w:t>-</w:t>
      </w:r>
      <w:r w:rsidR="00E469E3" w:rsidRPr="00536AAB">
        <w:rPr>
          <w:i/>
          <w:sz w:val="26"/>
          <w:szCs w:val="26"/>
        </w:rPr>
        <w:t>безвозмездные перечисления</w:t>
      </w:r>
      <w:r w:rsidR="00E469E3" w:rsidRPr="00536AAB">
        <w:rPr>
          <w:sz w:val="26"/>
          <w:szCs w:val="26"/>
        </w:rPr>
        <w:t xml:space="preserve"> от других бюджетов бюджетной системы Российской Федерац</w:t>
      </w:r>
      <w:r>
        <w:rPr>
          <w:sz w:val="26"/>
          <w:szCs w:val="26"/>
        </w:rPr>
        <w:t xml:space="preserve">ии составят  </w:t>
      </w:r>
      <w:r w:rsidR="009E369B">
        <w:rPr>
          <w:sz w:val="26"/>
          <w:szCs w:val="26"/>
        </w:rPr>
        <w:t>2 296 852 100</w:t>
      </w:r>
      <w:r>
        <w:rPr>
          <w:sz w:val="26"/>
          <w:szCs w:val="26"/>
        </w:rPr>
        <w:t xml:space="preserve"> руб</w:t>
      </w:r>
      <w:r w:rsidR="009E369B">
        <w:rPr>
          <w:sz w:val="26"/>
          <w:szCs w:val="26"/>
        </w:rPr>
        <w:t>лей</w:t>
      </w:r>
      <w:r>
        <w:rPr>
          <w:sz w:val="26"/>
          <w:szCs w:val="26"/>
        </w:rPr>
        <w:t>.</w:t>
      </w:r>
    </w:p>
    <w:p w:rsidR="00E469E3" w:rsidRPr="00536AAB" w:rsidRDefault="00E469E3" w:rsidP="00444DE6">
      <w:pPr>
        <w:ind w:firstLine="708"/>
        <w:jc w:val="both"/>
        <w:rPr>
          <w:sz w:val="26"/>
          <w:szCs w:val="26"/>
        </w:rPr>
      </w:pPr>
      <w:r w:rsidRPr="00536AAB">
        <w:rPr>
          <w:sz w:val="26"/>
          <w:szCs w:val="26"/>
        </w:rPr>
        <w:t xml:space="preserve">Бюджет по доходам </w:t>
      </w:r>
      <w:r w:rsidR="00444DE6" w:rsidRPr="00536AAB">
        <w:rPr>
          <w:sz w:val="26"/>
          <w:szCs w:val="26"/>
        </w:rPr>
        <w:t>на 201</w:t>
      </w:r>
      <w:r w:rsidR="009E369B">
        <w:rPr>
          <w:sz w:val="26"/>
          <w:szCs w:val="26"/>
        </w:rPr>
        <w:t>5</w:t>
      </w:r>
      <w:r w:rsidR="00444DE6" w:rsidRPr="00536AAB">
        <w:rPr>
          <w:sz w:val="26"/>
          <w:szCs w:val="26"/>
        </w:rPr>
        <w:t xml:space="preserve"> год </w:t>
      </w:r>
      <w:r w:rsidRPr="00536AAB">
        <w:rPr>
          <w:sz w:val="26"/>
          <w:szCs w:val="26"/>
        </w:rPr>
        <w:t>предлагается утвердить</w:t>
      </w:r>
      <w:r w:rsidR="00444DE6" w:rsidRPr="00444DE6">
        <w:rPr>
          <w:sz w:val="26"/>
          <w:szCs w:val="26"/>
        </w:rPr>
        <w:t xml:space="preserve"> </w:t>
      </w:r>
      <w:r w:rsidR="00444DE6" w:rsidRPr="00536AAB">
        <w:rPr>
          <w:sz w:val="26"/>
          <w:szCs w:val="26"/>
        </w:rPr>
        <w:t xml:space="preserve">в сумме </w:t>
      </w:r>
      <w:r w:rsidR="009E369B">
        <w:rPr>
          <w:sz w:val="26"/>
          <w:szCs w:val="26"/>
        </w:rPr>
        <w:t>6 289 366 530 рублей</w:t>
      </w:r>
      <w:r w:rsidR="00444DE6" w:rsidRPr="00536AAB">
        <w:rPr>
          <w:sz w:val="26"/>
          <w:szCs w:val="26"/>
        </w:rPr>
        <w:t>, в том числе:</w:t>
      </w:r>
    </w:p>
    <w:p w:rsidR="00E469E3" w:rsidRPr="00DF59F4" w:rsidRDefault="00444DE6" w:rsidP="00E469E3">
      <w:pPr>
        <w:ind w:firstLine="708"/>
        <w:jc w:val="both"/>
        <w:rPr>
          <w:sz w:val="26"/>
          <w:szCs w:val="26"/>
        </w:rPr>
      </w:pPr>
      <w:r w:rsidRPr="00DF59F4">
        <w:rPr>
          <w:i/>
          <w:sz w:val="26"/>
          <w:szCs w:val="26"/>
        </w:rPr>
        <w:t xml:space="preserve">-налоговые и неналоговые </w:t>
      </w:r>
      <w:r w:rsidR="00E469E3" w:rsidRPr="00DF59F4">
        <w:rPr>
          <w:i/>
          <w:sz w:val="26"/>
          <w:szCs w:val="26"/>
        </w:rPr>
        <w:t>доходы</w:t>
      </w:r>
      <w:r w:rsidR="00E469E3" w:rsidRPr="00DF59F4">
        <w:rPr>
          <w:sz w:val="26"/>
          <w:szCs w:val="26"/>
        </w:rPr>
        <w:t xml:space="preserve"> бюджета горо</w:t>
      </w:r>
      <w:r w:rsidRPr="00DF59F4">
        <w:rPr>
          <w:sz w:val="26"/>
          <w:szCs w:val="26"/>
        </w:rPr>
        <w:t xml:space="preserve">да составят  </w:t>
      </w:r>
      <w:r w:rsidR="009E369B">
        <w:rPr>
          <w:sz w:val="26"/>
          <w:szCs w:val="26"/>
        </w:rPr>
        <w:t>3 773 332 130 рублей</w:t>
      </w:r>
      <w:r w:rsidRPr="00DF59F4">
        <w:rPr>
          <w:sz w:val="26"/>
          <w:szCs w:val="26"/>
        </w:rPr>
        <w:t>;</w:t>
      </w:r>
    </w:p>
    <w:p w:rsidR="00E469E3" w:rsidRPr="00DF59F4" w:rsidRDefault="00444DE6" w:rsidP="00E469E3">
      <w:pPr>
        <w:ind w:firstLine="708"/>
        <w:jc w:val="both"/>
        <w:rPr>
          <w:sz w:val="26"/>
          <w:szCs w:val="26"/>
        </w:rPr>
      </w:pPr>
      <w:r w:rsidRPr="00DF59F4">
        <w:rPr>
          <w:i/>
          <w:sz w:val="26"/>
          <w:szCs w:val="26"/>
        </w:rPr>
        <w:t>-</w:t>
      </w:r>
      <w:r w:rsidR="00E469E3" w:rsidRPr="00DF59F4">
        <w:rPr>
          <w:i/>
          <w:sz w:val="26"/>
          <w:szCs w:val="26"/>
        </w:rPr>
        <w:t>безвозмездные перечисления</w:t>
      </w:r>
      <w:r w:rsidR="00E469E3" w:rsidRPr="00DF59F4">
        <w:rPr>
          <w:sz w:val="26"/>
          <w:szCs w:val="26"/>
        </w:rPr>
        <w:t xml:space="preserve"> от других бюджетов бюджетной системы Российской Федерац</w:t>
      </w:r>
      <w:r w:rsidRPr="00DF59F4">
        <w:rPr>
          <w:sz w:val="26"/>
          <w:szCs w:val="26"/>
        </w:rPr>
        <w:t xml:space="preserve">ии составят  </w:t>
      </w:r>
      <w:r w:rsidR="009E369B">
        <w:rPr>
          <w:sz w:val="26"/>
          <w:szCs w:val="26"/>
        </w:rPr>
        <w:t>2 516 034 400</w:t>
      </w:r>
      <w:r w:rsidRPr="00DF59F4">
        <w:rPr>
          <w:sz w:val="26"/>
          <w:szCs w:val="26"/>
        </w:rPr>
        <w:t xml:space="preserve"> руб</w:t>
      </w:r>
      <w:r w:rsidR="009E369B">
        <w:rPr>
          <w:sz w:val="26"/>
          <w:szCs w:val="26"/>
        </w:rPr>
        <w:t>лей</w:t>
      </w:r>
      <w:r w:rsidRPr="00DF59F4">
        <w:rPr>
          <w:sz w:val="26"/>
          <w:szCs w:val="26"/>
        </w:rPr>
        <w:t>.</w:t>
      </w:r>
    </w:p>
    <w:p w:rsidR="00BA49B7" w:rsidRPr="00DF59F4" w:rsidRDefault="00E469E3" w:rsidP="00444DE6">
      <w:pPr>
        <w:ind w:firstLine="539"/>
        <w:jc w:val="both"/>
        <w:rPr>
          <w:sz w:val="26"/>
          <w:szCs w:val="26"/>
        </w:rPr>
      </w:pPr>
      <w:r w:rsidRPr="00DF59F4">
        <w:rPr>
          <w:sz w:val="26"/>
          <w:szCs w:val="26"/>
        </w:rPr>
        <w:t>В целом наблюдается тенденция увеличени</w:t>
      </w:r>
      <w:r w:rsidR="007F268F">
        <w:rPr>
          <w:sz w:val="26"/>
          <w:szCs w:val="26"/>
        </w:rPr>
        <w:t>я</w:t>
      </w:r>
      <w:r w:rsidRPr="00DF59F4">
        <w:rPr>
          <w:sz w:val="26"/>
          <w:szCs w:val="26"/>
        </w:rPr>
        <w:t xml:space="preserve"> доходов к 201</w:t>
      </w:r>
      <w:r w:rsidR="009E369B">
        <w:rPr>
          <w:sz w:val="26"/>
          <w:szCs w:val="26"/>
        </w:rPr>
        <w:t>5</w:t>
      </w:r>
      <w:r w:rsidRPr="00DF59F4">
        <w:rPr>
          <w:sz w:val="26"/>
          <w:szCs w:val="26"/>
        </w:rPr>
        <w:t xml:space="preserve"> году по сравнению с планом на 201</w:t>
      </w:r>
      <w:r w:rsidR="009E369B">
        <w:rPr>
          <w:sz w:val="26"/>
          <w:szCs w:val="26"/>
        </w:rPr>
        <w:t>2</w:t>
      </w:r>
      <w:r w:rsidRPr="00DF59F4">
        <w:rPr>
          <w:sz w:val="26"/>
          <w:szCs w:val="26"/>
        </w:rPr>
        <w:t xml:space="preserve"> год на </w:t>
      </w:r>
      <w:r w:rsidR="009E369B">
        <w:rPr>
          <w:sz w:val="26"/>
          <w:szCs w:val="26"/>
        </w:rPr>
        <w:t>1 471 358 830 рублей</w:t>
      </w:r>
      <w:r w:rsidRPr="00DF59F4">
        <w:rPr>
          <w:sz w:val="26"/>
          <w:szCs w:val="26"/>
        </w:rPr>
        <w:t xml:space="preserve">, или </w:t>
      </w:r>
      <w:r w:rsidR="00444DE6" w:rsidRPr="00DF59F4">
        <w:rPr>
          <w:sz w:val="26"/>
          <w:szCs w:val="26"/>
        </w:rPr>
        <w:t xml:space="preserve">на </w:t>
      </w:r>
      <w:r w:rsidR="009E369B">
        <w:rPr>
          <w:sz w:val="26"/>
          <w:szCs w:val="26"/>
        </w:rPr>
        <w:t>30,5</w:t>
      </w:r>
      <w:r w:rsidRPr="00DF59F4">
        <w:rPr>
          <w:sz w:val="26"/>
          <w:szCs w:val="26"/>
        </w:rPr>
        <w:t xml:space="preserve"> %.</w:t>
      </w:r>
    </w:p>
    <w:p w:rsidR="00BA49B7" w:rsidRPr="00DF59F4" w:rsidRDefault="00BA49B7" w:rsidP="00BA49B7">
      <w:pPr>
        <w:shd w:val="clear" w:color="auto" w:fill="FFFFFF"/>
        <w:ind w:firstLine="708"/>
        <w:jc w:val="both"/>
        <w:rPr>
          <w:sz w:val="26"/>
          <w:szCs w:val="26"/>
        </w:rPr>
      </w:pPr>
      <w:r w:rsidRPr="00DF59F4">
        <w:rPr>
          <w:sz w:val="26"/>
          <w:szCs w:val="26"/>
        </w:rPr>
        <w:t>Общий объ</w:t>
      </w:r>
      <w:r w:rsidR="00444DE6" w:rsidRPr="00DF59F4">
        <w:rPr>
          <w:sz w:val="26"/>
          <w:szCs w:val="26"/>
        </w:rPr>
        <w:t>е</w:t>
      </w:r>
      <w:r w:rsidRPr="00DF59F4">
        <w:rPr>
          <w:sz w:val="26"/>
          <w:szCs w:val="26"/>
        </w:rPr>
        <w:t xml:space="preserve">м запланированных </w:t>
      </w:r>
      <w:r w:rsidRPr="00DF59F4">
        <w:rPr>
          <w:i/>
          <w:sz w:val="26"/>
          <w:szCs w:val="26"/>
        </w:rPr>
        <w:t>налоговых доходов</w:t>
      </w:r>
      <w:r w:rsidRPr="00DF59F4">
        <w:rPr>
          <w:sz w:val="26"/>
          <w:szCs w:val="26"/>
        </w:rPr>
        <w:t xml:space="preserve">  на 201</w:t>
      </w:r>
      <w:r w:rsidR="009E369B">
        <w:rPr>
          <w:sz w:val="26"/>
          <w:szCs w:val="26"/>
        </w:rPr>
        <w:t>5</w:t>
      </w:r>
      <w:r w:rsidRPr="00DF59F4">
        <w:rPr>
          <w:sz w:val="26"/>
          <w:szCs w:val="26"/>
        </w:rPr>
        <w:t xml:space="preserve"> год, по сравнению с планом 201</w:t>
      </w:r>
      <w:r w:rsidR="009E369B">
        <w:rPr>
          <w:sz w:val="26"/>
          <w:szCs w:val="26"/>
        </w:rPr>
        <w:t>2</w:t>
      </w:r>
      <w:r w:rsidRPr="00DF59F4">
        <w:rPr>
          <w:sz w:val="26"/>
          <w:szCs w:val="26"/>
        </w:rPr>
        <w:t xml:space="preserve"> года</w:t>
      </w:r>
      <w:r w:rsidR="008E4048" w:rsidRPr="00DF59F4">
        <w:rPr>
          <w:sz w:val="26"/>
          <w:szCs w:val="26"/>
        </w:rPr>
        <w:t xml:space="preserve"> </w:t>
      </w:r>
      <w:r w:rsidRPr="00DF59F4">
        <w:rPr>
          <w:sz w:val="26"/>
          <w:szCs w:val="26"/>
        </w:rPr>
        <w:t>у</w:t>
      </w:r>
      <w:r w:rsidR="009E369B">
        <w:rPr>
          <w:sz w:val="26"/>
          <w:szCs w:val="26"/>
        </w:rPr>
        <w:t>величится</w:t>
      </w:r>
      <w:r w:rsidRPr="00DF59F4">
        <w:rPr>
          <w:sz w:val="26"/>
          <w:szCs w:val="26"/>
        </w:rPr>
        <w:t xml:space="preserve">  на </w:t>
      </w:r>
      <w:r w:rsidR="009E369B">
        <w:rPr>
          <w:sz w:val="26"/>
          <w:szCs w:val="26"/>
        </w:rPr>
        <w:t>1 994 595 700 рублей</w:t>
      </w:r>
      <w:r w:rsidRPr="00DF59F4">
        <w:rPr>
          <w:sz w:val="26"/>
          <w:szCs w:val="26"/>
        </w:rPr>
        <w:t xml:space="preserve"> или на </w:t>
      </w:r>
      <w:r w:rsidR="009E369B">
        <w:rPr>
          <w:sz w:val="26"/>
          <w:szCs w:val="26"/>
        </w:rPr>
        <w:t>123,4</w:t>
      </w:r>
      <w:r w:rsidRPr="00DF59F4">
        <w:rPr>
          <w:sz w:val="26"/>
          <w:szCs w:val="26"/>
        </w:rPr>
        <w:t xml:space="preserve"> % </w:t>
      </w:r>
    </w:p>
    <w:p w:rsidR="00BA49B7" w:rsidRDefault="00BA49B7" w:rsidP="00BA49B7">
      <w:pPr>
        <w:shd w:val="clear" w:color="auto" w:fill="FFFFFF"/>
        <w:ind w:firstLine="708"/>
        <w:jc w:val="both"/>
        <w:rPr>
          <w:sz w:val="26"/>
          <w:szCs w:val="26"/>
        </w:rPr>
      </w:pPr>
      <w:r w:rsidRPr="00DF59F4">
        <w:rPr>
          <w:sz w:val="26"/>
          <w:szCs w:val="26"/>
        </w:rPr>
        <w:t xml:space="preserve"> </w:t>
      </w:r>
      <w:r w:rsidR="00290F17" w:rsidRPr="00DF59F4">
        <w:rPr>
          <w:sz w:val="26"/>
          <w:szCs w:val="26"/>
        </w:rPr>
        <w:t xml:space="preserve">На </w:t>
      </w:r>
      <w:r w:rsidR="009E369B">
        <w:rPr>
          <w:sz w:val="26"/>
          <w:szCs w:val="26"/>
        </w:rPr>
        <w:t>рост</w:t>
      </w:r>
      <w:r w:rsidR="00290F17" w:rsidRPr="00DF59F4">
        <w:rPr>
          <w:sz w:val="26"/>
          <w:szCs w:val="26"/>
        </w:rPr>
        <w:t xml:space="preserve"> </w:t>
      </w:r>
      <w:r w:rsidR="00290F17" w:rsidRPr="00DF59F4">
        <w:rPr>
          <w:i/>
          <w:sz w:val="26"/>
          <w:szCs w:val="26"/>
        </w:rPr>
        <w:t>налоговых доходов</w:t>
      </w:r>
      <w:r w:rsidR="00290F17" w:rsidRPr="00DF59F4">
        <w:rPr>
          <w:sz w:val="26"/>
          <w:szCs w:val="26"/>
        </w:rPr>
        <w:t xml:space="preserve">   оказало влияние  </w:t>
      </w:r>
      <w:r w:rsidR="009E369B">
        <w:rPr>
          <w:sz w:val="26"/>
          <w:szCs w:val="26"/>
        </w:rPr>
        <w:t>увеличение</w:t>
      </w:r>
      <w:r w:rsidR="00290F17" w:rsidRPr="00DF59F4">
        <w:rPr>
          <w:sz w:val="26"/>
          <w:szCs w:val="26"/>
        </w:rPr>
        <w:t xml:space="preserve"> нало</w:t>
      </w:r>
      <w:r w:rsidR="008E4048" w:rsidRPr="00DF59F4">
        <w:rPr>
          <w:sz w:val="26"/>
          <w:szCs w:val="26"/>
        </w:rPr>
        <w:t xml:space="preserve">га на доходы физических лиц </w:t>
      </w:r>
      <w:r w:rsidR="00290F17" w:rsidRPr="00DF59F4">
        <w:rPr>
          <w:sz w:val="26"/>
          <w:szCs w:val="26"/>
        </w:rPr>
        <w:t xml:space="preserve">на </w:t>
      </w:r>
      <w:r w:rsidR="009E369B">
        <w:rPr>
          <w:sz w:val="26"/>
          <w:szCs w:val="26"/>
        </w:rPr>
        <w:t>156,2</w:t>
      </w:r>
      <w:r w:rsidR="00290F17" w:rsidRPr="00DF59F4">
        <w:rPr>
          <w:sz w:val="26"/>
          <w:szCs w:val="26"/>
        </w:rPr>
        <w:t>%, в суммовом выражении это состав</w:t>
      </w:r>
      <w:r w:rsidR="008E4048" w:rsidRPr="00DF59F4">
        <w:rPr>
          <w:sz w:val="26"/>
          <w:szCs w:val="26"/>
        </w:rPr>
        <w:t>ило</w:t>
      </w:r>
      <w:r w:rsidR="00290F17" w:rsidRPr="00DF59F4">
        <w:rPr>
          <w:sz w:val="26"/>
          <w:szCs w:val="26"/>
        </w:rPr>
        <w:t xml:space="preserve"> </w:t>
      </w:r>
      <w:r w:rsidR="009E369B">
        <w:rPr>
          <w:sz w:val="26"/>
          <w:szCs w:val="26"/>
        </w:rPr>
        <w:t>1 912 102 700 рублей</w:t>
      </w:r>
      <w:r w:rsidR="008E4048" w:rsidRPr="00DF59F4">
        <w:rPr>
          <w:sz w:val="26"/>
          <w:szCs w:val="26"/>
        </w:rPr>
        <w:t>,</w:t>
      </w:r>
      <w:r w:rsidR="00290F17" w:rsidRPr="00DF59F4">
        <w:rPr>
          <w:sz w:val="26"/>
          <w:szCs w:val="26"/>
        </w:rPr>
        <w:t xml:space="preserve"> </w:t>
      </w:r>
      <w:r w:rsidR="009E369B">
        <w:rPr>
          <w:sz w:val="26"/>
          <w:szCs w:val="26"/>
        </w:rPr>
        <w:t>увеличились</w:t>
      </w:r>
      <w:r w:rsidR="00290F17" w:rsidRPr="00DF59F4">
        <w:rPr>
          <w:sz w:val="26"/>
          <w:szCs w:val="26"/>
        </w:rPr>
        <w:t xml:space="preserve">  объем</w:t>
      </w:r>
      <w:r w:rsidR="008E4048" w:rsidRPr="00DF59F4">
        <w:rPr>
          <w:sz w:val="26"/>
          <w:szCs w:val="26"/>
        </w:rPr>
        <w:t>ы</w:t>
      </w:r>
      <w:r w:rsidR="00290F17" w:rsidRPr="00DF59F4">
        <w:rPr>
          <w:sz w:val="26"/>
          <w:szCs w:val="26"/>
        </w:rPr>
        <w:t xml:space="preserve">  </w:t>
      </w:r>
      <w:r w:rsidR="00290F17" w:rsidRPr="00DF59F4">
        <w:rPr>
          <w:i/>
          <w:sz w:val="26"/>
          <w:szCs w:val="26"/>
        </w:rPr>
        <w:t xml:space="preserve">налога </w:t>
      </w:r>
      <w:r w:rsidR="009E369B">
        <w:rPr>
          <w:i/>
          <w:sz w:val="26"/>
          <w:szCs w:val="26"/>
        </w:rPr>
        <w:t>на совокупный доход</w:t>
      </w:r>
      <w:r w:rsidR="00290F17" w:rsidRPr="00DF59F4">
        <w:rPr>
          <w:sz w:val="26"/>
          <w:szCs w:val="26"/>
        </w:rPr>
        <w:t xml:space="preserve"> </w:t>
      </w:r>
      <w:r w:rsidR="008E4048" w:rsidRPr="00DF59F4">
        <w:rPr>
          <w:sz w:val="26"/>
          <w:szCs w:val="26"/>
        </w:rPr>
        <w:t xml:space="preserve">на </w:t>
      </w:r>
      <w:r w:rsidR="009E369B">
        <w:rPr>
          <w:sz w:val="26"/>
          <w:szCs w:val="26"/>
        </w:rPr>
        <w:t>50,2</w:t>
      </w:r>
      <w:r w:rsidR="008E4048" w:rsidRPr="00DF59F4">
        <w:rPr>
          <w:sz w:val="26"/>
          <w:szCs w:val="26"/>
        </w:rPr>
        <w:t>% или на</w:t>
      </w:r>
      <w:r w:rsidR="00290F17" w:rsidRPr="00DF59F4">
        <w:rPr>
          <w:sz w:val="26"/>
          <w:szCs w:val="26"/>
        </w:rPr>
        <w:t xml:space="preserve"> </w:t>
      </w:r>
      <w:r w:rsidR="009E369B">
        <w:rPr>
          <w:sz w:val="26"/>
          <w:szCs w:val="26"/>
        </w:rPr>
        <w:t>105 212 800 рублей</w:t>
      </w:r>
      <w:r w:rsidR="008E4048" w:rsidRPr="00DF59F4">
        <w:rPr>
          <w:sz w:val="26"/>
          <w:szCs w:val="26"/>
        </w:rPr>
        <w:t xml:space="preserve">, </w:t>
      </w:r>
      <w:r w:rsidR="009E369B" w:rsidRPr="009E369B">
        <w:rPr>
          <w:i/>
          <w:sz w:val="26"/>
          <w:szCs w:val="26"/>
        </w:rPr>
        <w:t>земельного налога</w:t>
      </w:r>
      <w:r w:rsidR="009E369B">
        <w:rPr>
          <w:i/>
          <w:sz w:val="26"/>
          <w:szCs w:val="26"/>
        </w:rPr>
        <w:t xml:space="preserve"> </w:t>
      </w:r>
      <w:r w:rsidR="009E369B" w:rsidRPr="009E369B">
        <w:rPr>
          <w:sz w:val="26"/>
          <w:szCs w:val="26"/>
        </w:rPr>
        <w:t>на 26,4%</w:t>
      </w:r>
      <w:r w:rsidR="009E369B">
        <w:rPr>
          <w:i/>
          <w:sz w:val="26"/>
          <w:szCs w:val="26"/>
        </w:rPr>
        <w:t xml:space="preserve"> </w:t>
      </w:r>
      <w:r w:rsidR="009E369B">
        <w:rPr>
          <w:sz w:val="26"/>
          <w:szCs w:val="26"/>
        </w:rPr>
        <w:t>или на 13 206 600 рублей.</w:t>
      </w:r>
    </w:p>
    <w:p w:rsidR="009E369B" w:rsidRPr="006C3B20" w:rsidRDefault="009E369B" w:rsidP="00BA49B7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Снизились планируемые поступления </w:t>
      </w:r>
      <w:r w:rsidRPr="009E369B">
        <w:rPr>
          <w:i/>
          <w:sz w:val="26"/>
          <w:szCs w:val="26"/>
        </w:rPr>
        <w:t>по налогам на имущество</w:t>
      </w:r>
      <w:r>
        <w:rPr>
          <w:sz w:val="26"/>
          <w:szCs w:val="26"/>
        </w:rPr>
        <w:t xml:space="preserve"> на 13,4% или </w:t>
      </w:r>
      <w:r w:rsidR="007F268F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22 719 800 рублей, </w:t>
      </w:r>
      <w:r w:rsidRPr="009E369B">
        <w:rPr>
          <w:i/>
          <w:sz w:val="26"/>
          <w:szCs w:val="26"/>
        </w:rPr>
        <w:t>транспортному налогу</w:t>
      </w:r>
      <w:r>
        <w:rPr>
          <w:sz w:val="26"/>
          <w:szCs w:val="26"/>
        </w:rPr>
        <w:t xml:space="preserve"> на 34,3% или на 35 926 400 рублей.</w:t>
      </w:r>
    </w:p>
    <w:p w:rsidR="008E4048" w:rsidRDefault="00BA49B7" w:rsidP="00BA49B7">
      <w:pPr>
        <w:shd w:val="clear" w:color="auto" w:fill="FFFFFF"/>
        <w:ind w:firstLine="708"/>
        <w:jc w:val="both"/>
        <w:rPr>
          <w:sz w:val="26"/>
          <w:szCs w:val="26"/>
        </w:rPr>
      </w:pPr>
      <w:r w:rsidRPr="006C3B20">
        <w:rPr>
          <w:sz w:val="26"/>
          <w:szCs w:val="26"/>
        </w:rPr>
        <w:t>В 201</w:t>
      </w:r>
      <w:r w:rsidR="009E369B">
        <w:rPr>
          <w:sz w:val="26"/>
          <w:szCs w:val="26"/>
        </w:rPr>
        <w:t>5</w:t>
      </w:r>
      <w:r w:rsidRPr="006C3B20">
        <w:rPr>
          <w:sz w:val="26"/>
          <w:szCs w:val="26"/>
        </w:rPr>
        <w:t xml:space="preserve"> году  </w:t>
      </w:r>
      <w:r w:rsidR="008E4048" w:rsidRPr="006C3B20">
        <w:rPr>
          <w:sz w:val="26"/>
          <w:szCs w:val="26"/>
        </w:rPr>
        <w:t>оста</w:t>
      </w:r>
      <w:r w:rsidR="009E369B">
        <w:rPr>
          <w:sz w:val="26"/>
          <w:szCs w:val="26"/>
        </w:rPr>
        <w:t>е</w:t>
      </w:r>
      <w:r w:rsidR="008E4048" w:rsidRPr="006C3B20">
        <w:rPr>
          <w:sz w:val="26"/>
          <w:szCs w:val="26"/>
        </w:rPr>
        <w:t>тся без изменения, на уровне 2012 года</w:t>
      </w:r>
      <w:r w:rsidR="008E4048">
        <w:rPr>
          <w:sz w:val="26"/>
          <w:szCs w:val="26"/>
        </w:rPr>
        <w:t>,</w:t>
      </w:r>
      <w:r w:rsidR="008E4048" w:rsidRPr="006C3B20">
        <w:rPr>
          <w:sz w:val="26"/>
          <w:szCs w:val="26"/>
        </w:rPr>
        <w:t xml:space="preserve"> </w:t>
      </w:r>
      <w:r w:rsidRPr="006C3B20">
        <w:rPr>
          <w:sz w:val="26"/>
          <w:szCs w:val="26"/>
        </w:rPr>
        <w:t>плановы</w:t>
      </w:r>
      <w:r w:rsidR="009E369B">
        <w:rPr>
          <w:sz w:val="26"/>
          <w:szCs w:val="26"/>
        </w:rPr>
        <w:t>й</w:t>
      </w:r>
      <w:r w:rsidRPr="006C3B20">
        <w:rPr>
          <w:sz w:val="26"/>
          <w:szCs w:val="26"/>
        </w:rPr>
        <w:t xml:space="preserve"> показател</w:t>
      </w:r>
      <w:r w:rsidR="009E369B">
        <w:rPr>
          <w:sz w:val="26"/>
          <w:szCs w:val="26"/>
        </w:rPr>
        <w:t>ь</w:t>
      </w:r>
      <w:r w:rsidRPr="006C3B20">
        <w:rPr>
          <w:sz w:val="26"/>
          <w:szCs w:val="26"/>
        </w:rPr>
        <w:t xml:space="preserve"> по </w:t>
      </w:r>
      <w:r w:rsidR="009E369B">
        <w:rPr>
          <w:i/>
          <w:sz w:val="26"/>
          <w:szCs w:val="26"/>
        </w:rPr>
        <w:t>государственной пошлине</w:t>
      </w:r>
      <w:r w:rsidR="008E4048">
        <w:rPr>
          <w:sz w:val="26"/>
          <w:szCs w:val="26"/>
        </w:rPr>
        <w:t>.</w:t>
      </w:r>
    </w:p>
    <w:p w:rsidR="0009180B" w:rsidRDefault="009E369B" w:rsidP="008E4048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плановом периоде 2015</w:t>
      </w:r>
      <w:r w:rsidR="00BA49B7" w:rsidRPr="006C3B20">
        <w:rPr>
          <w:sz w:val="26"/>
          <w:szCs w:val="26"/>
        </w:rPr>
        <w:t xml:space="preserve"> год</w:t>
      </w:r>
      <w:r w:rsidR="0009180B">
        <w:rPr>
          <w:sz w:val="26"/>
          <w:szCs w:val="26"/>
        </w:rPr>
        <w:t>а</w:t>
      </w:r>
      <w:r w:rsidR="00BA49B7" w:rsidRPr="006C3B20">
        <w:rPr>
          <w:sz w:val="26"/>
          <w:szCs w:val="26"/>
        </w:rPr>
        <w:t xml:space="preserve">  в сравнении с 201</w:t>
      </w:r>
      <w:r>
        <w:rPr>
          <w:sz w:val="26"/>
          <w:szCs w:val="26"/>
        </w:rPr>
        <w:t>2</w:t>
      </w:r>
      <w:r w:rsidR="00BA49B7" w:rsidRPr="006C3B20">
        <w:rPr>
          <w:sz w:val="26"/>
          <w:szCs w:val="26"/>
        </w:rPr>
        <w:t xml:space="preserve"> годом  поступление </w:t>
      </w:r>
      <w:r w:rsidR="00BA49B7" w:rsidRPr="006C3B20">
        <w:rPr>
          <w:i/>
          <w:sz w:val="26"/>
          <w:szCs w:val="26"/>
        </w:rPr>
        <w:t>штрафов, санкций, возмещение</w:t>
      </w:r>
      <w:r w:rsidR="00BA49B7" w:rsidRPr="006C3B20">
        <w:rPr>
          <w:sz w:val="26"/>
          <w:szCs w:val="26"/>
        </w:rPr>
        <w:t xml:space="preserve"> </w:t>
      </w:r>
      <w:r w:rsidR="00BA49B7" w:rsidRPr="006C3B20">
        <w:rPr>
          <w:i/>
          <w:sz w:val="26"/>
          <w:szCs w:val="26"/>
        </w:rPr>
        <w:t>ущерба</w:t>
      </w:r>
      <w:r w:rsidR="00BA49B7" w:rsidRPr="006C3B20">
        <w:rPr>
          <w:sz w:val="26"/>
          <w:szCs w:val="26"/>
        </w:rPr>
        <w:t xml:space="preserve"> у</w:t>
      </w:r>
      <w:r w:rsidR="0009180B">
        <w:rPr>
          <w:sz w:val="26"/>
          <w:szCs w:val="26"/>
        </w:rPr>
        <w:t>величится</w:t>
      </w:r>
      <w:r w:rsidR="00BA49B7" w:rsidRPr="006C3B20">
        <w:rPr>
          <w:sz w:val="26"/>
          <w:szCs w:val="26"/>
        </w:rPr>
        <w:t xml:space="preserve"> на </w:t>
      </w:r>
      <w:r w:rsidR="0009180B">
        <w:rPr>
          <w:sz w:val="26"/>
          <w:szCs w:val="26"/>
        </w:rPr>
        <w:t>8,6</w:t>
      </w:r>
      <w:r w:rsidR="00BA49B7" w:rsidRPr="006C3B20">
        <w:rPr>
          <w:sz w:val="26"/>
          <w:szCs w:val="26"/>
        </w:rPr>
        <w:t xml:space="preserve"> %, </w:t>
      </w:r>
      <w:r w:rsidR="00824799">
        <w:rPr>
          <w:sz w:val="26"/>
          <w:szCs w:val="26"/>
        </w:rPr>
        <w:t>или на</w:t>
      </w:r>
      <w:r w:rsidR="00BA49B7" w:rsidRPr="006C3B20">
        <w:rPr>
          <w:sz w:val="26"/>
          <w:szCs w:val="26"/>
        </w:rPr>
        <w:t xml:space="preserve"> </w:t>
      </w:r>
      <w:r w:rsidR="0009180B">
        <w:rPr>
          <w:sz w:val="26"/>
          <w:szCs w:val="26"/>
        </w:rPr>
        <w:t>1 102 200 рублей.</w:t>
      </w:r>
    </w:p>
    <w:p w:rsidR="0009180B" w:rsidRDefault="0009180B" w:rsidP="008E4048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A49B7" w:rsidRPr="006C3B20">
        <w:rPr>
          <w:sz w:val="26"/>
          <w:szCs w:val="26"/>
        </w:rPr>
        <w:t xml:space="preserve">рогнозируется  уменьшение </w:t>
      </w:r>
      <w:r w:rsidR="00BA49B7" w:rsidRPr="006C3B20">
        <w:rPr>
          <w:i/>
          <w:sz w:val="26"/>
          <w:szCs w:val="26"/>
        </w:rPr>
        <w:t>неналоговых доходов</w:t>
      </w:r>
      <w:r w:rsidR="00BA49B7" w:rsidRPr="006C3B20">
        <w:rPr>
          <w:sz w:val="26"/>
          <w:szCs w:val="26"/>
        </w:rPr>
        <w:t xml:space="preserve"> на сумму  </w:t>
      </w:r>
      <w:r>
        <w:rPr>
          <w:sz w:val="26"/>
          <w:szCs w:val="26"/>
        </w:rPr>
        <w:t>20 141 570 рублей</w:t>
      </w:r>
      <w:r w:rsidR="00BA49B7" w:rsidRPr="006C3B20">
        <w:rPr>
          <w:sz w:val="26"/>
          <w:szCs w:val="26"/>
        </w:rPr>
        <w:t xml:space="preserve"> или </w:t>
      </w:r>
      <w:r w:rsidR="007F268F">
        <w:rPr>
          <w:sz w:val="26"/>
          <w:szCs w:val="26"/>
        </w:rPr>
        <w:t xml:space="preserve">на </w:t>
      </w:r>
      <w:r>
        <w:rPr>
          <w:sz w:val="26"/>
          <w:szCs w:val="26"/>
        </w:rPr>
        <w:t>11,1</w:t>
      </w:r>
      <w:r w:rsidR="00BA49B7" w:rsidRPr="006C3B20">
        <w:rPr>
          <w:sz w:val="26"/>
          <w:szCs w:val="26"/>
        </w:rPr>
        <w:t>%</w:t>
      </w:r>
      <w:r>
        <w:rPr>
          <w:sz w:val="26"/>
          <w:szCs w:val="26"/>
        </w:rPr>
        <w:t>.</w:t>
      </w:r>
    </w:p>
    <w:p w:rsidR="00BA49B7" w:rsidRPr="006A3772" w:rsidRDefault="00290F17" w:rsidP="008E4048">
      <w:pPr>
        <w:shd w:val="clear" w:color="auto" w:fill="FFFFFF"/>
        <w:ind w:firstLine="709"/>
        <w:jc w:val="both"/>
        <w:rPr>
          <w:sz w:val="26"/>
          <w:szCs w:val="26"/>
        </w:rPr>
      </w:pPr>
      <w:r w:rsidRPr="006C3B20">
        <w:rPr>
          <w:sz w:val="26"/>
          <w:szCs w:val="26"/>
        </w:rPr>
        <w:t xml:space="preserve"> </w:t>
      </w:r>
      <w:r w:rsidR="0009180B">
        <w:rPr>
          <w:sz w:val="26"/>
          <w:szCs w:val="26"/>
        </w:rPr>
        <w:t>Д</w:t>
      </w:r>
      <w:r w:rsidRPr="006C3B20">
        <w:rPr>
          <w:sz w:val="26"/>
          <w:szCs w:val="26"/>
        </w:rPr>
        <w:t xml:space="preserve">оходы от безвозмездных  поступлений </w:t>
      </w:r>
      <w:r w:rsidR="0009180B">
        <w:rPr>
          <w:sz w:val="26"/>
          <w:szCs w:val="26"/>
        </w:rPr>
        <w:t>уменьшатся</w:t>
      </w:r>
      <w:r w:rsidRPr="006C3B20">
        <w:rPr>
          <w:sz w:val="26"/>
          <w:szCs w:val="26"/>
        </w:rPr>
        <w:t xml:space="preserve"> </w:t>
      </w:r>
      <w:r w:rsidR="008E4048">
        <w:rPr>
          <w:sz w:val="26"/>
          <w:szCs w:val="26"/>
        </w:rPr>
        <w:t>на</w:t>
      </w:r>
      <w:r w:rsidRPr="006C3B20">
        <w:rPr>
          <w:sz w:val="26"/>
          <w:szCs w:val="26"/>
        </w:rPr>
        <w:t xml:space="preserve"> </w:t>
      </w:r>
      <w:r w:rsidR="0009180B">
        <w:rPr>
          <w:sz w:val="26"/>
          <w:szCs w:val="26"/>
        </w:rPr>
        <w:t>503 095 300 рублей</w:t>
      </w:r>
      <w:r w:rsidR="008E4048">
        <w:rPr>
          <w:sz w:val="26"/>
          <w:szCs w:val="26"/>
        </w:rPr>
        <w:t xml:space="preserve">, </w:t>
      </w:r>
      <w:r w:rsidR="00BA49B7" w:rsidRPr="006C3B20">
        <w:rPr>
          <w:sz w:val="26"/>
          <w:szCs w:val="26"/>
        </w:rPr>
        <w:t xml:space="preserve">прогнозируется </w:t>
      </w:r>
      <w:r w:rsidR="0009180B">
        <w:rPr>
          <w:sz w:val="26"/>
          <w:szCs w:val="26"/>
        </w:rPr>
        <w:t>уменьшение</w:t>
      </w:r>
      <w:r w:rsidR="00BA49B7" w:rsidRPr="006C3B20">
        <w:rPr>
          <w:sz w:val="26"/>
          <w:szCs w:val="26"/>
        </w:rPr>
        <w:t xml:space="preserve"> объема </w:t>
      </w:r>
      <w:r w:rsidR="00BA49B7" w:rsidRPr="006C3B20">
        <w:rPr>
          <w:i/>
          <w:sz w:val="26"/>
          <w:szCs w:val="26"/>
        </w:rPr>
        <w:t xml:space="preserve">дотаций </w:t>
      </w:r>
      <w:r w:rsidR="00BA49B7" w:rsidRPr="006C3B20">
        <w:rPr>
          <w:sz w:val="26"/>
          <w:szCs w:val="26"/>
        </w:rPr>
        <w:t xml:space="preserve">на сумму </w:t>
      </w:r>
      <w:r w:rsidR="0009180B">
        <w:rPr>
          <w:sz w:val="26"/>
          <w:szCs w:val="26"/>
        </w:rPr>
        <w:t>810 397 600 рублей</w:t>
      </w:r>
      <w:r w:rsidR="00BA49B7" w:rsidRPr="006C3B20">
        <w:rPr>
          <w:sz w:val="26"/>
          <w:szCs w:val="26"/>
        </w:rPr>
        <w:t xml:space="preserve">, увеличение </w:t>
      </w:r>
      <w:r w:rsidR="00BA49B7" w:rsidRPr="006C3B20">
        <w:rPr>
          <w:i/>
          <w:sz w:val="26"/>
          <w:szCs w:val="26"/>
        </w:rPr>
        <w:t>субвенций</w:t>
      </w:r>
      <w:r w:rsidR="00FF70EA">
        <w:rPr>
          <w:i/>
          <w:sz w:val="26"/>
          <w:szCs w:val="26"/>
        </w:rPr>
        <w:t xml:space="preserve"> </w:t>
      </w:r>
      <w:r w:rsidR="00BA49B7" w:rsidRPr="006C3B20">
        <w:rPr>
          <w:sz w:val="26"/>
          <w:szCs w:val="26"/>
        </w:rPr>
        <w:t xml:space="preserve">на сумму </w:t>
      </w:r>
      <w:r w:rsidR="0009180B">
        <w:rPr>
          <w:sz w:val="26"/>
          <w:szCs w:val="26"/>
        </w:rPr>
        <w:t>382 301 600 рублей</w:t>
      </w:r>
      <w:r w:rsidR="00BA49B7" w:rsidRPr="006C3B20">
        <w:rPr>
          <w:sz w:val="26"/>
          <w:szCs w:val="26"/>
        </w:rPr>
        <w:t>,  у</w:t>
      </w:r>
      <w:r w:rsidR="0009180B">
        <w:rPr>
          <w:sz w:val="26"/>
          <w:szCs w:val="26"/>
        </w:rPr>
        <w:t>меньшение</w:t>
      </w:r>
      <w:r w:rsidR="00BA49B7" w:rsidRPr="006C3B20">
        <w:rPr>
          <w:sz w:val="26"/>
          <w:szCs w:val="26"/>
        </w:rPr>
        <w:t xml:space="preserve"> объема </w:t>
      </w:r>
      <w:r w:rsidR="00BA49B7" w:rsidRPr="006C3B20">
        <w:rPr>
          <w:i/>
          <w:sz w:val="26"/>
          <w:szCs w:val="26"/>
        </w:rPr>
        <w:t>субсидий</w:t>
      </w:r>
      <w:r w:rsidR="00BA49B7" w:rsidRPr="006C3B20">
        <w:rPr>
          <w:sz w:val="26"/>
          <w:szCs w:val="26"/>
        </w:rPr>
        <w:t xml:space="preserve"> на сумму </w:t>
      </w:r>
      <w:r w:rsidR="0009180B">
        <w:rPr>
          <w:sz w:val="26"/>
          <w:szCs w:val="26"/>
        </w:rPr>
        <w:t>73 187 100 рублей</w:t>
      </w:r>
      <w:r w:rsidR="00BA49B7" w:rsidRPr="006C3B20">
        <w:rPr>
          <w:sz w:val="26"/>
          <w:szCs w:val="26"/>
        </w:rPr>
        <w:t xml:space="preserve">,  </w:t>
      </w:r>
      <w:r w:rsidR="00BA49B7" w:rsidRPr="006C3B20">
        <w:rPr>
          <w:i/>
          <w:sz w:val="26"/>
          <w:szCs w:val="26"/>
        </w:rPr>
        <w:t>иные межбюджетные трансферты</w:t>
      </w:r>
      <w:r w:rsidR="00BA49B7" w:rsidRPr="006C3B20">
        <w:rPr>
          <w:sz w:val="26"/>
          <w:szCs w:val="26"/>
        </w:rPr>
        <w:t xml:space="preserve">  уменьшатся на сумму </w:t>
      </w:r>
      <w:r w:rsidR="0009180B">
        <w:rPr>
          <w:sz w:val="26"/>
          <w:szCs w:val="26"/>
        </w:rPr>
        <w:t>1 812 200</w:t>
      </w:r>
      <w:r w:rsidR="00BA49B7">
        <w:rPr>
          <w:sz w:val="26"/>
          <w:szCs w:val="26"/>
        </w:rPr>
        <w:t xml:space="preserve"> руб</w:t>
      </w:r>
      <w:r w:rsidR="0009180B">
        <w:rPr>
          <w:sz w:val="26"/>
          <w:szCs w:val="26"/>
        </w:rPr>
        <w:t>лей</w:t>
      </w:r>
      <w:r w:rsidR="00BA49B7">
        <w:rPr>
          <w:sz w:val="26"/>
          <w:szCs w:val="26"/>
        </w:rPr>
        <w:t>.</w:t>
      </w:r>
    </w:p>
    <w:p w:rsidR="00BA49B7" w:rsidRPr="008F7991" w:rsidRDefault="00BA49B7" w:rsidP="00711BBE">
      <w:pPr>
        <w:pStyle w:val="af2"/>
        <w:ind w:firstLine="708"/>
        <w:jc w:val="both"/>
        <w:rPr>
          <w:rStyle w:val="afc"/>
          <w:i w:val="0"/>
          <w:sz w:val="26"/>
          <w:szCs w:val="26"/>
        </w:rPr>
      </w:pPr>
      <w:r w:rsidRPr="008F7991">
        <w:rPr>
          <w:sz w:val="26"/>
          <w:szCs w:val="26"/>
        </w:rPr>
        <w:t xml:space="preserve">Таким образом, при проверке планируемых показателей бюджета города по доходам установлено, что </w:t>
      </w:r>
      <w:r w:rsidRPr="008F7991">
        <w:rPr>
          <w:rStyle w:val="afc"/>
          <w:i w:val="0"/>
          <w:sz w:val="26"/>
          <w:szCs w:val="26"/>
        </w:rPr>
        <w:t>перечень   видов   доходов,   нормати</w:t>
      </w:r>
      <w:r w:rsidR="00FF70EA" w:rsidRPr="008F7991">
        <w:rPr>
          <w:rStyle w:val="afc"/>
          <w:i w:val="0"/>
          <w:sz w:val="26"/>
          <w:szCs w:val="26"/>
        </w:rPr>
        <w:t xml:space="preserve">вы   отчислений   соответствуют </w:t>
      </w:r>
      <w:r w:rsidR="00824799">
        <w:rPr>
          <w:rStyle w:val="afc"/>
          <w:i w:val="0"/>
          <w:sz w:val="26"/>
          <w:szCs w:val="26"/>
        </w:rPr>
        <w:t>БК</w:t>
      </w:r>
      <w:r w:rsidRPr="008F7991">
        <w:rPr>
          <w:rStyle w:val="afc"/>
          <w:i w:val="0"/>
          <w:sz w:val="26"/>
          <w:szCs w:val="26"/>
        </w:rPr>
        <w:t xml:space="preserve"> РФ</w:t>
      </w:r>
      <w:r w:rsidR="00824799">
        <w:rPr>
          <w:rStyle w:val="afc"/>
          <w:i w:val="0"/>
          <w:sz w:val="26"/>
          <w:szCs w:val="26"/>
        </w:rPr>
        <w:t xml:space="preserve"> и</w:t>
      </w:r>
      <w:r w:rsidRPr="008F7991">
        <w:rPr>
          <w:rStyle w:val="afc"/>
          <w:i w:val="0"/>
          <w:sz w:val="26"/>
          <w:szCs w:val="26"/>
        </w:rPr>
        <w:t xml:space="preserve"> бюджетной классификации Российской Федерации. </w:t>
      </w:r>
    </w:p>
    <w:p w:rsidR="00BA49B7" w:rsidRPr="006A3772" w:rsidRDefault="00BA49B7" w:rsidP="00BA49B7">
      <w:pPr>
        <w:jc w:val="both"/>
        <w:rPr>
          <w:sz w:val="26"/>
          <w:szCs w:val="26"/>
        </w:rPr>
      </w:pPr>
    </w:p>
    <w:p w:rsidR="00EB331F" w:rsidRPr="004004C2" w:rsidRDefault="00086E72" w:rsidP="00086E72">
      <w:pPr>
        <w:numPr>
          <w:ilvl w:val="0"/>
          <w:numId w:val="58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Экспертиза расходной части проекта бюджета</w:t>
      </w:r>
    </w:p>
    <w:p w:rsidR="00EB331F" w:rsidRPr="004004C2" w:rsidRDefault="00EB331F" w:rsidP="00EB331F">
      <w:pPr>
        <w:jc w:val="center"/>
        <w:rPr>
          <w:b/>
          <w:sz w:val="26"/>
          <w:szCs w:val="26"/>
        </w:rPr>
      </w:pPr>
      <w:r w:rsidRPr="004004C2">
        <w:rPr>
          <w:b/>
          <w:sz w:val="26"/>
          <w:szCs w:val="26"/>
        </w:rPr>
        <w:t>на 201</w:t>
      </w:r>
      <w:r w:rsidR="00086E72">
        <w:rPr>
          <w:b/>
          <w:sz w:val="26"/>
          <w:szCs w:val="26"/>
        </w:rPr>
        <w:t>3</w:t>
      </w:r>
      <w:r w:rsidRPr="004004C2">
        <w:rPr>
          <w:b/>
          <w:sz w:val="26"/>
          <w:szCs w:val="26"/>
        </w:rPr>
        <w:t xml:space="preserve"> год </w:t>
      </w:r>
      <w:r w:rsidR="006B5FB2">
        <w:rPr>
          <w:b/>
          <w:sz w:val="26"/>
          <w:szCs w:val="26"/>
        </w:rPr>
        <w:t>и</w:t>
      </w:r>
      <w:r w:rsidR="0089028C" w:rsidRPr="004004C2">
        <w:rPr>
          <w:b/>
          <w:sz w:val="26"/>
          <w:szCs w:val="26"/>
        </w:rPr>
        <w:t xml:space="preserve"> плановый период 201</w:t>
      </w:r>
      <w:r w:rsidR="00086E72">
        <w:rPr>
          <w:b/>
          <w:sz w:val="26"/>
          <w:szCs w:val="26"/>
        </w:rPr>
        <w:t>4 и 2015</w:t>
      </w:r>
      <w:r w:rsidR="0089028C" w:rsidRPr="004004C2">
        <w:rPr>
          <w:b/>
          <w:sz w:val="26"/>
          <w:szCs w:val="26"/>
        </w:rPr>
        <w:t xml:space="preserve"> годов</w:t>
      </w:r>
    </w:p>
    <w:p w:rsidR="00016F37" w:rsidRPr="004004C2" w:rsidRDefault="00016F37" w:rsidP="00EB331F">
      <w:pPr>
        <w:jc w:val="center"/>
        <w:rPr>
          <w:b/>
          <w:sz w:val="26"/>
          <w:szCs w:val="26"/>
        </w:rPr>
      </w:pPr>
    </w:p>
    <w:p w:rsidR="00430BBE" w:rsidRPr="004004C2" w:rsidRDefault="00430BBE" w:rsidP="00EB331F">
      <w:pPr>
        <w:jc w:val="center"/>
        <w:rPr>
          <w:b/>
          <w:sz w:val="26"/>
          <w:szCs w:val="26"/>
        </w:rPr>
      </w:pPr>
      <w:r w:rsidRPr="004004C2">
        <w:rPr>
          <w:b/>
          <w:sz w:val="26"/>
          <w:szCs w:val="26"/>
        </w:rPr>
        <w:t>1. Общая характеристика расходной части бюджета</w:t>
      </w:r>
    </w:p>
    <w:p w:rsidR="00430BBE" w:rsidRPr="004004C2" w:rsidRDefault="00430BBE" w:rsidP="00EB331F">
      <w:pPr>
        <w:jc w:val="center"/>
        <w:rPr>
          <w:b/>
          <w:color w:val="FF0000"/>
          <w:sz w:val="26"/>
          <w:szCs w:val="26"/>
        </w:rPr>
      </w:pPr>
    </w:p>
    <w:p w:rsidR="00EB331F" w:rsidRPr="0021403E" w:rsidRDefault="00EB331F" w:rsidP="00EB331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1403E">
        <w:rPr>
          <w:sz w:val="26"/>
          <w:szCs w:val="26"/>
        </w:rPr>
        <w:t>При формировании расходн</w:t>
      </w:r>
      <w:r w:rsidR="004004C2" w:rsidRPr="0021403E">
        <w:rPr>
          <w:sz w:val="26"/>
          <w:szCs w:val="26"/>
        </w:rPr>
        <w:t>ой части проекта бюджета на 2013</w:t>
      </w:r>
      <w:r w:rsidRPr="0021403E">
        <w:rPr>
          <w:sz w:val="26"/>
          <w:szCs w:val="26"/>
        </w:rPr>
        <w:t xml:space="preserve"> год</w:t>
      </w:r>
      <w:r w:rsidR="006B5FB2">
        <w:rPr>
          <w:sz w:val="26"/>
          <w:szCs w:val="26"/>
        </w:rPr>
        <w:t xml:space="preserve"> и</w:t>
      </w:r>
      <w:r w:rsidR="004004C2" w:rsidRPr="0021403E">
        <w:rPr>
          <w:sz w:val="26"/>
          <w:szCs w:val="26"/>
        </w:rPr>
        <w:t xml:space="preserve"> плановый период 2014 и 2015</w:t>
      </w:r>
      <w:r w:rsidR="0089028C" w:rsidRPr="0021403E">
        <w:rPr>
          <w:sz w:val="26"/>
          <w:szCs w:val="26"/>
        </w:rPr>
        <w:t xml:space="preserve"> год</w:t>
      </w:r>
      <w:r w:rsidR="006B5FB2">
        <w:rPr>
          <w:sz w:val="26"/>
          <w:szCs w:val="26"/>
        </w:rPr>
        <w:t>ов</w:t>
      </w:r>
      <w:r w:rsidRPr="0021403E">
        <w:rPr>
          <w:sz w:val="26"/>
          <w:szCs w:val="26"/>
        </w:rPr>
        <w:t xml:space="preserve"> департаментом финансов применялась бюджетная классификация</w:t>
      </w:r>
      <w:r w:rsidR="002B0980" w:rsidRPr="0021403E">
        <w:rPr>
          <w:sz w:val="26"/>
          <w:szCs w:val="26"/>
        </w:rPr>
        <w:t xml:space="preserve"> </w:t>
      </w:r>
      <w:r w:rsidRPr="0021403E">
        <w:rPr>
          <w:sz w:val="26"/>
          <w:szCs w:val="26"/>
        </w:rPr>
        <w:t>с уч</w:t>
      </w:r>
      <w:r w:rsidR="00016F37" w:rsidRPr="0021403E">
        <w:rPr>
          <w:sz w:val="26"/>
          <w:szCs w:val="26"/>
        </w:rPr>
        <w:t>е</w:t>
      </w:r>
      <w:r w:rsidRPr="0021403E">
        <w:rPr>
          <w:sz w:val="26"/>
          <w:szCs w:val="26"/>
        </w:rPr>
        <w:t>том рекомендаций</w:t>
      </w:r>
      <w:r w:rsidR="008122D2" w:rsidRPr="0021403E">
        <w:rPr>
          <w:sz w:val="26"/>
          <w:szCs w:val="26"/>
        </w:rPr>
        <w:t xml:space="preserve"> по введению новой классификации видов расходов</w:t>
      </w:r>
      <w:r w:rsidR="007205FC" w:rsidRPr="0021403E">
        <w:rPr>
          <w:sz w:val="26"/>
          <w:szCs w:val="26"/>
        </w:rPr>
        <w:t>, довед</w:t>
      </w:r>
      <w:r w:rsidR="00016F37" w:rsidRPr="0021403E">
        <w:rPr>
          <w:sz w:val="26"/>
          <w:szCs w:val="26"/>
        </w:rPr>
        <w:t>е</w:t>
      </w:r>
      <w:r w:rsidR="007205FC" w:rsidRPr="0021403E">
        <w:rPr>
          <w:sz w:val="26"/>
          <w:szCs w:val="26"/>
        </w:rPr>
        <w:t>нных д</w:t>
      </w:r>
      <w:r w:rsidRPr="0021403E">
        <w:rPr>
          <w:sz w:val="26"/>
          <w:szCs w:val="26"/>
        </w:rPr>
        <w:t xml:space="preserve">епартаментом финансов Ханты-Мансийского автономного округа - Югры. </w:t>
      </w:r>
    </w:p>
    <w:p w:rsidR="005B07B9" w:rsidRDefault="005B07B9" w:rsidP="005B07B9">
      <w:pPr>
        <w:ind w:firstLine="686"/>
        <w:jc w:val="both"/>
        <w:rPr>
          <w:sz w:val="26"/>
          <w:szCs w:val="26"/>
        </w:rPr>
      </w:pPr>
      <w:r w:rsidRPr="00125A2D">
        <w:rPr>
          <w:sz w:val="26"/>
          <w:szCs w:val="26"/>
        </w:rPr>
        <w:lastRenderedPageBreak/>
        <w:t>В соответствии с бюджетной полит</w:t>
      </w:r>
      <w:r w:rsidR="004004C2" w:rsidRPr="00125A2D">
        <w:rPr>
          <w:sz w:val="26"/>
          <w:szCs w:val="26"/>
        </w:rPr>
        <w:t>икой города Нефтеюганска на 2013-2015</w:t>
      </w:r>
      <w:r w:rsidR="00404852">
        <w:rPr>
          <w:sz w:val="26"/>
          <w:szCs w:val="26"/>
        </w:rPr>
        <w:t xml:space="preserve"> годы, основными направлениями в области расходов в том числе являются:</w:t>
      </w:r>
    </w:p>
    <w:p w:rsidR="00404852" w:rsidRDefault="00404852" w:rsidP="005B07B9">
      <w:pPr>
        <w:ind w:firstLine="686"/>
        <w:jc w:val="both"/>
        <w:rPr>
          <w:sz w:val="26"/>
          <w:szCs w:val="26"/>
        </w:rPr>
      </w:pPr>
      <w:r>
        <w:rPr>
          <w:sz w:val="26"/>
          <w:szCs w:val="26"/>
        </w:rPr>
        <w:t>- сохранение преемственности определенных ранее приоритетов расходования бюджетных средств;</w:t>
      </w:r>
    </w:p>
    <w:p w:rsidR="00404852" w:rsidRDefault="00404852" w:rsidP="005B07B9">
      <w:pPr>
        <w:ind w:firstLine="686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объективности и качества бюджетного планирования на основе муниципальных заданий на оказание муниципальных услуг и нормативов затрат на оказание муниципальных услуг;</w:t>
      </w:r>
    </w:p>
    <w:p w:rsidR="00404852" w:rsidRDefault="00404852" w:rsidP="005B07B9">
      <w:pPr>
        <w:ind w:firstLine="686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эффективности распределения бюджетных средств, ответственного подхода к принятию новых расходных обязательств с учетом их социально-экономической значимости;</w:t>
      </w:r>
    </w:p>
    <w:p w:rsidR="00404852" w:rsidRPr="00125A2D" w:rsidRDefault="00404852" w:rsidP="005B07B9">
      <w:pPr>
        <w:ind w:firstLine="686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качества  принимаемых целевых программ, разработки муниципальных программ в целях перехода на формирование программного бюджета.</w:t>
      </w:r>
    </w:p>
    <w:p w:rsidR="00A772B3" w:rsidRPr="00BF3BF5" w:rsidRDefault="00EB331F" w:rsidP="00A85550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404852">
        <w:rPr>
          <w:sz w:val="26"/>
          <w:szCs w:val="26"/>
        </w:rPr>
        <w:t>Прогнозируемый объ</w:t>
      </w:r>
      <w:r w:rsidR="00016F37" w:rsidRPr="00404852">
        <w:rPr>
          <w:sz w:val="26"/>
          <w:szCs w:val="26"/>
        </w:rPr>
        <w:t>е</w:t>
      </w:r>
      <w:r w:rsidRPr="00404852">
        <w:rPr>
          <w:sz w:val="26"/>
          <w:szCs w:val="26"/>
        </w:rPr>
        <w:t>м расходов бюджета города на 201</w:t>
      </w:r>
      <w:r w:rsidR="00404852" w:rsidRPr="00404852">
        <w:rPr>
          <w:sz w:val="26"/>
          <w:szCs w:val="26"/>
        </w:rPr>
        <w:t>3</w:t>
      </w:r>
      <w:r w:rsidRPr="00404852">
        <w:rPr>
          <w:sz w:val="26"/>
          <w:szCs w:val="26"/>
        </w:rPr>
        <w:t xml:space="preserve"> год определ</w:t>
      </w:r>
      <w:r w:rsidR="00016F37" w:rsidRPr="00404852">
        <w:rPr>
          <w:sz w:val="26"/>
          <w:szCs w:val="26"/>
        </w:rPr>
        <w:t>е</w:t>
      </w:r>
      <w:r w:rsidRPr="00404852">
        <w:rPr>
          <w:sz w:val="26"/>
          <w:szCs w:val="26"/>
        </w:rPr>
        <w:t>н исходя из расч</w:t>
      </w:r>
      <w:r w:rsidR="00016F37" w:rsidRPr="00404852">
        <w:rPr>
          <w:sz w:val="26"/>
          <w:szCs w:val="26"/>
        </w:rPr>
        <w:t>е</w:t>
      </w:r>
      <w:r w:rsidRPr="00404852">
        <w:rPr>
          <w:sz w:val="26"/>
          <w:szCs w:val="26"/>
        </w:rPr>
        <w:t>та планируемых доходов бюджета, с уч</w:t>
      </w:r>
      <w:r w:rsidR="00016F37" w:rsidRPr="00404852">
        <w:rPr>
          <w:sz w:val="26"/>
          <w:szCs w:val="26"/>
        </w:rPr>
        <w:t>е</w:t>
      </w:r>
      <w:r w:rsidRPr="00404852">
        <w:rPr>
          <w:sz w:val="26"/>
          <w:szCs w:val="26"/>
        </w:rPr>
        <w:t xml:space="preserve">том дефицита бюджета, а также источников финансирования дефицита бюджета и сформирован в сумме </w:t>
      </w:r>
      <w:r w:rsidR="00404852" w:rsidRPr="00404852">
        <w:rPr>
          <w:sz w:val="26"/>
          <w:szCs w:val="26"/>
        </w:rPr>
        <w:t>5 687 655 380</w:t>
      </w:r>
      <w:r w:rsidR="008122D2" w:rsidRPr="00404852">
        <w:rPr>
          <w:sz w:val="26"/>
          <w:szCs w:val="26"/>
        </w:rPr>
        <w:t xml:space="preserve"> </w:t>
      </w:r>
      <w:r w:rsidRPr="00404852">
        <w:rPr>
          <w:sz w:val="26"/>
          <w:szCs w:val="26"/>
        </w:rPr>
        <w:t>руб</w:t>
      </w:r>
      <w:r w:rsidR="00404852" w:rsidRPr="00404852">
        <w:rPr>
          <w:sz w:val="26"/>
          <w:szCs w:val="26"/>
        </w:rPr>
        <w:t>лей</w:t>
      </w:r>
      <w:r w:rsidR="00016F37" w:rsidRPr="00BF3BF5">
        <w:rPr>
          <w:sz w:val="26"/>
          <w:szCs w:val="26"/>
        </w:rPr>
        <w:t>.</w:t>
      </w:r>
      <w:r w:rsidRPr="00BF3BF5">
        <w:rPr>
          <w:sz w:val="26"/>
          <w:szCs w:val="26"/>
        </w:rPr>
        <w:t xml:space="preserve"> В целом расходы бюджета г</w:t>
      </w:r>
      <w:r w:rsidR="00016F37" w:rsidRPr="00BF3BF5">
        <w:rPr>
          <w:sz w:val="26"/>
          <w:szCs w:val="26"/>
        </w:rPr>
        <w:t>орода</w:t>
      </w:r>
      <w:r w:rsidRPr="00BF3BF5">
        <w:rPr>
          <w:sz w:val="26"/>
          <w:szCs w:val="26"/>
        </w:rPr>
        <w:t xml:space="preserve"> Нефтеюганска</w:t>
      </w:r>
      <w:r w:rsidR="00016F37" w:rsidRPr="00BF3BF5">
        <w:rPr>
          <w:sz w:val="26"/>
          <w:szCs w:val="26"/>
        </w:rPr>
        <w:t xml:space="preserve"> в 201</w:t>
      </w:r>
      <w:r w:rsidR="00404852" w:rsidRPr="00BF3BF5">
        <w:rPr>
          <w:sz w:val="26"/>
          <w:szCs w:val="26"/>
        </w:rPr>
        <w:t>3</w:t>
      </w:r>
      <w:r w:rsidR="00016F37" w:rsidRPr="00BF3BF5">
        <w:rPr>
          <w:sz w:val="26"/>
          <w:szCs w:val="26"/>
        </w:rPr>
        <w:t xml:space="preserve"> году</w:t>
      </w:r>
      <w:r w:rsidRPr="00BF3BF5">
        <w:rPr>
          <w:sz w:val="26"/>
          <w:szCs w:val="26"/>
        </w:rPr>
        <w:t xml:space="preserve"> </w:t>
      </w:r>
      <w:r w:rsidR="00BF3BF5" w:rsidRPr="00BF3BF5">
        <w:rPr>
          <w:sz w:val="26"/>
          <w:szCs w:val="26"/>
        </w:rPr>
        <w:t>увеличатся</w:t>
      </w:r>
      <w:r w:rsidR="00016F37" w:rsidRPr="00BF3BF5">
        <w:rPr>
          <w:sz w:val="26"/>
          <w:szCs w:val="26"/>
        </w:rPr>
        <w:t xml:space="preserve"> на </w:t>
      </w:r>
      <w:r w:rsidR="00BF3BF5" w:rsidRPr="00BF3BF5">
        <w:rPr>
          <w:sz w:val="26"/>
          <w:szCs w:val="26"/>
        </w:rPr>
        <w:t xml:space="preserve">  17,9</w:t>
      </w:r>
      <w:r w:rsidR="00016F37" w:rsidRPr="00BF3BF5">
        <w:rPr>
          <w:sz w:val="26"/>
          <w:szCs w:val="26"/>
        </w:rPr>
        <w:t xml:space="preserve"> % </w:t>
      </w:r>
      <w:r w:rsidRPr="00BF3BF5">
        <w:rPr>
          <w:sz w:val="26"/>
          <w:szCs w:val="26"/>
        </w:rPr>
        <w:t xml:space="preserve">по сравнению с </w:t>
      </w:r>
      <w:r w:rsidR="00000498" w:rsidRPr="00BF3BF5">
        <w:rPr>
          <w:sz w:val="26"/>
          <w:szCs w:val="26"/>
        </w:rPr>
        <w:t>проектом</w:t>
      </w:r>
      <w:r w:rsidR="008122D2" w:rsidRPr="00BF3BF5">
        <w:rPr>
          <w:sz w:val="26"/>
          <w:szCs w:val="26"/>
        </w:rPr>
        <w:t xml:space="preserve"> на 201</w:t>
      </w:r>
      <w:r w:rsidR="00BF3BF5" w:rsidRPr="00BF3BF5">
        <w:rPr>
          <w:sz w:val="26"/>
          <w:szCs w:val="26"/>
        </w:rPr>
        <w:t>2</w:t>
      </w:r>
      <w:r w:rsidRPr="00BF3BF5">
        <w:rPr>
          <w:sz w:val="26"/>
          <w:szCs w:val="26"/>
        </w:rPr>
        <w:t xml:space="preserve"> год. </w:t>
      </w:r>
      <w:r w:rsidR="008122D2" w:rsidRPr="00BF3BF5">
        <w:rPr>
          <w:sz w:val="26"/>
          <w:szCs w:val="26"/>
        </w:rPr>
        <w:t>При сравнении показателей на 201</w:t>
      </w:r>
      <w:r w:rsidR="00BF3BF5" w:rsidRPr="00BF3BF5">
        <w:rPr>
          <w:sz w:val="26"/>
          <w:szCs w:val="26"/>
        </w:rPr>
        <w:t>5</w:t>
      </w:r>
      <w:r w:rsidR="008122D2" w:rsidRPr="00BF3BF5">
        <w:rPr>
          <w:sz w:val="26"/>
          <w:szCs w:val="26"/>
        </w:rPr>
        <w:t xml:space="preserve"> год с показателями 201</w:t>
      </w:r>
      <w:r w:rsidR="00BF3BF5" w:rsidRPr="00BF3BF5">
        <w:rPr>
          <w:sz w:val="26"/>
          <w:szCs w:val="26"/>
        </w:rPr>
        <w:t>2</w:t>
      </w:r>
      <w:r w:rsidR="008122D2" w:rsidRPr="00BF3BF5">
        <w:rPr>
          <w:sz w:val="26"/>
          <w:szCs w:val="26"/>
        </w:rPr>
        <w:t xml:space="preserve"> года планируется увеличение бюджетных ассигнований на </w:t>
      </w:r>
      <w:r w:rsidR="00BF3BF5" w:rsidRPr="00BF3BF5">
        <w:rPr>
          <w:sz w:val="26"/>
          <w:szCs w:val="26"/>
        </w:rPr>
        <w:t>1 666 110 683  рубля</w:t>
      </w:r>
      <w:r w:rsidR="002C0D6A" w:rsidRPr="00BF3BF5">
        <w:rPr>
          <w:sz w:val="26"/>
          <w:szCs w:val="26"/>
        </w:rPr>
        <w:t xml:space="preserve"> или на </w:t>
      </w:r>
      <w:r w:rsidR="00BF3BF5" w:rsidRPr="00BF3BF5">
        <w:rPr>
          <w:sz w:val="26"/>
          <w:szCs w:val="26"/>
        </w:rPr>
        <w:t>34,5</w:t>
      </w:r>
      <w:r w:rsidR="008122D2" w:rsidRPr="00BF3BF5">
        <w:rPr>
          <w:sz w:val="26"/>
          <w:szCs w:val="26"/>
        </w:rPr>
        <w:t xml:space="preserve"> % </w:t>
      </w:r>
      <w:r w:rsidR="00EB1428">
        <w:rPr>
          <w:sz w:val="26"/>
          <w:szCs w:val="26"/>
        </w:rPr>
        <w:t>(приложение № 3</w:t>
      </w:r>
      <w:r w:rsidR="008122D2" w:rsidRPr="006853E8">
        <w:rPr>
          <w:sz w:val="26"/>
          <w:szCs w:val="26"/>
        </w:rPr>
        <w:t>).</w:t>
      </w:r>
      <w:r w:rsidR="0065398E" w:rsidRPr="004004C2">
        <w:rPr>
          <w:color w:val="FF0000"/>
          <w:sz w:val="26"/>
          <w:szCs w:val="26"/>
        </w:rPr>
        <w:t xml:space="preserve"> </w:t>
      </w:r>
      <w:r w:rsidR="0065398E" w:rsidRPr="00BF3BF5">
        <w:rPr>
          <w:sz w:val="26"/>
          <w:szCs w:val="26"/>
        </w:rPr>
        <w:t>Анализ структуры расходов бюджета</w:t>
      </w:r>
      <w:r w:rsidR="00BF3BF5">
        <w:rPr>
          <w:sz w:val="26"/>
          <w:szCs w:val="26"/>
        </w:rPr>
        <w:t xml:space="preserve"> муниципального образования</w:t>
      </w:r>
      <w:r w:rsidR="0065398E" w:rsidRPr="00BF3BF5">
        <w:rPr>
          <w:sz w:val="26"/>
          <w:szCs w:val="26"/>
        </w:rPr>
        <w:t xml:space="preserve"> позволяет сделать вывод о том, что в 201</w:t>
      </w:r>
      <w:r w:rsidR="00BF3BF5">
        <w:rPr>
          <w:sz w:val="26"/>
          <w:szCs w:val="26"/>
        </w:rPr>
        <w:t>3 - 2015</w:t>
      </w:r>
      <w:r w:rsidR="0065398E" w:rsidRPr="00BF3BF5">
        <w:rPr>
          <w:sz w:val="26"/>
          <w:szCs w:val="26"/>
        </w:rPr>
        <w:t xml:space="preserve"> годах существенных резервов сокращения бюджетных расходов нет.</w:t>
      </w:r>
    </w:p>
    <w:p w:rsidR="0065398E" w:rsidRPr="00BF3BF5" w:rsidRDefault="00EB331F" w:rsidP="0065398E">
      <w:pPr>
        <w:ind w:firstLine="709"/>
        <w:jc w:val="both"/>
        <w:rPr>
          <w:sz w:val="26"/>
          <w:szCs w:val="26"/>
        </w:rPr>
      </w:pPr>
      <w:r w:rsidRPr="00BF3BF5">
        <w:rPr>
          <w:sz w:val="26"/>
          <w:szCs w:val="26"/>
        </w:rPr>
        <w:t>Объ</w:t>
      </w:r>
      <w:r w:rsidR="00A85550" w:rsidRPr="00BF3BF5">
        <w:rPr>
          <w:sz w:val="26"/>
          <w:szCs w:val="26"/>
        </w:rPr>
        <w:t>е</w:t>
      </w:r>
      <w:r w:rsidRPr="00BF3BF5">
        <w:rPr>
          <w:sz w:val="26"/>
          <w:szCs w:val="26"/>
        </w:rPr>
        <w:t>м расходов распредел</w:t>
      </w:r>
      <w:r w:rsidR="00A85550" w:rsidRPr="00BF3BF5">
        <w:rPr>
          <w:sz w:val="26"/>
          <w:szCs w:val="26"/>
        </w:rPr>
        <w:t>е</w:t>
      </w:r>
      <w:r w:rsidRPr="00BF3BF5">
        <w:rPr>
          <w:sz w:val="26"/>
          <w:szCs w:val="26"/>
        </w:rPr>
        <w:t>н по главным распорядителям бюджетных средств в форме предварительных бюджетных ассигнований.</w:t>
      </w:r>
      <w:r w:rsidRPr="004004C2">
        <w:rPr>
          <w:color w:val="FF0000"/>
          <w:sz w:val="26"/>
          <w:szCs w:val="26"/>
        </w:rPr>
        <w:t xml:space="preserve"> </w:t>
      </w:r>
      <w:r w:rsidRPr="00BF3BF5">
        <w:rPr>
          <w:sz w:val="26"/>
          <w:szCs w:val="26"/>
        </w:rPr>
        <w:t>Распределение довед</w:t>
      </w:r>
      <w:r w:rsidR="00A85550" w:rsidRPr="00BF3BF5">
        <w:rPr>
          <w:sz w:val="26"/>
          <w:szCs w:val="26"/>
        </w:rPr>
        <w:t>е</w:t>
      </w:r>
      <w:r w:rsidRPr="00BF3BF5">
        <w:rPr>
          <w:sz w:val="26"/>
          <w:szCs w:val="26"/>
        </w:rPr>
        <w:t>нных предельных объ</w:t>
      </w:r>
      <w:r w:rsidR="00A85550" w:rsidRPr="00BF3BF5">
        <w:rPr>
          <w:sz w:val="26"/>
          <w:szCs w:val="26"/>
        </w:rPr>
        <w:t>е</w:t>
      </w:r>
      <w:r w:rsidRPr="00BF3BF5">
        <w:rPr>
          <w:sz w:val="26"/>
          <w:szCs w:val="26"/>
        </w:rPr>
        <w:t>мов бюджетных ассигнований по статьям и кодам бюджетной классификации производилось главными распорядителями бюджетных средств самостоятельно, с уч</w:t>
      </w:r>
      <w:r w:rsidR="00A85550" w:rsidRPr="00BF3BF5">
        <w:rPr>
          <w:sz w:val="26"/>
          <w:szCs w:val="26"/>
        </w:rPr>
        <w:t>е</w:t>
      </w:r>
      <w:r w:rsidRPr="00BF3BF5">
        <w:rPr>
          <w:sz w:val="26"/>
          <w:szCs w:val="26"/>
        </w:rPr>
        <w:t xml:space="preserve">том планируемых показателей деятельности и определяемых ими приоритетов расходов. </w:t>
      </w:r>
      <w:r w:rsidRPr="00D07C9D">
        <w:rPr>
          <w:sz w:val="26"/>
          <w:szCs w:val="26"/>
        </w:rPr>
        <w:t xml:space="preserve">Планирование бюджетных ассигнований на оказание муниципальных услуг </w:t>
      </w:r>
      <w:r w:rsidR="00BF3BF5" w:rsidRPr="00D07C9D">
        <w:rPr>
          <w:sz w:val="26"/>
          <w:szCs w:val="26"/>
        </w:rPr>
        <w:t xml:space="preserve">бюджетными, автономными </w:t>
      </w:r>
      <w:r w:rsidR="00494890">
        <w:rPr>
          <w:sz w:val="26"/>
          <w:szCs w:val="26"/>
        </w:rPr>
        <w:t>учреждениями</w:t>
      </w:r>
      <w:r w:rsidRPr="00D07C9D">
        <w:rPr>
          <w:sz w:val="26"/>
          <w:szCs w:val="26"/>
        </w:rPr>
        <w:t xml:space="preserve"> осуществлялось с уч</w:t>
      </w:r>
      <w:r w:rsidR="00A85550" w:rsidRPr="00D07C9D">
        <w:rPr>
          <w:sz w:val="26"/>
          <w:szCs w:val="26"/>
        </w:rPr>
        <w:t>е</w:t>
      </w:r>
      <w:r w:rsidRPr="00D07C9D">
        <w:rPr>
          <w:sz w:val="26"/>
          <w:szCs w:val="26"/>
        </w:rPr>
        <w:t>том проектов муниципальных заданий на очередной финансовый год.</w:t>
      </w:r>
      <w:r w:rsidRPr="00BF3BF5">
        <w:rPr>
          <w:sz w:val="26"/>
          <w:szCs w:val="26"/>
        </w:rPr>
        <w:t xml:space="preserve"> </w:t>
      </w:r>
    </w:p>
    <w:p w:rsidR="00EB331F" w:rsidRPr="00BF3BF5" w:rsidRDefault="00EB331F" w:rsidP="003C3655">
      <w:pPr>
        <w:ind w:firstLine="709"/>
        <w:jc w:val="both"/>
        <w:rPr>
          <w:sz w:val="26"/>
          <w:szCs w:val="26"/>
        </w:rPr>
      </w:pPr>
      <w:r w:rsidRPr="00BF3BF5">
        <w:rPr>
          <w:sz w:val="26"/>
          <w:szCs w:val="26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</w:t>
      </w:r>
      <w:r w:rsidR="00A85550" w:rsidRPr="00BF3BF5">
        <w:rPr>
          <w:sz w:val="26"/>
          <w:szCs w:val="26"/>
        </w:rPr>
        <w:t>е</w:t>
      </w:r>
      <w:r w:rsidRPr="00BF3BF5">
        <w:rPr>
          <w:sz w:val="26"/>
          <w:szCs w:val="26"/>
        </w:rPr>
        <w:t xml:space="preserve">нные законом Ханты-Мансийского автономного округа - Югры от </w:t>
      </w:r>
      <w:r w:rsidR="00BF3BF5" w:rsidRPr="00BF3BF5">
        <w:rPr>
          <w:sz w:val="26"/>
          <w:szCs w:val="26"/>
        </w:rPr>
        <w:t>09</w:t>
      </w:r>
      <w:r w:rsidRPr="00BF3BF5">
        <w:rPr>
          <w:sz w:val="26"/>
          <w:szCs w:val="26"/>
        </w:rPr>
        <w:t>.11.201</w:t>
      </w:r>
      <w:r w:rsidR="00BF3BF5" w:rsidRPr="00BF3BF5">
        <w:rPr>
          <w:sz w:val="26"/>
          <w:szCs w:val="26"/>
        </w:rPr>
        <w:t>2</w:t>
      </w:r>
      <w:r w:rsidRPr="00BF3BF5">
        <w:rPr>
          <w:sz w:val="26"/>
          <w:szCs w:val="26"/>
        </w:rPr>
        <w:t xml:space="preserve"> № </w:t>
      </w:r>
      <w:r w:rsidR="008122D2" w:rsidRPr="00BF3BF5">
        <w:rPr>
          <w:sz w:val="26"/>
          <w:szCs w:val="26"/>
        </w:rPr>
        <w:t>1</w:t>
      </w:r>
      <w:r w:rsidR="00BF3BF5" w:rsidRPr="00BF3BF5">
        <w:rPr>
          <w:sz w:val="26"/>
          <w:szCs w:val="26"/>
        </w:rPr>
        <w:t>30</w:t>
      </w:r>
      <w:r w:rsidRPr="00BF3BF5">
        <w:rPr>
          <w:sz w:val="26"/>
          <w:szCs w:val="26"/>
        </w:rPr>
        <w:t>-оз «</w:t>
      </w:r>
      <w:r w:rsidR="008122D2" w:rsidRPr="00BF3BF5">
        <w:rPr>
          <w:sz w:val="26"/>
          <w:szCs w:val="26"/>
        </w:rPr>
        <w:t>О бюджете Ханты-Мансийского автономного округа – Югры на 201</w:t>
      </w:r>
      <w:r w:rsidR="00BF3BF5" w:rsidRPr="00BF3BF5">
        <w:rPr>
          <w:sz w:val="26"/>
          <w:szCs w:val="26"/>
        </w:rPr>
        <w:t>3</w:t>
      </w:r>
      <w:r w:rsidR="008122D2" w:rsidRPr="00BF3BF5">
        <w:rPr>
          <w:sz w:val="26"/>
          <w:szCs w:val="26"/>
        </w:rPr>
        <w:t xml:space="preserve"> год и на плановый период 201</w:t>
      </w:r>
      <w:r w:rsidR="00BF3BF5" w:rsidRPr="00BF3BF5">
        <w:rPr>
          <w:sz w:val="26"/>
          <w:szCs w:val="26"/>
        </w:rPr>
        <w:t>4 и 2015</w:t>
      </w:r>
      <w:r w:rsidR="008122D2" w:rsidRPr="00BF3BF5">
        <w:rPr>
          <w:sz w:val="26"/>
          <w:szCs w:val="26"/>
        </w:rPr>
        <w:t xml:space="preserve"> годов</w:t>
      </w:r>
      <w:r w:rsidRPr="00BF3BF5">
        <w:rPr>
          <w:sz w:val="26"/>
          <w:szCs w:val="26"/>
        </w:rPr>
        <w:t>», отражены в расхо</w:t>
      </w:r>
      <w:r w:rsidR="00A85550" w:rsidRPr="00BF3BF5">
        <w:rPr>
          <w:sz w:val="26"/>
          <w:szCs w:val="26"/>
        </w:rPr>
        <w:t>дной части бюджета в полном объе</w:t>
      </w:r>
      <w:r w:rsidRPr="00BF3BF5">
        <w:rPr>
          <w:sz w:val="26"/>
          <w:szCs w:val="26"/>
        </w:rPr>
        <w:t xml:space="preserve">ме. </w:t>
      </w:r>
    </w:p>
    <w:p w:rsidR="00A85550" w:rsidRDefault="00A85550" w:rsidP="00711BBE">
      <w:pPr>
        <w:pStyle w:val="af0"/>
        <w:spacing w:line="240" w:lineRule="auto"/>
        <w:ind w:firstLine="0"/>
        <w:rPr>
          <w:b/>
          <w:color w:val="FF0000"/>
          <w:sz w:val="26"/>
          <w:szCs w:val="26"/>
        </w:rPr>
      </w:pPr>
    </w:p>
    <w:p w:rsidR="00706E98" w:rsidRPr="004004C2" w:rsidRDefault="00706E98" w:rsidP="00711BBE">
      <w:pPr>
        <w:pStyle w:val="af0"/>
        <w:spacing w:line="240" w:lineRule="auto"/>
        <w:ind w:firstLine="0"/>
        <w:rPr>
          <w:b/>
          <w:color w:val="FF0000"/>
          <w:sz w:val="26"/>
          <w:szCs w:val="26"/>
        </w:rPr>
      </w:pPr>
    </w:p>
    <w:p w:rsidR="00A772B3" w:rsidRPr="004004C2" w:rsidRDefault="00430BBE" w:rsidP="00A772B3">
      <w:pPr>
        <w:pStyle w:val="af0"/>
        <w:spacing w:line="240" w:lineRule="auto"/>
        <w:ind w:firstLine="567"/>
        <w:jc w:val="center"/>
        <w:rPr>
          <w:b/>
          <w:sz w:val="26"/>
          <w:szCs w:val="26"/>
        </w:rPr>
      </w:pPr>
      <w:r w:rsidRPr="004004C2">
        <w:rPr>
          <w:b/>
          <w:sz w:val="26"/>
          <w:szCs w:val="26"/>
        </w:rPr>
        <w:t xml:space="preserve">2. </w:t>
      </w:r>
      <w:r w:rsidR="00A772B3" w:rsidRPr="004004C2">
        <w:rPr>
          <w:b/>
          <w:sz w:val="26"/>
          <w:szCs w:val="26"/>
        </w:rPr>
        <w:t>Расходы бюджета на 201</w:t>
      </w:r>
      <w:r w:rsidR="004004C2" w:rsidRPr="004004C2">
        <w:rPr>
          <w:b/>
          <w:sz w:val="26"/>
          <w:szCs w:val="26"/>
        </w:rPr>
        <w:t>3</w:t>
      </w:r>
      <w:r w:rsidR="00A772B3" w:rsidRPr="004004C2">
        <w:rPr>
          <w:b/>
          <w:sz w:val="26"/>
          <w:szCs w:val="26"/>
        </w:rPr>
        <w:t xml:space="preserve"> год в сравнении с </w:t>
      </w:r>
      <w:r w:rsidR="004A50BD" w:rsidRPr="004004C2">
        <w:rPr>
          <w:b/>
          <w:sz w:val="26"/>
          <w:szCs w:val="26"/>
        </w:rPr>
        <w:t>проектом</w:t>
      </w:r>
      <w:r w:rsidR="00A772B3" w:rsidRPr="004004C2">
        <w:rPr>
          <w:b/>
          <w:sz w:val="26"/>
          <w:szCs w:val="26"/>
        </w:rPr>
        <w:t xml:space="preserve"> 201</w:t>
      </w:r>
      <w:r w:rsidR="004004C2" w:rsidRPr="004004C2">
        <w:rPr>
          <w:b/>
          <w:sz w:val="26"/>
          <w:szCs w:val="26"/>
        </w:rPr>
        <w:t>2</w:t>
      </w:r>
      <w:r w:rsidR="00A772B3" w:rsidRPr="004004C2">
        <w:rPr>
          <w:b/>
          <w:sz w:val="26"/>
          <w:szCs w:val="26"/>
        </w:rPr>
        <w:t xml:space="preserve"> года</w:t>
      </w:r>
    </w:p>
    <w:p w:rsidR="00A772B3" w:rsidRPr="004004C2" w:rsidRDefault="00A772B3" w:rsidP="00A772B3">
      <w:pPr>
        <w:pStyle w:val="af0"/>
        <w:spacing w:line="240" w:lineRule="auto"/>
        <w:ind w:firstLine="567"/>
        <w:rPr>
          <w:b/>
          <w:sz w:val="26"/>
          <w:szCs w:val="26"/>
        </w:rPr>
      </w:pPr>
    </w:p>
    <w:p w:rsidR="00706E98" w:rsidRDefault="00706E98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Распределение бюджетных ассигнований по главным распорядителям бюджетных средств на 2013 год представлено в диаграмме № 4.</w:t>
      </w:r>
    </w:p>
    <w:p w:rsidR="00706E98" w:rsidRDefault="00706E98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Наибольший удельный вес бюджетных ассигнований приходится на департамент образования и молодежной политики администрации города Нефтеюганска и составляет 46,5%.</w:t>
      </w:r>
    </w:p>
    <w:p w:rsidR="00706E98" w:rsidRDefault="00706E98" w:rsidP="00FF0BE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Наименьший объем бюджетных ассигнований запланирован по </w:t>
      </w:r>
      <w:r w:rsidR="00FF0BE8">
        <w:rPr>
          <w:sz w:val="26"/>
          <w:szCs w:val="26"/>
        </w:rPr>
        <w:t>комитету записи актов гражданского состояния и составляет 0,2% от общего объема бюджетных средств, предусмотренных на 2013 год.</w:t>
      </w:r>
    </w:p>
    <w:p w:rsidR="00FF0BE8" w:rsidRDefault="00FF0BE8" w:rsidP="00FF0BE8">
      <w:pPr>
        <w:autoSpaceDE w:val="0"/>
        <w:autoSpaceDN w:val="0"/>
        <w:adjustRightInd w:val="0"/>
        <w:outlineLvl w:val="3"/>
        <w:rPr>
          <w:sz w:val="26"/>
          <w:szCs w:val="26"/>
        </w:rPr>
      </w:pPr>
    </w:p>
    <w:p w:rsidR="007F268F" w:rsidRDefault="007F268F" w:rsidP="00FF0BE8">
      <w:pPr>
        <w:autoSpaceDE w:val="0"/>
        <w:autoSpaceDN w:val="0"/>
        <w:adjustRightInd w:val="0"/>
        <w:outlineLvl w:val="3"/>
        <w:rPr>
          <w:sz w:val="26"/>
          <w:szCs w:val="26"/>
        </w:rPr>
      </w:pPr>
    </w:p>
    <w:p w:rsidR="00706E98" w:rsidRDefault="00706E98" w:rsidP="00706E98">
      <w:pPr>
        <w:autoSpaceDE w:val="0"/>
        <w:autoSpaceDN w:val="0"/>
        <w:adjustRightInd w:val="0"/>
        <w:ind w:firstLine="540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lastRenderedPageBreak/>
        <w:t>Диаграмма № 4</w:t>
      </w:r>
    </w:p>
    <w:p w:rsidR="00706E98" w:rsidRDefault="00706E98" w:rsidP="00706E98">
      <w:pPr>
        <w:autoSpaceDE w:val="0"/>
        <w:autoSpaceDN w:val="0"/>
        <w:adjustRightInd w:val="0"/>
        <w:ind w:firstLine="540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Бюджетные ассигнования по главным распорядителям бюджетных средств</w:t>
      </w:r>
    </w:p>
    <w:p w:rsidR="00706E98" w:rsidRDefault="00706E98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706E98">
        <w:rPr>
          <w:noProof/>
          <w:sz w:val="26"/>
          <w:szCs w:val="26"/>
        </w:rPr>
        <w:drawing>
          <wp:inline distT="0" distB="0" distL="0" distR="0">
            <wp:extent cx="5976620" cy="3314700"/>
            <wp:effectExtent l="19050" t="0" r="24130" b="0"/>
            <wp:docPr id="7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06E98" w:rsidRDefault="00706E98" w:rsidP="00E06850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085B61" w:rsidRPr="004004C2" w:rsidRDefault="00E06850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4004C2">
        <w:rPr>
          <w:sz w:val="26"/>
          <w:szCs w:val="26"/>
        </w:rPr>
        <w:t>Расходы городского бюджета на 201</w:t>
      </w:r>
      <w:r w:rsidR="004004C2">
        <w:rPr>
          <w:sz w:val="26"/>
          <w:szCs w:val="26"/>
        </w:rPr>
        <w:t>2 и 2013</w:t>
      </w:r>
      <w:r w:rsidRPr="004004C2">
        <w:rPr>
          <w:sz w:val="26"/>
          <w:szCs w:val="26"/>
        </w:rPr>
        <w:t xml:space="preserve"> годы по разделам классификации расходов бюджетов представлены в таблице </w:t>
      </w:r>
      <w:r w:rsidR="00085B61" w:rsidRPr="004004C2">
        <w:rPr>
          <w:sz w:val="26"/>
          <w:szCs w:val="26"/>
        </w:rPr>
        <w:t xml:space="preserve">№ </w:t>
      </w:r>
      <w:r w:rsidR="00D07C9D">
        <w:rPr>
          <w:sz w:val="26"/>
          <w:szCs w:val="26"/>
        </w:rPr>
        <w:t>4</w:t>
      </w:r>
      <w:r w:rsidR="00085B61" w:rsidRPr="004004C2">
        <w:rPr>
          <w:sz w:val="26"/>
          <w:szCs w:val="26"/>
        </w:rPr>
        <w:t>.</w:t>
      </w:r>
    </w:p>
    <w:p w:rsidR="00085B61" w:rsidRPr="004004C2" w:rsidRDefault="00430BBE" w:rsidP="004004C2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 w:rsidRPr="004004C2">
        <w:rPr>
          <w:sz w:val="26"/>
          <w:szCs w:val="26"/>
        </w:rPr>
        <w:t xml:space="preserve">Таблица № </w:t>
      </w:r>
      <w:r w:rsidR="00D07C9D">
        <w:rPr>
          <w:sz w:val="26"/>
          <w:szCs w:val="26"/>
        </w:rPr>
        <w:t>4</w:t>
      </w:r>
    </w:p>
    <w:p w:rsidR="00F7602E" w:rsidRPr="004004C2" w:rsidRDefault="00085B61" w:rsidP="004004C2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 w:rsidRPr="004004C2">
        <w:rPr>
          <w:sz w:val="26"/>
          <w:szCs w:val="26"/>
        </w:rPr>
        <w:t>Структура расходов бюджета города Нефтеюганска на 201</w:t>
      </w:r>
      <w:r w:rsidR="004004C2">
        <w:rPr>
          <w:sz w:val="26"/>
          <w:szCs w:val="26"/>
        </w:rPr>
        <w:t>3</w:t>
      </w:r>
      <w:r w:rsidRPr="004004C2">
        <w:rPr>
          <w:sz w:val="26"/>
          <w:szCs w:val="26"/>
        </w:rPr>
        <w:t xml:space="preserve"> год в сравнении с планом 201</w:t>
      </w:r>
      <w:r w:rsidR="004004C2">
        <w:rPr>
          <w:sz w:val="26"/>
          <w:szCs w:val="26"/>
        </w:rPr>
        <w:t>2</w:t>
      </w:r>
      <w:r w:rsidRPr="004004C2">
        <w:rPr>
          <w:sz w:val="26"/>
          <w:szCs w:val="26"/>
        </w:rPr>
        <w:t xml:space="preserve"> года, руб.</w:t>
      </w:r>
      <w:r w:rsidR="007F268F">
        <w:rPr>
          <w:sz w:val="26"/>
          <w:szCs w:val="26"/>
        </w:rPr>
        <w:t>,%</w:t>
      </w:r>
    </w:p>
    <w:tbl>
      <w:tblPr>
        <w:tblW w:w="9911" w:type="dxa"/>
        <w:tblInd w:w="93" w:type="dxa"/>
        <w:tblLook w:val="04A0"/>
      </w:tblPr>
      <w:tblGrid>
        <w:gridCol w:w="2180"/>
        <w:gridCol w:w="1379"/>
        <w:gridCol w:w="1060"/>
        <w:gridCol w:w="1492"/>
        <w:gridCol w:w="1060"/>
        <w:gridCol w:w="1540"/>
        <w:gridCol w:w="1200"/>
      </w:tblGrid>
      <w:tr w:rsidR="009C5E69" w:rsidRPr="009C5E69" w:rsidTr="009C5E69">
        <w:trPr>
          <w:trHeight w:val="300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2012 год (План по решению о бюджете)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2013 год (Проект)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Изменение</w:t>
            </w:r>
          </w:p>
        </w:tc>
      </w:tr>
      <w:tr w:rsidR="009C5E69" w:rsidRPr="009C5E69" w:rsidTr="009C5E69">
        <w:trPr>
          <w:trHeight w:val="300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</w:tr>
      <w:tr w:rsidR="009C5E69" w:rsidRPr="009C5E69" w:rsidTr="009C5E69">
        <w:trPr>
          <w:trHeight w:val="300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сумма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в % к итогу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сумма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в % к итогу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сумма, гр.4 - гр.2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в %</w:t>
            </w:r>
          </w:p>
        </w:tc>
      </w:tr>
      <w:tr w:rsidR="009C5E69" w:rsidRPr="009C5E69" w:rsidTr="00824799">
        <w:trPr>
          <w:trHeight w:val="300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</w:p>
        </w:tc>
      </w:tr>
      <w:tr w:rsidR="009C5E69" w:rsidRPr="009C5E69" w:rsidTr="00824799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7</w:t>
            </w:r>
          </w:p>
        </w:tc>
      </w:tr>
      <w:tr w:rsidR="009C5E69" w:rsidRPr="009C5E69" w:rsidTr="00824799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69">
              <w:rPr>
                <w:b/>
                <w:bCs/>
                <w:sz w:val="20"/>
                <w:szCs w:val="20"/>
              </w:rPr>
              <w:t>Расходы, всего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69">
              <w:rPr>
                <w:b/>
                <w:bCs/>
                <w:sz w:val="20"/>
                <w:szCs w:val="20"/>
              </w:rPr>
              <w:t>4 822 393 380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69">
              <w:rPr>
                <w:b/>
                <w:bCs/>
                <w:sz w:val="20"/>
                <w:szCs w:val="20"/>
              </w:rPr>
              <w:t>5 687 655 380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69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69">
              <w:rPr>
                <w:b/>
                <w:bCs/>
                <w:sz w:val="20"/>
                <w:szCs w:val="20"/>
              </w:rPr>
              <w:t>865 262 000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69">
              <w:rPr>
                <w:b/>
                <w:bCs/>
                <w:sz w:val="20"/>
                <w:szCs w:val="20"/>
              </w:rPr>
              <w:t>17,9</w:t>
            </w:r>
          </w:p>
        </w:tc>
      </w:tr>
      <w:tr w:rsidR="009C5E69" w:rsidRPr="009C5E69" w:rsidTr="00D07C9D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508 275 310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10,5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749 565 750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241 290 440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47,5</w:t>
            </w:r>
          </w:p>
        </w:tc>
      </w:tr>
      <w:tr w:rsidR="009C5E69" w:rsidRPr="009C5E69" w:rsidTr="00D07C9D">
        <w:trPr>
          <w:trHeight w:val="103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20 099 400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48 250 333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28 150 933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140,1</w:t>
            </w:r>
          </w:p>
        </w:tc>
      </w:tr>
      <w:tr w:rsidR="009C5E69" w:rsidRPr="009C5E69" w:rsidTr="00D07C9D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365 973 940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7,6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423 059 390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57 085 450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15,6</w:t>
            </w:r>
          </w:p>
        </w:tc>
      </w:tr>
      <w:tr w:rsidR="009C5E69" w:rsidRPr="009C5E69" w:rsidTr="009C5E69">
        <w:trPr>
          <w:trHeight w:val="57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359 601 630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298 131 384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-61 470 246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-17,1</w:t>
            </w:r>
          </w:p>
        </w:tc>
      </w:tr>
      <w:tr w:rsidR="009C5E69" w:rsidRPr="009C5E69" w:rsidTr="009C5E6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Образование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2 399 335 600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49,8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2 980 225 752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580 890 152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24,2</w:t>
            </w:r>
          </w:p>
        </w:tc>
      </w:tr>
      <w:tr w:rsidR="009C5E69" w:rsidRPr="009C5E69" w:rsidTr="009C5E69">
        <w:trPr>
          <w:trHeight w:val="52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182 479 500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236 996 000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54 516 500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29,9</w:t>
            </w:r>
          </w:p>
        </w:tc>
      </w:tr>
      <w:tr w:rsidR="009C5E69" w:rsidRPr="009C5E69" w:rsidTr="009C5E6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601 919 600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498 694 250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-103 225 350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-17,1</w:t>
            </w:r>
          </w:p>
        </w:tc>
      </w:tr>
      <w:tr w:rsidR="009C5E69" w:rsidRPr="009C5E69" w:rsidTr="009C5E6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298 484 100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367 779 961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69 295 861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23,2</w:t>
            </w:r>
          </w:p>
        </w:tc>
      </w:tr>
      <w:tr w:rsidR="009C5E69" w:rsidRPr="009C5E69" w:rsidTr="00706E98">
        <w:trPr>
          <w:trHeight w:val="52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49 691 500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49 967 760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276 260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0,6</w:t>
            </w:r>
          </w:p>
        </w:tc>
      </w:tr>
      <w:tr w:rsidR="009C5E69" w:rsidRPr="009C5E69" w:rsidTr="00706E98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32 432 800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34 984 800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2 552 000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7,9</w:t>
            </w:r>
          </w:p>
        </w:tc>
      </w:tr>
      <w:tr w:rsidR="009C5E69" w:rsidRPr="009C5E69" w:rsidTr="00706E98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4 100 000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-4 100 000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9C5E69" w:rsidRDefault="009C5E69" w:rsidP="009C5E69">
            <w:pPr>
              <w:jc w:val="center"/>
              <w:rPr>
                <w:sz w:val="20"/>
                <w:szCs w:val="20"/>
              </w:rPr>
            </w:pPr>
            <w:r w:rsidRPr="009C5E69">
              <w:rPr>
                <w:sz w:val="20"/>
                <w:szCs w:val="20"/>
              </w:rPr>
              <w:t>-100,0</w:t>
            </w:r>
          </w:p>
        </w:tc>
      </w:tr>
    </w:tbl>
    <w:p w:rsidR="00E06850" w:rsidRPr="000711D0" w:rsidRDefault="00E06850" w:rsidP="00706E98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E06850" w:rsidRPr="000711D0" w:rsidRDefault="00E06850" w:rsidP="00E06850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0711D0">
        <w:rPr>
          <w:sz w:val="26"/>
          <w:szCs w:val="26"/>
        </w:rPr>
        <w:t xml:space="preserve">По объему расходов на социальные отрасли </w:t>
      </w:r>
      <w:r w:rsidR="00390489" w:rsidRPr="000711D0">
        <w:rPr>
          <w:sz w:val="26"/>
          <w:szCs w:val="26"/>
        </w:rPr>
        <w:t>первое</w:t>
      </w:r>
      <w:r w:rsidRPr="000711D0">
        <w:rPr>
          <w:sz w:val="26"/>
          <w:szCs w:val="26"/>
        </w:rPr>
        <w:t xml:space="preserve"> место занимают бюджетные ассигнования, направляемые на образование, - </w:t>
      </w:r>
      <w:r w:rsidR="000711D0" w:rsidRPr="000711D0">
        <w:rPr>
          <w:sz w:val="26"/>
          <w:szCs w:val="26"/>
        </w:rPr>
        <w:t>52,4</w:t>
      </w:r>
      <w:r w:rsidRPr="000711D0">
        <w:rPr>
          <w:sz w:val="26"/>
          <w:szCs w:val="26"/>
        </w:rPr>
        <w:t xml:space="preserve"> % </w:t>
      </w:r>
      <w:r w:rsidR="000711D0" w:rsidRPr="000711D0">
        <w:rPr>
          <w:sz w:val="26"/>
          <w:szCs w:val="26"/>
        </w:rPr>
        <w:t xml:space="preserve">от </w:t>
      </w:r>
      <w:r w:rsidRPr="000711D0">
        <w:rPr>
          <w:sz w:val="26"/>
          <w:szCs w:val="26"/>
        </w:rPr>
        <w:t>общей суммы расходов, на втором месте бюджетные ассигнования, направляемые на исполнение расходных обязате</w:t>
      </w:r>
      <w:r w:rsidR="00390489" w:rsidRPr="000711D0">
        <w:rPr>
          <w:sz w:val="26"/>
          <w:szCs w:val="26"/>
        </w:rPr>
        <w:t>льств в области здравоохранения</w:t>
      </w:r>
      <w:r w:rsidRPr="000711D0">
        <w:rPr>
          <w:sz w:val="26"/>
          <w:szCs w:val="26"/>
        </w:rPr>
        <w:t xml:space="preserve"> </w:t>
      </w:r>
      <w:r w:rsidR="000711D0" w:rsidRPr="000711D0">
        <w:rPr>
          <w:sz w:val="26"/>
          <w:szCs w:val="26"/>
        </w:rPr>
        <w:t>–</w:t>
      </w:r>
      <w:r w:rsidRPr="000711D0">
        <w:rPr>
          <w:sz w:val="26"/>
          <w:szCs w:val="26"/>
        </w:rPr>
        <w:t xml:space="preserve"> </w:t>
      </w:r>
      <w:r w:rsidR="000711D0" w:rsidRPr="000711D0">
        <w:rPr>
          <w:sz w:val="26"/>
          <w:szCs w:val="26"/>
        </w:rPr>
        <w:t>8,8</w:t>
      </w:r>
      <w:r w:rsidRPr="000711D0">
        <w:rPr>
          <w:sz w:val="26"/>
          <w:szCs w:val="26"/>
        </w:rPr>
        <w:t xml:space="preserve"> %</w:t>
      </w:r>
      <w:r w:rsidR="007F268F">
        <w:rPr>
          <w:sz w:val="26"/>
          <w:szCs w:val="26"/>
        </w:rPr>
        <w:t xml:space="preserve"> от общего объема плановых бюджетных ассигнований</w:t>
      </w:r>
      <w:r w:rsidRPr="000711D0">
        <w:rPr>
          <w:sz w:val="26"/>
          <w:szCs w:val="26"/>
        </w:rPr>
        <w:t xml:space="preserve">.  </w:t>
      </w:r>
    </w:p>
    <w:p w:rsidR="001A2076" w:rsidRPr="001A2076" w:rsidRDefault="00E06850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1A2076">
        <w:rPr>
          <w:sz w:val="26"/>
          <w:szCs w:val="26"/>
        </w:rPr>
        <w:t>По сравнению с 201</w:t>
      </w:r>
      <w:r w:rsidR="000711D0" w:rsidRPr="001A2076">
        <w:rPr>
          <w:sz w:val="26"/>
          <w:szCs w:val="26"/>
        </w:rPr>
        <w:t>2</w:t>
      </w:r>
      <w:r w:rsidRPr="001A2076">
        <w:rPr>
          <w:sz w:val="26"/>
          <w:szCs w:val="26"/>
        </w:rPr>
        <w:t xml:space="preserve"> годом существенно снижаются объемы бюджетных ассигнований, направляемых на</w:t>
      </w:r>
      <w:r w:rsidR="00390489" w:rsidRPr="001A2076">
        <w:rPr>
          <w:sz w:val="26"/>
          <w:szCs w:val="26"/>
        </w:rPr>
        <w:t xml:space="preserve"> жилищно-коммунальное хозяйство</w:t>
      </w:r>
      <w:r w:rsidRPr="001A2076">
        <w:rPr>
          <w:sz w:val="26"/>
          <w:szCs w:val="26"/>
        </w:rPr>
        <w:t xml:space="preserve"> - на </w:t>
      </w:r>
      <w:r w:rsidR="000711D0" w:rsidRPr="001A2076">
        <w:rPr>
          <w:sz w:val="26"/>
          <w:szCs w:val="26"/>
        </w:rPr>
        <w:t>17,1</w:t>
      </w:r>
      <w:r w:rsidR="00390489" w:rsidRPr="001A2076">
        <w:rPr>
          <w:sz w:val="26"/>
          <w:szCs w:val="26"/>
        </w:rPr>
        <w:t xml:space="preserve"> %, на здравоохранение</w:t>
      </w:r>
      <w:r w:rsidRPr="001A2076">
        <w:rPr>
          <w:sz w:val="26"/>
          <w:szCs w:val="26"/>
        </w:rPr>
        <w:t xml:space="preserve"> - на </w:t>
      </w:r>
      <w:r w:rsidR="001A2076" w:rsidRPr="001A2076">
        <w:rPr>
          <w:sz w:val="26"/>
          <w:szCs w:val="26"/>
        </w:rPr>
        <w:t>17,1</w:t>
      </w:r>
      <w:r w:rsidR="00706E98">
        <w:rPr>
          <w:sz w:val="26"/>
          <w:szCs w:val="26"/>
        </w:rPr>
        <w:t xml:space="preserve"> %.</w:t>
      </w:r>
    </w:p>
    <w:p w:rsidR="00824799" w:rsidRDefault="00824799" w:rsidP="00D1483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14835" w:rsidRPr="000655C4" w:rsidRDefault="00D244E5" w:rsidP="00D1483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655C4">
        <w:rPr>
          <w:sz w:val="26"/>
          <w:szCs w:val="26"/>
        </w:rPr>
        <w:t>Общий объе</w:t>
      </w:r>
      <w:r w:rsidR="00EB331F" w:rsidRPr="000655C4">
        <w:rPr>
          <w:sz w:val="26"/>
          <w:szCs w:val="26"/>
        </w:rPr>
        <w:t xml:space="preserve">м расходов по </w:t>
      </w:r>
      <w:r w:rsidR="00EB331F" w:rsidRPr="000655C4">
        <w:rPr>
          <w:i/>
          <w:sz w:val="26"/>
          <w:szCs w:val="26"/>
        </w:rPr>
        <w:t>Думе города Нефтеюганска</w:t>
      </w:r>
      <w:r w:rsidR="00EB331F" w:rsidRPr="000655C4">
        <w:rPr>
          <w:sz w:val="26"/>
          <w:szCs w:val="26"/>
        </w:rPr>
        <w:t xml:space="preserve"> </w:t>
      </w:r>
      <w:r w:rsidR="00D14835" w:rsidRPr="000655C4">
        <w:rPr>
          <w:sz w:val="26"/>
          <w:szCs w:val="26"/>
        </w:rPr>
        <w:t>на 201</w:t>
      </w:r>
      <w:r w:rsidR="000655C4" w:rsidRPr="000655C4">
        <w:rPr>
          <w:sz w:val="26"/>
          <w:szCs w:val="26"/>
        </w:rPr>
        <w:t>3</w:t>
      </w:r>
      <w:r w:rsidR="00D14835" w:rsidRPr="000655C4">
        <w:rPr>
          <w:sz w:val="26"/>
          <w:szCs w:val="26"/>
        </w:rPr>
        <w:t xml:space="preserve"> год </w:t>
      </w:r>
      <w:r w:rsidR="00EB331F" w:rsidRPr="000655C4">
        <w:rPr>
          <w:sz w:val="26"/>
          <w:szCs w:val="26"/>
        </w:rPr>
        <w:t xml:space="preserve">запланирован в сумме </w:t>
      </w:r>
      <w:r w:rsidR="000655C4" w:rsidRPr="000655C4">
        <w:rPr>
          <w:sz w:val="26"/>
          <w:szCs w:val="26"/>
        </w:rPr>
        <w:t>69 145 800</w:t>
      </w:r>
      <w:r w:rsidR="00EB331F" w:rsidRPr="000655C4">
        <w:rPr>
          <w:sz w:val="26"/>
          <w:szCs w:val="26"/>
        </w:rPr>
        <w:t xml:space="preserve"> руб</w:t>
      </w:r>
      <w:r w:rsidR="000655C4" w:rsidRPr="000655C4">
        <w:rPr>
          <w:sz w:val="26"/>
          <w:szCs w:val="26"/>
        </w:rPr>
        <w:t>лей</w:t>
      </w:r>
      <w:r w:rsidR="00EB331F" w:rsidRPr="000655C4">
        <w:rPr>
          <w:sz w:val="26"/>
          <w:szCs w:val="26"/>
        </w:rPr>
        <w:t xml:space="preserve"> или </w:t>
      </w:r>
      <w:r w:rsidR="000655C4" w:rsidRPr="000655C4">
        <w:rPr>
          <w:sz w:val="26"/>
          <w:szCs w:val="26"/>
        </w:rPr>
        <w:t>1,2</w:t>
      </w:r>
      <w:r w:rsidR="00D14835" w:rsidRPr="000655C4">
        <w:rPr>
          <w:sz w:val="26"/>
          <w:szCs w:val="26"/>
        </w:rPr>
        <w:t xml:space="preserve"> </w:t>
      </w:r>
      <w:r w:rsidRPr="000655C4">
        <w:rPr>
          <w:sz w:val="26"/>
          <w:szCs w:val="26"/>
        </w:rPr>
        <w:t xml:space="preserve"> % от общего объе</w:t>
      </w:r>
      <w:r w:rsidR="00EB331F" w:rsidRPr="000655C4">
        <w:rPr>
          <w:sz w:val="26"/>
          <w:szCs w:val="26"/>
        </w:rPr>
        <w:t xml:space="preserve">ма расходов, в том числе: </w:t>
      </w:r>
    </w:p>
    <w:p w:rsidR="00D14835" w:rsidRPr="000655C4" w:rsidRDefault="00D14835" w:rsidP="00F13BE2">
      <w:pPr>
        <w:numPr>
          <w:ilvl w:val="0"/>
          <w:numId w:val="1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655C4">
        <w:rPr>
          <w:sz w:val="26"/>
          <w:szCs w:val="26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запланированы расходы на денежное содержание главы муниципального образования в сумме </w:t>
      </w:r>
      <w:r w:rsidR="00502D79">
        <w:rPr>
          <w:sz w:val="26"/>
          <w:szCs w:val="26"/>
        </w:rPr>
        <w:t>4 963 000 рубля</w:t>
      </w:r>
      <w:r w:rsidRPr="000655C4">
        <w:rPr>
          <w:sz w:val="26"/>
          <w:szCs w:val="26"/>
        </w:rPr>
        <w:t>;</w:t>
      </w:r>
    </w:p>
    <w:p w:rsidR="00EB331F" w:rsidRPr="000655C4" w:rsidRDefault="00EB331F" w:rsidP="00F13BE2">
      <w:pPr>
        <w:numPr>
          <w:ilvl w:val="0"/>
          <w:numId w:val="1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655C4">
        <w:rPr>
          <w:sz w:val="26"/>
          <w:szCs w:val="26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</w:t>
      </w:r>
      <w:r w:rsidR="000655C4" w:rsidRPr="000655C4">
        <w:rPr>
          <w:sz w:val="26"/>
          <w:szCs w:val="26"/>
        </w:rPr>
        <w:t>ых</w:t>
      </w:r>
      <w:r w:rsidRPr="000655C4">
        <w:rPr>
          <w:sz w:val="26"/>
          <w:szCs w:val="26"/>
        </w:rPr>
        <w:t xml:space="preserve"> образовани</w:t>
      </w:r>
      <w:r w:rsidR="000655C4" w:rsidRPr="000655C4">
        <w:rPr>
          <w:sz w:val="26"/>
          <w:szCs w:val="26"/>
        </w:rPr>
        <w:t>й</w:t>
      </w:r>
      <w:r w:rsidRPr="000655C4">
        <w:rPr>
          <w:sz w:val="26"/>
          <w:szCs w:val="26"/>
        </w:rPr>
        <w:t xml:space="preserve">» </w:t>
      </w:r>
      <w:r w:rsidRPr="000655C4">
        <w:rPr>
          <w:bCs/>
          <w:sz w:val="26"/>
          <w:szCs w:val="26"/>
        </w:rPr>
        <w:t>на обеспечение де</w:t>
      </w:r>
      <w:r w:rsidR="000655C4" w:rsidRPr="000655C4">
        <w:rPr>
          <w:bCs/>
          <w:sz w:val="26"/>
          <w:szCs w:val="26"/>
        </w:rPr>
        <w:t>ятельности Думы города</w:t>
      </w:r>
      <w:r w:rsidR="004167C3">
        <w:rPr>
          <w:bCs/>
          <w:sz w:val="26"/>
          <w:szCs w:val="26"/>
        </w:rPr>
        <w:t xml:space="preserve"> и заместителя председателя Думы города</w:t>
      </w:r>
      <w:r w:rsidR="000655C4" w:rsidRPr="000655C4">
        <w:rPr>
          <w:bCs/>
          <w:sz w:val="26"/>
          <w:szCs w:val="26"/>
        </w:rPr>
        <w:t xml:space="preserve"> </w:t>
      </w:r>
      <w:r w:rsidRPr="000655C4">
        <w:rPr>
          <w:bCs/>
          <w:sz w:val="26"/>
          <w:szCs w:val="26"/>
        </w:rPr>
        <w:t xml:space="preserve">в сумме </w:t>
      </w:r>
      <w:r w:rsidR="000655C4" w:rsidRPr="000655C4">
        <w:rPr>
          <w:sz w:val="26"/>
          <w:szCs w:val="26"/>
        </w:rPr>
        <w:t>33 265 900</w:t>
      </w:r>
      <w:r w:rsidRPr="000655C4">
        <w:rPr>
          <w:sz w:val="26"/>
          <w:szCs w:val="26"/>
        </w:rPr>
        <w:t xml:space="preserve"> руб</w:t>
      </w:r>
      <w:r w:rsidR="000655C4" w:rsidRPr="000655C4">
        <w:rPr>
          <w:sz w:val="26"/>
          <w:szCs w:val="26"/>
        </w:rPr>
        <w:t>лей</w:t>
      </w:r>
      <w:r w:rsidRPr="000655C4">
        <w:rPr>
          <w:sz w:val="26"/>
          <w:szCs w:val="26"/>
        </w:rPr>
        <w:t>;</w:t>
      </w:r>
    </w:p>
    <w:p w:rsidR="00EB331F" w:rsidRPr="00445B3E" w:rsidRDefault="00EB331F" w:rsidP="00F13BE2">
      <w:pPr>
        <w:numPr>
          <w:ilvl w:val="0"/>
          <w:numId w:val="1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445B3E">
        <w:rPr>
          <w:sz w:val="26"/>
          <w:szCs w:val="26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45B3E">
        <w:rPr>
          <w:bCs/>
          <w:sz w:val="26"/>
          <w:szCs w:val="26"/>
        </w:rPr>
        <w:t>запланированы расходы на обесп</w:t>
      </w:r>
      <w:r w:rsidR="00D244E5" w:rsidRPr="00445B3E">
        <w:rPr>
          <w:bCs/>
          <w:sz w:val="26"/>
          <w:szCs w:val="26"/>
        </w:rPr>
        <w:t>ечение деятельности аппарата Сче</w:t>
      </w:r>
      <w:r w:rsidRPr="00445B3E">
        <w:rPr>
          <w:bCs/>
          <w:sz w:val="26"/>
          <w:szCs w:val="26"/>
        </w:rPr>
        <w:t>тной палаты города, в том числе на обеспечение деятельности председател</w:t>
      </w:r>
      <w:r w:rsidR="00D244E5" w:rsidRPr="00445B3E">
        <w:rPr>
          <w:bCs/>
          <w:sz w:val="26"/>
          <w:szCs w:val="26"/>
        </w:rPr>
        <w:t>я и заместителя председателя Сче</w:t>
      </w:r>
      <w:r w:rsidRPr="00445B3E">
        <w:rPr>
          <w:bCs/>
          <w:sz w:val="26"/>
          <w:szCs w:val="26"/>
        </w:rPr>
        <w:t>тной палаты города,</w:t>
      </w:r>
      <w:r w:rsidRPr="00445B3E">
        <w:rPr>
          <w:sz w:val="26"/>
          <w:szCs w:val="26"/>
        </w:rPr>
        <w:t xml:space="preserve"> в сумме </w:t>
      </w:r>
      <w:r w:rsidR="00445B3E" w:rsidRPr="00445B3E">
        <w:rPr>
          <w:sz w:val="26"/>
          <w:szCs w:val="26"/>
        </w:rPr>
        <w:t>18 705 600</w:t>
      </w:r>
      <w:r w:rsidRPr="00445B3E">
        <w:rPr>
          <w:sz w:val="26"/>
          <w:szCs w:val="26"/>
        </w:rPr>
        <w:t xml:space="preserve"> руб</w:t>
      </w:r>
      <w:r w:rsidR="00445B3E" w:rsidRPr="00445B3E">
        <w:rPr>
          <w:sz w:val="26"/>
          <w:szCs w:val="26"/>
        </w:rPr>
        <w:t>лей</w:t>
      </w:r>
      <w:r w:rsidRPr="00445B3E">
        <w:rPr>
          <w:sz w:val="26"/>
          <w:szCs w:val="26"/>
        </w:rPr>
        <w:t>;</w:t>
      </w:r>
    </w:p>
    <w:p w:rsidR="00445B3E" w:rsidRDefault="00EB331F" w:rsidP="00F13BE2">
      <w:pPr>
        <w:numPr>
          <w:ilvl w:val="0"/>
          <w:numId w:val="1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445B3E">
        <w:rPr>
          <w:sz w:val="26"/>
          <w:szCs w:val="26"/>
        </w:rPr>
        <w:t xml:space="preserve">по подразделу 0113 «Другие общегосударственные вопросы» </w:t>
      </w:r>
      <w:r w:rsidRPr="00445B3E">
        <w:rPr>
          <w:bCs/>
          <w:sz w:val="26"/>
          <w:szCs w:val="26"/>
        </w:rPr>
        <w:t>–</w:t>
      </w:r>
      <w:r w:rsidRPr="00445B3E">
        <w:rPr>
          <w:sz w:val="26"/>
          <w:szCs w:val="26"/>
        </w:rPr>
        <w:t xml:space="preserve"> </w:t>
      </w:r>
      <w:r w:rsidR="00445B3E" w:rsidRPr="00445B3E">
        <w:rPr>
          <w:sz w:val="26"/>
          <w:szCs w:val="26"/>
        </w:rPr>
        <w:t xml:space="preserve">12 211 300 </w:t>
      </w:r>
      <w:r w:rsidRPr="00445B3E">
        <w:rPr>
          <w:sz w:val="26"/>
          <w:szCs w:val="26"/>
        </w:rPr>
        <w:t xml:space="preserve"> руб</w:t>
      </w:r>
      <w:r w:rsidR="00445B3E" w:rsidRPr="00445B3E">
        <w:rPr>
          <w:sz w:val="26"/>
          <w:szCs w:val="26"/>
        </w:rPr>
        <w:t>лей</w:t>
      </w:r>
      <w:r w:rsidRPr="00445B3E">
        <w:rPr>
          <w:sz w:val="26"/>
          <w:szCs w:val="26"/>
        </w:rPr>
        <w:t>,</w:t>
      </w:r>
      <w:r w:rsidR="00445B3E">
        <w:rPr>
          <w:sz w:val="26"/>
          <w:szCs w:val="26"/>
        </w:rPr>
        <w:t xml:space="preserve"> в том числе</w:t>
      </w:r>
      <w:r w:rsidR="004167C3" w:rsidRPr="004167C3">
        <w:rPr>
          <w:sz w:val="26"/>
          <w:szCs w:val="26"/>
        </w:rPr>
        <w:t xml:space="preserve"> </w:t>
      </w:r>
      <w:r w:rsidR="004167C3" w:rsidRPr="00445B3E">
        <w:rPr>
          <w:sz w:val="26"/>
          <w:szCs w:val="26"/>
        </w:rPr>
        <w:t>в связи с планированием бюджетных ассигнований</w:t>
      </w:r>
      <w:r w:rsidR="00445B3E">
        <w:rPr>
          <w:sz w:val="26"/>
          <w:szCs w:val="26"/>
        </w:rPr>
        <w:t>:</w:t>
      </w:r>
    </w:p>
    <w:p w:rsidR="004167C3" w:rsidRDefault="00960F3A" w:rsidP="00960F3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ведомственную программу «Информирование населения о деятельности органов местного самоуправления муниципального образования город Нефтеюганск на 2013 год» в сумме 10 500 000 рублей;</w:t>
      </w:r>
    </w:p>
    <w:p w:rsidR="004167C3" w:rsidRDefault="00445B3E" w:rsidP="00445B3E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B331F" w:rsidRPr="00445B3E">
        <w:rPr>
          <w:sz w:val="26"/>
          <w:szCs w:val="26"/>
        </w:rPr>
        <w:t xml:space="preserve"> на </w:t>
      </w:r>
      <w:r w:rsidR="00D14835" w:rsidRPr="00445B3E">
        <w:rPr>
          <w:sz w:val="26"/>
          <w:szCs w:val="26"/>
        </w:rPr>
        <w:t>долгосрочную целевую программу «</w:t>
      </w:r>
      <w:r>
        <w:rPr>
          <w:sz w:val="26"/>
          <w:szCs w:val="26"/>
        </w:rPr>
        <w:t>Внедрение и развитие электронного документооборота на базе программного обеспечения «</w:t>
      </w:r>
      <w:r w:rsidR="004167C3">
        <w:rPr>
          <w:sz w:val="26"/>
          <w:szCs w:val="26"/>
        </w:rPr>
        <w:t>Кодекс: Документооборот» в администрации города Нефтеюганска на 2010-2013 годы</w:t>
      </w:r>
      <w:r w:rsidR="00D14835" w:rsidRPr="00445B3E">
        <w:rPr>
          <w:sz w:val="26"/>
          <w:szCs w:val="26"/>
        </w:rPr>
        <w:t>»</w:t>
      </w:r>
      <w:r w:rsidR="004167C3">
        <w:rPr>
          <w:sz w:val="26"/>
          <w:szCs w:val="26"/>
        </w:rPr>
        <w:t xml:space="preserve"> в сумме 1 531 300 рублей;</w:t>
      </w:r>
    </w:p>
    <w:p w:rsidR="00EB331F" w:rsidRPr="00445B3E" w:rsidRDefault="004167C3" w:rsidP="00445B3E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14835" w:rsidRPr="00445B3E">
        <w:rPr>
          <w:sz w:val="26"/>
          <w:szCs w:val="26"/>
        </w:rPr>
        <w:t xml:space="preserve"> </w:t>
      </w:r>
      <w:r>
        <w:rPr>
          <w:sz w:val="26"/>
          <w:szCs w:val="26"/>
        </w:rPr>
        <w:t>на долгосрочную целевую программу «Развитие муниципальной службы в муниципальном образовании город Нефтеюганск на 2012-2014 годы» в сумме 180 000 рублей.</w:t>
      </w:r>
    </w:p>
    <w:p w:rsidR="00092F02" w:rsidRPr="004004C2" w:rsidRDefault="00092F02" w:rsidP="00385E66">
      <w:pPr>
        <w:ind w:firstLine="708"/>
        <w:jc w:val="both"/>
        <w:rPr>
          <w:color w:val="FF0000"/>
          <w:sz w:val="26"/>
          <w:szCs w:val="26"/>
        </w:rPr>
      </w:pPr>
    </w:p>
    <w:p w:rsidR="00EB331F" w:rsidRPr="00773C3B" w:rsidRDefault="00EB331F" w:rsidP="00385E66">
      <w:pPr>
        <w:ind w:firstLine="708"/>
        <w:jc w:val="both"/>
        <w:rPr>
          <w:b/>
          <w:bCs/>
          <w:sz w:val="26"/>
          <w:szCs w:val="26"/>
        </w:rPr>
      </w:pPr>
      <w:r w:rsidRPr="004F2FB4">
        <w:rPr>
          <w:sz w:val="26"/>
          <w:szCs w:val="26"/>
        </w:rPr>
        <w:t>Общий объ</w:t>
      </w:r>
      <w:r w:rsidR="000F342A" w:rsidRPr="004F2FB4">
        <w:rPr>
          <w:sz w:val="26"/>
          <w:szCs w:val="26"/>
        </w:rPr>
        <w:t>е</w:t>
      </w:r>
      <w:r w:rsidRPr="004F2FB4">
        <w:rPr>
          <w:sz w:val="26"/>
          <w:szCs w:val="26"/>
        </w:rPr>
        <w:t xml:space="preserve">м расходов по </w:t>
      </w:r>
      <w:r w:rsidRPr="004F2FB4">
        <w:rPr>
          <w:i/>
          <w:sz w:val="26"/>
          <w:szCs w:val="26"/>
        </w:rPr>
        <w:t>администрации города Нефтеюганска</w:t>
      </w:r>
      <w:r w:rsidRPr="004F2FB4">
        <w:rPr>
          <w:sz w:val="26"/>
          <w:szCs w:val="26"/>
        </w:rPr>
        <w:t xml:space="preserve"> </w:t>
      </w:r>
      <w:r w:rsidR="00317F0F" w:rsidRPr="004F2FB4">
        <w:rPr>
          <w:sz w:val="26"/>
          <w:szCs w:val="26"/>
        </w:rPr>
        <w:t>в 201</w:t>
      </w:r>
      <w:r w:rsidR="004F2FB4" w:rsidRPr="004F2FB4">
        <w:rPr>
          <w:sz w:val="26"/>
          <w:szCs w:val="26"/>
        </w:rPr>
        <w:t>3</w:t>
      </w:r>
      <w:r w:rsidR="00317F0F" w:rsidRPr="004F2FB4">
        <w:rPr>
          <w:sz w:val="26"/>
          <w:szCs w:val="26"/>
        </w:rPr>
        <w:t xml:space="preserve"> году </w:t>
      </w:r>
      <w:r w:rsidRPr="004F2FB4">
        <w:rPr>
          <w:sz w:val="26"/>
          <w:szCs w:val="26"/>
        </w:rPr>
        <w:t xml:space="preserve">запланирован </w:t>
      </w:r>
      <w:r w:rsidR="000F342A" w:rsidRPr="004F2FB4">
        <w:rPr>
          <w:sz w:val="26"/>
          <w:szCs w:val="26"/>
        </w:rPr>
        <w:t>в</w:t>
      </w:r>
      <w:r w:rsidRPr="004F2FB4">
        <w:rPr>
          <w:sz w:val="26"/>
          <w:szCs w:val="26"/>
        </w:rPr>
        <w:t xml:space="preserve"> сумм</w:t>
      </w:r>
      <w:r w:rsidR="000F342A" w:rsidRPr="004F2FB4">
        <w:rPr>
          <w:sz w:val="26"/>
          <w:szCs w:val="26"/>
        </w:rPr>
        <w:t>е</w:t>
      </w:r>
      <w:r w:rsidRPr="004F2FB4">
        <w:rPr>
          <w:sz w:val="26"/>
          <w:szCs w:val="26"/>
        </w:rPr>
        <w:t xml:space="preserve"> </w:t>
      </w:r>
      <w:r w:rsidR="004F2FB4" w:rsidRPr="004F2FB4">
        <w:rPr>
          <w:sz w:val="26"/>
          <w:szCs w:val="26"/>
        </w:rPr>
        <w:t>335 952 190</w:t>
      </w:r>
      <w:r w:rsidRPr="004F2FB4">
        <w:rPr>
          <w:sz w:val="26"/>
          <w:szCs w:val="26"/>
        </w:rPr>
        <w:t xml:space="preserve"> руб</w:t>
      </w:r>
      <w:r w:rsidR="004F2FB4" w:rsidRPr="004F2FB4">
        <w:rPr>
          <w:sz w:val="26"/>
          <w:szCs w:val="26"/>
        </w:rPr>
        <w:t>лей</w:t>
      </w:r>
      <w:r w:rsidRPr="004F2FB4">
        <w:rPr>
          <w:sz w:val="26"/>
          <w:szCs w:val="26"/>
        </w:rPr>
        <w:t xml:space="preserve"> или </w:t>
      </w:r>
      <w:r w:rsidR="004F2FB4" w:rsidRPr="004F2FB4">
        <w:rPr>
          <w:sz w:val="26"/>
          <w:szCs w:val="26"/>
        </w:rPr>
        <w:t>5,9</w:t>
      </w:r>
      <w:r w:rsidR="00D244E5" w:rsidRPr="004F2FB4">
        <w:rPr>
          <w:sz w:val="26"/>
          <w:szCs w:val="26"/>
        </w:rPr>
        <w:t xml:space="preserve"> % от общего объе</w:t>
      </w:r>
      <w:r w:rsidRPr="004F2FB4">
        <w:rPr>
          <w:sz w:val="26"/>
          <w:szCs w:val="26"/>
        </w:rPr>
        <w:t>ма расходов, в том числе:</w:t>
      </w:r>
      <w:r w:rsidRPr="004004C2">
        <w:rPr>
          <w:color w:val="FF0000"/>
          <w:sz w:val="26"/>
          <w:szCs w:val="26"/>
        </w:rPr>
        <w:t xml:space="preserve"> </w:t>
      </w:r>
      <w:r w:rsidRPr="00773C3B">
        <w:rPr>
          <w:sz w:val="26"/>
          <w:szCs w:val="26"/>
        </w:rPr>
        <w:t xml:space="preserve">средства автономного округа в сумме </w:t>
      </w:r>
      <w:r w:rsidR="00773C3B" w:rsidRPr="00773C3B">
        <w:rPr>
          <w:sz w:val="26"/>
          <w:szCs w:val="26"/>
        </w:rPr>
        <w:t>48 164 700</w:t>
      </w:r>
      <w:r w:rsidRPr="00773C3B">
        <w:rPr>
          <w:sz w:val="26"/>
          <w:szCs w:val="26"/>
        </w:rPr>
        <w:t xml:space="preserve"> руб</w:t>
      </w:r>
      <w:r w:rsidR="00773C3B" w:rsidRPr="00773C3B">
        <w:rPr>
          <w:sz w:val="26"/>
          <w:szCs w:val="26"/>
        </w:rPr>
        <w:t>лей</w:t>
      </w:r>
      <w:r w:rsidRPr="00773C3B">
        <w:rPr>
          <w:sz w:val="26"/>
          <w:szCs w:val="26"/>
        </w:rPr>
        <w:t xml:space="preserve">, средства местного  бюджета в сумме </w:t>
      </w:r>
      <w:r w:rsidR="0001133E" w:rsidRPr="00773C3B">
        <w:rPr>
          <w:bCs/>
          <w:sz w:val="26"/>
          <w:szCs w:val="26"/>
        </w:rPr>
        <w:t>287 787 490</w:t>
      </w:r>
      <w:r w:rsidRPr="00773C3B">
        <w:rPr>
          <w:bCs/>
          <w:sz w:val="26"/>
          <w:szCs w:val="26"/>
        </w:rPr>
        <w:t xml:space="preserve"> </w:t>
      </w:r>
      <w:r w:rsidRPr="00773C3B">
        <w:rPr>
          <w:sz w:val="26"/>
          <w:szCs w:val="26"/>
        </w:rPr>
        <w:t>руб</w:t>
      </w:r>
      <w:r w:rsidR="0001133E" w:rsidRPr="00773C3B">
        <w:rPr>
          <w:sz w:val="26"/>
          <w:szCs w:val="26"/>
        </w:rPr>
        <w:t>лей</w:t>
      </w:r>
      <w:r w:rsidR="007B6D28" w:rsidRPr="00773C3B">
        <w:rPr>
          <w:sz w:val="26"/>
          <w:szCs w:val="26"/>
        </w:rPr>
        <w:t xml:space="preserve">, </w:t>
      </w:r>
      <w:r w:rsidRPr="00773C3B">
        <w:rPr>
          <w:sz w:val="26"/>
          <w:szCs w:val="26"/>
        </w:rPr>
        <w:t xml:space="preserve">что </w:t>
      </w:r>
      <w:r w:rsidR="00773C3B" w:rsidRPr="00773C3B">
        <w:rPr>
          <w:sz w:val="26"/>
          <w:szCs w:val="26"/>
        </w:rPr>
        <w:t>меньше</w:t>
      </w:r>
      <w:r w:rsidRPr="00773C3B">
        <w:rPr>
          <w:sz w:val="26"/>
          <w:szCs w:val="26"/>
        </w:rPr>
        <w:t xml:space="preserve"> уровня 201</w:t>
      </w:r>
      <w:r w:rsidR="00773C3B" w:rsidRPr="00773C3B">
        <w:rPr>
          <w:sz w:val="26"/>
          <w:szCs w:val="26"/>
        </w:rPr>
        <w:t>2</w:t>
      </w:r>
      <w:r w:rsidRPr="00773C3B">
        <w:rPr>
          <w:sz w:val="26"/>
          <w:szCs w:val="26"/>
        </w:rPr>
        <w:t xml:space="preserve"> года на </w:t>
      </w:r>
      <w:r w:rsidR="00773C3B" w:rsidRPr="00773C3B">
        <w:rPr>
          <w:bCs/>
          <w:sz w:val="26"/>
          <w:szCs w:val="26"/>
        </w:rPr>
        <w:t>56 493 510</w:t>
      </w:r>
      <w:r w:rsidR="00385E66" w:rsidRPr="00773C3B">
        <w:rPr>
          <w:bCs/>
          <w:sz w:val="26"/>
          <w:szCs w:val="26"/>
        </w:rPr>
        <w:t xml:space="preserve"> </w:t>
      </w:r>
      <w:r w:rsidRPr="00773C3B">
        <w:rPr>
          <w:sz w:val="26"/>
          <w:szCs w:val="26"/>
        </w:rPr>
        <w:t xml:space="preserve"> руб</w:t>
      </w:r>
      <w:r w:rsidR="00773C3B" w:rsidRPr="00773C3B">
        <w:rPr>
          <w:sz w:val="26"/>
          <w:szCs w:val="26"/>
        </w:rPr>
        <w:t>лей</w:t>
      </w:r>
      <w:r w:rsidRPr="00773C3B">
        <w:rPr>
          <w:sz w:val="26"/>
          <w:szCs w:val="26"/>
        </w:rPr>
        <w:t xml:space="preserve"> или на </w:t>
      </w:r>
      <w:r w:rsidR="00773C3B" w:rsidRPr="00773C3B">
        <w:rPr>
          <w:sz w:val="26"/>
          <w:szCs w:val="26"/>
        </w:rPr>
        <w:t>14,4</w:t>
      </w:r>
      <w:r w:rsidR="007B6D28" w:rsidRPr="00773C3B">
        <w:rPr>
          <w:sz w:val="26"/>
          <w:szCs w:val="26"/>
        </w:rPr>
        <w:t xml:space="preserve"> </w:t>
      </w:r>
      <w:r w:rsidRPr="00773C3B">
        <w:rPr>
          <w:sz w:val="26"/>
          <w:szCs w:val="26"/>
        </w:rPr>
        <w:t xml:space="preserve"> %</w:t>
      </w:r>
      <w:r w:rsidR="00773C3B" w:rsidRPr="00773C3B">
        <w:rPr>
          <w:sz w:val="26"/>
          <w:szCs w:val="26"/>
        </w:rPr>
        <w:t xml:space="preserve">, в связи с </w:t>
      </w:r>
      <w:r w:rsidR="00773C3B">
        <w:rPr>
          <w:sz w:val="26"/>
          <w:szCs w:val="26"/>
        </w:rPr>
        <w:t>реорганизацией</w:t>
      </w:r>
      <w:r w:rsidR="00773C3B" w:rsidRPr="00773C3B">
        <w:rPr>
          <w:sz w:val="26"/>
          <w:szCs w:val="26"/>
        </w:rPr>
        <w:t xml:space="preserve"> отдела опеки и попечите</w:t>
      </w:r>
      <w:r w:rsidR="00773C3B">
        <w:rPr>
          <w:sz w:val="26"/>
          <w:szCs w:val="26"/>
        </w:rPr>
        <w:t>льства в комитет опеки и попечи</w:t>
      </w:r>
      <w:r w:rsidR="00773C3B" w:rsidRPr="00773C3B">
        <w:rPr>
          <w:sz w:val="26"/>
          <w:szCs w:val="26"/>
        </w:rPr>
        <w:t>тельства администрации города Нефтеюганска</w:t>
      </w:r>
      <w:r w:rsidRPr="00773C3B">
        <w:rPr>
          <w:sz w:val="26"/>
          <w:szCs w:val="26"/>
        </w:rPr>
        <w:t xml:space="preserve">. </w:t>
      </w:r>
    </w:p>
    <w:p w:rsidR="00EB331F" w:rsidRPr="0001133E" w:rsidRDefault="00EB331F" w:rsidP="00EB331F">
      <w:pPr>
        <w:ind w:firstLine="708"/>
        <w:jc w:val="both"/>
        <w:rPr>
          <w:sz w:val="26"/>
          <w:szCs w:val="26"/>
        </w:rPr>
      </w:pPr>
      <w:r w:rsidRPr="0001133E">
        <w:rPr>
          <w:sz w:val="26"/>
          <w:szCs w:val="26"/>
        </w:rPr>
        <w:t>Расходы данного главного распорядителя представлены:</w:t>
      </w:r>
    </w:p>
    <w:p w:rsidR="00EB331F" w:rsidRPr="004860F1" w:rsidRDefault="00EB331F" w:rsidP="00500D45">
      <w:pPr>
        <w:numPr>
          <w:ilvl w:val="0"/>
          <w:numId w:val="39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E66BD9">
        <w:rPr>
          <w:sz w:val="26"/>
          <w:szCs w:val="26"/>
        </w:rPr>
        <w:lastRenderedPageBreak/>
        <w:t xml:space="preserve">по подразделу 0104 «Функционирование Правительства Российской Федерации, высших </w:t>
      </w:r>
      <w:r w:rsidR="000F342A" w:rsidRPr="00E66BD9">
        <w:rPr>
          <w:sz w:val="26"/>
          <w:szCs w:val="26"/>
        </w:rPr>
        <w:t xml:space="preserve">исполнительных </w:t>
      </w:r>
      <w:r w:rsidRPr="00E66BD9">
        <w:rPr>
          <w:sz w:val="26"/>
          <w:szCs w:val="26"/>
        </w:rPr>
        <w:t xml:space="preserve">органов </w:t>
      </w:r>
      <w:r w:rsidR="000F342A" w:rsidRPr="00E66BD9">
        <w:rPr>
          <w:sz w:val="26"/>
          <w:szCs w:val="26"/>
        </w:rPr>
        <w:t xml:space="preserve">государственной </w:t>
      </w:r>
      <w:r w:rsidRPr="00E66BD9">
        <w:rPr>
          <w:sz w:val="26"/>
          <w:szCs w:val="26"/>
        </w:rPr>
        <w:t xml:space="preserve">власти субъектов Российской Федерации, местных администраций» </w:t>
      </w:r>
      <w:r w:rsidRPr="00E66BD9">
        <w:rPr>
          <w:bCs/>
          <w:sz w:val="26"/>
          <w:szCs w:val="26"/>
        </w:rPr>
        <w:t xml:space="preserve">запланированы расходы </w:t>
      </w:r>
      <w:r w:rsidR="00317F0F" w:rsidRPr="00E66BD9">
        <w:rPr>
          <w:bCs/>
          <w:sz w:val="26"/>
          <w:szCs w:val="26"/>
        </w:rPr>
        <w:t>на 201</w:t>
      </w:r>
      <w:r w:rsidR="0001133E" w:rsidRPr="00E66BD9">
        <w:rPr>
          <w:bCs/>
          <w:sz w:val="26"/>
          <w:szCs w:val="26"/>
        </w:rPr>
        <w:t>3</w:t>
      </w:r>
      <w:r w:rsidR="00317F0F" w:rsidRPr="00E66BD9">
        <w:rPr>
          <w:bCs/>
          <w:sz w:val="26"/>
          <w:szCs w:val="26"/>
        </w:rPr>
        <w:t xml:space="preserve"> год в сумме </w:t>
      </w:r>
      <w:r w:rsidR="0001133E" w:rsidRPr="00E66BD9">
        <w:rPr>
          <w:sz w:val="26"/>
          <w:szCs w:val="26"/>
        </w:rPr>
        <w:t>161 797 100</w:t>
      </w:r>
      <w:r w:rsidRPr="00E66BD9">
        <w:rPr>
          <w:sz w:val="26"/>
          <w:szCs w:val="26"/>
        </w:rPr>
        <w:t xml:space="preserve"> руб</w:t>
      </w:r>
      <w:r w:rsidR="0001133E" w:rsidRPr="00E66BD9">
        <w:rPr>
          <w:sz w:val="26"/>
          <w:szCs w:val="26"/>
        </w:rPr>
        <w:t>лей</w:t>
      </w:r>
      <w:r w:rsidR="00317F0F" w:rsidRPr="00E66BD9">
        <w:rPr>
          <w:sz w:val="26"/>
          <w:szCs w:val="26"/>
        </w:rPr>
        <w:t>.</w:t>
      </w:r>
      <w:r w:rsidR="000337F8" w:rsidRPr="004004C2">
        <w:rPr>
          <w:bCs/>
          <w:color w:val="FF0000"/>
          <w:sz w:val="26"/>
          <w:szCs w:val="26"/>
        </w:rPr>
        <w:t xml:space="preserve"> </w:t>
      </w:r>
      <w:r w:rsidR="00317F0F" w:rsidRPr="004860F1">
        <w:rPr>
          <w:bCs/>
          <w:sz w:val="26"/>
          <w:szCs w:val="26"/>
        </w:rPr>
        <w:t>Объем ассигнований на 201</w:t>
      </w:r>
      <w:r w:rsidR="00E66BD9" w:rsidRPr="004860F1">
        <w:rPr>
          <w:bCs/>
          <w:sz w:val="26"/>
          <w:szCs w:val="26"/>
        </w:rPr>
        <w:t>3</w:t>
      </w:r>
      <w:r w:rsidR="00317F0F" w:rsidRPr="004860F1">
        <w:rPr>
          <w:bCs/>
          <w:sz w:val="26"/>
          <w:szCs w:val="26"/>
        </w:rPr>
        <w:t xml:space="preserve"> год </w:t>
      </w:r>
      <w:r w:rsidR="009F5D95" w:rsidRPr="004860F1">
        <w:rPr>
          <w:sz w:val="26"/>
          <w:szCs w:val="26"/>
        </w:rPr>
        <w:t>больше</w:t>
      </w:r>
      <w:r w:rsidR="00317F0F" w:rsidRPr="004860F1">
        <w:rPr>
          <w:sz w:val="26"/>
          <w:szCs w:val="26"/>
        </w:rPr>
        <w:t xml:space="preserve"> плана 201</w:t>
      </w:r>
      <w:r w:rsidR="00E66BD9" w:rsidRPr="004860F1">
        <w:rPr>
          <w:sz w:val="26"/>
          <w:szCs w:val="26"/>
        </w:rPr>
        <w:t>2</w:t>
      </w:r>
      <w:r w:rsidRPr="004860F1">
        <w:rPr>
          <w:sz w:val="26"/>
          <w:szCs w:val="26"/>
        </w:rPr>
        <w:t xml:space="preserve"> года на</w:t>
      </w:r>
      <w:r w:rsidR="00E66BD9" w:rsidRPr="004860F1">
        <w:rPr>
          <w:sz w:val="26"/>
          <w:szCs w:val="26"/>
        </w:rPr>
        <w:t xml:space="preserve">      </w:t>
      </w:r>
      <w:r w:rsidR="00F7602E" w:rsidRPr="004860F1">
        <w:rPr>
          <w:sz w:val="26"/>
          <w:szCs w:val="26"/>
        </w:rPr>
        <w:t xml:space="preserve"> </w:t>
      </w:r>
      <w:r w:rsidR="004860F1" w:rsidRPr="004860F1">
        <w:rPr>
          <w:sz w:val="26"/>
          <w:szCs w:val="26"/>
        </w:rPr>
        <w:t>4 126 100</w:t>
      </w:r>
      <w:r w:rsidR="00317F0F" w:rsidRPr="004860F1">
        <w:rPr>
          <w:sz w:val="26"/>
          <w:szCs w:val="26"/>
        </w:rPr>
        <w:t xml:space="preserve"> </w:t>
      </w:r>
      <w:r w:rsidRPr="004860F1">
        <w:rPr>
          <w:sz w:val="26"/>
          <w:szCs w:val="26"/>
        </w:rPr>
        <w:t xml:space="preserve"> руб</w:t>
      </w:r>
      <w:r w:rsidR="00E66BD9" w:rsidRPr="004860F1">
        <w:rPr>
          <w:sz w:val="26"/>
          <w:szCs w:val="26"/>
        </w:rPr>
        <w:t xml:space="preserve">лей </w:t>
      </w:r>
      <w:r w:rsidR="00317F0F" w:rsidRPr="004860F1">
        <w:rPr>
          <w:sz w:val="26"/>
          <w:szCs w:val="26"/>
        </w:rPr>
        <w:t xml:space="preserve"> </w:t>
      </w:r>
      <w:r w:rsidRPr="004860F1">
        <w:rPr>
          <w:sz w:val="26"/>
          <w:szCs w:val="26"/>
        </w:rPr>
        <w:t xml:space="preserve">или на </w:t>
      </w:r>
      <w:r w:rsidR="004860F1" w:rsidRPr="004860F1">
        <w:rPr>
          <w:sz w:val="26"/>
          <w:szCs w:val="26"/>
        </w:rPr>
        <w:t>2</w:t>
      </w:r>
      <w:r w:rsidR="00385E66" w:rsidRPr="004860F1">
        <w:rPr>
          <w:sz w:val="26"/>
          <w:szCs w:val="26"/>
        </w:rPr>
        <w:t xml:space="preserve">,6 </w:t>
      </w:r>
      <w:r w:rsidRPr="004860F1">
        <w:rPr>
          <w:sz w:val="26"/>
          <w:szCs w:val="26"/>
        </w:rPr>
        <w:t xml:space="preserve"> %, плановые ассигнования </w:t>
      </w:r>
      <w:r w:rsidR="009F5D95" w:rsidRPr="004860F1">
        <w:rPr>
          <w:sz w:val="26"/>
          <w:szCs w:val="26"/>
        </w:rPr>
        <w:t>планируется распределить</w:t>
      </w:r>
      <w:r w:rsidRPr="004860F1">
        <w:rPr>
          <w:sz w:val="26"/>
          <w:szCs w:val="26"/>
        </w:rPr>
        <w:t>:</w:t>
      </w:r>
    </w:p>
    <w:p w:rsidR="00EB331F" w:rsidRPr="00773C3B" w:rsidRDefault="00EB331F" w:rsidP="00F13BE2">
      <w:pPr>
        <w:numPr>
          <w:ilvl w:val="0"/>
          <w:numId w:val="14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73C3B">
        <w:rPr>
          <w:bCs/>
          <w:sz w:val="26"/>
          <w:szCs w:val="26"/>
        </w:rPr>
        <w:t xml:space="preserve">на обеспечение деятельности аппарата администрации города в сумме </w:t>
      </w:r>
      <w:r w:rsidR="00E66BD9" w:rsidRPr="00773C3B">
        <w:rPr>
          <w:bCs/>
          <w:sz w:val="26"/>
          <w:szCs w:val="26"/>
        </w:rPr>
        <w:t>155 428 700</w:t>
      </w:r>
      <w:r w:rsidR="00C50C4F" w:rsidRPr="00773C3B">
        <w:rPr>
          <w:bCs/>
          <w:sz w:val="26"/>
          <w:szCs w:val="26"/>
        </w:rPr>
        <w:t xml:space="preserve"> </w:t>
      </w:r>
      <w:r w:rsidRPr="00773C3B">
        <w:rPr>
          <w:bCs/>
          <w:sz w:val="26"/>
          <w:szCs w:val="26"/>
        </w:rPr>
        <w:t>руб</w:t>
      </w:r>
      <w:r w:rsidR="00E66BD9" w:rsidRPr="00773C3B">
        <w:rPr>
          <w:bCs/>
          <w:sz w:val="26"/>
          <w:szCs w:val="26"/>
        </w:rPr>
        <w:t>лей</w:t>
      </w:r>
      <w:r w:rsidR="000337F8" w:rsidRPr="00773C3B">
        <w:rPr>
          <w:bCs/>
          <w:sz w:val="26"/>
          <w:szCs w:val="26"/>
        </w:rPr>
        <w:t>;</w:t>
      </w:r>
      <w:r w:rsidR="00C50C4F" w:rsidRPr="00773C3B">
        <w:rPr>
          <w:bCs/>
          <w:sz w:val="26"/>
          <w:szCs w:val="26"/>
        </w:rPr>
        <w:t xml:space="preserve"> </w:t>
      </w:r>
    </w:p>
    <w:p w:rsidR="000337F8" w:rsidRPr="00E66BD9" w:rsidRDefault="00C50C4F" w:rsidP="00F13BE2">
      <w:pPr>
        <w:numPr>
          <w:ilvl w:val="0"/>
          <w:numId w:val="14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5B643D">
        <w:rPr>
          <w:bCs/>
          <w:sz w:val="26"/>
          <w:szCs w:val="26"/>
        </w:rPr>
        <w:t>на</w:t>
      </w:r>
      <w:r w:rsidRPr="00E66BD9">
        <w:rPr>
          <w:bCs/>
          <w:sz w:val="26"/>
          <w:szCs w:val="26"/>
        </w:rPr>
        <w:t xml:space="preserve"> содержание главы администрации города </w:t>
      </w:r>
      <w:r w:rsidR="000F342A" w:rsidRPr="00E66BD9">
        <w:rPr>
          <w:bCs/>
          <w:sz w:val="26"/>
          <w:szCs w:val="26"/>
        </w:rPr>
        <w:t>в сумме</w:t>
      </w:r>
      <w:r w:rsidR="000337F8" w:rsidRPr="00E66BD9">
        <w:rPr>
          <w:bCs/>
          <w:sz w:val="26"/>
          <w:szCs w:val="26"/>
        </w:rPr>
        <w:t xml:space="preserve"> </w:t>
      </w:r>
      <w:r w:rsidR="00E66BD9" w:rsidRPr="00E66BD9">
        <w:rPr>
          <w:bCs/>
          <w:sz w:val="26"/>
          <w:szCs w:val="26"/>
        </w:rPr>
        <w:t>4 953 500 рублей</w:t>
      </w:r>
      <w:r w:rsidR="000337F8" w:rsidRPr="00E66BD9">
        <w:rPr>
          <w:bCs/>
          <w:sz w:val="26"/>
          <w:szCs w:val="26"/>
        </w:rPr>
        <w:t>;</w:t>
      </w:r>
      <w:r w:rsidRPr="00E66BD9">
        <w:rPr>
          <w:bCs/>
          <w:sz w:val="26"/>
          <w:szCs w:val="26"/>
        </w:rPr>
        <w:t xml:space="preserve"> </w:t>
      </w:r>
    </w:p>
    <w:p w:rsidR="00C50C4F" w:rsidRDefault="000337F8" w:rsidP="00F13BE2">
      <w:pPr>
        <w:numPr>
          <w:ilvl w:val="0"/>
          <w:numId w:val="14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5B643D">
        <w:rPr>
          <w:bCs/>
          <w:sz w:val="26"/>
          <w:szCs w:val="26"/>
        </w:rPr>
        <w:t>н</w:t>
      </w:r>
      <w:r w:rsidR="00EB331F" w:rsidRPr="005B643D">
        <w:rPr>
          <w:sz w:val="26"/>
          <w:szCs w:val="26"/>
        </w:rPr>
        <w:t xml:space="preserve">а реализацию </w:t>
      </w:r>
      <w:r w:rsidR="000F342A" w:rsidRPr="005B643D">
        <w:rPr>
          <w:sz w:val="26"/>
          <w:szCs w:val="26"/>
        </w:rPr>
        <w:t>подпрограммы «Энергосбережение в учреждениях бюджетной сферы муниципального</w:t>
      </w:r>
      <w:r w:rsidR="005B643D" w:rsidRPr="005B643D">
        <w:rPr>
          <w:sz w:val="26"/>
          <w:szCs w:val="26"/>
        </w:rPr>
        <w:t xml:space="preserve"> образования город</w:t>
      </w:r>
      <w:r w:rsidR="000F342A" w:rsidRPr="005B643D">
        <w:rPr>
          <w:sz w:val="26"/>
          <w:szCs w:val="26"/>
        </w:rPr>
        <w:t xml:space="preserve"> 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</w:t>
      </w:r>
      <w:r w:rsidR="00EB331F" w:rsidRPr="005B643D">
        <w:rPr>
          <w:sz w:val="26"/>
          <w:szCs w:val="26"/>
        </w:rPr>
        <w:t>в сумме</w:t>
      </w:r>
      <w:r w:rsidR="00C50C4F" w:rsidRPr="005B643D">
        <w:rPr>
          <w:sz w:val="26"/>
          <w:szCs w:val="26"/>
        </w:rPr>
        <w:t xml:space="preserve"> </w:t>
      </w:r>
      <w:r w:rsidR="005B643D" w:rsidRPr="005B643D">
        <w:rPr>
          <w:sz w:val="26"/>
          <w:szCs w:val="26"/>
        </w:rPr>
        <w:t>966 900</w:t>
      </w:r>
      <w:r w:rsidR="00C50C4F" w:rsidRPr="005B643D">
        <w:rPr>
          <w:sz w:val="26"/>
          <w:szCs w:val="26"/>
        </w:rPr>
        <w:t xml:space="preserve"> р</w:t>
      </w:r>
      <w:r w:rsidR="00EB331F" w:rsidRPr="005B643D">
        <w:rPr>
          <w:sz w:val="26"/>
          <w:szCs w:val="26"/>
        </w:rPr>
        <w:t>уб</w:t>
      </w:r>
      <w:r w:rsidR="005B643D" w:rsidRPr="005B643D">
        <w:rPr>
          <w:sz w:val="26"/>
          <w:szCs w:val="26"/>
        </w:rPr>
        <w:t>лей</w:t>
      </w:r>
      <w:r w:rsidRPr="005B643D">
        <w:rPr>
          <w:sz w:val="26"/>
          <w:szCs w:val="26"/>
        </w:rPr>
        <w:t>;</w:t>
      </w:r>
      <w:r w:rsidR="00C50C4F" w:rsidRPr="005B643D">
        <w:rPr>
          <w:sz w:val="26"/>
          <w:szCs w:val="26"/>
        </w:rPr>
        <w:t xml:space="preserve"> </w:t>
      </w:r>
    </w:p>
    <w:p w:rsidR="0056725C" w:rsidRPr="0056725C" w:rsidRDefault="0056725C" w:rsidP="0056725C">
      <w:pPr>
        <w:numPr>
          <w:ilvl w:val="0"/>
          <w:numId w:val="14"/>
        </w:numPr>
        <w:tabs>
          <w:tab w:val="clear" w:pos="992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на долгосрочную целевую программу «Укрепление первичных мер пожарной безопасности в городе Нефтеюганске на 2012-2014 годы» в сумме 448 000 рублей;</w:t>
      </w:r>
    </w:p>
    <w:p w:rsidR="00EB331F" w:rsidRPr="00773C3B" w:rsidRDefault="00EB331F" w:rsidP="00500D45">
      <w:pPr>
        <w:numPr>
          <w:ilvl w:val="0"/>
          <w:numId w:val="39"/>
        </w:numPr>
        <w:tabs>
          <w:tab w:val="num" w:pos="0"/>
        </w:tabs>
        <w:ind w:left="0" w:firstLine="240"/>
        <w:jc w:val="both"/>
        <w:rPr>
          <w:sz w:val="26"/>
          <w:szCs w:val="26"/>
        </w:rPr>
      </w:pPr>
      <w:r w:rsidRPr="0056725C">
        <w:rPr>
          <w:sz w:val="26"/>
          <w:szCs w:val="26"/>
        </w:rPr>
        <w:t xml:space="preserve">по подразделу 0113 «Другие общегосударственные вопросы» запланированы расходы в общей сумме </w:t>
      </w:r>
      <w:r w:rsidR="0056725C" w:rsidRPr="0056725C">
        <w:rPr>
          <w:sz w:val="26"/>
          <w:szCs w:val="26"/>
        </w:rPr>
        <w:t>121 644 190 рублей</w:t>
      </w:r>
      <w:r w:rsidR="00E06850" w:rsidRPr="0056725C">
        <w:rPr>
          <w:sz w:val="26"/>
          <w:szCs w:val="26"/>
        </w:rPr>
        <w:t>,</w:t>
      </w:r>
      <w:r w:rsidR="00E06850" w:rsidRPr="004004C2">
        <w:rPr>
          <w:color w:val="FF0000"/>
          <w:sz w:val="26"/>
          <w:szCs w:val="26"/>
        </w:rPr>
        <w:t xml:space="preserve"> </w:t>
      </w:r>
      <w:r w:rsidR="000F342A" w:rsidRPr="00773C3B">
        <w:rPr>
          <w:sz w:val="26"/>
          <w:szCs w:val="26"/>
        </w:rPr>
        <w:t xml:space="preserve">увеличение </w:t>
      </w:r>
      <w:r w:rsidR="00E06850" w:rsidRPr="00773C3B">
        <w:rPr>
          <w:sz w:val="26"/>
          <w:szCs w:val="26"/>
        </w:rPr>
        <w:t>в</w:t>
      </w:r>
      <w:r w:rsidR="00C50C4F" w:rsidRPr="00773C3B">
        <w:rPr>
          <w:sz w:val="26"/>
          <w:szCs w:val="26"/>
        </w:rPr>
        <w:t xml:space="preserve"> 201</w:t>
      </w:r>
      <w:r w:rsidR="00773C3B" w:rsidRPr="00773C3B">
        <w:rPr>
          <w:sz w:val="26"/>
          <w:szCs w:val="26"/>
        </w:rPr>
        <w:t>3</w:t>
      </w:r>
      <w:r w:rsidRPr="00773C3B">
        <w:rPr>
          <w:sz w:val="26"/>
          <w:szCs w:val="26"/>
        </w:rPr>
        <w:t xml:space="preserve"> год</w:t>
      </w:r>
      <w:r w:rsidR="000F342A" w:rsidRPr="00773C3B">
        <w:rPr>
          <w:sz w:val="26"/>
          <w:szCs w:val="26"/>
        </w:rPr>
        <w:t xml:space="preserve">у по сравнению </w:t>
      </w:r>
      <w:r w:rsidRPr="00773C3B">
        <w:rPr>
          <w:sz w:val="26"/>
          <w:szCs w:val="26"/>
        </w:rPr>
        <w:t xml:space="preserve"> с планом 201</w:t>
      </w:r>
      <w:r w:rsidR="00773C3B" w:rsidRPr="00773C3B">
        <w:rPr>
          <w:sz w:val="26"/>
          <w:szCs w:val="26"/>
        </w:rPr>
        <w:t>2</w:t>
      </w:r>
      <w:r w:rsidR="00D20662" w:rsidRPr="00773C3B">
        <w:rPr>
          <w:sz w:val="26"/>
          <w:szCs w:val="26"/>
        </w:rPr>
        <w:t xml:space="preserve"> год</w:t>
      </w:r>
      <w:r w:rsidR="000F342A" w:rsidRPr="00773C3B">
        <w:rPr>
          <w:sz w:val="26"/>
          <w:szCs w:val="26"/>
        </w:rPr>
        <w:t>а</w:t>
      </w:r>
      <w:r w:rsidRPr="00773C3B">
        <w:rPr>
          <w:sz w:val="26"/>
          <w:szCs w:val="26"/>
        </w:rPr>
        <w:t xml:space="preserve"> </w:t>
      </w:r>
      <w:r w:rsidR="000F342A" w:rsidRPr="00773C3B">
        <w:rPr>
          <w:sz w:val="26"/>
          <w:szCs w:val="26"/>
        </w:rPr>
        <w:t xml:space="preserve"> </w:t>
      </w:r>
      <w:r w:rsidRPr="00773C3B">
        <w:rPr>
          <w:sz w:val="26"/>
          <w:szCs w:val="26"/>
        </w:rPr>
        <w:t xml:space="preserve">на </w:t>
      </w:r>
      <w:r w:rsidR="00773C3B" w:rsidRPr="00773C3B">
        <w:rPr>
          <w:sz w:val="26"/>
          <w:szCs w:val="26"/>
        </w:rPr>
        <w:t>91 319 390</w:t>
      </w:r>
      <w:r w:rsidRPr="00773C3B">
        <w:rPr>
          <w:sz w:val="26"/>
          <w:szCs w:val="26"/>
        </w:rPr>
        <w:t xml:space="preserve"> руб</w:t>
      </w:r>
      <w:r w:rsidR="00773C3B" w:rsidRPr="00773C3B">
        <w:rPr>
          <w:sz w:val="26"/>
          <w:szCs w:val="26"/>
        </w:rPr>
        <w:t>лей</w:t>
      </w:r>
      <w:r w:rsidRPr="00773C3B">
        <w:rPr>
          <w:sz w:val="26"/>
          <w:szCs w:val="26"/>
        </w:rPr>
        <w:t xml:space="preserve"> или </w:t>
      </w:r>
      <w:r w:rsidR="000F342A" w:rsidRPr="00773C3B">
        <w:rPr>
          <w:sz w:val="26"/>
          <w:szCs w:val="26"/>
        </w:rPr>
        <w:t xml:space="preserve"> </w:t>
      </w:r>
      <w:r w:rsidR="00773C3B" w:rsidRPr="00773C3B">
        <w:rPr>
          <w:sz w:val="26"/>
          <w:szCs w:val="26"/>
        </w:rPr>
        <w:t>в</w:t>
      </w:r>
      <w:r w:rsidR="000F342A" w:rsidRPr="00773C3B">
        <w:rPr>
          <w:sz w:val="26"/>
          <w:szCs w:val="26"/>
        </w:rPr>
        <w:t xml:space="preserve"> </w:t>
      </w:r>
      <w:r w:rsidR="00773C3B" w:rsidRPr="00773C3B">
        <w:rPr>
          <w:sz w:val="26"/>
          <w:szCs w:val="26"/>
        </w:rPr>
        <w:t>4 раза</w:t>
      </w:r>
      <w:r w:rsidR="000F342A" w:rsidRPr="00773C3B">
        <w:rPr>
          <w:sz w:val="26"/>
          <w:szCs w:val="26"/>
        </w:rPr>
        <w:t>.</w:t>
      </w:r>
      <w:r w:rsidR="0010552E" w:rsidRPr="00773C3B">
        <w:rPr>
          <w:sz w:val="26"/>
          <w:szCs w:val="26"/>
        </w:rPr>
        <w:t xml:space="preserve"> </w:t>
      </w:r>
      <w:r w:rsidR="000F342A" w:rsidRPr="00773C3B">
        <w:rPr>
          <w:sz w:val="26"/>
          <w:szCs w:val="26"/>
        </w:rPr>
        <w:t>П</w:t>
      </w:r>
      <w:r w:rsidRPr="00773C3B">
        <w:rPr>
          <w:sz w:val="26"/>
          <w:szCs w:val="26"/>
        </w:rPr>
        <w:t>лановые ассигнования расходуются:</w:t>
      </w:r>
    </w:p>
    <w:p w:rsidR="00EB331F" w:rsidRPr="00773C3B" w:rsidRDefault="00EB331F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73C3B">
        <w:rPr>
          <w:sz w:val="26"/>
          <w:szCs w:val="26"/>
        </w:rPr>
        <w:t>на обеспечение деятельности комиссии по делам несовершеннолетних и защите их прав за сч</w:t>
      </w:r>
      <w:r w:rsidR="000F342A" w:rsidRPr="00773C3B">
        <w:rPr>
          <w:sz w:val="26"/>
          <w:szCs w:val="26"/>
        </w:rPr>
        <w:t>е</w:t>
      </w:r>
      <w:r w:rsidR="00CC7B73">
        <w:rPr>
          <w:sz w:val="26"/>
          <w:szCs w:val="26"/>
        </w:rPr>
        <w:t>т субвенции</w:t>
      </w:r>
      <w:r w:rsidRPr="00773C3B">
        <w:rPr>
          <w:sz w:val="26"/>
          <w:szCs w:val="26"/>
        </w:rPr>
        <w:t xml:space="preserve"> из регионального фонда компенсаций </w:t>
      </w:r>
      <w:r w:rsidR="00D20662" w:rsidRPr="00773C3B">
        <w:rPr>
          <w:sz w:val="26"/>
          <w:szCs w:val="26"/>
        </w:rPr>
        <w:t xml:space="preserve">в </w:t>
      </w:r>
      <w:r w:rsidRPr="00773C3B">
        <w:rPr>
          <w:sz w:val="26"/>
          <w:szCs w:val="26"/>
        </w:rPr>
        <w:t xml:space="preserve">сумме </w:t>
      </w:r>
      <w:r w:rsidR="00773C3B" w:rsidRPr="00773C3B">
        <w:rPr>
          <w:sz w:val="26"/>
          <w:szCs w:val="26"/>
        </w:rPr>
        <w:t>10 409 400</w:t>
      </w:r>
      <w:r w:rsidRPr="00773C3B">
        <w:rPr>
          <w:sz w:val="26"/>
          <w:szCs w:val="26"/>
        </w:rPr>
        <w:t xml:space="preserve"> руб</w:t>
      </w:r>
      <w:r w:rsidR="00773C3B" w:rsidRPr="00773C3B">
        <w:rPr>
          <w:sz w:val="26"/>
          <w:szCs w:val="26"/>
        </w:rPr>
        <w:t>лей</w:t>
      </w:r>
      <w:r w:rsidR="00E06850" w:rsidRPr="00773C3B">
        <w:rPr>
          <w:sz w:val="26"/>
          <w:szCs w:val="26"/>
        </w:rPr>
        <w:t>;</w:t>
      </w:r>
      <w:r w:rsidR="00D20662" w:rsidRPr="00773C3B">
        <w:rPr>
          <w:sz w:val="26"/>
          <w:szCs w:val="26"/>
        </w:rPr>
        <w:t xml:space="preserve"> </w:t>
      </w:r>
    </w:p>
    <w:p w:rsidR="00EB331F" w:rsidRPr="00773C3B" w:rsidRDefault="00EB331F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73C3B">
        <w:rPr>
          <w:sz w:val="26"/>
          <w:szCs w:val="26"/>
        </w:rPr>
        <w:t>на обеспечение деятельности административной комиссии за сч</w:t>
      </w:r>
      <w:r w:rsidR="000F342A" w:rsidRPr="00773C3B">
        <w:rPr>
          <w:sz w:val="26"/>
          <w:szCs w:val="26"/>
        </w:rPr>
        <w:t>е</w:t>
      </w:r>
      <w:r w:rsidR="00CC7B73">
        <w:rPr>
          <w:sz w:val="26"/>
          <w:szCs w:val="26"/>
        </w:rPr>
        <w:t>т субвенции</w:t>
      </w:r>
      <w:r w:rsidRPr="00773C3B">
        <w:rPr>
          <w:sz w:val="26"/>
          <w:szCs w:val="26"/>
        </w:rPr>
        <w:t xml:space="preserve"> из регионального фонда компенсаций </w:t>
      </w:r>
      <w:r w:rsidR="00D20662" w:rsidRPr="00773C3B">
        <w:rPr>
          <w:sz w:val="26"/>
          <w:szCs w:val="26"/>
        </w:rPr>
        <w:t xml:space="preserve">в сумме </w:t>
      </w:r>
      <w:r w:rsidR="00773C3B" w:rsidRPr="00773C3B">
        <w:rPr>
          <w:sz w:val="26"/>
          <w:szCs w:val="26"/>
        </w:rPr>
        <w:t>5 546 200</w:t>
      </w:r>
      <w:r w:rsidRPr="00773C3B">
        <w:rPr>
          <w:sz w:val="26"/>
          <w:szCs w:val="26"/>
        </w:rPr>
        <w:t xml:space="preserve"> руб</w:t>
      </w:r>
      <w:r w:rsidR="00773C3B" w:rsidRPr="00773C3B">
        <w:rPr>
          <w:sz w:val="26"/>
          <w:szCs w:val="26"/>
        </w:rPr>
        <w:t>лей</w:t>
      </w:r>
      <w:r w:rsidR="00E06850" w:rsidRPr="00773C3B">
        <w:rPr>
          <w:sz w:val="26"/>
          <w:szCs w:val="26"/>
        </w:rPr>
        <w:t>;</w:t>
      </w:r>
      <w:r w:rsidR="00D20662" w:rsidRPr="00773C3B">
        <w:rPr>
          <w:sz w:val="26"/>
          <w:szCs w:val="26"/>
        </w:rPr>
        <w:t xml:space="preserve"> </w:t>
      </w:r>
    </w:p>
    <w:p w:rsidR="00E06850" w:rsidRPr="00773C3B" w:rsidRDefault="00EB331F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73C3B">
        <w:rPr>
          <w:sz w:val="26"/>
          <w:szCs w:val="26"/>
        </w:rPr>
        <w:t>на осуществление полномочий в области оборота этилового спирта, алкогольной и спиртосодержащей продукции за сч</w:t>
      </w:r>
      <w:r w:rsidR="000F342A" w:rsidRPr="00773C3B">
        <w:rPr>
          <w:sz w:val="26"/>
          <w:szCs w:val="26"/>
        </w:rPr>
        <w:t>е</w:t>
      </w:r>
      <w:r w:rsidR="00CC7B73">
        <w:rPr>
          <w:sz w:val="26"/>
          <w:szCs w:val="26"/>
        </w:rPr>
        <w:t>т субвенции</w:t>
      </w:r>
      <w:r w:rsidRPr="00773C3B">
        <w:rPr>
          <w:sz w:val="26"/>
          <w:szCs w:val="26"/>
        </w:rPr>
        <w:t xml:space="preserve"> из регионального фонда компенсаций в сумме </w:t>
      </w:r>
      <w:r w:rsidR="00773C3B" w:rsidRPr="00773C3B">
        <w:rPr>
          <w:sz w:val="26"/>
          <w:szCs w:val="26"/>
        </w:rPr>
        <w:t xml:space="preserve">3 882 000 </w:t>
      </w:r>
      <w:r w:rsidRPr="00773C3B">
        <w:rPr>
          <w:sz w:val="26"/>
          <w:szCs w:val="26"/>
        </w:rPr>
        <w:t>руб</w:t>
      </w:r>
      <w:r w:rsidR="00773C3B" w:rsidRPr="00773C3B">
        <w:rPr>
          <w:sz w:val="26"/>
          <w:szCs w:val="26"/>
        </w:rPr>
        <w:t>лей</w:t>
      </w:r>
      <w:r w:rsidR="00E06850" w:rsidRPr="00773C3B">
        <w:rPr>
          <w:sz w:val="26"/>
          <w:szCs w:val="26"/>
        </w:rPr>
        <w:t>;</w:t>
      </w:r>
      <w:r w:rsidR="00D20662" w:rsidRPr="00773C3B">
        <w:rPr>
          <w:sz w:val="26"/>
          <w:szCs w:val="26"/>
        </w:rPr>
        <w:t xml:space="preserve"> </w:t>
      </w:r>
    </w:p>
    <w:p w:rsidR="00E06850" w:rsidRDefault="00D20662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73C3B">
        <w:rPr>
          <w:bCs/>
          <w:sz w:val="26"/>
          <w:szCs w:val="26"/>
        </w:rPr>
        <w:t>на осуществление полномочий по хранению, комплектованию, уч</w:t>
      </w:r>
      <w:r w:rsidR="000F342A" w:rsidRPr="00773C3B">
        <w:rPr>
          <w:bCs/>
          <w:sz w:val="26"/>
          <w:szCs w:val="26"/>
        </w:rPr>
        <w:t>е</w:t>
      </w:r>
      <w:r w:rsidRPr="00773C3B">
        <w:rPr>
          <w:bCs/>
          <w:sz w:val="26"/>
          <w:szCs w:val="26"/>
        </w:rPr>
        <w:t xml:space="preserve">ту и использованию архивных документов </w:t>
      </w:r>
      <w:r w:rsidR="007205FC" w:rsidRPr="00773C3B">
        <w:rPr>
          <w:sz w:val="26"/>
          <w:szCs w:val="26"/>
        </w:rPr>
        <w:t>за сче</w:t>
      </w:r>
      <w:r w:rsidR="00CC7B73">
        <w:rPr>
          <w:sz w:val="26"/>
          <w:szCs w:val="26"/>
        </w:rPr>
        <w:t>т субвенции</w:t>
      </w:r>
      <w:r w:rsidRPr="00773C3B">
        <w:rPr>
          <w:sz w:val="26"/>
          <w:szCs w:val="26"/>
        </w:rPr>
        <w:t xml:space="preserve"> из регионального фонда компенсаций </w:t>
      </w:r>
      <w:r w:rsidRPr="00773C3B">
        <w:rPr>
          <w:bCs/>
          <w:sz w:val="26"/>
          <w:szCs w:val="26"/>
        </w:rPr>
        <w:t xml:space="preserve">в сумме </w:t>
      </w:r>
      <w:r w:rsidR="00773C3B" w:rsidRPr="00773C3B">
        <w:rPr>
          <w:bCs/>
          <w:sz w:val="26"/>
          <w:szCs w:val="26"/>
        </w:rPr>
        <w:t>134 200</w:t>
      </w:r>
      <w:r w:rsidRPr="00773C3B">
        <w:rPr>
          <w:bCs/>
          <w:sz w:val="26"/>
          <w:szCs w:val="26"/>
        </w:rPr>
        <w:t xml:space="preserve"> </w:t>
      </w:r>
      <w:r w:rsidRPr="00773C3B">
        <w:rPr>
          <w:sz w:val="26"/>
          <w:szCs w:val="26"/>
        </w:rPr>
        <w:t>руб</w:t>
      </w:r>
      <w:r w:rsidR="00773C3B" w:rsidRPr="00773C3B">
        <w:rPr>
          <w:sz w:val="26"/>
          <w:szCs w:val="26"/>
        </w:rPr>
        <w:t>лей</w:t>
      </w:r>
      <w:r w:rsidR="00E06850" w:rsidRPr="00773C3B">
        <w:rPr>
          <w:sz w:val="26"/>
          <w:szCs w:val="26"/>
        </w:rPr>
        <w:t>;</w:t>
      </w:r>
    </w:p>
    <w:p w:rsidR="00E56196" w:rsidRPr="00773C3B" w:rsidRDefault="00E56196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на функционирование муниципального казенного учреждения «Управление по обеспечению деятельности органов местного самоуправления города Нефтеюганска» в сумме 59 335 890 рублей;</w:t>
      </w:r>
    </w:p>
    <w:p w:rsidR="00E06850" w:rsidRDefault="00D20662" w:rsidP="00F13BE2">
      <w:pPr>
        <w:numPr>
          <w:ilvl w:val="2"/>
          <w:numId w:val="14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56725C">
        <w:rPr>
          <w:sz w:val="26"/>
          <w:szCs w:val="26"/>
        </w:rPr>
        <w:t xml:space="preserve">на защиту информационных данных </w:t>
      </w:r>
      <w:r w:rsidR="000F342A" w:rsidRPr="0056725C">
        <w:rPr>
          <w:sz w:val="26"/>
          <w:szCs w:val="26"/>
        </w:rPr>
        <w:t xml:space="preserve"> в сумме </w:t>
      </w:r>
      <w:r w:rsidR="00E06850" w:rsidRPr="0056725C">
        <w:rPr>
          <w:sz w:val="26"/>
          <w:szCs w:val="26"/>
        </w:rPr>
        <w:t xml:space="preserve"> </w:t>
      </w:r>
      <w:r w:rsidR="0056725C" w:rsidRPr="0056725C">
        <w:rPr>
          <w:sz w:val="26"/>
          <w:szCs w:val="26"/>
        </w:rPr>
        <w:t>39 </w:t>
      </w:r>
      <w:r w:rsidR="005A4B64">
        <w:rPr>
          <w:sz w:val="26"/>
          <w:szCs w:val="26"/>
        </w:rPr>
        <w:t>827</w:t>
      </w:r>
      <w:r w:rsidR="0056725C" w:rsidRPr="0056725C">
        <w:rPr>
          <w:sz w:val="26"/>
          <w:szCs w:val="26"/>
        </w:rPr>
        <w:t xml:space="preserve"> 600 рублей</w:t>
      </w:r>
      <w:r w:rsidR="00E06850" w:rsidRPr="0056725C">
        <w:rPr>
          <w:sz w:val="26"/>
          <w:szCs w:val="26"/>
        </w:rPr>
        <w:t>;</w:t>
      </w:r>
      <w:r w:rsidRPr="0056725C">
        <w:rPr>
          <w:sz w:val="26"/>
          <w:szCs w:val="26"/>
        </w:rPr>
        <w:t xml:space="preserve"> </w:t>
      </w:r>
    </w:p>
    <w:p w:rsidR="00E06850" w:rsidRPr="0056725C" w:rsidRDefault="0074089A" w:rsidP="00F13BE2">
      <w:pPr>
        <w:numPr>
          <w:ilvl w:val="2"/>
          <w:numId w:val="14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56725C">
        <w:rPr>
          <w:sz w:val="26"/>
          <w:szCs w:val="26"/>
        </w:rPr>
        <w:t xml:space="preserve">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 </w:t>
      </w:r>
      <w:r w:rsidR="00E06850" w:rsidRPr="0056725C">
        <w:rPr>
          <w:sz w:val="26"/>
          <w:szCs w:val="26"/>
        </w:rPr>
        <w:t xml:space="preserve">в сумме </w:t>
      </w:r>
      <w:r w:rsidR="0056725C" w:rsidRPr="0056725C">
        <w:rPr>
          <w:sz w:val="26"/>
          <w:szCs w:val="26"/>
        </w:rPr>
        <w:t>1 337 900 рублей</w:t>
      </w:r>
      <w:r w:rsidR="00E06850" w:rsidRPr="0056725C">
        <w:rPr>
          <w:sz w:val="26"/>
          <w:szCs w:val="26"/>
        </w:rPr>
        <w:t xml:space="preserve">; </w:t>
      </w:r>
      <w:r w:rsidRPr="0056725C">
        <w:rPr>
          <w:sz w:val="26"/>
          <w:szCs w:val="26"/>
        </w:rPr>
        <w:t xml:space="preserve"> </w:t>
      </w:r>
    </w:p>
    <w:p w:rsidR="0056725C" w:rsidRPr="0056725C" w:rsidRDefault="0056725C" w:rsidP="0056725C">
      <w:pPr>
        <w:numPr>
          <w:ilvl w:val="2"/>
          <w:numId w:val="14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56725C">
        <w:rPr>
          <w:sz w:val="26"/>
          <w:szCs w:val="26"/>
        </w:rPr>
        <w:t>на долгосрочную целевую программу «Развитие муниципальной службы в муниципальном образовании город Нефтеюганск на 2012-2014 годы» в сумме 171 000 рублей;</w:t>
      </w:r>
    </w:p>
    <w:p w:rsidR="00E06850" w:rsidRPr="008A30DB" w:rsidRDefault="00513DE4" w:rsidP="00F13BE2">
      <w:pPr>
        <w:numPr>
          <w:ilvl w:val="2"/>
          <w:numId w:val="14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8A30DB">
        <w:rPr>
          <w:sz w:val="26"/>
          <w:szCs w:val="26"/>
        </w:rPr>
        <w:t>на реализацию долгосрочной целевой программы «</w:t>
      </w:r>
      <w:r w:rsidR="008A30DB" w:rsidRPr="008A30DB">
        <w:rPr>
          <w:sz w:val="26"/>
          <w:szCs w:val="26"/>
        </w:rPr>
        <w:t>Поддержка социально ориентированных некоммерческих организаций, осуществляющих деятельность в городе Нефтеюганске, на 2013-2015 годы»</w:t>
      </w:r>
      <w:r w:rsidRPr="008A30DB">
        <w:rPr>
          <w:sz w:val="26"/>
          <w:szCs w:val="26"/>
        </w:rPr>
        <w:t xml:space="preserve">» в сумме </w:t>
      </w:r>
      <w:r w:rsidR="008A30DB" w:rsidRPr="008A30DB">
        <w:rPr>
          <w:sz w:val="26"/>
          <w:szCs w:val="26"/>
        </w:rPr>
        <w:t>1 000 000</w:t>
      </w:r>
      <w:r w:rsidRPr="008A30DB">
        <w:rPr>
          <w:sz w:val="26"/>
          <w:szCs w:val="26"/>
        </w:rPr>
        <w:t xml:space="preserve"> р</w:t>
      </w:r>
      <w:r w:rsidR="008A30DB" w:rsidRPr="008A30DB">
        <w:rPr>
          <w:sz w:val="26"/>
          <w:szCs w:val="26"/>
        </w:rPr>
        <w:t>ублей</w:t>
      </w:r>
      <w:r w:rsidR="00E06850" w:rsidRPr="008A30DB">
        <w:rPr>
          <w:sz w:val="26"/>
          <w:szCs w:val="26"/>
        </w:rPr>
        <w:t>;</w:t>
      </w:r>
      <w:r w:rsidRPr="008A30DB">
        <w:rPr>
          <w:sz w:val="26"/>
          <w:szCs w:val="26"/>
        </w:rPr>
        <w:t xml:space="preserve"> </w:t>
      </w:r>
    </w:p>
    <w:p w:rsidR="000200FB" w:rsidRPr="000200FB" w:rsidRDefault="00EB331F" w:rsidP="00F13BE2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8A30DB">
        <w:rPr>
          <w:sz w:val="26"/>
          <w:szCs w:val="26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8A30DB">
        <w:rPr>
          <w:bCs/>
          <w:sz w:val="26"/>
          <w:szCs w:val="26"/>
        </w:rPr>
        <w:t xml:space="preserve">запланированы расходы </w:t>
      </w:r>
      <w:r w:rsidR="000200FB">
        <w:rPr>
          <w:bCs/>
          <w:sz w:val="26"/>
          <w:szCs w:val="26"/>
        </w:rPr>
        <w:t>в общей сумме 276 000 рублей, в том числе:</w:t>
      </w:r>
    </w:p>
    <w:p w:rsidR="00E06850" w:rsidRDefault="000200FB" w:rsidP="000200FB">
      <w:pPr>
        <w:ind w:firstLine="284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</w:t>
      </w:r>
      <w:r w:rsidR="00EB331F" w:rsidRPr="008A30DB">
        <w:rPr>
          <w:bCs/>
          <w:sz w:val="26"/>
          <w:szCs w:val="26"/>
        </w:rPr>
        <w:t>на проведение мероприятий по подготовке населения</w:t>
      </w:r>
      <w:r w:rsidR="006B5FB2">
        <w:rPr>
          <w:bCs/>
          <w:sz w:val="26"/>
          <w:szCs w:val="26"/>
        </w:rPr>
        <w:t xml:space="preserve"> и организаций</w:t>
      </w:r>
      <w:r w:rsidR="00EB331F" w:rsidRPr="008A30DB">
        <w:rPr>
          <w:bCs/>
          <w:sz w:val="26"/>
          <w:szCs w:val="26"/>
        </w:rPr>
        <w:t xml:space="preserve"> к чрезвычайным ситуациям </w:t>
      </w:r>
      <w:r w:rsidR="00E61FB3" w:rsidRPr="008A30DB">
        <w:rPr>
          <w:sz w:val="26"/>
          <w:szCs w:val="26"/>
        </w:rPr>
        <w:t xml:space="preserve">в сумме </w:t>
      </w:r>
      <w:r w:rsidR="008A30DB" w:rsidRPr="008A30DB">
        <w:rPr>
          <w:sz w:val="26"/>
          <w:szCs w:val="26"/>
        </w:rPr>
        <w:t>221 000</w:t>
      </w:r>
      <w:r w:rsidR="00EB331F" w:rsidRPr="008A30DB">
        <w:rPr>
          <w:sz w:val="26"/>
          <w:szCs w:val="26"/>
        </w:rPr>
        <w:t xml:space="preserve"> руб</w:t>
      </w:r>
      <w:r w:rsidR="008A30DB" w:rsidRPr="008A30DB">
        <w:rPr>
          <w:sz w:val="26"/>
          <w:szCs w:val="26"/>
        </w:rPr>
        <w:t>лей</w:t>
      </w:r>
      <w:r w:rsidR="00E06850" w:rsidRPr="008A30DB">
        <w:rPr>
          <w:sz w:val="26"/>
          <w:szCs w:val="26"/>
        </w:rPr>
        <w:t>;</w:t>
      </w:r>
      <w:r w:rsidR="00E61FB3" w:rsidRPr="008A30DB">
        <w:rPr>
          <w:sz w:val="26"/>
          <w:szCs w:val="26"/>
        </w:rPr>
        <w:t xml:space="preserve"> </w:t>
      </w:r>
    </w:p>
    <w:p w:rsidR="000200FB" w:rsidRPr="00D8356B" w:rsidRDefault="000200FB" w:rsidP="00D8356B">
      <w:pPr>
        <w:numPr>
          <w:ilvl w:val="0"/>
          <w:numId w:val="14"/>
        </w:numPr>
        <w:tabs>
          <w:tab w:val="clear" w:pos="992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8356B">
        <w:rPr>
          <w:sz w:val="26"/>
          <w:szCs w:val="26"/>
        </w:rPr>
        <w:t>на долгосрочную целевую программу «Укрепление первичных мер пожарной безопасности в городе Нефтеюганске на 2012-2014 годы» в сумме 55 000 рублей;</w:t>
      </w:r>
    </w:p>
    <w:p w:rsidR="008A30DB" w:rsidRPr="008A30DB" w:rsidRDefault="00E61FB3" w:rsidP="00F13BE2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8A30DB">
        <w:rPr>
          <w:sz w:val="26"/>
          <w:szCs w:val="26"/>
        </w:rPr>
        <w:t>по подразделу 0314 «Другие вопросы в области национальной безопасности и правоохранительной деятельности» запланированы расходы</w:t>
      </w:r>
      <w:r w:rsidR="008A30DB" w:rsidRPr="008A30DB">
        <w:rPr>
          <w:sz w:val="26"/>
          <w:szCs w:val="26"/>
        </w:rPr>
        <w:t xml:space="preserve"> в общей сумме 260 000 рублей, в том числе:</w:t>
      </w:r>
    </w:p>
    <w:p w:rsidR="00E06850" w:rsidRDefault="008A30DB" w:rsidP="008A30DB">
      <w:pPr>
        <w:ind w:firstLine="284"/>
        <w:jc w:val="both"/>
        <w:rPr>
          <w:sz w:val="26"/>
          <w:szCs w:val="26"/>
        </w:rPr>
      </w:pPr>
      <w:r w:rsidRPr="008A30DB">
        <w:rPr>
          <w:sz w:val="26"/>
          <w:szCs w:val="26"/>
        </w:rPr>
        <w:t>-</w:t>
      </w:r>
      <w:r w:rsidR="00E61FB3" w:rsidRPr="008A30DB">
        <w:rPr>
          <w:sz w:val="26"/>
          <w:szCs w:val="26"/>
        </w:rPr>
        <w:t xml:space="preserve"> на реализацию </w:t>
      </w:r>
      <w:r w:rsidRPr="008A30DB">
        <w:rPr>
          <w:sz w:val="26"/>
          <w:szCs w:val="26"/>
        </w:rPr>
        <w:t xml:space="preserve">подпрограммы «Профилактика правонарушений» </w:t>
      </w:r>
      <w:r w:rsidR="00E61FB3" w:rsidRPr="008A30DB">
        <w:rPr>
          <w:sz w:val="26"/>
          <w:szCs w:val="26"/>
        </w:rPr>
        <w:t xml:space="preserve">целевой программы «Профилактика </w:t>
      </w:r>
      <w:r w:rsidRPr="008A30DB">
        <w:rPr>
          <w:sz w:val="26"/>
          <w:szCs w:val="26"/>
        </w:rPr>
        <w:t>правонарушений в ХМАО-Югре на 2011-2015 годы»</w:t>
      </w:r>
      <w:r w:rsidR="005F228A" w:rsidRPr="008A30DB">
        <w:rPr>
          <w:sz w:val="26"/>
          <w:szCs w:val="26"/>
        </w:rPr>
        <w:t xml:space="preserve">» в сумме </w:t>
      </w:r>
      <w:r w:rsidRPr="008A30DB">
        <w:rPr>
          <w:sz w:val="26"/>
          <w:szCs w:val="26"/>
        </w:rPr>
        <w:t>234 000</w:t>
      </w:r>
      <w:r w:rsidR="005F228A" w:rsidRPr="008A30DB">
        <w:rPr>
          <w:sz w:val="26"/>
          <w:szCs w:val="26"/>
        </w:rPr>
        <w:t xml:space="preserve"> </w:t>
      </w:r>
      <w:r w:rsidRPr="008A30DB">
        <w:rPr>
          <w:sz w:val="26"/>
          <w:szCs w:val="26"/>
        </w:rPr>
        <w:t>рублей</w:t>
      </w:r>
      <w:r w:rsidR="00E06850" w:rsidRPr="008A30DB">
        <w:rPr>
          <w:sz w:val="26"/>
          <w:szCs w:val="26"/>
        </w:rPr>
        <w:t xml:space="preserve">; </w:t>
      </w:r>
      <w:r w:rsidR="005F228A" w:rsidRPr="008A30DB">
        <w:rPr>
          <w:sz w:val="26"/>
          <w:szCs w:val="26"/>
        </w:rPr>
        <w:t xml:space="preserve"> </w:t>
      </w:r>
    </w:p>
    <w:p w:rsidR="008A30DB" w:rsidRPr="008A30DB" w:rsidRDefault="008A30DB" w:rsidP="008A30D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долгосрочную целевую программу «Комплексные мероприятия по профилактике правонарушений в городе Нефтеюганске» на 2011-2015 годы» в сумме 26 000 рублей;</w:t>
      </w:r>
    </w:p>
    <w:p w:rsidR="00E06850" w:rsidRPr="008A30DB" w:rsidRDefault="00EB331F" w:rsidP="00F13BE2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8A30DB">
        <w:rPr>
          <w:sz w:val="26"/>
          <w:szCs w:val="26"/>
        </w:rPr>
        <w:t>по подразделу 0405 «Сельское хозяйство и рыболовство» запланированы расходы на реализацию программы «Развитие агропромышленного комплекса</w:t>
      </w:r>
      <w:r w:rsidR="008A30DB" w:rsidRPr="008A30DB">
        <w:rPr>
          <w:sz w:val="26"/>
          <w:szCs w:val="26"/>
        </w:rPr>
        <w:t>, заготовки и переработки дикоросов</w:t>
      </w:r>
      <w:r w:rsidRPr="008A30DB">
        <w:rPr>
          <w:sz w:val="26"/>
          <w:szCs w:val="26"/>
        </w:rPr>
        <w:t xml:space="preserve"> Ханты-Мансий</w:t>
      </w:r>
      <w:r w:rsidR="005F228A" w:rsidRPr="008A30DB">
        <w:rPr>
          <w:sz w:val="26"/>
          <w:szCs w:val="26"/>
        </w:rPr>
        <w:t>ского автономного округа - Югры</w:t>
      </w:r>
      <w:r w:rsidRPr="008A30DB">
        <w:rPr>
          <w:sz w:val="26"/>
          <w:szCs w:val="26"/>
        </w:rPr>
        <w:t xml:space="preserve"> в 2011 - 2013 годах </w:t>
      </w:r>
      <w:r w:rsidR="005F228A" w:rsidRPr="008A30DB">
        <w:rPr>
          <w:sz w:val="26"/>
          <w:szCs w:val="26"/>
        </w:rPr>
        <w:t xml:space="preserve">и на период до 2015 года» </w:t>
      </w:r>
      <w:r w:rsidRPr="008A30DB">
        <w:rPr>
          <w:sz w:val="26"/>
          <w:szCs w:val="26"/>
        </w:rPr>
        <w:t xml:space="preserve">в сумме  </w:t>
      </w:r>
      <w:r w:rsidR="005F228A" w:rsidRPr="008A30DB">
        <w:rPr>
          <w:sz w:val="26"/>
          <w:szCs w:val="26"/>
        </w:rPr>
        <w:t>18 </w:t>
      </w:r>
      <w:r w:rsidR="008A30DB" w:rsidRPr="008A30DB">
        <w:rPr>
          <w:sz w:val="26"/>
          <w:szCs w:val="26"/>
        </w:rPr>
        <w:t>778</w:t>
      </w:r>
      <w:r w:rsidR="005F228A" w:rsidRPr="008A30DB">
        <w:rPr>
          <w:sz w:val="26"/>
          <w:szCs w:val="26"/>
        </w:rPr>
        <w:t xml:space="preserve"> 000 </w:t>
      </w:r>
      <w:r w:rsidRPr="008A30DB">
        <w:rPr>
          <w:sz w:val="26"/>
          <w:szCs w:val="26"/>
        </w:rPr>
        <w:t>руб</w:t>
      </w:r>
      <w:r w:rsidR="008A30DB" w:rsidRPr="008A30DB">
        <w:rPr>
          <w:sz w:val="26"/>
          <w:szCs w:val="26"/>
        </w:rPr>
        <w:t>лей</w:t>
      </w:r>
      <w:r w:rsidR="00CC7B73">
        <w:rPr>
          <w:sz w:val="26"/>
          <w:szCs w:val="26"/>
        </w:rPr>
        <w:t xml:space="preserve"> за счет субвенции</w:t>
      </w:r>
      <w:r w:rsidR="000200FB">
        <w:rPr>
          <w:sz w:val="26"/>
          <w:szCs w:val="26"/>
        </w:rPr>
        <w:t xml:space="preserve"> из регионального фонда компенсаций</w:t>
      </w:r>
      <w:r w:rsidR="00E06850" w:rsidRPr="008A30DB">
        <w:rPr>
          <w:sz w:val="26"/>
          <w:szCs w:val="26"/>
        </w:rPr>
        <w:t xml:space="preserve">; </w:t>
      </w:r>
    </w:p>
    <w:p w:rsidR="000770AD" w:rsidRPr="008A30DB" w:rsidRDefault="00EB331F" w:rsidP="00F13BE2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8A30DB">
        <w:rPr>
          <w:sz w:val="26"/>
          <w:szCs w:val="26"/>
        </w:rPr>
        <w:t xml:space="preserve">по подразделу 0412 «Другие вопросы в области национальной экономики» </w:t>
      </w:r>
      <w:r w:rsidR="000770AD" w:rsidRPr="008A30DB">
        <w:rPr>
          <w:sz w:val="26"/>
          <w:szCs w:val="26"/>
        </w:rPr>
        <w:t>на 201</w:t>
      </w:r>
      <w:r w:rsidR="008A30DB" w:rsidRPr="008A30DB">
        <w:rPr>
          <w:sz w:val="26"/>
          <w:szCs w:val="26"/>
        </w:rPr>
        <w:t>3</w:t>
      </w:r>
      <w:r w:rsidR="000770AD" w:rsidRPr="008A30DB">
        <w:rPr>
          <w:sz w:val="26"/>
          <w:szCs w:val="26"/>
        </w:rPr>
        <w:t xml:space="preserve"> год </w:t>
      </w:r>
      <w:r w:rsidRPr="008A30DB">
        <w:rPr>
          <w:bCs/>
          <w:sz w:val="26"/>
          <w:szCs w:val="26"/>
        </w:rPr>
        <w:t xml:space="preserve">запланированы расходы </w:t>
      </w:r>
      <w:r w:rsidR="000770AD" w:rsidRPr="008A30DB">
        <w:rPr>
          <w:bCs/>
          <w:sz w:val="26"/>
          <w:szCs w:val="26"/>
        </w:rPr>
        <w:t xml:space="preserve">в общей сумме </w:t>
      </w:r>
      <w:r w:rsidR="008A30DB" w:rsidRPr="008A30DB">
        <w:rPr>
          <w:bCs/>
          <w:sz w:val="26"/>
          <w:szCs w:val="26"/>
        </w:rPr>
        <w:t>12 680 900 рублей</w:t>
      </w:r>
      <w:r w:rsidR="000770AD" w:rsidRPr="008A30DB">
        <w:rPr>
          <w:bCs/>
          <w:sz w:val="26"/>
          <w:szCs w:val="26"/>
        </w:rPr>
        <w:t>, из них:</w:t>
      </w:r>
    </w:p>
    <w:p w:rsidR="000770AD" w:rsidRPr="000200FB" w:rsidRDefault="000770AD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200FB">
        <w:rPr>
          <w:sz w:val="26"/>
          <w:szCs w:val="26"/>
        </w:rPr>
        <w:t>на осуществление полномочий по государственному управлению охраной труда за сч</w:t>
      </w:r>
      <w:r w:rsidR="001C7C8B" w:rsidRPr="000200FB">
        <w:rPr>
          <w:sz w:val="26"/>
          <w:szCs w:val="26"/>
        </w:rPr>
        <w:t>е</w:t>
      </w:r>
      <w:r w:rsidRPr="000200FB">
        <w:rPr>
          <w:sz w:val="26"/>
          <w:szCs w:val="26"/>
        </w:rPr>
        <w:t>т субвенци</w:t>
      </w:r>
      <w:r w:rsidR="00276B7D">
        <w:rPr>
          <w:sz w:val="26"/>
          <w:szCs w:val="26"/>
        </w:rPr>
        <w:t>и</w:t>
      </w:r>
      <w:r w:rsidRPr="000200FB">
        <w:rPr>
          <w:sz w:val="26"/>
          <w:szCs w:val="26"/>
        </w:rPr>
        <w:t xml:space="preserve"> из регионального фонда компе</w:t>
      </w:r>
      <w:r w:rsidR="000200FB" w:rsidRPr="000200FB">
        <w:rPr>
          <w:sz w:val="26"/>
          <w:szCs w:val="26"/>
        </w:rPr>
        <w:t>нсаций 3 480 900 рублей</w:t>
      </w:r>
      <w:r w:rsidRPr="000200FB">
        <w:rPr>
          <w:sz w:val="26"/>
          <w:szCs w:val="26"/>
        </w:rPr>
        <w:t xml:space="preserve">; </w:t>
      </w:r>
    </w:p>
    <w:p w:rsidR="008A30DB" w:rsidRPr="00B03250" w:rsidRDefault="00B03250" w:rsidP="00B03250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A30DB">
        <w:rPr>
          <w:sz w:val="26"/>
          <w:szCs w:val="26"/>
        </w:rPr>
        <w:t>на реализацию программы</w:t>
      </w:r>
      <w:r>
        <w:rPr>
          <w:sz w:val="26"/>
          <w:szCs w:val="26"/>
        </w:rPr>
        <w:t xml:space="preserve"> </w:t>
      </w:r>
      <w:r w:rsidRPr="008A30DB">
        <w:rPr>
          <w:sz w:val="26"/>
          <w:szCs w:val="26"/>
        </w:rPr>
        <w:t xml:space="preserve">«Развитие агропромышленного комплекса, заготовки и переработки дикоросов Ханты-Мансийского автономного округа - Югры в 2011 - 2013 годах и на период до 2015 года» в сумме  </w:t>
      </w:r>
      <w:r>
        <w:rPr>
          <w:sz w:val="26"/>
          <w:szCs w:val="26"/>
        </w:rPr>
        <w:t>5 700 000</w:t>
      </w:r>
      <w:r w:rsidRPr="008A30DB">
        <w:rPr>
          <w:sz w:val="26"/>
          <w:szCs w:val="26"/>
        </w:rPr>
        <w:t xml:space="preserve"> </w:t>
      </w:r>
      <w:r w:rsidR="00CC7B73">
        <w:rPr>
          <w:sz w:val="26"/>
          <w:szCs w:val="26"/>
        </w:rPr>
        <w:t>рублей за счет субвенции</w:t>
      </w:r>
      <w:r w:rsidRPr="00B03250">
        <w:rPr>
          <w:sz w:val="26"/>
          <w:szCs w:val="26"/>
        </w:rPr>
        <w:t xml:space="preserve"> из регионального фонда компенсаций;</w:t>
      </w:r>
      <w:r w:rsidRPr="008A30DB">
        <w:rPr>
          <w:sz w:val="26"/>
          <w:szCs w:val="26"/>
        </w:rPr>
        <w:t xml:space="preserve"> </w:t>
      </w:r>
    </w:p>
    <w:p w:rsidR="000770AD" w:rsidRPr="00B03250" w:rsidRDefault="00EB331F" w:rsidP="00F13BE2">
      <w:pPr>
        <w:numPr>
          <w:ilvl w:val="0"/>
          <w:numId w:val="2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B03250">
        <w:rPr>
          <w:bCs/>
          <w:sz w:val="26"/>
          <w:szCs w:val="26"/>
        </w:rPr>
        <w:t>на реализацию</w:t>
      </w:r>
      <w:r w:rsidR="001C7C8B" w:rsidRPr="00B03250">
        <w:rPr>
          <w:bCs/>
          <w:sz w:val="26"/>
          <w:szCs w:val="26"/>
        </w:rPr>
        <w:t xml:space="preserve"> долгосрочной</w:t>
      </w:r>
      <w:r w:rsidRPr="00B03250">
        <w:rPr>
          <w:bCs/>
          <w:sz w:val="26"/>
          <w:szCs w:val="26"/>
        </w:rPr>
        <w:t xml:space="preserve"> целевой программы «Развитие малого и среднего предпринимательства на территории города Нефтеюганска на 2011-2015 годы» в сумме </w:t>
      </w:r>
      <w:r w:rsidR="00B03250" w:rsidRPr="00B03250">
        <w:rPr>
          <w:sz w:val="26"/>
          <w:szCs w:val="26"/>
        </w:rPr>
        <w:t xml:space="preserve"> 3 500 000 рублей</w:t>
      </w:r>
      <w:r w:rsidR="000770AD" w:rsidRPr="00B03250">
        <w:rPr>
          <w:sz w:val="26"/>
          <w:szCs w:val="26"/>
        </w:rPr>
        <w:t>;</w:t>
      </w:r>
    </w:p>
    <w:p w:rsidR="00385E66" w:rsidRPr="00B03250" w:rsidRDefault="00EB331F" w:rsidP="00F13BE2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B03250">
        <w:rPr>
          <w:sz w:val="26"/>
          <w:szCs w:val="26"/>
        </w:rPr>
        <w:t xml:space="preserve">по подразделу 1001 «Пенсионное обеспечение» </w:t>
      </w:r>
      <w:r w:rsidRPr="00B03250">
        <w:rPr>
          <w:bCs/>
          <w:sz w:val="26"/>
          <w:szCs w:val="26"/>
        </w:rPr>
        <w:t xml:space="preserve">запланированы расходы на </w:t>
      </w:r>
      <w:r w:rsidR="00396EB5" w:rsidRPr="00B03250">
        <w:rPr>
          <w:bCs/>
          <w:sz w:val="26"/>
          <w:szCs w:val="26"/>
        </w:rPr>
        <w:t>исполнение публичных нормативных обязательств по выплате</w:t>
      </w:r>
      <w:r w:rsidRPr="00B03250">
        <w:rPr>
          <w:bCs/>
          <w:sz w:val="26"/>
          <w:szCs w:val="26"/>
        </w:rPr>
        <w:t xml:space="preserve"> доплат к пенсиям муниципальных служащих в сумме</w:t>
      </w:r>
      <w:r w:rsidR="00396EB5" w:rsidRPr="00B03250">
        <w:rPr>
          <w:bCs/>
          <w:sz w:val="26"/>
          <w:szCs w:val="26"/>
        </w:rPr>
        <w:t xml:space="preserve"> </w:t>
      </w:r>
      <w:r w:rsidR="00B03250" w:rsidRPr="00B03250">
        <w:rPr>
          <w:bCs/>
          <w:sz w:val="26"/>
          <w:szCs w:val="26"/>
        </w:rPr>
        <w:t>4 920 000</w:t>
      </w:r>
      <w:r w:rsidRPr="00B03250">
        <w:rPr>
          <w:sz w:val="26"/>
          <w:szCs w:val="26"/>
        </w:rPr>
        <w:t xml:space="preserve"> руб</w:t>
      </w:r>
      <w:r w:rsidR="00B03250" w:rsidRPr="00B03250">
        <w:rPr>
          <w:sz w:val="26"/>
          <w:szCs w:val="26"/>
        </w:rPr>
        <w:t>лей</w:t>
      </w:r>
      <w:r w:rsidR="00E06850" w:rsidRPr="00B03250">
        <w:rPr>
          <w:sz w:val="26"/>
          <w:szCs w:val="26"/>
        </w:rPr>
        <w:t>;</w:t>
      </w:r>
      <w:r w:rsidRPr="00B03250">
        <w:rPr>
          <w:sz w:val="26"/>
          <w:szCs w:val="26"/>
        </w:rPr>
        <w:t xml:space="preserve"> </w:t>
      </w:r>
    </w:p>
    <w:p w:rsidR="004A0ECC" w:rsidRPr="00B03250" w:rsidRDefault="00EB331F" w:rsidP="00B03250">
      <w:pPr>
        <w:numPr>
          <w:ilvl w:val="0"/>
          <w:numId w:val="19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B03250">
        <w:rPr>
          <w:sz w:val="26"/>
          <w:szCs w:val="26"/>
        </w:rPr>
        <w:t xml:space="preserve">по подразделу 1202 «Периодическая печать и издательства» запланированы расходы </w:t>
      </w:r>
      <w:r w:rsidR="004A0ECC" w:rsidRPr="00B03250">
        <w:rPr>
          <w:sz w:val="26"/>
          <w:szCs w:val="26"/>
        </w:rPr>
        <w:t xml:space="preserve">в сумме  </w:t>
      </w:r>
      <w:r w:rsidR="00B03250" w:rsidRPr="00B03250">
        <w:rPr>
          <w:sz w:val="26"/>
          <w:szCs w:val="26"/>
        </w:rPr>
        <w:t>15 596 000 рублей</w:t>
      </w:r>
      <w:r w:rsidR="00B03250">
        <w:rPr>
          <w:sz w:val="26"/>
          <w:szCs w:val="26"/>
        </w:rPr>
        <w:t xml:space="preserve"> </w:t>
      </w:r>
      <w:r w:rsidRPr="00B03250">
        <w:rPr>
          <w:sz w:val="26"/>
          <w:szCs w:val="26"/>
        </w:rPr>
        <w:t>на выполнение муниципального задания муниципальному автономному учреждению «Редакция газеты «Здравствуйте, нефтеюганцы!»</w:t>
      </w:r>
      <w:r w:rsidR="000200FB">
        <w:rPr>
          <w:sz w:val="26"/>
          <w:szCs w:val="26"/>
        </w:rPr>
        <w:t>.</w:t>
      </w:r>
    </w:p>
    <w:p w:rsidR="004A0ECC" w:rsidRPr="004004C2" w:rsidRDefault="004A0ECC" w:rsidP="00CC7428">
      <w:pPr>
        <w:ind w:firstLine="708"/>
        <w:jc w:val="both"/>
        <w:rPr>
          <w:color w:val="FF0000"/>
          <w:sz w:val="26"/>
          <w:szCs w:val="26"/>
        </w:rPr>
      </w:pPr>
    </w:p>
    <w:p w:rsidR="00CC7428" w:rsidRPr="001A2076" w:rsidRDefault="00D244E5" w:rsidP="00CC7428">
      <w:pPr>
        <w:ind w:firstLine="708"/>
        <w:jc w:val="both"/>
        <w:rPr>
          <w:sz w:val="26"/>
          <w:szCs w:val="26"/>
        </w:rPr>
      </w:pPr>
      <w:r w:rsidRPr="001A2076">
        <w:rPr>
          <w:sz w:val="26"/>
          <w:szCs w:val="26"/>
        </w:rPr>
        <w:t>Общий объе</w:t>
      </w:r>
      <w:r w:rsidR="00CC7428" w:rsidRPr="001A2076">
        <w:rPr>
          <w:sz w:val="26"/>
          <w:szCs w:val="26"/>
        </w:rPr>
        <w:t xml:space="preserve">м расходов по </w:t>
      </w:r>
      <w:r w:rsidR="00CC7428" w:rsidRPr="001A2076">
        <w:rPr>
          <w:i/>
          <w:sz w:val="26"/>
          <w:szCs w:val="26"/>
        </w:rPr>
        <w:t>департаменту финансов администрации города Нефтеюганска</w:t>
      </w:r>
      <w:r w:rsidR="00CC7428" w:rsidRPr="001A2076">
        <w:rPr>
          <w:sz w:val="26"/>
          <w:szCs w:val="26"/>
        </w:rPr>
        <w:t xml:space="preserve"> из местного бюджета запланирован в сумме </w:t>
      </w:r>
      <w:r w:rsidR="001A2076">
        <w:rPr>
          <w:sz w:val="26"/>
          <w:szCs w:val="26"/>
        </w:rPr>
        <w:t>181 270 400 рублей</w:t>
      </w:r>
      <w:r w:rsidR="00CC7428" w:rsidRPr="001A2076">
        <w:rPr>
          <w:sz w:val="26"/>
          <w:szCs w:val="26"/>
        </w:rPr>
        <w:t xml:space="preserve"> или </w:t>
      </w:r>
      <w:r w:rsidR="001A2076">
        <w:rPr>
          <w:sz w:val="26"/>
          <w:szCs w:val="26"/>
        </w:rPr>
        <w:t xml:space="preserve">   3,2</w:t>
      </w:r>
      <w:r w:rsidR="00CC7428" w:rsidRPr="001A2076">
        <w:rPr>
          <w:sz w:val="26"/>
          <w:szCs w:val="26"/>
        </w:rPr>
        <w:t xml:space="preserve"> % от общих расходов, что выше уровня 201</w:t>
      </w:r>
      <w:r w:rsidR="001A2076">
        <w:rPr>
          <w:sz w:val="26"/>
          <w:szCs w:val="26"/>
        </w:rPr>
        <w:t>2</w:t>
      </w:r>
      <w:r w:rsidR="00CC7428" w:rsidRPr="001A2076">
        <w:rPr>
          <w:sz w:val="26"/>
          <w:szCs w:val="26"/>
        </w:rPr>
        <w:t xml:space="preserve"> года на </w:t>
      </w:r>
      <w:r w:rsidR="00E839A2">
        <w:rPr>
          <w:sz w:val="26"/>
          <w:szCs w:val="26"/>
        </w:rPr>
        <w:t>91 987 000</w:t>
      </w:r>
      <w:r w:rsidR="001A2076">
        <w:rPr>
          <w:sz w:val="26"/>
          <w:szCs w:val="26"/>
        </w:rPr>
        <w:t xml:space="preserve"> рублей</w:t>
      </w:r>
      <w:r w:rsidR="00CC7428" w:rsidRPr="001A2076">
        <w:rPr>
          <w:sz w:val="26"/>
          <w:szCs w:val="26"/>
        </w:rPr>
        <w:t xml:space="preserve"> или на</w:t>
      </w:r>
      <w:r w:rsidR="00E839A2">
        <w:rPr>
          <w:sz w:val="26"/>
          <w:szCs w:val="26"/>
        </w:rPr>
        <w:t xml:space="preserve">       </w:t>
      </w:r>
      <w:r w:rsidR="00CC7428" w:rsidRPr="001A2076">
        <w:rPr>
          <w:sz w:val="26"/>
          <w:szCs w:val="26"/>
        </w:rPr>
        <w:t xml:space="preserve"> </w:t>
      </w:r>
      <w:r w:rsidR="001A2076" w:rsidRPr="00E839A2">
        <w:rPr>
          <w:sz w:val="26"/>
          <w:szCs w:val="26"/>
        </w:rPr>
        <w:t>103</w:t>
      </w:r>
      <w:r w:rsidR="00CC7428" w:rsidRPr="001A2076">
        <w:rPr>
          <w:sz w:val="26"/>
          <w:szCs w:val="26"/>
        </w:rPr>
        <w:t xml:space="preserve"> %. </w:t>
      </w:r>
    </w:p>
    <w:p w:rsidR="00CC7428" w:rsidRPr="001A2076" w:rsidRDefault="00CC7428" w:rsidP="00CC7428">
      <w:pPr>
        <w:ind w:firstLine="708"/>
        <w:jc w:val="both"/>
        <w:rPr>
          <w:sz w:val="26"/>
          <w:szCs w:val="26"/>
        </w:rPr>
      </w:pPr>
      <w:r w:rsidRPr="001A2076">
        <w:rPr>
          <w:sz w:val="26"/>
          <w:szCs w:val="26"/>
        </w:rPr>
        <w:t>Расходы данного главного распорядителя запланированы:</w:t>
      </w:r>
    </w:p>
    <w:p w:rsidR="00CC7428" w:rsidRPr="001A2076" w:rsidRDefault="00CC7428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1A2076">
        <w:rPr>
          <w:sz w:val="26"/>
          <w:szCs w:val="26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1A2076">
        <w:rPr>
          <w:bCs/>
          <w:sz w:val="26"/>
          <w:szCs w:val="26"/>
        </w:rPr>
        <w:t>на обеспечение деятельности аппарата департамента финансов</w:t>
      </w:r>
      <w:r w:rsidRPr="001A2076">
        <w:rPr>
          <w:sz w:val="26"/>
          <w:szCs w:val="26"/>
        </w:rPr>
        <w:t xml:space="preserve"> в сумме </w:t>
      </w:r>
      <w:r w:rsidR="001A2076">
        <w:rPr>
          <w:sz w:val="26"/>
          <w:szCs w:val="26"/>
        </w:rPr>
        <w:t>58 668 800 рублей</w:t>
      </w:r>
      <w:r w:rsidRPr="001A2076">
        <w:rPr>
          <w:sz w:val="26"/>
          <w:szCs w:val="26"/>
        </w:rPr>
        <w:t>;</w:t>
      </w:r>
    </w:p>
    <w:p w:rsidR="00CC7428" w:rsidRPr="00E839A2" w:rsidRDefault="00CC7428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pacing w:val="-1"/>
          <w:sz w:val="26"/>
          <w:szCs w:val="26"/>
        </w:rPr>
      </w:pPr>
      <w:r w:rsidRPr="00E839A2">
        <w:rPr>
          <w:sz w:val="26"/>
          <w:szCs w:val="26"/>
        </w:rPr>
        <w:t>по</w:t>
      </w:r>
      <w:r w:rsidRPr="004208EE">
        <w:rPr>
          <w:sz w:val="26"/>
          <w:szCs w:val="26"/>
        </w:rPr>
        <w:t xml:space="preserve"> подразделу 0111 «Резервные фонды»  п</w:t>
      </w:r>
      <w:r w:rsidRPr="004208EE">
        <w:rPr>
          <w:spacing w:val="-1"/>
          <w:sz w:val="26"/>
          <w:szCs w:val="26"/>
        </w:rPr>
        <w:t>роектом решения о бюд</w:t>
      </w:r>
      <w:r w:rsidR="004208EE" w:rsidRPr="004208EE">
        <w:rPr>
          <w:spacing w:val="-1"/>
          <w:sz w:val="26"/>
          <w:szCs w:val="26"/>
        </w:rPr>
        <w:t>жете города Нефтеюганска на 2012</w:t>
      </w:r>
      <w:r w:rsidRPr="004208EE">
        <w:rPr>
          <w:spacing w:val="-1"/>
          <w:sz w:val="26"/>
          <w:szCs w:val="26"/>
        </w:rPr>
        <w:t xml:space="preserve"> год предусмотрено создание резервного фонда в сумме</w:t>
      </w:r>
      <w:r w:rsidR="004208EE" w:rsidRPr="004208EE">
        <w:rPr>
          <w:spacing w:val="-1"/>
          <w:sz w:val="26"/>
          <w:szCs w:val="26"/>
        </w:rPr>
        <w:t xml:space="preserve">             </w:t>
      </w:r>
      <w:r w:rsidRPr="004208EE">
        <w:rPr>
          <w:spacing w:val="-1"/>
          <w:sz w:val="26"/>
          <w:szCs w:val="26"/>
        </w:rPr>
        <w:t xml:space="preserve"> </w:t>
      </w:r>
      <w:r w:rsidR="004208EE" w:rsidRPr="004208EE">
        <w:rPr>
          <w:spacing w:val="-1"/>
          <w:sz w:val="26"/>
          <w:szCs w:val="26"/>
        </w:rPr>
        <w:t>105 000 000 рублей</w:t>
      </w:r>
      <w:r w:rsidRPr="004208EE">
        <w:rPr>
          <w:spacing w:val="-1"/>
          <w:sz w:val="26"/>
          <w:szCs w:val="26"/>
        </w:rPr>
        <w:t xml:space="preserve">, </w:t>
      </w:r>
      <w:r w:rsidRPr="00E839A2">
        <w:rPr>
          <w:spacing w:val="-1"/>
          <w:sz w:val="26"/>
          <w:szCs w:val="26"/>
        </w:rPr>
        <w:t xml:space="preserve">что не противоречит статье 81 </w:t>
      </w:r>
      <w:r w:rsidR="00416D60">
        <w:rPr>
          <w:spacing w:val="-1"/>
          <w:sz w:val="26"/>
          <w:szCs w:val="26"/>
        </w:rPr>
        <w:t>БК</w:t>
      </w:r>
      <w:r w:rsidRPr="00E839A2">
        <w:rPr>
          <w:spacing w:val="-1"/>
          <w:sz w:val="26"/>
          <w:szCs w:val="26"/>
        </w:rPr>
        <w:t xml:space="preserve"> </w:t>
      </w:r>
      <w:r w:rsidR="00416D60">
        <w:rPr>
          <w:spacing w:val="-1"/>
          <w:sz w:val="26"/>
          <w:szCs w:val="26"/>
        </w:rPr>
        <w:t>РФ</w:t>
      </w:r>
      <w:r w:rsidR="006853E8">
        <w:rPr>
          <w:spacing w:val="-1"/>
          <w:sz w:val="26"/>
          <w:szCs w:val="26"/>
        </w:rPr>
        <w:t xml:space="preserve">, из них 100 000 000 рублей </w:t>
      </w:r>
      <w:r w:rsidR="006853E8">
        <w:rPr>
          <w:spacing w:val="-1"/>
          <w:sz w:val="26"/>
          <w:szCs w:val="26"/>
        </w:rPr>
        <w:lastRenderedPageBreak/>
        <w:t>запланированы на увеличение фонда оплаты труда работников муниципальных учреждений, которые будут уточнены после получения рекомендаций из округа</w:t>
      </w:r>
      <w:r w:rsidRPr="00E839A2">
        <w:rPr>
          <w:spacing w:val="-1"/>
          <w:sz w:val="26"/>
          <w:szCs w:val="26"/>
        </w:rPr>
        <w:t xml:space="preserve">; </w:t>
      </w:r>
    </w:p>
    <w:p w:rsidR="00CC7428" w:rsidRPr="004208EE" w:rsidRDefault="00CC7428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4208EE">
        <w:rPr>
          <w:sz w:val="26"/>
          <w:szCs w:val="26"/>
        </w:rPr>
        <w:t xml:space="preserve">по подразделу 0113 «Другие общегосударственные вопросы» запланированы расходы в общей сумме </w:t>
      </w:r>
      <w:r w:rsidR="004208EE" w:rsidRPr="004208EE">
        <w:rPr>
          <w:sz w:val="26"/>
          <w:szCs w:val="26"/>
        </w:rPr>
        <w:t>17 601 600</w:t>
      </w:r>
      <w:r w:rsidRPr="004208EE">
        <w:rPr>
          <w:sz w:val="26"/>
          <w:szCs w:val="26"/>
        </w:rPr>
        <w:t xml:space="preserve"> руб</w:t>
      </w:r>
      <w:r w:rsidR="004208EE" w:rsidRPr="004208EE">
        <w:rPr>
          <w:sz w:val="26"/>
          <w:szCs w:val="26"/>
        </w:rPr>
        <w:t>лей</w:t>
      </w:r>
      <w:r w:rsidRPr="004208EE">
        <w:rPr>
          <w:sz w:val="26"/>
          <w:szCs w:val="26"/>
        </w:rPr>
        <w:t xml:space="preserve">, в том числе: </w:t>
      </w:r>
    </w:p>
    <w:p w:rsidR="00E115DB" w:rsidRPr="004208EE" w:rsidRDefault="00CC7428" w:rsidP="00F13BE2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4208EE">
        <w:rPr>
          <w:sz w:val="26"/>
          <w:szCs w:val="26"/>
        </w:rPr>
        <w:t xml:space="preserve">на исполнение муниципальной гарантии по возможным гарантийным случаям в сумме </w:t>
      </w:r>
      <w:r w:rsidR="004208EE" w:rsidRPr="004208EE">
        <w:rPr>
          <w:sz w:val="26"/>
          <w:szCs w:val="26"/>
        </w:rPr>
        <w:t>14 000 000</w:t>
      </w:r>
      <w:r w:rsidRPr="004208EE">
        <w:rPr>
          <w:sz w:val="26"/>
          <w:szCs w:val="26"/>
        </w:rPr>
        <w:t xml:space="preserve"> руб</w:t>
      </w:r>
      <w:r w:rsidR="004208EE" w:rsidRPr="004208EE">
        <w:rPr>
          <w:sz w:val="26"/>
          <w:szCs w:val="26"/>
        </w:rPr>
        <w:t>лей</w:t>
      </w:r>
      <w:r w:rsidRPr="004208EE">
        <w:rPr>
          <w:sz w:val="26"/>
          <w:szCs w:val="26"/>
        </w:rPr>
        <w:t>;</w:t>
      </w:r>
    </w:p>
    <w:p w:rsidR="00E115DB" w:rsidRPr="004208EE" w:rsidRDefault="00E115DB" w:rsidP="00F13BE2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4208EE">
        <w:rPr>
          <w:sz w:val="26"/>
          <w:szCs w:val="26"/>
        </w:rPr>
        <w:t xml:space="preserve">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 в сумме </w:t>
      </w:r>
      <w:r w:rsidR="004208EE" w:rsidRPr="004208EE">
        <w:rPr>
          <w:sz w:val="26"/>
          <w:szCs w:val="26"/>
        </w:rPr>
        <w:t>968 600 рублей</w:t>
      </w:r>
      <w:r w:rsidRPr="004208EE">
        <w:rPr>
          <w:sz w:val="26"/>
          <w:szCs w:val="26"/>
        </w:rPr>
        <w:t xml:space="preserve">;  </w:t>
      </w:r>
    </w:p>
    <w:p w:rsidR="00CC7428" w:rsidRDefault="00CC7428" w:rsidP="00F13BE2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4208EE">
        <w:rPr>
          <w:sz w:val="26"/>
          <w:szCs w:val="26"/>
        </w:rPr>
        <w:t>на долгосрочную целевую программу «Развитие муниципальной службы в муниципальном образовании горо</w:t>
      </w:r>
      <w:r w:rsidR="00E115DB" w:rsidRPr="004208EE">
        <w:rPr>
          <w:sz w:val="26"/>
          <w:szCs w:val="26"/>
        </w:rPr>
        <w:t>д Нефтеюганск на 2012-2014</w:t>
      </w:r>
      <w:r w:rsidRPr="004208EE">
        <w:rPr>
          <w:sz w:val="26"/>
          <w:szCs w:val="26"/>
        </w:rPr>
        <w:t xml:space="preserve"> годы» в сумме 133 000 руб</w:t>
      </w:r>
      <w:r w:rsidR="004208EE" w:rsidRPr="004208EE">
        <w:rPr>
          <w:sz w:val="26"/>
          <w:szCs w:val="26"/>
        </w:rPr>
        <w:t>лей</w:t>
      </w:r>
      <w:r w:rsidRPr="004208EE">
        <w:rPr>
          <w:sz w:val="26"/>
          <w:szCs w:val="26"/>
        </w:rPr>
        <w:t>;</w:t>
      </w:r>
    </w:p>
    <w:p w:rsidR="004208EE" w:rsidRPr="004208EE" w:rsidRDefault="004208EE" w:rsidP="00F13BE2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на долгосрочную целевую программу «Повышение эффективности бюджетных расходов города Нефтеюганска на период до 2013 года» в сумме 2 500 000 рублей.</w:t>
      </w:r>
    </w:p>
    <w:p w:rsidR="00CC7428" w:rsidRPr="004004C2" w:rsidRDefault="00CC7428" w:rsidP="00CC7428">
      <w:pPr>
        <w:ind w:firstLine="708"/>
        <w:jc w:val="both"/>
        <w:rPr>
          <w:color w:val="FF0000"/>
          <w:sz w:val="26"/>
          <w:szCs w:val="26"/>
        </w:rPr>
      </w:pPr>
    </w:p>
    <w:p w:rsidR="00CC7428" w:rsidRPr="006F0622" w:rsidRDefault="00D244E5" w:rsidP="00212AB5">
      <w:pPr>
        <w:ind w:firstLine="708"/>
        <w:jc w:val="both"/>
        <w:rPr>
          <w:b/>
          <w:bCs/>
          <w:sz w:val="26"/>
          <w:szCs w:val="26"/>
        </w:rPr>
      </w:pPr>
      <w:r w:rsidRPr="009F5C6F">
        <w:rPr>
          <w:sz w:val="26"/>
          <w:szCs w:val="26"/>
        </w:rPr>
        <w:t>Общий объе</w:t>
      </w:r>
      <w:r w:rsidR="00CC7428" w:rsidRPr="009F5C6F">
        <w:rPr>
          <w:sz w:val="26"/>
          <w:szCs w:val="26"/>
        </w:rPr>
        <w:t xml:space="preserve">м расходов по </w:t>
      </w:r>
      <w:r w:rsidR="00CC7428" w:rsidRPr="009F5C6F">
        <w:rPr>
          <w:i/>
          <w:sz w:val="26"/>
          <w:szCs w:val="26"/>
        </w:rPr>
        <w:t>департаменту имущественных и земельных отношений администрации города Нефтеюганска</w:t>
      </w:r>
      <w:r w:rsidR="00CC7428" w:rsidRPr="009F5C6F">
        <w:rPr>
          <w:sz w:val="26"/>
          <w:szCs w:val="26"/>
        </w:rPr>
        <w:t xml:space="preserve"> запланирован в сумме</w:t>
      </w:r>
      <w:r w:rsidR="00CC7428" w:rsidRPr="004004C2">
        <w:rPr>
          <w:color w:val="FF0000"/>
          <w:sz w:val="26"/>
          <w:szCs w:val="26"/>
        </w:rPr>
        <w:t xml:space="preserve">                </w:t>
      </w:r>
      <w:r w:rsidR="006F0622" w:rsidRPr="006F0622">
        <w:rPr>
          <w:sz w:val="26"/>
          <w:szCs w:val="26"/>
        </w:rPr>
        <w:t>238 875 919</w:t>
      </w:r>
      <w:r w:rsidR="00CC7428" w:rsidRPr="006F0622">
        <w:rPr>
          <w:sz w:val="26"/>
          <w:szCs w:val="26"/>
        </w:rPr>
        <w:t xml:space="preserve"> руб</w:t>
      </w:r>
      <w:r w:rsidR="006F0622" w:rsidRPr="006F0622">
        <w:rPr>
          <w:sz w:val="26"/>
          <w:szCs w:val="26"/>
        </w:rPr>
        <w:t>лей</w:t>
      </w:r>
      <w:r w:rsidR="00212AB5" w:rsidRPr="006F0622">
        <w:rPr>
          <w:sz w:val="26"/>
          <w:szCs w:val="26"/>
        </w:rPr>
        <w:t xml:space="preserve"> или </w:t>
      </w:r>
      <w:r w:rsidR="006F0622" w:rsidRPr="006F0622">
        <w:rPr>
          <w:sz w:val="26"/>
          <w:szCs w:val="26"/>
        </w:rPr>
        <w:t>4,2</w:t>
      </w:r>
      <w:r w:rsidRPr="006F0622">
        <w:rPr>
          <w:sz w:val="26"/>
          <w:szCs w:val="26"/>
        </w:rPr>
        <w:t xml:space="preserve"> % от общего объе</w:t>
      </w:r>
      <w:r w:rsidR="00CC7428" w:rsidRPr="006F0622">
        <w:rPr>
          <w:sz w:val="26"/>
          <w:szCs w:val="26"/>
        </w:rPr>
        <w:t>ма расходов,</w:t>
      </w:r>
      <w:r w:rsidR="00CC7428" w:rsidRPr="004004C2">
        <w:rPr>
          <w:color w:val="FF0000"/>
          <w:sz w:val="26"/>
          <w:szCs w:val="26"/>
        </w:rPr>
        <w:t xml:space="preserve"> </w:t>
      </w:r>
      <w:r w:rsidR="00CC7428" w:rsidRPr="00C63B97">
        <w:rPr>
          <w:sz w:val="26"/>
          <w:szCs w:val="26"/>
        </w:rPr>
        <w:t xml:space="preserve">в том числе: средства окружного бюджета в сумме </w:t>
      </w:r>
      <w:r w:rsidR="000651B8" w:rsidRPr="00C63B97">
        <w:rPr>
          <w:sz w:val="26"/>
          <w:szCs w:val="26"/>
        </w:rPr>
        <w:t>85 548 400</w:t>
      </w:r>
      <w:r w:rsidR="00212AB5" w:rsidRPr="00C63B97">
        <w:rPr>
          <w:sz w:val="26"/>
          <w:szCs w:val="26"/>
        </w:rPr>
        <w:t xml:space="preserve"> </w:t>
      </w:r>
      <w:r w:rsidR="00CC7428" w:rsidRPr="00C63B97">
        <w:rPr>
          <w:sz w:val="26"/>
          <w:szCs w:val="26"/>
        </w:rPr>
        <w:t>руб</w:t>
      </w:r>
      <w:r w:rsidR="000651B8" w:rsidRPr="00C63B97">
        <w:rPr>
          <w:sz w:val="26"/>
          <w:szCs w:val="26"/>
        </w:rPr>
        <w:t>лей</w:t>
      </w:r>
      <w:r w:rsidR="00CC7428" w:rsidRPr="00C63B97">
        <w:rPr>
          <w:sz w:val="26"/>
          <w:szCs w:val="26"/>
        </w:rPr>
        <w:t xml:space="preserve">, </w:t>
      </w:r>
      <w:r w:rsidR="00212AB5" w:rsidRPr="00C63B97">
        <w:rPr>
          <w:sz w:val="26"/>
          <w:szCs w:val="26"/>
        </w:rPr>
        <w:t>федерального бюджета в сумме</w:t>
      </w:r>
      <w:r w:rsidR="000651B8" w:rsidRPr="00C63B97">
        <w:rPr>
          <w:sz w:val="26"/>
          <w:szCs w:val="26"/>
        </w:rPr>
        <w:t xml:space="preserve">      </w:t>
      </w:r>
      <w:r w:rsidR="00212AB5" w:rsidRPr="00C63B97">
        <w:rPr>
          <w:sz w:val="26"/>
          <w:szCs w:val="26"/>
        </w:rPr>
        <w:t xml:space="preserve"> </w:t>
      </w:r>
      <w:r w:rsidR="000651B8" w:rsidRPr="00C63B97">
        <w:rPr>
          <w:sz w:val="26"/>
          <w:szCs w:val="26"/>
        </w:rPr>
        <w:t>4 120 200 рублей</w:t>
      </w:r>
      <w:r w:rsidR="00212AB5" w:rsidRPr="00C63B97">
        <w:rPr>
          <w:sz w:val="26"/>
          <w:szCs w:val="26"/>
        </w:rPr>
        <w:t xml:space="preserve">, </w:t>
      </w:r>
      <w:r w:rsidR="00CC7428" w:rsidRPr="00C63B97">
        <w:rPr>
          <w:sz w:val="26"/>
          <w:szCs w:val="26"/>
        </w:rPr>
        <w:t xml:space="preserve">средства местного бюджета в сумме </w:t>
      </w:r>
      <w:r w:rsidR="00796FF6" w:rsidRPr="00C63B97">
        <w:rPr>
          <w:sz w:val="26"/>
          <w:szCs w:val="26"/>
        </w:rPr>
        <w:t>149 207 319</w:t>
      </w:r>
      <w:r w:rsidR="00212AB5" w:rsidRPr="00C63B97">
        <w:rPr>
          <w:sz w:val="26"/>
          <w:szCs w:val="26"/>
        </w:rPr>
        <w:t xml:space="preserve"> </w:t>
      </w:r>
      <w:r w:rsidR="00CC7428" w:rsidRPr="00C63B97">
        <w:rPr>
          <w:sz w:val="26"/>
          <w:szCs w:val="26"/>
        </w:rPr>
        <w:t>руб</w:t>
      </w:r>
      <w:r w:rsidR="00796FF6" w:rsidRPr="00C63B97">
        <w:rPr>
          <w:sz w:val="26"/>
          <w:szCs w:val="26"/>
        </w:rPr>
        <w:t>лей</w:t>
      </w:r>
      <w:r w:rsidR="00212AB5" w:rsidRPr="000651B8">
        <w:rPr>
          <w:sz w:val="26"/>
          <w:szCs w:val="26"/>
        </w:rPr>
        <w:t>.</w:t>
      </w:r>
      <w:r w:rsidR="00212AB5" w:rsidRPr="00796FF6">
        <w:rPr>
          <w:sz w:val="26"/>
          <w:szCs w:val="26"/>
        </w:rPr>
        <w:t xml:space="preserve"> В</w:t>
      </w:r>
      <w:r w:rsidR="00212AB5" w:rsidRPr="006F0622">
        <w:rPr>
          <w:sz w:val="26"/>
          <w:szCs w:val="26"/>
        </w:rPr>
        <w:t xml:space="preserve"> сравнении с планом 201</w:t>
      </w:r>
      <w:r w:rsidR="006F0622" w:rsidRPr="006F0622">
        <w:rPr>
          <w:sz w:val="26"/>
          <w:szCs w:val="26"/>
        </w:rPr>
        <w:t>2</w:t>
      </w:r>
      <w:r w:rsidR="00CC7428" w:rsidRPr="006F0622">
        <w:rPr>
          <w:sz w:val="26"/>
          <w:szCs w:val="26"/>
        </w:rPr>
        <w:t xml:space="preserve"> года произошло </w:t>
      </w:r>
      <w:r w:rsidR="006F0622">
        <w:rPr>
          <w:sz w:val="26"/>
          <w:szCs w:val="26"/>
        </w:rPr>
        <w:t>увеличение</w:t>
      </w:r>
      <w:r w:rsidR="00CC7428" w:rsidRPr="006F0622">
        <w:rPr>
          <w:sz w:val="26"/>
          <w:szCs w:val="26"/>
        </w:rPr>
        <w:t xml:space="preserve"> на</w:t>
      </w:r>
      <w:r w:rsidR="00212AB5" w:rsidRPr="006F0622">
        <w:rPr>
          <w:sz w:val="26"/>
          <w:szCs w:val="26"/>
        </w:rPr>
        <w:t xml:space="preserve"> </w:t>
      </w:r>
      <w:r w:rsidR="006F0622">
        <w:rPr>
          <w:bCs/>
          <w:sz w:val="26"/>
          <w:szCs w:val="26"/>
        </w:rPr>
        <w:t>113 511 489 рублей</w:t>
      </w:r>
      <w:r w:rsidR="00CC7428" w:rsidRPr="006F0622">
        <w:rPr>
          <w:sz w:val="26"/>
          <w:szCs w:val="26"/>
        </w:rPr>
        <w:t xml:space="preserve"> или на </w:t>
      </w:r>
      <w:r w:rsidR="006F0622">
        <w:rPr>
          <w:sz w:val="26"/>
          <w:szCs w:val="26"/>
        </w:rPr>
        <w:t>90,5</w:t>
      </w:r>
      <w:r w:rsidR="00CC7428" w:rsidRPr="006F0622">
        <w:rPr>
          <w:sz w:val="26"/>
          <w:szCs w:val="26"/>
        </w:rPr>
        <w:t xml:space="preserve"> %</w:t>
      </w:r>
      <w:r w:rsidR="006F0622">
        <w:rPr>
          <w:sz w:val="26"/>
          <w:szCs w:val="26"/>
        </w:rPr>
        <w:t>.</w:t>
      </w:r>
    </w:p>
    <w:p w:rsidR="00CC7428" w:rsidRPr="006F0622" w:rsidRDefault="00CC7428" w:rsidP="00CC7428">
      <w:pPr>
        <w:ind w:firstLine="708"/>
        <w:jc w:val="both"/>
        <w:rPr>
          <w:sz w:val="26"/>
          <w:szCs w:val="26"/>
        </w:rPr>
      </w:pPr>
      <w:r w:rsidRPr="006F0622">
        <w:rPr>
          <w:sz w:val="26"/>
          <w:szCs w:val="26"/>
        </w:rPr>
        <w:t>Расходы данного главного распорядителя представлены:</w:t>
      </w:r>
    </w:p>
    <w:p w:rsidR="00CC7428" w:rsidRPr="000277C3" w:rsidRDefault="00CC7428" w:rsidP="00F13BE2">
      <w:pPr>
        <w:numPr>
          <w:ilvl w:val="4"/>
          <w:numId w:val="2"/>
        </w:numPr>
        <w:tabs>
          <w:tab w:val="clear" w:pos="3948"/>
        </w:tabs>
        <w:ind w:left="0"/>
        <w:jc w:val="both"/>
        <w:rPr>
          <w:sz w:val="26"/>
          <w:szCs w:val="26"/>
        </w:rPr>
      </w:pPr>
      <w:r w:rsidRPr="000277C3">
        <w:rPr>
          <w:sz w:val="26"/>
          <w:szCs w:val="26"/>
        </w:rPr>
        <w:t xml:space="preserve">по подразделу 0113 «Другие общегосударственные вопросы» в общей сумме </w:t>
      </w:r>
      <w:r w:rsidR="00796FF6" w:rsidRPr="000277C3">
        <w:rPr>
          <w:sz w:val="26"/>
          <w:szCs w:val="26"/>
        </w:rPr>
        <w:t xml:space="preserve">123 629 </w:t>
      </w:r>
      <w:r w:rsidR="000277C3" w:rsidRPr="000277C3">
        <w:rPr>
          <w:sz w:val="26"/>
          <w:szCs w:val="26"/>
        </w:rPr>
        <w:t>830</w:t>
      </w:r>
      <w:r w:rsidRPr="000277C3">
        <w:rPr>
          <w:sz w:val="26"/>
          <w:szCs w:val="26"/>
        </w:rPr>
        <w:t xml:space="preserve"> руб</w:t>
      </w:r>
      <w:r w:rsidR="000277C3" w:rsidRPr="000277C3">
        <w:rPr>
          <w:sz w:val="26"/>
          <w:szCs w:val="26"/>
        </w:rPr>
        <w:t>лей</w:t>
      </w:r>
      <w:r w:rsidRPr="000277C3">
        <w:rPr>
          <w:sz w:val="26"/>
          <w:szCs w:val="26"/>
        </w:rPr>
        <w:t xml:space="preserve">, в том числе: </w:t>
      </w:r>
    </w:p>
    <w:p w:rsidR="00CC7428" w:rsidRPr="00AB155E" w:rsidRDefault="00CC7428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AB155E">
        <w:rPr>
          <w:sz w:val="26"/>
          <w:szCs w:val="26"/>
        </w:rPr>
        <w:t>на обеспечение деятельности аппарата департамента имущественных и земельных отношений</w:t>
      </w:r>
      <w:r w:rsidR="000651B8">
        <w:rPr>
          <w:sz w:val="26"/>
          <w:szCs w:val="26"/>
        </w:rPr>
        <w:t xml:space="preserve"> администрации города</w:t>
      </w:r>
      <w:r w:rsidRPr="00AB155E">
        <w:rPr>
          <w:sz w:val="26"/>
          <w:szCs w:val="26"/>
        </w:rPr>
        <w:t xml:space="preserve"> в сумме </w:t>
      </w:r>
      <w:r w:rsidR="00AB155E" w:rsidRPr="00AB155E">
        <w:rPr>
          <w:sz w:val="26"/>
          <w:szCs w:val="26"/>
        </w:rPr>
        <w:t>64 673 400</w:t>
      </w:r>
      <w:r w:rsidRPr="00AB155E">
        <w:rPr>
          <w:sz w:val="26"/>
          <w:szCs w:val="26"/>
        </w:rPr>
        <w:t xml:space="preserve"> руб</w:t>
      </w:r>
      <w:r w:rsidR="00AB155E" w:rsidRPr="00AB155E">
        <w:rPr>
          <w:sz w:val="26"/>
          <w:szCs w:val="26"/>
        </w:rPr>
        <w:t>лей</w:t>
      </w:r>
      <w:r w:rsidRPr="00AB155E">
        <w:rPr>
          <w:sz w:val="26"/>
          <w:szCs w:val="26"/>
        </w:rPr>
        <w:t>;</w:t>
      </w:r>
    </w:p>
    <w:p w:rsidR="00CC7428" w:rsidRDefault="00CC7428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AB155E">
        <w:rPr>
          <w:sz w:val="26"/>
          <w:szCs w:val="26"/>
        </w:rPr>
        <w:t>на оценку недвижимости</w:t>
      </w:r>
      <w:r w:rsidR="00AB155E" w:rsidRPr="00AB155E">
        <w:rPr>
          <w:sz w:val="26"/>
          <w:szCs w:val="26"/>
        </w:rPr>
        <w:t>, признание прав</w:t>
      </w:r>
      <w:r w:rsidRPr="00AB155E">
        <w:rPr>
          <w:sz w:val="26"/>
          <w:szCs w:val="26"/>
        </w:rPr>
        <w:t xml:space="preserve"> и регулирование отношений по государственной и муниципальной собственности в сумме </w:t>
      </w:r>
      <w:r w:rsidR="00AB155E" w:rsidRPr="00AB155E">
        <w:rPr>
          <w:sz w:val="26"/>
          <w:szCs w:val="26"/>
        </w:rPr>
        <w:t>35 347 000</w:t>
      </w:r>
      <w:r w:rsidR="00CC261C" w:rsidRPr="00AB155E">
        <w:rPr>
          <w:sz w:val="26"/>
          <w:szCs w:val="26"/>
        </w:rPr>
        <w:t xml:space="preserve"> </w:t>
      </w:r>
      <w:r w:rsidRPr="00AB155E">
        <w:rPr>
          <w:sz w:val="26"/>
          <w:szCs w:val="26"/>
        </w:rPr>
        <w:t>руб</w:t>
      </w:r>
      <w:r w:rsidR="00AB155E" w:rsidRPr="00AB155E">
        <w:rPr>
          <w:sz w:val="26"/>
          <w:szCs w:val="26"/>
        </w:rPr>
        <w:t>лей</w:t>
      </w:r>
      <w:r w:rsidRPr="00AB155E">
        <w:rPr>
          <w:sz w:val="26"/>
          <w:szCs w:val="26"/>
        </w:rPr>
        <w:t>;</w:t>
      </w:r>
    </w:p>
    <w:p w:rsidR="00AB155E" w:rsidRPr="00086608" w:rsidRDefault="00AB155E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31272A">
        <w:rPr>
          <w:sz w:val="26"/>
          <w:szCs w:val="26"/>
        </w:rPr>
        <w:t>на прочие выплаты по обязательствам государства в сумме 22 538 100 рублей, в</w:t>
      </w:r>
      <w:r w:rsidRPr="00086608">
        <w:rPr>
          <w:sz w:val="26"/>
          <w:szCs w:val="26"/>
        </w:rPr>
        <w:t xml:space="preserve"> том числе на охрану объектов в сумме </w:t>
      </w:r>
      <w:r w:rsidR="0031272A">
        <w:rPr>
          <w:sz w:val="26"/>
          <w:szCs w:val="26"/>
        </w:rPr>
        <w:t>2 538 1</w:t>
      </w:r>
      <w:r w:rsidRPr="00086608">
        <w:rPr>
          <w:sz w:val="26"/>
          <w:szCs w:val="26"/>
        </w:rPr>
        <w:t>00 рублей</w:t>
      </w:r>
      <w:r w:rsidR="0031272A">
        <w:rPr>
          <w:sz w:val="26"/>
          <w:szCs w:val="26"/>
        </w:rPr>
        <w:t>, приобретение муниципальной собственности (автотранспорт) в сумме 20 000 000 рублей</w:t>
      </w:r>
      <w:r w:rsidRPr="00086608">
        <w:rPr>
          <w:sz w:val="26"/>
          <w:szCs w:val="26"/>
        </w:rPr>
        <w:t>;</w:t>
      </w:r>
    </w:p>
    <w:p w:rsidR="00CC261C" w:rsidRPr="006F56C6" w:rsidRDefault="00CC261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6F56C6">
        <w:rPr>
          <w:sz w:val="26"/>
          <w:szCs w:val="26"/>
        </w:rPr>
        <w:t xml:space="preserve">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 в сумме </w:t>
      </w:r>
      <w:r w:rsidR="006F56C6" w:rsidRPr="006F56C6">
        <w:rPr>
          <w:sz w:val="26"/>
          <w:szCs w:val="26"/>
        </w:rPr>
        <w:t>720 100 рублей</w:t>
      </w:r>
      <w:r w:rsidRPr="006F56C6">
        <w:rPr>
          <w:sz w:val="26"/>
          <w:szCs w:val="26"/>
        </w:rPr>
        <w:t xml:space="preserve">;  </w:t>
      </w:r>
    </w:p>
    <w:p w:rsidR="006F56C6" w:rsidRPr="006F56C6" w:rsidRDefault="006F56C6" w:rsidP="006F56C6">
      <w:pPr>
        <w:numPr>
          <w:ilvl w:val="0"/>
          <w:numId w:val="3"/>
        </w:numPr>
        <w:ind w:firstLine="426"/>
        <w:jc w:val="both"/>
        <w:rPr>
          <w:sz w:val="26"/>
          <w:szCs w:val="26"/>
        </w:rPr>
      </w:pPr>
      <w:r w:rsidRPr="006F56C6">
        <w:rPr>
          <w:sz w:val="26"/>
          <w:szCs w:val="26"/>
        </w:rPr>
        <w:t>на долгосрочную целевую программу «Развитие муниципальной службы в муниципальном образовании город Нефтеюганск на 2012-2014 годы» в сумме 100 000 рублей</w:t>
      </w:r>
      <w:r>
        <w:rPr>
          <w:sz w:val="26"/>
          <w:szCs w:val="26"/>
        </w:rPr>
        <w:t>;</w:t>
      </w:r>
    </w:p>
    <w:p w:rsidR="00CC261C" w:rsidRDefault="00CC261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6F56C6">
        <w:rPr>
          <w:bCs/>
          <w:sz w:val="26"/>
          <w:szCs w:val="26"/>
        </w:rPr>
        <w:t>н</w:t>
      </w:r>
      <w:r w:rsidRPr="006F56C6">
        <w:rPr>
          <w:sz w:val="26"/>
          <w:szCs w:val="26"/>
        </w:rPr>
        <w:t xml:space="preserve">а реализацию </w:t>
      </w:r>
      <w:r w:rsidR="006A68B9" w:rsidRPr="006F56C6">
        <w:rPr>
          <w:sz w:val="26"/>
          <w:szCs w:val="26"/>
        </w:rPr>
        <w:t>долгосрочной целевой программы «</w:t>
      </w:r>
      <w:r w:rsidR="006F56C6" w:rsidRPr="006F56C6">
        <w:rPr>
          <w:sz w:val="26"/>
          <w:szCs w:val="26"/>
        </w:rPr>
        <w:t>Укрепление первичных мер пожарной безопасности в городе Нефтеюганске на 2012-2014 годы</w:t>
      </w:r>
      <w:r w:rsidR="006A68B9" w:rsidRPr="006F56C6">
        <w:rPr>
          <w:sz w:val="26"/>
          <w:szCs w:val="26"/>
        </w:rPr>
        <w:t xml:space="preserve">» </w:t>
      </w:r>
      <w:r w:rsidRPr="006F56C6">
        <w:rPr>
          <w:sz w:val="26"/>
          <w:szCs w:val="26"/>
        </w:rPr>
        <w:t xml:space="preserve"> в сумме </w:t>
      </w:r>
      <w:r w:rsidR="006F56C6" w:rsidRPr="006F56C6">
        <w:rPr>
          <w:sz w:val="26"/>
          <w:szCs w:val="26"/>
        </w:rPr>
        <w:t>251 230</w:t>
      </w:r>
      <w:r w:rsidRPr="006F56C6">
        <w:rPr>
          <w:sz w:val="26"/>
          <w:szCs w:val="26"/>
        </w:rPr>
        <w:t xml:space="preserve"> руб</w:t>
      </w:r>
      <w:r w:rsidR="006F56C6" w:rsidRPr="006F56C6">
        <w:rPr>
          <w:sz w:val="26"/>
          <w:szCs w:val="26"/>
        </w:rPr>
        <w:t>лей;</w:t>
      </w:r>
    </w:p>
    <w:p w:rsidR="006F56C6" w:rsidRDefault="006F56C6" w:rsidP="006F56C6">
      <w:pPr>
        <w:numPr>
          <w:ilvl w:val="0"/>
          <w:numId w:val="39"/>
        </w:numPr>
        <w:tabs>
          <w:tab w:val="num" w:pos="0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0309 «Защита населения и территории от чрезвычайных ситуаций природного и техногенного характера, гражданская оборона»</w:t>
      </w:r>
      <w:r w:rsidR="005D75F3">
        <w:rPr>
          <w:sz w:val="26"/>
          <w:szCs w:val="26"/>
        </w:rPr>
        <w:t xml:space="preserve"> в общей сумме 10 976 089 рублей, в том числе:</w:t>
      </w:r>
    </w:p>
    <w:p w:rsidR="005D75F3" w:rsidRDefault="005D75F3" w:rsidP="005D75F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реализацию целевой программы «Снижение рисков и смягчение последствий чрезвычайных ситуаций природного и техногенного характера в Ханты-Мансийском </w:t>
      </w:r>
      <w:r>
        <w:rPr>
          <w:sz w:val="26"/>
          <w:szCs w:val="26"/>
        </w:rPr>
        <w:lastRenderedPageBreak/>
        <w:t>автономном округе-Югре на 2012-2014 годы и на период до 2016 года» в сумме 8 312 400 рублей;</w:t>
      </w:r>
    </w:p>
    <w:p w:rsidR="005D75F3" w:rsidRDefault="005D75F3" w:rsidP="005D75F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долгосрочную целевую программу «Снижение рисков и смягчение последствий чрезвычайных ситуаций природного и техногенного характера в городе Нефтеюганске на 2012-2014 годы и на период до 2016 года» в сумме 2 325 200 рублей;</w:t>
      </w:r>
    </w:p>
    <w:p w:rsidR="005D75F3" w:rsidRPr="006F56C6" w:rsidRDefault="005D75F3" w:rsidP="005D75F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долгосрочную целевую программу «Создание системы обеспечения вызова экстренных оперативных служб по единому номеру «112» в городе Нефтеюганске на 2013-2015 годы» в сумме 338 489 рублей;</w:t>
      </w:r>
    </w:p>
    <w:p w:rsidR="005D75F3" w:rsidRPr="005D75F3" w:rsidRDefault="00CC7428" w:rsidP="00F13BE2">
      <w:pPr>
        <w:numPr>
          <w:ilvl w:val="4"/>
          <w:numId w:val="2"/>
        </w:numPr>
        <w:tabs>
          <w:tab w:val="clear" w:pos="3948"/>
        </w:tabs>
        <w:ind w:left="0"/>
        <w:jc w:val="both"/>
        <w:rPr>
          <w:sz w:val="26"/>
          <w:szCs w:val="26"/>
        </w:rPr>
      </w:pPr>
      <w:r w:rsidRPr="005D75F3">
        <w:rPr>
          <w:sz w:val="26"/>
          <w:szCs w:val="26"/>
        </w:rPr>
        <w:t xml:space="preserve">по подразделу 0314 «Другие вопросы в области национальной безопасности и правоохранительной деятельности» </w:t>
      </w:r>
      <w:r w:rsidR="005D75F3" w:rsidRPr="005D75F3">
        <w:rPr>
          <w:sz w:val="26"/>
          <w:szCs w:val="26"/>
        </w:rPr>
        <w:t>в общей сумме 6 375 000 рублей, в том числе:</w:t>
      </w:r>
    </w:p>
    <w:p w:rsidR="00CC7428" w:rsidRDefault="005D75F3" w:rsidP="005D75F3">
      <w:pPr>
        <w:ind w:firstLine="284"/>
        <w:jc w:val="both"/>
        <w:rPr>
          <w:sz w:val="26"/>
          <w:szCs w:val="26"/>
        </w:rPr>
      </w:pPr>
      <w:r w:rsidRPr="005D75F3">
        <w:rPr>
          <w:sz w:val="26"/>
          <w:szCs w:val="26"/>
        </w:rPr>
        <w:t xml:space="preserve">- </w:t>
      </w:r>
      <w:r w:rsidR="00CC7428" w:rsidRPr="005D75F3">
        <w:rPr>
          <w:sz w:val="26"/>
          <w:szCs w:val="26"/>
        </w:rPr>
        <w:t xml:space="preserve">на реализацию </w:t>
      </w:r>
      <w:r w:rsidRPr="005D75F3">
        <w:rPr>
          <w:sz w:val="26"/>
          <w:szCs w:val="26"/>
        </w:rPr>
        <w:t xml:space="preserve">подпрограммы «Профилактика правонарушений» </w:t>
      </w:r>
      <w:r w:rsidR="00CC7428" w:rsidRPr="005D75F3">
        <w:rPr>
          <w:sz w:val="26"/>
          <w:szCs w:val="26"/>
        </w:rPr>
        <w:t>долгосрочной целевой программы «</w:t>
      </w:r>
      <w:r w:rsidRPr="005D75F3">
        <w:rPr>
          <w:sz w:val="26"/>
          <w:szCs w:val="26"/>
        </w:rPr>
        <w:t>Профилактика правонарушений в ХМАО-Югре на 2011-2015 годы</w:t>
      </w:r>
      <w:r w:rsidR="006A68B9" w:rsidRPr="005D75F3">
        <w:rPr>
          <w:sz w:val="26"/>
          <w:szCs w:val="26"/>
        </w:rPr>
        <w:t>»</w:t>
      </w:r>
      <w:r w:rsidR="00CC7428" w:rsidRPr="005D75F3">
        <w:rPr>
          <w:sz w:val="26"/>
          <w:szCs w:val="26"/>
        </w:rPr>
        <w:t xml:space="preserve"> в сумме </w:t>
      </w:r>
      <w:r w:rsidRPr="005D75F3">
        <w:rPr>
          <w:sz w:val="26"/>
          <w:szCs w:val="26"/>
        </w:rPr>
        <w:t>5 100 000</w:t>
      </w:r>
      <w:r w:rsidR="00CC7428" w:rsidRPr="005D75F3">
        <w:rPr>
          <w:sz w:val="26"/>
          <w:szCs w:val="26"/>
        </w:rPr>
        <w:t xml:space="preserve"> руб</w:t>
      </w:r>
      <w:r w:rsidRPr="005D75F3">
        <w:rPr>
          <w:sz w:val="26"/>
          <w:szCs w:val="26"/>
        </w:rPr>
        <w:t>лей</w:t>
      </w:r>
      <w:r w:rsidR="00CC7428" w:rsidRPr="005D75F3">
        <w:rPr>
          <w:sz w:val="26"/>
          <w:szCs w:val="26"/>
        </w:rPr>
        <w:t>;</w:t>
      </w:r>
    </w:p>
    <w:p w:rsidR="008D0F86" w:rsidRPr="005D75F3" w:rsidRDefault="008D0F86" w:rsidP="005D75F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реализацию долгосрочной целевой программы «Комплексные мероприятия по профилактике правонарушений в городе Нефтеюганске» на 2011-2015 годы» в сумме 1 275 000 рублей;</w:t>
      </w:r>
    </w:p>
    <w:p w:rsidR="00CC7428" w:rsidRPr="008D0F86" w:rsidRDefault="00CC7428" w:rsidP="00F13BE2">
      <w:pPr>
        <w:numPr>
          <w:ilvl w:val="4"/>
          <w:numId w:val="2"/>
        </w:numPr>
        <w:tabs>
          <w:tab w:val="clear" w:pos="3948"/>
        </w:tabs>
        <w:ind w:left="0"/>
        <w:jc w:val="both"/>
        <w:rPr>
          <w:sz w:val="26"/>
          <w:szCs w:val="26"/>
        </w:rPr>
      </w:pPr>
      <w:r w:rsidRPr="008D0F86">
        <w:rPr>
          <w:sz w:val="26"/>
          <w:szCs w:val="26"/>
        </w:rPr>
        <w:t>по подразделу 0412 «Другие вопросы в области национальной экономики» запланированы расходы на проведение мероприятий по землеустройству</w:t>
      </w:r>
      <w:r w:rsidR="008D0F86" w:rsidRPr="008D0F86">
        <w:rPr>
          <w:sz w:val="26"/>
          <w:szCs w:val="26"/>
        </w:rPr>
        <w:t xml:space="preserve"> и землепользованию</w:t>
      </w:r>
      <w:r w:rsidRPr="008D0F86">
        <w:rPr>
          <w:sz w:val="26"/>
          <w:szCs w:val="26"/>
        </w:rPr>
        <w:t xml:space="preserve"> в сумме 2 250 000 руб</w:t>
      </w:r>
      <w:r w:rsidR="008D0F86">
        <w:rPr>
          <w:sz w:val="26"/>
          <w:szCs w:val="26"/>
        </w:rPr>
        <w:t>лей</w:t>
      </w:r>
      <w:r w:rsidR="003F4D62" w:rsidRPr="008D0F86">
        <w:rPr>
          <w:sz w:val="26"/>
          <w:szCs w:val="26"/>
        </w:rPr>
        <w:t>;</w:t>
      </w:r>
    </w:p>
    <w:p w:rsidR="00CC7428" w:rsidRPr="000B637F" w:rsidRDefault="00CC7428" w:rsidP="00CC7428">
      <w:pPr>
        <w:pStyle w:val="af0"/>
        <w:numPr>
          <w:ilvl w:val="1"/>
          <w:numId w:val="20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0B637F">
        <w:rPr>
          <w:sz w:val="26"/>
          <w:szCs w:val="26"/>
        </w:rPr>
        <w:t xml:space="preserve">по подразделу 1003 «Социальное обеспечение населения» </w:t>
      </w:r>
      <w:r w:rsidRPr="000B637F">
        <w:rPr>
          <w:bCs/>
          <w:sz w:val="26"/>
          <w:szCs w:val="26"/>
        </w:rPr>
        <w:t xml:space="preserve">запланированы расходы в сумме </w:t>
      </w:r>
      <w:r w:rsidR="008D0F86" w:rsidRPr="000B637F">
        <w:rPr>
          <w:sz w:val="26"/>
          <w:szCs w:val="26"/>
        </w:rPr>
        <w:t>16 366 400</w:t>
      </w:r>
      <w:r w:rsidRPr="000B637F">
        <w:rPr>
          <w:sz w:val="26"/>
          <w:szCs w:val="26"/>
        </w:rPr>
        <w:t xml:space="preserve"> руб</w:t>
      </w:r>
      <w:r w:rsidR="008D0F86" w:rsidRPr="000B637F">
        <w:rPr>
          <w:sz w:val="26"/>
          <w:szCs w:val="26"/>
        </w:rPr>
        <w:t>лей</w:t>
      </w:r>
      <w:r w:rsidRPr="000B637F">
        <w:rPr>
          <w:sz w:val="26"/>
          <w:szCs w:val="26"/>
        </w:rPr>
        <w:t xml:space="preserve">, </w:t>
      </w:r>
      <w:r w:rsidR="008D0F86" w:rsidRPr="000B637F">
        <w:rPr>
          <w:sz w:val="26"/>
          <w:szCs w:val="26"/>
        </w:rPr>
        <w:t>в том числе</w:t>
      </w:r>
      <w:r w:rsidRPr="000B637F">
        <w:rPr>
          <w:sz w:val="26"/>
          <w:szCs w:val="26"/>
        </w:rPr>
        <w:t>:</w:t>
      </w:r>
    </w:p>
    <w:p w:rsidR="00CC7428" w:rsidRPr="000B637F" w:rsidRDefault="00CC7428" w:rsidP="00F13BE2">
      <w:pPr>
        <w:numPr>
          <w:ilvl w:val="0"/>
          <w:numId w:val="5"/>
        </w:numPr>
        <w:ind w:left="0" w:firstLine="284"/>
        <w:jc w:val="both"/>
        <w:rPr>
          <w:sz w:val="26"/>
          <w:szCs w:val="26"/>
        </w:rPr>
      </w:pPr>
      <w:r w:rsidRPr="000B637F">
        <w:rPr>
          <w:sz w:val="26"/>
          <w:szCs w:val="26"/>
        </w:rPr>
        <w:t>на обеспечение жиль</w:t>
      </w:r>
      <w:r w:rsidR="006A68B9" w:rsidRPr="000B637F">
        <w:rPr>
          <w:sz w:val="26"/>
          <w:szCs w:val="26"/>
        </w:rPr>
        <w:t>е</w:t>
      </w:r>
      <w:r w:rsidRPr="000B637F">
        <w:rPr>
          <w:sz w:val="26"/>
          <w:szCs w:val="26"/>
        </w:rPr>
        <w:t xml:space="preserve">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</w:t>
      </w:r>
      <w:r w:rsidR="00D244E5" w:rsidRPr="000B637F">
        <w:rPr>
          <w:sz w:val="26"/>
          <w:szCs w:val="26"/>
        </w:rPr>
        <w:t>года № 714 «Об обеспечении жилье</w:t>
      </w:r>
      <w:r w:rsidRPr="000B637F">
        <w:rPr>
          <w:sz w:val="26"/>
          <w:szCs w:val="26"/>
        </w:rPr>
        <w:t>м ветеранов Великой Отечественной войны 1941-1945 годов»</w:t>
      </w:r>
      <w:r w:rsidRPr="000B637F">
        <w:rPr>
          <w:bCs/>
          <w:sz w:val="26"/>
          <w:szCs w:val="26"/>
        </w:rPr>
        <w:t xml:space="preserve"> за</w:t>
      </w:r>
      <w:r w:rsidRPr="000B637F">
        <w:rPr>
          <w:sz w:val="26"/>
          <w:szCs w:val="26"/>
        </w:rPr>
        <w:t xml:space="preserve"> сч</w:t>
      </w:r>
      <w:r w:rsidR="006A68B9" w:rsidRPr="000B637F">
        <w:rPr>
          <w:sz w:val="26"/>
          <w:szCs w:val="26"/>
        </w:rPr>
        <w:t>е</w:t>
      </w:r>
      <w:r w:rsidRPr="000B637F">
        <w:rPr>
          <w:sz w:val="26"/>
          <w:szCs w:val="26"/>
        </w:rPr>
        <w:t>т субвенци</w:t>
      </w:r>
      <w:r w:rsidR="00CC7B73">
        <w:rPr>
          <w:sz w:val="26"/>
          <w:szCs w:val="26"/>
        </w:rPr>
        <w:t>и</w:t>
      </w:r>
      <w:r w:rsidRPr="000B637F">
        <w:rPr>
          <w:sz w:val="26"/>
          <w:szCs w:val="26"/>
        </w:rPr>
        <w:t xml:space="preserve"> из регионал</w:t>
      </w:r>
      <w:r w:rsidR="006A68B9" w:rsidRPr="000B637F">
        <w:rPr>
          <w:sz w:val="26"/>
          <w:szCs w:val="26"/>
        </w:rPr>
        <w:t>ьного фонда компенсаций в сумме</w:t>
      </w:r>
      <w:r w:rsidR="003F4D62" w:rsidRPr="000B637F">
        <w:rPr>
          <w:sz w:val="26"/>
          <w:szCs w:val="26"/>
        </w:rPr>
        <w:t xml:space="preserve"> </w:t>
      </w:r>
      <w:r w:rsidR="00891B78" w:rsidRPr="000B637F">
        <w:rPr>
          <w:sz w:val="26"/>
          <w:szCs w:val="26"/>
        </w:rPr>
        <w:t>5 379 200</w:t>
      </w:r>
      <w:r w:rsidR="003F4D62" w:rsidRPr="000B637F">
        <w:rPr>
          <w:sz w:val="26"/>
          <w:szCs w:val="26"/>
        </w:rPr>
        <w:t xml:space="preserve"> </w:t>
      </w:r>
      <w:r w:rsidRPr="000B637F">
        <w:rPr>
          <w:sz w:val="26"/>
          <w:szCs w:val="26"/>
        </w:rPr>
        <w:t>руб</w:t>
      </w:r>
      <w:r w:rsidR="00891B78" w:rsidRPr="000B637F">
        <w:rPr>
          <w:sz w:val="26"/>
          <w:szCs w:val="26"/>
        </w:rPr>
        <w:t>лей</w:t>
      </w:r>
      <w:r w:rsidRPr="000B637F">
        <w:rPr>
          <w:sz w:val="26"/>
          <w:szCs w:val="26"/>
        </w:rPr>
        <w:t>;</w:t>
      </w:r>
    </w:p>
    <w:p w:rsidR="00972FF4" w:rsidRPr="000B637F" w:rsidRDefault="00CC7428" w:rsidP="00F13BE2">
      <w:pPr>
        <w:numPr>
          <w:ilvl w:val="0"/>
          <w:numId w:val="5"/>
        </w:numPr>
        <w:ind w:left="0" w:firstLine="284"/>
        <w:jc w:val="both"/>
        <w:rPr>
          <w:sz w:val="26"/>
          <w:szCs w:val="26"/>
        </w:rPr>
      </w:pPr>
      <w:r w:rsidRPr="000B637F">
        <w:rPr>
          <w:sz w:val="26"/>
          <w:szCs w:val="26"/>
        </w:rPr>
        <w:t>на обеспечение жиль</w:t>
      </w:r>
      <w:r w:rsidR="006A68B9" w:rsidRPr="000B637F">
        <w:rPr>
          <w:sz w:val="26"/>
          <w:szCs w:val="26"/>
        </w:rPr>
        <w:t>е</w:t>
      </w:r>
      <w:r w:rsidRPr="000B637F">
        <w:rPr>
          <w:sz w:val="26"/>
          <w:szCs w:val="26"/>
        </w:rPr>
        <w:t>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</w:r>
      <w:r w:rsidRPr="000B637F">
        <w:rPr>
          <w:bCs/>
          <w:sz w:val="26"/>
          <w:szCs w:val="26"/>
        </w:rPr>
        <w:t xml:space="preserve"> за</w:t>
      </w:r>
      <w:r w:rsidRPr="000B637F">
        <w:rPr>
          <w:sz w:val="26"/>
          <w:szCs w:val="26"/>
        </w:rPr>
        <w:t xml:space="preserve"> сч</w:t>
      </w:r>
      <w:r w:rsidR="006A68B9" w:rsidRPr="000B637F">
        <w:rPr>
          <w:sz w:val="26"/>
          <w:szCs w:val="26"/>
        </w:rPr>
        <w:t>е</w:t>
      </w:r>
      <w:r w:rsidRPr="000B637F">
        <w:rPr>
          <w:sz w:val="26"/>
          <w:szCs w:val="26"/>
        </w:rPr>
        <w:t>т субвенци</w:t>
      </w:r>
      <w:r w:rsidR="00CC7B73">
        <w:rPr>
          <w:sz w:val="26"/>
          <w:szCs w:val="26"/>
        </w:rPr>
        <w:t>и</w:t>
      </w:r>
      <w:r w:rsidRPr="000B637F">
        <w:rPr>
          <w:sz w:val="26"/>
          <w:szCs w:val="26"/>
        </w:rPr>
        <w:t xml:space="preserve"> из регионального фонда компенсаций в сумме</w:t>
      </w:r>
      <w:r w:rsidR="006A68B9" w:rsidRPr="000B637F">
        <w:rPr>
          <w:sz w:val="26"/>
          <w:szCs w:val="26"/>
        </w:rPr>
        <w:t xml:space="preserve"> </w:t>
      </w:r>
      <w:r w:rsidR="00891B78" w:rsidRPr="000B637F">
        <w:rPr>
          <w:sz w:val="26"/>
          <w:szCs w:val="26"/>
        </w:rPr>
        <w:t>10 987 200</w:t>
      </w:r>
      <w:r w:rsidRPr="000B637F">
        <w:rPr>
          <w:sz w:val="26"/>
          <w:szCs w:val="26"/>
        </w:rPr>
        <w:t xml:space="preserve"> руб</w:t>
      </w:r>
      <w:r w:rsidR="00891B78" w:rsidRPr="000B637F">
        <w:rPr>
          <w:sz w:val="26"/>
          <w:szCs w:val="26"/>
        </w:rPr>
        <w:t>лей</w:t>
      </w:r>
      <w:r w:rsidRPr="000B637F">
        <w:rPr>
          <w:sz w:val="26"/>
          <w:szCs w:val="26"/>
        </w:rPr>
        <w:t>;</w:t>
      </w:r>
    </w:p>
    <w:p w:rsidR="00972FF4" w:rsidRPr="00891B78" w:rsidRDefault="00972FF4" w:rsidP="00500D45">
      <w:pPr>
        <w:numPr>
          <w:ilvl w:val="0"/>
          <w:numId w:val="29"/>
        </w:numPr>
        <w:tabs>
          <w:tab w:val="clear" w:pos="1068"/>
        </w:tabs>
        <w:ind w:left="0"/>
        <w:jc w:val="both"/>
        <w:rPr>
          <w:sz w:val="26"/>
          <w:szCs w:val="26"/>
        </w:rPr>
      </w:pPr>
      <w:r w:rsidRPr="00891B78">
        <w:rPr>
          <w:sz w:val="26"/>
          <w:szCs w:val="26"/>
        </w:rPr>
        <w:t xml:space="preserve">по подразделу 1004 «Охрана семьи и детства» на обеспечение </w:t>
      </w:r>
      <w:r w:rsidR="00891B78" w:rsidRPr="00891B78">
        <w:rPr>
          <w:sz w:val="26"/>
          <w:szCs w:val="26"/>
        </w:rPr>
        <w:t>жилыми помещениями детей-сирот,</w:t>
      </w:r>
      <w:r w:rsidRPr="00891B78">
        <w:rPr>
          <w:sz w:val="26"/>
          <w:szCs w:val="26"/>
        </w:rPr>
        <w:t xml:space="preserve"> детей, оставшихся без попечения родителей, а также детей, находящихся под опекой (попечительством), не имеющих закрепл</w:t>
      </w:r>
      <w:r w:rsidR="006A68B9" w:rsidRPr="00891B78">
        <w:rPr>
          <w:sz w:val="26"/>
          <w:szCs w:val="26"/>
        </w:rPr>
        <w:t>е</w:t>
      </w:r>
      <w:r w:rsidRPr="00891B78">
        <w:rPr>
          <w:sz w:val="26"/>
          <w:szCs w:val="26"/>
        </w:rPr>
        <w:t xml:space="preserve">нного жилого помещения </w:t>
      </w:r>
      <w:r w:rsidRPr="00891B78">
        <w:rPr>
          <w:bCs/>
          <w:sz w:val="26"/>
          <w:szCs w:val="26"/>
        </w:rPr>
        <w:t>за</w:t>
      </w:r>
      <w:r w:rsidR="00D244E5" w:rsidRPr="00891B78">
        <w:rPr>
          <w:sz w:val="26"/>
          <w:szCs w:val="26"/>
        </w:rPr>
        <w:t xml:space="preserve"> сче</w:t>
      </w:r>
      <w:r w:rsidRPr="00891B78">
        <w:rPr>
          <w:sz w:val="26"/>
          <w:szCs w:val="26"/>
        </w:rPr>
        <w:t>т субвенци</w:t>
      </w:r>
      <w:r w:rsidR="00CC7B73">
        <w:rPr>
          <w:sz w:val="26"/>
          <w:szCs w:val="26"/>
        </w:rPr>
        <w:t>и</w:t>
      </w:r>
      <w:r w:rsidRPr="00891B78">
        <w:rPr>
          <w:sz w:val="26"/>
          <w:szCs w:val="26"/>
        </w:rPr>
        <w:t xml:space="preserve"> из регионального фонда компенсаций в сумме </w:t>
      </w:r>
      <w:r w:rsidR="00891B78" w:rsidRPr="00891B78">
        <w:rPr>
          <w:sz w:val="26"/>
          <w:szCs w:val="26"/>
        </w:rPr>
        <w:t>59 889 800 рублей</w:t>
      </w:r>
      <w:r w:rsidRPr="00891B78">
        <w:rPr>
          <w:sz w:val="26"/>
          <w:szCs w:val="26"/>
        </w:rPr>
        <w:t>;</w:t>
      </w:r>
    </w:p>
    <w:p w:rsidR="00FE083A" w:rsidRPr="000B637F" w:rsidRDefault="00CC7428" w:rsidP="000B637F">
      <w:pPr>
        <w:numPr>
          <w:ilvl w:val="1"/>
          <w:numId w:val="5"/>
        </w:numPr>
        <w:tabs>
          <w:tab w:val="clear" w:pos="1788"/>
        </w:tabs>
        <w:ind w:left="0"/>
        <w:jc w:val="both"/>
        <w:rPr>
          <w:color w:val="FF0000"/>
          <w:sz w:val="26"/>
          <w:szCs w:val="26"/>
        </w:rPr>
      </w:pPr>
      <w:r w:rsidRPr="00891B78">
        <w:rPr>
          <w:bCs/>
          <w:sz w:val="26"/>
          <w:szCs w:val="26"/>
        </w:rPr>
        <w:t xml:space="preserve">по </w:t>
      </w:r>
      <w:r w:rsidRPr="00891B78">
        <w:rPr>
          <w:sz w:val="26"/>
          <w:szCs w:val="26"/>
        </w:rPr>
        <w:t>подразделу</w:t>
      </w:r>
      <w:r w:rsidRPr="00891B78">
        <w:rPr>
          <w:bCs/>
          <w:sz w:val="26"/>
          <w:szCs w:val="26"/>
        </w:rPr>
        <w:t xml:space="preserve">  1201 «Телевидение и радиовещание»</w:t>
      </w:r>
      <w:r w:rsidRPr="00891B78">
        <w:rPr>
          <w:sz w:val="26"/>
          <w:szCs w:val="26"/>
        </w:rPr>
        <w:t xml:space="preserve"> запланированы расходы </w:t>
      </w:r>
      <w:r w:rsidR="00221245" w:rsidRPr="00891B78">
        <w:rPr>
          <w:sz w:val="26"/>
          <w:szCs w:val="26"/>
        </w:rPr>
        <w:t xml:space="preserve">в сумме </w:t>
      </w:r>
      <w:r w:rsidR="00891B78" w:rsidRPr="00891B78">
        <w:rPr>
          <w:sz w:val="26"/>
          <w:szCs w:val="26"/>
        </w:rPr>
        <w:t>19 388 800 рублей</w:t>
      </w:r>
      <w:r w:rsidR="000B637F">
        <w:rPr>
          <w:sz w:val="26"/>
          <w:szCs w:val="26"/>
        </w:rPr>
        <w:t xml:space="preserve"> </w:t>
      </w:r>
      <w:r w:rsidRPr="000B637F">
        <w:rPr>
          <w:sz w:val="26"/>
          <w:szCs w:val="26"/>
        </w:rPr>
        <w:t>на выполнение муниципального задания муниципальному автономному учреждению «Нефтеюганский информационный центр»</w:t>
      </w:r>
      <w:r w:rsidR="000B637F">
        <w:rPr>
          <w:sz w:val="26"/>
          <w:szCs w:val="26"/>
        </w:rPr>
        <w:t>.</w:t>
      </w:r>
    </w:p>
    <w:p w:rsidR="000B637F" w:rsidRPr="004004C2" w:rsidRDefault="000B637F" w:rsidP="000B637F">
      <w:pPr>
        <w:ind w:left="284"/>
        <w:jc w:val="both"/>
        <w:rPr>
          <w:color w:val="FF0000"/>
          <w:sz w:val="26"/>
          <w:szCs w:val="26"/>
        </w:rPr>
      </w:pPr>
    </w:p>
    <w:p w:rsidR="00807506" w:rsidRDefault="008A637C" w:rsidP="008A637C">
      <w:pPr>
        <w:ind w:firstLine="708"/>
        <w:jc w:val="both"/>
        <w:rPr>
          <w:sz w:val="26"/>
          <w:szCs w:val="26"/>
        </w:rPr>
      </w:pPr>
      <w:r w:rsidRPr="00F83B6D">
        <w:rPr>
          <w:sz w:val="26"/>
          <w:szCs w:val="26"/>
        </w:rPr>
        <w:t>Общий объ</w:t>
      </w:r>
      <w:r w:rsidR="006A68B9" w:rsidRPr="00F83B6D">
        <w:rPr>
          <w:sz w:val="26"/>
          <w:szCs w:val="26"/>
        </w:rPr>
        <w:t>е</w:t>
      </w:r>
      <w:r w:rsidRPr="00F83B6D">
        <w:rPr>
          <w:sz w:val="26"/>
          <w:szCs w:val="26"/>
        </w:rPr>
        <w:t xml:space="preserve">м расходов по </w:t>
      </w:r>
      <w:r w:rsidRPr="00F83B6D">
        <w:rPr>
          <w:i/>
          <w:sz w:val="26"/>
          <w:szCs w:val="26"/>
        </w:rPr>
        <w:t>департаменту образования</w:t>
      </w:r>
      <w:r w:rsidR="006A68B9" w:rsidRPr="00F83B6D">
        <w:rPr>
          <w:i/>
          <w:sz w:val="26"/>
          <w:szCs w:val="26"/>
        </w:rPr>
        <w:t xml:space="preserve"> и молодежной политики</w:t>
      </w:r>
      <w:r w:rsidRPr="00F83B6D">
        <w:rPr>
          <w:i/>
          <w:sz w:val="26"/>
          <w:szCs w:val="26"/>
        </w:rPr>
        <w:t xml:space="preserve"> администрации города Нефтеюганска</w:t>
      </w:r>
      <w:r w:rsidRPr="00F83B6D">
        <w:rPr>
          <w:sz w:val="26"/>
          <w:szCs w:val="26"/>
        </w:rPr>
        <w:t xml:space="preserve"> запланирован в сумме </w:t>
      </w:r>
      <w:r w:rsidR="00F83B6D">
        <w:rPr>
          <w:sz w:val="26"/>
          <w:szCs w:val="26"/>
        </w:rPr>
        <w:t>2 643 588 623</w:t>
      </w:r>
      <w:r w:rsidRPr="00F83B6D">
        <w:rPr>
          <w:sz w:val="26"/>
          <w:szCs w:val="26"/>
        </w:rPr>
        <w:t xml:space="preserve"> руб</w:t>
      </w:r>
      <w:r w:rsidR="00F83B6D">
        <w:rPr>
          <w:sz w:val="26"/>
          <w:szCs w:val="26"/>
        </w:rPr>
        <w:t>ля</w:t>
      </w:r>
      <w:r w:rsidRPr="00F83B6D">
        <w:rPr>
          <w:sz w:val="26"/>
          <w:szCs w:val="26"/>
        </w:rPr>
        <w:t xml:space="preserve"> или </w:t>
      </w:r>
      <w:r w:rsidR="00F83B6D">
        <w:rPr>
          <w:sz w:val="26"/>
          <w:szCs w:val="26"/>
        </w:rPr>
        <w:t>46,5</w:t>
      </w:r>
      <w:r w:rsidRPr="00F83B6D">
        <w:rPr>
          <w:sz w:val="26"/>
          <w:szCs w:val="26"/>
        </w:rPr>
        <w:t xml:space="preserve"> % от общего объ</w:t>
      </w:r>
      <w:r w:rsidR="006A68B9" w:rsidRPr="00F83B6D">
        <w:rPr>
          <w:sz w:val="26"/>
          <w:szCs w:val="26"/>
        </w:rPr>
        <w:t>е</w:t>
      </w:r>
      <w:r w:rsidRPr="00F83B6D">
        <w:rPr>
          <w:sz w:val="26"/>
          <w:szCs w:val="26"/>
        </w:rPr>
        <w:t>ма расходов</w:t>
      </w:r>
      <w:r w:rsidRPr="004004C2">
        <w:rPr>
          <w:color w:val="FF0000"/>
          <w:sz w:val="26"/>
          <w:szCs w:val="26"/>
        </w:rPr>
        <w:t xml:space="preserve">, </w:t>
      </w:r>
      <w:r w:rsidRPr="00697E12">
        <w:rPr>
          <w:sz w:val="26"/>
          <w:szCs w:val="26"/>
        </w:rPr>
        <w:t xml:space="preserve">в том числе: средства автономного округа в сумме </w:t>
      </w:r>
      <w:r w:rsidR="004F071E" w:rsidRPr="00697E12">
        <w:rPr>
          <w:sz w:val="26"/>
          <w:szCs w:val="26"/>
        </w:rPr>
        <w:t>1 378</w:t>
      </w:r>
      <w:r w:rsidR="00697E12" w:rsidRPr="00697E12">
        <w:rPr>
          <w:sz w:val="26"/>
          <w:szCs w:val="26"/>
        </w:rPr>
        <w:t> 588 847</w:t>
      </w:r>
      <w:r w:rsidRPr="00697E12">
        <w:rPr>
          <w:sz w:val="26"/>
          <w:szCs w:val="26"/>
        </w:rPr>
        <w:t xml:space="preserve"> руб</w:t>
      </w:r>
      <w:r w:rsidR="004F071E" w:rsidRPr="00697E12">
        <w:rPr>
          <w:sz w:val="26"/>
          <w:szCs w:val="26"/>
        </w:rPr>
        <w:t>лей</w:t>
      </w:r>
      <w:r w:rsidRPr="00697E12">
        <w:rPr>
          <w:sz w:val="26"/>
          <w:szCs w:val="26"/>
        </w:rPr>
        <w:t xml:space="preserve">, средства местного бюджета в сумме </w:t>
      </w:r>
      <w:r w:rsidR="00697E12" w:rsidRPr="00697E12">
        <w:rPr>
          <w:sz w:val="26"/>
          <w:szCs w:val="26"/>
        </w:rPr>
        <w:t>1 264 999 776</w:t>
      </w:r>
      <w:r w:rsidR="0024501A" w:rsidRPr="00697E12">
        <w:rPr>
          <w:sz w:val="26"/>
          <w:szCs w:val="26"/>
        </w:rPr>
        <w:t xml:space="preserve"> </w:t>
      </w:r>
      <w:r w:rsidRPr="00697E12">
        <w:rPr>
          <w:sz w:val="26"/>
          <w:szCs w:val="26"/>
        </w:rPr>
        <w:t>руб</w:t>
      </w:r>
      <w:r w:rsidR="00F83B6D" w:rsidRPr="00697E12">
        <w:rPr>
          <w:sz w:val="26"/>
          <w:szCs w:val="26"/>
        </w:rPr>
        <w:t>лей</w:t>
      </w:r>
      <w:r w:rsidR="0024501A" w:rsidRPr="00697E12">
        <w:rPr>
          <w:color w:val="FF0000"/>
          <w:sz w:val="26"/>
          <w:szCs w:val="26"/>
        </w:rPr>
        <w:t>.</w:t>
      </w:r>
      <w:r w:rsidRPr="00697E12">
        <w:rPr>
          <w:color w:val="FF0000"/>
          <w:sz w:val="26"/>
          <w:szCs w:val="26"/>
        </w:rPr>
        <w:t xml:space="preserve"> </w:t>
      </w:r>
      <w:r w:rsidRPr="00697E12">
        <w:rPr>
          <w:sz w:val="26"/>
          <w:szCs w:val="26"/>
        </w:rPr>
        <w:t>В сравнении с планом 201</w:t>
      </w:r>
      <w:r w:rsidR="00F83B6D" w:rsidRPr="00697E12">
        <w:rPr>
          <w:sz w:val="26"/>
          <w:szCs w:val="26"/>
        </w:rPr>
        <w:t>2</w:t>
      </w:r>
      <w:r w:rsidRPr="00697E12">
        <w:rPr>
          <w:sz w:val="26"/>
          <w:szCs w:val="26"/>
        </w:rPr>
        <w:t xml:space="preserve"> года произошло увеличение на </w:t>
      </w:r>
      <w:r w:rsidR="00F83B6D" w:rsidRPr="00697E12">
        <w:rPr>
          <w:sz w:val="26"/>
          <w:szCs w:val="26"/>
        </w:rPr>
        <w:t>497 317 123</w:t>
      </w:r>
      <w:r w:rsidRPr="00697E12">
        <w:rPr>
          <w:sz w:val="26"/>
          <w:szCs w:val="26"/>
        </w:rPr>
        <w:t xml:space="preserve"> руб</w:t>
      </w:r>
      <w:r w:rsidR="00F83B6D" w:rsidRPr="00697E12">
        <w:rPr>
          <w:sz w:val="26"/>
          <w:szCs w:val="26"/>
        </w:rPr>
        <w:t>ля</w:t>
      </w:r>
      <w:r w:rsidR="006A68B9" w:rsidRPr="00697E12">
        <w:rPr>
          <w:sz w:val="26"/>
          <w:szCs w:val="26"/>
        </w:rPr>
        <w:t xml:space="preserve"> </w:t>
      </w:r>
      <w:r w:rsidRPr="00697E12">
        <w:rPr>
          <w:sz w:val="26"/>
          <w:szCs w:val="26"/>
        </w:rPr>
        <w:t xml:space="preserve"> или на</w:t>
      </w:r>
      <w:r w:rsidRPr="00807506">
        <w:rPr>
          <w:sz w:val="26"/>
          <w:szCs w:val="26"/>
        </w:rPr>
        <w:t xml:space="preserve"> </w:t>
      </w:r>
      <w:r w:rsidR="00F83B6D" w:rsidRPr="00807506">
        <w:rPr>
          <w:sz w:val="26"/>
          <w:szCs w:val="26"/>
        </w:rPr>
        <w:t xml:space="preserve">    23,2</w:t>
      </w:r>
      <w:r w:rsidR="00D63D00" w:rsidRPr="00807506">
        <w:rPr>
          <w:sz w:val="26"/>
          <w:szCs w:val="26"/>
        </w:rPr>
        <w:t xml:space="preserve"> %</w:t>
      </w:r>
      <w:r w:rsidR="00807506" w:rsidRPr="00807506">
        <w:rPr>
          <w:sz w:val="26"/>
          <w:szCs w:val="26"/>
        </w:rPr>
        <w:t>.</w:t>
      </w:r>
    </w:p>
    <w:p w:rsidR="008A637C" w:rsidRPr="00F83B6D" w:rsidRDefault="008A637C" w:rsidP="008A637C">
      <w:pPr>
        <w:ind w:firstLine="708"/>
        <w:jc w:val="both"/>
        <w:rPr>
          <w:sz w:val="26"/>
          <w:szCs w:val="26"/>
        </w:rPr>
      </w:pPr>
      <w:r w:rsidRPr="00F83B6D">
        <w:rPr>
          <w:sz w:val="26"/>
          <w:szCs w:val="26"/>
        </w:rPr>
        <w:t>Расходы данного главного распорядителя запланированы:</w:t>
      </w:r>
    </w:p>
    <w:p w:rsidR="00D63D00" w:rsidRPr="00F83B6D" w:rsidRDefault="008A637C" w:rsidP="00F13BE2">
      <w:pPr>
        <w:numPr>
          <w:ilvl w:val="0"/>
          <w:numId w:val="15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F83B6D">
        <w:rPr>
          <w:sz w:val="26"/>
          <w:szCs w:val="26"/>
        </w:rPr>
        <w:t>по подразделу 0113 «Другие общегосударственные вопросы»</w:t>
      </w:r>
      <w:r w:rsidR="00D63D00" w:rsidRPr="00F83B6D">
        <w:rPr>
          <w:sz w:val="26"/>
          <w:szCs w:val="26"/>
        </w:rPr>
        <w:t xml:space="preserve"> запланированы расходы в общей сумме </w:t>
      </w:r>
      <w:r w:rsidR="00F83B6D" w:rsidRPr="00F83B6D">
        <w:rPr>
          <w:sz w:val="26"/>
          <w:szCs w:val="26"/>
        </w:rPr>
        <w:t>900 500 рублей</w:t>
      </w:r>
      <w:r w:rsidR="00D63D00" w:rsidRPr="00F83B6D">
        <w:rPr>
          <w:sz w:val="26"/>
          <w:szCs w:val="26"/>
        </w:rPr>
        <w:t>, из них:</w:t>
      </w:r>
    </w:p>
    <w:p w:rsidR="00F83B6D" w:rsidRPr="001C1011" w:rsidRDefault="00F83B6D" w:rsidP="00F83B6D">
      <w:pPr>
        <w:numPr>
          <w:ilvl w:val="0"/>
          <w:numId w:val="31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1C1011">
        <w:rPr>
          <w:sz w:val="26"/>
          <w:szCs w:val="26"/>
        </w:rPr>
        <w:lastRenderedPageBreak/>
        <w:t xml:space="preserve">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 в сумме </w:t>
      </w:r>
      <w:r w:rsidR="001C1011" w:rsidRPr="001C1011">
        <w:rPr>
          <w:sz w:val="26"/>
          <w:szCs w:val="26"/>
        </w:rPr>
        <w:t>750 500</w:t>
      </w:r>
      <w:r w:rsidRPr="001C1011">
        <w:rPr>
          <w:sz w:val="26"/>
          <w:szCs w:val="26"/>
        </w:rPr>
        <w:t xml:space="preserve"> р</w:t>
      </w:r>
      <w:r w:rsidR="001C1011" w:rsidRPr="001C1011">
        <w:rPr>
          <w:sz w:val="26"/>
          <w:szCs w:val="26"/>
        </w:rPr>
        <w:t>ублей</w:t>
      </w:r>
      <w:r w:rsidRPr="001C1011">
        <w:rPr>
          <w:sz w:val="26"/>
          <w:szCs w:val="26"/>
        </w:rPr>
        <w:t xml:space="preserve">;  </w:t>
      </w:r>
    </w:p>
    <w:p w:rsidR="00D63D00" w:rsidRDefault="008A637C" w:rsidP="00500D45">
      <w:pPr>
        <w:numPr>
          <w:ilvl w:val="0"/>
          <w:numId w:val="31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1C1011">
        <w:rPr>
          <w:sz w:val="26"/>
          <w:szCs w:val="26"/>
        </w:rPr>
        <w:t xml:space="preserve"> на </w:t>
      </w:r>
      <w:r w:rsidR="00542440" w:rsidRPr="001C1011">
        <w:rPr>
          <w:sz w:val="26"/>
          <w:szCs w:val="26"/>
        </w:rPr>
        <w:t>долгосрочную целевую программу «</w:t>
      </w:r>
      <w:r w:rsidRPr="001C1011">
        <w:rPr>
          <w:sz w:val="26"/>
          <w:szCs w:val="26"/>
        </w:rPr>
        <w:t>Развитие муниципальной службы в муниципальном образ</w:t>
      </w:r>
      <w:r w:rsidR="00D63D00" w:rsidRPr="001C1011">
        <w:rPr>
          <w:sz w:val="26"/>
          <w:szCs w:val="26"/>
        </w:rPr>
        <w:t>овании город Нефтеюганск на 2012-2014 годы»</w:t>
      </w:r>
      <w:r w:rsidRPr="001C1011">
        <w:rPr>
          <w:sz w:val="26"/>
          <w:szCs w:val="26"/>
        </w:rPr>
        <w:t xml:space="preserve"> в общей сумме </w:t>
      </w:r>
      <w:r w:rsidR="00D63D00" w:rsidRPr="001C1011">
        <w:rPr>
          <w:sz w:val="26"/>
          <w:szCs w:val="26"/>
        </w:rPr>
        <w:t xml:space="preserve">150 </w:t>
      </w:r>
      <w:r w:rsidRPr="001C1011">
        <w:rPr>
          <w:sz w:val="26"/>
          <w:szCs w:val="26"/>
        </w:rPr>
        <w:t>000 руб</w:t>
      </w:r>
      <w:r w:rsidR="001C1011" w:rsidRPr="001C1011">
        <w:rPr>
          <w:sz w:val="26"/>
          <w:szCs w:val="26"/>
        </w:rPr>
        <w:t>лей</w:t>
      </w:r>
      <w:r w:rsidRPr="001C1011">
        <w:rPr>
          <w:sz w:val="26"/>
          <w:szCs w:val="26"/>
        </w:rPr>
        <w:t>;</w:t>
      </w:r>
    </w:p>
    <w:p w:rsidR="001C1011" w:rsidRPr="001C1011" w:rsidRDefault="001C1011" w:rsidP="001C1011">
      <w:pPr>
        <w:numPr>
          <w:ilvl w:val="0"/>
          <w:numId w:val="39"/>
        </w:numPr>
        <w:tabs>
          <w:tab w:val="num" w:pos="426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 подразделу 0401 «Общеэкономические вопросы» запланированы расходы на реализацию целевой программы «Содействие занятости населения» на 2011-2013 годы» в сумме 1 889 527 рублей;</w:t>
      </w:r>
    </w:p>
    <w:p w:rsidR="008A637C" w:rsidRPr="00973500" w:rsidRDefault="008A637C" w:rsidP="00F13BE2">
      <w:pPr>
        <w:numPr>
          <w:ilvl w:val="0"/>
          <w:numId w:val="15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973500">
        <w:rPr>
          <w:sz w:val="26"/>
          <w:szCs w:val="26"/>
        </w:rPr>
        <w:t xml:space="preserve">по подразделу 0701 «Дошкольное образование» запланированы расходы в общей сумме </w:t>
      </w:r>
      <w:r w:rsidR="001C1011" w:rsidRPr="00973500">
        <w:rPr>
          <w:sz w:val="26"/>
          <w:szCs w:val="26"/>
        </w:rPr>
        <w:t>829 589 523</w:t>
      </w:r>
      <w:r w:rsidRPr="00973500">
        <w:rPr>
          <w:sz w:val="26"/>
          <w:szCs w:val="26"/>
        </w:rPr>
        <w:t xml:space="preserve"> руб</w:t>
      </w:r>
      <w:r w:rsidR="001C1011" w:rsidRPr="00973500">
        <w:rPr>
          <w:sz w:val="26"/>
          <w:szCs w:val="26"/>
        </w:rPr>
        <w:t>ля</w:t>
      </w:r>
      <w:r w:rsidR="00E631B1" w:rsidRPr="00973500">
        <w:rPr>
          <w:sz w:val="26"/>
          <w:szCs w:val="26"/>
        </w:rPr>
        <w:t>, что больше плана 201</w:t>
      </w:r>
      <w:r w:rsidR="001C1011" w:rsidRPr="00973500">
        <w:rPr>
          <w:sz w:val="26"/>
          <w:szCs w:val="26"/>
        </w:rPr>
        <w:t>2</w:t>
      </w:r>
      <w:r w:rsidRPr="00973500">
        <w:rPr>
          <w:sz w:val="26"/>
          <w:szCs w:val="26"/>
        </w:rPr>
        <w:t xml:space="preserve"> года на </w:t>
      </w:r>
      <w:r w:rsidR="001C1011" w:rsidRPr="00973500">
        <w:rPr>
          <w:sz w:val="26"/>
          <w:szCs w:val="26"/>
        </w:rPr>
        <w:t>261 826 523</w:t>
      </w:r>
      <w:r w:rsidRPr="00973500">
        <w:rPr>
          <w:sz w:val="26"/>
          <w:szCs w:val="26"/>
        </w:rPr>
        <w:t xml:space="preserve"> руб</w:t>
      </w:r>
      <w:r w:rsidR="001C1011" w:rsidRPr="00973500">
        <w:rPr>
          <w:sz w:val="26"/>
          <w:szCs w:val="26"/>
        </w:rPr>
        <w:t>ля</w:t>
      </w:r>
      <w:r w:rsidRPr="00973500">
        <w:rPr>
          <w:sz w:val="26"/>
          <w:szCs w:val="26"/>
        </w:rPr>
        <w:t xml:space="preserve"> или на </w:t>
      </w:r>
      <w:r w:rsidR="00973500" w:rsidRPr="00973500">
        <w:rPr>
          <w:sz w:val="26"/>
          <w:szCs w:val="26"/>
        </w:rPr>
        <w:t xml:space="preserve">     46</w:t>
      </w:r>
      <w:r w:rsidR="00E631B1" w:rsidRPr="00973500">
        <w:rPr>
          <w:sz w:val="26"/>
          <w:szCs w:val="26"/>
        </w:rPr>
        <w:t>,1</w:t>
      </w:r>
      <w:r w:rsidRPr="00973500">
        <w:rPr>
          <w:sz w:val="26"/>
          <w:szCs w:val="26"/>
        </w:rPr>
        <w:t xml:space="preserve"> %, планов</w:t>
      </w:r>
      <w:r w:rsidR="00E631B1" w:rsidRPr="00973500">
        <w:rPr>
          <w:sz w:val="26"/>
          <w:szCs w:val="26"/>
        </w:rPr>
        <w:t>ые ассигнования 201</w:t>
      </w:r>
      <w:r w:rsidR="00973500" w:rsidRPr="00973500">
        <w:rPr>
          <w:sz w:val="26"/>
          <w:szCs w:val="26"/>
        </w:rPr>
        <w:t>3</w:t>
      </w:r>
      <w:r w:rsidRPr="00973500">
        <w:rPr>
          <w:sz w:val="26"/>
          <w:szCs w:val="26"/>
        </w:rPr>
        <w:t xml:space="preserve"> год</w:t>
      </w:r>
      <w:r w:rsidR="006A68B9" w:rsidRPr="00973500">
        <w:rPr>
          <w:sz w:val="26"/>
          <w:szCs w:val="26"/>
        </w:rPr>
        <w:t>а</w:t>
      </w:r>
      <w:r w:rsidRPr="00973500">
        <w:rPr>
          <w:sz w:val="26"/>
          <w:szCs w:val="26"/>
        </w:rPr>
        <w:t xml:space="preserve"> расходуются:</w:t>
      </w:r>
    </w:p>
    <w:p w:rsidR="008A637C" w:rsidRPr="00D50B9A" w:rsidRDefault="008A637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D50B9A">
        <w:rPr>
          <w:sz w:val="26"/>
          <w:szCs w:val="26"/>
        </w:rPr>
        <w:t xml:space="preserve">на </w:t>
      </w:r>
      <w:r w:rsidR="00E631B1" w:rsidRPr="00D50B9A">
        <w:rPr>
          <w:sz w:val="26"/>
          <w:szCs w:val="26"/>
        </w:rPr>
        <w:t xml:space="preserve">предоставление субсидий </w:t>
      </w:r>
      <w:r w:rsidR="006A68B9" w:rsidRPr="00D50B9A">
        <w:rPr>
          <w:sz w:val="26"/>
          <w:szCs w:val="26"/>
        </w:rPr>
        <w:t>из местного бюджета</w:t>
      </w:r>
      <w:r w:rsidR="00E631B1" w:rsidRPr="00D50B9A">
        <w:rPr>
          <w:sz w:val="26"/>
          <w:szCs w:val="26"/>
        </w:rPr>
        <w:t xml:space="preserve"> дошкольным бюджетным образовательным учреждениям на вы</w:t>
      </w:r>
      <w:r w:rsidR="00F31C65" w:rsidRPr="00D50B9A">
        <w:rPr>
          <w:sz w:val="26"/>
          <w:szCs w:val="26"/>
        </w:rPr>
        <w:t xml:space="preserve">полнение муниципальных заданий </w:t>
      </w:r>
      <w:r w:rsidR="00E631B1" w:rsidRPr="00D50B9A">
        <w:rPr>
          <w:sz w:val="26"/>
          <w:szCs w:val="26"/>
        </w:rPr>
        <w:t>в сумме</w:t>
      </w:r>
      <w:r w:rsidR="006A68B9" w:rsidRPr="00D50B9A">
        <w:rPr>
          <w:sz w:val="26"/>
          <w:szCs w:val="26"/>
        </w:rPr>
        <w:t xml:space="preserve">  </w:t>
      </w:r>
      <w:r w:rsidR="00E631B1" w:rsidRPr="00D50B9A">
        <w:rPr>
          <w:sz w:val="26"/>
          <w:szCs w:val="26"/>
        </w:rPr>
        <w:t xml:space="preserve"> </w:t>
      </w:r>
      <w:r w:rsidR="002C4867" w:rsidRPr="00D50B9A">
        <w:rPr>
          <w:sz w:val="26"/>
          <w:szCs w:val="26"/>
        </w:rPr>
        <w:t>524 126 123</w:t>
      </w:r>
      <w:r w:rsidRPr="00D50B9A">
        <w:rPr>
          <w:sz w:val="26"/>
          <w:szCs w:val="26"/>
        </w:rPr>
        <w:t xml:space="preserve"> руб</w:t>
      </w:r>
      <w:r w:rsidR="00973500" w:rsidRPr="00D50B9A">
        <w:rPr>
          <w:sz w:val="26"/>
          <w:szCs w:val="26"/>
        </w:rPr>
        <w:t>л</w:t>
      </w:r>
      <w:r w:rsidR="002C4867" w:rsidRPr="00D50B9A">
        <w:rPr>
          <w:sz w:val="26"/>
          <w:szCs w:val="26"/>
        </w:rPr>
        <w:t>я</w:t>
      </w:r>
      <w:r w:rsidRPr="00D50B9A">
        <w:rPr>
          <w:sz w:val="26"/>
          <w:szCs w:val="26"/>
        </w:rPr>
        <w:t>;</w:t>
      </w:r>
    </w:p>
    <w:p w:rsidR="008A637C" w:rsidRPr="00D50B9A" w:rsidRDefault="008A637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D50B9A">
        <w:rPr>
          <w:sz w:val="26"/>
          <w:szCs w:val="26"/>
        </w:rPr>
        <w:t>на выполнение муниципальн</w:t>
      </w:r>
      <w:r w:rsidR="00D50B9A" w:rsidRPr="00D50B9A">
        <w:rPr>
          <w:sz w:val="26"/>
          <w:szCs w:val="26"/>
        </w:rPr>
        <w:t>ых</w:t>
      </w:r>
      <w:r w:rsidRPr="00D50B9A">
        <w:rPr>
          <w:sz w:val="26"/>
          <w:szCs w:val="26"/>
        </w:rPr>
        <w:t xml:space="preserve"> задани</w:t>
      </w:r>
      <w:r w:rsidR="00D50B9A" w:rsidRPr="00D50B9A">
        <w:rPr>
          <w:sz w:val="26"/>
          <w:szCs w:val="26"/>
        </w:rPr>
        <w:t>й</w:t>
      </w:r>
      <w:r w:rsidRPr="00D50B9A">
        <w:rPr>
          <w:sz w:val="26"/>
          <w:szCs w:val="26"/>
        </w:rPr>
        <w:t xml:space="preserve"> автономным дошкольным образовательным учреждениям в сумме </w:t>
      </w:r>
      <w:r w:rsidR="002C4867" w:rsidRPr="00D50B9A">
        <w:rPr>
          <w:sz w:val="26"/>
          <w:szCs w:val="26"/>
        </w:rPr>
        <w:t>296 290 400</w:t>
      </w:r>
      <w:r w:rsidRPr="00D50B9A">
        <w:rPr>
          <w:sz w:val="26"/>
          <w:szCs w:val="26"/>
        </w:rPr>
        <w:t xml:space="preserve"> руб</w:t>
      </w:r>
      <w:r w:rsidR="002C4867" w:rsidRPr="00D50B9A">
        <w:rPr>
          <w:sz w:val="26"/>
          <w:szCs w:val="26"/>
        </w:rPr>
        <w:t>лей</w:t>
      </w:r>
      <w:r w:rsidRPr="00D50B9A">
        <w:rPr>
          <w:sz w:val="26"/>
          <w:szCs w:val="26"/>
        </w:rPr>
        <w:t>;</w:t>
      </w:r>
    </w:p>
    <w:p w:rsidR="008A637C" w:rsidRPr="002C4867" w:rsidRDefault="008A637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2C4867">
        <w:rPr>
          <w:sz w:val="26"/>
          <w:szCs w:val="26"/>
        </w:rPr>
        <w:t xml:space="preserve">на реализацию </w:t>
      </w:r>
      <w:r w:rsidR="005F7F58" w:rsidRPr="002C4867">
        <w:rPr>
          <w:sz w:val="26"/>
          <w:szCs w:val="26"/>
        </w:rPr>
        <w:t>подпрограммы «Инновационное развитие</w:t>
      </w:r>
      <w:r w:rsidR="006A68B9" w:rsidRPr="002C4867">
        <w:rPr>
          <w:sz w:val="26"/>
          <w:szCs w:val="26"/>
        </w:rPr>
        <w:t xml:space="preserve"> образования</w:t>
      </w:r>
      <w:r w:rsidR="005F7F58" w:rsidRPr="002C4867">
        <w:rPr>
          <w:sz w:val="26"/>
          <w:szCs w:val="26"/>
        </w:rPr>
        <w:t xml:space="preserve">» </w:t>
      </w:r>
      <w:r w:rsidRPr="002C4867">
        <w:rPr>
          <w:sz w:val="26"/>
          <w:szCs w:val="26"/>
        </w:rPr>
        <w:t>долгосрочной целевой</w:t>
      </w:r>
      <w:r w:rsidR="005F7F58" w:rsidRPr="002C4867">
        <w:rPr>
          <w:sz w:val="26"/>
          <w:szCs w:val="26"/>
        </w:rPr>
        <w:t xml:space="preserve"> программы города Нефтеюганска «Новая школа Югры</w:t>
      </w:r>
      <w:r w:rsidRPr="002C4867">
        <w:rPr>
          <w:sz w:val="26"/>
          <w:szCs w:val="26"/>
        </w:rPr>
        <w:t xml:space="preserve"> на 2010-2013 годы</w:t>
      </w:r>
      <w:r w:rsidR="006A68B9" w:rsidRPr="002C4867">
        <w:rPr>
          <w:sz w:val="26"/>
          <w:szCs w:val="26"/>
        </w:rPr>
        <w:t>»</w:t>
      </w:r>
      <w:r w:rsidRPr="002C4867">
        <w:rPr>
          <w:sz w:val="26"/>
          <w:szCs w:val="26"/>
        </w:rPr>
        <w:t xml:space="preserve"> в сумме </w:t>
      </w:r>
      <w:r w:rsidR="002C4867" w:rsidRPr="002C4867">
        <w:rPr>
          <w:sz w:val="26"/>
          <w:szCs w:val="26"/>
        </w:rPr>
        <w:t>568 000</w:t>
      </w:r>
      <w:r w:rsidRPr="002C4867">
        <w:rPr>
          <w:sz w:val="26"/>
          <w:szCs w:val="26"/>
        </w:rPr>
        <w:t xml:space="preserve"> руб</w:t>
      </w:r>
      <w:r w:rsidR="002C4867" w:rsidRPr="002C4867">
        <w:rPr>
          <w:sz w:val="26"/>
          <w:szCs w:val="26"/>
        </w:rPr>
        <w:t>лей</w:t>
      </w:r>
      <w:r w:rsidRPr="002C4867">
        <w:rPr>
          <w:sz w:val="26"/>
          <w:szCs w:val="26"/>
        </w:rPr>
        <w:t>;</w:t>
      </w:r>
    </w:p>
    <w:p w:rsidR="008A637C" w:rsidRPr="002C4867" w:rsidRDefault="008A637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2C4867">
        <w:rPr>
          <w:sz w:val="26"/>
          <w:szCs w:val="26"/>
        </w:rPr>
        <w:t xml:space="preserve">на реализацию </w:t>
      </w:r>
      <w:r w:rsidR="006A68B9" w:rsidRPr="002C4867">
        <w:rPr>
          <w:sz w:val="26"/>
          <w:szCs w:val="26"/>
        </w:rPr>
        <w:t xml:space="preserve">подпрограммы «Энергосбережение в учреждениях бюджетной сферы муниципального образования </w:t>
      </w:r>
      <w:r w:rsidR="002C4867" w:rsidRPr="002C4867">
        <w:rPr>
          <w:sz w:val="26"/>
          <w:szCs w:val="26"/>
        </w:rPr>
        <w:t xml:space="preserve">город </w:t>
      </w:r>
      <w:r w:rsidR="006A68B9" w:rsidRPr="002C4867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</w:t>
      </w:r>
      <w:r w:rsidRPr="002C4867">
        <w:rPr>
          <w:sz w:val="26"/>
          <w:szCs w:val="26"/>
        </w:rPr>
        <w:t xml:space="preserve">в сумме </w:t>
      </w:r>
      <w:r w:rsidR="002C4867" w:rsidRPr="002C4867">
        <w:rPr>
          <w:sz w:val="26"/>
          <w:szCs w:val="26"/>
        </w:rPr>
        <w:t>640 000</w:t>
      </w:r>
      <w:r w:rsidRPr="002C4867">
        <w:rPr>
          <w:sz w:val="26"/>
          <w:szCs w:val="26"/>
        </w:rPr>
        <w:t xml:space="preserve"> руб</w:t>
      </w:r>
      <w:r w:rsidR="002C4867" w:rsidRPr="002C4867">
        <w:rPr>
          <w:sz w:val="26"/>
          <w:szCs w:val="26"/>
        </w:rPr>
        <w:t>лей</w:t>
      </w:r>
      <w:r w:rsidRPr="002C4867">
        <w:rPr>
          <w:sz w:val="26"/>
          <w:szCs w:val="26"/>
        </w:rPr>
        <w:t>;</w:t>
      </w:r>
    </w:p>
    <w:p w:rsidR="002C4867" w:rsidRPr="00D75990" w:rsidRDefault="002C4867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D759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 w:rsidR="00D75990" w:rsidRPr="00D75990">
        <w:rPr>
          <w:sz w:val="26"/>
          <w:szCs w:val="26"/>
        </w:rPr>
        <w:t>1 940 000 рублей;</w:t>
      </w:r>
    </w:p>
    <w:p w:rsidR="008A637C" w:rsidRPr="00D50B9A" w:rsidRDefault="008A637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D50B9A">
        <w:rPr>
          <w:sz w:val="26"/>
          <w:szCs w:val="26"/>
        </w:rPr>
        <w:t xml:space="preserve">на обеспечение прав детей-инвалидов и семей, имеющих детей-инвалидов, на образование, воспитание и обучение </w:t>
      </w:r>
      <w:r w:rsidR="00D50B9A" w:rsidRPr="00D50B9A">
        <w:rPr>
          <w:sz w:val="26"/>
          <w:szCs w:val="26"/>
        </w:rPr>
        <w:t>за счет субвенци</w:t>
      </w:r>
      <w:r w:rsidR="00CC7B73">
        <w:rPr>
          <w:sz w:val="26"/>
          <w:szCs w:val="26"/>
        </w:rPr>
        <w:t>и</w:t>
      </w:r>
      <w:r w:rsidR="00D50B9A" w:rsidRPr="00D50B9A">
        <w:rPr>
          <w:sz w:val="26"/>
          <w:szCs w:val="26"/>
        </w:rPr>
        <w:t xml:space="preserve"> из регионального фонда компенсаций </w:t>
      </w:r>
      <w:r w:rsidRPr="00D50B9A">
        <w:rPr>
          <w:sz w:val="26"/>
          <w:szCs w:val="26"/>
        </w:rPr>
        <w:t xml:space="preserve">в сумме </w:t>
      </w:r>
      <w:r w:rsidR="00D50B9A" w:rsidRPr="00D50B9A">
        <w:rPr>
          <w:sz w:val="26"/>
          <w:szCs w:val="26"/>
        </w:rPr>
        <w:t>3 336 000</w:t>
      </w:r>
      <w:r w:rsidRPr="00D50B9A">
        <w:rPr>
          <w:sz w:val="26"/>
          <w:szCs w:val="26"/>
        </w:rPr>
        <w:t xml:space="preserve"> руб</w:t>
      </w:r>
      <w:r w:rsidR="00D50B9A" w:rsidRPr="00D50B9A">
        <w:rPr>
          <w:sz w:val="26"/>
          <w:szCs w:val="26"/>
        </w:rPr>
        <w:t>лей</w:t>
      </w:r>
      <w:r w:rsidRPr="00D50B9A">
        <w:rPr>
          <w:sz w:val="26"/>
          <w:szCs w:val="26"/>
        </w:rPr>
        <w:t>;</w:t>
      </w:r>
    </w:p>
    <w:p w:rsidR="008A637C" w:rsidRPr="00D50B9A" w:rsidRDefault="008A637C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D50B9A">
        <w:rPr>
          <w:sz w:val="26"/>
          <w:szCs w:val="26"/>
        </w:rPr>
        <w:t>на выплату компенсации части родительской платы за содержание реб</w:t>
      </w:r>
      <w:r w:rsidR="006A68B9" w:rsidRPr="00D50B9A">
        <w:rPr>
          <w:sz w:val="26"/>
          <w:szCs w:val="26"/>
        </w:rPr>
        <w:t>е</w:t>
      </w:r>
      <w:r w:rsidRPr="00D50B9A">
        <w:rPr>
          <w:sz w:val="26"/>
          <w:szCs w:val="26"/>
        </w:rPr>
        <w:t xml:space="preserve">нка в </w:t>
      </w:r>
      <w:r w:rsidR="006A68B9" w:rsidRPr="00D50B9A">
        <w:rPr>
          <w:sz w:val="26"/>
          <w:szCs w:val="26"/>
        </w:rPr>
        <w:t xml:space="preserve">государственных и </w:t>
      </w:r>
      <w:r w:rsidRPr="00D50B9A">
        <w:rPr>
          <w:sz w:val="26"/>
          <w:szCs w:val="26"/>
        </w:rPr>
        <w:t xml:space="preserve">муниципальных образовательных учреждениях, реализующих основную </w:t>
      </w:r>
      <w:r w:rsidR="006A68B9" w:rsidRPr="00D50B9A">
        <w:rPr>
          <w:sz w:val="26"/>
          <w:szCs w:val="26"/>
        </w:rPr>
        <w:t xml:space="preserve">общеобразовательную </w:t>
      </w:r>
      <w:r w:rsidRPr="00D50B9A">
        <w:rPr>
          <w:sz w:val="26"/>
          <w:szCs w:val="26"/>
        </w:rPr>
        <w:t>программу дошкольного образования (в части администрирования рабочих мест) за сч</w:t>
      </w:r>
      <w:r w:rsidR="006A68B9" w:rsidRPr="00D50B9A">
        <w:rPr>
          <w:sz w:val="26"/>
          <w:szCs w:val="26"/>
        </w:rPr>
        <w:t>е</w:t>
      </w:r>
      <w:r w:rsidRPr="00D50B9A">
        <w:rPr>
          <w:sz w:val="26"/>
          <w:szCs w:val="26"/>
        </w:rPr>
        <w:t>т субвенци</w:t>
      </w:r>
      <w:r w:rsidR="00CC7B73">
        <w:rPr>
          <w:sz w:val="26"/>
          <w:szCs w:val="26"/>
        </w:rPr>
        <w:t>и</w:t>
      </w:r>
      <w:r w:rsidRPr="00D50B9A">
        <w:rPr>
          <w:sz w:val="26"/>
          <w:szCs w:val="26"/>
        </w:rPr>
        <w:t xml:space="preserve"> из регионального фонда компенсаций в сумме </w:t>
      </w:r>
      <w:r w:rsidR="00D50B9A" w:rsidRPr="00D50B9A">
        <w:rPr>
          <w:sz w:val="26"/>
          <w:szCs w:val="26"/>
        </w:rPr>
        <w:t>2 689 000</w:t>
      </w:r>
      <w:r w:rsidRPr="00D50B9A">
        <w:rPr>
          <w:sz w:val="26"/>
          <w:szCs w:val="26"/>
        </w:rPr>
        <w:t xml:space="preserve"> руб</w:t>
      </w:r>
      <w:r w:rsidR="00D50B9A" w:rsidRPr="00D50B9A">
        <w:rPr>
          <w:sz w:val="26"/>
          <w:szCs w:val="26"/>
        </w:rPr>
        <w:t>лей</w:t>
      </w:r>
      <w:r w:rsidRPr="00D50B9A">
        <w:rPr>
          <w:sz w:val="26"/>
          <w:szCs w:val="26"/>
        </w:rPr>
        <w:t>;</w:t>
      </w:r>
    </w:p>
    <w:p w:rsidR="008A637C" w:rsidRPr="00D75990" w:rsidRDefault="008A637C" w:rsidP="00F13BE2">
      <w:pPr>
        <w:numPr>
          <w:ilvl w:val="0"/>
          <w:numId w:val="16"/>
        </w:numPr>
        <w:tabs>
          <w:tab w:val="clear" w:pos="284"/>
        </w:tabs>
        <w:jc w:val="both"/>
        <w:rPr>
          <w:sz w:val="26"/>
          <w:szCs w:val="26"/>
        </w:rPr>
      </w:pPr>
      <w:r w:rsidRPr="00D75990">
        <w:rPr>
          <w:sz w:val="26"/>
          <w:szCs w:val="26"/>
        </w:rPr>
        <w:t xml:space="preserve">по подразделу 0702 «Общее образование» </w:t>
      </w:r>
      <w:r w:rsidRPr="00D75990">
        <w:rPr>
          <w:bCs/>
          <w:sz w:val="26"/>
          <w:szCs w:val="26"/>
        </w:rPr>
        <w:t xml:space="preserve">запланированы расходы в </w:t>
      </w:r>
      <w:r w:rsidRPr="00D75990">
        <w:rPr>
          <w:sz w:val="26"/>
          <w:szCs w:val="26"/>
        </w:rPr>
        <w:t xml:space="preserve"> сумме </w:t>
      </w:r>
      <w:r w:rsidR="00D75990" w:rsidRPr="00D75990">
        <w:rPr>
          <w:sz w:val="26"/>
          <w:szCs w:val="26"/>
        </w:rPr>
        <w:t>1 601 875 100</w:t>
      </w:r>
      <w:r w:rsidRPr="00D75990">
        <w:rPr>
          <w:sz w:val="26"/>
          <w:szCs w:val="26"/>
        </w:rPr>
        <w:t xml:space="preserve"> руб</w:t>
      </w:r>
      <w:r w:rsidR="00D75990" w:rsidRPr="00D75990">
        <w:rPr>
          <w:sz w:val="26"/>
          <w:szCs w:val="26"/>
        </w:rPr>
        <w:t>лей</w:t>
      </w:r>
      <w:r w:rsidR="007F268F">
        <w:rPr>
          <w:sz w:val="26"/>
          <w:szCs w:val="26"/>
        </w:rPr>
        <w:t xml:space="preserve">, что </w:t>
      </w:r>
      <w:r w:rsidR="00D75990" w:rsidRPr="00D75990">
        <w:rPr>
          <w:sz w:val="26"/>
          <w:szCs w:val="26"/>
        </w:rPr>
        <w:t>на</w:t>
      </w:r>
      <w:r w:rsidRPr="00D75990">
        <w:rPr>
          <w:sz w:val="26"/>
          <w:szCs w:val="26"/>
        </w:rPr>
        <w:t xml:space="preserve"> </w:t>
      </w:r>
      <w:r w:rsidR="00D75990" w:rsidRPr="00D75990">
        <w:rPr>
          <w:sz w:val="26"/>
          <w:szCs w:val="26"/>
        </w:rPr>
        <w:t>14,9</w:t>
      </w:r>
      <w:r w:rsidR="002962EF" w:rsidRPr="00D75990">
        <w:rPr>
          <w:sz w:val="26"/>
          <w:szCs w:val="26"/>
        </w:rPr>
        <w:t xml:space="preserve"> % </w:t>
      </w:r>
      <w:r w:rsidR="00D75990" w:rsidRPr="00D75990">
        <w:rPr>
          <w:sz w:val="26"/>
          <w:szCs w:val="26"/>
        </w:rPr>
        <w:t xml:space="preserve">больше </w:t>
      </w:r>
      <w:r w:rsidR="002962EF" w:rsidRPr="00D75990">
        <w:rPr>
          <w:sz w:val="26"/>
          <w:szCs w:val="26"/>
        </w:rPr>
        <w:t>плана 201</w:t>
      </w:r>
      <w:r w:rsidR="00D75990" w:rsidRPr="00D75990">
        <w:rPr>
          <w:sz w:val="26"/>
          <w:szCs w:val="26"/>
        </w:rPr>
        <w:t xml:space="preserve">2 года. </w:t>
      </w:r>
      <w:r w:rsidR="007F268F">
        <w:rPr>
          <w:sz w:val="26"/>
          <w:szCs w:val="26"/>
        </w:rPr>
        <w:t>Бюджетные</w:t>
      </w:r>
      <w:r w:rsidRPr="00D75990">
        <w:rPr>
          <w:sz w:val="26"/>
          <w:szCs w:val="26"/>
        </w:rPr>
        <w:t xml:space="preserve"> ассигнования на 20</w:t>
      </w:r>
      <w:r w:rsidR="002962EF" w:rsidRPr="00D75990">
        <w:rPr>
          <w:sz w:val="26"/>
          <w:szCs w:val="26"/>
        </w:rPr>
        <w:t>1</w:t>
      </w:r>
      <w:r w:rsidR="00D75990" w:rsidRPr="00D75990">
        <w:rPr>
          <w:sz w:val="26"/>
          <w:szCs w:val="26"/>
        </w:rPr>
        <w:t>3</w:t>
      </w:r>
      <w:r w:rsidRPr="00D75990">
        <w:rPr>
          <w:sz w:val="26"/>
          <w:szCs w:val="26"/>
        </w:rPr>
        <w:t xml:space="preserve"> год </w:t>
      </w:r>
      <w:r w:rsidR="007F268F">
        <w:rPr>
          <w:sz w:val="26"/>
          <w:szCs w:val="26"/>
        </w:rPr>
        <w:t>планируется расходовать</w:t>
      </w:r>
      <w:r w:rsidRPr="00D75990">
        <w:rPr>
          <w:sz w:val="26"/>
          <w:szCs w:val="26"/>
        </w:rPr>
        <w:t>:</w:t>
      </w:r>
    </w:p>
    <w:p w:rsidR="008A637C" w:rsidRPr="00796414" w:rsidRDefault="008A637C" w:rsidP="008A637C">
      <w:pPr>
        <w:numPr>
          <w:ilvl w:val="0"/>
          <w:numId w:val="4"/>
        </w:numPr>
        <w:jc w:val="both"/>
        <w:rPr>
          <w:sz w:val="26"/>
          <w:szCs w:val="26"/>
        </w:rPr>
      </w:pPr>
      <w:r w:rsidRPr="00796414">
        <w:rPr>
          <w:sz w:val="26"/>
          <w:szCs w:val="26"/>
        </w:rPr>
        <w:t>на предоставление учащимся муниципальных общеобразовательных учреждений завтраков и обедов за сч</w:t>
      </w:r>
      <w:r w:rsidR="006A68B9" w:rsidRPr="00796414">
        <w:rPr>
          <w:sz w:val="26"/>
          <w:szCs w:val="26"/>
        </w:rPr>
        <w:t>е</w:t>
      </w:r>
      <w:r w:rsidRPr="00796414">
        <w:rPr>
          <w:sz w:val="26"/>
          <w:szCs w:val="26"/>
        </w:rPr>
        <w:t xml:space="preserve">т субвенции из регионального фонда компенсаций в сумме </w:t>
      </w:r>
      <w:r w:rsidR="00796414" w:rsidRPr="00796414">
        <w:rPr>
          <w:sz w:val="26"/>
          <w:szCs w:val="26"/>
        </w:rPr>
        <w:t>101 948 000</w:t>
      </w:r>
      <w:r w:rsidRPr="00796414">
        <w:rPr>
          <w:sz w:val="26"/>
          <w:szCs w:val="26"/>
        </w:rPr>
        <w:t xml:space="preserve"> руб</w:t>
      </w:r>
      <w:r w:rsidR="00796414" w:rsidRPr="00796414">
        <w:rPr>
          <w:sz w:val="26"/>
          <w:szCs w:val="26"/>
        </w:rPr>
        <w:t>лей</w:t>
      </w:r>
      <w:r w:rsidRPr="00796414">
        <w:rPr>
          <w:sz w:val="26"/>
          <w:szCs w:val="26"/>
        </w:rPr>
        <w:t>;</w:t>
      </w:r>
    </w:p>
    <w:p w:rsidR="002962EF" w:rsidRPr="00796414" w:rsidRDefault="002962EF" w:rsidP="002962EF">
      <w:pPr>
        <w:numPr>
          <w:ilvl w:val="0"/>
          <w:numId w:val="4"/>
        </w:numPr>
        <w:jc w:val="both"/>
        <w:rPr>
          <w:sz w:val="26"/>
          <w:szCs w:val="26"/>
        </w:rPr>
      </w:pPr>
      <w:r w:rsidRPr="00796414">
        <w:rPr>
          <w:sz w:val="26"/>
          <w:szCs w:val="26"/>
        </w:rPr>
        <w:t>на информационное обеспечение общеобразовательных учреждений за сч</w:t>
      </w:r>
      <w:r w:rsidR="009E0ED8" w:rsidRPr="00796414">
        <w:rPr>
          <w:sz w:val="26"/>
          <w:szCs w:val="26"/>
        </w:rPr>
        <w:t>е</w:t>
      </w:r>
      <w:r w:rsidRPr="00796414">
        <w:rPr>
          <w:sz w:val="26"/>
          <w:szCs w:val="26"/>
        </w:rPr>
        <w:t>т субвенции из регионального фонда компенсаций в сумме 1 831 000 руб.;</w:t>
      </w:r>
    </w:p>
    <w:p w:rsidR="002962EF" w:rsidRPr="00796414" w:rsidRDefault="002962EF" w:rsidP="002962EF">
      <w:pPr>
        <w:numPr>
          <w:ilvl w:val="0"/>
          <w:numId w:val="4"/>
        </w:numPr>
        <w:jc w:val="both"/>
        <w:rPr>
          <w:sz w:val="26"/>
          <w:szCs w:val="26"/>
        </w:rPr>
      </w:pPr>
      <w:r w:rsidRPr="00796414">
        <w:rPr>
          <w:sz w:val="26"/>
          <w:szCs w:val="26"/>
        </w:rPr>
        <w:t>на реализацию основных общеобразовательных программ за сч</w:t>
      </w:r>
      <w:r w:rsidR="009E0ED8" w:rsidRPr="00796414">
        <w:rPr>
          <w:sz w:val="26"/>
          <w:szCs w:val="26"/>
        </w:rPr>
        <w:t>е</w:t>
      </w:r>
      <w:r w:rsidRPr="00796414">
        <w:rPr>
          <w:sz w:val="26"/>
          <w:szCs w:val="26"/>
        </w:rPr>
        <w:t xml:space="preserve">т субвенции из регионального фонда компенсаций в сумме </w:t>
      </w:r>
      <w:r w:rsidR="00796414" w:rsidRPr="00796414">
        <w:rPr>
          <w:sz w:val="26"/>
          <w:szCs w:val="26"/>
        </w:rPr>
        <w:t>1 215 337 900 рублей</w:t>
      </w:r>
      <w:r w:rsidRPr="00796414">
        <w:rPr>
          <w:sz w:val="26"/>
          <w:szCs w:val="26"/>
        </w:rPr>
        <w:t>;</w:t>
      </w:r>
    </w:p>
    <w:p w:rsidR="002962EF" w:rsidRPr="00D75990" w:rsidRDefault="002962EF" w:rsidP="002962EF">
      <w:pPr>
        <w:numPr>
          <w:ilvl w:val="0"/>
          <w:numId w:val="4"/>
        </w:numPr>
        <w:jc w:val="both"/>
        <w:rPr>
          <w:sz w:val="26"/>
          <w:szCs w:val="26"/>
        </w:rPr>
      </w:pPr>
      <w:r w:rsidRPr="00D75990">
        <w:rPr>
          <w:sz w:val="26"/>
          <w:szCs w:val="26"/>
        </w:rPr>
        <w:lastRenderedPageBreak/>
        <w:t>на ежемесячное денежное вознаграждение за классное руководство за сч</w:t>
      </w:r>
      <w:r w:rsidR="009E0ED8" w:rsidRPr="00D75990">
        <w:rPr>
          <w:sz w:val="26"/>
          <w:szCs w:val="26"/>
        </w:rPr>
        <w:t>е</w:t>
      </w:r>
      <w:r w:rsidRPr="00D75990">
        <w:rPr>
          <w:sz w:val="26"/>
          <w:szCs w:val="26"/>
        </w:rPr>
        <w:t>т субвенци</w:t>
      </w:r>
      <w:r w:rsidR="00CC7B73">
        <w:rPr>
          <w:sz w:val="26"/>
          <w:szCs w:val="26"/>
        </w:rPr>
        <w:t>и</w:t>
      </w:r>
      <w:r w:rsidRPr="00D75990">
        <w:rPr>
          <w:sz w:val="26"/>
          <w:szCs w:val="26"/>
        </w:rPr>
        <w:t xml:space="preserve"> из регионального фонда компенсаций в сумме 2</w:t>
      </w:r>
      <w:r w:rsidR="00D75990" w:rsidRPr="00D75990">
        <w:rPr>
          <w:sz w:val="26"/>
          <w:szCs w:val="26"/>
        </w:rPr>
        <w:t> 316 000 рублей</w:t>
      </w:r>
      <w:r w:rsidRPr="00D75990">
        <w:rPr>
          <w:sz w:val="26"/>
          <w:szCs w:val="26"/>
        </w:rPr>
        <w:t>;</w:t>
      </w:r>
    </w:p>
    <w:p w:rsidR="00670AFD" w:rsidRPr="00796414" w:rsidRDefault="00670AFD" w:rsidP="00670AFD">
      <w:pPr>
        <w:numPr>
          <w:ilvl w:val="0"/>
          <w:numId w:val="4"/>
        </w:numPr>
        <w:jc w:val="both"/>
        <w:rPr>
          <w:sz w:val="26"/>
          <w:szCs w:val="26"/>
        </w:rPr>
      </w:pPr>
      <w:r w:rsidRPr="00796414">
        <w:rPr>
          <w:sz w:val="26"/>
          <w:szCs w:val="26"/>
        </w:rPr>
        <w:t>на выплату компенсации части родительской платы за содержание реб</w:t>
      </w:r>
      <w:r w:rsidR="009E0ED8" w:rsidRPr="00796414">
        <w:rPr>
          <w:sz w:val="26"/>
          <w:szCs w:val="26"/>
        </w:rPr>
        <w:t>е</w:t>
      </w:r>
      <w:r w:rsidRPr="00796414">
        <w:rPr>
          <w:sz w:val="26"/>
          <w:szCs w:val="26"/>
        </w:rPr>
        <w:t xml:space="preserve">нка в </w:t>
      </w:r>
      <w:r w:rsidR="009E0ED8" w:rsidRPr="00796414">
        <w:rPr>
          <w:sz w:val="26"/>
          <w:szCs w:val="26"/>
        </w:rPr>
        <w:t xml:space="preserve">государственных и </w:t>
      </w:r>
      <w:r w:rsidRPr="00796414">
        <w:rPr>
          <w:sz w:val="26"/>
          <w:szCs w:val="26"/>
        </w:rPr>
        <w:t xml:space="preserve">муниципальных образовательных учреждениях, реализующих основную </w:t>
      </w:r>
      <w:r w:rsidR="009E0ED8" w:rsidRPr="00796414">
        <w:rPr>
          <w:sz w:val="26"/>
          <w:szCs w:val="26"/>
        </w:rPr>
        <w:t xml:space="preserve">общеобразовательную </w:t>
      </w:r>
      <w:r w:rsidRPr="00796414">
        <w:rPr>
          <w:sz w:val="26"/>
          <w:szCs w:val="26"/>
        </w:rPr>
        <w:t>программу дошкольного образования (в части администрирования рабочих мест) за сч</w:t>
      </w:r>
      <w:r w:rsidR="009E0ED8" w:rsidRPr="00796414">
        <w:rPr>
          <w:sz w:val="26"/>
          <w:szCs w:val="26"/>
        </w:rPr>
        <w:t>е</w:t>
      </w:r>
      <w:r w:rsidRPr="00796414">
        <w:rPr>
          <w:sz w:val="26"/>
          <w:szCs w:val="26"/>
        </w:rPr>
        <w:t xml:space="preserve">т субвенции из регионального фонда компенсаций в сумме </w:t>
      </w:r>
      <w:r w:rsidR="00796414" w:rsidRPr="00796414">
        <w:rPr>
          <w:sz w:val="26"/>
          <w:szCs w:val="26"/>
        </w:rPr>
        <w:t>362 000 рублей</w:t>
      </w:r>
      <w:r w:rsidRPr="00796414">
        <w:rPr>
          <w:sz w:val="26"/>
          <w:szCs w:val="26"/>
        </w:rPr>
        <w:t>;</w:t>
      </w:r>
    </w:p>
    <w:p w:rsidR="00670AFD" w:rsidRDefault="002962EF" w:rsidP="00670AFD">
      <w:pPr>
        <w:numPr>
          <w:ilvl w:val="0"/>
          <w:numId w:val="4"/>
        </w:numPr>
        <w:jc w:val="both"/>
        <w:rPr>
          <w:sz w:val="26"/>
          <w:szCs w:val="26"/>
        </w:rPr>
      </w:pPr>
      <w:r w:rsidRPr="00796414">
        <w:rPr>
          <w:sz w:val="26"/>
          <w:szCs w:val="26"/>
        </w:rPr>
        <w:t xml:space="preserve">на </w:t>
      </w:r>
      <w:r w:rsidR="00670AFD" w:rsidRPr="00796414">
        <w:rPr>
          <w:sz w:val="26"/>
          <w:szCs w:val="26"/>
        </w:rPr>
        <w:t>выполнение муниципальн</w:t>
      </w:r>
      <w:r w:rsidR="009E0ED8" w:rsidRPr="00796414">
        <w:rPr>
          <w:sz w:val="26"/>
          <w:szCs w:val="26"/>
        </w:rPr>
        <w:t>ых</w:t>
      </w:r>
      <w:r w:rsidR="00670AFD" w:rsidRPr="00796414">
        <w:rPr>
          <w:sz w:val="26"/>
          <w:szCs w:val="26"/>
        </w:rPr>
        <w:t xml:space="preserve"> задани</w:t>
      </w:r>
      <w:r w:rsidR="009E0ED8" w:rsidRPr="00796414">
        <w:rPr>
          <w:sz w:val="26"/>
          <w:szCs w:val="26"/>
        </w:rPr>
        <w:t>й</w:t>
      </w:r>
      <w:r w:rsidR="00670AFD" w:rsidRPr="00796414">
        <w:rPr>
          <w:sz w:val="26"/>
          <w:szCs w:val="26"/>
        </w:rPr>
        <w:t xml:space="preserve"> бюджетным</w:t>
      </w:r>
      <w:r w:rsidR="009E0ED8" w:rsidRPr="00796414">
        <w:rPr>
          <w:sz w:val="26"/>
          <w:szCs w:val="26"/>
        </w:rPr>
        <w:t>и</w:t>
      </w:r>
      <w:r w:rsidR="00276B7D">
        <w:rPr>
          <w:sz w:val="26"/>
          <w:szCs w:val="26"/>
        </w:rPr>
        <w:t xml:space="preserve"> и иными некоммерческими</w:t>
      </w:r>
      <w:r w:rsidR="00670AFD" w:rsidRPr="00796414">
        <w:rPr>
          <w:sz w:val="26"/>
          <w:szCs w:val="26"/>
        </w:rPr>
        <w:t xml:space="preserve"> общеобразовательным</w:t>
      </w:r>
      <w:r w:rsidR="009E0ED8" w:rsidRPr="00796414">
        <w:rPr>
          <w:sz w:val="26"/>
          <w:szCs w:val="26"/>
        </w:rPr>
        <w:t>и</w:t>
      </w:r>
      <w:r w:rsidR="00670AFD" w:rsidRPr="00796414">
        <w:rPr>
          <w:sz w:val="26"/>
          <w:szCs w:val="26"/>
        </w:rPr>
        <w:t xml:space="preserve"> учреждениям</w:t>
      </w:r>
      <w:r w:rsidR="009E0ED8" w:rsidRPr="00796414">
        <w:rPr>
          <w:sz w:val="26"/>
          <w:szCs w:val="26"/>
        </w:rPr>
        <w:t>и</w:t>
      </w:r>
      <w:r w:rsidRPr="00796414">
        <w:rPr>
          <w:sz w:val="26"/>
          <w:szCs w:val="26"/>
        </w:rPr>
        <w:t xml:space="preserve"> </w:t>
      </w:r>
      <w:r w:rsidR="00F31C65" w:rsidRPr="00796414">
        <w:rPr>
          <w:sz w:val="26"/>
          <w:szCs w:val="26"/>
        </w:rPr>
        <w:t xml:space="preserve">из местного бюджета </w:t>
      </w:r>
      <w:r w:rsidRPr="00796414">
        <w:rPr>
          <w:sz w:val="26"/>
          <w:szCs w:val="26"/>
        </w:rPr>
        <w:t xml:space="preserve">в сумме </w:t>
      </w:r>
      <w:r w:rsidR="00D75990" w:rsidRPr="00796414">
        <w:rPr>
          <w:sz w:val="26"/>
          <w:szCs w:val="26"/>
        </w:rPr>
        <w:t>142 995 000</w:t>
      </w:r>
      <w:r w:rsidRPr="00796414">
        <w:rPr>
          <w:sz w:val="26"/>
          <w:szCs w:val="26"/>
        </w:rPr>
        <w:t xml:space="preserve"> руб</w:t>
      </w:r>
      <w:r w:rsidR="00D75990" w:rsidRPr="00796414">
        <w:rPr>
          <w:sz w:val="26"/>
          <w:szCs w:val="26"/>
        </w:rPr>
        <w:t>лей</w:t>
      </w:r>
      <w:r w:rsidRPr="00796414">
        <w:rPr>
          <w:sz w:val="26"/>
          <w:szCs w:val="26"/>
        </w:rPr>
        <w:t>;</w:t>
      </w:r>
    </w:p>
    <w:p w:rsidR="001F4662" w:rsidRPr="00796414" w:rsidRDefault="001F4662" w:rsidP="001F4662">
      <w:pPr>
        <w:numPr>
          <w:ilvl w:val="0"/>
          <w:numId w:val="4"/>
        </w:numPr>
        <w:tabs>
          <w:tab w:val="clear" w:pos="284"/>
          <w:tab w:val="num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 предоставление субсидии некоммерческой организации в рамках ведомственной программы «Поддержка социально ориентированных некоммерческих организаций, осуществляющих деятельность в предоставлении общего образования на территории города Нефтеюганска на 2013 год» в сумме 1 500 000 рублей;</w:t>
      </w:r>
    </w:p>
    <w:p w:rsidR="002962EF" w:rsidRPr="00796414" w:rsidRDefault="00670AFD" w:rsidP="008A637C">
      <w:pPr>
        <w:numPr>
          <w:ilvl w:val="0"/>
          <w:numId w:val="4"/>
        </w:numPr>
        <w:jc w:val="both"/>
        <w:rPr>
          <w:sz w:val="26"/>
          <w:szCs w:val="26"/>
        </w:rPr>
      </w:pPr>
      <w:r w:rsidRPr="00796414">
        <w:rPr>
          <w:sz w:val="26"/>
          <w:szCs w:val="26"/>
        </w:rPr>
        <w:t>на выполнение муниципальн</w:t>
      </w:r>
      <w:r w:rsidR="009E0ED8" w:rsidRPr="00796414">
        <w:rPr>
          <w:sz w:val="26"/>
          <w:szCs w:val="26"/>
        </w:rPr>
        <w:t>ых</w:t>
      </w:r>
      <w:r w:rsidRPr="00796414">
        <w:rPr>
          <w:sz w:val="26"/>
          <w:szCs w:val="26"/>
        </w:rPr>
        <w:t xml:space="preserve"> задани</w:t>
      </w:r>
      <w:r w:rsidR="009E0ED8" w:rsidRPr="00796414">
        <w:rPr>
          <w:sz w:val="26"/>
          <w:szCs w:val="26"/>
        </w:rPr>
        <w:t>й</w:t>
      </w:r>
      <w:r w:rsidRPr="00796414">
        <w:rPr>
          <w:sz w:val="26"/>
          <w:szCs w:val="26"/>
        </w:rPr>
        <w:t xml:space="preserve"> бюджетным</w:t>
      </w:r>
      <w:r w:rsidR="009E0ED8" w:rsidRPr="00796414">
        <w:rPr>
          <w:sz w:val="26"/>
          <w:szCs w:val="26"/>
        </w:rPr>
        <w:t>и</w:t>
      </w:r>
      <w:r w:rsidRPr="00796414">
        <w:rPr>
          <w:sz w:val="26"/>
          <w:szCs w:val="26"/>
        </w:rPr>
        <w:t xml:space="preserve"> учреждениям</w:t>
      </w:r>
      <w:r w:rsidR="009E0ED8" w:rsidRPr="00796414">
        <w:rPr>
          <w:sz w:val="26"/>
          <w:szCs w:val="26"/>
        </w:rPr>
        <w:t>и</w:t>
      </w:r>
      <w:r w:rsidRPr="00796414">
        <w:rPr>
          <w:sz w:val="26"/>
          <w:szCs w:val="26"/>
        </w:rPr>
        <w:t xml:space="preserve"> </w:t>
      </w:r>
      <w:r w:rsidR="002962EF" w:rsidRPr="00796414">
        <w:rPr>
          <w:sz w:val="26"/>
          <w:szCs w:val="26"/>
        </w:rPr>
        <w:t xml:space="preserve">по внешкольной работе с детьми </w:t>
      </w:r>
      <w:r w:rsidR="00F31C65" w:rsidRPr="00796414">
        <w:rPr>
          <w:sz w:val="26"/>
          <w:szCs w:val="26"/>
        </w:rPr>
        <w:t xml:space="preserve">из местного бюджета </w:t>
      </w:r>
      <w:r w:rsidR="002962EF" w:rsidRPr="00796414">
        <w:rPr>
          <w:sz w:val="26"/>
          <w:szCs w:val="26"/>
        </w:rPr>
        <w:t xml:space="preserve">в сумме </w:t>
      </w:r>
      <w:r w:rsidR="00D75990" w:rsidRPr="00796414">
        <w:rPr>
          <w:sz w:val="26"/>
          <w:szCs w:val="26"/>
        </w:rPr>
        <w:t>124 188 800</w:t>
      </w:r>
      <w:r w:rsidR="002962EF" w:rsidRPr="00796414">
        <w:rPr>
          <w:sz w:val="26"/>
          <w:szCs w:val="26"/>
        </w:rPr>
        <w:t xml:space="preserve"> руб</w:t>
      </w:r>
      <w:r w:rsidR="00D75990" w:rsidRPr="00796414">
        <w:rPr>
          <w:sz w:val="26"/>
          <w:szCs w:val="26"/>
        </w:rPr>
        <w:t>лей</w:t>
      </w:r>
      <w:r w:rsidR="002962EF" w:rsidRPr="00796414">
        <w:rPr>
          <w:sz w:val="26"/>
          <w:szCs w:val="26"/>
        </w:rPr>
        <w:t>;</w:t>
      </w:r>
    </w:p>
    <w:p w:rsidR="008A637C" w:rsidRPr="00E6000B" w:rsidRDefault="008A637C" w:rsidP="008A637C">
      <w:pPr>
        <w:numPr>
          <w:ilvl w:val="0"/>
          <w:numId w:val="4"/>
        </w:numPr>
        <w:jc w:val="both"/>
        <w:rPr>
          <w:sz w:val="26"/>
          <w:szCs w:val="26"/>
        </w:rPr>
      </w:pPr>
      <w:r w:rsidRPr="00E6000B">
        <w:rPr>
          <w:sz w:val="26"/>
          <w:szCs w:val="26"/>
        </w:rPr>
        <w:t xml:space="preserve">на реализацию </w:t>
      </w:r>
      <w:r w:rsidR="00670AFD" w:rsidRPr="00E6000B">
        <w:rPr>
          <w:sz w:val="26"/>
          <w:szCs w:val="26"/>
        </w:rPr>
        <w:t xml:space="preserve">подпрограммы «Инновационное развитие образования» </w:t>
      </w:r>
      <w:r w:rsidR="00E6000B" w:rsidRPr="00E6000B">
        <w:rPr>
          <w:sz w:val="26"/>
          <w:szCs w:val="26"/>
        </w:rPr>
        <w:t xml:space="preserve">долгосрочной целевой </w:t>
      </w:r>
      <w:r w:rsidRPr="00E6000B">
        <w:rPr>
          <w:sz w:val="26"/>
          <w:szCs w:val="26"/>
        </w:rPr>
        <w:t>программы «Новая школа Югры на 2010-2013 годы</w:t>
      </w:r>
      <w:r w:rsidR="00E6000B" w:rsidRPr="00E6000B">
        <w:rPr>
          <w:sz w:val="26"/>
          <w:szCs w:val="26"/>
        </w:rPr>
        <w:t>»</w:t>
      </w:r>
      <w:r w:rsidRPr="00E6000B">
        <w:rPr>
          <w:sz w:val="26"/>
          <w:szCs w:val="26"/>
        </w:rPr>
        <w:t xml:space="preserve"> в сумме </w:t>
      </w:r>
      <w:r w:rsidR="00E6000B" w:rsidRPr="00E6000B">
        <w:rPr>
          <w:sz w:val="26"/>
          <w:szCs w:val="26"/>
        </w:rPr>
        <w:t>2 890 000</w:t>
      </w:r>
      <w:r w:rsidRPr="00E6000B">
        <w:rPr>
          <w:sz w:val="26"/>
          <w:szCs w:val="26"/>
        </w:rPr>
        <w:t xml:space="preserve"> руб</w:t>
      </w:r>
      <w:r w:rsidR="00E6000B" w:rsidRPr="00E6000B">
        <w:rPr>
          <w:sz w:val="26"/>
          <w:szCs w:val="26"/>
        </w:rPr>
        <w:t>лей</w:t>
      </w:r>
      <w:r w:rsidRPr="00E6000B">
        <w:rPr>
          <w:sz w:val="26"/>
          <w:szCs w:val="26"/>
        </w:rPr>
        <w:t>;</w:t>
      </w:r>
    </w:p>
    <w:p w:rsidR="003B7128" w:rsidRPr="0032529F" w:rsidRDefault="003B7128" w:rsidP="003B7128">
      <w:pPr>
        <w:numPr>
          <w:ilvl w:val="0"/>
          <w:numId w:val="4"/>
        </w:numPr>
        <w:jc w:val="both"/>
        <w:rPr>
          <w:sz w:val="26"/>
          <w:szCs w:val="26"/>
        </w:rPr>
      </w:pPr>
      <w:r w:rsidRPr="0032529F">
        <w:rPr>
          <w:sz w:val="26"/>
          <w:szCs w:val="26"/>
        </w:rPr>
        <w:t>на реализацию долгосрочной целевой программы «</w:t>
      </w:r>
      <w:r w:rsidR="00E6000B" w:rsidRPr="0032529F">
        <w:rPr>
          <w:sz w:val="26"/>
          <w:szCs w:val="26"/>
        </w:rPr>
        <w:t>Развитие физической культуры и спорта в городе Нефтеюганске» на 2011-2013 годы</w:t>
      </w:r>
      <w:r w:rsidRPr="0032529F">
        <w:rPr>
          <w:sz w:val="26"/>
          <w:szCs w:val="26"/>
        </w:rPr>
        <w:t xml:space="preserve"> в сумме </w:t>
      </w:r>
      <w:r w:rsidR="0032529F" w:rsidRPr="0032529F">
        <w:rPr>
          <w:sz w:val="26"/>
          <w:szCs w:val="26"/>
        </w:rPr>
        <w:t>843 400 рублей</w:t>
      </w:r>
      <w:r w:rsidRPr="0032529F">
        <w:rPr>
          <w:sz w:val="26"/>
          <w:szCs w:val="26"/>
        </w:rPr>
        <w:t>;</w:t>
      </w:r>
    </w:p>
    <w:p w:rsidR="008A637C" w:rsidRPr="0032529F" w:rsidRDefault="008A637C" w:rsidP="008A637C">
      <w:pPr>
        <w:numPr>
          <w:ilvl w:val="0"/>
          <w:numId w:val="4"/>
        </w:numPr>
        <w:jc w:val="both"/>
        <w:rPr>
          <w:sz w:val="26"/>
          <w:szCs w:val="26"/>
        </w:rPr>
      </w:pPr>
      <w:r w:rsidRPr="0032529F">
        <w:rPr>
          <w:sz w:val="26"/>
          <w:szCs w:val="26"/>
        </w:rPr>
        <w:t xml:space="preserve">на реализацию </w:t>
      </w:r>
      <w:r w:rsidR="00DD7F54" w:rsidRPr="0032529F">
        <w:rPr>
          <w:sz w:val="26"/>
          <w:szCs w:val="26"/>
        </w:rPr>
        <w:t xml:space="preserve">подпрограммы «Энергосбережение в учреждениях бюджетной сферы муниципального образования </w:t>
      </w:r>
      <w:r w:rsidR="0032529F" w:rsidRPr="0032529F">
        <w:rPr>
          <w:sz w:val="26"/>
          <w:szCs w:val="26"/>
        </w:rPr>
        <w:t xml:space="preserve">город </w:t>
      </w:r>
      <w:r w:rsidR="00DD7F54" w:rsidRPr="0032529F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</w:t>
      </w:r>
      <w:r w:rsidRPr="0032529F">
        <w:rPr>
          <w:sz w:val="26"/>
          <w:szCs w:val="26"/>
        </w:rPr>
        <w:t xml:space="preserve"> в сумме </w:t>
      </w:r>
      <w:r w:rsidR="0032529F" w:rsidRPr="0032529F">
        <w:rPr>
          <w:sz w:val="26"/>
          <w:szCs w:val="26"/>
        </w:rPr>
        <w:t>1 260 000</w:t>
      </w:r>
      <w:r w:rsidRPr="0032529F">
        <w:rPr>
          <w:sz w:val="26"/>
          <w:szCs w:val="26"/>
        </w:rPr>
        <w:t xml:space="preserve"> руб</w:t>
      </w:r>
      <w:r w:rsidR="0032529F" w:rsidRPr="0032529F">
        <w:rPr>
          <w:sz w:val="26"/>
          <w:szCs w:val="26"/>
        </w:rPr>
        <w:t>лей</w:t>
      </w:r>
      <w:r w:rsidRPr="0032529F">
        <w:rPr>
          <w:sz w:val="26"/>
          <w:szCs w:val="26"/>
        </w:rPr>
        <w:t>;</w:t>
      </w:r>
    </w:p>
    <w:p w:rsidR="00F31C65" w:rsidRDefault="00F31C65" w:rsidP="008A637C">
      <w:pPr>
        <w:numPr>
          <w:ilvl w:val="0"/>
          <w:numId w:val="4"/>
        </w:numPr>
        <w:jc w:val="both"/>
        <w:rPr>
          <w:sz w:val="26"/>
          <w:szCs w:val="26"/>
        </w:rPr>
      </w:pPr>
      <w:r w:rsidRPr="0032529F">
        <w:rPr>
          <w:sz w:val="26"/>
          <w:szCs w:val="26"/>
        </w:rPr>
        <w:t xml:space="preserve">на реализацию долгосрочной целевой программы «Профилактика экстремизма, гармонизация межэтнических и межкультурных отношений, укрепление толерантности в городе Нефтеюганске на 2012-2013 годы» в сумме </w:t>
      </w:r>
      <w:r w:rsidR="0032529F" w:rsidRPr="0032529F">
        <w:rPr>
          <w:sz w:val="26"/>
          <w:szCs w:val="26"/>
        </w:rPr>
        <w:t>260 000 рублей</w:t>
      </w:r>
      <w:r w:rsidRPr="0032529F">
        <w:rPr>
          <w:sz w:val="26"/>
          <w:szCs w:val="26"/>
        </w:rPr>
        <w:t xml:space="preserve">;  </w:t>
      </w:r>
    </w:p>
    <w:p w:rsidR="0032529F" w:rsidRPr="0032529F" w:rsidRDefault="0032529F" w:rsidP="008A637C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долгосрочной целевой программы «Укрепление первичных мер пожарной безопасности в городе Нефтеюганске на 2012-2014 годы» в сумме 6 143 000 рублей;</w:t>
      </w:r>
    </w:p>
    <w:p w:rsidR="008A637C" w:rsidRPr="0032529F" w:rsidRDefault="008A637C" w:rsidP="008A637C">
      <w:pPr>
        <w:numPr>
          <w:ilvl w:val="0"/>
          <w:numId w:val="16"/>
        </w:numPr>
        <w:jc w:val="both"/>
        <w:rPr>
          <w:sz w:val="26"/>
          <w:szCs w:val="26"/>
        </w:rPr>
      </w:pPr>
      <w:r w:rsidRPr="0032529F">
        <w:rPr>
          <w:sz w:val="26"/>
          <w:szCs w:val="26"/>
        </w:rPr>
        <w:t xml:space="preserve">по подразделу 0707 «Молодежная политика и оздоровление детей» </w:t>
      </w:r>
      <w:r w:rsidRPr="0032529F">
        <w:rPr>
          <w:bCs/>
          <w:sz w:val="26"/>
          <w:szCs w:val="26"/>
        </w:rPr>
        <w:t xml:space="preserve">запланированы расходы в сумме </w:t>
      </w:r>
      <w:r w:rsidR="0032529F" w:rsidRPr="0032529F">
        <w:rPr>
          <w:sz w:val="26"/>
          <w:szCs w:val="26"/>
        </w:rPr>
        <w:t>55 836 772</w:t>
      </w:r>
      <w:r w:rsidRPr="0032529F">
        <w:rPr>
          <w:sz w:val="26"/>
          <w:szCs w:val="26"/>
        </w:rPr>
        <w:t xml:space="preserve"> руб</w:t>
      </w:r>
      <w:r w:rsidR="0032529F" w:rsidRPr="0032529F">
        <w:rPr>
          <w:sz w:val="26"/>
          <w:szCs w:val="26"/>
        </w:rPr>
        <w:t>ля</w:t>
      </w:r>
      <w:r w:rsidRPr="0032529F">
        <w:rPr>
          <w:sz w:val="26"/>
          <w:szCs w:val="26"/>
        </w:rPr>
        <w:t>, что</w:t>
      </w:r>
      <w:r w:rsidR="0032529F" w:rsidRPr="0032529F">
        <w:rPr>
          <w:sz w:val="26"/>
          <w:szCs w:val="26"/>
        </w:rPr>
        <w:t xml:space="preserve"> на 1,</w:t>
      </w:r>
      <w:r w:rsidR="00E522AA">
        <w:rPr>
          <w:sz w:val="26"/>
          <w:szCs w:val="26"/>
        </w:rPr>
        <w:t>0</w:t>
      </w:r>
      <w:r w:rsidR="00B30D83" w:rsidRPr="0032529F">
        <w:rPr>
          <w:sz w:val="26"/>
          <w:szCs w:val="26"/>
        </w:rPr>
        <w:t xml:space="preserve"> % </w:t>
      </w:r>
      <w:r w:rsidR="0032529F" w:rsidRPr="0032529F">
        <w:rPr>
          <w:sz w:val="26"/>
          <w:szCs w:val="26"/>
        </w:rPr>
        <w:t xml:space="preserve">больше по сравнению с </w:t>
      </w:r>
      <w:r w:rsidR="00B30D83" w:rsidRPr="0032529F">
        <w:rPr>
          <w:sz w:val="26"/>
          <w:szCs w:val="26"/>
        </w:rPr>
        <w:t xml:space="preserve"> 201</w:t>
      </w:r>
      <w:r w:rsidR="0032529F" w:rsidRPr="0032529F">
        <w:rPr>
          <w:sz w:val="26"/>
          <w:szCs w:val="26"/>
        </w:rPr>
        <w:t>2</w:t>
      </w:r>
      <w:r w:rsidRPr="0032529F">
        <w:rPr>
          <w:sz w:val="26"/>
          <w:szCs w:val="26"/>
        </w:rPr>
        <w:t xml:space="preserve"> год</w:t>
      </w:r>
      <w:r w:rsidR="0032529F" w:rsidRPr="0032529F">
        <w:rPr>
          <w:sz w:val="26"/>
          <w:szCs w:val="26"/>
        </w:rPr>
        <w:t>ом</w:t>
      </w:r>
      <w:r w:rsidR="007F268F">
        <w:rPr>
          <w:sz w:val="26"/>
          <w:szCs w:val="26"/>
        </w:rPr>
        <w:t xml:space="preserve">, бюджетные </w:t>
      </w:r>
      <w:r w:rsidR="00B30D83" w:rsidRPr="0032529F">
        <w:rPr>
          <w:sz w:val="26"/>
          <w:szCs w:val="26"/>
        </w:rPr>
        <w:t>ассигнования на 201</w:t>
      </w:r>
      <w:r w:rsidR="0032529F" w:rsidRPr="0032529F">
        <w:rPr>
          <w:sz w:val="26"/>
          <w:szCs w:val="26"/>
        </w:rPr>
        <w:t>3</w:t>
      </w:r>
      <w:r w:rsidRPr="0032529F">
        <w:rPr>
          <w:sz w:val="26"/>
          <w:szCs w:val="26"/>
        </w:rPr>
        <w:t xml:space="preserve"> год </w:t>
      </w:r>
      <w:r w:rsidR="007F268F">
        <w:rPr>
          <w:sz w:val="26"/>
          <w:szCs w:val="26"/>
        </w:rPr>
        <w:t>планируется расходовать</w:t>
      </w:r>
      <w:r w:rsidRPr="0032529F">
        <w:rPr>
          <w:sz w:val="26"/>
          <w:szCs w:val="26"/>
        </w:rPr>
        <w:t>:</w:t>
      </w:r>
    </w:p>
    <w:p w:rsidR="00B30D83" w:rsidRPr="0032529F" w:rsidRDefault="00B30D83" w:rsidP="00500D45">
      <w:pPr>
        <w:numPr>
          <w:ilvl w:val="0"/>
          <w:numId w:val="32"/>
        </w:numPr>
        <w:jc w:val="both"/>
        <w:rPr>
          <w:sz w:val="26"/>
          <w:szCs w:val="26"/>
        </w:rPr>
      </w:pPr>
      <w:r w:rsidRPr="0032529F">
        <w:rPr>
          <w:sz w:val="26"/>
          <w:szCs w:val="26"/>
        </w:rPr>
        <w:t xml:space="preserve">на </w:t>
      </w:r>
      <w:r w:rsidR="00A6250E" w:rsidRPr="0032529F">
        <w:rPr>
          <w:sz w:val="26"/>
          <w:szCs w:val="26"/>
        </w:rPr>
        <w:t>выполнение муниципального задания подведомственного бюджетного учреждения молод</w:t>
      </w:r>
      <w:r w:rsidR="00DD7F54" w:rsidRPr="0032529F">
        <w:rPr>
          <w:sz w:val="26"/>
          <w:szCs w:val="26"/>
        </w:rPr>
        <w:t>е</w:t>
      </w:r>
      <w:r w:rsidR="00A6250E" w:rsidRPr="0032529F">
        <w:rPr>
          <w:sz w:val="26"/>
          <w:szCs w:val="26"/>
        </w:rPr>
        <w:t xml:space="preserve">жной политики </w:t>
      </w:r>
      <w:r w:rsidRPr="0032529F">
        <w:rPr>
          <w:sz w:val="26"/>
          <w:szCs w:val="26"/>
        </w:rPr>
        <w:t xml:space="preserve">в сумме </w:t>
      </w:r>
      <w:r w:rsidR="0032529F" w:rsidRPr="0032529F">
        <w:rPr>
          <w:sz w:val="26"/>
          <w:szCs w:val="26"/>
        </w:rPr>
        <w:t>24 057 200</w:t>
      </w:r>
      <w:r w:rsidRPr="0032529F">
        <w:rPr>
          <w:sz w:val="26"/>
          <w:szCs w:val="26"/>
        </w:rPr>
        <w:t xml:space="preserve"> руб</w:t>
      </w:r>
      <w:r w:rsidR="0032529F" w:rsidRPr="0032529F">
        <w:rPr>
          <w:sz w:val="26"/>
          <w:szCs w:val="26"/>
        </w:rPr>
        <w:t>лей</w:t>
      </w:r>
      <w:r w:rsidRPr="0032529F">
        <w:rPr>
          <w:sz w:val="26"/>
          <w:szCs w:val="26"/>
        </w:rPr>
        <w:t>;</w:t>
      </w:r>
    </w:p>
    <w:p w:rsidR="008A637C" w:rsidRPr="003343A9" w:rsidRDefault="007F268F" w:rsidP="008A637C">
      <w:pPr>
        <w:pStyle w:val="af0"/>
        <w:numPr>
          <w:ilvl w:val="0"/>
          <w:numId w:val="18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на предоставление </w:t>
      </w:r>
      <w:r w:rsidR="003343A9" w:rsidRPr="003343A9">
        <w:rPr>
          <w:sz w:val="26"/>
          <w:szCs w:val="26"/>
        </w:rPr>
        <w:t>субсиди</w:t>
      </w:r>
      <w:r>
        <w:rPr>
          <w:sz w:val="26"/>
          <w:szCs w:val="26"/>
        </w:rPr>
        <w:t xml:space="preserve">и </w:t>
      </w:r>
      <w:r w:rsidR="008A637C" w:rsidRPr="003343A9">
        <w:rPr>
          <w:sz w:val="26"/>
          <w:szCs w:val="26"/>
        </w:rPr>
        <w:t>на оплату стоимости питания детям школьного возраста в оздоровительных лагерях с дневным пребыванием детей</w:t>
      </w:r>
      <w:r w:rsidR="00A6250E" w:rsidRPr="003343A9">
        <w:rPr>
          <w:sz w:val="26"/>
          <w:szCs w:val="26"/>
        </w:rPr>
        <w:t xml:space="preserve"> из </w:t>
      </w:r>
      <w:r w:rsidR="00907422">
        <w:rPr>
          <w:sz w:val="26"/>
          <w:szCs w:val="26"/>
        </w:rPr>
        <w:t>окружного бюджета</w:t>
      </w:r>
      <w:r w:rsidR="008A637C" w:rsidRPr="003343A9">
        <w:rPr>
          <w:sz w:val="26"/>
          <w:szCs w:val="26"/>
        </w:rPr>
        <w:t xml:space="preserve"> в сумме </w:t>
      </w:r>
      <w:r w:rsidR="00821F24" w:rsidRPr="003343A9">
        <w:rPr>
          <w:sz w:val="26"/>
          <w:szCs w:val="26"/>
        </w:rPr>
        <w:t>5 548 320</w:t>
      </w:r>
      <w:r w:rsidR="00A6250E" w:rsidRPr="003343A9">
        <w:rPr>
          <w:sz w:val="26"/>
          <w:szCs w:val="26"/>
        </w:rPr>
        <w:t xml:space="preserve"> </w:t>
      </w:r>
      <w:r w:rsidR="008A637C" w:rsidRPr="003343A9">
        <w:rPr>
          <w:sz w:val="26"/>
          <w:szCs w:val="26"/>
        </w:rPr>
        <w:t>руб</w:t>
      </w:r>
      <w:r w:rsidR="00821F24" w:rsidRPr="003343A9">
        <w:rPr>
          <w:sz w:val="26"/>
          <w:szCs w:val="26"/>
        </w:rPr>
        <w:t>лей</w:t>
      </w:r>
      <w:r w:rsidR="008A637C" w:rsidRPr="003343A9">
        <w:rPr>
          <w:sz w:val="26"/>
          <w:szCs w:val="26"/>
        </w:rPr>
        <w:t>;</w:t>
      </w:r>
    </w:p>
    <w:p w:rsidR="00A6250E" w:rsidRPr="00E522AA" w:rsidRDefault="00A6250E" w:rsidP="00A6250E">
      <w:pPr>
        <w:pStyle w:val="af0"/>
        <w:numPr>
          <w:ilvl w:val="0"/>
          <w:numId w:val="18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E522AA">
        <w:rPr>
          <w:sz w:val="26"/>
          <w:szCs w:val="26"/>
        </w:rPr>
        <w:t>на организацию отдыха и оздоровления детей за сч</w:t>
      </w:r>
      <w:r w:rsidR="00DD7F54" w:rsidRPr="00E522AA">
        <w:rPr>
          <w:sz w:val="26"/>
          <w:szCs w:val="26"/>
        </w:rPr>
        <w:t>е</w:t>
      </w:r>
      <w:r w:rsidR="00CC7B73">
        <w:rPr>
          <w:sz w:val="26"/>
          <w:szCs w:val="26"/>
        </w:rPr>
        <w:t>т субвенции</w:t>
      </w:r>
      <w:r w:rsidRPr="00E522AA">
        <w:rPr>
          <w:sz w:val="26"/>
          <w:szCs w:val="26"/>
        </w:rPr>
        <w:t xml:space="preserve"> из регионального фонда компенсаций в сумме </w:t>
      </w:r>
      <w:r w:rsidR="00821F24" w:rsidRPr="00E522AA">
        <w:rPr>
          <w:sz w:val="26"/>
          <w:szCs w:val="26"/>
        </w:rPr>
        <w:t>13 597 500 рублей</w:t>
      </w:r>
      <w:r w:rsidRPr="00E522AA">
        <w:rPr>
          <w:sz w:val="26"/>
          <w:szCs w:val="26"/>
        </w:rPr>
        <w:t>;</w:t>
      </w:r>
    </w:p>
    <w:p w:rsidR="008A637C" w:rsidRPr="00821F24" w:rsidRDefault="008A637C" w:rsidP="008A637C">
      <w:pPr>
        <w:pStyle w:val="af0"/>
        <w:numPr>
          <w:ilvl w:val="0"/>
          <w:numId w:val="17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821F24">
        <w:rPr>
          <w:sz w:val="26"/>
          <w:szCs w:val="26"/>
        </w:rPr>
        <w:t>на реализацию долгосрочной целевой программы «Организация отдыха и оздоровления детей, проживающих в городе Нефтеюганске</w:t>
      </w:r>
      <w:r w:rsidR="00DD7F54" w:rsidRPr="00821F24">
        <w:rPr>
          <w:sz w:val="26"/>
          <w:szCs w:val="26"/>
        </w:rPr>
        <w:t>,</w:t>
      </w:r>
      <w:r w:rsidRPr="00821F24">
        <w:rPr>
          <w:sz w:val="26"/>
          <w:szCs w:val="26"/>
        </w:rPr>
        <w:t xml:space="preserve"> на 2011-2013 годы</w:t>
      </w:r>
      <w:r w:rsidR="00DD7F54" w:rsidRPr="00821F24">
        <w:rPr>
          <w:sz w:val="26"/>
          <w:szCs w:val="26"/>
        </w:rPr>
        <w:t>»</w:t>
      </w:r>
      <w:r w:rsidRPr="00821F24">
        <w:rPr>
          <w:sz w:val="26"/>
          <w:szCs w:val="26"/>
        </w:rPr>
        <w:t xml:space="preserve"> в сумме </w:t>
      </w:r>
      <w:r w:rsidR="00821F24" w:rsidRPr="00821F24">
        <w:rPr>
          <w:sz w:val="26"/>
          <w:szCs w:val="26"/>
        </w:rPr>
        <w:t>6 676 752</w:t>
      </w:r>
      <w:r w:rsidRPr="00821F24">
        <w:rPr>
          <w:sz w:val="26"/>
          <w:szCs w:val="26"/>
        </w:rPr>
        <w:t xml:space="preserve"> руб</w:t>
      </w:r>
      <w:r w:rsidR="00821F24" w:rsidRPr="00821F24">
        <w:rPr>
          <w:sz w:val="26"/>
          <w:szCs w:val="26"/>
        </w:rPr>
        <w:t>ля</w:t>
      </w:r>
      <w:r w:rsidRPr="00821F24">
        <w:rPr>
          <w:sz w:val="26"/>
          <w:szCs w:val="26"/>
        </w:rPr>
        <w:t>;</w:t>
      </w:r>
    </w:p>
    <w:p w:rsidR="00A6250E" w:rsidRPr="00821F24" w:rsidRDefault="00A6250E" w:rsidP="008A637C">
      <w:pPr>
        <w:pStyle w:val="af0"/>
        <w:numPr>
          <w:ilvl w:val="0"/>
          <w:numId w:val="17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821F24">
        <w:rPr>
          <w:sz w:val="26"/>
          <w:szCs w:val="26"/>
        </w:rPr>
        <w:t>на реализацию долгосрочной целевой программы «Молод</w:t>
      </w:r>
      <w:r w:rsidR="00DD7F54" w:rsidRPr="00821F24">
        <w:rPr>
          <w:sz w:val="26"/>
          <w:szCs w:val="26"/>
        </w:rPr>
        <w:t>е</w:t>
      </w:r>
      <w:r w:rsidRPr="00821F24">
        <w:rPr>
          <w:sz w:val="26"/>
          <w:szCs w:val="26"/>
        </w:rPr>
        <w:t xml:space="preserve">жь Нефтеюганска» на 2011-2013 годы в сумме </w:t>
      </w:r>
      <w:r w:rsidR="00821F24" w:rsidRPr="00821F24">
        <w:rPr>
          <w:sz w:val="26"/>
          <w:szCs w:val="26"/>
        </w:rPr>
        <w:t>5 536 000 рублей</w:t>
      </w:r>
      <w:r w:rsidR="0020412B">
        <w:rPr>
          <w:sz w:val="26"/>
          <w:szCs w:val="26"/>
        </w:rPr>
        <w:t xml:space="preserve">, из них по подпрограммам «Формирование </w:t>
      </w:r>
      <w:r w:rsidR="0020412B">
        <w:rPr>
          <w:sz w:val="26"/>
          <w:szCs w:val="26"/>
        </w:rPr>
        <w:lastRenderedPageBreak/>
        <w:t>гражданственности и патриотизма среди молодежи» в сумме 40 000 рублей, «Поддержка и развитие творческой и активной молодежи города» в сумме 490 000 рублей; «Деловая и трудовая активность молодежи» в сумме 4 518 000 рублей, «Управление молодежной политики» в сумме 488 000 рублей</w:t>
      </w:r>
      <w:r w:rsidRPr="00821F24">
        <w:rPr>
          <w:sz w:val="26"/>
          <w:szCs w:val="26"/>
        </w:rPr>
        <w:t>;</w:t>
      </w:r>
    </w:p>
    <w:p w:rsidR="00A6250E" w:rsidRDefault="00A6250E" w:rsidP="009C7234">
      <w:pPr>
        <w:numPr>
          <w:ilvl w:val="0"/>
          <w:numId w:val="17"/>
        </w:numPr>
        <w:jc w:val="both"/>
        <w:rPr>
          <w:sz w:val="26"/>
          <w:szCs w:val="26"/>
        </w:rPr>
      </w:pPr>
      <w:r w:rsidRPr="00821F24">
        <w:rPr>
          <w:sz w:val="26"/>
          <w:szCs w:val="26"/>
        </w:rPr>
        <w:t>на реализацию долгосрочной целевой программы «Профилактика экстремизма, гармонизация межэтнических и межкультурных отношений, укрепление толерантности в городе Нефтеюганск</w:t>
      </w:r>
      <w:r w:rsidR="00821F24" w:rsidRPr="00821F24">
        <w:rPr>
          <w:sz w:val="26"/>
          <w:szCs w:val="26"/>
        </w:rPr>
        <w:t>е на 2012-2013 годы» в сумме 280 000 рублей</w:t>
      </w:r>
      <w:r w:rsidRPr="00821F24">
        <w:rPr>
          <w:sz w:val="26"/>
          <w:szCs w:val="26"/>
        </w:rPr>
        <w:t xml:space="preserve">;  </w:t>
      </w:r>
    </w:p>
    <w:p w:rsidR="00821F24" w:rsidRPr="00821F24" w:rsidRDefault="00821F24" w:rsidP="00821F24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долгосрочной целевой программы «Укрепление первичных мер пожарной безопасности в городе Нефтеюганске на 2012-2014 годы» в сумме 141 000 рублей;</w:t>
      </w:r>
    </w:p>
    <w:p w:rsidR="008A637C" w:rsidRPr="00821F24" w:rsidRDefault="008A637C" w:rsidP="00F13BE2">
      <w:pPr>
        <w:numPr>
          <w:ilvl w:val="1"/>
          <w:numId w:val="18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821F24">
        <w:rPr>
          <w:sz w:val="26"/>
          <w:szCs w:val="26"/>
        </w:rPr>
        <w:t xml:space="preserve">по подразделу 0709 «Другие вопросы в области образования» </w:t>
      </w:r>
      <w:r w:rsidRPr="00821F24">
        <w:rPr>
          <w:bCs/>
          <w:sz w:val="26"/>
          <w:szCs w:val="26"/>
        </w:rPr>
        <w:t xml:space="preserve">запланированы расходы в сумме </w:t>
      </w:r>
      <w:r w:rsidR="00821F24" w:rsidRPr="00821F24">
        <w:rPr>
          <w:sz w:val="26"/>
          <w:szCs w:val="26"/>
        </w:rPr>
        <w:t>124 851 440</w:t>
      </w:r>
      <w:r w:rsidRPr="00821F24">
        <w:rPr>
          <w:sz w:val="26"/>
          <w:szCs w:val="26"/>
        </w:rPr>
        <w:t xml:space="preserve"> руб</w:t>
      </w:r>
      <w:r w:rsidR="00821F24" w:rsidRPr="00821F24">
        <w:rPr>
          <w:sz w:val="26"/>
          <w:szCs w:val="26"/>
        </w:rPr>
        <w:t>лей</w:t>
      </w:r>
      <w:r w:rsidR="008E6C93" w:rsidRPr="00821F24">
        <w:rPr>
          <w:sz w:val="26"/>
          <w:szCs w:val="26"/>
        </w:rPr>
        <w:t>, что больше плана 201</w:t>
      </w:r>
      <w:r w:rsidR="00821F24" w:rsidRPr="00821F24">
        <w:rPr>
          <w:sz w:val="26"/>
          <w:szCs w:val="26"/>
        </w:rPr>
        <w:t>2</w:t>
      </w:r>
      <w:r w:rsidRPr="00821F24">
        <w:rPr>
          <w:sz w:val="26"/>
          <w:szCs w:val="26"/>
        </w:rPr>
        <w:t xml:space="preserve"> года на </w:t>
      </w:r>
      <w:r w:rsidR="00821F24" w:rsidRPr="00821F24">
        <w:rPr>
          <w:sz w:val="26"/>
          <w:szCs w:val="26"/>
        </w:rPr>
        <w:t>23 766 340</w:t>
      </w:r>
      <w:r w:rsidRPr="00821F24">
        <w:rPr>
          <w:sz w:val="26"/>
          <w:szCs w:val="26"/>
        </w:rPr>
        <w:t xml:space="preserve"> руб</w:t>
      </w:r>
      <w:r w:rsidR="00821F24" w:rsidRPr="00821F24">
        <w:rPr>
          <w:sz w:val="26"/>
          <w:szCs w:val="26"/>
        </w:rPr>
        <w:t>лей</w:t>
      </w:r>
      <w:r w:rsidRPr="00821F24">
        <w:rPr>
          <w:sz w:val="26"/>
          <w:szCs w:val="26"/>
        </w:rPr>
        <w:t>, плановые ассигнования на 201</w:t>
      </w:r>
      <w:r w:rsidR="00821F24" w:rsidRPr="00821F24">
        <w:rPr>
          <w:sz w:val="26"/>
          <w:szCs w:val="26"/>
        </w:rPr>
        <w:t>3</w:t>
      </w:r>
      <w:r w:rsidRPr="00821F24">
        <w:rPr>
          <w:sz w:val="26"/>
          <w:szCs w:val="26"/>
        </w:rPr>
        <w:t xml:space="preserve"> год расходуются:</w:t>
      </w:r>
    </w:p>
    <w:p w:rsidR="008A637C" w:rsidRPr="00821F24" w:rsidRDefault="008A637C" w:rsidP="00F13BE2">
      <w:pPr>
        <w:pStyle w:val="af0"/>
        <w:numPr>
          <w:ilvl w:val="2"/>
          <w:numId w:val="18"/>
        </w:numPr>
        <w:tabs>
          <w:tab w:val="clear" w:pos="1800"/>
          <w:tab w:val="clear" w:pos="6663"/>
          <w:tab w:val="clear" w:pos="10490"/>
        </w:tabs>
        <w:spacing w:line="240" w:lineRule="auto"/>
        <w:ind w:left="0"/>
        <w:rPr>
          <w:sz w:val="26"/>
          <w:szCs w:val="26"/>
        </w:rPr>
      </w:pPr>
      <w:r w:rsidRPr="00821F24">
        <w:rPr>
          <w:sz w:val="26"/>
          <w:szCs w:val="26"/>
        </w:rPr>
        <w:t>на обеспечение деятельности аппарата департамента образования</w:t>
      </w:r>
      <w:r w:rsidR="00DD7F54" w:rsidRPr="00821F24">
        <w:rPr>
          <w:sz w:val="26"/>
          <w:szCs w:val="26"/>
        </w:rPr>
        <w:t xml:space="preserve"> и молодежной политики</w:t>
      </w:r>
      <w:r w:rsidRPr="00821F24">
        <w:rPr>
          <w:sz w:val="26"/>
          <w:szCs w:val="26"/>
        </w:rPr>
        <w:t xml:space="preserve"> в сумме </w:t>
      </w:r>
      <w:r w:rsidR="00821F24" w:rsidRPr="00821F24">
        <w:rPr>
          <w:sz w:val="26"/>
          <w:szCs w:val="26"/>
        </w:rPr>
        <w:t>49 314 400</w:t>
      </w:r>
      <w:r w:rsidRPr="00821F24">
        <w:rPr>
          <w:sz w:val="26"/>
          <w:szCs w:val="26"/>
        </w:rPr>
        <w:t xml:space="preserve"> руб</w:t>
      </w:r>
      <w:r w:rsidR="00821F24" w:rsidRPr="00821F24">
        <w:rPr>
          <w:sz w:val="26"/>
          <w:szCs w:val="26"/>
        </w:rPr>
        <w:t>лей</w:t>
      </w:r>
      <w:r w:rsidRPr="00821F24">
        <w:rPr>
          <w:sz w:val="26"/>
          <w:szCs w:val="26"/>
        </w:rPr>
        <w:t>;</w:t>
      </w:r>
    </w:p>
    <w:p w:rsidR="008A637C" w:rsidRDefault="008A637C" w:rsidP="00F13BE2">
      <w:pPr>
        <w:numPr>
          <w:ilvl w:val="2"/>
          <w:numId w:val="18"/>
        </w:numPr>
        <w:tabs>
          <w:tab w:val="clear" w:pos="1800"/>
        </w:tabs>
        <w:ind w:left="0"/>
        <w:jc w:val="both"/>
        <w:rPr>
          <w:sz w:val="26"/>
          <w:szCs w:val="26"/>
        </w:rPr>
      </w:pPr>
      <w:r w:rsidRPr="00821F24">
        <w:rPr>
          <w:sz w:val="26"/>
          <w:szCs w:val="26"/>
        </w:rPr>
        <w:t xml:space="preserve">на содержание </w:t>
      </w:r>
      <w:r w:rsidR="00DD7F54" w:rsidRPr="00821F24">
        <w:rPr>
          <w:sz w:val="26"/>
          <w:szCs w:val="26"/>
        </w:rPr>
        <w:t xml:space="preserve">муниципального </w:t>
      </w:r>
      <w:r w:rsidR="008E6C93" w:rsidRPr="00821F24">
        <w:rPr>
          <w:sz w:val="26"/>
          <w:szCs w:val="26"/>
        </w:rPr>
        <w:t>казенного учреждения</w:t>
      </w:r>
      <w:r w:rsidRPr="00821F24">
        <w:rPr>
          <w:sz w:val="26"/>
          <w:szCs w:val="26"/>
        </w:rPr>
        <w:t xml:space="preserve"> «Управление уч</w:t>
      </w:r>
      <w:r w:rsidR="00DD7F54" w:rsidRPr="00821F24">
        <w:rPr>
          <w:sz w:val="26"/>
          <w:szCs w:val="26"/>
        </w:rPr>
        <w:t>е</w:t>
      </w:r>
      <w:r w:rsidRPr="00821F24">
        <w:rPr>
          <w:sz w:val="26"/>
          <w:szCs w:val="26"/>
        </w:rPr>
        <w:t>та и отч</w:t>
      </w:r>
      <w:r w:rsidR="00DD7F54" w:rsidRPr="00821F24">
        <w:rPr>
          <w:sz w:val="26"/>
          <w:szCs w:val="26"/>
        </w:rPr>
        <w:t>е</w:t>
      </w:r>
      <w:r w:rsidRPr="00821F24">
        <w:rPr>
          <w:sz w:val="26"/>
          <w:szCs w:val="26"/>
        </w:rPr>
        <w:t xml:space="preserve">тности образовательных учреждений» в сумме </w:t>
      </w:r>
      <w:r w:rsidR="00821F24" w:rsidRPr="00821F24">
        <w:rPr>
          <w:sz w:val="26"/>
          <w:szCs w:val="26"/>
        </w:rPr>
        <w:t>73 305 340</w:t>
      </w:r>
      <w:r w:rsidRPr="00821F24">
        <w:rPr>
          <w:sz w:val="26"/>
          <w:szCs w:val="26"/>
        </w:rPr>
        <w:t xml:space="preserve"> руб</w:t>
      </w:r>
      <w:r w:rsidR="00821F24" w:rsidRPr="00821F24">
        <w:rPr>
          <w:sz w:val="26"/>
          <w:szCs w:val="26"/>
        </w:rPr>
        <w:t>лей</w:t>
      </w:r>
      <w:r w:rsidRPr="00821F24">
        <w:rPr>
          <w:sz w:val="26"/>
          <w:szCs w:val="26"/>
        </w:rPr>
        <w:t>;</w:t>
      </w:r>
    </w:p>
    <w:p w:rsidR="00461D03" w:rsidRPr="00821F24" w:rsidRDefault="00461D03" w:rsidP="00F13BE2">
      <w:pPr>
        <w:numPr>
          <w:ilvl w:val="2"/>
          <w:numId w:val="18"/>
        </w:numPr>
        <w:tabs>
          <w:tab w:val="clear" w:pos="180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возмещение части затрат </w:t>
      </w:r>
      <w:r w:rsidR="00594A00">
        <w:rPr>
          <w:sz w:val="26"/>
          <w:szCs w:val="26"/>
        </w:rPr>
        <w:t xml:space="preserve">из бюджета автономного округа </w:t>
      </w:r>
      <w:r>
        <w:rPr>
          <w:sz w:val="26"/>
          <w:szCs w:val="26"/>
        </w:rPr>
        <w:t>в связи с предоставлением учителям общеобразовательных учреждений ипотечного кредита в сумме 1 200 000 рублей;</w:t>
      </w:r>
    </w:p>
    <w:p w:rsidR="008E6C93" w:rsidRDefault="008E6C93" w:rsidP="008E6C93">
      <w:pPr>
        <w:numPr>
          <w:ilvl w:val="0"/>
          <w:numId w:val="18"/>
        </w:numPr>
        <w:jc w:val="both"/>
        <w:rPr>
          <w:sz w:val="26"/>
          <w:szCs w:val="26"/>
        </w:rPr>
      </w:pPr>
      <w:r w:rsidRPr="00821F24">
        <w:rPr>
          <w:sz w:val="26"/>
          <w:szCs w:val="26"/>
        </w:rPr>
        <w:t xml:space="preserve">на реализацию </w:t>
      </w:r>
      <w:r w:rsidR="00DD7F54" w:rsidRPr="00821F24">
        <w:rPr>
          <w:sz w:val="26"/>
          <w:szCs w:val="26"/>
        </w:rPr>
        <w:t xml:space="preserve">подпрограммы «Энергосбережение в учреждениях бюджетной сферы муниципального образования </w:t>
      </w:r>
      <w:r w:rsidR="00821F24" w:rsidRPr="00821F24">
        <w:rPr>
          <w:sz w:val="26"/>
          <w:szCs w:val="26"/>
        </w:rPr>
        <w:t xml:space="preserve">город </w:t>
      </w:r>
      <w:r w:rsidR="00DD7F54" w:rsidRPr="00821F24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</w:t>
      </w:r>
      <w:r w:rsidRPr="00821F24">
        <w:rPr>
          <w:sz w:val="26"/>
          <w:szCs w:val="26"/>
        </w:rPr>
        <w:t xml:space="preserve">в сумме </w:t>
      </w:r>
      <w:r w:rsidR="00821F24" w:rsidRPr="00821F24">
        <w:rPr>
          <w:sz w:val="26"/>
          <w:szCs w:val="26"/>
        </w:rPr>
        <w:t>888 000 рублей</w:t>
      </w:r>
      <w:r w:rsidRPr="00821F24">
        <w:rPr>
          <w:sz w:val="26"/>
          <w:szCs w:val="26"/>
        </w:rPr>
        <w:t>;</w:t>
      </w:r>
    </w:p>
    <w:p w:rsidR="00821F24" w:rsidRDefault="00821F24" w:rsidP="00821F24">
      <w:pPr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долгосрочной целевой программы «Укрепление первичных мер пожарной безопасности в городе Нефтеюганске на 2012-2014 годы» в сумме 34 700 рублей;</w:t>
      </w:r>
    </w:p>
    <w:p w:rsidR="00821F24" w:rsidRPr="00821F24" w:rsidRDefault="00821F24" w:rsidP="00821F24">
      <w:pPr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долгосрочной целевой программы «Обеспечение жильем молодых семей, проживающих на территории города Нефтеюганска, на 2012-2015 годы» в сумме 109 000 рублей;</w:t>
      </w:r>
    </w:p>
    <w:p w:rsidR="00461D03" w:rsidRPr="00461D03" w:rsidRDefault="00461D03" w:rsidP="00461D03">
      <w:pPr>
        <w:numPr>
          <w:ilvl w:val="1"/>
          <w:numId w:val="18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461D03">
        <w:rPr>
          <w:sz w:val="26"/>
          <w:szCs w:val="26"/>
        </w:rPr>
        <w:t xml:space="preserve">по подразделу 1003 «Социальное обеспечение населения» </w:t>
      </w:r>
      <w:r w:rsidRPr="00461D03">
        <w:rPr>
          <w:bCs/>
          <w:sz w:val="26"/>
          <w:szCs w:val="26"/>
        </w:rPr>
        <w:t xml:space="preserve">запланированы расходы </w:t>
      </w:r>
      <w:r w:rsidRPr="00461D03">
        <w:rPr>
          <w:sz w:val="26"/>
          <w:szCs w:val="26"/>
        </w:rPr>
        <w:t>в общей сумме 846 761 рубль, в том числе:</w:t>
      </w:r>
    </w:p>
    <w:p w:rsidR="00461D03" w:rsidRDefault="00461D03" w:rsidP="00461D03">
      <w:pPr>
        <w:ind w:firstLine="284"/>
        <w:jc w:val="both"/>
        <w:rPr>
          <w:sz w:val="26"/>
          <w:szCs w:val="26"/>
        </w:rPr>
      </w:pPr>
      <w:r w:rsidRPr="00461D03">
        <w:rPr>
          <w:sz w:val="26"/>
          <w:szCs w:val="26"/>
        </w:rPr>
        <w:t>- на реализацию подпрограммы «Доступное жилье молодым» целевой программы «Улучшение жилищных условий населения Ханты-Мансийского автономного округа-Югры» на 2011-2013 годы и на период до 2015 года в сумме 734 600 рублей;</w:t>
      </w:r>
    </w:p>
    <w:p w:rsidR="00461D03" w:rsidRPr="00461D03" w:rsidRDefault="00461D03" w:rsidP="00461D0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реализацию подпрограммы «Обеспечение жильем молодых семей, проживающих на территории города Нефтеюганска, в соответствии с федеральной целевой программой «Жилище» на 2012-2015 годы» долгосрочной целевой программы «Обеспечение жильем молодых семей, проживающих на территории города Нефтеюганска, на 2012-2015 годы» в сумме 112 161 рубль;</w:t>
      </w:r>
    </w:p>
    <w:p w:rsidR="008A637C" w:rsidRPr="00461D03" w:rsidRDefault="008A637C" w:rsidP="00F13BE2">
      <w:pPr>
        <w:numPr>
          <w:ilvl w:val="1"/>
          <w:numId w:val="18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461D03">
        <w:rPr>
          <w:sz w:val="26"/>
          <w:szCs w:val="26"/>
        </w:rPr>
        <w:t xml:space="preserve">по подразделу 1004 «Охрана семьи и детства» </w:t>
      </w:r>
      <w:r w:rsidRPr="00461D03">
        <w:rPr>
          <w:bCs/>
          <w:sz w:val="26"/>
          <w:szCs w:val="26"/>
        </w:rPr>
        <w:t xml:space="preserve">запланированы расходы </w:t>
      </w:r>
      <w:r w:rsidRPr="00461D03">
        <w:rPr>
          <w:sz w:val="26"/>
          <w:szCs w:val="26"/>
        </w:rPr>
        <w:t>на выплату компенсации части родительской платы за содержание реб</w:t>
      </w:r>
      <w:r w:rsidR="00DD7F54" w:rsidRPr="00461D03">
        <w:rPr>
          <w:sz w:val="26"/>
          <w:szCs w:val="26"/>
        </w:rPr>
        <w:t>е</w:t>
      </w:r>
      <w:r w:rsidRPr="00461D03">
        <w:rPr>
          <w:sz w:val="26"/>
          <w:szCs w:val="26"/>
        </w:rPr>
        <w:t>нка в</w:t>
      </w:r>
      <w:r w:rsidR="00DD7F54" w:rsidRPr="00461D03">
        <w:rPr>
          <w:sz w:val="26"/>
          <w:szCs w:val="26"/>
        </w:rPr>
        <w:t xml:space="preserve"> государственных и</w:t>
      </w:r>
      <w:r w:rsidRPr="00461D03">
        <w:rPr>
          <w:sz w:val="26"/>
          <w:szCs w:val="26"/>
        </w:rPr>
        <w:t xml:space="preserve"> муниципальных образовательных учреждениях, реализующих основную </w:t>
      </w:r>
      <w:r w:rsidR="00DD7F54" w:rsidRPr="00461D03">
        <w:rPr>
          <w:sz w:val="26"/>
          <w:szCs w:val="26"/>
        </w:rPr>
        <w:t xml:space="preserve">общеобразовательную </w:t>
      </w:r>
      <w:r w:rsidRPr="00461D03">
        <w:rPr>
          <w:sz w:val="26"/>
          <w:szCs w:val="26"/>
        </w:rPr>
        <w:t>программ</w:t>
      </w:r>
      <w:r w:rsidR="00D244E5" w:rsidRPr="00461D03">
        <w:rPr>
          <w:sz w:val="26"/>
          <w:szCs w:val="26"/>
        </w:rPr>
        <w:t>у дошкольного образования за сче</w:t>
      </w:r>
      <w:r w:rsidRPr="00461D03">
        <w:rPr>
          <w:sz w:val="26"/>
          <w:szCs w:val="26"/>
        </w:rPr>
        <w:t>т субвенции из регионального фонда компенсаций в сумме</w:t>
      </w:r>
      <w:r w:rsidR="000D019E" w:rsidRPr="00461D03">
        <w:rPr>
          <w:sz w:val="26"/>
          <w:szCs w:val="26"/>
        </w:rPr>
        <w:t xml:space="preserve"> </w:t>
      </w:r>
      <w:r w:rsidR="00461D03" w:rsidRPr="00461D03">
        <w:rPr>
          <w:sz w:val="26"/>
          <w:szCs w:val="26"/>
        </w:rPr>
        <w:t>27 799 000</w:t>
      </w:r>
      <w:r w:rsidRPr="00461D03">
        <w:rPr>
          <w:sz w:val="26"/>
          <w:szCs w:val="26"/>
        </w:rPr>
        <w:t xml:space="preserve"> руб</w:t>
      </w:r>
      <w:r w:rsidR="00461D03" w:rsidRPr="00461D03">
        <w:rPr>
          <w:sz w:val="26"/>
          <w:szCs w:val="26"/>
        </w:rPr>
        <w:t>лей</w:t>
      </w:r>
      <w:r w:rsidR="000D019E" w:rsidRPr="00461D03">
        <w:rPr>
          <w:sz w:val="26"/>
          <w:szCs w:val="26"/>
        </w:rPr>
        <w:t>, по сравнению с 201</w:t>
      </w:r>
      <w:r w:rsidR="00461D03" w:rsidRPr="00461D03">
        <w:rPr>
          <w:sz w:val="26"/>
          <w:szCs w:val="26"/>
        </w:rPr>
        <w:t>2</w:t>
      </w:r>
      <w:r w:rsidRPr="00461D03">
        <w:rPr>
          <w:sz w:val="26"/>
          <w:szCs w:val="26"/>
        </w:rPr>
        <w:t xml:space="preserve"> годом план </w:t>
      </w:r>
      <w:r w:rsidR="00461D03" w:rsidRPr="00461D03">
        <w:rPr>
          <w:sz w:val="26"/>
          <w:szCs w:val="26"/>
        </w:rPr>
        <w:t>уменьшен</w:t>
      </w:r>
      <w:r w:rsidRPr="00461D03">
        <w:rPr>
          <w:sz w:val="26"/>
          <w:szCs w:val="26"/>
        </w:rPr>
        <w:t xml:space="preserve"> на </w:t>
      </w:r>
      <w:r w:rsidR="00461D03" w:rsidRPr="00461D03">
        <w:rPr>
          <w:sz w:val="26"/>
          <w:szCs w:val="26"/>
        </w:rPr>
        <w:t>464 000</w:t>
      </w:r>
      <w:r w:rsidRPr="00461D03">
        <w:rPr>
          <w:sz w:val="26"/>
          <w:szCs w:val="26"/>
        </w:rPr>
        <w:t xml:space="preserve"> руб</w:t>
      </w:r>
      <w:r w:rsidR="00461D03" w:rsidRPr="00461D03">
        <w:rPr>
          <w:sz w:val="26"/>
          <w:szCs w:val="26"/>
        </w:rPr>
        <w:t>лей</w:t>
      </w:r>
      <w:r w:rsidRPr="00461D03">
        <w:rPr>
          <w:sz w:val="26"/>
          <w:szCs w:val="26"/>
        </w:rPr>
        <w:t xml:space="preserve"> или </w:t>
      </w:r>
      <w:r w:rsidR="00DD7F54" w:rsidRPr="00461D03">
        <w:rPr>
          <w:sz w:val="26"/>
          <w:szCs w:val="26"/>
        </w:rPr>
        <w:t xml:space="preserve"> на </w:t>
      </w:r>
      <w:r w:rsidR="00461D03" w:rsidRPr="00461D03">
        <w:rPr>
          <w:sz w:val="26"/>
          <w:szCs w:val="26"/>
        </w:rPr>
        <w:t>1,6</w:t>
      </w:r>
      <w:r w:rsidRPr="00461D03">
        <w:rPr>
          <w:sz w:val="26"/>
          <w:szCs w:val="26"/>
        </w:rPr>
        <w:t xml:space="preserve"> %.</w:t>
      </w:r>
    </w:p>
    <w:p w:rsidR="008A637C" w:rsidRPr="004004C2" w:rsidRDefault="008A637C" w:rsidP="00EB331F">
      <w:pPr>
        <w:ind w:firstLine="708"/>
        <w:jc w:val="both"/>
        <w:rPr>
          <w:color w:val="FF0000"/>
          <w:sz w:val="26"/>
          <w:szCs w:val="26"/>
        </w:rPr>
      </w:pPr>
    </w:p>
    <w:p w:rsidR="006713BF" w:rsidRPr="00FC16CE" w:rsidRDefault="006713BF" w:rsidP="006713BF">
      <w:pPr>
        <w:ind w:firstLine="708"/>
        <w:jc w:val="both"/>
        <w:rPr>
          <w:sz w:val="26"/>
          <w:szCs w:val="26"/>
        </w:rPr>
      </w:pPr>
      <w:r w:rsidRPr="00FC16CE">
        <w:rPr>
          <w:sz w:val="26"/>
          <w:szCs w:val="26"/>
        </w:rPr>
        <w:lastRenderedPageBreak/>
        <w:t xml:space="preserve">Общий объем расходов по </w:t>
      </w:r>
      <w:r w:rsidRPr="00FC16CE">
        <w:rPr>
          <w:i/>
          <w:sz w:val="26"/>
          <w:szCs w:val="26"/>
        </w:rPr>
        <w:t xml:space="preserve">комитету культуры администрации города Нефтеюганска </w:t>
      </w:r>
      <w:r w:rsidRPr="00FC16CE">
        <w:rPr>
          <w:sz w:val="26"/>
          <w:szCs w:val="26"/>
        </w:rPr>
        <w:t xml:space="preserve">запланирован в сумме </w:t>
      </w:r>
      <w:r w:rsidR="00FC16CE" w:rsidRPr="00FC16CE">
        <w:rPr>
          <w:sz w:val="26"/>
          <w:szCs w:val="26"/>
        </w:rPr>
        <w:t>409 505 275 рублей</w:t>
      </w:r>
      <w:r w:rsidRPr="00FC16CE">
        <w:rPr>
          <w:sz w:val="26"/>
          <w:szCs w:val="26"/>
        </w:rPr>
        <w:t xml:space="preserve"> или </w:t>
      </w:r>
      <w:r w:rsidR="00FC16CE" w:rsidRPr="00FC16CE">
        <w:rPr>
          <w:sz w:val="26"/>
          <w:szCs w:val="26"/>
        </w:rPr>
        <w:t>7,2</w:t>
      </w:r>
      <w:r w:rsidRPr="00FC16CE">
        <w:rPr>
          <w:sz w:val="26"/>
          <w:szCs w:val="26"/>
        </w:rPr>
        <w:t xml:space="preserve">% от общего объема расходов, в том числе: </w:t>
      </w:r>
      <w:r w:rsidRPr="004004C2">
        <w:rPr>
          <w:color w:val="FF0000"/>
          <w:sz w:val="26"/>
          <w:szCs w:val="26"/>
        </w:rPr>
        <w:t xml:space="preserve"> </w:t>
      </w:r>
      <w:r w:rsidRPr="00F31885">
        <w:rPr>
          <w:sz w:val="26"/>
          <w:szCs w:val="26"/>
        </w:rPr>
        <w:t xml:space="preserve">средства автономного округа в сумме </w:t>
      </w:r>
      <w:r w:rsidR="0031272A" w:rsidRPr="00F31885">
        <w:rPr>
          <w:sz w:val="26"/>
          <w:szCs w:val="26"/>
        </w:rPr>
        <w:t xml:space="preserve">2 234 790 </w:t>
      </w:r>
      <w:r w:rsidR="00FC16CE" w:rsidRPr="00F31885">
        <w:rPr>
          <w:sz w:val="26"/>
          <w:szCs w:val="26"/>
        </w:rPr>
        <w:t xml:space="preserve"> рублей</w:t>
      </w:r>
      <w:r w:rsidRPr="00F31885">
        <w:rPr>
          <w:sz w:val="26"/>
          <w:szCs w:val="26"/>
        </w:rPr>
        <w:t xml:space="preserve">, средства местного бюджета в сумме </w:t>
      </w:r>
      <w:r w:rsidR="00FC16CE" w:rsidRPr="00F31885">
        <w:rPr>
          <w:sz w:val="26"/>
          <w:szCs w:val="26"/>
        </w:rPr>
        <w:t>407 270 485</w:t>
      </w:r>
      <w:r w:rsidRPr="00F31885">
        <w:rPr>
          <w:sz w:val="26"/>
          <w:szCs w:val="26"/>
        </w:rPr>
        <w:t xml:space="preserve"> руб</w:t>
      </w:r>
      <w:r w:rsidR="00FC16CE" w:rsidRPr="00F31885">
        <w:rPr>
          <w:sz w:val="26"/>
          <w:szCs w:val="26"/>
        </w:rPr>
        <w:t>лей</w:t>
      </w:r>
      <w:r w:rsidRPr="00505A92">
        <w:rPr>
          <w:sz w:val="26"/>
          <w:szCs w:val="26"/>
        </w:rPr>
        <w:t>.</w:t>
      </w:r>
    </w:p>
    <w:p w:rsidR="006713BF" w:rsidRPr="00FC16CE" w:rsidRDefault="006713BF" w:rsidP="006713BF">
      <w:pPr>
        <w:ind w:firstLine="708"/>
        <w:jc w:val="both"/>
        <w:rPr>
          <w:sz w:val="26"/>
          <w:szCs w:val="26"/>
        </w:rPr>
      </w:pPr>
      <w:r w:rsidRPr="00FC16CE">
        <w:rPr>
          <w:sz w:val="26"/>
          <w:szCs w:val="26"/>
        </w:rPr>
        <w:t>Расходы данного главного распорядителя представлены:</w:t>
      </w:r>
    </w:p>
    <w:p w:rsidR="006713BF" w:rsidRPr="00FC16CE" w:rsidRDefault="006713BF" w:rsidP="00500D45">
      <w:pPr>
        <w:numPr>
          <w:ilvl w:val="0"/>
          <w:numId w:val="39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FC16CE">
        <w:rPr>
          <w:sz w:val="26"/>
          <w:szCs w:val="26"/>
        </w:rPr>
        <w:t xml:space="preserve">по подразделу 0113 «Другие общегосударственные вопросы» запланированы расходы на реализацию долгосрочных целевых программ муниципального образования в сумме </w:t>
      </w:r>
      <w:r w:rsidR="00FC16CE" w:rsidRPr="00FC16CE">
        <w:rPr>
          <w:sz w:val="26"/>
          <w:szCs w:val="26"/>
        </w:rPr>
        <w:t>656 700</w:t>
      </w:r>
      <w:r w:rsidRPr="00FC16CE">
        <w:rPr>
          <w:sz w:val="26"/>
          <w:szCs w:val="26"/>
        </w:rPr>
        <w:t xml:space="preserve"> р</w:t>
      </w:r>
      <w:r w:rsidR="00FC16CE" w:rsidRPr="00FC16CE">
        <w:rPr>
          <w:sz w:val="26"/>
          <w:szCs w:val="26"/>
        </w:rPr>
        <w:t>ублей</w:t>
      </w:r>
      <w:r w:rsidRPr="00FC16CE">
        <w:rPr>
          <w:sz w:val="26"/>
          <w:szCs w:val="26"/>
        </w:rPr>
        <w:t>:</w:t>
      </w:r>
    </w:p>
    <w:p w:rsidR="003F752C" w:rsidRPr="00FC16CE" w:rsidRDefault="006713BF" w:rsidP="00500D45">
      <w:pPr>
        <w:numPr>
          <w:ilvl w:val="0"/>
          <w:numId w:val="45"/>
        </w:numPr>
        <w:tabs>
          <w:tab w:val="clear" w:pos="720"/>
        </w:tabs>
        <w:ind w:left="0" w:firstLine="426"/>
        <w:jc w:val="both"/>
        <w:rPr>
          <w:sz w:val="26"/>
          <w:szCs w:val="26"/>
        </w:rPr>
      </w:pPr>
      <w:r w:rsidRPr="00FC16CE">
        <w:rPr>
          <w:sz w:val="26"/>
          <w:szCs w:val="26"/>
        </w:rPr>
        <w:t xml:space="preserve">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годы» в сумме </w:t>
      </w:r>
      <w:r w:rsidR="00FC16CE" w:rsidRPr="00FC16CE">
        <w:rPr>
          <w:sz w:val="26"/>
          <w:szCs w:val="26"/>
        </w:rPr>
        <w:t>476 700 рублей</w:t>
      </w:r>
      <w:r w:rsidRPr="00FC16CE">
        <w:rPr>
          <w:sz w:val="26"/>
          <w:szCs w:val="26"/>
        </w:rPr>
        <w:t>;</w:t>
      </w:r>
    </w:p>
    <w:p w:rsidR="006713BF" w:rsidRPr="00FC16CE" w:rsidRDefault="006713BF" w:rsidP="00500D45">
      <w:pPr>
        <w:numPr>
          <w:ilvl w:val="0"/>
          <w:numId w:val="45"/>
        </w:numPr>
        <w:tabs>
          <w:tab w:val="clear" w:pos="720"/>
        </w:tabs>
        <w:ind w:left="0" w:firstLine="426"/>
        <w:jc w:val="both"/>
        <w:rPr>
          <w:sz w:val="26"/>
          <w:szCs w:val="26"/>
        </w:rPr>
      </w:pPr>
      <w:r w:rsidRPr="00FC16CE">
        <w:rPr>
          <w:sz w:val="26"/>
          <w:szCs w:val="26"/>
        </w:rPr>
        <w:t xml:space="preserve">«Развитие муниципальной службы в муниципальном образовании город Нефтеюганск на 2012-2014 годы» в сумме </w:t>
      </w:r>
      <w:r w:rsidR="00FC16CE" w:rsidRPr="00FC16CE">
        <w:rPr>
          <w:sz w:val="26"/>
          <w:szCs w:val="26"/>
        </w:rPr>
        <w:t>180 000 рублей</w:t>
      </w:r>
      <w:r w:rsidRPr="00FC16CE">
        <w:rPr>
          <w:sz w:val="26"/>
          <w:szCs w:val="26"/>
        </w:rPr>
        <w:t>;</w:t>
      </w:r>
    </w:p>
    <w:p w:rsidR="006713BF" w:rsidRPr="00FC16CE" w:rsidRDefault="006713BF" w:rsidP="00500D45">
      <w:pPr>
        <w:numPr>
          <w:ilvl w:val="0"/>
          <w:numId w:val="39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FC16CE">
        <w:rPr>
          <w:sz w:val="26"/>
          <w:szCs w:val="26"/>
        </w:rPr>
        <w:t xml:space="preserve">по подразделу 0702 «Общее образование» запланированы расходы в сумме </w:t>
      </w:r>
      <w:r w:rsidR="00FC16CE" w:rsidRPr="00FC16CE">
        <w:rPr>
          <w:sz w:val="26"/>
          <w:szCs w:val="26"/>
        </w:rPr>
        <w:t>171 067 200 рублей</w:t>
      </w:r>
      <w:r w:rsidRPr="00FC16CE">
        <w:rPr>
          <w:sz w:val="26"/>
          <w:szCs w:val="26"/>
        </w:rPr>
        <w:t>, в том числе:</w:t>
      </w:r>
    </w:p>
    <w:p w:rsidR="006713BF" w:rsidRPr="00505A92" w:rsidRDefault="006713BF" w:rsidP="00500D45">
      <w:pPr>
        <w:numPr>
          <w:ilvl w:val="0"/>
          <w:numId w:val="46"/>
        </w:numPr>
        <w:ind w:left="0" w:firstLine="426"/>
        <w:jc w:val="both"/>
        <w:rPr>
          <w:sz w:val="26"/>
          <w:szCs w:val="26"/>
        </w:rPr>
      </w:pPr>
      <w:r w:rsidRPr="00505A92">
        <w:rPr>
          <w:sz w:val="26"/>
          <w:szCs w:val="26"/>
        </w:rPr>
        <w:t xml:space="preserve">на предоставление субсидий подведомственным комитету культуры учреждениям дополнительного образования НГМБОУ ДОД «Детская школа искусств» и МОУ ДОД «Детская музыкальная школа им. В.В. Андреева» для выполнения муниципального задания в сумме </w:t>
      </w:r>
      <w:r w:rsidR="00936D90" w:rsidRPr="00505A92">
        <w:rPr>
          <w:sz w:val="26"/>
          <w:szCs w:val="26"/>
        </w:rPr>
        <w:t>170 564 900 рублей</w:t>
      </w:r>
      <w:r w:rsidR="00C72F89">
        <w:rPr>
          <w:sz w:val="26"/>
          <w:szCs w:val="26"/>
        </w:rPr>
        <w:t>, в том числе 166 688 900 рублей в рамках реализации ведомственной программы «Дополнительное образование детей в детских школах искусств (по видам искусств) на 2013-2015 годы»</w:t>
      </w:r>
      <w:r w:rsidRPr="00505A92">
        <w:rPr>
          <w:sz w:val="26"/>
          <w:szCs w:val="26"/>
        </w:rPr>
        <w:t>;</w:t>
      </w:r>
    </w:p>
    <w:p w:rsidR="006713BF" w:rsidRPr="00936D90" w:rsidRDefault="006713BF" w:rsidP="00500D45">
      <w:pPr>
        <w:numPr>
          <w:ilvl w:val="0"/>
          <w:numId w:val="46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подпрограммы «Энергосбережение в учреждениях бюджетной сферы муниципального образования </w:t>
      </w:r>
      <w:r w:rsidR="00936D90" w:rsidRPr="00936D90">
        <w:rPr>
          <w:sz w:val="26"/>
          <w:szCs w:val="26"/>
        </w:rPr>
        <w:t xml:space="preserve">город </w:t>
      </w:r>
      <w:r w:rsidRPr="00936D90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в сумме </w:t>
      </w:r>
      <w:r w:rsidR="00936D90" w:rsidRPr="00936D90">
        <w:rPr>
          <w:sz w:val="26"/>
          <w:szCs w:val="26"/>
        </w:rPr>
        <w:t>249 500 рублей</w:t>
      </w:r>
      <w:r w:rsidRPr="00936D90">
        <w:rPr>
          <w:sz w:val="26"/>
          <w:szCs w:val="26"/>
        </w:rPr>
        <w:t>;</w:t>
      </w:r>
    </w:p>
    <w:p w:rsidR="00936D90" w:rsidRPr="00936D90" w:rsidRDefault="00936D90" w:rsidP="00500D45">
      <w:pPr>
        <w:numPr>
          <w:ilvl w:val="0"/>
          <w:numId w:val="46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>на реализацию долгосрочной целевой программы «Профилактика экстремизма, гармонизация межэтнических и межкультурных отношений, укрепление толерантности в городе Нефтеюганске на 2012-2013 годы» в сумме 10 000 рублей;</w:t>
      </w:r>
    </w:p>
    <w:p w:rsidR="00936D90" w:rsidRDefault="00936D90" w:rsidP="00500D45">
      <w:pPr>
        <w:numPr>
          <w:ilvl w:val="0"/>
          <w:numId w:val="46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>на реализацию долгосрочной целевой программы «Укрепление первичных мер пожарной безопасности в городе Нефтеюганске на 2012-2014 годы» в сумме 242 800 рублей;</w:t>
      </w:r>
    </w:p>
    <w:p w:rsidR="00936D90" w:rsidRPr="00505A92" w:rsidRDefault="00936D90" w:rsidP="00936D90">
      <w:pPr>
        <w:numPr>
          <w:ilvl w:val="0"/>
          <w:numId w:val="39"/>
        </w:numPr>
        <w:tabs>
          <w:tab w:val="num" w:pos="0"/>
          <w:tab w:val="left" w:pos="280"/>
        </w:tabs>
        <w:ind w:left="0" w:firstLine="426"/>
        <w:jc w:val="both"/>
        <w:rPr>
          <w:sz w:val="26"/>
          <w:szCs w:val="26"/>
        </w:rPr>
      </w:pPr>
      <w:r w:rsidRPr="00505A92">
        <w:rPr>
          <w:sz w:val="26"/>
          <w:szCs w:val="26"/>
        </w:rPr>
        <w:t>по подразделу 0707 «Молодежная политика и оздоровление детей» расходы запланированы в сумме 785 375 рублей, в том числе:</w:t>
      </w:r>
    </w:p>
    <w:p w:rsidR="00936D90" w:rsidRPr="00505A92" w:rsidRDefault="00936D90" w:rsidP="00936D90">
      <w:pPr>
        <w:pStyle w:val="af0"/>
        <w:tabs>
          <w:tab w:val="clear" w:pos="6663"/>
          <w:tab w:val="clear" w:pos="10490"/>
        </w:tabs>
        <w:spacing w:line="240" w:lineRule="auto"/>
        <w:ind w:firstLine="426"/>
        <w:rPr>
          <w:sz w:val="26"/>
          <w:szCs w:val="26"/>
        </w:rPr>
      </w:pPr>
      <w:r w:rsidRPr="00505A92">
        <w:rPr>
          <w:sz w:val="26"/>
          <w:szCs w:val="26"/>
        </w:rPr>
        <w:t xml:space="preserve">- </w:t>
      </w:r>
      <w:r w:rsidR="00505A92" w:rsidRPr="00505A92">
        <w:rPr>
          <w:sz w:val="26"/>
          <w:szCs w:val="26"/>
        </w:rPr>
        <w:t xml:space="preserve">субсидия </w:t>
      </w:r>
      <w:r w:rsidRPr="00505A92">
        <w:rPr>
          <w:sz w:val="26"/>
          <w:szCs w:val="26"/>
        </w:rPr>
        <w:t xml:space="preserve">на оплату стоимости питания детям школьного возраста в оздоровительных лагерях с дневным пребыванием детей из </w:t>
      </w:r>
      <w:r w:rsidR="00907422">
        <w:rPr>
          <w:sz w:val="26"/>
          <w:szCs w:val="26"/>
        </w:rPr>
        <w:t>окружного бюджета</w:t>
      </w:r>
      <w:r w:rsidRPr="00505A92">
        <w:rPr>
          <w:sz w:val="26"/>
          <w:szCs w:val="26"/>
        </w:rPr>
        <w:t xml:space="preserve"> в сумме </w:t>
      </w:r>
      <w:r w:rsidR="008553D5" w:rsidRPr="00505A92">
        <w:rPr>
          <w:sz w:val="26"/>
          <w:szCs w:val="26"/>
        </w:rPr>
        <w:t>332 590</w:t>
      </w:r>
      <w:r w:rsidRPr="00505A92">
        <w:rPr>
          <w:sz w:val="26"/>
          <w:szCs w:val="26"/>
        </w:rPr>
        <w:t xml:space="preserve"> рублей;</w:t>
      </w:r>
    </w:p>
    <w:p w:rsidR="00936D90" w:rsidRPr="00936D90" w:rsidRDefault="008553D5" w:rsidP="00936D90">
      <w:pPr>
        <w:numPr>
          <w:ilvl w:val="0"/>
          <w:numId w:val="55"/>
        </w:numPr>
        <w:tabs>
          <w:tab w:val="num" w:pos="0"/>
          <w:tab w:val="left" w:pos="280"/>
        </w:tabs>
        <w:ind w:left="0" w:firstLine="426"/>
        <w:jc w:val="both"/>
        <w:rPr>
          <w:sz w:val="26"/>
          <w:szCs w:val="26"/>
        </w:rPr>
      </w:pPr>
      <w:r w:rsidRPr="00505A92">
        <w:rPr>
          <w:sz w:val="26"/>
          <w:szCs w:val="26"/>
        </w:rPr>
        <w:t>на реализацию долгосрочной целевой программы «Организация отдыха и оздоровления детей, проживающих в городе Нефтеюганске, на 2011-2013 годы</w:t>
      </w:r>
      <w:r>
        <w:rPr>
          <w:sz w:val="26"/>
          <w:szCs w:val="26"/>
        </w:rPr>
        <w:t>» в сумме 452 785 рублей;</w:t>
      </w:r>
    </w:p>
    <w:p w:rsidR="006713BF" w:rsidRPr="009929F1" w:rsidRDefault="006713BF" w:rsidP="00500D45">
      <w:pPr>
        <w:numPr>
          <w:ilvl w:val="0"/>
          <w:numId w:val="39"/>
        </w:numPr>
        <w:tabs>
          <w:tab w:val="num" w:pos="-120"/>
          <w:tab w:val="num" w:pos="0"/>
        </w:tabs>
        <w:ind w:left="0" w:firstLine="360"/>
        <w:jc w:val="both"/>
        <w:rPr>
          <w:sz w:val="26"/>
          <w:szCs w:val="26"/>
        </w:rPr>
      </w:pPr>
      <w:r w:rsidRPr="009929F1">
        <w:rPr>
          <w:sz w:val="26"/>
          <w:szCs w:val="26"/>
        </w:rPr>
        <w:t xml:space="preserve">по подразделу 0801 «Культура» расходы запланированы в сумме </w:t>
      </w:r>
      <w:r w:rsidR="009929F1" w:rsidRPr="009929F1">
        <w:rPr>
          <w:sz w:val="26"/>
          <w:szCs w:val="26"/>
        </w:rPr>
        <w:t>215 110 100 рублей</w:t>
      </w:r>
      <w:r w:rsidRPr="009929F1">
        <w:rPr>
          <w:sz w:val="26"/>
          <w:szCs w:val="26"/>
        </w:rPr>
        <w:t>, в том числе:</w:t>
      </w:r>
    </w:p>
    <w:p w:rsidR="0020412B" w:rsidRPr="0020412B" w:rsidRDefault="006713BF" w:rsidP="00500D45">
      <w:pPr>
        <w:numPr>
          <w:ilvl w:val="0"/>
          <w:numId w:val="47"/>
        </w:numPr>
        <w:ind w:left="0" w:firstLine="426"/>
        <w:jc w:val="both"/>
        <w:rPr>
          <w:sz w:val="26"/>
          <w:szCs w:val="26"/>
        </w:rPr>
      </w:pPr>
      <w:r w:rsidRPr="0020412B">
        <w:rPr>
          <w:sz w:val="26"/>
          <w:szCs w:val="26"/>
        </w:rPr>
        <w:t xml:space="preserve">на предоставление субсидий подведомственным комитету культуры муниципальным </w:t>
      </w:r>
      <w:r w:rsidR="009929F1" w:rsidRPr="0020412B">
        <w:rPr>
          <w:sz w:val="26"/>
          <w:szCs w:val="26"/>
        </w:rPr>
        <w:t xml:space="preserve">бюджетным </w:t>
      </w:r>
      <w:r w:rsidRPr="0020412B">
        <w:rPr>
          <w:sz w:val="26"/>
          <w:szCs w:val="26"/>
        </w:rPr>
        <w:t xml:space="preserve">учреждениям УК «Городская библиотека», МБУ Театр кукол «Волшебная флейта», МБУК ТО «Культура», МБУК «Центр национальных культур», МУ «Историко-художественный музейный комплекс» для выполнения муниципального задания в сумме </w:t>
      </w:r>
      <w:r w:rsidR="009929F1" w:rsidRPr="0020412B">
        <w:rPr>
          <w:sz w:val="26"/>
          <w:szCs w:val="26"/>
        </w:rPr>
        <w:t>209 553 100 рублей</w:t>
      </w:r>
      <w:r w:rsidR="0020412B" w:rsidRPr="0020412B">
        <w:rPr>
          <w:sz w:val="26"/>
          <w:szCs w:val="26"/>
        </w:rPr>
        <w:t>, в том числе в рамках ведомственных программ:</w:t>
      </w:r>
    </w:p>
    <w:p w:rsidR="006713BF" w:rsidRDefault="0020412B" w:rsidP="0020412B">
      <w:pPr>
        <w:ind w:left="426"/>
        <w:jc w:val="both"/>
        <w:rPr>
          <w:sz w:val="26"/>
          <w:szCs w:val="26"/>
        </w:rPr>
      </w:pPr>
      <w:r w:rsidRPr="0020412B">
        <w:rPr>
          <w:sz w:val="26"/>
          <w:szCs w:val="26"/>
        </w:rPr>
        <w:lastRenderedPageBreak/>
        <w:t>1)</w:t>
      </w:r>
      <w:r>
        <w:rPr>
          <w:sz w:val="26"/>
          <w:szCs w:val="26"/>
        </w:rPr>
        <w:t xml:space="preserve"> «Организация культурного досуга на базе учреждений и организаций культуры, организация массовых мероприятий на 2013-2015 годы» в сумме 129 939 100 рублей;</w:t>
      </w:r>
    </w:p>
    <w:p w:rsidR="0020412B" w:rsidRDefault="0020412B" w:rsidP="0020412B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2) «Музейная деятельность города Нефтеюганска на 2013-2015 годы» в сумме 19 830 000 рублей;</w:t>
      </w:r>
    </w:p>
    <w:p w:rsidR="0020412B" w:rsidRPr="0020412B" w:rsidRDefault="0020412B" w:rsidP="0020412B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3) «Библиотечное обслуживание населения города Нефтеюганска на 2013-2015 годы» в сумме 53 413 000 рублей;</w:t>
      </w:r>
    </w:p>
    <w:p w:rsidR="006713BF" w:rsidRPr="0020412B" w:rsidRDefault="006713BF" w:rsidP="00500D45">
      <w:pPr>
        <w:numPr>
          <w:ilvl w:val="0"/>
          <w:numId w:val="47"/>
        </w:numPr>
        <w:ind w:left="0" w:firstLine="426"/>
        <w:jc w:val="both"/>
        <w:rPr>
          <w:sz w:val="26"/>
          <w:szCs w:val="26"/>
        </w:rPr>
      </w:pPr>
      <w:r w:rsidRPr="0020412B">
        <w:rPr>
          <w:sz w:val="26"/>
          <w:szCs w:val="26"/>
        </w:rPr>
        <w:t xml:space="preserve">на комплектование книжных фондов библиотек муниципальных образований за </w:t>
      </w:r>
      <w:r w:rsidRPr="0031272A">
        <w:rPr>
          <w:sz w:val="26"/>
          <w:szCs w:val="26"/>
        </w:rPr>
        <w:t xml:space="preserve">счет средств </w:t>
      </w:r>
      <w:r w:rsidR="0031272A" w:rsidRPr="0031272A">
        <w:rPr>
          <w:sz w:val="26"/>
          <w:szCs w:val="26"/>
        </w:rPr>
        <w:t>окруж</w:t>
      </w:r>
      <w:r w:rsidR="0031272A">
        <w:rPr>
          <w:sz w:val="26"/>
          <w:szCs w:val="26"/>
        </w:rPr>
        <w:t>н</w:t>
      </w:r>
      <w:r w:rsidR="0031272A" w:rsidRPr="0031272A">
        <w:rPr>
          <w:sz w:val="26"/>
          <w:szCs w:val="26"/>
        </w:rPr>
        <w:t>ого</w:t>
      </w:r>
      <w:r w:rsidRPr="0031272A">
        <w:rPr>
          <w:sz w:val="26"/>
          <w:szCs w:val="26"/>
        </w:rPr>
        <w:t xml:space="preserve"> бюджета в сумме </w:t>
      </w:r>
      <w:r w:rsidR="009929F1" w:rsidRPr="0031272A">
        <w:rPr>
          <w:sz w:val="26"/>
          <w:szCs w:val="26"/>
        </w:rPr>
        <w:t>284 000</w:t>
      </w:r>
      <w:r w:rsidRPr="0020412B">
        <w:rPr>
          <w:sz w:val="26"/>
          <w:szCs w:val="26"/>
        </w:rPr>
        <w:t xml:space="preserve"> руб</w:t>
      </w:r>
      <w:r w:rsidR="009929F1" w:rsidRPr="0020412B">
        <w:rPr>
          <w:sz w:val="26"/>
          <w:szCs w:val="26"/>
        </w:rPr>
        <w:t>лей</w:t>
      </w:r>
      <w:r w:rsidRPr="0020412B">
        <w:rPr>
          <w:sz w:val="26"/>
          <w:szCs w:val="26"/>
        </w:rPr>
        <w:t>;</w:t>
      </w:r>
    </w:p>
    <w:p w:rsidR="006713BF" w:rsidRPr="009929F1" w:rsidRDefault="006713BF" w:rsidP="00500D45">
      <w:pPr>
        <w:numPr>
          <w:ilvl w:val="0"/>
          <w:numId w:val="47"/>
        </w:numPr>
        <w:ind w:left="0" w:firstLine="426"/>
        <w:jc w:val="both"/>
        <w:rPr>
          <w:sz w:val="26"/>
          <w:szCs w:val="26"/>
        </w:rPr>
      </w:pPr>
      <w:r w:rsidRPr="009929F1">
        <w:rPr>
          <w:sz w:val="26"/>
          <w:szCs w:val="26"/>
        </w:rPr>
        <w:t xml:space="preserve">на реализацию целевой программы автономного округа «Культура Югры» на 2011-2013 годы и на период до 2015 года в сумме </w:t>
      </w:r>
      <w:r w:rsidR="009929F1" w:rsidRPr="009929F1">
        <w:rPr>
          <w:sz w:val="26"/>
          <w:szCs w:val="26"/>
        </w:rPr>
        <w:t>1 618 200 рублей</w:t>
      </w:r>
      <w:r w:rsidRPr="009929F1">
        <w:rPr>
          <w:sz w:val="26"/>
          <w:szCs w:val="26"/>
        </w:rPr>
        <w:t xml:space="preserve">, из них по подпрограмме «Народное творчество и традиционная культура» - </w:t>
      </w:r>
      <w:r w:rsidR="009929F1" w:rsidRPr="009929F1">
        <w:rPr>
          <w:sz w:val="26"/>
          <w:szCs w:val="26"/>
        </w:rPr>
        <w:t>300 000 рублей</w:t>
      </w:r>
      <w:r w:rsidRPr="009929F1">
        <w:rPr>
          <w:sz w:val="26"/>
          <w:szCs w:val="26"/>
        </w:rPr>
        <w:t xml:space="preserve">, по подпрограмме «Библиотечное дело» - </w:t>
      </w:r>
      <w:r w:rsidR="009929F1" w:rsidRPr="009929F1">
        <w:rPr>
          <w:sz w:val="26"/>
          <w:szCs w:val="26"/>
        </w:rPr>
        <w:t>1 098 200 рублей</w:t>
      </w:r>
      <w:r w:rsidRPr="009929F1">
        <w:rPr>
          <w:sz w:val="26"/>
          <w:szCs w:val="26"/>
        </w:rPr>
        <w:t>, по подпрограмме «</w:t>
      </w:r>
      <w:r w:rsidR="009929F1" w:rsidRPr="009929F1">
        <w:rPr>
          <w:sz w:val="26"/>
          <w:szCs w:val="26"/>
        </w:rPr>
        <w:t>Поддержка общественно-значимых, инновационных проектов и информационно-издательской деятельности»</w:t>
      </w:r>
      <w:r w:rsidRPr="009929F1">
        <w:rPr>
          <w:sz w:val="26"/>
          <w:szCs w:val="26"/>
        </w:rPr>
        <w:t xml:space="preserve">» - </w:t>
      </w:r>
      <w:r w:rsidR="009929F1" w:rsidRPr="009929F1">
        <w:rPr>
          <w:sz w:val="26"/>
          <w:szCs w:val="26"/>
        </w:rPr>
        <w:t>220 000 рублей</w:t>
      </w:r>
      <w:r w:rsidRPr="009929F1">
        <w:rPr>
          <w:sz w:val="26"/>
          <w:szCs w:val="26"/>
        </w:rPr>
        <w:t>;</w:t>
      </w:r>
    </w:p>
    <w:p w:rsidR="003F752C" w:rsidRPr="008E223A" w:rsidRDefault="006713BF" w:rsidP="00500D45">
      <w:pPr>
        <w:numPr>
          <w:ilvl w:val="0"/>
          <w:numId w:val="47"/>
        </w:numPr>
        <w:ind w:left="0" w:firstLine="426"/>
        <w:jc w:val="both"/>
        <w:rPr>
          <w:sz w:val="26"/>
          <w:szCs w:val="26"/>
        </w:rPr>
      </w:pPr>
      <w:r w:rsidRPr="008E223A">
        <w:rPr>
          <w:sz w:val="26"/>
          <w:szCs w:val="26"/>
        </w:rPr>
        <w:t>на реализацию долгосрочной целевой программы «Развитие сферы культуры города Нефтеюганска» на 2011-2013 годы</w:t>
      </w:r>
      <w:r w:rsidR="007F268F">
        <w:rPr>
          <w:sz w:val="26"/>
          <w:szCs w:val="26"/>
        </w:rPr>
        <w:t xml:space="preserve"> и на период до 2015 года</w:t>
      </w:r>
      <w:r w:rsidRPr="008E223A">
        <w:rPr>
          <w:sz w:val="26"/>
          <w:szCs w:val="26"/>
        </w:rPr>
        <w:t xml:space="preserve"> в сумме </w:t>
      </w:r>
      <w:r w:rsidR="008E223A" w:rsidRPr="008E223A">
        <w:rPr>
          <w:sz w:val="26"/>
          <w:szCs w:val="26"/>
        </w:rPr>
        <w:t>2 196 800 рублей</w:t>
      </w:r>
      <w:r w:rsidRPr="008E223A">
        <w:rPr>
          <w:sz w:val="26"/>
          <w:szCs w:val="26"/>
        </w:rPr>
        <w:t>;</w:t>
      </w:r>
    </w:p>
    <w:p w:rsidR="006713BF" w:rsidRPr="008E223A" w:rsidRDefault="006713BF" w:rsidP="00500D45">
      <w:pPr>
        <w:numPr>
          <w:ilvl w:val="0"/>
          <w:numId w:val="47"/>
        </w:numPr>
        <w:ind w:left="0" w:firstLine="426"/>
        <w:jc w:val="both"/>
        <w:rPr>
          <w:sz w:val="26"/>
          <w:szCs w:val="26"/>
        </w:rPr>
      </w:pPr>
      <w:r w:rsidRPr="004004C2">
        <w:rPr>
          <w:color w:val="FF0000"/>
          <w:sz w:val="26"/>
          <w:szCs w:val="26"/>
        </w:rPr>
        <w:t xml:space="preserve"> </w:t>
      </w:r>
      <w:r w:rsidRPr="008E223A">
        <w:rPr>
          <w:sz w:val="26"/>
          <w:szCs w:val="26"/>
        </w:rPr>
        <w:t xml:space="preserve">на реализацию подпрограммы «Энергосбережение в учреждениях бюджетной сферы муниципального образования </w:t>
      </w:r>
      <w:r w:rsidR="008E223A" w:rsidRPr="008E223A">
        <w:rPr>
          <w:sz w:val="26"/>
          <w:szCs w:val="26"/>
        </w:rPr>
        <w:t>город</w:t>
      </w:r>
      <w:r w:rsidRPr="008E223A">
        <w:rPr>
          <w:sz w:val="26"/>
          <w:szCs w:val="26"/>
        </w:rPr>
        <w:t xml:space="preserve"> Нефтеюганск» долгосрочной целевой программы муниципального образования «Программа энергосбережения и повышения энергетической эффективности муниципального образования город Нефтеюганск до 2020 года» в сумме </w:t>
      </w:r>
      <w:r w:rsidR="008E223A" w:rsidRPr="008E223A">
        <w:rPr>
          <w:sz w:val="26"/>
          <w:szCs w:val="26"/>
        </w:rPr>
        <w:t>213 000 рублей</w:t>
      </w:r>
      <w:r w:rsidRPr="008E223A">
        <w:rPr>
          <w:sz w:val="26"/>
          <w:szCs w:val="26"/>
        </w:rPr>
        <w:t>;</w:t>
      </w:r>
    </w:p>
    <w:p w:rsidR="006713BF" w:rsidRDefault="006713BF" w:rsidP="00500D45">
      <w:pPr>
        <w:numPr>
          <w:ilvl w:val="0"/>
          <w:numId w:val="47"/>
        </w:numPr>
        <w:ind w:left="0" w:firstLine="426"/>
        <w:jc w:val="both"/>
        <w:rPr>
          <w:sz w:val="26"/>
          <w:szCs w:val="26"/>
        </w:rPr>
      </w:pPr>
      <w:r w:rsidRPr="008E223A">
        <w:rPr>
          <w:sz w:val="26"/>
          <w:szCs w:val="26"/>
        </w:rPr>
        <w:t xml:space="preserve">на реализацию долгосрочной целевой программы «Профилактика экстремизма, гармонизация межэтнических и межкультурных отношений, укрепление толерантности в городе Нефтеюганске на 2012-2013 годы» в сумме </w:t>
      </w:r>
      <w:r w:rsidR="008E223A" w:rsidRPr="008E223A">
        <w:rPr>
          <w:sz w:val="26"/>
          <w:szCs w:val="26"/>
        </w:rPr>
        <w:t>450 000 рублей</w:t>
      </w:r>
      <w:r w:rsidRPr="008E223A">
        <w:rPr>
          <w:sz w:val="26"/>
          <w:szCs w:val="26"/>
        </w:rPr>
        <w:t>;</w:t>
      </w:r>
    </w:p>
    <w:p w:rsidR="008E223A" w:rsidRPr="008E223A" w:rsidRDefault="008E223A" w:rsidP="008E223A">
      <w:pPr>
        <w:numPr>
          <w:ilvl w:val="0"/>
          <w:numId w:val="47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795 000</w:t>
      </w:r>
      <w:r w:rsidRPr="00936D90">
        <w:rPr>
          <w:sz w:val="26"/>
          <w:szCs w:val="26"/>
        </w:rPr>
        <w:t xml:space="preserve"> рублей;</w:t>
      </w:r>
    </w:p>
    <w:p w:rsidR="006713BF" w:rsidRPr="008E223A" w:rsidRDefault="006713BF" w:rsidP="00500D45">
      <w:pPr>
        <w:numPr>
          <w:ilvl w:val="0"/>
          <w:numId w:val="39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8E223A">
        <w:rPr>
          <w:sz w:val="26"/>
          <w:szCs w:val="26"/>
        </w:rPr>
        <w:t xml:space="preserve">по подразделу 0804 «Другие вопросы в области культуры, кинематографии» расходы запланированы в сумме </w:t>
      </w:r>
      <w:r w:rsidR="008E223A" w:rsidRPr="008E223A">
        <w:rPr>
          <w:sz w:val="26"/>
          <w:szCs w:val="26"/>
        </w:rPr>
        <w:t>21 885 900 рублей</w:t>
      </w:r>
      <w:r w:rsidRPr="008E223A">
        <w:rPr>
          <w:sz w:val="26"/>
          <w:szCs w:val="26"/>
        </w:rPr>
        <w:t>, в том числе:</w:t>
      </w:r>
    </w:p>
    <w:p w:rsidR="006713BF" w:rsidRPr="008E223A" w:rsidRDefault="006713BF" w:rsidP="00500D45">
      <w:pPr>
        <w:numPr>
          <w:ilvl w:val="0"/>
          <w:numId w:val="48"/>
        </w:numPr>
        <w:ind w:left="0" w:firstLine="426"/>
        <w:jc w:val="both"/>
        <w:rPr>
          <w:sz w:val="26"/>
          <w:szCs w:val="26"/>
        </w:rPr>
      </w:pPr>
      <w:r w:rsidRPr="008E223A">
        <w:rPr>
          <w:sz w:val="26"/>
          <w:szCs w:val="26"/>
        </w:rPr>
        <w:t xml:space="preserve">на обеспечение деятельности аппарата комитета культуры в сумме </w:t>
      </w:r>
      <w:r w:rsidR="008E223A" w:rsidRPr="008E223A">
        <w:rPr>
          <w:sz w:val="26"/>
          <w:szCs w:val="26"/>
        </w:rPr>
        <w:t>21 801 900 рублей</w:t>
      </w:r>
      <w:r w:rsidRPr="008E223A">
        <w:rPr>
          <w:sz w:val="26"/>
          <w:szCs w:val="26"/>
        </w:rPr>
        <w:t>;</w:t>
      </w:r>
    </w:p>
    <w:p w:rsidR="008E223A" w:rsidRPr="008E223A" w:rsidRDefault="008E223A" w:rsidP="008E223A">
      <w:pPr>
        <w:numPr>
          <w:ilvl w:val="0"/>
          <w:numId w:val="48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84 000</w:t>
      </w:r>
      <w:r w:rsidRPr="00936D90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рублей.</w:t>
      </w:r>
    </w:p>
    <w:p w:rsidR="00935481" w:rsidRPr="004004C2" w:rsidRDefault="00935481" w:rsidP="006713BF">
      <w:pPr>
        <w:ind w:firstLine="360"/>
        <w:jc w:val="both"/>
        <w:rPr>
          <w:color w:val="FF0000"/>
          <w:sz w:val="26"/>
          <w:szCs w:val="26"/>
        </w:rPr>
      </w:pPr>
    </w:p>
    <w:p w:rsidR="00935481" w:rsidRPr="00977086" w:rsidRDefault="00935481" w:rsidP="00935481">
      <w:pPr>
        <w:ind w:firstLine="708"/>
        <w:jc w:val="both"/>
        <w:rPr>
          <w:sz w:val="26"/>
          <w:szCs w:val="26"/>
        </w:rPr>
      </w:pPr>
      <w:r w:rsidRPr="00977086">
        <w:rPr>
          <w:sz w:val="26"/>
          <w:szCs w:val="26"/>
        </w:rPr>
        <w:t xml:space="preserve">Общий объем расходов </w:t>
      </w:r>
      <w:r w:rsidRPr="00977086">
        <w:rPr>
          <w:i/>
          <w:sz w:val="26"/>
          <w:szCs w:val="26"/>
        </w:rPr>
        <w:t xml:space="preserve">комитета по здравоохранению  администрации города Нефтеюганска </w:t>
      </w:r>
      <w:r w:rsidRPr="00977086">
        <w:rPr>
          <w:sz w:val="26"/>
          <w:szCs w:val="26"/>
        </w:rPr>
        <w:t xml:space="preserve">запланирован в сумме </w:t>
      </w:r>
      <w:r w:rsidR="00977086" w:rsidRPr="00977086">
        <w:rPr>
          <w:sz w:val="26"/>
          <w:szCs w:val="26"/>
        </w:rPr>
        <w:t>424 548 800 рублей</w:t>
      </w:r>
      <w:r w:rsidRPr="00977086">
        <w:rPr>
          <w:sz w:val="26"/>
          <w:szCs w:val="26"/>
        </w:rPr>
        <w:t xml:space="preserve"> или </w:t>
      </w:r>
      <w:r w:rsidR="00977086" w:rsidRPr="00977086">
        <w:rPr>
          <w:sz w:val="26"/>
          <w:szCs w:val="26"/>
        </w:rPr>
        <w:t>7,5</w:t>
      </w:r>
      <w:r w:rsidRPr="00977086">
        <w:rPr>
          <w:sz w:val="26"/>
          <w:szCs w:val="26"/>
        </w:rPr>
        <w:t>% от общего объема расходов, в том числе</w:t>
      </w:r>
      <w:r w:rsidRPr="00B414BC">
        <w:rPr>
          <w:sz w:val="26"/>
          <w:szCs w:val="26"/>
        </w:rPr>
        <w:t>:</w:t>
      </w:r>
      <w:r w:rsidRPr="00B414BC">
        <w:rPr>
          <w:color w:val="FF0000"/>
          <w:sz w:val="26"/>
          <w:szCs w:val="26"/>
        </w:rPr>
        <w:t xml:space="preserve">  </w:t>
      </w:r>
      <w:r w:rsidRPr="00B414BC">
        <w:rPr>
          <w:sz w:val="26"/>
          <w:szCs w:val="26"/>
        </w:rPr>
        <w:t xml:space="preserve">средства автономного округа в сумме </w:t>
      </w:r>
      <w:r w:rsidR="00B414BC" w:rsidRPr="00B414BC">
        <w:rPr>
          <w:sz w:val="26"/>
          <w:szCs w:val="26"/>
        </w:rPr>
        <w:t>406 484 900</w:t>
      </w:r>
      <w:r w:rsidR="00562C59" w:rsidRPr="00B414BC">
        <w:rPr>
          <w:sz w:val="26"/>
          <w:szCs w:val="26"/>
        </w:rPr>
        <w:t xml:space="preserve"> рублей</w:t>
      </w:r>
      <w:r w:rsidRPr="00B414BC">
        <w:rPr>
          <w:sz w:val="26"/>
          <w:szCs w:val="26"/>
        </w:rPr>
        <w:t>,</w:t>
      </w:r>
      <w:r w:rsidRPr="00B414BC">
        <w:rPr>
          <w:color w:val="FF0000"/>
          <w:sz w:val="26"/>
          <w:szCs w:val="26"/>
        </w:rPr>
        <w:t xml:space="preserve"> </w:t>
      </w:r>
      <w:r w:rsidRPr="00B414BC">
        <w:rPr>
          <w:sz w:val="26"/>
          <w:szCs w:val="26"/>
        </w:rPr>
        <w:t xml:space="preserve">средства местного бюджета в сумме </w:t>
      </w:r>
      <w:r w:rsidR="00B414BC" w:rsidRPr="00B414BC">
        <w:rPr>
          <w:sz w:val="26"/>
          <w:szCs w:val="26"/>
        </w:rPr>
        <w:t>18 063 900</w:t>
      </w:r>
      <w:r w:rsidRPr="00B414BC">
        <w:rPr>
          <w:sz w:val="26"/>
          <w:szCs w:val="26"/>
        </w:rPr>
        <w:t xml:space="preserve"> руб</w:t>
      </w:r>
      <w:r w:rsidR="00977086" w:rsidRPr="00B414BC">
        <w:rPr>
          <w:sz w:val="26"/>
          <w:szCs w:val="26"/>
        </w:rPr>
        <w:t>лей</w:t>
      </w:r>
      <w:r w:rsidRPr="00B414BC">
        <w:rPr>
          <w:sz w:val="26"/>
          <w:szCs w:val="26"/>
        </w:rPr>
        <w:t>.</w:t>
      </w:r>
      <w:r w:rsidRPr="004004C2">
        <w:rPr>
          <w:color w:val="FF0000"/>
          <w:sz w:val="26"/>
          <w:szCs w:val="26"/>
        </w:rPr>
        <w:t xml:space="preserve"> </w:t>
      </w:r>
      <w:r w:rsidRPr="00977086">
        <w:rPr>
          <w:sz w:val="26"/>
          <w:szCs w:val="26"/>
        </w:rPr>
        <w:t>В сравнении с плановым уровнем 201</w:t>
      </w:r>
      <w:r w:rsidR="00977086" w:rsidRPr="00977086">
        <w:rPr>
          <w:sz w:val="26"/>
          <w:szCs w:val="26"/>
        </w:rPr>
        <w:t>2</w:t>
      </w:r>
      <w:r w:rsidRPr="00977086">
        <w:rPr>
          <w:sz w:val="26"/>
          <w:szCs w:val="26"/>
        </w:rPr>
        <w:t xml:space="preserve"> года произошло уменьшение ассигнований на </w:t>
      </w:r>
      <w:r w:rsidR="00977086" w:rsidRPr="00977086">
        <w:rPr>
          <w:sz w:val="26"/>
          <w:szCs w:val="26"/>
        </w:rPr>
        <w:t>257 008 300</w:t>
      </w:r>
      <w:r w:rsidRPr="00977086">
        <w:rPr>
          <w:sz w:val="26"/>
          <w:szCs w:val="26"/>
        </w:rPr>
        <w:t xml:space="preserve"> руб</w:t>
      </w:r>
      <w:r w:rsidR="00977086" w:rsidRPr="00977086">
        <w:rPr>
          <w:sz w:val="26"/>
          <w:szCs w:val="26"/>
        </w:rPr>
        <w:t>лей</w:t>
      </w:r>
      <w:r w:rsidRPr="00977086">
        <w:rPr>
          <w:sz w:val="26"/>
          <w:szCs w:val="26"/>
        </w:rPr>
        <w:t xml:space="preserve"> или на </w:t>
      </w:r>
      <w:r w:rsidR="00977086" w:rsidRPr="00977086">
        <w:rPr>
          <w:sz w:val="26"/>
          <w:szCs w:val="26"/>
        </w:rPr>
        <w:t>37,7</w:t>
      </w:r>
      <w:r w:rsidRPr="00977086">
        <w:rPr>
          <w:sz w:val="26"/>
          <w:szCs w:val="26"/>
        </w:rPr>
        <w:t>%.</w:t>
      </w:r>
    </w:p>
    <w:p w:rsidR="00562C59" w:rsidRDefault="00935481" w:rsidP="00935481">
      <w:pPr>
        <w:ind w:firstLine="708"/>
        <w:jc w:val="both"/>
        <w:rPr>
          <w:sz w:val="26"/>
          <w:szCs w:val="26"/>
        </w:rPr>
      </w:pPr>
      <w:r w:rsidRPr="00977086">
        <w:rPr>
          <w:sz w:val="26"/>
          <w:szCs w:val="26"/>
        </w:rPr>
        <w:t xml:space="preserve"> </w:t>
      </w:r>
      <w:r w:rsidRPr="00562C59">
        <w:rPr>
          <w:sz w:val="26"/>
          <w:szCs w:val="26"/>
        </w:rPr>
        <w:t xml:space="preserve">Основной причиной </w:t>
      </w:r>
      <w:r w:rsidR="00703419" w:rsidRPr="00562C59">
        <w:rPr>
          <w:sz w:val="26"/>
          <w:szCs w:val="26"/>
        </w:rPr>
        <w:t xml:space="preserve">снижения финансирования </w:t>
      </w:r>
      <w:r w:rsidRPr="00562C59">
        <w:rPr>
          <w:sz w:val="26"/>
          <w:szCs w:val="26"/>
        </w:rPr>
        <w:t xml:space="preserve">является </w:t>
      </w:r>
      <w:r w:rsidR="00562C59" w:rsidRPr="00562C59">
        <w:rPr>
          <w:sz w:val="26"/>
          <w:szCs w:val="26"/>
        </w:rPr>
        <w:t>перераспределение источников финансового обеспечения в сфере здравоохранения, в связи с вступлением в силу  положений Федерального закона от 29.11.2010 года № 326-ФЗ «Об обязательном медицинском страховании в Российской Федерации» и переходом на полный тариф оплаты медицинской помощи в системе обязательного медицинского страхования</w:t>
      </w:r>
      <w:r w:rsidRPr="00562C59">
        <w:rPr>
          <w:sz w:val="26"/>
          <w:szCs w:val="26"/>
        </w:rPr>
        <w:t xml:space="preserve">. </w:t>
      </w:r>
      <w:r w:rsidR="00562C59">
        <w:rPr>
          <w:sz w:val="26"/>
          <w:szCs w:val="26"/>
        </w:rPr>
        <w:t xml:space="preserve">  </w:t>
      </w:r>
    </w:p>
    <w:p w:rsidR="00935481" w:rsidRPr="00977086" w:rsidRDefault="00935481" w:rsidP="00935481">
      <w:pPr>
        <w:ind w:firstLine="708"/>
        <w:jc w:val="both"/>
        <w:rPr>
          <w:sz w:val="26"/>
          <w:szCs w:val="26"/>
        </w:rPr>
      </w:pPr>
      <w:r w:rsidRPr="00562C59">
        <w:rPr>
          <w:sz w:val="26"/>
          <w:szCs w:val="26"/>
        </w:rPr>
        <w:lastRenderedPageBreak/>
        <w:t>Расходы данного главного распорядителя представлены:</w:t>
      </w:r>
    </w:p>
    <w:p w:rsidR="00935481" w:rsidRPr="00562C59" w:rsidRDefault="00935481" w:rsidP="00500D45">
      <w:pPr>
        <w:numPr>
          <w:ilvl w:val="0"/>
          <w:numId w:val="39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562C59">
        <w:rPr>
          <w:sz w:val="26"/>
          <w:szCs w:val="26"/>
        </w:rPr>
        <w:t xml:space="preserve">по подразделу 0113 «Другие общегосударственные вопросы» запланированы расходы на </w:t>
      </w:r>
      <w:r w:rsidR="00562C59" w:rsidRPr="00562C59">
        <w:rPr>
          <w:sz w:val="26"/>
          <w:szCs w:val="26"/>
        </w:rPr>
        <w:t>проведение обязательного ежегодного аудита в муниципальных унитарных предприятиях (НГМУП «Аптека № 242»)</w:t>
      </w:r>
      <w:r w:rsidRPr="00562C59">
        <w:rPr>
          <w:sz w:val="26"/>
          <w:szCs w:val="26"/>
        </w:rPr>
        <w:t xml:space="preserve"> в сумме </w:t>
      </w:r>
      <w:r w:rsidR="00977086" w:rsidRPr="00562C59">
        <w:rPr>
          <w:sz w:val="26"/>
          <w:szCs w:val="26"/>
        </w:rPr>
        <w:t>70 000 рублей</w:t>
      </w:r>
      <w:r w:rsidRPr="00562C59">
        <w:rPr>
          <w:sz w:val="26"/>
          <w:szCs w:val="26"/>
        </w:rPr>
        <w:t>;</w:t>
      </w:r>
    </w:p>
    <w:p w:rsidR="00935481" w:rsidRPr="00977086" w:rsidRDefault="00935481" w:rsidP="00500D45">
      <w:pPr>
        <w:numPr>
          <w:ilvl w:val="0"/>
          <w:numId w:val="34"/>
        </w:numPr>
        <w:ind w:firstLine="360"/>
        <w:jc w:val="both"/>
        <w:rPr>
          <w:sz w:val="26"/>
          <w:szCs w:val="26"/>
        </w:rPr>
      </w:pPr>
      <w:r w:rsidRPr="00977086">
        <w:rPr>
          <w:sz w:val="26"/>
          <w:szCs w:val="26"/>
        </w:rPr>
        <w:t>по подразделу 0901 «Стационарная медицинская помощь»</w:t>
      </w:r>
      <w:r w:rsidRPr="00977086">
        <w:rPr>
          <w:bCs/>
          <w:sz w:val="26"/>
          <w:szCs w:val="26"/>
        </w:rPr>
        <w:t xml:space="preserve"> запланированы расходы в сумме </w:t>
      </w:r>
      <w:r w:rsidR="00977086" w:rsidRPr="00977086">
        <w:rPr>
          <w:bCs/>
          <w:sz w:val="26"/>
          <w:szCs w:val="26"/>
        </w:rPr>
        <w:t>131 687 700 рублей</w:t>
      </w:r>
      <w:r w:rsidRPr="00977086">
        <w:rPr>
          <w:bCs/>
          <w:sz w:val="26"/>
          <w:szCs w:val="26"/>
        </w:rPr>
        <w:t>, что меньше уровня 201</w:t>
      </w:r>
      <w:r w:rsidR="00977086" w:rsidRPr="00977086">
        <w:rPr>
          <w:bCs/>
          <w:sz w:val="26"/>
          <w:szCs w:val="26"/>
        </w:rPr>
        <w:t>2</w:t>
      </w:r>
      <w:r w:rsidRPr="00977086">
        <w:rPr>
          <w:bCs/>
          <w:sz w:val="26"/>
          <w:szCs w:val="26"/>
        </w:rPr>
        <w:t xml:space="preserve"> года на </w:t>
      </w:r>
      <w:r w:rsidR="00977086" w:rsidRPr="00977086">
        <w:rPr>
          <w:bCs/>
          <w:sz w:val="26"/>
          <w:szCs w:val="26"/>
        </w:rPr>
        <w:t>20 149 100 рублей</w:t>
      </w:r>
      <w:r w:rsidRPr="00977086">
        <w:rPr>
          <w:bCs/>
          <w:sz w:val="26"/>
          <w:szCs w:val="26"/>
        </w:rPr>
        <w:t xml:space="preserve"> или на </w:t>
      </w:r>
      <w:r w:rsidR="00977086" w:rsidRPr="00977086">
        <w:rPr>
          <w:bCs/>
          <w:sz w:val="26"/>
          <w:szCs w:val="26"/>
        </w:rPr>
        <w:t>13,3</w:t>
      </w:r>
      <w:r w:rsidRPr="00977086">
        <w:rPr>
          <w:bCs/>
          <w:sz w:val="26"/>
          <w:szCs w:val="26"/>
        </w:rPr>
        <w:t>%. Плановые ассигнования на 201</w:t>
      </w:r>
      <w:r w:rsidR="00977086" w:rsidRPr="00977086">
        <w:rPr>
          <w:bCs/>
          <w:sz w:val="26"/>
          <w:szCs w:val="26"/>
        </w:rPr>
        <w:t>3</w:t>
      </w:r>
      <w:r w:rsidRPr="00977086">
        <w:rPr>
          <w:bCs/>
          <w:sz w:val="26"/>
          <w:szCs w:val="26"/>
        </w:rPr>
        <w:t xml:space="preserve"> год расходуются:</w:t>
      </w:r>
    </w:p>
    <w:p w:rsidR="00935481" w:rsidRPr="004658D7" w:rsidRDefault="00935481" w:rsidP="00500D45">
      <w:pPr>
        <w:numPr>
          <w:ilvl w:val="0"/>
          <w:numId w:val="49"/>
        </w:numPr>
        <w:ind w:left="0" w:firstLine="426"/>
        <w:jc w:val="both"/>
        <w:rPr>
          <w:sz w:val="26"/>
          <w:szCs w:val="26"/>
        </w:rPr>
      </w:pPr>
      <w:r w:rsidRPr="004658D7">
        <w:rPr>
          <w:bCs/>
          <w:sz w:val="26"/>
          <w:szCs w:val="26"/>
        </w:rPr>
        <w:t xml:space="preserve">на </w:t>
      </w:r>
      <w:r w:rsidRPr="004658D7">
        <w:rPr>
          <w:sz w:val="26"/>
          <w:szCs w:val="26"/>
        </w:rPr>
        <w:t xml:space="preserve">выполнение муниципального задания подведомственным  комитету по здравоохранению муниципальным учреждением здравоохранения «Нефтеюганская городская больница» в сумме </w:t>
      </w:r>
      <w:r w:rsidR="00977086" w:rsidRPr="004658D7">
        <w:rPr>
          <w:sz w:val="26"/>
          <w:szCs w:val="26"/>
        </w:rPr>
        <w:t>131 </w:t>
      </w:r>
      <w:r w:rsidR="00562C59" w:rsidRPr="004658D7">
        <w:rPr>
          <w:sz w:val="26"/>
          <w:szCs w:val="26"/>
        </w:rPr>
        <w:t>588</w:t>
      </w:r>
      <w:r w:rsidR="00977086" w:rsidRPr="004658D7">
        <w:rPr>
          <w:sz w:val="26"/>
          <w:szCs w:val="26"/>
        </w:rPr>
        <w:t xml:space="preserve"> 700 рублей</w:t>
      </w:r>
      <w:r w:rsidRPr="004658D7">
        <w:rPr>
          <w:sz w:val="26"/>
          <w:szCs w:val="26"/>
        </w:rPr>
        <w:t xml:space="preserve">, в том числе за счет средств местного бюджета – </w:t>
      </w:r>
      <w:r w:rsidR="00977086" w:rsidRPr="004658D7">
        <w:rPr>
          <w:sz w:val="26"/>
          <w:szCs w:val="26"/>
        </w:rPr>
        <w:t>8 </w:t>
      </w:r>
      <w:r w:rsidR="00562C59" w:rsidRPr="004658D7">
        <w:rPr>
          <w:sz w:val="26"/>
          <w:szCs w:val="26"/>
        </w:rPr>
        <w:t>311</w:t>
      </w:r>
      <w:r w:rsidR="00977086" w:rsidRPr="004658D7">
        <w:rPr>
          <w:sz w:val="26"/>
          <w:szCs w:val="26"/>
        </w:rPr>
        <w:t xml:space="preserve"> 300 рублей</w:t>
      </w:r>
      <w:r w:rsidRPr="004658D7">
        <w:rPr>
          <w:sz w:val="26"/>
          <w:szCs w:val="26"/>
        </w:rPr>
        <w:t xml:space="preserve">, за счет </w:t>
      </w:r>
      <w:r w:rsidR="005571AC" w:rsidRPr="004658D7">
        <w:rPr>
          <w:sz w:val="26"/>
          <w:szCs w:val="26"/>
        </w:rPr>
        <w:t>субвенции из регионального фонда компенсаций</w:t>
      </w:r>
      <w:r w:rsidRPr="004658D7">
        <w:rPr>
          <w:sz w:val="26"/>
          <w:szCs w:val="26"/>
        </w:rPr>
        <w:t xml:space="preserve"> – </w:t>
      </w:r>
      <w:r w:rsidR="00977086" w:rsidRPr="004658D7">
        <w:rPr>
          <w:sz w:val="26"/>
          <w:szCs w:val="26"/>
        </w:rPr>
        <w:t>123 277 400 рублей</w:t>
      </w:r>
      <w:r w:rsidRPr="004658D7">
        <w:rPr>
          <w:sz w:val="26"/>
          <w:szCs w:val="26"/>
        </w:rPr>
        <w:t>;</w:t>
      </w:r>
    </w:p>
    <w:p w:rsidR="00935481" w:rsidRPr="00977086" w:rsidRDefault="00935481" w:rsidP="00500D45">
      <w:pPr>
        <w:numPr>
          <w:ilvl w:val="0"/>
          <w:numId w:val="49"/>
        </w:numPr>
        <w:ind w:left="0" w:firstLine="426"/>
        <w:jc w:val="both"/>
        <w:rPr>
          <w:sz w:val="26"/>
          <w:szCs w:val="26"/>
        </w:rPr>
      </w:pPr>
      <w:r w:rsidRPr="00977086">
        <w:rPr>
          <w:sz w:val="26"/>
          <w:szCs w:val="26"/>
        </w:rPr>
        <w:t xml:space="preserve">на реализацию подпрограммы «Энергосбережение в учреждениях бюджетной сферы муниципального образования </w:t>
      </w:r>
      <w:r w:rsidR="00977086" w:rsidRPr="00977086">
        <w:rPr>
          <w:sz w:val="26"/>
          <w:szCs w:val="26"/>
        </w:rPr>
        <w:t xml:space="preserve">город </w:t>
      </w:r>
      <w:r w:rsidRPr="00977086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в сумме </w:t>
      </w:r>
      <w:r w:rsidR="00977086" w:rsidRPr="00977086">
        <w:rPr>
          <w:sz w:val="26"/>
          <w:szCs w:val="26"/>
        </w:rPr>
        <w:t>99 000 рублей</w:t>
      </w:r>
      <w:r w:rsidRPr="00977086">
        <w:rPr>
          <w:sz w:val="26"/>
          <w:szCs w:val="26"/>
        </w:rPr>
        <w:t>;</w:t>
      </w:r>
    </w:p>
    <w:p w:rsidR="00935481" w:rsidRPr="007A3943" w:rsidRDefault="00935481" w:rsidP="00500D45">
      <w:pPr>
        <w:numPr>
          <w:ilvl w:val="1"/>
          <w:numId w:val="33"/>
        </w:numPr>
        <w:tabs>
          <w:tab w:val="clear" w:pos="1428"/>
        </w:tabs>
        <w:ind w:left="0"/>
        <w:jc w:val="both"/>
        <w:rPr>
          <w:sz w:val="26"/>
          <w:szCs w:val="26"/>
        </w:rPr>
      </w:pPr>
      <w:r w:rsidRPr="007A3943">
        <w:rPr>
          <w:sz w:val="26"/>
          <w:szCs w:val="26"/>
        </w:rPr>
        <w:t xml:space="preserve">по подразделу 0902 «Амбулаторная помощь» запланированы расходы в сумме </w:t>
      </w:r>
      <w:r w:rsidR="007A3943" w:rsidRPr="007A3943">
        <w:rPr>
          <w:sz w:val="26"/>
          <w:szCs w:val="26"/>
        </w:rPr>
        <w:t>179 577 100 рублей</w:t>
      </w:r>
      <w:r w:rsidRPr="007A3943">
        <w:rPr>
          <w:sz w:val="26"/>
          <w:szCs w:val="26"/>
        </w:rPr>
        <w:t>, что ниже плановых назначений 201</w:t>
      </w:r>
      <w:r w:rsidR="007A3943" w:rsidRPr="007A3943">
        <w:rPr>
          <w:sz w:val="26"/>
          <w:szCs w:val="26"/>
        </w:rPr>
        <w:t>2</w:t>
      </w:r>
      <w:r w:rsidRPr="007A3943">
        <w:rPr>
          <w:sz w:val="26"/>
          <w:szCs w:val="26"/>
        </w:rPr>
        <w:t xml:space="preserve"> года на </w:t>
      </w:r>
      <w:r w:rsidR="007A3943" w:rsidRPr="007A3943">
        <w:rPr>
          <w:sz w:val="26"/>
          <w:szCs w:val="26"/>
        </w:rPr>
        <w:t>93 507 700 рублей</w:t>
      </w:r>
      <w:r w:rsidRPr="007A3943">
        <w:rPr>
          <w:sz w:val="26"/>
          <w:szCs w:val="26"/>
        </w:rPr>
        <w:t xml:space="preserve">, или на </w:t>
      </w:r>
      <w:r w:rsidR="007A3943" w:rsidRPr="007A3943">
        <w:rPr>
          <w:sz w:val="26"/>
          <w:szCs w:val="26"/>
        </w:rPr>
        <w:t>34,2</w:t>
      </w:r>
      <w:r w:rsidRPr="007A3943">
        <w:rPr>
          <w:sz w:val="26"/>
          <w:szCs w:val="26"/>
        </w:rPr>
        <w:t>%. Бюджетные ассигнования на 201</w:t>
      </w:r>
      <w:r w:rsidR="007A3943" w:rsidRPr="007A3943">
        <w:rPr>
          <w:sz w:val="26"/>
          <w:szCs w:val="26"/>
        </w:rPr>
        <w:t>3</w:t>
      </w:r>
      <w:r w:rsidRPr="007A3943">
        <w:rPr>
          <w:sz w:val="26"/>
          <w:szCs w:val="26"/>
        </w:rPr>
        <w:t xml:space="preserve"> год планируется израсходовать:</w:t>
      </w:r>
    </w:p>
    <w:p w:rsidR="003F752C" w:rsidRPr="004658D7" w:rsidRDefault="00935481" w:rsidP="00500D45">
      <w:pPr>
        <w:numPr>
          <w:ilvl w:val="1"/>
          <w:numId w:val="50"/>
        </w:numPr>
        <w:tabs>
          <w:tab w:val="clear" w:pos="1428"/>
        </w:tabs>
        <w:ind w:left="0"/>
        <w:jc w:val="both"/>
        <w:rPr>
          <w:sz w:val="26"/>
          <w:szCs w:val="26"/>
        </w:rPr>
      </w:pPr>
      <w:r w:rsidRPr="004658D7">
        <w:rPr>
          <w:sz w:val="26"/>
          <w:szCs w:val="26"/>
        </w:rPr>
        <w:t xml:space="preserve">на выполнение муниципальных заданий подведомственными комитету по здравоохранению муниципальными учреждениями здравоохранения «Нефтеюганская городская больница», «Стоматологическая поликлиника № 3» и «Врачебно-физкультурный диспансер» в сумме </w:t>
      </w:r>
      <w:r w:rsidR="007A3943" w:rsidRPr="004658D7">
        <w:rPr>
          <w:sz w:val="26"/>
          <w:szCs w:val="26"/>
        </w:rPr>
        <w:t>179 049 100 рублей</w:t>
      </w:r>
      <w:r w:rsidRPr="004658D7">
        <w:rPr>
          <w:sz w:val="26"/>
          <w:szCs w:val="26"/>
        </w:rPr>
        <w:t xml:space="preserve">, в том числе за счет средств местного бюджета – </w:t>
      </w:r>
      <w:r w:rsidR="007A3943" w:rsidRPr="004658D7">
        <w:rPr>
          <w:sz w:val="26"/>
          <w:szCs w:val="26"/>
        </w:rPr>
        <w:t>7 177 100 рублей</w:t>
      </w:r>
      <w:r w:rsidRPr="004658D7">
        <w:rPr>
          <w:sz w:val="26"/>
          <w:szCs w:val="26"/>
        </w:rPr>
        <w:t xml:space="preserve">, за счет </w:t>
      </w:r>
      <w:r w:rsidR="005571AC" w:rsidRPr="004658D7">
        <w:rPr>
          <w:sz w:val="26"/>
          <w:szCs w:val="26"/>
        </w:rPr>
        <w:t>субвенции из регионального фонда компенсаций</w:t>
      </w:r>
      <w:r w:rsidRPr="004658D7">
        <w:rPr>
          <w:sz w:val="26"/>
          <w:szCs w:val="26"/>
        </w:rPr>
        <w:t xml:space="preserve"> – </w:t>
      </w:r>
      <w:r w:rsidR="007A3943" w:rsidRPr="004658D7">
        <w:rPr>
          <w:sz w:val="26"/>
          <w:szCs w:val="26"/>
        </w:rPr>
        <w:t>171 872 000 рублей</w:t>
      </w:r>
      <w:r w:rsidRPr="004658D7">
        <w:rPr>
          <w:sz w:val="26"/>
          <w:szCs w:val="26"/>
        </w:rPr>
        <w:t>;</w:t>
      </w:r>
    </w:p>
    <w:p w:rsidR="00935481" w:rsidRPr="007A3943" w:rsidRDefault="00935481" w:rsidP="00500D45">
      <w:pPr>
        <w:numPr>
          <w:ilvl w:val="1"/>
          <w:numId w:val="50"/>
        </w:numPr>
        <w:tabs>
          <w:tab w:val="clear" w:pos="1428"/>
        </w:tabs>
        <w:ind w:left="0"/>
        <w:jc w:val="both"/>
        <w:rPr>
          <w:sz w:val="26"/>
          <w:szCs w:val="26"/>
        </w:rPr>
      </w:pPr>
      <w:r w:rsidRPr="007A3943">
        <w:rPr>
          <w:sz w:val="26"/>
          <w:szCs w:val="26"/>
        </w:rPr>
        <w:t>на реализацию подпрограммы «Энергосбережение в учреждениях бюджетной сферы муниципального образования</w:t>
      </w:r>
      <w:r w:rsidR="005571AC" w:rsidRPr="007A3943">
        <w:rPr>
          <w:sz w:val="26"/>
          <w:szCs w:val="26"/>
        </w:rPr>
        <w:t xml:space="preserve"> </w:t>
      </w:r>
      <w:r w:rsidR="007A3943" w:rsidRPr="007A3943">
        <w:rPr>
          <w:sz w:val="26"/>
          <w:szCs w:val="26"/>
        </w:rPr>
        <w:t xml:space="preserve">город </w:t>
      </w:r>
      <w:r w:rsidRPr="007A3943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в сумме </w:t>
      </w:r>
      <w:r w:rsidR="007A3943" w:rsidRPr="007A3943">
        <w:rPr>
          <w:sz w:val="26"/>
          <w:szCs w:val="26"/>
        </w:rPr>
        <w:t>528 000 рублей</w:t>
      </w:r>
      <w:r w:rsidRPr="007A3943">
        <w:rPr>
          <w:sz w:val="26"/>
          <w:szCs w:val="26"/>
        </w:rPr>
        <w:t>;</w:t>
      </w:r>
    </w:p>
    <w:p w:rsidR="00935481" w:rsidRPr="008743DE" w:rsidRDefault="00935481" w:rsidP="00435393">
      <w:pPr>
        <w:numPr>
          <w:ilvl w:val="1"/>
          <w:numId w:val="33"/>
        </w:numPr>
        <w:tabs>
          <w:tab w:val="clear" w:pos="1428"/>
          <w:tab w:val="num" w:pos="0"/>
        </w:tabs>
        <w:ind w:left="0" w:firstLine="360"/>
        <w:jc w:val="both"/>
        <w:rPr>
          <w:sz w:val="26"/>
          <w:szCs w:val="26"/>
        </w:rPr>
      </w:pPr>
      <w:r w:rsidRPr="004658D7">
        <w:rPr>
          <w:sz w:val="26"/>
          <w:szCs w:val="26"/>
        </w:rPr>
        <w:t xml:space="preserve">по подразделу 0903 «Медицинская помощь в дневных стационарах всех типов» запланированы расходы в сумме </w:t>
      </w:r>
      <w:r w:rsidR="007A3943" w:rsidRPr="004658D7">
        <w:rPr>
          <w:sz w:val="26"/>
          <w:szCs w:val="26"/>
        </w:rPr>
        <w:t>4 053 200 рублей</w:t>
      </w:r>
      <w:r w:rsidRPr="004658D7">
        <w:rPr>
          <w:sz w:val="26"/>
          <w:szCs w:val="26"/>
        </w:rPr>
        <w:t>, что ниже плановых назначений 201</w:t>
      </w:r>
      <w:r w:rsidR="007A3943" w:rsidRPr="004658D7">
        <w:rPr>
          <w:sz w:val="26"/>
          <w:szCs w:val="26"/>
        </w:rPr>
        <w:t>2</w:t>
      </w:r>
      <w:r w:rsidRPr="004658D7">
        <w:rPr>
          <w:sz w:val="26"/>
          <w:szCs w:val="26"/>
        </w:rPr>
        <w:t xml:space="preserve"> года на </w:t>
      </w:r>
      <w:r w:rsidR="00435393" w:rsidRPr="004658D7">
        <w:rPr>
          <w:sz w:val="26"/>
          <w:szCs w:val="26"/>
        </w:rPr>
        <w:t>2 275 700 рублей, или на 36,0</w:t>
      </w:r>
      <w:r w:rsidRPr="004658D7">
        <w:rPr>
          <w:sz w:val="26"/>
          <w:szCs w:val="26"/>
        </w:rPr>
        <w:t>%. Бюджетные ассигнования на 201</w:t>
      </w:r>
      <w:r w:rsidR="00435393" w:rsidRPr="004658D7">
        <w:rPr>
          <w:sz w:val="26"/>
          <w:szCs w:val="26"/>
        </w:rPr>
        <w:t>3</w:t>
      </w:r>
      <w:r w:rsidRPr="004658D7">
        <w:rPr>
          <w:sz w:val="26"/>
          <w:szCs w:val="26"/>
        </w:rPr>
        <w:t xml:space="preserve"> год планируется израсходовать</w:t>
      </w:r>
      <w:r w:rsidR="00435393" w:rsidRPr="004658D7">
        <w:rPr>
          <w:sz w:val="26"/>
          <w:szCs w:val="26"/>
        </w:rPr>
        <w:t xml:space="preserve"> </w:t>
      </w:r>
      <w:r w:rsidRPr="004658D7">
        <w:rPr>
          <w:sz w:val="26"/>
          <w:szCs w:val="26"/>
        </w:rPr>
        <w:t>на выполнение муницип</w:t>
      </w:r>
      <w:r w:rsidR="003F752C" w:rsidRPr="004658D7">
        <w:rPr>
          <w:sz w:val="26"/>
          <w:szCs w:val="26"/>
        </w:rPr>
        <w:t>ального задания подведомственн</w:t>
      </w:r>
      <w:r w:rsidR="004658D7" w:rsidRPr="004658D7">
        <w:rPr>
          <w:sz w:val="26"/>
          <w:szCs w:val="26"/>
        </w:rPr>
        <w:t>ым</w:t>
      </w:r>
      <w:r w:rsidR="003F752C" w:rsidRPr="004658D7">
        <w:rPr>
          <w:sz w:val="26"/>
          <w:szCs w:val="26"/>
        </w:rPr>
        <w:t xml:space="preserve"> муниципальн</w:t>
      </w:r>
      <w:r w:rsidR="004658D7" w:rsidRPr="004658D7">
        <w:rPr>
          <w:sz w:val="26"/>
          <w:szCs w:val="26"/>
        </w:rPr>
        <w:t>ым</w:t>
      </w:r>
      <w:r w:rsidR="003F752C" w:rsidRPr="004658D7">
        <w:rPr>
          <w:sz w:val="26"/>
          <w:szCs w:val="26"/>
        </w:rPr>
        <w:t xml:space="preserve"> учреждени</w:t>
      </w:r>
      <w:r w:rsidR="004658D7" w:rsidRPr="004658D7">
        <w:rPr>
          <w:sz w:val="26"/>
          <w:szCs w:val="26"/>
        </w:rPr>
        <w:t>ем</w:t>
      </w:r>
      <w:r w:rsidRPr="004658D7">
        <w:rPr>
          <w:sz w:val="26"/>
          <w:szCs w:val="26"/>
        </w:rPr>
        <w:t xml:space="preserve"> здравоохранения «Нефтеюганская</w:t>
      </w:r>
      <w:r w:rsidR="004658D7" w:rsidRPr="004658D7">
        <w:rPr>
          <w:sz w:val="26"/>
          <w:szCs w:val="26"/>
        </w:rPr>
        <w:t xml:space="preserve"> </w:t>
      </w:r>
      <w:r w:rsidRPr="004658D7">
        <w:rPr>
          <w:sz w:val="26"/>
          <w:szCs w:val="26"/>
        </w:rPr>
        <w:t xml:space="preserve"> городская больница» в сумме </w:t>
      </w:r>
      <w:r w:rsidR="00435393" w:rsidRPr="004658D7">
        <w:rPr>
          <w:sz w:val="26"/>
          <w:szCs w:val="26"/>
        </w:rPr>
        <w:t>4 053 200 рублей</w:t>
      </w:r>
      <w:r w:rsidRPr="004658D7">
        <w:rPr>
          <w:sz w:val="26"/>
          <w:szCs w:val="26"/>
        </w:rPr>
        <w:t xml:space="preserve">, в том числе за </w:t>
      </w:r>
      <w:r w:rsidRPr="008743DE">
        <w:rPr>
          <w:sz w:val="26"/>
          <w:szCs w:val="26"/>
        </w:rPr>
        <w:t xml:space="preserve">счет средств местного бюджета – </w:t>
      </w:r>
      <w:r w:rsidR="00435393" w:rsidRPr="008743DE">
        <w:rPr>
          <w:sz w:val="26"/>
          <w:szCs w:val="26"/>
        </w:rPr>
        <w:t>523 600 рублей</w:t>
      </w:r>
      <w:r w:rsidRPr="008743DE">
        <w:rPr>
          <w:sz w:val="26"/>
          <w:szCs w:val="26"/>
        </w:rPr>
        <w:t xml:space="preserve">, за счет </w:t>
      </w:r>
      <w:r w:rsidR="005571AC" w:rsidRPr="008743DE">
        <w:rPr>
          <w:sz w:val="26"/>
          <w:szCs w:val="26"/>
        </w:rPr>
        <w:t>субвенции из регионального фонда компенсаций</w:t>
      </w:r>
      <w:r w:rsidRPr="008743DE">
        <w:rPr>
          <w:sz w:val="26"/>
          <w:szCs w:val="26"/>
        </w:rPr>
        <w:t xml:space="preserve"> – </w:t>
      </w:r>
      <w:r w:rsidR="00435393" w:rsidRPr="008743DE">
        <w:rPr>
          <w:sz w:val="26"/>
          <w:szCs w:val="26"/>
        </w:rPr>
        <w:t>3 529 600 рублей</w:t>
      </w:r>
      <w:r w:rsidRPr="008743DE">
        <w:rPr>
          <w:sz w:val="26"/>
          <w:szCs w:val="26"/>
        </w:rPr>
        <w:t>;</w:t>
      </w:r>
    </w:p>
    <w:p w:rsidR="004658D7" w:rsidRPr="008743DE" w:rsidRDefault="00935481" w:rsidP="004658D7">
      <w:pPr>
        <w:numPr>
          <w:ilvl w:val="1"/>
          <w:numId w:val="3"/>
        </w:numPr>
        <w:tabs>
          <w:tab w:val="clear" w:pos="1788"/>
          <w:tab w:val="num" w:pos="0"/>
        </w:tabs>
        <w:ind w:left="0" w:firstLine="360"/>
        <w:jc w:val="both"/>
        <w:rPr>
          <w:sz w:val="26"/>
          <w:szCs w:val="26"/>
        </w:rPr>
      </w:pPr>
      <w:r w:rsidRPr="008743DE">
        <w:rPr>
          <w:sz w:val="26"/>
          <w:szCs w:val="26"/>
        </w:rPr>
        <w:t xml:space="preserve">по подразделу 0904 «Скорая медицинская помощь» запланированы расходы в сумме </w:t>
      </w:r>
      <w:r w:rsidR="00435393" w:rsidRPr="008743DE">
        <w:rPr>
          <w:sz w:val="26"/>
          <w:szCs w:val="26"/>
        </w:rPr>
        <w:t>1 079 000 рублей</w:t>
      </w:r>
      <w:r w:rsidRPr="008743DE">
        <w:rPr>
          <w:sz w:val="26"/>
          <w:szCs w:val="26"/>
        </w:rPr>
        <w:t xml:space="preserve">, что </w:t>
      </w:r>
      <w:r w:rsidR="00435393" w:rsidRPr="008743DE">
        <w:rPr>
          <w:sz w:val="26"/>
          <w:szCs w:val="26"/>
        </w:rPr>
        <w:t>ниже</w:t>
      </w:r>
      <w:r w:rsidRPr="008743DE">
        <w:rPr>
          <w:sz w:val="26"/>
          <w:szCs w:val="26"/>
        </w:rPr>
        <w:t xml:space="preserve"> плановых назначений 201</w:t>
      </w:r>
      <w:r w:rsidR="00435393" w:rsidRPr="008743DE">
        <w:rPr>
          <w:sz w:val="26"/>
          <w:szCs w:val="26"/>
        </w:rPr>
        <w:t>2 года на 146 754 800 рублей</w:t>
      </w:r>
      <w:r w:rsidRPr="008743DE">
        <w:rPr>
          <w:sz w:val="26"/>
          <w:szCs w:val="26"/>
        </w:rPr>
        <w:t xml:space="preserve">, или на </w:t>
      </w:r>
      <w:r w:rsidR="00435393" w:rsidRPr="008743DE">
        <w:rPr>
          <w:sz w:val="26"/>
          <w:szCs w:val="26"/>
        </w:rPr>
        <w:t>99,3</w:t>
      </w:r>
      <w:r w:rsidRPr="008743DE">
        <w:rPr>
          <w:sz w:val="26"/>
          <w:szCs w:val="26"/>
        </w:rPr>
        <w:t xml:space="preserve">%. </w:t>
      </w:r>
    </w:p>
    <w:p w:rsidR="00935481" w:rsidRPr="008743DE" w:rsidRDefault="005571AC" w:rsidP="004658D7">
      <w:pPr>
        <w:ind w:firstLine="709"/>
        <w:jc w:val="both"/>
        <w:rPr>
          <w:sz w:val="26"/>
          <w:szCs w:val="26"/>
        </w:rPr>
      </w:pPr>
      <w:r w:rsidRPr="008743DE">
        <w:rPr>
          <w:sz w:val="26"/>
          <w:szCs w:val="26"/>
        </w:rPr>
        <w:t>Бюджетные</w:t>
      </w:r>
      <w:r w:rsidR="00935481" w:rsidRPr="008743DE">
        <w:rPr>
          <w:sz w:val="26"/>
          <w:szCs w:val="26"/>
        </w:rPr>
        <w:t xml:space="preserve"> ассигнования на 201</w:t>
      </w:r>
      <w:r w:rsidR="00435393" w:rsidRPr="008743DE">
        <w:rPr>
          <w:sz w:val="26"/>
          <w:szCs w:val="26"/>
        </w:rPr>
        <w:t>3</w:t>
      </w:r>
      <w:r w:rsidR="00935481" w:rsidRPr="008743DE">
        <w:rPr>
          <w:sz w:val="26"/>
          <w:szCs w:val="26"/>
        </w:rPr>
        <w:t xml:space="preserve"> год планируется израсходовать</w:t>
      </w:r>
      <w:r w:rsidR="004658D7" w:rsidRPr="008743DE">
        <w:rPr>
          <w:sz w:val="26"/>
          <w:szCs w:val="26"/>
        </w:rPr>
        <w:t xml:space="preserve"> </w:t>
      </w:r>
      <w:r w:rsidR="00935481" w:rsidRPr="008743DE">
        <w:rPr>
          <w:sz w:val="26"/>
          <w:szCs w:val="26"/>
        </w:rPr>
        <w:t xml:space="preserve">на выполнение муниципального задания подведомственным муниципальным учреждением здравоохранения «Станция скорой медицинской помощи» </w:t>
      </w:r>
      <w:r w:rsidRPr="008743DE">
        <w:rPr>
          <w:sz w:val="26"/>
          <w:szCs w:val="26"/>
        </w:rPr>
        <w:t xml:space="preserve">в сумме </w:t>
      </w:r>
      <w:r w:rsidR="001F5CF9" w:rsidRPr="008743DE">
        <w:rPr>
          <w:sz w:val="26"/>
          <w:szCs w:val="26"/>
        </w:rPr>
        <w:t xml:space="preserve">      1 079 000 рублей</w:t>
      </w:r>
      <w:r w:rsidR="00935481" w:rsidRPr="008743DE">
        <w:rPr>
          <w:sz w:val="26"/>
          <w:szCs w:val="26"/>
        </w:rPr>
        <w:t>;</w:t>
      </w:r>
    </w:p>
    <w:p w:rsidR="00935481" w:rsidRPr="008743DE" w:rsidRDefault="00935481" w:rsidP="001F5CF9">
      <w:pPr>
        <w:numPr>
          <w:ilvl w:val="0"/>
          <w:numId w:val="56"/>
        </w:numPr>
        <w:ind w:left="0" w:firstLine="426"/>
        <w:jc w:val="both"/>
        <w:rPr>
          <w:sz w:val="26"/>
          <w:szCs w:val="26"/>
        </w:rPr>
      </w:pPr>
      <w:r w:rsidRPr="008743DE">
        <w:rPr>
          <w:sz w:val="26"/>
          <w:szCs w:val="26"/>
        </w:rPr>
        <w:t xml:space="preserve">по подразделу 0909 «Другие вопросы в области здравоохранения»  запланированы расходы в сумме  </w:t>
      </w:r>
      <w:r w:rsidR="001F5CF9" w:rsidRPr="008743DE">
        <w:rPr>
          <w:sz w:val="26"/>
          <w:szCs w:val="26"/>
        </w:rPr>
        <w:t>20 342 000 рублей</w:t>
      </w:r>
      <w:r w:rsidRPr="008743DE">
        <w:rPr>
          <w:sz w:val="26"/>
          <w:szCs w:val="26"/>
        </w:rPr>
        <w:t xml:space="preserve">, что </w:t>
      </w:r>
      <w:r w:rsidR="001F5CF9" w:rsidRPr="008743DE">
        <w:rPr>
          <w:sz w:val="26"/>
          <w:szCs w:val="26"/>
        </w:rPr>
        <w:t>меньше</w:t>
      </w:r>
      <w:r w:rsidRPr="008743DE">
        <w:rPr>
          <w:sz w:val="26"/>
          <w:szCs w:val="26"/>
        </w:rPr>
        <w:t xml:space="preserve"> плановых назначений 201</w:t>
      </w:r>
      <w:r w:rsidR="001F5CF9" w:rsidRPr="008743DE">
        <w:rPr>
          <w:sz w:val="26"/>
          <w:szCs w:val="26"/>
        </w:rPr>
        <w:t>2</w:t>
      </w:r>
      <w:r w:rsidRPr="008743DE">
        <w:rPr>
          <w:sz w:val="26"/>
          <w:szCs w:val="26"/>
        </w:rPr>
        <w:t xml:space="preserve"> года на </w:t>
      </w:r>
      <w:r w:rsidR="001F5CF9" w:rsidRPr="008743DE">
        <w:rPr>
          <w:sz w:val="26"/>
          <w:szCs w:val="26"/>
        </w:rPr>
        <w:t>1 719 300 рублей, или на 7</w:t>
      </w:r>
      <w:r w:rsidRPr="008743DE">
        <w:rPr>
          <w:sz w:val="26"/>
          <w:szCs w:val="26"/>
        </w:rPr>
        <w:t>,8%. Бюджетные ассигнования на 201</w:t>
      </w:r>
      <w:r w:rsidR="001F5CF9" w:rsidRPr="008743DE">
        <w:rPr>
          <w:sz w:val="26"/>
          <w:szCs w:val="26"/>
        </w:rPr>
        <w:t>3</w:t>
      </w:r>
      <w:r w:rsidRPr="008743DE">
        <w:rPr>
          <w:sz w:val="26"/>
          <w:szCs w:val="26"/>
        </w:rPr>
        <w:t xml:space="preserve"> год планируется израсходовать:</w:t>
      </w:r>
    </w:p>
    <w:p w:rsidR="00935481" w:rsidRPr="008743DE" w:rsidRDefault="00935481" w:rsidP="005571AC">
      <w:pPr>
        <w:ind w:firstLine="360"/>
        <w:jc w:val="both"/>
        <w:rPr>
          <w:sz w:val="26"/>
          <w:szCs w:val="26"/>
        </w:rPr>
      </w:pPr>
      <w:r w:rsidRPr="008743DE">
        <w:rPr>
          <w:sz w:val="26"/>
          <w:szCs w:val="26"/>
        </w:rPr>
        <w:lastRenderedPageBreak/>
        <w:t xml:space="preserve">- на обеспечение деятельности аппарата комитета по здравоохранению в сумме </w:t>
      </w:r>
      <w:r w:rsidR="001F5CF9" w:rsidRPr="008743DE">
        <w:rPr>
          <w:sz w:val="26"/>
          <w:szCs w:val="26"/>
        </w:rPr>
        <w:t>14 626 400 рублей</w:t>
      </w:r>
      <w:r w:rsidRPr="008743DE">
        <w:rPr>
          <w:sz w:val="26"/>
          <w:szCs w:val="26"/>
        </w:rPr>
        <w:t xml:space="preserve">, в том числе за счет средств местного бюджета – </w:t>
      </w:r>
      <w:r w:rsidR="001F5CF9" w:rsidRPr="008743DE">
        <w:rPr>
          <w:sz w:val="26"/>
          <w:szCs w:val="26"/>
        </w:rPr>
        <w:t>232 900 рублей</w:t>
      </w:r>
      <w:r w:rsidRPr="008743DE">
        <w:rPr>
          <w:sz w:val="26"/>
          <w:szCs w:val="26"/>
        </w:rPr>
        <w:t xml:space="preserve">, за счет </w:t>
      </w:r>
      <w:r w:rsidR="00532F67" w:rsidRPr="008743DE">
        <w:rPr>
          <w:sz w:val="26"/>
          <w:szCs w:val="26"/>
        </w:rPr>
        <w:t>субвенции из регионального фонда компенсаций</w:t>
      </w:r>
      <w:r w:rsidRPr="008743DE">
        <w:rPr>
          <w:sz w:val="26"/>
          <w:szCs w:val="26"/>
        </w:rPr>
        <w:t xml:space="preserve">  – </w:t>
      </w:r>
      <w:r w:rsidR="001F5CF9" w:rsidRPr="008743DE">
        <w:rPr>
          <w:sz w:val="26"/>
          <w:szCs w:val="26"/>
        </w:rPr>
        <w:t>14 393 500 рублей</w:t>
      </w:r>
      <w:r w:rsidRPr="008743DE">
        <w:rPr>
          <w:sz w:val="26"/>
          <w:szCs w:val="26"/>
        </w:rPr>
        <w:t xml:space="preserve">; </w:t>
      </w:r>
    </w:p>
    <w:p w:rsidR="00935481" w:rsidRPr="001F5CF9" w:rsidRDefault="00935481" w:rsidP="005571AC">
      <w:pPr>
        <w:ind w:firstLine="360"/>
        <w:jc w:val="both"/>
        <w:rPr>
          <w:sz w:val="26"/>
          <w:szCs w:val="26"/>
        </w:rPr>
      </w:pPr>
      <w:r w:rsidRPr="001F5CF9">
        <w:rPr>
          <w:sz w:val="26"/>
          <w:szCs w:val="26"/>
        </w:rPr>
        <w:t>-</w:t>
      </w:r>
      <w:r w:rsidRPr="004004C2">
        <w:rPr>
          <w:color w:val="FF0000"/>
          <w:sz w:val="26"/>
          <w:szCs w:val="26"/>
        </w:rPr>
        <w:t xml:space="preserve"> </w:t>
      </w:r>
      <w:r w:rsidRPr="000F5332">
        <w:rPr>
          <w:sz w:val="26"/>
          <w:szCs w:val="26"/>
        </w:rPr>
        <w:t xml:space="preserve">на выполнение муниципального задания подведомственным муниципальным учреждением здравоохранения «Центр медицинской профилактики» в сумме </w:t>
      </w:r>
      <w:r w:rsidR="001F5CF9" w:rsidRPr="000F5332">
        <w:rPr>
          <w:sz w:val="26"/>
          <w:szCs w:val="26"/>
        </w:rPr>
        <w:t>5 715 600 рублей</w:t>
      </w:r>
      <w:r w:rsidRPr="000F5332">
        <w:rPr>
          <w:sz w:val="26"/>
          <w:szCs w:val="26"/>
        </w:rPr>
        <w:t xml:space="preserve">, в том числе </w:t>
      </w:r>
      <w:r w:rsidRPr="008743DE">
        <w:rPr>
          <w:sz w:val="26"/>
          <w:szCs w:val="26"/>
        </w:rPr>
        <w:t xml:space="preserve">за счет средств местного бюджета – </w:t>
      </w:r>
      <w:r w:rsidR="001F5CF9" w:rsidRPr="008743DE">
        <w:rPr>
          <w:sz w:val="26"/>
          <w:szCs w:val="26"/>
        </w:rPr>
        <w:t>43 000 рублей</w:t>
      </w:r>
      <w:r w:rsidRPr="000F5332">
        <w:rPr>
          <w:sz w:val="26"/>
          <w:szCs w:val="26"/>
        </w:rPr>
        <w:t xml:space="preserve">, за счет </w:t>
      </w:r>
      <w:r w:rsidR="00532F67" w:rsidRPr="000F5332">
        <w:rPr>
          <w:sz w:val="26"/>
          <w:szCs w:val="26"/>
        </w:rPr>
        <w:t>субвенции из регионального фонда компенсаций</w:t>
      </w:r>
      <w:r w:rsidRPr="000F5332">
        <w:rPr>
          <w:sz w:val="26"/>
          <w:szCs w:val="26"/>
        </w:rPr>
        <w:t xml:space="preserve"> –</w:t>
      </w:r>
      <w:r w:rsidR="001F5CF9" w:rsidRPr="000F5332">
        <w:rPr>
          <w:sz w:val="26"/>
          <w:szCs w:val="26"/>
        </w:rPr>
        <w:t xml:space="preserve"> 5 672 600 рублей</w:t>
      </w:r>
      <w:r w:rsidRPr="000F5332">
        <w:rPr>
          <w:sz w:val="26"/>
          <w:szCs w:val="26"/>
        </w:rPr>
        <w:t>;</w:t>
      </w:r>
    </w:p>
    <w:p w:rsidR="00935481" w:rsidRPr="001F5CF9" w:rsidRDefault="00935481" w:rsidP="001F5CF9">
      <w:pPr>
        <w:numPr>
          <w:ilvl w:val="0"/>
          <w:numId w:val="56"/>
        </w:numPr>
        <w:ind w:left="0" w:firstLine="284"/>
        <w:jc w:val="both"/>
        <w:rPr>
          <w:sz w:val="26"/>
          <w:szCs w:val="26"/>
        </w:rPr>
      </w:pPr>
      <w:r w:rsidRPr="001F5CF9">
        <w:rPr>
          <w:sz w:val="26"/>
          <w:szCs w:val="26"/>
        </w:rPr>
        <w:t xml:space="preserve">по подразделу 1003 «Социальное обеспечение населения» запланированы расходы в общей сумме </w:t>
      </w:r>
      <w:r w:rsidR="001F5CF9" w:rsidRPr="001F5CF9">
        <w:rPr>
          <w:sz w:val="26"/>
          <w:szCs w:val="26"/>
        </w:rPr>
        <w:t>87 739 800 рублей</w:t>
      </w:r>
      <w:r w:rsidRPr="001F5CF9">
        <w:rPr>
          <w:sz w:val="26"/>
          <w:szCs w:val="26"/>
        </w:rPr>
        <w:t>, из них:</w:t>
      </w:r>
    </w:p>
    <w:p w:rsidR="00935481" w:rsidRPr="000F5332" w:rsidRDefault="00935481" w:rsidP="00935481">
      <w:pPr>
        <w:numPr>
          <w:ilvl w:val="0"/>
          <w:numId w:val="3"/>
        </w:numPr>
        <w:jc w:val="both"/>
        <w:rPr>
          <w:sz w:val="26"/>
          <w:szCs w:val="26"/>
        </w:rPr>
      </w:pPr>
      <w:r w:rsidRPr="000F5332">
        <w:rPr>
          <w:sz w:val="26"/>
          <w:szCs w:val="26"/>
        </w:rPr>
        <w:t>на обеспечение бесплатными молочными продуктами питания детей до тр</w:t>
      </w:r>
      <w:r w:rsidR="00532F67" w:rsidRPr="000F5332">
        <w:rPr>
          <w:sz w:val="26"/>
          <w:szCs w:val="26"/>
        </w:rPr>
        <w:t>е</w:t>
      </w:r>
      <w:r w:rsidRPr="000F5332">
        <w:rPr>
          <w:sz w:val="26"/>
          <w:szCs w:val="26"/>
        </w:rPr>
        <w:t>х лет за сч</w:t>
      </w:r>
      <w:r w:rsidR="00532F67" w:rsidRPr="000F5332">
        <w:rPr>
          <w:sz w:val="26"/>
          <w:szCs w:val="26"/>
        </w:rPr>
        <w:t>е</w:t>
      </w:r>
      <w:r w:rsidRPr="000F5332">
        <w:rPr>
          <w:sz w:val="26"/>
          <w:szCs w:val="26"/>
        </w:rPr>
        <w:t xml:space="preserve">т субвенции из регионального фонда компенсаций в сумме </w:t>
      </w:r>
      <w:r w:rsidR="001F5CF9" w:rsidRPr="000F5332">
        <w:rPr>
          <w:sz w:val="26"/>
          <w:szCs w:val="26"/>
        </w:rPr>
        <w:t>31 147 800 рублей</w:t>
      </w:r>
      <w:r w:rsidRPr="000F5332">
        <w:rPr>
          <w:sz w:val="26"/>
          <w:szCs w:val="26"/>
        </w:rPr>
        <w:t>;</w:t>
      </w:r>
    </w:p>
    <w:p w:rsidR="00935481" w:rsidRPr="000F5332" w:rsidRDefault="00935481" w:rsidP="00935481">
      <w:pPr>
        <w:numPr>
          <w:ilvl w:val="0"/>
          <w:numId w:val="3"/>
        </w:numPr>
        <w:jc w:val="both"/>
        <w:rPr>
          <w:sz w:val="26"/>
          <w:szCs w:val="26"/>
        </w:rPr>
      </w:pPr>
      <w:r w:rsidRPr="000F5332">
        <w:rPr>
          <w:sz w:val="26"/>
          <w:szCs w:val="26"/>
        </w:rPr>
        <w:t>на бесплатное изготовление и ремонт зубных протезов за сч</w:t>
      </w:r>
      <w:r w:rsidR="00532F67" w:rsidRPr="000F5332">
        <w:rPr>
          <w:sz w:val="26"/>
          <w:szCs w:val="26"/>
        </w:rPr>
        <w:t>е</w:t>
      </w:r>
      <w:r w:rsidRPr="000F5332">
        <w:rPr>
          <w:sz w:val="26"/>
          <w:szCs w:val="26"/>
        </w:rPr>
        <w:t xml:space="preserve">т субвенции из регионального фонда компенсаций в сумме </w:t>
      </w:r>
      <w:r w:rsidR="001F5CF9" w:rsidRPr="000F5332">
        <w:rPr>
          <w:sz w:val="26"/>
          <w:szCs w:val="26"/>
        </w:rPr>
        <w:t>56 592 000 рублей.</w:t>
      </w:r>
    </w:p>
    <w:p w:rsidR="00F630D0" w:rsidRPr="004004C2" w:rsidRDefault="00F630D0" w:rsidP="00532F67">
      <w:pPr>
        <w:jc w:val="both"/>
        <w:rPr>
          <w:color w:val="FF0000"/>
          <w:sz w:val="26"/>
          <w:szCs w:val="26"/>
        </w:rPr>
      </w:pPr>
    </w:p>
    <w:p w:rsidR="00532F67" w:rsidRPr="009435A2" w:rsidRDefault="00532F67" w:rsidP="00532F67">
      <w:pPr>
        <w:ind w:firstLine="708"/>
        <w:jc w:val="both"/>
        <w:rPr>
          <w:sz w:val="26"/>
          <w:szCs w:val="26"/>
        </w:rPr>
      </w:pPr>
      <w:r w:rsidRPr="00EB74A5">
        <w:rPr>
          <w:sz w:val="26"/>
          <w:szCs w:val="26"/>
        </w:rPr>
        <w:t xml:space="preserve">Общий объем расходов по </w:t>
      </w:r>
      <w:r w:rsidRPr="00EB74A5">
        <w:rPr>
          <w:i/>
          <w:sz w:val="26"/>
          <w:szCs w:val="26"/>
        </w:rPr>
        <w:t xml:space="preserve">комитету физической культуры и спорта администрации города Нефтеюганска </w:t>
      </w:r>
      <w:r w:rsidRPr="00EB74A5">
        <w:rPr>
          <w:sz w:val="26"/>
          <w:szCs w:val="26"/>
        </w:rPr>
        <w:t xml:space="preserve">запланирован </w:t>
      </w:r>
      <w:r w:rsidR="009435A2" w:rsidRPr="00EB74A5">
        <w:rPr>
          <w:sz w:val="26"/>
          <w:szCs w:val="26"/>
        </w:rPr>
        <w:t>в общем объеме 244 755 705 рублей или 4,3% от общего объема расходов</w:t>
      </w:r>
      <w:r w:rsidR="009435A2" w:rsidRPr="00986978">
        <w:rPr>
          <w:sz w:val="26"/>
          <w:szCs w:val="26"/>
        </w:rPr>
        <w:t xml:space="preserve">, в том числе </w:t>
      </w:r>
      <w:r w:rsidRPr="00986978">
        <w:rPr>
          <w:sz w:val="26"/>
          <w:szCs w:val="26"/>
        </w:rPr>
        <w:t xml:space="preserve">за счет средств местного бюджета в сумме </w:t>
      </w:r>
      <w:r w:rsidR="00986978" w:rsidRPr="00986978">
        <w:rPr>
          <w:sz w:val="26"/>
          <w:szCs w:val="26"/>
        </w:rPr>
        <w:t>244 010 042</w:t>
      </w:r>
      <w:r w:rsidR="009435A2" w:rsidRPr="00986978">
        <w:rPr>
          <w:sz w:val="26"/>
          <w:szCs w:val="26"/>
        </w:rPr>
        <w:t xml:space="preserve"> рубля, за счет бюджета автономного округа – </w:t>
      </w:r>
      <w:r w:rsidR="00986978" w:rsidRPr="00986978">
        <w:rPr>
          <w:sz w:val="26"/>
          <w:szCs w:val="26"/>
        </w:rPr>
        <w:t>745 663</w:t>
      </w:r>
      <w:r w:rsidR="009435A2" w:rsidRPr="00986978">
        <w:rPr>
          <w:sz w:val="26"/>
          <w:szCs w:val="26"/>
        </w:rPr>
        <w:t xml:space="preserve"> рубля</w:t>
      </w:r>
      <w:r w:rsidRPr="00986978">
        <w:rPr>
          <w:sz w:val="26"/>
          <w:szCs w:val="26"/>
        </w:rPr>
        <w:t>.</w:t>
      </w:r>
      <w:r w:rsidRPr="009435A2">
        <w:rPr>
          <w:sz w:val="26"/>
          <w:szCs w:val="26"/>
        </w:rPr>
        <w:t xml:space="preserve">   </w:t>
      </w:r>
    </w:p>
    <w:p w:rsidR="00532F67" w:rsidRPr="009435A2" w:rsidRDefault="00532F67" w:rsidP="00532F67">
      <w:pPr>
        <w:ind w:firstLine="708"/>
        <w:jc w:val="both"/>
        <w:rPr>
          <w:sz w:val="26"/>
          <w:szCs w:val="26"/>
        </w:rPr>
      </w:pPr>
      <w:r w:rsidRPr="009435A2">
        <w:rPr>
          <w:sz w:val="26"/>
          <w:szCs w:val="26"/>
        </w:rPr>
        <w:t>Расходы данного главного распорядителя представлены:</w:t>
      </w:r>
    </w:p>
    <w:p w:rsidR="009435A2" w:rsidRPr="009435A2" w:rsidRDefault="00532F67" w:rsidP="00500D45">
      <w:pPr>
        <w:numPr>
          <w:ilvl w:val="0"/>
          <w:numId w:val="39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9435A2">
        <w:rPr>
          <w:sz w:val="26"/>
          <w:szCs w:val="26"/>
        </w:rPr>
        <w:t xml:space="preserve">по подразделу 0113 «Другие общегосударственные вопросы» запланированы расходы </w:t>
      </w:r>
      <w:r w:rsidR="009435A2" w:rsidRPr="009435A2">
        <w:rPr>
          <w:sz w:val="26"/>
          <w:szCs w:val="26"/>
        </w:rPr>
        <w:t>в общей сумме 841 630 рублей, в том числе:</w:t>
      </w:r>
    </w:p>
    <w:p w:rsidR="009435A2" w:rsidRPr="009435A2" w:rsidRDefault="009435A2" w:rsidP="009435A2">
      <w:pPr>
        <w:ind w:firstLine="426"/>
        <w:jc w:val="both"/>
        <w:rPr>
          <w:sz w:val="26"/>
          <w:szCs w:val="26"/>
        </w:rPr>
      </w:pPr>
      <w:r w:rsidRPr="009435A2">
        <w:rPr>
          <w:sz w:val="26"/>
          <w:szCs w:val="26"/>
        </w:rPr>
        <w:t>- 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годы» в сумме 832 800 рублей;</w:t>
      </w:r>
    </w:p>
    <w:p w:rsidR="00532F67" w:rsidRDefault="009435A2" w:rsidP="009435A2">
      <w:pPr>
        <w:ind w:firstLine="426"/>
        <w:jc w:val="both"/>
        <w:rPr>
          <w:sz w:val="26"/>
          <w:szCs w:val="26"/>
        </w:rPr>
      </w:pPr>
      <w:r w:rsidRPr="009435A2">
        <w:rPr>
          <w:sz w:val="26"/>
          <w:szCs w:val="26"/>
        </w:rPr>
        <w:t xml:space="preserve">- </w:t>
      </w:r>
      <w:r w:rsidR="00532F67" w:rsidRPr="009435A2">
        <w:rPr>
          <w:sz w:val="26"/>
          <w:szCs w:val="26"/>
        </w:rPr>
        <w:t>на реализацию долгосрочной целевой программы «Развитие муниципальной службы в муниципальном образовании город Нефтеюганск на 20</w:t>
      </w:r>
      <w:r>
        <w:rPr>
          <w:sz w:val="26"/>
          <w:szCs w:val="26"/>
        </w:rPr>
        <w:t>12-2014 годы» в сумме 8 830 рублей</w:t>
      </w:r>
      <w:r w:rsidR="00532F67" w:rsidRPr="009435A2">
        <w:rPr>
          <w:sz w:val="26"/>
          <w:szCs w:val="26"/>
        </w:rPr>
        <w:t>;</w:t>
      </w:r>
    </w:p>
    <w:p w:rsidR="009435A2" w:rsidRPr="009435A2" w:rsidRDefault="009435A2" w:rsidP="009435A2">
      <w:pPr>
        <w:numPr>
          <w:ilvl w:val="0"/>
          <w:numId w:val="39"/>
        </w:numPr>
        <w:tabs>
          <w:tab w:val="num" w:pos="0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0401 «Общеэкономические вопросы» запланированы расходы на реализацию целевой программы автономного округа «Содействие занятости населения» на 2011-2013 годы в сумме 27 273 рубля;</w:t>
      </w:r>
    </w:p>
    <w:p w:rsidR="00532F67" w:rsidRPr="009435A2" w:rsidRDefault="00532F67" w:rsidP="00500D45">
      <w:pPr>
        <w:numPr>
          <w:ilvl w:val="0"/>
          <w:numId w:val="39"/>
        </w:numPr>
        <w:tabs>
          <w:tab w:val="num" w:pos="616"/>
        </w:tabs>
        <w:ind w:left="0" w:firstLine="360"/>
        <w:jc w:val="both"/>
        <w:rPr>
          <w:sz w:val="26"/>
          <w:szCs w:val="26"/>
        </w:rPr>
      </w:pPr>
      <w:r w:rsidRPr="009435A2">
        <w:rPr>
          <w:sz w:val="26"/>
          <w:szCs w:val="26"/>
        </w:rPr>
        <w:t xml:space="preserve">по подразделу 0702 «Общее образование» расходы запланированы в сумме </w:t>
      </w:r>
      <w:r w:rsidR="009435A2" w:rsidRPr="009435A2">
        <w:rPr>
          <w:sz w:val="26"/>
          <w:szCs w:val="26"/>
        </w:rPr>
        <w:t>192 565 432  рубля</w:t>
      </w:r>
      <w:r w:rsidRPr="009435A2">
        <w:rPr>
          <w:sz w:val="26"/>
          <w:szCs w:val="26"/>
        </w:rPr>
        <w:t>, в том числе:</w:t>
      </w:r>
    </w:p>
    <w:p w:rsidR="00532F67" w:rsidRPr="00EB74A5" w:rsidRDefault="00532F67" w:rsidP="00500D45">
      <w:pPr>
        <w:numPr>
          <w:ilvl w:val="0"/>
          <w:numId w:val="53"/>
        </w:numPr>
        <w:ind w:left="0" w:firstLine="426"/>
        <w:jc w:val="both"/>
        <w:rPr>
          <w:sz w:val="26"/>
          <w:szCs w:val="26"/>
        </w:rPr>
      </w:pPr>
      <w:r w:rsidRPr="00EB74A5">
        <w:rPr>
          <w:sz w:val="26"/>
          <w:szCs w:val="26"/>
        </w:rPr>
        <w:t xml:space="preserve">на предоставление субсидий  подведомственным  комитету физической культуры и спорта учреждениям дополнительного образования детей  для выполнения муниципального задания в сумме </w:t>
      </w:r>
      <w:r w:rsidR="00F27933" w:rsidRPr="00EB74A5">
        <w:rPr>
          <w:sz w:val="26"/>
          <w:szCs w:val="26"/>
        </w:rPr>
        <w:t>177 885 600 рублей</w:t>
      </w:r>
      <w:r w:rsidRPr="00EB74A5">
        <w:rPr>
          <w:sz w:val="26"/>
          <w:szCs w:val="26"/>
        </w:rPr>
        <w:t xml:space="preserve">, в том числе бюджетным учреждениям МОУ ДОД «Специализированная детско-юношеская спортивная школа олимпийского резерва по дзюдо», МОУ ДОД «Спартак», МОУ ДОД «Специализированная детско-юношеская спортивная школа олимпийского резерва по биатлону» - </w:t>
      </w:r>
      <w:r w:rsidR="00EB74A5" w:rsidRPr="00EB74A5">
        <w:rPr>
          <w:sz w:val="26"/>
          <w:szCs w:val="26"/>
        </w:rPr>
        <w:t>128 070 500 рублей</w:t>
      </w:r>
      <w:r w:rsidRPr="00EB74A5">
        <w:rPr>
          <w:sz w:val="26"/>
          <w:szCs w:val="26"/>
        </w:rPr>
        <w:t xml:space="preserve">, автономному учреждению МУ ДОД «Специализированная детско-юношеская спортивная школа олимпийского резерва «Сибиряк» - </w:t>
      </w:r>
      <w:r w:rsidR="00EB74A5" w:rsidRPr="00EB74A5">
        <w:rPr>
          <w:sz w:val="26"/>
          <w:szCs w:val="26"/>
        </w:rPr>
        <w:t>49 815 100</w:t>
      </w:r>
      <w:r w:rsidR="00F27933" w:rsidRPr="00EB74A5">
        <w:rPr>
          <w:sz w:val="26"/>
          <w:szCs w:val="26"/>
        </w:rPr>
        <w:t xml:space="preserve"> рублей</w:t>
      </w:r>
      <w:r w:rsidR="00EB74A5" w:rsidRPr="00EB74A5">
        <w:rPr>
          <w:sz w:val="26"/>
          <w:szCs w:val="26"/>
        </w:rPr>
        <w:t>, из них в рамках ведомственной целевой программы «Предоставление дополнительного образования детям в спортивных школах на 2013-2015 годы» в сумме 173 100 600 рублей</w:t>
      </w:r>
      <w:r w:rsidRPr="00EB74A5">
        <w:rPr>
          <w:sz w:val="26"/>
          <w:szCs w:val="26"/>
        </w:rPr>
        <w:t>;</w:t>
      </w:r>
    </w:p>
    <w:p w:rsidR="0075282B" w:rsidRPr="0075282B" w:rsidRDefault="0075282B" w:rsidP="00500D45">
      <w:pPr>
        <w:numPr>
          <w:ilvl w:val="0"/>
          <w:numId w:val="53"/>
        </w:numPr>
        <w:ind w:left="0" w:firstLine="426"/>
        <w:jc w:val="both"/>
        <w:rPr>
          <w:sz w:val="26"/>
          <w:szCs w:val="26"/>
        </w:rPr>
      </w:pPr>
      <w:r w:rsidRPr="0075282B">
        <w:rPr>
          <w:sz w:val="26"/>
          <w:szCs w:val="26"/>
        </w:rPr>
        <w:t>на реализацию долгосрочной целевой программы «Развитие физической культуры и спорта в городе Нефтеюганске» на 2011-2013 годы</w:t>
      </w:r>
      <w:r w:rsidR="007F268F">
        <w:rPr>
          <w:sz w:val="26"/>
          <w:szCs w:val="26"/>
        </w:rPr>
        <w:t xml:space="preserve"> и на период до 2015 года</w:t>
      </w:r>
      <w:r w:rsidRPr="0075282B">
        <w:rPr>
          <w:sz w:val="26"/>
          <w:szCs w:val="26"/>
        </w:rPr>
        <w:t xml:space="preserve"> в сумме 12 508 832 рубля;</w:t>
      </w:r>
    </w:p>
    <w:p w:rsidR="00532F67" w:rsidRDefault="00532F67" w:rsidP="00500D45">
      <w:pPr>
        <w:numPr>
          <w:ilvl w:val="0"/>
          <w:numId w:val="53"/>
        </w:numPr>
        <w:ind w:left="0" w:firstLine="426"/>
        <w:jc w:val="both"/>
        <w:rPr>
          <w:sz w:val="26"/>
          <w:szCs w:val="26"/>
        </w:rPr>
      </w:pPr>
      <w:r w:rsidRPr="007E0398">
        <w:rPr>
          <w:sz w:val="26"/>
          <w:szCs w:val="26"/>
        </w:rPr>
        <w:lastRenderedPageBreak/>
        <w:t xml:space="preserve">на реализацию подпрограммы «Энергосбережение в учреждениях бюджетной сферы муниципального образования </w:t>
      </w:r>
      <w:r w:rsidR="007E0398" w:rsidRPr="007E0398">
        <w:rPr>
          <w:sz w:val="26"/>
          <w:szCs w:val="26"/>
        </w:rPr>
        <w:t xml:space="preserve">город </w:t>
      </w:r>
      <w:r w:rsidRPr="007E0398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в сумме </w:t>
      </w:r>
      <w:r w:rsidR="007E0398" w:rsidRPr="007E0398">
        <w:rPr>
          <w:sz w:val="26"/>
          <w:szCs w:val="26"/>
        </w:rPr>
        <w:t>1 660 000 рублей</w:t>
      </w:r>
      <w:r w:rsidRPr="007E0398">
        <w:rPr>
          <w:sz w:val="26"/>
          <w:szCs w:val="26"/>
        </w:rPr>
        <w:t>;</w:t>
      </w:r>
    </w:p>
    <w:p w:rsidR="007E0398" w:rsidRDefault="007E0398" w:rsidP="007E0398">
      <w:pPr>
        <w:numPr>
          <w:ilvl w:val="0"/>
          <w:numId w:val="53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511 000</w:t>
      </w:r>
      <w:r w:rsidRPr="00936D90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7E0398" w:rsidRDefault="007E0398" w:rsidP="007E0398">
      <w:pPr>
        <w:numPr>
          <w:ilvl w:val="0"/>
          <w:numId w:val="39"/>
        </w:numPr>
        <w:tabs>
          <w:tab w:val="num" w:pos="0"/>
          <w:tab w:val="left" w:pos="280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0707 «Молодежная политика и оздоровление детей» расходы запланированы в сумме 1 353 610 рублей, в том числе:</w:t>
      </w:r>
    </w:p>
    <w:p w:rsidR="007E0398" w:rsidRPr="00EB74A5" w:rsidRDefault="007E0398" w:rsidP="007E0398">
      <w:pPr>
        <w:pStyle w:val="af0"/>
        <w:tabs>
          <w:tab w:val="clear" w:pos="6663"/>
          <w:tab w:val="clear" w:pos="10490"/>
        </w:tabs>
        <w:spacing w:line="240" w:lineRule="auto"/>
        <w:ind w:firstLine="426"/>
        <w:rPr>
          <w:sz w:val="26"/>
          <w:szCs w:val="26"/>
        </w:rPr>
      </w:pPr>
      <w:r w:rsidRPr="00EB74A5">
        <w:rPr>
          <w:sz w:val="26"/>
          <w:szCs w:val="26"/>
        </w:rPr>
        <w:t xml:space="preserve">- </w:t>
      </w:r>
      <w:r w:rsidR="00EB74A5" w:rsidRPr="00EB74A5">
        <w:rPr>
          <w:sz w:val="26"/>
          <w:szCs w:val="26"/>
        </w:rPr>
        <w:t xml:space="preserve">субсидия </w:t>
      </w:r>
      <w:r w:rsidRPr="00EB74A5">
        <w:rPr>
          <w:sz w:val="26"/>
          <w:szCs w:val="26"/>
        </w:rPr>
        <w:t xml:space="preserve">на оплату стоимости питания детям школьного возраста в оздоровительных лагерях с дневным пребыванием детей из </w:t>
      </w:r>
      <w:r w:rsidR="00907422">
        <w:rPr>
          <w:sz w:val="26"/>
          <w:szCs w:val="26"/>
        </w:rPr>
        <w:t>окружного бюджета</w:t>
      </w:r>
      <w:r w:rsidRPr="00EB74A5">
        <w:rPr>
          <w:sz w:val="26"/>
          <w:szCs w:val="26"/>
        </w:rPr>
        <w:t xml:space="preserve"> в сумме 718 390 рублей;</w:t>
      </w:r>
    </w:p>
    <w:p w:rsidR="007E0398" w:rsidRPr="007E0398" w:rsidRDefault="007E0398" w:rsidP="007E0398">
      <w:pPr>
        <w:numPr>
          <w:ilvl w:val="0"/>
          <w:numId w:val="55"/>
        </w:numPr>
        <w:tabs>
          <w:tab w:val="num" w:pos="0"/>
          <w:tab w:val="left" w:pos="280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долгосрочной целевой программы «Организация отдыха и оздоровления детей, проживающих в городе Нефтеюганске, на 2011-2013 годы» в сумме 635 220 рублей;</w:t>
      </w:r>
    </w:p>
    <w:p w:rsidR="00532F67" w:rsidRPr="007E0398" w:rsidRDefault="00532F67" w:rsidP="00500D45">
      <w:pPr>
        <w:numPr>
          <w:ilvl w:val="0"/>
          <w:numId w:val="40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7E0398">
        <w:rPr>
          <w:sz w:val="26"/>
          <w:szCs w:val="26"/>
        </w:rPr>
        <w:t xml:space="preserve">по подразделу 1101 «Физическая культура» расходы запланированы в сумме </w:t>
      </w:r>
      <w:r w:rsidR="007E0398" w:rsidRPr="007E0398">
        <w:rPr>
          <w:sz w:val="26"/>
          <w:szCs w:val="26"/>
        </w:rPr>
        <w:t>28 531 600 рублей</w:t>
      </w:r>
      <w:r w:rsidRPr="007E0398">
        <w:rPr>
          <w:sz w:val="26"/>
          <w:szCs w:val="26"/>
        </w:rPr>
        <w:t>, в том числе:</w:t>
      </w:r>
    </w:p>
    <w:p w:rsidR="00532F67" w:rsidRPr="00EB74A5" w:rsidRDefault="00532F67" w:rsidP="00500D45">
      <w:pPr>
        <w:numPr>
          <w:ilvl w:val="0"/>
          <w:numId w:val="52"/>
        </w:numPr>
        <w:ind w:left="0" w:firstLine="426"/>
        <w:jc w:val="both"/>
        <w:rPr>
          <w:sz w:val="26"/>
          <w:szCs w:val="26"/>
        </w:rPr>
      </w:pPr>
      <w:r w:rsidRPr="00EB74A5">
        <w:rPr>
          <w:sz w:val="26"/>
          <w:szCs w:val="26"/>
        </w:rPr>
        <w:t>на предоставление субсидий  подведомственным  комитету физической культуры и спорта  МБУФиС «Юганск-Мастер имени Жилина С.А.», М</w:t>
      </w:r>
      <w:r w:rsidR="007E0398" w:rsidRPr="00EB74A5">
        <w:rPr>
          <w:sz w:val="26"/>
          <w:szCs w:val="26"/>
        </w:rPr>
        <w:t>Б</w:t>
      </w:r>
      <w:r w:rsidRPr="00EB74A5">
        <w:rPr>
          <w:sz w:val="26"/>
          <w:szCs w:val="26"/>
        </w:rPr>
        <w:t xml:space="preserve">УФиС «Спортсервис» для выполнения муниципального задания в сумме  </w:t>
      </w:r>
      <w:r w:rsidR="007E0398" w:rsidRPr="00EB74A5">
        <w:rPr>
          <w:sz w:val="26"/>
          <w:szCs w:val="26"/>
        </w:rPr>
        <w:t>28 274 000 рублей</w:t>
      </w:r>
      <w:r w:rsidRPr="00EB74A5">
        <w:rPr>
          <w:sz w:val="26"/>
          <w:szCs w:val="26"/>
        </w:rPr>
        <w:t xml:space="preserve">; </w:t>
      </w:r>
    </w:p>
    <w:p w:rsidR="00532F67" w:rsidRDefault="00532F67" w:rsidP="00500D45">
      <w:pPr>
        <w:numPr>
          <w:ilvl w:val="0"/>
          <w:numId w:val="52"/>
        </w:numPr>
        <w:ind w:left="0" w:firstLine="426"/>
        <w:jc w:val="both"/>
        <w:rPr>
          <w:sz w:val="26"/>
          <w:szCs w:val="26"/>
        </w:rPr>
      </w:pPr>
      <w:r w:rsidRPr="002B5C30">
        <w:rPr>
          <w:sz w:val="26"/>
          <w:szCs w:val="26"/>
        </w:rPr>
        <w:t xml:space="preserve">на реализацию подпрограммы «Энергосбережение в учреждениях бюджетной сферы муниципального образования </w:t>
      </w:r>
      <w:r w:rsidR="002B5C30" w:rsidRPr="002B5C30">
        <w:rPr>
          <w:sz w:val="26"/>
          <w:szCs w:val="26"/>
        </w:rPr>
        <w:t xml:space="preserve">город </w:t>
      </w:r>
      <w:r w:rsidRPr="002B5C30">
        <w:rPr>
          <w:sz w:val="26"/>
          <w:szCs w:val="26"/>
        </w:rPr>
        <w:t xml:space="preserve"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 в сумме </w:t>
      </w:r>
      <w:r w:rsidR="002B5C30" w:rsidRPr="002B5C30">
        <w:rPr>
          <w:sz w:val="26"/>
          <w:szCs w:val="26"/>
        </w:rPr>
        <w:t>95 600 рублей</w:t>
      </w:r>
      <w:r w:rsidRPr="002B5C30">
        <w:rPr>
          <w:sz w:val="26"/>
          <w:szCs w:val="26"/>
        </w:rPr>
        <w:t>;</w:t>
      </w:r>
    </w:p>
    <w:p w:rsidR="002B5C30" w:rsidRPr="002B5C30" w:rsidRDefault="002B5C30" w:rsidP="002B5C30">
      <w:pPr>
        <w:numPr>
          <w:ilvl w:val="0"/>
          <w:numId w:val="52"/>
        </w:numPr>
        <w:tabs>
          <w:tab w:val="left" w:pos="280"/>
        </w:tabs>
        <w:ind w:left="0" w:firstLine="426"/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162 000</w:t>
      </w:r>
      <w:r w:rsidRPr="00936D90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532F67" w:rsidRPr="004A49DE" w:rsidRDefault="00532F67" w:rsidP="00532F67">
      <w:pPr>
        <w:numPr>
          <w:ilvl w:val="3"/>
          <w:numId w:val="3"/>
        </w:numPr>
        <w:tabs>
          <w:tab w:val="clear" w:pos="3228"/>
          <w:tab w:val="num" w:pos="0"/>
        </w:tabs>
        <w:ind w:left="0" w:firstLine="360"/>
        <w:jc w:val="both"/>
        <w:rPr>
          <w:sz w:val="26"/>
          <w:szCs w:val="26"/>
        </w:rPr>
      </w:pPr>
      <w:r w:rsidRPr="004A49DE">
        <w:rPr>
          <w:sz w:val="26"/>
          <w:szCs w:val="26"/>
        </w:rPr>
        <w:t xml:space="preserve">по подразделу 1102 «Массовый спорт» </w:t>
      </w:r>
      <w:r w:rsidRPr="004A49DE">
        <w:rPr>
          <w:bCs/>
          <w:sz w:val="26"/>
          <w:szCs w:val="26"/>
        </w:rPr>
        <w:t>запланированы расходы на реализацию долгосрочной  целевой программы «Развитие физической культуры и спорта в городе Нефтеюганске» на 2011-2013 годы</w:t>
      </w:r>
      <w:r w:rsidR="007F268F">
        <w:rPr>
          <w:bCs/>
          <w:sz w:val="26"/>
          <w:szCs w:val="26"/>
        </w:rPr>
        <w:t xml:space="preserve"> и на период до 2015 года</w:t>
      </w:r>
      <w:r w:rsidRPr="004A49DE">
        <w:rPr>
          <w:bCs/>
          <w:sz w:val="26"/>
          <w:szCs w:val="26"/>
        </w:rPr>
        <w:t xml:space="preserve"> в сумме </w:t>
      </w:r>
      <w:r w:rsidR="004A49DE" w:rsidRPr="004A49DE">
        <w:rPr>
          <w:bCs/>
          <w:sz w:val="26"/>
          <w:szCs w:val="26"/>
        </w:rPr>
        <w:t>4 516 260 рублей</w:t>
      </w:r>
      <w:r w:rsidRPr="004A49DE">
        <w:rPr>
          <w:bCs/>
          <w:sz w:val="26"/>
          <w:szCs w:val="26"/>
        </w:rPr>
        <w:t>;</w:t>
      </w:r>
    </w:p>
    <w:p w:rsidR="00532F67" w:rsidRPr="00A70FA0" w:rsidRDefault="00532F67" w:rsidP="004A49DE">
      <w:pPr>
        <w:numPr>
          <w:ilvl w:val="0"/>
          <w:numId w:val="34"/>
        </w:numPr>
        <w:ind w:firstLine="360"/>
        <w:jc w:val="both"/>
        <w:rPr>
          <w:sz w:val="26"/>
          <w:szCs w:val="26"/>
        </w:rPr>
      </w:pPr>
      <w:r w:rsidRPr="004A49DE">
        <w:rPr>
          <w:bCs/>
          <w:sz w:val="26"/>
          <w:szCs w:val="26"/>
        </w:rPr>
        <w:t xml:space="preserve">по </w:t>
      </w:r>
      <w:r w:rsidRPr="004A49DE">
        <w:rPr>
          <w:sz w:val="26"/>
          <w:szCs w:val="26"/>
        </w:rPr>
        <w:t>подразделу</w:t>
      </w:r>
      <w:r w:rsidRPr="004A49DE">
        <w:rPr>
          <w:bCs/>
          <w:sz w:val="26"/>
          <w:szCs w:val="26"/>
        </w:rPr>
        <w:t xml:space="preserve"> 1105 «Другие вопросы в области физической культуры и спорта» запланированы расходы на обеспечение деятельности </w:t>
      </w:r>
      <w:r w:rsidR="004A49DE" w:rsidRPr="004A49DE">
        <w:rPr>
          <w:bCs/>
          <w:sz w:val="26"/>
          <w:szCs w:val="26"/>
        </w:rPr>
        <w:t xml:space="preserve">аппарата </w:t>
      </w:r>
      <w:r w:rsidRPr="004A49DE">
        <w:rPr>
          <w:bCs/>
          <w:sz w:val="26"/>
          <w:szCs w:val="26"/>
        </w:rPr>
        <w:t xml:space="preserve">комитета физической культуры и спорта в сумме </w:t>
      </w:r>
      <w:r w:rsidR="004A49DE" w:rsidRPr="004A49DE">
        <w:rPr>
          <w:bCs/>
          <w:sz w:val="26"/>
          <w:szCs w:val="26"/>
        </w:rPr>
        <w:t>16 919 900 рублей.</w:t>
      </w:r>
    </w:p>
    <w:p w:rsidR="00A70FA0" w:rsidRDefault="00A70FA0" w:rsidP="00A70FA0">
      <w:pPr>
        <w:jc w:val="both"/>
        <w:rPr>
          <w:bCs/>
          <w:sz w:val="26"/>
          <w:szCs w:val="26"/>
        </w:rPr>
      </w:pPr>
    </w:p>
    <w:p w:rsidR="00A70FA0" w:rsidRDefault="00A70FA0" w:rsidP="00A70FA0">
      <w:pPr>
        <w:ind w:firstLine="709"/>
        <w:jc w:val="both"/>
        <w:rPr>
          <w:sz w:val="26"/>
          <w:szCs w:val="26"/>
        </w:rPr>
      </w:pPr>
      <w:r w:rsidRPr="00A70FA0">
        <w:rPr>
          <w:sz w:val="26"/>
          <w:szCs w:val="26"/>
        </w:rPr>
        <w:t xml:space="preserve">Общий объем расходов по </w:t>
      </w:r>
      <w:r w:rsidRPr="00A70FA0">
        <w:rPr>
          <w:i/>
          <w:sz w:val="26"/>
          <w:szCs w:val="26"/>
        </w:rPr>
        <w:t>комитету опеки и попечительства администрации города Нефтеюганска</w:t>
      </w:r>
      <w:r w:rsidRPr="00A70FA0">
        <w:rPr>
          <w:sz w:val="26"/>
          <w:szCs w:val="26"/>
        </w:rPr>
        <w:t xml:space="preserve"> запланирован </w:t>
      </w:r>
      <w:r w:rsidRPr="0005587E">
        <w:rPr>
          <w:sz w:val="26"/>
          <w:szCs w:val="26"/>
        </w:rPr>
        <w:t>за счет средств бюджета автономного округа</w:t>
      </w:r>
      <w:r>
        <w:rPr>
          <w:sz w:val="26"/>
          <w:szCs w:val="26"/>
        </w:rPr>
        <w:t xml:space="preserve"> </w:t>
      </w:r>
      <w:r w:rsidRPr="00A70FA0">
        <w:rPr>
          <w:sz w:val="26"/>
          <w:szCs w:val="26"/>
        </w:rPr>
        <w:t>в сумме 169 418 200 рублей или 3,2 % от общего объема расходов</w:t>
      </w:r>
      <w:r>
        <w:rPr>
          <w:sz w:val="26"/>
          <w:szCs w:val="26"/>
        </w:rPr>
        <w:t>, в том числе:</w:t>
      </w:r>
    </w:p>
    <w:p w:rsidR="00A70FA0" w:rsidRDefault="00CB3B33" w:rsidP="00CB3B33">
      <w:pPr>
        <w:numPr>
          <w:ilvl w:val="0"/>
          <w:numId w:val="40"/>
        </w:numPr>
        <w:tabs>
          <w:tab w:val="clear" w:pos="720"/>
          <w:tab w:val="num" w:pos="0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1004 «Охрана семьи и детства» запланированы расходы в сумме 136 866 400 рублей, в том числе:</w:t>
      </w:r>
    </w:p>
    <w:p w:rsidR="00CB3B33" w:rsidRPr="000A06FD" w:rsidRDefault="00CB3B33" w:rsidP="00CB3B33">
      <w:pPr>
        <w:numPr>
          <w:ilvl w:val="2"/>
          <w:numId w:val="2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0A06FD">
        <w:rPr>
          <w:sz w:val="26"/>
          <w:szCs w:val="26"/>
        </w:rPr>
        <w:t>на выплату единовременного пособия при всех формах устройства детей, лиш</w:t>
      </w:r>
      <w:r>
        <w:rPr>
          <w:sz w:val="26"/>
          <w:szCs w:val="26"/>
        </w:rPr>
        <w:t>е</w:t>
      </w:r>
      <w:r w:rsidRPr="000A06FD">
        <w:rPr>
          <w:sz w:val="26"/>
          <w:szCs w:val="26"/>
        </w:rPr>
        <w:t xml:space="preserve">нных родительского попечения, в семью в сумме </w:t>
      </w:r>
      <w:r>
        <w:rPr>
          <w:sz w:val="26"/>
          <w:szCs w:val="26"/>
        </w:rPr>
        <w:t>1 869 800 рублей</w:t>
      </w:r>
      <w:r w:rsidRPr="000A06FD">
        <w:rPr>
          <w:sz w:val="26"/>
          <w:szCs w:val="26"/>
        </w:rPr>
        <w:t xml:space="preserve">; </w:t>
      </w:r>
    </w:p>
    <w:p w:rsidR="00CB3B33" w:rsidRPr="000713B0" w:rsidRDefault="00CB3B33" w:rsidP="00CB3B33">
      <w:pPr>
        <w:numPr>
          <w:ilvl w:val="2"/>
          <w:numId w:val="2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0713B0">
        <w:rPr>
          <w:sz w:val="26"/>
          <w:szCs w:val="26"/>
        </w:rPr>
        <w:t>на предоставление дополнительных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родителей, усыновителям, приемным родителям, патронатным воспитателям и воспитателям детских домов семейного типа в сумме 134</w:t>
      </w:r>
      <w:r w:rsidR="000713B0" w:rsidRPr="000713B0">
        <w:rPr>
          <w:sz w:val="26"/>
          <w:szCs w:val="26"/>
        </w:rPr>
        <w:t> 331 500</w:t>
      </w:r>
      <w:r w:rsidRPr="000713B0">
        <w:rPr>
          <w:sz w:val="26"/>
          <w:szCs w:val="26"/>
        </w:rPr>
        <w:t xml:space="preserve"> рублей;  </w:t>
      </w:r>
    </w:p>
    <w:p w:rsidR="00CB3B33" w:rsidRPr="000713B0" w:rsidRDefault="00CB3B33" w:rsidP="00CB3B33">
      <w:pPr>
        <w:numPr>
          <w:ilvl w:val="0"/>
          <w:numId w:val="13"/>
        </w:numPr>
        <w:tabs>
          <w:tab w:val="clear" w:pos="284"/>
        </w:tabs>
        <w:jc w:val="both"/>
        <w:rPr>
          <w:sz w:val="26"/>
          <w:szCs w:val="26"/>
        </w:rPr>
      </w:pPr>
      <w:r w:rsidRPr="000713B0">
        <w:rPr>
          <w:sz w:val="26"/>
          <w:szCs w:val="26"/>
        </w:rPr>
        <w:lastRenderedPageBreak/>
        <w:t xml:space="preserve">на предоставление дополнительных гарантий прав на жилое помещение детей-сирот, детей оставшихся без попечения родителей, лиц из числа детей-сирот, оставшихся без попечения родителей на сумму 665 100 рублей;  </w:t>
      </w:r>
    </w:p>
    <w:p w:rsidR="00CB3B33" w:rsidRPr="00CB3B33" w:rsidRDefault="00CB3B33" w:rsidP="00CB3B33">
      <w:pPr>
        <w:numPr>
          <w:ilvl w:val="3"/>
          <w:numId w:val="2"/>
        </w:numPr>
        <w:tabs>
          <w:tab w:val="clear" w:pos="3228"/>
        </w:tabs>
        <w:ind w:left="0"/>
        <w:jc w:val="both"/>
        <w:rPr>
          <w:sz w:val="26"/>
          <w:szCs w:val="26"/>
        </w:rPr>
      </w:pPr>
      <w:r w:rsidRPr="000A06FD">
        <w:rPr>
          <w:sz w:val="26"/>
          <w:szCs w:val="26"/>
        </w:rPr>
        <w:t xml:space="preserve">по подразделу 1006 «Другие вопросы в области социальной политики» </w:t>
      </w:r>
      <w:r w:rsidRPr="000A06FD">
        <w:rPr>
          <w:bCs/>
          <w:sz w:val="26"/>
          <w:szCs w:val="26"/>
        </w:rPr>
        <w:t xml:space="preserve">запланированы расходы на содержание </w:t>
      </w:r>
      <w:r>
        <w:rPr>
          <w:bCs/>
          <w:sz w:val="26"/>
          <w:szCs w:val="26"/>
        </w:rPr>
        <w:t>аппарата комитета</w:t>
      </w:r>
      <w:r w:rsidRPr="000A06FD">
        <w:rPr>
          <w:bCs/>
          <w:sz w:val="26"/>
          <w:szCs w:val="26"/>
        </w:rPr>
        <w:t xml:space="preserve"> опеки и попечительства администрации города в сумме </w:t>
      </w:r>
      <w:r w:rsidRPr="000A06FD">
        <w:rPr>
          <w:sz w:val="26"/>
          <w:szCs w:val="26"/>
        </w:rPr>
        <w:t xml:space="preserve"> </w:t>
      </w:r>
      <w:r>
        <w:rPr>
          <w:sz w:val="26"/>
          <w:szCs w:val="26"/>
        </w:rPr>
        <w:t>32 551 800</w:t>
      </w:r>
      <w:r w:rsidRPr="000A06FD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лей.</w:t>
      </w:r>
      <w:r w:rsidRPr="000A06FD">
        <w:rPr>
          <w:sz w:val="26"/>
          <w:szCs w:val="26"/>
        </w:rPr>
        <w:t xml:space="preserve">  </w:t>
      </w:r>
    </w:p>
    <w:p w:rsidR="00532F67" w:rsidRPr="004004C2" w:rsidRDefault="00532F67" w:rsidP="00532F67">
      <w:pPr>
        <w:jc w:val="both"/>
        <w:rPr>
          <w:color w:val="FF0000"/>
          <w:sz w:val="26"/>
          <w:szCs w:val="26"/>
        </w:rPr>
      </w:pPr>
    </w:p>
    <w:p w:rsidR="00FA4F9F" w:rsidRDefault="00290F17" w:rsidP="00EB331F">
      <w:pPr>
        <w:ind w:firstLine="708"/>
        <w:jc w:val="both"/>
        <w:rPr>
          <w:color w:val="FF0000"/>
          <w:sz w:val="26"/>
          <w:szCs w:val="26"/>
        </w:rPr>
      </w:pPr>
      <w:r w:rsidRPr="00FA4F9F">
        <w:rPr>
          <w:sz w:val="26"/>
          <w:szCs w:val="26"/>
        </w:rPr>
        <w:t xml:space="preserve">Общий объем расходов по </w:t>
      </w:r>
      <w:r w:rsidRPr="00FA4F9F">
        <w:rPr>
          <w:i/>
          <w:sz w:val="26"/>
          <w:szCs w:val="26"/>
        </w:rPr>
        <w:t>департаменту градостроительства администрации города Нефтеюганска</w:t>
      </w:r>
      <w:r w:rsidRPr="00FA4F9F">
        <w:rPr>
          <w:sz w:val="26"/>
          <w:szCs w:val="26"/>
        </w:rPr>
        <w:t xml:space="preserve"> запланирован в сумме </w:t>
      </w:r>
      <w:r w:rsidR="00FA4F9F" w:rsidRPr="00FA4F9F">
        <w:rPr>
          <w:sz w:val="26"/>
          <w:szCs w:val="26"/>
        </w:rPr>
        <w:t>324 324 950 рублей</w:t>
      </w:r>
      <w:r w:rsidR="00D244E5" w:rsidRPr="00FA4F9F">
        <w:rPr>
          <w:sz w:val="26"/>
          <w:szCs w:val="26"/>
        </w:rPr>
        <w:t xml:space="preserve"> или 5,</w:t>
      </w:r>
      <w:r w:rsidR="00FA4F9F" w:rsidRPr="00FA4F9F">
        <w:rPr>
          <w:sz w:val="26"/>
          <w:szCs w:val="26"/>
        </w:rPr>
        <w:t>7</w:t>
      </w:r>
      <w:r w:rsidR="00D244E5" w:rsidRPr="00FA4F9F">
        <w:rPr>
          <w:sz w:val="26"/>
          <w:szCs w:val="26"/>
        </w:rPr>
        <w:t xml:space="preserve"> % от общего объе</w:t>
      </w:r>
      <w:r w:rsidRPr="00FA4F9F">
        <w:rPr>
          <w:sz w:val="26"/>
          <w:szCs w:val="26"/>
        </w:rPr>
        <w:t>ма расходов, в том числе:</w:t>
      </w:r>
      <w:r w:rsidRPr="004004C2">
        <w:rPr>
          <w:color w:val="FF0000"/>
          <w:sz w:val="26"/>
          <w:szCs w:val="26"/>
        </w:rPr>
        <w:t xml:space="preserve"> </w:t>
      </w:r>
      <w:r w:rsidRPr="00751464">
        <w:rPr>
          <w:sz w:val="26"/>
          <w:szCs w:val="26"/>
        </w:rPr>
        <w:t xml:space="preserve">средства местного бюджета </w:t>
      </w:r>
      <w:r w:rsidR="00FA4F9F" w:rsidRPr="00751464">
        <w:rPr>
          <w:sz w:val="26"/>
          <w:szCs w:val="26"/>
        </w:rPr>
        <w:t>129 679 950 рублей</w:t>
      </w:r>
      <w:r w:rsidRPr="00751464">
        <w:rPr>
          <w:sz w:val="26"/>
          <w:szCs w:val="26"/>
        </w:rPr>
        <w:t xml:space="preserve">, средства бюджета автономного округа в сумме </w:t>
      </w:r>
      <w:r w:rsidR="00751464" w:rsidRPr="00751464">
        <w:rPr>
          <w:sz w:val="26"/>
          <w:szCs w:val="26"/>
        </w:rPr>
        <w:t>194 645 000</w:t>
      </w:r>
      <w:r w:rsidRPr="00751464">
        <w:rPr>
          <w:bCs/>
          <w:sz w:val="26"/>
          <w:szCs w:val="26"/>
        </w:rPr>
        <w:t xml:space="preserve"> </w:t>
      </w:r>
      <w:r w:rsidRPr="00751464">
        <w:rPr>
          <w:sz w:val="26"/>
          <w:szCs w:val="26"/>
        </w:rPr>
        <w:t>руб</w:t>
      </w:r>
      <w:r w:rsidR="00751464" w:rsidRPr="00751464">
        <w:rPr>
          <w:sz w:val="26"/>
          <w:szCs w:val="26"/>
        </w:rPr>
        <w:t>лей</w:t>
      </w:r>
      <w:r w:rsidRPr="00751464">
        <w:rPr>
          <w:sz w:val="26"/>
          <w:szCs w:val="26"/>
        </w:rPr>
        <w:t>. В с</w:t>
      </w:r>
      <w:r w:rsidR="00FA4F9F" w:rsidRPr="00751464">
        <w:rPr>
          <w:sz w:val="26"/>
          <w:szCs w:val="26"/>
        </w:rPr>
        <w:t>равнении с плановым уровнем 2012</w:t>
      </w:r>
      <w:r w:rsidRPr="00751464">
        <w:rPr>
          <w:sz w:val="26"/>
          <w:szCs w:val="26"/>
        </w:rPr>
        <w:t xml:space="preserve"> года произошло у</w:t>
      </w:r>
      <w:r w:rsidR="00FA4F9F" w:rsidRPr="00751464">
        <w:rPr>
          <w:sz w:val="26"/>
          <w:szCs w:val="26"/>
        </w:rPr>
        <w:t>величение</w:t>
      </w:r>
      <w:r w:rsidRPr="00751464">
        <w:rPr>
          <w:sz w:val="26"/>
          <w:szCs w:val="26"/>
        </w:rPr>
        <w:t xml:space="preserve"> </w:t>
      </w:r>
      <w:r w:rsidR="00F34CE9" w:rsidRPr="00751464">
        <w:rPr>
          <w:sz w:val="26"/>
          <w:szCs w:val="26"/>
        </w:rPr>
        <w:t xml:space="preserve">ассигнований </w:t>
      </w:r>
      <w:r w:rsidRPr="00751464">
        <w:rPr>
          <w:sz w:val="26"/>
          <w:szCs w:val="26"/>
        </w:rPr>
        <w:t xml:space="preserve">на </w:t>
      </w:r>
      <w:r w:rsidR="00FA4F9F" w:rsidRPr="00751464">
        <w:rPr>
          <w:sz w:val="26"/>
          <w:szCs w:val="26"/>
        </w:rPr>
        <w:t>43 068 130 рублей</w:t>
      </w:r>
      <w:r w:rsidRPr="00751464">
        <w:rPr>
          <w:sz w:val="26"/>
          <w:szCs w:val="26"/>
        </w:rPr>
        <w:t xml:space="preserve"> или на </w:t>
      </w:r>
      <w:r w:rsidR="00FA4F9F" w:rsidRPr="00751464">
        <w:rPr>
          <w:sz w:val="26"/>
          <w:szCs w:val="26"/>
        </w:rPr>
        <w:t>15,3</w:t>
      </w:r>
      <w:r w:rsidRPr="00751464">
        <w:rPr>
          <w:sz w:val="26"/>
          <w:szCs w:val="26"/>
        </w:rPr>
        <w:t xml:space="preserve"> %</w:t>
      </w:r>
      <w:r w:rsidR="00FA4F9F" w:rsidRPr="00751464">
        <w:rPr>
          <w:sz w:val="26"/>
          <w:szCs w:val="26"/>
        </w:rPr>
        <w:t>.</w:t>
      </w:r>
      <w:r w:rsidRPr="004004C2">
        <w:rPr>
          <w:color w:val="FF0000"/>
          <w:sz w:val="26"/>
          <w:szCs w:val="26"/>
        </w:rPr>
        <w:t xml:space="preserve"> </w:t>
      </w:r>
    </w:p>
    <w:p w:rsidR="00EB331F" w:rsidRPr="00FA4F9F" w:rsidRDefault="00EB331F" w:rsidP="00EB331F">
      <w:pPr>
        <w:ind w:firstLine="708"/>
        <w:jc w:val="both"/>
        <w:rPr>
          <w:sz w:val="26"/>
          <w:szCs w:val="26"/>
        </w:rPr>
      </w:pPr>
      <w:r w:rsidRPr="00FA4F9F">
        <w:rPr>
          <w:sz w:val="26"/>
          <w:szCs w:val="26"/>
        </w:rPr>
        <w:t>Расходы данного главного распорядителя представлены:</w:t>
      </w:r>
    </w:p>
    <w:p w:rsidR="00EB331F" w:rsidRPr="00FA4F9F" w:rsidRDefault="00EB331F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 xml:space="preserve">по подразделу 0113 «Другие общегосударственные вопросы» в общей сумме </w:t>
      </w:r>
      <w:r w:rsidR="00FA4F9F" w:rsidRPr="00FA4F9F">
        <w:rPr>
          <w:sz w:val="26"/>
          <w:szCs w:val="26"/>
        </w:rPr>
        <w:t>41 717 300</w:t>
      </w:r>
      <w:r w:rsidR="008E2F1D" w:rsidRPr="00FA4F9F">
        <w:rPr>
          <w:sz w:val="26"/>
          <w:szCs w:val="26"/>
        </w:rPr>
        <w:t xml:space="preserve"> </w:t>
      </w:r>
      <w:r w:rsidRPr="00FA4F9F">
        <w:rPr>
          <w:sz w:val="26"/>
          <w:szCs w:val="26"/>
        </w:rPr>
        <w:t>руб</w:t>
      </w:r>
      <w:r w:rsidR="00FA4F9F" w:rsidRPr="00FA4F9F">
        <w:rPr>
          <w:sz w:val="26"/>
          <w:szCs w:val="26"/>
        </w:rPr>
        <w:t>лей</w:t>
      </w:r>
      <w:r w:rsidRPr="00FA4F9F">
        <w:rPr>
          <w:sz w:val="26"/>
          <w:szCs w:val="26"/>
        </w:rPr>
        <w:t xml:space="preserve">, в том числе: </w:t>
      </w:r>
    </w:p>
    <w:p w:rsidR="008E2F1D" w:rsidRPr="00FA4F9F" w:rsidRDefault="00EB331F" w:rsidP="00F13BE2">
      <w:pPr>
        <w:numPr>
          <w:ilvl w:val="1"/>
          <w:numId w:val="10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 xml:space="preserve">на обеспечение деятельности аппарата департамента градостроительства в сумме </w:t>
      </w:r>
      <w:r w:rsidR="00FA4F9F" w:rsidRPr="00FA4F9F">
        <w:rPr>
          <w:sz w:val="26"/>
          <w:szCs w:val="26"/>
        </w:rPr>
        <w:t>41 567 600</w:t>
      </w:r>
      <w:r w:rsidR="008E2F1D" w:rsidRPr="00FA4F9F">
        <w:rPr>
          <w:sz w:val="26"/>
          <w:szCs w:val="26"/>
        </w:rPr>
        <w:t xml:space="preserve"> </w:t>
      </w:r>
      <w:r w:rsidRPr="00FA4F9F">
        <w:rPr>
          <w:sz w:val="26"/>
          <w:szCs w:val="26"/>
        </w:rPr>
        <w:t>руб</w:t>
      </w:r>
      <w:r w:rsidR="00FA4F9F" w:rsidRPr="00FA4F9F">
        <w:rPr>
          <w:sz w:val="26"/>
          <w:szCs w:val="26"/>
        </w:rPr>
        <w:t>лей</w:t>
      </w:r>
      <w:r w:rsidRPr="00FA4F9F">
        <w:rPr>
          <w:sz w:val="26"/>
          <w:szCs w:val="26"/>
        </w:rPr>
        <w:t>;</w:t>
      </w:r>
    </w:p>
    <w:p w:rsidR="008E2F1D" w:rsidRPr="00FA4F9F" w:rsidRDefault="008E2F1D" w:rsidP="00F13BE2">
      <w:pPr>
        <w:numPr>
          <w:ilvl w:val="1"/>
          <w:numId w:val="10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 xml:space="preserve">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 в сумме </w:t>
      </w:r>
      <w:r w:rsidR="00FA4F9F" w:rsidRPr="00FA4F9F">
        <w:rPr>
          <w:sz w:val="26"/>
          <w:szCs w:val="26"/>
        </w:rPr>
        <w:t>42 000 рублей</w:t>
      </w:r>
      <w:r w:rsidRPr="00FA4F9F">
        <w:rPr>
          <w:sz w:val="26"/>
          <w:szCs w:val="26"/>
        </w:rPr>
        <w:t xml:space="preserve">; </w:t>
      </w:r>
    </w:p>
    <w:p w:rsidR="00FA4F9F" w:rsidRPr="00FA4F9F" w:rsidRDefault="008E2F1D" w:rsidP="00FA4F9F">
      <w:pPr>
        <w:numPr>
          <w:ilvl w:val="1"/>
          <w:numId w:val="10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 xml:space="preserve"> </w:t>
      </w:r>
      <w:r w:rsidR="00FA4F9F" w:rsidRPr="00FA4F9F">
        <w:rPr>
          <w:sz w:val="26"/>
          <w:szCs w:val="26"/>
        </w:rPr>
        <w:t>на долгосрочную целевую программу «Развитие муниципальной службы в муниципальном образовании город Нефтеюганск на 2012-2014 годы» в сумме 45 000 рублей;</w:t>
      </w:r>
    </w:p>
    <w:p w:rsidR="00FA4F9F" w:rsidRPr="00FA4F9F" w:rsidRDefault="00FA4F9F" w:rsidP="00FA4F9F">
      <w:pPr>
        <w:numPr>
          <w:ilvl w:val="0"/>
          <w:numId w:val="10"/>
        </w:numPr>
        <w:tabs>
          <w:tab w:val="left" w:pos="0"/>
        </w:tabs>
        <w:ind w:left="0"/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62 700</w:t>
      </w:r>
      <w:r w:rsidRPr="00936D90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832A08" w:rsidRPr="00FA4F9F" w:rsidRDefault="00EB331F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>по подразделу 0409 «Дорожное хозяйство</w:t>
      </w:r>
      <w:r w:rsidR="00241D93" w:rsidRPr="00FA4F9F">
        <w:rPr>
          <w:sz w:val="26"/>
          <w:szCs w:val="26"/>
        </w:rPr>
        <w:t xml:space="preserve"> (дорожные фонды)</w:t>
      </w:r>
      <w:r w:rsidRPr="00FA4F9F">
        <w:rPr>
          <w:sz w:val="26"/>
          <w:szCs w:val="26"/>
        </w:rPr>
        <w:t xml:space="preserve">» </w:t>
      </w:r>
      <w:r w:rsidRPr="00FA4F9F">
        <w:rPr>
          <w:bCs/>
          <w:sz w:val="26"/>
          <w:szCs w:val="26"/>
        </w:rPr>
        <w:t xml:space="preserve">запланированы расходы </w:t>
      </w:r>
      <w:r w:rsidR="004A50BD" w:rsidRPr="00FA4F9F">
        <w:rPr>
          <w:bCs/>
          <w:sz w:val="26"/>
          <w:szCs w:val="26"/>
        </w:rPr>
        <w:t xml:space="preserve">в общей сумме </w:t>
      </w:r>
      <w:r w:rsidR="00FA4F9F" w:rsidRPr="00FA4F9F">
        <w:rPr>
          <w:bCs/>
          <w:sz w:val="26"/>
          <w:szCs w:val="26"/>
        </w:rPr>
        <w:t>55 560 000 рублей</w:t>
      </w:r>
      <w:r w:rsidR="004A50BD" w:rsidRPr="00FA4F9F">
        <w:rPr>
          <w:bCs/>
          <w:sz w:val="26"/>
          <w:szCs w:val="26"/>
        </w:rPr>
        <w:t xml:space="preserve">, что </w:t>
      </w:r>
      <w:r w:rsidR="00FA4F9F" w:rsidRPr="00FA4F9F">
        <w:rPr>
          <w:bCs/>
          <w:sz w:val="26"/>
          <w:szCs w:val="26"/>
        </w:rPr>
        <w:t>меньше</w:t>
      </w:r>
      <w:r w:rsidR="004A50BD" w:rsidRPr="00FA4F9F">
        <w:rPr>
          <w:bCs/>
          <w:sz w:val="26"/>
          <w:szCs w:val="26"/>
        </w:rPr>
        <w:t xml:space="preserve"> плана 201</w:t>
      </w:r>
      <w:r w:rsidR="00FA4F9F" w:rsidRPr="00FA4F9F">
        <w:rPr>
          <w:bCs/>
          <w:sz w:val="26"/>
          <w:szCs w:val="26"/>
        </w:rPr>
        <w:t>2</w:t>
      </w:r>
      <w:r w:rsidR="004A50BD" w:rsidRPr="00FA4F9F">
        <w:rPr>
          <w:bCs/>
          <w:sz w:val="26"/>
          <w:szCs w:val="26"/>
        </w:rPr>
        <w:t xml:space="preserve"> год</w:t>
      </w:r>
      <w:r w:rsidR="007A38AC" w:rsidRPr="00FA4F9F">
        <w:rPr>
          <w:bCs/>
          <w:sz w:val="26"/>
          <w:szCs w:val="26"/>
        </w:rPr>
        <w:t>а на</w:t>
      </w:r>
      <w:r w:rsidR="004A50BD" w:rsidRPr="00FA4F9F">
        <w:rPr>
          <w:bCs/>
          <w:sz w:val="26"/>
          <w:szCs w:val="26"/>
        </w:rPr>
        <w:t xml:space="preserve"> </w:t>
      </w:r>
      <w:r w:rsidR="00FA4F9F" w:rsidRPr="00FA4F9F">
        <w:rPr>
          <w:bCs/>
          <w:sz w:val="26"/>
          <w:szCs w:val="26"/>
        </w:rPr>
        <w:t>38 116 840 рублей</w:t>
      </w:r>
      <w:r w:rsidR="00832A08" w:rsidRPr="00FA4F9F">
        <w:rPr>
          <w:bCs/>
          <w:sz w:val="26"/>
          <w:szCs w:val="26"/>
        </w:rPr>
        <w:t xml:space="preserve"> или </w:t>
      </w:r>
      <w:r w:rsidR="00FA4F9F" w:rsidRPr="00FA4F9F">
        <w:rPr>
          <w:bCs/>
          <w:sz w:val="26"/>
          <w:szCs w:val="26"/>
        </w:rPr>
        <w:t>на 40,7%</w:t>
      </w:r>
      <w:r w:rsidR="00832A08" w:rsidRPr="00FA4F9F">
        <w:rPr>
          <w:bCs/>
          <w:sz w:val="26"/>
          <w:szCs w:val="26"/>
        </w:rPr>
        <w:t>, в том числе:</w:t>
      </w:r>
    </w:p>
    <w:p w:rsidR="004A50BD" w:rsidRPr="00FA4F9F" w:rsidRDefault="00EB331F" w:rsidP="00F13BE2">
      <w:pPr>
        <w:numPr>
          <w:ilvl w:val="2"/>
          <w:numId w:val="3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 xml:space="preserve">на реализацию </w:t>
      </w:r>
      <w:r w:rsidR="004A50BD" w:rsidRPr="00FA4F9F">
        <w:rPr>
          <w:sz w:val="26"/>
          <w:szCs w:val="26"/>
        </w:rPr>
        <w:t xml:space="preserve">подпрограммы «Автомобильные дороги» </w:t>
      </w:r>
      <w:r w:rsidRPr="00FA4F9F">
        <w:rPr>
          <w:sz w:val="26"/>
          <w:szCs w:val="26"/>
        </w:rPr>
        <w:t>программы автономного округа «Развитие транспортной системы Ханты-Мансийского автономного округа - Югры на 2011-2013 годы</w:t>
      </w:r>
      <w:r w:rsidR="007A38AC" w:rsidRPr="00FA4F9F">
        <w:rPr>
          <w:sz w:val="26"/>
          <w:szCs w:val="26"/>
        </w:rPr>
        <w:t xml:space="preserve"> и на период до 2015 года»</w:t>
      </w:r>
      <w:r w:rsidRPr="00FA4F9F">
        <w:rPr>
          <w:sz w:val="26"/>
          <w:szCs w:val="26"/>
        </w:rPr>
        <w:t xml:space="preserve"> в сумме</w:t>
      </w:r>
      <w:r w:rsidR="004A50BD" w:rsidRPr="00FA4F9F">
        <w:rPr>
          <w:sz w:val="26"/>
          <w:szCs w:val="26"/>
        </w:rPr>
        <w:t xml:space="preserve"> </w:t>
      </w:r>
      <w:r w:rsidR="00FA4F9F" w:rsidRPr="00FA4F9F">
        <w:rPr>
          <w:sz w:val="26"/>
          <w:szCs w:val="26"/>
        </w:rPr>
        <w:t>52 782 000</w:t>
      </w:r>
      <w:r w:rsidR="004A50BD" w:rsidRPr="00FA4F9F">
        <w:rPr>
          <w:sz w:val="26"/>
          <w:szCs w:val="26"/>
        </w:rPr>
        <w:t xml:space="preserve"> </w:t>
      </w:r>
      <w:r w:rsidRPr="00FA4F9F">
        <w:rPr>
          <w:sz w:val="26"/>
          <w:szCs w:val="26"/>
        </w:rPr>
        <w:t>руб</w:t>
      </w:r>
      <w:r w:rsidR="00FA4F9F" w:rsidRPr="00FA4F9F">
        <w:rPr>
          <w:sz w:val="26"/>
          <w:szCs w:val="26"/>
        </w:rPr>
        <w:t>лей</w:t>
      </w:r>
      <w:r w:rsidR="004A50BD" w:rsidRPr="00FA4F9F">
        <w:rPr>
          <w:sz w:val="26"/>
          <w:szCs w:val="26"/>
        </w:rPr>
        <w:t>;</w:t>
      </w:r>
    </w:p>
    <w:p w:rsidR="00832A08" w:rsidRPr="00FA4F9F" w:rsidRDefault="00832A08" w:rsidP="00F13BE2">
      <w:pPr>
        <w:numPr>
          <w:ilvl w:val="2"/>
          <w:numId w:val="3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FA4F9F">
        <w:rPr>
          <w:sz w:val="26"/>
          <w:szCs w:val="26"/>
        </w:rPr>
        <w:t xml:space="preserve">на реализацию целевой программы «Совершенствование и развитие сети автомобильных дорог» на территории МО город Нефтеюганск на 2008 – 2015 годы» в сумме </w:t>
      </w:r>
      <w:r w:rsidR="00FA4F9F" w:rsidRPr="00FA4F9F">
        <w:rPr>
          <w:sz w:val="26"/>
          <w:szCs w:val="26"/>
        </w:rPr>
        <w:t>2 778 000 рублей</w:t>
      </w:r>
      <w:r w:rsidRPr="00FA4F9F">
        <w:rPr>
          <w:sz w:val="26"/>
          <w:szCs w:val="26"/>
        </w:rPr>
        <w:t>;</w:t>
      </w:r>
    </w:p>
    <w:p w:rsidR="00832A08" w:rsidRPr="001A162B" w:rsidRDefault="00EB331F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1A162B">
        <w:rPr>
          <w:sz w:val="26"/>
          <w:szCs w:val="26"/>
        </w:rPr>
        <w:t xml:space="preserve">по подразделу 0412 «Другие вопросы в области национальной экономики» </w:t>
      </w:r>
      <w:r w:rsidRPr="001A162B">
        <w:rPr>
          <w:bCs/>
          <w:sz w:val="26"/>
          <w:szCs w:val="26"/>
        </w:rPr>
        <w:t>запланированы расходы</w:t>
      </w:r>
      <w:r w:rsidR="00832A08" w:rsidRPr="001A162B">
        <w:rPr>
          <w:bCs/>
          <w:sz w:val="26"/>
          <w:szCs w:val="26"/>
        </w:rPr>
        <w:t xml:space="preserve"> в общей сумме </w:t>
      </w:r>
      <w:r w:rsidR="001A162B" w:rsidRPr="001A162B">
        <w:rPr>
          <w:bCs/>
          <w:sz w:val="26"/>
          <w:szCs w:val="26"/>
        </w:rPr>
        <w:t>53 377 100</w:t>
      </w:r>
      <w:r w:rsidR="00832A08" w:rsidRPr="001A162B">
        <w:rPr>
          <w:bCs/>
          <w:sz w:val="26"/>
          <w:szCs w:val="26"/>
        </w:rPr>
        <w:t xml:space="preserve"> ру</w:t>
      </w:r>
      <w:r w:rsidR="001A162B" w:rsidRPr="001A162B">
        <w:rPr>
          <w:bCs/>
          <w:sz w:val="26"/>
          <w:szCs w:val="26"/>
        </w:rPr>
        <w:t>блей</w:t>
      </w:r>
      <w:r w:rsidR="00832A08" w:rsidRPr="001A162B">
        <w:rPr>
          <w:bCs/>
          <w:sz w:val="26"/>
          <w:szCs w:val="26"/>
        </w:rPr>
        <w:t>, из них:</w:t>
      </w:r>
    </w:p>
    <w:p w:rsidR="00EB331F" w:rsidRPr="001A162B" w:rsidRDefault="00EB331F" w:rsidP="00F13BE2">
      <w:pPr>
        <w:numPr>
          <w:ilvl w:val="2"/>
          <w:numId w:val="3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1A162B">
        <w:rPr>
          <w:bCs/>
          <w:sz w:val="26"/>
          <w:szCs w:val="26"/>
        </w:rPr>
        <w:t xml:space="preserve">на содержание подведомственного муниципального </w:t>
      </w:r>
      <w:r w:rsidR="001A162B" w:rsidRPr="001A162B">
        <w:rPr>
          <w:bCs/>
          <w:sz w:val="26"/>
          <w:szCs w:val="26"/>
        </w:rPr>
        <w:t xml:space="preserve">казенного </w:t>
      </w:r>
      <w:r w:rsidRPr="001A162B">
        <w:rPr>
          <w:bCs/>
          <w:sz w:val="26"/>
          <w:szCs w:val="26"/>
        </w:rPr>
        <w:t xml:space="preserve">учреждения «Управление капитального строительства» в сумме </w:t>
      </w:r>
      <w:r w:rsidRPr="001A162B">
        <w:rPr>
          <w:sz w:val="26"/>
          <w:szCs w:val="26"/>
        </w:rPr>
        <w:t xml:space="preserve"> </w:t>
      </w:r>
      <w:r w:rsidR="001A162B" w:rsidRPr="001A162B">
        <w:rPr>
          <w:sz w:val="26"/>
          <w:szCs w:val="26"/>
        </w:rPr>
        <w:t>27 877 100</w:t>
      </w:r>
      <w:r w:rsidR="00832A08" w:rsidRPr="001A162B">
        <w:rPr>
          <w:sz w:val="26"/>
          <w:szCs w:val="26"/>
        </w:rPr>
        <w:t xml:space="preserve"> </w:t>
      </w:r>
      <w:r w:rsidRPr="001A162B">
        <w:rPr>
          <w:sz w:val="26"/>
          <w:szCs w:val="26"/>
        </w:rPr>
        <w:t>руб</w:t>
      </w:r>
      <w:r w:rsidR="001A162B" w:rsidRPr="001A162B">
        <w:rPr>
          <w:sz w:val="26"/>
          <w:szCs w:val="26"/>
        </w:rPr>
        <w:t>лей</w:t>
      </w:r>
      <w:r w:rsidR="00832A08" w:rsidRPr="001A162B">
        <w:rPr>
          <w:sz w:val="26"/>
          <w:szCs w:val="26"/>
        </w:rPr>
        <w:t>, что выше уровня 201</w:t>
      </w:r>
      <w:r w:rsidR="001A162B" w:rsidRPr="001A162B">
        <w:rPr>
          <w:sz w:val="26"/>
          <w:szCs w:val="26"/>
        </w:rPr>
        <w:t>2</w:t>
      </w:r>
      <w:r w:rsidRPr="001A162B">
        <w:rPr>
          <w:sz w:val="26"/>
          <w:szCs w:val="26"/>
        </w:rPr>
        <w:t xml:space="preserve"> года на</w:t>
      </w:r>
      <w:r w:rsidR="00832A08" w:rsidRPr="001A162B">
        <w:rPr>
          <w:sz w:val="26"/>
          <w:szCs w:val="26"/>
        </w:rPr>
        <w:t xml:space="preserve"> </w:t>
      </w:r>
      <w:r w:rsidR="001A162B" w:rsidRPr="001A162B">
        <w:rPr>
          <w:sz w:val="26"/>
          <w:szCs w:val="26"/>
        </w:rPr>
        <w:t>9,9</w:t>
      </w:r>
      <w:r w:rsidR="00832A08" w:rsidRPr="001A162B">
        <w:rPr>
          <w:sz w:val="26"/>
          <w:szCs w:val="26"/>
        </w:rPr>
        <w:t xml:space="preserve"> </w:t>
      </w:r>
      <w:r w:rsidRPr="001A162B">
        <w:rPr>
          <w:sz w:val="26"/>
          <w:szCs w:val="26"/>
        </w:rPr>
        <w:t xml:space="preserve">%; </w:t>
      </w:r>
    </w:p>
    <w:p w:rsidR="00832A08" w:rsidRPr="000713B0" w:rsidRDefault="000713B0" w:rsidP="00F13BE2">
      <w:pPr>
        <w:numPr>
          <w:ilvl w:val="2"/>
          <w:numId w:val="3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0713B0">
        <w:rPr>
          <w:bCs/>
          <w:sz w:val="26"/>
          <w:szCs w:val="26"/>
        </w:rPr>
        <w:t>на мероприятия в области строительства, архитектуры и градостроительства в сумме</w:t>
      </w:r>
      <w:r w:rsidR="001A162B" w:rsidRPr="000713B0">
        <w:rPr>
          <w:bCs/>
          <w:sz w:val="26"/>
          <w:szCs w:val="26"/>
        </w:rPr>
        <w:t xml:space="preserve"> 25 500 000 рублей</w:t>
      </w:r>
      <w:r w:rsidR="00832A08" w:rsidRPr="000713B0">
        <w:rPr>
          <w:sz w:val="26"/>
          <w:szCs w:val="26"/>
        </w:rPr>
        <w:t>;</w:t>
      </w:r>
    </w:p>
    <w:p w:rsidR="00832A08" w:rsidRPr="001A162B" w:rsidRDefault="00EB331F" w:rsidP="001A162B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1A162B">
        <w:rPr>
          <w:sz w:val="26"/>
          <w:szCs w:val="26"/>
        </w:rPr>
        <w:t xml:space="preserve">по подразделу 0502 «Коммунальное хозяйство» запланированы расходы </w:t>
      </w:r>
      <w:r w:rsidR="00832A08" w:rsidRPr="001A162B">
        <w:rPr>
          <w:sz w:val="26"/>
          <w:szCs w:val="26"/>
        </w:rPr>
        <w:t xml:space="preserve">в общей сумме </w:t>
      </w:r>
      <w:r w:rsidR="001A162B" w:rsidRPr="001A162B">
        <w:rPr>
          <w:sz w:val="26"/>
          <w:szCs w:val="26"/>
        </w:rPr>
        <w:t xml:space="preserve">9 414 000 рублей </w:t>
      </w:r>
      <w:r w:rsidR="00832A08" w:rsidRPr="001A162B">
        <w:rPr>
          <w:sz w:val="26"/>
          <w:szCs w:val="26"/>
        </w:rPr>
        <w:t xml:space="preserve">на реализацию долгосрочной целевой программы </w:t>
      </w:r>
      <w:r w:rsidR="00832A08" w:rsidRPr="001A162B">
        <w:rPr>
          <w:sz w:val="26"/>
          <w:szCs w:val="26"/>
        </w:rPr>
        <w:lastRenderedPageBreak/>
        <w:t>«Модернизация и реформирование жилищно-коммунального комплекса города Нефтеюганска на 2011-201</w:t>
      </w:r>
      <w:r w:rsidR="001A162B" w:rsidRPr="001A162B">
        <w:rPr>
          <w:sz w:val="26"/>
          <w:szCs w:val="26"/>
        </w:rPr>
        <w:t>4</w:t>
      </w:r>
      <w:r w:rsidR="00832A08" w:rsidRPr="001A162B">
        <w:rPr>
          <w:sz w:val="26"/>
          <w:szCs w:val="26"/>
        </w:rPr>
        <w:t xml:space="preserve"> годы</w:t>
      </w:r>
      <w:r w:rsidR="007A38AC" w:rsidRPr="001A162B">
        <w:rPr>
          <w:sz w:val="26"/>
          <w:szCs w:val="26"/>
        </w:rPr>
        <w:t>»</w:t>
      </w:r>
      <w:r w:rsidR="00832A08" w:rsidRPr="001A162B">
        <w:rPr>
          <w:sz w:val="26"/>
          <w:szCs w:val="26"/>
        </w:rPr>
        <w:t xml:space="preserve">; </w:t>
      </w:r>
    </w:p>
    <w:p w:rsidR="00EB331F" w:rsidRPr="001A162B" w:rsidRDefault="00EB331F" w:rsidP="00F13BE2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1A162B">
        <w:rPr>
          <w:sz w:val="26"/>
          <w:szCs w:val="26"/>
        </w:rPr>
        <w:t>по подразделу 0701 «Дошкольное образование» запланированы расходы в</w:t>
      </w:r>
      <w:r w:rsidR="004621DE" w:rsidRPr="001A162B">
        <w:rPr>
          <w:sz w:val="26"/>
          <w:szCs w:val="26"/>
        </w:rPr>
        <w:t xml:space="preserve"> сумме </w:t>
      </w:r>
      <w:r w:rsidR="001A162B" w:rsidRPr="001A162B">
        <w:rPr>
          <w:sz w:val="26"/>
          <w:szCs w:val="26"/>
        </w:rPr>
        <w:t>588 000 рублей</w:t>
      </w:r>
      <w:r w:rsidR="004621DE" w:rsidRPr="001A162B">
        <w:rPr>
          <w:sz w:val="26"/>
          <w:szCs w:val="26"/>
        </w:rPr>
        <w:t xml:space="preserve">, </w:t>
      </w:r>
      <w:r w:rsidRPr="001A162B">
        <w:rPr>
          <w:sz w:val="26"/>
          <w:szCs w:val="26"/>
        </w:rPr>
        <w:t xml:space="preserve">что </w:t>
      </w:r>
      <w:r w:rsidR="001A162B" w:rsidRPr="001A162B">
        <w:rPr>
          <w:sz w:val="26"/>
          <w:szCs w:val="26"/>
        </w:rPr>
        <w:t>выше</w:t>
      </w:r>
      <w:r w:rsidR="004621DE" w:rsidRPr="001A162B">
        <w:rPr>
          <w:sz w:val="26"/>
          <w:szCs w:val="26"/>
        </w:rPr>
        <w:t xml:space="preserve"> уровня 201</w:t>
      </w:r>
      <w:r w:rsidR="001A162B" w:rsidRPr="001A162B">
        <w:rPr>
          <w:sz w:val="26"/>
          <w:szCs w:val="26"/>
        </w:rPr>
        <w:t>2</w:t>
      </w:r>
      <w:r w:rsidRPr="001A162B">
        <w:rPr>
          <w:sz w:val="26"/>
          <w:szCs w:val="26"/>
        </w:rPr>
        <w:t xml:space="preserve"> года на </w:t>
      </w:r>
      <w:r w:rsidR="001A162B" w:rsidRPr="001A162B">
        <w:rPr>
          <w:sz w:val="26"/>
          <w:szCs w:val="26"/>
        </w:rPr>
        <w:t>526 000</w:t>
      </w:r>
      <w:r w:rsidR="004621DE" w:rsidRPr="001A162B">
        <w:rPr>
          <w:sz w:val="26"/>
          <w:szCs w:val="26"/>
        </w:rPr>
        <w:t xml:space="preserve"> </w:t>
      </w:r>
      <w:r w:rsidRPr="001A162B">
        <w:rPr>
          <w:sz w:val="26"/>
          <w:szCs w:val="26"/>
        </w:rPr>
        <w:t>руб</w:t>
      </w:r>
      <w:r w:rsidR="001A162B" w:rsidRPr="001A162B">
        <w:rPr>
          <w:sz w:val="26"/>
          <w:szCs w:val="26"/>
        </w:rPr>
        <w:t>лей,</w:t>
      </w:r>
      <w:r w:rsidRPr="001A162B">
        <w:rPr>
          <w:sz w:val="26"/>
          <w:szCs w:val="26"/>
        </w:rPr>
        <w:t xml:space="preserve"> </w:t>
      </w:r>
      <w:r w:rsidR="004621DE" w:rsidRPr="001A162B">
        <w:rPr>
          <w:sz w:val="26"/>
          <w:szCs w:val="26"/>
        </w:rPr>
        <w:t xml:space="preserve">на реализацию долгосрочной целевой программы </w:t>
      </w:r>
      <w:r w:rsidR="00AE1EC1" w:rsidRPr="001A162B">
        <w:rPr>
          <w:sz w:val="26"/>
          <w:szCs w:val="26"/>
        </w:rPr>
        <w:t xml:space="preserve">города Нефтеюганска </w:t>
      </w:r>
      <w:r w:rsidR="004621DE" w:rsidRPr="001A162B">
        <w:rPr>
          <w:sz w:val="26"/>
          <w:szCs w:val="26"/>
        </w:rPr>
        <w:t xml:space="preserve">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 в сумме </w:t>
      </w:r>
      <w:r w:rsidR="001A162B" w:rsidRPr="001A162B">
        <w:rPr>
          <w:sz w:val="26"/>
          <w:szCs w:val="26"/>
        </w:rPr>
        <w:t>588 000 рублей</w:t>
      </w:r>
      <w:r w:rsidR="004621DE" w:rsidRPr="001A162B">
        <w:rPr>
          <w:sz w:val="26"/>
          <w:szCs w:val="26"/>
        </w:rPr>
        <w:t>;</w:t>
      </w:r>
    </w:p>
    <w:p w:rsidR="00EB331F" w:rsidRDefault="00EB331F" w:rsidP="00F13BE2">
      <w:pPr>
        <w:numPr>
          <w:ilvl w:val="2"/>
          <w:numId w:val="11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1A162B">
        <w:rPr>
          <w:sz w:val="26"/>
          <w:szCs w:val="26"/>
        </w:rPr>
        <w:t xml:space="preserve">по </w:t>
      </w:r>
      <w:r w:rsidR="001A162B" w:rsidRPr="001A162B">
        <w:rPr>
          <w:sz w:val="26"/>
          <w:szCs w:val="26"/>
        </w:rPr>
        <w:t>под</w:t>
      </w:r>
      <w:r w:rsidRPr="001A162B">
        <w:rPr>
          <w:sz w:val="26"/>
          <w:szCs w:val="26"/>
        </w:rPr>
        <w:t xml:space="preserve">разделу 0702 «Общее образование» запланированы расходы в общей сумме </w:t>
      </w:r>
      <w:r w:rsidR="001A162B" w:rsidRPr="001A162B">
        <w:rPr>
          <w:sz w:val="26"/>
          <w:szCs w:val="26"/>
        </w:rPr>
        <w:t>1 713 300</w:t>
      </w:r>
      <w:r w:rsidR="00777635" w:rsidRPr="001A162B">
        <w:rPr>
          <w:sz w:val="26"/>
          <w:szCs w:val="26"/>
        </w:rPr>
        <w:t xml:space="preserve"> </w:t>
      </w:r>
      <w:r w:rsidRPr="001A162B">
        <w:rPr>
          <w:sz w:val="26"/>
          <w:szCs w:val="26"/>
        </w:rPr>
        <w:t>руб</w:t>
      </w:r>
      <w:r w:rsidR="001A162B" w:rsidRPr="001A162B">
        <w:rPr>
          <w:sz w:val="26"/>
          <w:szCs w:val="26"/>
        </w:rPr>
        <w:t>лей</w:t>
      </w:r>
      <w:r w:rsidRPr="001A162B">
        <w:rPr>
          <w:sz w:val="26"/>
          <w:szCs w:val="26"/>
        </w:rPr>
        <w:t xml:space="preserve">, что </w:t>
      </w:r>
      <w:r w:rsidR="00777635" w:rsidRPr="001A162B">
        <w:rPr>
          <w:sz w:val="26"/>
          <w:szCs w:val="26"/>
        </w:rPr>
        <w:t>ниже уровня 201</w:t>
      </w:r>
      <w:r w:rsidR="001A162B" w:rsidRPr="001A162B">
        <w:rPr>
          <w:sz w:val="26"/>
          <w:szCs w:val="26"/>
        </w:rPr>
        <w:t>2</w:t>
      </w:r>
      <w:r w:rsidRPr="001A162B">
        <w:rPr>
          <w:sz w:val="26"/>
          <w:szCs w:val="26"/>
        </w:rPr>
        <w:t xml:space="preserve"> года на </w:t>
      </w:r>
      <w:r w:rsidR="001A162B" w:rsidRPr="001A162B">
        <w:rPr>
          <w:sz w:val="26"/>
          <w:szCs w:val="26"/>
        </w:rPr>
        <w:t>3 410 700</w:t>
      </w:r>
      <w:r w:rsidRPr="001A162B">
        <w:rPr>
          <w:sz w:val="26"/>
          <w:szCs w:val="26"/>
        </w:rPr>
        <w:t xml:space="preserve"> руб</w:t>
      </w:r>
      <w:r w:rsidR="001A162B" w:rsidRPr="001A162B">
        <w:rPr>
          <w:sz w:val="26"/>
          <w:szCs w:val="26"/>
        </w:rPr>
        <w:t>лей</w:t>
      </w:r>
      <w:r w:rsidRPr="001A162B">
        <w:rPr>
          <w:sz w:val="26"/>
          <w:szCs w:val="26"/>
        </w:rPr>
        <w:t xml:space="preserve"> или </w:t>
      </w:r>
      <w:r w:rsidR="00777635" w:rsidRPr="001A162B">
        <w:rPr>
          <w:sz w:val="26"/>
          <w:szCs w:val="26"/>
        </w:rPr>
        <w:t xml:space="preserve">на </w:t>
      </w:r>
      <w:r w:rsidR="001A162B" w:rsidRPr="001A162B">
        <w:rPr>
          <w:sz w:val="26"/>
          <w:szCs w:val="26"/>
        </w:rPr>
        <w:t>66,6</w:t>
      </w:r>
      <w:r w:rsidR="00777635" w:rsidRPr="001A162B">
        <w:rPr>
          <w:sz w:val="26"/>
          <w:szCs w:val="26"/>
        </w:rPr>
        <w:t xml:space="preserve"> %</w:t>
      </w:r>
      <w:r w:rsidR="001A162B" w:rsidRPr="001A162B">
        <w:rPr>
          <w:sz w:val="26"/>
          <w:szCs w:val="26"/>
        </w:rPr>
        <w:t xml:space="preserve">. </w:t>
      </w:r>
      <w:r w:rsidR="007F268F">
        <w:rPr>
          <w:sz w:val="26"/>
          <w:szCs w:val="26"/>
        </w:rPr>
        <w:t>Бюджетные</w:t>
      </w:r>
      <w:r w:rsidR="00777635" w:rsidRPr="001A162B">
        <w:rPr>
          <w:sz w:val="26"/>
          <w:szCs w:val="26"/>
        </w:rPr>
        <w:t xml:space="preserve"> ассигнования на 201</w:t>
      </w:r>
      <w:r w:rsidR="001A162B" w:rsidRPr="001A162B">
        <w:rPr>
          <w:sz w:val="26"/>
          <w:szCs w:val="26"/>
        </w:rPr>
        <w:t>3</w:t>
      </w:r>
      <w:r w:rsidR="007F268F">
        <w:rPr>
          <w:sz w:val="26"/>
          <w:szCs w:val="26"/>
        </w:rPr>
        <w:t xml:space="preserve"> год планируется расходовать</w:t>
      </w:r>
      <w:r w:rsidRPr="001A162B">
        <w:rPr>
          <w:sz w:val="26"/>
          <w:szCs w:val="26"/>
        </w:rPr>
        <w:t>:</w:t>
      </w:r>
    </w:p>
    <w:p w:rsidR="001A162B" w:rsidRDefault="001A162B" w:rsidP="001A162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реализацию программы «</w:t>
      </w:r>
      <w:r w:rsidR="004B3634">
        <w:rPr>
          <w:sz w:val="26"/>
          <w:szCs w:val="26"/>
        </w:rPr>
        <w:t>Развитие физической культуры и спорта в Ханты-Мансийском автономном округе-Югре» на 2011-2013 годы и на период до 2015 года</w:t>
      </w:r>
      <w:r>
        <w:rPr>
          <w:sz w:val="26"/>
          <w:szCs w:val="26"/>
        </w:rPr>
        <w:t xml:space="preserve"> в сумме 1 321 000 рублей;</w:t>
      </w:r>
    </w:p>
    <w:p w:rsidR="001A162B" w:rsidRPr="001A162B" w:rsidRDefault="001A162B" w:rsidP="001A162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162B">
        <w:rPr>
          <w:sz w:val="26"/>
          <w:szCs w:val="26"/>
        </w:rPr>
        <w:t>на реализацию долгосрочной целевой программы</w:t>
      </w:r>
      <w:r>
        <w:rPr>
          <w:sz w:val="26"/>
          <w:szCs w:val="26"/>
        </w:rPr>
        <w:t xml:space="preserve"> «Развитие физической культуры и спорта в городе Нефтеюганске» на 2011-2013 годы </w:t>
      </w:r>
      <w:r w:rsidR="007F268F">
        <w:rPr>
          <w:sz w:val="26"/>
          <w:szCs w:val="26"/>
        </w:rPr>
        <w:t xml:space="preserve">и на период до 2015 года </w:t>
      </w:r>
      <w:r>
        <w:rPr>
          <w:sz w:val="26"/>
          <w:szCs w:val="26"/>
        </w:rPr>
        <w:t>в сумме 330 300 рублей;</w:t>
      </w:r>
    </w:p>
    <w:p w:rsidR="00777635" w:rsidRPr="001A162B" w:rsidRDefault="00777635" w:rsidP="00F13BE2">
      <w:pPr>
        <w:numPr>
          <w:ilvl w:val="1"/>
          <w:numId w:val="11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1A162B">
        <w:rPr>
          <w:sz w:val="26"/>
          <w:szCs w:val="26"/>
        </w:rPr>
        <w:t xml:space="preserve">на реализацию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 в сумме </w:t>
      </w:r>
      <w:r w:rsidR="001A162B" w:rsidRPr="001A162B">
        <w:rPr>
          <w:sz w:val="26"/>
          <w:szCs w:val="26"/>
        </w:rPr>
        <w:t>62 000 рублей</w:t>
      </w:r>
      <w:r w:rsidRPr="001A162B">
        <w:rPr>
          <w:sz w:val="26"/>
          <w:szCs w:val="26"/>
        </w:rPr>
        <w:t>;</w:t>
      </w:r>
    </w:p>
    <w:p w:rsidR="00777635" w:rsidRPr="00B00837" w:rsidRDefault="00777635" w:rsidP="00500D45">
      <w:pPr>
        <w:numPr>
          <w:ilvl w:val="1"/>
          <w:numId w:val="28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B00837">
        <w:rPr>
          <w:sz w:val="26"/>
          <w:szCs w:val="26"/>
        </w:rPr>
        <w:t xml:space="preserve">по подразделу 0901 «Стационарная медицинская помощь» запланированы расходы на реализацию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 в сумме </w:t>
      </w:r>
      <w:r w:rsidR="00B00837" w:rsidRPr="00B00837">
        <w:rPr>
          <w:sz w:val="26"/>
          <w:szCs w:val="26"/>
        </w:rPr>
        <w:t>1 176 000 рублей</w:t>
      </w:r>
      <w:r w:rsidRPr="00B00837">
        <w:rPr>
          <w:sz w:val="26"/>
          <w:szCs w:val="26"/>
        </w:rPr>
        <w:t>;</w:t>
      </w:r>
    </w:p>
    <w:p w:rsidR="00777635" w:rsidRDefault="00063A02" w:rsidP="00500D45">
      <w:pPr>
        <w:numPr>
          <w:ilvl w:val="1"/>
          <w:numId w:val="28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3A74A1">
        <w:rPr>
          <w:sz w:val="26"/>
          <w:szCs w:val="26"/>
        </w:rPr>
        <w:t>по подразделу 090</w:t>
      </w:r>
      <w:r w:rsidR="00B00837" w:rsidRPr="003A74A1">
        <w:rPr>
          <w:sz w:val="26"/>
          <w:szCs w:val="26"/>
        </w:rPr>
        <w:t>9</w:t>
      </w:r>
      <w:r w:rsidRPr="003A74A1">
        <w:rPr>
          <w:sz w:val="26"/>
          <w:szCs w:val="26"/>
        </w:rPr>
        <w:t xml:space="preserve"> «</w:t>
      </w:r>
      <w:r w:rsidR="00B00837" w:rsidRPr="003A74A1">
        <w:rPr>
          <w:sz w:val="26"/>
          <w:szCs w:val="26"/>
        </w:rPr>
        <w:t>Другие вопросы в области здравоохранения</w:t>
      </w:r>
      <w:r w:rsidRPr="003A74A1">
        <w:rPr>
          <w:sz w:val="26"/>
          <w:szCs w:val="26"/>
        </w:rPr>
        <w:t xml:space="preserve">» запланированы расходы </w:t>
      </w:r>
      <w:r w:rsidR="003A74A1" w:rsidRPr="003A74A1">
        <w:rPr>
          <w:sz w:val="26"/>
          <w:szCs w:val="26"/>
        </w:rPr>
        <w:t>в общей сумме 160 779 250 рублей, в том числе:</w:t>
      </w:r>
    </w:p>
    <w:p w:rsidR="003A74A1" w:rsidRDefault="003A74A1" w:rsidP="003A74A1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реализацию </w:t>
      </w:r>
      <w:r w:rsidR="004B3634">
        <w:rPr>
          <w:sz w:val="26"/>
          <w:szCs w:val="26"/>
        </w:rPr>
        <w:t xml:space="preserve">подпрограммы «Развитие материально-технической базы учреждений здравоохранения» </w:t>
      </w:r>
      <w:r>
        <w:rPr>
          <w:sz w:val="26"/>
          <w:szCs w:val="26"/>
        </w:rPr>
        <w:t>целевой программы автономного округа «Современное здравоохранение Югры» на 2011-2013 годы и на период до 2015 года в сумме 140 542 000 рублей;</w:t>
      </w:r>
    </w:p>
    <w:p w:rsidR="003A74A1" w:rsidRPr="003A74A1" w:rsidRDefault="003A74A1" w:rsidP="003A74A1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F1E34">
        <w:rPr>
          <w:sz w:val="26"/>
          <w:szCs w:val="26"/>
        </w:rPr>
        <w:t>на реализацию долгосрочной целевой программы «Модернизация муниципального здравоохранения города Нефтеюганска» на 2011-2014 годы в сумме 20 237 250 рублей.</w:t>
      </w:r>
    </w:p>
    <w:p w:rsidR="00EB331F" w:rsidRPr="004004C2" w:rsidRDefault="00EB331F" w:rsidP="00EB331F">
      <w:pPr>
        <w:ind w:firstLine="708"/>
        <w:jc w:val="both"/>
        <w:rPr>
          <w:color w:val="FF0000"/>
          <w:sz w:val="26"/>
          <w:szCs w:val="26"/>
        </w:rPr>
      </w:pPr>
    </w:p>
    <w:p w:rsidR="00EB331F" w:rsidRPr="00354E7F" w:rsidRDefault="00290F17" w:rsidP="00133605">
      <w:pPr>
        <w:ind w:firstLine="708"/>
        <w:jc w:val="both"/>
        <w:rPr>
          <w:b/>
          <w:bCs/>
          <w:sz w:val="26"/>
          <w:szCs w:val="26"/>
        </w:rPr>
      </w:pPr>
      <w:r w:rsidRPr="00354E7F">
        <w:rPr>
          <w:sz w:val="26"/>
          <w:szCs w:val="26"/>
        </w:rPr>
        <w:t xml:space="preserve">Общий объем расходов по </w:t>
      </w:r>
      <w:r w:rsidRPr="00354E7F">
        <w:rPr>
          <w:i/>
          <w:sz w:val="26"/>
          <w:szCs w:val="26"/>
        </w:rPr>
        <w:t>департаменту жилищно-коммунального хозяйства администрации города Нефтеюганска</w:t>
      </w:r>
      <w:r w:rsidRPr="00354E7F">
        <w:rPr>
          <w:sz w:val="26"/>
          <w:szCs w:val="26"/>
        </w:rPr>
        <w:t xml:space="preserve"> запланирован в сумме  </w:t>
      </w:r>
      <w:r w:rsidR="00354E7F" w:rsidRPr="00354E7F">
        <w:rPr>
          <w:sz w:val="26"/>
          <w:szCs w:val="26"/>
        </w:rPr>
        <w:t>634 514 718 рублей</w:t>
      </w:r>
      <w:r w:rsidRPr="00354E7F">
        <w:rPr>
          <w:sz w:val="26"/>
          <w:szCs w:val="26"/>
        </w:rPr>
        <w:t xml:space="preserve"> или   </w:t>
      </w:r>
      <w:r w:rsidR="00354E7F" w:rsidRPr="00354E7F">
        <w:rPr>
          <w:sz w:val="26"/>
          <w:szCs w:val="26"/>
        </w:rPr>
        <w:t>11,2</w:t>
      </w:r>
      <w:r w:rsidR="00D244E5" w:rsidRPr="00354E7F">
        <w:rPr>
          <w:sz w:val="26"/>
          <w:szCs w:val="26"/>
        </w:rPr>
        <w:t xml:space="preserve"> % от общего объе</w:t>
      </w:r>
      <w:r w:rsidRPr="00354E7F">
        <w:rPr>
          <w:sz w:val="26"/>
          <w:szCs w:val="26"/>
        </w:rPr>
        <w:t>ма расходов, в том числе:</w:t>
      </w:r>
      <w:r w:rsidRPr="004004C2">
        <w:rPr>
          <w:color w:val="FF0000"/>
          <w:sz w:val="26"/>
          <w:szCs w:val="26"/>
        </w:rPr>
        <w:t xml:space="preserve"> </w:t>
      </w:r>
      <w:r w:rsidRPr="002D72DF">
        <w:rPr>
          <w:sz w:val="26"/>
          <w:szCs w:val="26"/>
        </w:rPr>
        <w:t xml:space="preserve">средства местного бюджета в сумме </w:t>
      </w:r>
      <w:r w:rsidR="002D72DF" w:rsidRPr="002D72DF">
        <w:rPr>
          <w:sz w:val="26"/>
          <w:szCs w:val="26"/>
        </w:rPr>
        <w:t xml:space="preserve"> 614 853 618</w:t>
      </w:r>
      <w:r w:rsidR="00354E7F" w:rsidRPr="002D72DF">
        <w:rPr>
          <w:sz w:val="26"/>
          <w:szCs w:val="26"/>
        </w:rPr>
        <w:t xml:space="preserve"> рублей</w:t>
      </w:r>
      <w:r w:rsidRPr="002D72DF">
        <w:rPr>
          <w:sz w:val="26"/>
          <w:szCs w:val="26"/>
        </w:rPr>
        <w:t>,</w:t>
      </w:r>
      <w:r w:rsidRPr="002D72DF">
        <w:rPr>
          <w:color w:val="FF0000"/>
          <w:sz w:val="26"/>
          <w:szCs w:val="26"/>
        </w:rPr>
        <w:t xml:space="preserve"> </w:t>
      </w:r>
      <w:r w:rsidRPr="002D72DF">
        <w:rPr>
          <w:sz w:val="26"/>
          <w:szCs w:val="26"/>
        </w:rPr>
        <w:t xml:space="preserve">средства автономного округа в сумме </w:t>
      </w:r>
      <w:r w:rsidR="002D72DF" w:rsidRPr="002D72DF">
        <w:rPr>
          <w:sz w:val="26"/>
          <w:szCs w:val="26"/>
        </w:rPr>
        <w:t>19 661 100 рублей</w:t>
      </w:r>
      <w:r w:rsidRPr="002D72DF">
        <w:rPr>
          <w:sz w:val="26"/>
          <w:szCs w:val="26"/>
        </w:rPr>
        <w:t>,</w:t>
      </w:r>
      <w:r w:rsidRPr="002D72DF">
        <w:rPr>
          <w:color w:val="FF0000"/>
          <w:sz w:val="26"/>
          <w:szCs w:val="26"/>
        </w:rPr>
        <w:t xml:space="preserve"> </w:t>
      </w:r>
      <w:r w:rsidRPr="002D72DF">
        <w:rPr>
          <w:sz w:val="26"/>
          <w:szCs w:val="26"/>
        </w:rPr>
        <w:t>в</w:t>
      </w:r>
      <w:r w:rsidRPr="00354E7F">
        <w:rPr>
          <w:sz w:val="26"/>
          <w:szCs w:val="26"/>
        </w:rPr>
        <w:t xml:space="preserve"> сравнении с планом 201</w:t>
      </w:r>
      <w:r w:rsidR="00354E7F" w:rsidRPr="00354E7F">
        <w:rPr>
          <w:sz w:val="26"/>
          <w:szCs w:val="26"/>
        </w:rPr>
        <w:t>2</w:t>
      </w:r>
      <w:r w:rsidRPr="00354E7F">
        <w:rPr>
          <w:sz w:val="26"/>
          <w:szCs w:val="26"/>
        </w:rPr>
        <w:t xml:space="preserve"> года произошло увеличение ассигнований на </w:t>
      </w:r>
      <w:r w:rsidR="00354E7F">
        <w:rPr>
          <w:bCs/>
          <w:sz w:val="26"/>
          <w:szCs w:val="26"/>
        </w:rPr>
        <w:t>97 638 218</w:t>
      </w:r>
      <w:r w:rsidRPr="00354E7F">
        <w:rPr>
          <w:bCs/>
          <w:sz w:val="26"/>
          <w:szCs w:val="26"/>
        </w:rPr>
        <w:t xml:space="preserve"> </w:t>
      </w:r>
      <w:r w:rsidR="00354E7F">
        <w:rPr>
          <w:sz w:val="26"/>
          <w:szCs w:val="26"/>
        </w:rPr>
        <w:t xml:space="preserve"> рублей или </w:t>
      </w:r>
      <w:r w:rsidR="00546765">
        <w:rPr>
          <w:sz w:val="26"/>
          <w:szCs w:val="26"/>
        </w:rPr>
        <w:t xml:space="preserve">на </w:t>
      </w:r>
      <w:r w:rsidR="00354E7F">
        <w:rPr>
          <w:sz w:val="26"/>
          <w:szCs w:val="26"/>
        </w:rPr>
        <w:t>18,2</w:t>
      </w:r>
      <w:r w:rsidRPr="00354E7F">
        <w:rPr>
          <w:sz w:val="26"/>
          <w:szCs w:val="26"/>
        </w:rPr>
        <w:t xml:space="preserve">%. </w:t>
      </w:r>
    </w:p>
    <w:p w:rsidR="00EB331F" w:rsidRPr="00354E7F" w:rsidRDefault="00EB331F" w:rsidP="00EB331F">
      <w:pPr>
        <w:ind w:firstLine="708"/>
        <w:jc w:val="both"/>
        <w:rPr>
          <w:sz w:val="26"/>
          <w:szCs w:val="26"/>
        </w:rPr>
      </w:pPr>
      <w:r w:rsidRPr="00354E7F">
        <w:rPr>
          <w:sz w:val="26"/>
          <w:szCs w:val="26"/>
        </w:rPr>
        <w:t>Расходы данного главного распорядителя представлены:</w:t>
      </w:r>
    </w:p>
    <w:p w:rsidR="00EB331F" w:rsidRPr="00354E7F" w:rsidRDefault="00EB331F" w:rsidP="00F13BE2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354E7F">
        <w:rPr>
          <w:sz w:val="26"/>
          <w:szCs w:val="26"/>
        </w:rPr>
        <w:t xml:space="preserve">по подразделу 0113 «Другие общегосударственные вопросы» в общей сумме </w:t>
      </w:r>
      <w:r w:rsidR="00354E7F" w:rsidRPr="00354E7F">
        <w:rPr>
          <w:sz w:val="26"/>
          <w:szCs w:val="26"/>
        </w:rPr>
        <w:t>47 892 300</w:t>
      </w:r>
      <w:r w:rsidRPr="00354E7F">
        <w:rPr>
          <w:sz w:val="26"/>
          <w:szCs w:val="26"/>
        </w:rPr>
        <w:t xml:space="preserve"> руб</w:t>
      </w:r>
      <w:r w:rsidR="00354E7F" w:rsidRPr="00354E7F">
        <w:rPr>
          <w:sz w:val="26"/>
          <w:szCs w:val="26"/>
        </w:rPr>
        <w:t>лей</w:t>
      </w:r>
      <w:r w:rsidRPr="00354E7F">
        <w:rPr>
          <w:sz w:val="26"/>
          <w:szCs w:val="26"/>
        </w:rPr>
        <w:t xml:space="preserve">, в том числе: </w:t>
      </w:r>
    </w:p>
    <w:p w:rsidR="0022518A" w:rsidRPr="00354E7F" w:rsidRDefault="00EB331F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354E7F">
        <w:rPr>
          <w:sz w:val="26"/>
          <w:szCs w:val="26"/>
        </w:rPr>
        <w:t xml:space="preserve">на обеспечение деятельности подведомственного муниципального </w:t>
      </w:r>
      <w:r w:rsidR="00354E7F" w:rsidRPr="00354E7F">
        <w:rPr>
          <w:sz w:val="26"/>
          <w:szCs w:val="26"/>
        </w:rPr>
        <w:t xml:space="preserve">казенного </w:t>
      </w:r>
      <w:r w:rsidRPr="00354E7F">
        <w:rPr>
          <w:sz w:val="26"/>
          <w:szCs w:val="26"/>
        </w:rPr>
        <w:t>учреждения</w:t>
      </w:r>
      <w:r w:rsidR="00546765">
        <w:rPr>
          <w:sz w:val="26"/>
          <w:szCs w:val="26"/>
        </w:rPr>
        <w:t xml:space="preserve"> коммунального хозяйства</w:t>
      </w:r>
      <w:r w:rsidRPr="00354E7F">
        <w:rPr>
          <w:sz w:val="26"/>
          <w:szCs w:val="26"/>
        </w:rPr>
        <w:t xml:space="preserve"> «Служба единого заказчика» в сумме </w:t>
      </w:r>
      <w:r w:rsidR="00354E7F" w:rsidRPr="00354E7F">
        <w:rPr>
          <w:sz w:val="26"/>
          <w:szCs w:val="26"/>
        </w:rPr>
        <w:t>47 194 600</w:t>
      </w:r>
      <w:r w:rsidRPr="00354E7F">
        <w:rPr>
          <w:sz w:val="26"/>
          <w:szCs w:val="26"/>
        </w:rPr>
        <w:t xml:space="preserve"> руб</w:t>
      </w:r>
      <w:r w:rsidR="00354E7F" w:rsidRPr="00354E7F">
        <w:rPr>
          <w:sz w:val="26"/>
          <w:szCs w:val="26"/>
        </w:rPr>
        <w:t>лей</w:t>
      </w:r>
      <w:r w:rsidRPr="00354E7F">
        <w:rPr>
          <w:sz w:val="26"/>
          <w:szCs w:val="26"/>
        </w:rPr>
        <w:t>;</w:t>
      </w:r>
    </w:p>
    <w:p w:rsidR="0022518A" w:rsidRPr="00354E7F" w:rsidRDefault="0022518A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354E7F">
        <w:rPr>
          <w:sz w:val="26"/>
          <w:szCs w:val="26"/>
        </w:rPr>
        <w:lastRenderedPageBreak/>
        <w:t xml:space="preserve">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 в сумме </w:t>
      </w:r>
      <w:r w:rsidR="00354E7F" w:rsidRPr="00354E7F">
        <w:rPr>
          <w:sz w:val="26"/>
          <w:szCs w:val="26"/>
        </w:rPr>
        <w:t>504 700 рублей</w:t>
      </w:r>
      <w:r w:rsidRPr="00354E7F">
        <w:rPr>
          <w:sz w:val="26"/>
          <w:szCs w:val="26"/>
        </w:rPr>
        <w:t xml:space="preserve">; </w:t>
      </w:r>
    </w:p>
    <w:p w:rsidR="00354E7F" w:rsidRPr="00354E7F" w:rsidRDefault="00354E7F" w:rsidP="00564E67">
      <w:pPr>
        <w:numPr>
          <w:ilvl w:val="2"/>
          <w:numId w:val="3"/>
        </w:numPr>
        <w:tabs>
          <w:tab w:val="clear" w:pos="2508"/>
        </w:tabs>
        <w:ind w:left="0" w:firstLine="240"/>
        <w:jc w:val="both"/>
        <w:rPr>
          <w:sz w:val="26"/>
          <w:szCs w:val="26"/>
        </w:rPr>
      </w:pPr>
      <w:r w:rsidRPr="00354E7F">
        <w:rPr>
          <w:sz w:val="26"/>
          <w:szCs w:val="26"/>
        </w:rPr>
        <w:t>на долгосрочную целевую программу «Развитие муниципальной службы в муниципальном образовании город Нефтеюганск на 2012-2014 годы» в сумме 166 000 рублей;</w:t>
      </w:r>
    </w:p>
    <w:p w:rsidR="00564E67" w:rsidRPr="00354E7F" w:rsidRDefault="00354E7F" w:rsidP="00354E7F">
      <w:pPr>
        <w:numPr>
          <w:ilvl w:val="0"/>
          <w:numId w:val="3"/>
        </w:numPr>
        <w:tabs>
          <w:tab w:val="left" w:pos="0"/>
        </w:tabs>
        <w:jc w:val="both"/>
        <w:rPr>
          <w:sz w:val="26"/>
          <w:szCs w:val="26"/>
        </w:rPr>
      </w:pP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27 000</w:t>
      </w:r>
      <w:r w:rsidRPr="00936D90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  <w:r w:rsidR="00564E67" w:rsidRPr="00354E7F">
        <w:rPr>
          <w:color w:val="FF0000"/>
          <w:sz w:val="26"/>
          <w:szCs w:val="26"/>
        </w:rPr>
        <w:t xml:space="preserve"> </w:t>
      </w:r>
    </w:p>
    <w:p w:rsidR="00BE670B" w:rsidRPr="00354E7F" w:rsidRDefault="00EB331F" w:rsidP="00F13BE2">
      <w:pPr>
        <w:numPr>
          <w:ilvl w:val="0"/>
          <w:numId w:val="22"/>
        </w:numPr>
        <w:ind w:left="0" w:firstLine="284"/>
        <w:jc w:val="both"/>
        <w:rPr>
          <w:sz w:val="26"/>
          <w:szCs w:val="26"/>
        </w:rPr>
      </w:pPr>
      <w:r w:rsidRPr="00354E7F">
        <w:rPr>
          <w:sz w:val="26"/>
          <w:szCs w:val="26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354E7F">
        <w:rPr>
          <w:bCs/>
          <w:sz w:val="26"/>
          <w:szCs w:val="26"/>
        </w:rPr>
        <w:t xml:space="preserve">запланированы расходы </w:t>
      </w:r>
      <w:r w:rsidR="00BE670B" w:rsidRPr="00354E7F">
        <w:rPr>
          <w:bCs/>
          <w:sz w:val="26"/>
          <w:szCs w:val="26"/>
        </w:rPr>
        <w:t xml:space="preserve">в общей сумме </w:t>
      </w:r>
      <w:r w:rsidR="00354E7F" w:rsidRPr="00354E7F">
        <w:rPr>
          <w:bCs/>
          <w:sz w:val="26"/>
          <w:szCs w:val="26"/>
        </w:rPr>
        <w:t>18 608 444 рубля</w:t>
      </w:r>
      <w:r w:rsidR="00BE670B" w:rsidRPr="00354E7F">
        <w:rPr>
          <w:bCs/>
          <w:sz w:val="26"/>
          <w:szCs w:val="26"/>
        </w:rPr>
        <w:t>, из них:</w:t>
      </w:r>
    </w:p>
    <w:p w:rsidR="00BE670B" w:rsidRPr="00354E7F" w:rsidRDefault="00EB331F" w:rsidP="00F13BE2">
      <w:pPr>
        <w:numPr>
          <w:ilvl w:val="1"/>
          <w:numId w:val="22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354E7F">
        <w:rPr>
          <w:bCs/>
          <w:sz w:val="26"/>
          <w:szCs w:val="26"/>
        </w:rPr>
        <w:t xml:space="preserve">на содержание подведомственного </w:t>
      </w:r>
      <w:r w:rsidRPr="00354E7F">
        <w:rPr>
          <w:sz w:val="26"/>
          <w:szCs w:val="26"/>
        </w:rPr>
        <w:t>муниципального учреждения «Нефтеюганская водолазная аварийная служба»</w:t>
      </w:r>
      <w:r w:rsidR="00363A54" w:rsidRPr="00354E7F">
        <w:rPr>
          <w:sz w:val="26"/>
          <w:szCs w:val="26"/>
        </w:rPr>
        <w:t xml:space="preserve"> и </w:t>
      </w:r>
      <w:r w:rsidR="00565307" w:rsidRPr="00354E7F">
        <w:rPr>
          <w:sz w:val="26"/>
          <w:szCs w:val="26"/>
        </w:rPr>
        <w:t>Единой дежурно-диспетчерской службы</w:t>
      </w:r>
      <w:r w:rsidR="00363A54" w:rsidRPr="00354E7F">
        <w:rPr>
          <w:sz w:val="26"/>
          <w:szCs w:val="26"/>
        </w:rPr>
        <w:t xml:space="preserve"> </w:t>
      </w:r>
      <w:r w:rsidRPr="00354E7F">
        <w:rPr>
          <w:sz w:val="26"/>
          <w:szCs w:val="26"/>
        </w:rPr>
        <w:t xml:space="preserve"> в сумме </w:t>
      </w:r>
      <w:r w:rsidR="00354E7F" w:rsidRPr="00354E7F">
        <w:rPr>
          <w:sz w:val="26"/>
          <w:szCs w:val="26"/>
        </w:rPr>
        <w:t>17 996 300</w:t>
      </w:r>
      <w:r w:rsidR="00BE670B" w:rsidRPr="00354E7F">
        <w:rPr>
          <w:sz w:val="26"/>
          <w:szCs w:val="26"/>
        </w:rPr>
        <w:t xml:space="preserve"> </w:t>
      </w:r>
      <w:r w:rsidRPr="00354E7F">
        <w:rPr>
          <w:sz w:val="26"/>
          <w:szCs w:val="26"/>
        </w:rPr>
        <w:t>руб</w:t>
      </w:r>
      <w:r w:rsidR="00354E7F" w:rsidRPr="00354E7F">
        <w:rPr>
          <w:sz w:val="26"/>
          <w:szCs w:val="26"/>
        </w:rPr>
        <w:t>лей</w:t>
      </w:r>
      <w:r w:rsidRPr="00354E7F">
        <w:rPr>
          <w:sz w:val="26"/>
          <w:szCs w:val="26"/>
        </w:rPr>
        <w:t>;</w:t>
      </w:r>
    </w:p>
    <w:p w:rsidR="00BE670B" w:rsidRPr="00354E7F" w:rsidRDefault="00BE670B" w:rsidP="00F13BE2">
      <w:pPr>
        <w:numPr>
          <w:ilvl w:val="1"/>
          <w:numId w:val="22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354E7F">
        <w:rPr>
          <w:bCs/>
          <w:sz w:val="26"/>
          <w:szCs w:val="26"/>
        </w:rPr>
        <w:t>н</w:t>
      </w:r>
      <w:r w:rsidRPr="00354E7F">
        <w:rPr>
          <w:sz w:val="26"/>
          <w:szCs w:val="26"/>
        </w:rPr>
        <w:t xml:space="preserve">а реализацию </w:t>
      </w:r>
      <w:r w:rsidR="00564E67" w:rsidRPr="00354E7F">
        <w:rPr>
          <w:sz w:val="26"/>
          <w:szCs w:val="26"/>
        </w:rPr>
        <w:t xml:space="preserve">подпрограммы «Энергосбережение в учреждениях бюджетной сферы муниципального образования </w:t>
      </w:r>
      <w:r w:rsidR="00354E7F" w:rsidRPr="00354E7F">
        <w:rPr>
          <w:sz w:val="26"/>
          <w:szCs w:val="26"/>
        </w:rPr>
        <w:t xml:space="preserve">город </w:t>
      </w:r>
      <w:r w:rsidR="00564E67" w:rsidRPr="00354E7F">
        <w:rPr>
          <w:sz w:val="26"/>
          <w:szCs w:val="26"/>
        </w:rPr>
        <w:t>Нефтеюганск» долгосрочной целевой программы «Программа  энергосбережения и повышения энергетической эффективности муниципального образования город Нефтеюганск до 2020 года»</w:t>
      </w:r>
      <w:r w:rsidRPr="00354E7F">
        <w:rPr>
          <w:sz w:val="26"/>
          <w:szCs w:val="26"/>
        </w:rPr>
        <w:t xml:space="preserve"> в сумме </w:t>
      </w:r>
      <w:r w:rsidR="00354E7F" w:rsidRPr="00354E7F">
        <w:rPr>
          <w:sz w:val="26"/>
          <w:szCs w:val="26"/>
        </w:rPr>
        <w:t>400 000 рублей</w:t>
      </w:r>
      <w:r w:rsidRPr="00354E7F">
        <w:rPr>
          <w:sz w:val="26"/>
          <w:szCs w:val="26"/>
        </w:rPr>
        <w:t>;</w:t>
      </w:r>
    </w:p>
    <w:p w:rsidR="00354E7F" w:rsidRDefault="00354E7F" w:rsidP="00354E7F">
      <w:pPr>
        <w:tabs>
          <w:tab w:val="left" w:pos="0"/>
        </w:tabs>
        <w:ind w:firstLine="284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36D90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</w:t>
      </w:r>
      <w:r>
        <w:rPr>
          <w:sz w:val="26"/>
          <w:szCs w:val="26"/>
        </w:rPr>
        <w:t>46 300</w:t>
      </w:r>
      <w:r w:rsidRPr="00936D90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  <w:r w:rsidRPr="00354E7F">
        <w:rPr>
          <w:color w:val="FF0000"/>
          <w:sz w:val="26"/>
          <w:szCs w:val="26"/>
        </w:rPr>
        <w:t xml:space="preserve"> </w:t>
      </w:r>
    </w:p>
    <w:p w:rsidR="00354E7F" w:rsidRPr="00354E7F" w:rsidRDefault="00354E7F" w:rsidP="00354E7F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354E7F">
        <w:rPr>
          <w:sz w:val="26"/>
          <w:szCs w:val="26"/>
        </w:rPr>
        <w:t xml:space="preserve">- </w:t>
      </w:r>
      <w:r w:rsidRPr="00936D90">
        <w:rPr>
          <w:sz w:val="26"/>
          <w:szCs w:val="26"/>
        </w:rPr>
        <w:t>на реализацию долгосрочной целевой программы</w:t>
      </w:r>
      <w:r>
        <w:rPr>
          <w:sz w:val="26"/>
          <w:szCs w:val="26"/>
        </w:rPr>
        <w:t xml:space="preserve"> «Создание системы обеспечения вызова экстренных оперативных </w:t>
      </w:r>
      <w:r w:rsidR="006855ED">
        <w:rPr>
          <w:sz w:val="26"/>
          <w:szCs w:val="26"/>
        </w:rPr>
        <w:t>служб по единому номеру «112» в городе Нефтеюганске на 2013-2015 годы» в сумме 165 844 рубля;</w:t>
      </w:r>
    </w:p>
    <w:p w:rsidR="00EB331F" w:rsidRPr="00C13703" w:rsidRDefault="00EB331F" w:rsidP="00F13BE2">
      <w:pPr>
        <w:numPr>
          <w:ilvl w:val="0"/>
          <w:numId w:val="22"/>
        </w:numPr>
        <w:ind w:left="0" w:firstLine="284"/>
        <w:jc w:val="both"/>
        <w:rPr>
          <w:sz w:val="26"/>
          <w:szCs w:val="26"/>
        </w:rPr>
      </w:pPr>
      <w:r w:rsidRPr="00C13703">
        <w:rPr>
          <w:sz w:val="26"/>
          <w:szCs w:val="26"/>
        </w:rPr>
        <w:t xml:space="preserve">по подразделу 0408 «Транспорт» </w:t>
      </w:r>
      <w:r w:rsidRPr="00C13703">
        <w:rPr>
          <w:bCs/>
          <w:sz w:val="26"/>
          <w:szCs w:val="26"/>
        </w:rPr>
        <w:t xml:space="preserve">предусмотрены </w:t>
      </w:r>
      <w:r w:rsidR="00D63D5A" w:rsidRPr="00C13703">
        <w:rPr>
          <w:bCs/>
          <w:sz w:val="26"/>
          <w:szCs w:val="26"/>
        </w:rPr>
        <w:t>субсидии на организацию</w:t>
      </w:r>
      <w:r w:rsidRPr="00C13703">
        <w:rPr>
          <w:bCs/>
          <w:sz w:val="26"/>
          <w:szCs w:val="26"/>
        </w:rPr>
        <w:t xml:space="preserve"> и осуществлени</w:t>
      </w:r>
      <w:r w:rsidR="007B0F74" w:rsidRPr="00C13703">
        <w:rPr>
          <w:bCs/>
          <w:sz w:val="26"/>
          <w:szCs w:val="26"/>
        </w:rPr>
        <w:t>е</w:t>
      </w:r>
      <w:r w:rsidRPr="00C13703">
        <w:rPr>
          <w:bCs/>
          <w:sz w:val="26"/>
          <w:szCs w:val="26"/>
        </w:rPr>
        <w:t xml:space="preserve"> перевозок пассажиров автотранспортом общего пользования на городских маршрутах в сумме</w:t>
      </w:r>
      <w:r w:rsidRPr="00C13703">
        <w:rPr>
          <w:sz w:val="26"/>
          <w:szCs w:val="26"/>
        </w:rPr>
        <w:t xml:space="preserve"> </w:t>
      </w:r>
      <w:r w:rsidR="0012424F" w:rsidRPr="00C13703">
        <w:rPr>
          <w:sz w:val="26"/>
          <w:szCs w:val="26"/>
        </w:rPr>
        <w:t>151 252 000</w:t>
      </w:r>
      <w:r w:rsidR="00BE670B" w:rsidRPr="00C13703">
        <w:rPr>
          <w:sz w:val="26"/>
          <w:szCs w:val="26"/>
        </w:rPr>
        <w:t xml:space="preserve"> </w:t>
      </w:r>
      <w:r w:rsidR="0012424F" w:rsidRPr="00C13703">
        <w:rPr>
          <w:sz w:val="26"/>
          <w:szCs w:val="26"/>
        </w:rPr>
        <w:t>рублей</w:t>
      </w:r>
      <w:r w:rsidR="008E6B28" w:rsidRPr="00C13703">
        <w:rPr>
          <w:sz w:val="26"/>
          <w:szCs w:val="26"/>
        </w:rPr>
        <w:t>,</w:t>
      </w:r>
      <w:r w:rsidRPr="00C13703">
        <w:rPr>
          <w:sz w:val="26"/>
          <w:szCs w:val="26"/>
        </w:rPr>
        <w:t xml:space="preserve"> что </w:t>
      </w:r>
      <w:r w:rsidR="008E6B28" w:rsidRPr="00C13703">
        <w:rPr>
          <w:sz w:val="26"/>
          <w:szCs w:val="26"/>
        </w:rPr>
        <w:t>больше уровня 201</w:t>
      </w:r>
      <w:r w:rsidR="0012424F" w:rsidRPr="00C13703">
        <w:rPr>
          <w:sz w:val="26"/>
          <w:szCs w:val="26"/>
        </w:rPr>
        <w:t>2</w:t>
      </w:r>
      <w:r w:rsidRPr="00C13703">
        <w:rPr>
          <w:sz w:val="26"/>
          <w:szCs w:val="26"/>
        </w:rPr>
        <w:t xml:space="preserve"> года на </w:t>
      </w:r>
      <w:r w:rsidR="00564E67" w:rsidRPr="00C13703">
        <w:rPr>
          <w:sz w:val="26"/>
          <w:szCs w:val="26"/>
        </w:rPr>
        <w:t xml:space="preserve">     </w:t>
      </w:r>
      <w:r w:rsidR="0012424F" w:rsidRPr="00C13703">
        <w:rPr>
          <w:sz w:val="26"/>
          <w:szCs w:val="26"/>
        </w:rPr>
        <w:t>47 500 000</w:t>
      </w:r>
      <w:r w:rsidRPr="00C13703">
        <w:rPr>
          <w:sz w:val="26"/>
          <w:szCs w:val="26"/>
        </w:rPr>
        <w:t xml:space="preserve"> руб</w:t>
      </w:r>
      <w:r w:rsidR="0012424F" w:rsidRPr="00C13703">
        <w:rPr>
          <w:sz w:val="26"/>
          <w:szCs w:val="26"/>
        </w:rPr>
        <w:t>лей</w:t>
      </w:r>
      <w:r w:rsidR="008E6B28" w:rsidRPr="00C13703">
        <w:rPr>
          <w:sz w:val="26"/>
          <w:szCs w:val="26"/>
        </w:rPr>
        <w:t xml:space="preserve"> </w:t>
      </w:r>
      <w:r w:rsidRPr="00C13703">
        <w:rPr>
          <w:sz w:val="26"/>
          <w:szCs w:val="26"/>
        </w:rPr>
        <w:t xml:space="preserve">или на </w:t>
      </w:r>
      <w:r w:rsidR="00C13703" w:rsidRPr="00C13703">
        <w:rPr>
          <w:sz w:val="26"/>
          <w:szCs w:val="26"/>
        </w:rPr>
        <w:t>45,8</w:t>
      </w:r>
      <w:r w:rsidRPr="00C13703">
        <w:rPr>
          <w:sz w:val="26"/>
          <w:szCs w:val="26"/>
        </w:rPr>
        <w:t xml:space="preserve"> %;</w:t>
      </w:r>
    </w:p>
    <w:p w:rsidR="00D63D5A" w:rsidRPr="00C13703" w:rsidRDefault="00D63D5A" w:rsidP="00F13BE2">
      <w:pPr>
        <w:numPr>
          <w:ilvl w:val="0"/>
          <w:numId w:val="22"/>
        </w:numPr>
        <w:ind w:left="0" w:firstLine="284"/>
        <w:jc w:val="both"/>
        <w:rPr>
          <w:sz w:val="26"/>
          <w:szCs w:val="26"/>
        </w:rPr>
      </w:pPr>
      <w:r w:rsidRPr="00C13703">
        <w:rPr>
          <w:sz w:val="26"/>
          <w:szCs w:val="26"/>
        </w:rPr>
        <w:t xml:space="preserve">по подразделу 0409 «Дорожное хозяйство (дорожные фонды)» запланированы расходы в сумме </w:t>
      </w:r>
      <w:r w:rsidR="00C13703" w:rsidRPr="00C13703">
        <w:rPr>
          <w:sz w:val="26"/>
          <w:szCs w:val="26"/>
        </w:rPr>
        <w:t>126 795 790 рублей</w:t>
      </w:r>
      <w:r w:rsidRPr="00C13703">
        <w:rPr>
          <w:sz w:val="26"/>
          <w:szCs w:val="26"/>
        </w:rPr>
        <w:t>, из них:</w:t>
      </w:r>
    </w:p>
    <w:p w:rsidR="00605E91" w:rsidRPr="0031272A" w:rsidRDefault="00D63D5A" w:rsidP="00500D45">
      <w:pPr>
        <w:numPr>
          <w:ilvl w:val="0"/>
          <w:numId w:val="44"/>
        </w:numPr>
        <w:ind w:left="0" w:firstLine="426"/>
        <w:jc w:val="both"/>
        <w:rPr>
          <w:sz w:val="26"/>
          <w:szCs w:val="26"/>
        </w:rPr>
      </w:pPr>
      <w:r w:rsidRPr="0031272A">
        <w:rPr>
          <w:sz w:val="26"/>
          <w:szCs w:val="26"/>
        </w:rPr>
        <w:t>на содержани</w:t>
      </w:r>
      <w:r w:rsidR="00546765">
        <w:rPr>
          <w:sz w:val="26"/>
          <w:szCs w:val="26"/>
        </w:rPr>
        <w:t>е</w:t>
      </w:r>
      <w:r w:rsidRPr="0031272A">
        <w:rPr>
          <w:sz w:val="26"/>
          <w:szCs w:val="26"/>
        </w:rPr>
        <w:t xml:space="preserve"> автомобильных дорог общего пользования в суме </w:t>
      </w:r>
      <w:r w:rsidR="00C13703" w:rsidRPr="0031272A">
        <w:rPr>
          <w:sz w:val="26"/>
          <w:szCs w:val="26"/>
        </w:rPr>
        <w:t>126 621 990</w:t>
      </w:r>
      <w:r w:rsidRPr="0031272A">
        <w:rPr>
          <w:sz w:val="26"/>
          <w:szCs w:val="26"/>
        </w:rPr>
        <w:t xml:space="preserve"> руб</w:t>
      </w:r>
      <w:r w:rsidR="00C13703" w:rsidRPr="0031272A">
        <w:rPr>
          <w:sz w:val="26"/>
          <w:szCs w:val="26"/>
        </w:rPr>
        <w:t>лей</w:t>
      </w:r>
      <w:r w:rsidR="002166DE" w:rsidRPr="0031272A">
        <w:rPr>
          <w:sz w:val="26"/>
          <w:szCs w:val="26"/>
        </w:rPr>
        <w:t>;</w:t>
      </w:r>
    </w:p>
    <w:p w:rsidR="00363A54" w:rsidRDefault="007A5C2B" w:rsidP="00F13BE2">
      <w:pPr>
        <w:numPr>
          <w:ilvl w:val="1"/>
          <w:numId w:val="22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C13703">
        <w:rPr>
          <w:sz w:val="26"/>
          <w:szCs w:val="26"/>
        </w:rPr>
        <w:t xml:space="preserve">на реализацию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 в сумме </w:t>
      </w:r>
      <w:r w:rsidR="00C13703" w:rsidRPr="00C13703">
        <w:rPr>
          <w:sz w:val="26"/>
          <w:szCs w:val="26"/>
        </w:rPr>
        <w:t>173 800 рублей</w:t>
      </w:r>
      <w:r w:rsidRPr="00C13703">
        <w:rPr>
          <w:sz w:val="26"/>
          <w:szCs w:val="26"/>
        </w:rPr>
        <w:t>;</w:t>
      </w:r>
    </w:p>
    <w:p w:rsidR="00E26207" w:rsidRPr="00C13703" w:rsidRDefault="00E26207" w:rsidP="00E26207">
      <w:pPr>
        <w:numPr>
          <w:ilvl w:val="0"/>
          <w:numId w:val="57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подразделу 0410 «Связь и информатика» запланированы расходы в сумме 448 800 рублей на оплату услуг по обеспечению функционирования аппаратно-программного комплекса «Автоскан </w:t>
      </w:r>
      <w:r>
        <w:rPr>
          <w:sz w:val="26"/>
          <w:szCs w:val="26"/>
          <w:lang w:val="en-US"/>
        </w:rPr>
        <w:t>GPS</w:t>
      </w:r>
      <w:r>
        <w:rPr>
          <w:sz w:val="26"/>
          <w:szCs w:val="26"/>
        </w:rPr>
        <w:t>/ГЛОНАС»;</w:t>
      </w:r>
    </w:p>
    <w:p w:rsidR="00EB331F" w:rsidRPr="00E26207" w:rsidRDefault="00EB331F" w:rsidP="00F13BE2">
      <w:pPr>
        <w:numPr>
          <w:ilvl w:val="0"/>
          <w:numId w:val="22"/>
        </w:numPr>
        <w:ind w:left="0" w:firstLine="284"/>
        <w:jc w:val="both"/>
        <w:rPr>
          <w:sz w:val="26"/>
          <w:szCs w:val="26"/>
        </w:rPr>
      </w:pPr>
      <w:r w:rsidRPr="00E26207">
        <w:rPr>
          <w:sz w:val="26"/>
          <w:szCs w:val="26"/>
        </w:rPr>
        <w:t xml:space="preserve">по </w:t>
      </w:r>
      <w:r w:rsidR="00564E67" w:rsidRPr="00E26207">
        <w:rPr>
          <w:sz w:val="26"/>
          <w:szCs w:val="26"/>
        </w:rPr>
        <w:t xml:space="preserve">подразделу </w:t>
      </w:r>
      <w:r w:rsidRPr="00E26207">
        <w:rPr>
          <w:sz w:val="26"/>
          <w:szCs w:val="26"/>
        </w:rPr>
        <w:t xml:space="preserve">0501 «Жилищное хозяйство» </w:t>
      </w:r>
      <w:r w:rsidRPr="00E26207">
        <w:rPr>
          <w:bCs/>
          <w:sz w:val="26"/>
          <w:szCs w:val="26"/>
        </w:rPr>
        <w:t xml:space="preserve">запланированы расходы в сумме </w:t>
      </w:r>
      <w:r w:rsidR="00E26207" w:rsidRPr="00E26207">
        <w:rPr>
          <w:bCs/>
          <w:sz w:val="26"/>
          <w:szCs w:val="26"/>
        </w:rPr>
        <w:t>23 678 300</w:t>
      </w:r>
      <w:r w:rsidR="005F4D8B" w:rsidRPr="00E26207">
        <w:rPr>
          <w:bCs/>
          <w:sz w:val="26"/>
          <w:szCs w:val="26"/>
        </w:rPr>
        <w:t xml:space="preserve"> </w:t>
      </w:r>
      <w:r w:rsidRPr="00E26207">
        <w:rPr>
          <w:sz w:val="26"/>
          <w:szCs w:val="26"/>
        </w:rPr>
        <w:t>руб</w:t>
      </w:r>
      <w:r w:rsidR="00E26207" w:rsidRPr="00E26207">
        <w:rPr>
          <w:sz w:val="26"/>
          <w:szCs w:val="26"/>
        </w:rPr>
        <w:t>лей</w:t>
      </w:r>
      <w:r w:rsidRPr="00E26207">
        <w:rPr>
          <w:sz w:val="26"/>
          <w:szCs w:val="26"/>
        </w:rPr>
        <w:t xml:space="preserve">, что </w:t>
      </w:r>
      <w:r w:rsidR="005F4D8B" w:rsidRPr="00E26207">
        <w:rPr>
          <w:sz w:val="26"/>
          <w:szCs w:val="26"/>
        </w:rPr>
        <w:t>ниже назначений 201</w:t>
      </w:r>
      <w:r w:rsidR="00E26207" w:rsidRPr="00E26207">
        <w:rPr>
          <w:sz w:val="26"/>
          <w:szCs w:val="26"/>
        </w:rPr>
        <w:t>2</w:t>
      </w:r>
      <w:r w:rsidRPr="00E26207">
        <w:rPr>
          <w:sz w:val="26"/>
          <w:szCs w:val="26"/>
        </w:rPr>
        <w:t xml:space="preserve"> года на </w:t>
      </w:r>
      <w:r w:rsidR="00E26207" w:rsidRPr="00E26207">
        <w:rPr>
          <w:sz w:val="26"/>
          <w:szCs w:val="26"/>
        </w:rPr>
        <w:t>9 171 400</w:t>
      </w:r>
      <w:r w:rsidRPr="00E26207">
        <w:rPr>
          <w:sz w:val="26"/>
          <w:szCs w:val="26"/>
        </w:rPr>
        <w:t xml:space="preserve"> руб</w:t>
      </w:r>
      <w:r w:rsidR="00E26207" w:rsidRPr="00E26207">
        <w:rPr>
          <w:sz w:val="26"/>
          <w:szCs w:val="26"/>
        </w:rPr>
        <w:t>лей</w:t>
      </w:r>
      <w:r w:rsidRPr="00E26207">
        <w:rPr>
          <w:sz w:val="26"/>
          <w:szCs w:val="26"/>
        </w:rPr>
        <w:t xml:space="preserve"> или</w:t>
      </w:r>
      <w:r w:rsidR="00564E67" w:rsidRPr="00E26207">
        <w:rPr>
          <w:sz w:val="26"/>
          <w:szCs w:val="26"/>
        </w:rPr>
        <w:t xml:space="preserve"> на </w:t>
      </w:r>
      <w:r w:rsidRPr="00E26207">
        <w:rPr>
          <w:sz w:val="26"/>
          <w:szCs w:val="26"/>
        </w:rPr>
        <w:t xml:space="preserve"> </w:t>
      </w:r>
      <w:r w:rsidR="00E26207" w:rsidRPr="00E26207">
        <w:rPr>
          <w:sz w:val="26"/>
          <w:szCs w:val="26"/>
        </w:rPr>
        <w:t>27,9</w:t>
      </w:r>
      <w:r w:rsidRPr="00E26207">
        <w:rPr>
          <w:sz w:val="26"/>
          <w:szCs w:val="26"/>
        </w:rPr>
        <w:t xml:space="preserve"> %,</w:t>
      </w:r>
      <w:r w:rsidR="005F4D8B" w:rsidRPr="00E26207">
        <w:rPr>
          <w:sz w:val="26"/>
          <w:szCs w:val="26"/>
        </w:rPr>
        <w:t xml:space="preserve"> плановые ассигнования на 201</w:t>
      </w:r>
      <w:r w:rsidR="00E26207" w:rsidRPr="00E26207">
        <w:rPr>
          <w:sz w:val="26"/>
          <w:szCs w:val="26"/>
        </w:rPr>
        <w:t>3</w:t>
      </w:r>
      <w:r w:rsidRPr="00E26207">
        <w:rPr>
          <w:sz w:val="26"/>
          <w:szCs w:val="26"/>
        </w:rPr>
        <w:t xml:space="preserve"> год расходуются:</w:t>
      </w:r>
    </w:p>
    <w:p w:rsidR="00EB331F" w:rsidRPr="0000648C" w:rsidRDefault="00EB331F" w:rsidP="00F13BE2">
      <w:pPr>
        <w:numPr>
          <w:ilvl w:val="0"/>
          <w:numId w:val="23"/>
        </w:numPr>
        <w:ind w:left="0" w:firstLine="284"/>
        <w:jc w:val="both"/>
        <w:rPr>
          <w:sz w:val="26"/>
          <w:szCs w:val="26"/>
        </w:rPr>
      </w:pPr>
      <w:r w:rsidRPr="0000648C">
        <w:rPr>
          <w:sz w:val="26"/>
          <w:szCs w:val="26"/>
        </w:rPr>
        <w:t>на предоставление субсиди</w:t>
      </w:r>
      <w:r w:rsidR="00742D83">
        <w:rPr>
          <w:sz w:val="26"/>
          <w:szCs w:val="26"/>
        </w:rPr>
        <w:t>и</w:t>
      </w:r>
      <w:r w:rsidRPr="0000648C">
        <w:rPr>
          <w:sz w:val="26"/>
          <w:szCs w:val="26"/>
        </w:rPr>
        <w:t xml:space="preserve"> для компенсации выпадающих доходов </w:t>
      </w:r>
      <w:r w:rsidR="00187CEE" w:rsidRPr="0000648C">
        <w:rPr>
          <w:sz w:val="26"/>
          <w:szCs w:val="26"/>
        </w:rPr>
        <w:t xml:space="preserve">управляющим </w:t>
      </w:r>
      <w:r w:rsidRPr="0000648C">
        <w:rPr>
          <w:sz w:val="26"/>
          <w:szCs w:val="26"/>
        </w:rPr>
        <w:t>организациям, предоставляющим населению жилищные услуги по тарифам, не обеспечивающим возмещение издержек</w:t>
      </w:r>
      <w:r w:rsidR="00187CEE" w:rsidRPr="0000648C">
        <w:rPr>
          <w:sz w:val="26"/>
          <w:szCs w:val="26"/>
        </w:rPr>
        <w:t xml:space="preserve"> (разница между тарифом </w:t>
      </w:r>
      <w:r w:rsidR="00187CEE" w:rsidRPr="0000648C">
        <w:rPr>
          <w:sz w:val="26"/>
          <w:szCs w:val="26"/>
        </w:rPr>
        <w:lastRenderedPageBreak/>
        <w:t>управляющих компаний и установленным размером платы для нанимателей и собственников, проживающих в деревянных и ветхих домах)</w:t>
      </w:r>
      <w:r w:rsidRPr="0000648C">
        <w:rPr>
          <w:sz w:val="26"/>
          <w:szCs w:val="26"/>
        </w:rPr>
        <w:t xml:space="preserve"> в сумме </w:t>
      </w:r>
      <w:r w:rsidR="0000648C" w:rsidRPr="0000648C">
        <w:rPr>
          <w:sz w:val="26"/>
          <w:szCs w:val="26"/>
        </w:rPr>
        <w:t>12 642 000</w:t>
      </w:r>
      <w:r w:rsidRPr="0000648C">
        <w:rPr>
          <w:sz w:val="26"/>
          <w:szCs w:val="26"/>
        </w:rPr>
        <w:t xml:space="preserve"> руб</w:t>
      </w:r>
      <w:r w:rsidR="0000648C" w:rsidRPr="0000648C">
        <w:rPr>
          <w:sz w:val="26"/>
          <w:szCs w:val="26"/>
        </w:rPr>
        <w:t>лей</w:t>
      </w:r>
      <w:r w:rsidR="00742D83">
        <w:rPr>
          <w:sz w:val="26"/>
          <w:szCs w:val="26"/>
        </w:rPr>
        <w:t xml:space="preserve"> (на основании письма департамента финансов Ханты-Мансийского автономного округа-Югры от 11.09.2012 № 3847 данные расходы в 2013 году перенесены с целевой статьи 3500100 на целевую статью 3520100 «Компенсация выпадающих доходов организациям, предоставляющим населению жилищные услуги по тарифам, не обеспечивающим возмещение издержек») </w:t>
      </w:r>
      <w:r w:rsidRPr="0000648C">
        <w:rPr>
          <w:sz w:val="26"/>
          <w:szCs w:val="26"/>
        </w:rPr>
        <w:t>;</w:t>
      </w:r>
    </w:p>
    <w:p w:rsidR="00AD74FD" w:rsidRPr="0000648C" w:rsidRDefault="00AD74FD" w:rsidP="00F13BE2">
      <w:pPr>
        <w:numPr>
          <w:ilvl w:val="0"/>
          <w:numId w:val="23"/>
        </w:numPr>
        <w:ind w:left="0" w:firstLine="284"/>
        <w:jc w:val="both"/>
        <w:rPr>
          <w:sz w:val="26"/>
          <w:szCs w:val="26"/>
        </w:rPr>
      </w:pPr>
      <w:r w:rsidRPr="0000648C">
        <w:rPr>
          <w:sz w:val="26"/>
          <w:szCs w:val="26"/>
        </w:rPr>
        <w:t xml:space="preserve">на капитальный ремонт муниципального жилого фонда в сумме </w:t>
      </w:r>
      <w:r w:rsidR="0000648C" w:rsidRPr="0000648C">
        <w:rPr>
          <w:sz w:val="26"/>
          <w:szCs w:val="26"/>
        </w:rPr>
        <w:t>2 000 000 рублей</w:t>
      </w:r>
      <w:r w:rsidRPr="0000648C">
        <w:rPr>
          <w:sz w:val="26"/>
          <w:szCs w:val="26"/>
        </w:rPr>
        <w:t>;</w:t>
      </w:r>
    </w:p>
    <w:p w:rsidR="00EB331F" w:rsidRPr="0000648C" w:rsidRDefault="00EB331F" w:rsidP="00F13BE2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0648C">
        <w:rPr>
          <w:sz w:val="26"/>
          <w:szCs w:val="26"/>
        </w:rPr>
        <w:t xml:space="preserve">на содержание свободных </w:t>
      </w:r>
      <w:r w:rsidR="00D244E5" w:rsidRPr="0000648C">
        <w:rPr>
          <w:sz w:val="26"/>
          <w:szCs w:val="26"/>
        </w:rPr>
        <w:t>незаселе</w:t>
      </w:r>
      <w:r w:rsidR="00AD74FD" w:rsidRPr="0000648C">
        <w:rPr>
          <w:sz w:val="26"/>
          <w:szCs w:val="26"/>
        </w:rPr>
        <w:t xml:space="preserve">нных помещений муниципального </w:t>
      </w:r>
      <w:r w:rsidRPr="0000648C">
        <w:rPr>
          <w:sz w:val="26"/>
          <w:szCs w:val="26"/>
        </w:rPr>
        <w:t>жил</w:t>
      </w:r>
      <w:r w:rsidR="00AD74FD" w:rsidRPr="0000648C">
        <w:rPr>
          <w:sz w:val="26"/>
          <w:szCs w:val="26"/>
        </w:rPr>
        <w:t>ищного фонда в сумме</w:t>
      </w:r>
      <w:r w:rsidRPr="0000648C">
        <w:rPr>
          <w:sz w:val="26"/>
          <w:szCs w:val="26"/>
        </w:rPr>
        <w:t xml:space="preserve"> </w:t>
      </w:r>
      <w:r w:rsidR="0000648C" w:rsidRPr="0000648C">
        <w:rPr>
          <w:sz w:val="26"/>
          <w:szCs w:val="26"/>
        </w:rPr>
        <w:t>4 308 000</w:t>
      </w:r>
      <w:r w:rsidRPr="0000648C">
        <w:rPr>
          <w:sz w:val="26"/>
          <w:szCs w:val="26"/>
        </w:rPr>
        <w:t xml:space="preserve"> руб</w:t>
      </w:r>
      <w:r w:rsidR="0000648C" w:rsidRPr="0000648C">
        <w:rPr>
          <w:sz w:val="26"/>
          <w:szCs w:val="26"/>
        </w:rPr>
        <w:t>лей</w:t>
      </w:r>
      <w:r w:rsidRPr="0000648C">
        <w:rPr>
          <w:sz w:val="26"/>
          <w:szCs w:val="26"/>
        </w:rPr>
        <w:t>;</w:t>
      </w:r>
    </w:p>
    <w:p w:rsidR="00EB331F" w:rsidRDefault="00EB331F" w:rsidP="00F13BE2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0648C">
        <w:rPr>
          <w:sz w:val="26"/>
          <w:szCs w:val="26"/>
        </w:rPr>
        <w:t xml:space="preserve">на снос </w:t>
      </w:r>
      <w:r w:rsidR="00AD74FD" w:rsidRPr="0000648C">
        <w:rPr>
          <w:sz w:val="26"/>
          <w:szCs w:val="26"/>
        </w:rPr>
        <w:t xml:space="preserve">аварийных </w:t>
      </w:r>
      <w:r w:rsidRPr="0000648C">
        <w:rPr>
          <w:sz w:val="26"/>
          <w:szCs w:val="26"/>
        </w:rPr>
        <w:t xml:space="preserve">жилых домов, </w:t>
      </w:r>
      <w:r w:rsidR="00AD74FD" w:rsidRPr="0000648C">
        <w:rPr>
          <w:sz w:val="26"/>
          <w:szCs w:val="26"/>
        </w:rPr>
        <w:t>непригодных для проживания</w:t>
      </w:r>
      <w:r w:rsidRPr="0000648C">
        <w:rPr>
          <w:sz w:val="26"/>
          <w:szCs w:val="26"/>
        </w:rPr>
        <w:t xml:space="preserve"> в сумме </w:t>
      </w:r>
      <w:r w:rsidR="00AD74FD" w:rsidRPr="0000648C">
        <w:rPr>
          <w:sz w:val="26"/>
          <w:szCs w:val="26"/>
        </w:rPr>
        <w:t>3 631 000</w:t>
      </w:r>
      <w:r w:rsidRPr="0000648C">
        <w:rPr>
          <w:sz w:val="26"/>
          <w:szCs w:val="26"/>
        </w:rPr>
        <w:t xml:space="preserve"> руб</w:t>
      </w:r>
      <w:r w:rsidR="0000648C" w:rsidRPr="0000648C">
        <w:rPr>
          <w:sz w:val="26"/>
          <w:szCs w:val="26"/>
        </w:rPr>
        <w:t>лей</w:t>
      </w:r>
      <w:r w:rsidRPr="0000648C">
        <w:rPr>
          <w:sz w:val="26"/>
          <w:szCs w:val="26"/>
        </w:rPr>
        <w:t>;</w:t>
      </w:r>
    </w:p>
    <w:p w:rsidR="0000648C" w:rsidRPr="0000648C" w:rsidRDefault="0000648C" w:rsidP="00F13BE2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0648C">
        <w:rPr>
          <w:sz w:val="26"/>
          <w:szCs w:val="26"/>
        </w:rPr>
        <w:t>на реализацию целевой программы ХМАО-Югры «Наш дом» на 2011-2015 годы в сумме 1 042 400 рублей;</w:t>
      </w:r>
    </w:p>
    <w:p w:rsidR="00AD74FD" w:rsidRPr="0000648C" w:rsidRDefault="00EB331F" w:rsidP="00F13BE2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0648C">
        <w:rPr>
          <w:sz w:val="26"/>
          <w:szCs w:val="26"/>
        </w:rPr>
        <w:t xml:space="preserve">на реализацию </w:t>
      </w:r>
      <w:r w:rsidR="00AD74FD" w:rsidRPr="0000648C">
        <w:rPr>
          <w:sz w:val="26"/>
          <w:szCs w:val="26"/>
        </w:rPr>
        <w:t xml:space="preserve">долгосрочной целевой </w:t>
      </w:r>
      <w:r w:rsidRPr="0000648C">
        <w:rPr>
          <w:sz w:val="26"/>
          <w:szCs w:val="26"/>
        </w:rPr>
        <w:t>программы</w:t>
      </w:r>
      <w:r w:rsidR="0000648C" w:rsidRPr="0000648C">
        <w:rPr>
          <w:sz w:val="26"/>
          <w:szCs w:val="26"/>
        </w:rPr>
        <w:t xml:space="preserve"> города</w:t>
      </w:r>
      <w:r w:rsidRPr="0000648C">
        <w:rPr>
          <w:sz w:val="26"/>
          <w:szCs w:val="26"/>
        </w:rPr>
        <w:t xml:space="preserve"> </w:t>
      </w:r>
      <w:r w:rsidR="00AD74FD" w:rsidRPr="0000648C">
        <w:rPr>
          <w:sz w:val="26"/>
          <w:szCs w:val="26"/>
        </w:rPr>
        <w:t xml:space="preserve">Нефтеюганска </w:t>
      </w:r>
      <w:r w:rsidRPr="0000648C">
        <w:rPr>
          <w:sz w:val="26"/>
          <w:szCs w:val="26"/>
        </w:rPr>
        <w:t>«Наш дом» на 2011-201</w:t>
      </w:r>
      <w:r w:rsidR="0000648C" w:rsidRPr="0000648C">
        <w:rPr>
          <w:sz w:val="26"/>
          <w:szCs w:val="26"/>
        </w:rPr>
        <w:t>5</w:t>
      </w:r>
      <w:r w:rsidRPr="0000648C">
        <w:rPr>
          <w:sz w:val="26"/>
          <w:szCs w:val="26"/>
        </w:rPr>
        <w:t xml:space="preserve"> годы в сумме </w:t>
      </w:r>
      <w:r w:rsidR="0000648C" w:rsidRPr="0000648C">
        <w:rPr>
          <w:sz w:val="26"/>
          <w:szCs w:val="26"/>
        </w:rPr>
        <w:t>54 900</w:t>
      </w:r>
      <w:r w:rsidR="00CB42EC" w:rsidRPr="0000648C">
        <w:rPr>
          <w:sz w:val="26"/>
          <w:szCs w:val="26"/>
        </w:rPr>
        <w:t xml:space="preserve"> </w:t>
      </w:r>
      <w:r w:rsidRPr="0000648C">
        <w:rPr>
          <w:sz w:val="26"/>
          <w:szCs w:val="26"/>
        </w:rPr>
        <w:t>руб</w:t>
      </w:r>
      <w:r w:rsidR="0000648C" w:rsidRPr="0000648C">
        <w:rPr>
          <w:sz w:val="26"/>
          <w:szCs w:val="26"/>
        </w:rPr>
        <w:t>лей</w:t>
      </w:r>
      <w:r w:rsidR="00AD74FD" w:rsidRPr="0000648C">
        <w:rPr>
          <w:sz w:val="26"/>
          <w:szCs w:val="26"/>
        </w:rPr>
        <w:t xml:space="preserve">; </w:t>
      </w:r>
    </w:p>
    <w:p w:rsidR="00EB331F" w:rsidRPr="0000648C" w:rsidRDefault="00EB331F" w:rsidP="00F13BE2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00648C">
        <w:rPr>
          <w:sz w:val="26"/>
          <w:szCs w:val="26"/>
        </w:rPr>
        <w:t xml:space="preserve">по подразделу 0502 «Коммунальное хозяйство» запланированы расходы </w:t>
      </w:r>
      <w:r w:rsidRPr="0000648C">
        <w:rPr>
          <w:bCs/>
          <w:sz w:val="26"/>
          <w:szCs w:val="26"/>
        </w:rPr>
        <w:t xml:space="preserve">в сумме </w:t>
      </w:r>
      <w:r w:rsidR="0000648C" w:rsidRPr="0000648C">
        <w:rPr>
          <w:sz w:val="26"/>
          <w:szCs w:val="26"/>
        </w:rPr>
        <w:t>26 797 400</w:t>
      </w:r>
      <w:r w:rsidRPr="0000648C">
        <w:rPr>
          <w:sz w:val="26"/>
          <w:szCs w:val="26"/>
        </w:rPr>
        <w:t xml:space="preserve"> руб</w:t>
      </w:r>
      <w:r w:rsidR="0000648C" w:rsidRPr="0000648C">
        <w:rPr>
          <w:sz w:val="26"/>
          <w:szCs w:val="26"/>
        </w:rPr>
        <w:t>лей</w:t>
      </w:r>
      <w:r w:rsidRPr="0000648C">
        <w:rPr>
          <w:sz w:val="26"/>
          <w:szCs w:val="26"/>
        </w:rPr>
        <w:t xml:space="preserve">, что </w:t>
      </w:r>
      <w:r w:rsidR="004225B2" w:rsidRPr="0000648C">
        <w:rPr>
          <w:sz w:val="26"/>
          <w:szCs w:val="26"/>
        </w:rPr>
        <w:t>выше назначений 201</w:t>
      </w:r>
      <w:r w:rsidR="0000648C" w:rsidRPr="0000648C">
        <w:rPr>
          <w:sz w:val="26"/>
          <w:szCs w:val="26"/>
        </w:rPr>
        <w:t>2</w:t>
      </w:r>
      <w:r w:rsidRPr="0000648C">
        <w:rPr>
          <w:sz w:val="26"/>
          <w:szCs w:val="26"/>
        </w:rPr>
        <w:t xml:space="preserve"> года на </w:t>
      </w:r>
      <w:r w:rsidR="0000648C" w:rsidRPr="0000648C">
        <w:rPr>
          <w:sz w:val="26"/>
          <w:szCs w:val="26"/>
        </w:rPr>
        <w:t>7 169 300</w:t>
      </w:r>
      <w:r w:rsidRPr="0000648C">
        <w:rPr>
          <w:sz w:val="26"/>
          <w:szCs w:val="26"/>
        </w:rPr>
        <w:t xml:space="preserve"> руб</w:t>
      </w:r>
      <w:r w:rsidR="0000648C" w:rsidRPr="0000648C">
        <w:rPr>
          <w:sz w:val="26"/>
          <w:szCs w:val="26"/>
        </w:rPr>
        <w:t>лей</w:t>
      </w:r>
      <w:r w:rsidR="004225B2" w:rsidRPr="0000648C">
        <w:rPr>
          <w:sz w:val="26"/>
          <w:szCs w:val="26"/>
        </w:rPr>
        <w:t xml:space="preserve"> </w:t>
      </w:r>
      <w:r w:rsidRPr="0000648C">
        <w:rPr>
          <w:sz w:val="26"/>
          <w:szCs w:val="26"/>
        </w:rPr>
        <w:t xml:space="preserve">или </w:t>
      </w:r>
      <w:r w:rsidR="00546765">
        <w:rPr>
          <w:sz w:val="26"/>
          <w:szCs w:val="26"/>
        </w:rPr>
        <w:t xml:space="preserve">на </w:t>
      </w:r>
      <w:r w:rsidR="0000648C" w:rsidRPr="0000648C">
        <w:rPr>
          <w:sz w:val="26"/>
          <w:szCs w:val="26"/>
        </w:rPr>
        <w:t>36,5</w:t>
      </w:r>
      <w:r w:rsidRPr="0000648C">
        <w:rPr>
          <w:sz w:val="26"/>
          <w:szCs w:val="26"/>
        </w:rPr>
        <w:t xml:space="preserve"> </w:t>
      </w:r>
      <w:r w:rsidR="004225B2" w:rsidRPr="0000648C">
        <w:rPr>
          <w:sz w:val="26"/>
          <w:szCs w:val="26"/>
        </w:rPr>
        <w:t xml:space="preserve">%, </w:t>
      </w:r>
      <w:r w:rsidR="00546765">
        <w:rPr>
          <w:sz w:val="26"/>
          <w:szCs w:val="26"/>
        </w:rPr>
        <w:t>бюджетные</w:t>
      </w:r>
      <w:r w:rsidR="004225B2" w:rsidRPr="0000648C">
        <w:rPr>
          <w:sz w:val="26"/>
          <w:szCs w:val="26"/>
        </w:rPr>
        <w:t xml:space="preserve"> ассигнования на 201</w:t>
      </w:r>
      <w:r w:rsidR="0000648C" w:rsidRPr="0000648C">
        <w:rPr>
          <w:sz w:val="26"/>
          <w:szCs w:val="26"/>
        </w:rPr>
        <w:t>3</w:t>
      </w:r>
      <w:r w:rsidRPr="0000648C">
        <w:rPr>
          <w:sz w:val="26"/>
          <w:szCs w:val="26"/>
        </w:rPr>
        <w:t xml:space="preserve"> год </w:t>
      </w:r>
      <w:r w:rsidR="00546765">
        <w:rPr>
          <w:sz w:val="26"/>
          <w:szCs w:val="26"/>
        </w:rPr>
        <w:t>планируется расходовать</w:t>
      </w:r>
      <w:r w:rsidRPr="0000648C">
        <w:rPr>
          <w:sz w:val="26"/>
          <w:szCs w:val="26"/>
        </w:rPr>
        <w:t>:</w:t>
      </w:r>
    </w:p>
    <w:p w:rsidR="00EB331F" w:rsidRPr="0010269B" w:rsidRDefault="00EB331F" w:rsidP="00F13BE2">
      <w:pPr>
        <w:numPr>
          <w:ilvl w:val="0"/>
          <w:numId w:val="24"/>
        </w:numPr>
        <w:ind w:left="0" w:firstLine="284"/>
        <w:jc w:val="both"/>
        <w:rPr>
          <w:sz w:val="26"/>
          <w:szCs w:val="26"/>
        </w:rPr>
      </w:pPr>
      <w:r w:rsidRPr="0010269B">
        <w:rPr>
          <w:sz w:val="26"/>
          <w:szCs w:val="26"/>
        </w:rPr>
        <w:t>на реализацию окружной программы «Модернизация и реформирование жилищно-коммунального комплекса Ханты-Мансийского автономного округа - Югры на 2011-2013 годы</w:t>
      </w:r>
      <w:r w:rsidR="00564E67" w:rsidRPr="0010269B">
        <w:rPr>
          <w:sz w:val="26"/>
          <w:szCs w:val="26"/>
        </w:rPr>
        <w:t xml:space="preserve"> и на период до 2015 года»</w:t>
      </w:r>
      <w:r w:rsidRPr="0010269B">
        <w:rPr>
          <w:sz w:val="26"/>
          <w:szCs w:val="26"/>
        </w:rPr>
        <w:t xml:space="preserve"> средства автономного округа в сумме </w:t>
      </w:r>
      <w:r w:rsidR="00D419E0" w:rsidRPr="0010269B">
        <w:rPr>
          <w:sz w:val="26"/>
          <w:szCs w:val="26"/>
        </w:rPr>
        <w:t xml:space="preserve">   </w:t>
      </w:r>
      <w:r w:rsidR="0010269B" w:rsidRPr="0010269B">
        <w:rPr>
          <w:sz w:val="26"/>
          <w:szCs w:val="26"/>
        </w:rPr>
        <w:t>648 600</w:t>
      </w:r>
      <w:r w:rsidRPr="0010269B">
        <w:rPr>
          <w:sz w:val="26"/>
          <w:szCs w:val="26"/>
        </w:rPr>
        <w:t xml:space="preserve"> руб</w:t>
      </w:r>
      <w:r w:rsidR="0010269B" w:rsidRPr="0010269B">
        <w:rPr>
          <w:sz w:val="26"/>
          <w:szCs w:val="26"/>
        </w:rPr>
        <w:t>лей</w:t>
      </w:r>
      <w:r w:rsidRPr="0010269B">
        <w:rPr>
          <w:sz w:val="26"/>
          <w:szCs w:val="26"/>
        </w:rPr>
        <w:t>;</w:t>
      </w:r>
    </w:p>
    <w:p w:rsidR="00D646BE" w:rsidRPr="00F529A6" w:rsidRDefault="00D646BE" w:rsidP="00F13BE2">
      <w:pPr>
        <w:numPr>
          <w:ilvl w:val="0"/>
          <w:numId w:val="24"/>
        </w:numPr>
        <w:ind w:left="0" w:firstLine="360"/>
        <w:jc w:val="both"/>
        <w:rPr>
          <w:sz w:val="26"/>
          <w:szCs w:val="26"/>
        </w:rPr>
      </w:pPr>
      <w:r w:rsidRPr="00F529A6">
        <w:rPr>
          <w:sz w:val="26"/>
          <w:szCs w:val="26"/>
        </w:rPr>
        <w:t xml:space="preserve">на предоставление субсидий по компенсации </w:t>
      </w:r>
      <w:r w:rsidR="00F529A6" w:rsidRPr="00F529A6">
        <w:rPr>
          <w:sz w:val="26"/>
          <w:szCs w:val="26"/>
        </w:rPr>
        <w:t>выпадающих</w:t>
      </w:r>
      <w:r w:rsidRPr="00F529A6">
        <w:rPr>
          <w:sz w:val="26"/>
          <w:szCs w:val="26"/>
        </w:rPr>
        <w:t xml:space="preserve"> доходов организациям, предоставляющим населению услуги водоснабжения и водоотведения по тарифам, не обеспечивающим возмещение издержек в сумме </w:t>
      </w:r>
      <w:r w:rsidR="00F529A6" w:rsidRPr="00F529A6">
        <w:rPr>
          <w:sz w:val="26"/>
          <w:szCs w:val="26"/>
        </w:rPr>
        <w:t>10 201 000</w:t>
      </w:r>
      <w:r w:rsidR="007D1BE1" w:rsidRPr="00F529A6">
        <w:rPr>
          <w:sz w:val="26"/>
          <w:szCs w:val="26"/>
        </w:rPr>
        <w:t xml:space="preserve"> </w:t>
      </w:r>
      <w:r w:rsidRPr="00F529A6">
        <w:rPr>
          <w:sz w:val="26"/>
          <w:szCs w:val="26"/>
        </w:rPr>
        <w:t>руб</w:t>
      </w:r>
      <w:r w:rsidR="00F529A6" w:rsidRPr="00F529A6">
        <w:rPr>
          <w:sz w:val="26"/>
          <w:szCs w:val="26"/>
        </w:rPr>
        <w:t>лей</w:t>
      </w:r>
      <w:r w:rsidRPr="00F529A6">
        <w:rPr>
          <w:sz w:val="26"/>
          <w:szCs w:val="26"/>
        </w:rPr>
        <w:t xml:space="preserve">, в том числе: на транспортировку </w:t>
      </w:r>
      <w:r w:rsidR="007D1BE1" w:rsidRPr="00F529A6">
        <w:rPr>
          <w:sz w:val="26"/>
          <w:szCs w:val="26"/>
        </w:rPr>
        <w:t>и вывоз жидких бытовых от</w:t>
      </w:r>
      <w:r w:rsidR="007B6E0F" w:rsidRPr="00F529A6">
        <w:rPr>
          <w:sz w:val="26"/>
          <w:szCs w:val="26"/>
        </w:rPr>
        <w:t>ходов</w:t>
      </w:r>
      <w:r w:rsidR="007D1BE1" w:rsidRPr="00F529A6">
        <w:rPr>
          <w:sz w:val="26"/>
          <w:szCs w:val="26"/>
        </w:rPr>
        <w:t xml:space="preserve"> (неблагоустроенное жиль</w:t>
      </w:r>
      <w:r w:rsidR="00D419E0" w:rsidRPr="00F529A6">
        <w:rPr>
          <w:sz w:val="26"/>
          <w:szCs w:val="26"/>
        </w:rPr>
        <w:t>е в</w:t>
      </w:r>
      <w:r w:rsidRPr="00F529A6">
        <w:rPr>
          <w:sz w:val="26"/>
          <w:szCs w:val="26"/>
        </w:rPr>
        <w:t xml:space="preserve"> 11 микрорайон</w:t>
      </w:r>
      <w:r w:rsidR="00D419E0" w:rsidRPr="00F529A6">
        <w:rPr>
          <w:sz w:val="26"/>
          <w:szCs w:val="26"/>
        </w:rPr>
        <w:t>е</w:t>
      </w:r>
      <w:r w:rsidR="00D244E5" w:rsidRPr="00F529A6">
        <w:rPr>
          <w:sz w:val="26"/>
          <w:szCs w:val="26"/>
        </w:rPr>
        <w:t>, общежитие посе</w:t>
      </w:r>
      <w:r w:rsidRPr="00F529A6">
        <w:rPr>
          <w:sz w:val="26"/>
          <w:szCs w:val="26"/>
        </w:rPr>
        <w:t>лка Зв</w:t>
      </w:r>
      <w:r w:rsidR="00D419E0" w:rsidRPr="00F529A6">
        <w:rPr>
          <w:sz w:val="26"/>
          <w:szCs w:val="26"/>
        </w:rPr>
        <w:t>е</w:t>
      </w:r>
      <w:r w:rsidRPr="00F529A6">
        <w:rPr>
          <w:sz w:val="26"/>
          <w:szCs w:val="26"/>
        </w:rPr>
        <w:t xml:space="preserve">здный) в сумме </w:t>
      </w:r>
      <w:r w:rsidR="00F529A6" w:rsidRPr="00F529A6">
        <w:rPr>
          <w:sz w:val="26"/>
          <w:szCs w:val="26"/>
        </w:rPr>
        <w:t>9 552 500</w:t>
      </w:r>
      <w:r w:rsidRPr="00F529A6">
        <w:rPr>
          <w:sz w:val="26"/>
          <w:szCs w:val="26"/>
        </w:rPr>
        <w:t xml:space="preserve"> руб</w:t>
      </w:r>
      <w:r w:rsidR="00F529A6" w:rsidRPr="00F529A6">
        <w:rPr>
          <w:sz w:val="26"/>
          <w:szCs w:val="26"/>
        </w:rPr>
        <w:t>лей</w:t>
      </w:r>
      <w:r w:rsidRPr="00F529A6">
        <w:rPr>
          <w:sz w:val="26"/>
          <w:szCs w:val="26"/>
        </w:rPr>
        <w:t xml:space="preserve">, </w:t>
      </w:r>
      <w:r w:rsidR="00267231" w:rsidRPr="00F529A6">
        <w:rPr>
          <w:sz w:val="26"/>
          <w:szCs w:val="26"/>
        </w:rPr>
        <w:t>подвозу чистой питьевой</w:t>
      </w:r>
      <w:r w:rsidRPr="00F529A6">
        <w:rPr>
          <w:sz w:val="26"/>
          <w:szCs w:val="26"/>
        </w:rPr>
        <w:t xml:space="preserve"> воды в частный сектор в сумме </w:t>
      </w:r>
      <w:r w:rsidR="00F529A6" w:rsidRPr="00F529A6">
        <w:rPr>
          <w:sz w:val="26"/>
          <w:szCs w:val="26"/>
        </w:rPr>
        <w:t>648 5</w:t>
      </w:r>
      <w:r w:rsidRPr="00F529A6">
        <w:rPr>
          <w:sz w:val="26"/>
          <w:szCs w:val="26"/>
        </w:rPr>
        <w:t>00 руб</w:t>
      </w:r>
      <w:r w:rsidR="00F529A6" w:rsidRPr="00F529A6">
        <w:rPr>
          <w:sz w:val="26"/>
          <w:szCs w:val="26"/>
        </w:rPr>
        <w:t>лей</w:t>
      </w:r>
      <w:r w:rsidRPr="00F529A6">
        <w:rPr>
          <w:sz w:val="26"/>
          <w:szCs w:val="26"/>
        </w:rPr>
        <w:t>;</w:t>
      </w:r>
    </w:p>
    <w:p w:rsidR="00016961" w:rsidRPr="00F529A6" w:rsidRDefault="00D646BE" w:rsidP="00F13BE2">
      <w:pPr>
        <w:numPr>
          <w:ilvl w:val="0"/>
          <w:numId w:val="24"/>
        </w:numPr>
        <w:ind w:left="0" w:firstLine="360"/>
        <w:jc w:val="both"/>
        <w:rPr>
          <w:sz w:val="26"/>
          <w:szCs w:val="26"/>
        </w:rPr>
      </w:pPr>
      <w:r w:rsidRPr="00F529A6">
        <w:rPr>
          <w:sz w:val="26"/>
          <w:szCs w:val="26"/>
        </w:rPr>
        <w:t xml:space="preserve">на </w:t>
      </w:r>
      <w:r w:rsidR="00EB331F" w:rsidRPr="00F529A6">
        <w:rPr>
          <w:sz w:val="26"/>
          <w:szCs w:val="26"/>
        </w:rPr>
        <w:t xml:space="preserve"> предоставление субсидий на возмещение затрат по содержанию</w:t>
      </w:r>
      <w:r w:rsidRPr="00F529A6">
        <w:rPr>
          <w:sz w:val="26"/>
          <w:szCs w:val="26"/>
        </w:rPr>
        <w:t>, ремонту и эксплуатации</w:t>
      </w:r>
      <w:r w:rsidR="00EB331F" w:rsidRPr="00F529A6">
        <w:rPr>
          <w:sz w:val="26"/>
          <w:szCs w:val="26"/>
        </w:rPr>
        <w:t xml:space="preserve"> </w:t>
      </w:r>
      <w:r w:rsidRPr="00F529A6">
        <w:rPr>
          <w:sz w:val="26"/>
          <w:szCs w:val="26"/>
        </w:rPr>
        <w:t xml:space="preserve">бесхозяйных </w:t>
      </w:r>
      <w:r w:rsidR="00EB331F" w:rsidRPr="00F529A6">
        <w:rPr>
          <w:sz w:val="26"/>
          <w:szCs w:val="26"/>
        </w:rPr>
        <w:t xml:space="preserve">объектов </w:t>
      </w:r>
      <w:r w:rsidR="00016961" w:rsidRPr="00F529A6">
        <w:rPr>
          <w:sz w:val="26"/>
          <w:szCs w:val="26"/>
        </w:rPr>
        <w:t xml:space="preserve">(инженерных сетей, сетей водоснабжения, электрических сетей) </w:t>
      </w:r>
      <w:r w:rsidR="00EB331F" w:rsidRPr="00F529A6">
        <w:rPr>
          <w:sz w:val="26"/>
          <w:szCs w:val="26"/>
        </w:rPr>
        <w:t xml:space="preserve">в сумме </w:t>
      </w:r>
      <w:r w:rsidR="00F529A6" w:rsidRPr="00F529A6">
        <w:rPr>
          <w:sz w:val="26"/>
          <w:szCs w:val="26"/>
        </w:rPr>
        <w:t>1 462 500</w:t>
      </w:r>
      <w:r w:rsidR="00EB331F" w:rsidRPr="00F529A6">
        <w:rPr>
          <w:sz w:val="26"/>
          <w:szCs w:val="26"/>
        </w:rPr>
        <w:t xml:space="preserve"> руб</w:t>
      </w:r>
      <w:r w:rsidR="00F529A6" w:rsidRPr="00F529A6">
        <w:rPr>
          <w:sz w:val="26"/>
          <w:szCs w:val="26"/>
        </w:rPr>
        <w:t>лей</w:t>
      </w:r>
      <w:r w:rsidR="00016961" w:rsidRPr="00F529A6">
        <w:rPr>
          <w:sz w:val="26"/>
          <w:szCs w:val="26"/>
        </w:rPr>
        <w:t xml:space="preserve">; </w:t>
      </w:r>
    </w:p>
    <w:p w:rsidR="006550DF" w:rsidRDefault="00EB331F" w:rsidP="00F13BE2">
      <w:pPr>
        <w:numPr>
          <w:ilvl w:val="0"/>
          <w:numId w:val="7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F529A6">
        <w:rPr>
          <w:sz w:val="26"/>
          <w:szCs w:val="26"/>
        </w:rPr>
        <w:t xml:space="preserve">на предоставление субсидий по компенсации </w:t>
      </w:r>
      <w:r w:rsidR="00F529A6" w:rsidRPr="00F529A6">
        <w:rPr>
          <w:sz w:val="26"/>
          <w:szCs w:val="26"/>
        </w:rPr>
        <w:t>выпадающих</w:t>
      </w:r>
      <w:r w:rsidRPr="00F529A6">
        <w:rPr>
          <w:sz w:val="26"/>
          <w:szCs w:val="26"/>
        </w:rPr>
        <w:t xml:space="preserve"> доходов на услуги городской бани</w:t>
      </w:r>
      <w:r w:rsidR="00F529A6" w:rsidRPr="00F529A6">
        <w:rPr>
          <w:sz w:val="26"/>
          <w:szCs w:val="26"/>
        </w:rPr>
        <w:t>, в связи с оказанием услуг льготным категориям граждан по тарифам, не обеспечивающим издержек,</w:t>
      </w:r>
      <w:r w:rsidRPr="00F529A6">
        <w:rPr>
          <w:sz w:val="26"/>
          <w:szCs w:val="26"/>
        </w:rPr>
        <w:t xml:space="preserve"> в сумме </w:t>
      </w:r>
      <w:r w:rsidR="00F529A6" w:rsidRPr="00F529A6">
        <w:rPr>
          <w:sz w:val="26"/>
          <w:szCs w:val="26"/>
        </w:rPr>
        <w:t>6 385 300</w:t>
      </w:r>
      <w:r w:rsidRPr="00F529A6">
        <w:rPr>
          <w:sz w:val="26"/>
          <w:szCs w:val="26"/>
        </w:rPr>
        <w:t xml:space="preserve"> руб</w:t>
      </w:r>
      <w:r w:rsidR="00F529A6" w:rsidRPr="00F529A6">
        <w:rPr>
          <w:sz w:val="26"/>
          <w:szCs w:val="26"/>
        </w:rPr>
        <w:t>лей</w:t>
      </w:r>
      <w:r w:rsidRPr="00F529A6">
        <w:rPr>
          <w:sz w:val="26"/>
          <w:szCs w:val="26"/>
        </w:rPr>
        <w:t>;</w:t>
      </w:r>
    </w:p>
    <w:p w:rsidR="00F529A6" w:rsidRDefault="00F529A6" w:rsidP="00F13BE2">
      <w:pPr>
        <w:numPr>
          <w:ilvl w:val="0"/>
          <w:numId w:val="7"/>
        </w:numPr>
        <w:tabs>
          <w:tab w:val="clear" w:pos="992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на возмещение затрат по содержанию источников противопожарного водоснабжения в сумме 2 000 000 рублей;</w:t>
      </w:r>
    </w:p>
    <w:p w:rsidR="00F529A6" w:rsidRPr="00F529A6" w:rsidRDefault="00F529A6" w:rsidP="00F13BE2">
      <w:pPr>
        <w:numPr>
          <w:ilvl w:val="0"/>
          <w:numId w:val="7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F529A6">
        <w:rPr>
          <w:sz w:val="26"/>
          <w:szCs w:val="26"/>
        </w:rPr>
        <w:t>на реализацию</w:t>
      </w:r>
      <w:r>
        <w:rPr>
          <w:sz w:val="26"/>
          <w:szCs w:val="26"/>
        </w:rPr>
        <w:t xml:space="preserve"> целевой программы автономного округа «Модернизация и реформирование жилищно-коммунального комплекса Ханты-Мансийского автономного округа-Югры на 2011-2013 годы и на период до 2015 года» в сумме 648 600 рублей;</w:t>
      </w:r>
    </w:p>
    <w:p w:rsidR="006550DF" w:rsidRPr="00F529A6" w:rsidRDefault="006550DF" w:rsidP="00F13BE2">
      <w:pPr>
        <w:numPr>
          <w:ilvl w:val="0"/>
          <w:numId w:val="7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F529A6">
        <w:rPr>
          <w:sz w:val="26"/>
          <w:szCs w:val="26"/>
        </w:rPr>
        <w:t>на реализацию долгосрочной целевой программы «Модернизация и реформирование жилищно-коммунального комплекса города Нефтеюганска на 2011-201</w:t>
      </w:r>
      <w:r w:rsidR="00F529A6" w:rsidRPr="00F529A6">
        <w:rPr>
          <w:sz w:val="26"/>
          <w:szCs w:val="26"/>
        </w:rPr>
        <w:t>4</w:t>
      </w:r>
      <w:r w:rsidRPr="00F529A6">
        <w:rPr>
          <w:sz w:val="26"/>
          <w:szCs w:val="26"/>
        </w:rPr>
        <w:t xml:space="preserve"> годы» в сумме 6 100 000 руб.;</w:t>
      </w:r>
    </w:p>
    <w:p w:rsidR="0042207E" w:rsidRPr="0042207E" w:rsidRDefault="00EB331F" w:rsidP="00F13BE2">
      <w:pPr>
        <w:numPr>
          <w:ilvl w:val="2"/>
          <w:numId w:val="11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42207E">
        <w:rPr>
          <w:sz w:val="26"/>
          <w:szCs w:val="26"/>
        </w:rPr>
        <w:t xml:space="preserve">по подразделу 0503 «Благоустройство» запланированы расходы в общей сумме </w:t>
      </w:r>
      <w:r w:rsidR="0042207E" w:rsidRPr="0042207E">
        <w:rPr>
          <w:sz w:val="26"/>
          <w:szCs w:val="26"/>
        </w:rPr>
        <w:t>157 681 300</w:t>
      </w:r>
      <w:r w:rsidRPr="0042207E">
        <w:rPr>
          <w:sz w:val="26"/>
          <w:szCs w:val="26"/>
        </w:rPr>
        <w:t xml:space="preserve"> руб</w:t>
      </w:r>
      <w:r w:rsidR="0042207E" w:rsidRPr="0042207E">
        <w:rPr>
          <w:sz w:val="26"/>
          <w:szCs w:val="26"/>
        </w:rPr>
        <w:t>лей</w:t>
      </w:r>
      <w:r w:rsidRPr="0042207E">
        <w:rPr>
          <w:sz w:val="26"/>
          <w:szCs w:val="26"/>
        </w:rPr>
        <w:t xml:space="preserve">, что </w:t>
      </w:r>
      <w:r w:rsidR="0042207E" w:rsidRPr="0042207E">
        <w:rPr>
          <w:sz w:val="26"/>
          <w:szCs w:val="26"/>
        </w:rPr>
        <w:t>выше</w:t>
      </w:r>
      <w:r w:rsidRPr="0042207E">
        <w:rPr>
          <w:sz w:val="26"/>
          <w:szCs w:val="26"/>
        </w:rPr>
        <w:t xml:space="preserve"> назначений 201</w:t>
      </w:r>
      <w:r w:rsidR="0042207E" w:rsidRPr="0042207E">
        <w:rPr>
          <w:sz w:val="26"/>
          <w:szCs w:val="26"/>
        </w:rPr>
        <w:t>2</w:t>
      </w:r>
      <w:r w:rsidRPr="0042207E">
        <w:rPr>
          <w:sz w:val="26"/>
          <w:szCs w:val="26"/>
        </w:rPr>
        <w:t xml:space="preserve"> года на </w:t>
      </w:r>
      <w:r w:rsidR="0042207E" w:rsidRPr="0042207E">
        <w:rPr>
          <w:sz w:val="26"/>
          <w:szCs w:val="26"/>
        </w:rPr>
        <w:t>44 540 300</w:t>
      </w:r>
      <w:r w:rsidRPr="0042207E">
        <w:rPr>
          <w:sz w:val="26"/>
          <w:szCs w:val="26"/>
        </w:rPr>
        <w:t xml:space="preserve"> руб</w:t>
      </w:r>
      <w:r w:rsidR="0042207E" w:rsidRPr="0042207E">
        <w:rPr>
          <w:sz w:val="26"/>
          <w:szCs w:val="26"/>
        </w:rPr>
        <w:t>лей</w:t>
      </w:r>
      <w:r w:rsidRPr="0042207E">
        <w:rPr>
          <w:sz w:val="26"/>
          <w:szCs w:val="26"/>
        </w:rPr>
        <w:t xml:space="preserve"> или </w:t>
      </w:r>
      <w:r w:rsidR="00546765">
        <w:rPr>
          <w:sz w:val="26"/>
          <w:szCs w:val="26"/>
        </w:rPr>
        <w:t xml:space="preserve">на </w:t>
      </w:r>
      <w:r w:rsidR="0042207E" w:rsidRPr="0042207E">
        <w:rPr>
          <w:sz w:val="26"/>
          <w:szCs w:val="26"/>
        </w:rPr>
        <w:t>39,4 %.</w:t>
      </w:r>
      <w:r w:rsidR="007B6E0F" w:rsidRPr="0042207E">
        <w:rPr>
          <w:sz w:val="26"/>
          <w:szCs w:val="26"/>
        </w:rPr>
        <w:t>.</w:t>
      </w:r>
      <w:r w:rsidRPr="0042207E">
        <w:rPr>
          <w:sz w:val="26"/>
          <w:szCs w:val="26"/>
        </w:rPr>
        <w:t xml:space="preserve"> </w:t>
      </w:r>
      <w:r w:rsidR="0042207E" w:rsidRPr="0042207E">
        <w:rPr>
          <w:sz w:val="26"/>
          <w:szCs w:val="26"/>
        </w:rPr>
        <w:t xml:space="preserve">  </w:t>
      </w:r>
    </w:p>
    <w:p w:rsidR="00EB331F" w:rsidRPr="0042207E" w:rsidRDefault="00546765" w:rsidP="0042207E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Бюджетные</w:t>
      </w:r>
      <w:r w:rsidR="007B6E0F" w:rsidRPr="0042207E">
        <w:rPr>
          <w:sz w:val="26"/>
          <w:szCs w:val="26"/>
        </w:rPr>
        <w:t xml:space="preserve"> ассигнования на 201</w:t>
      </w:r>
      <w:r w:rsidR="0042207E" w:rsidRPr="0042207E">
        <w:rPr>
          <w:sz w:val="26"/>
          <w:szCs w:val="26"/>
        </w:rPr>
        <w:t>3</w:t>
      </w:r>
      <w:r w:rsidR="00EB331F" w:rsidRPr="0042207E">
        <w:rPr>
          <w:sz w:val="26"/>
          <w:szCs w:val="26"/>
        </w:rPr>
        <w:t xml:space="preserve"> год </w:t>
      </w:r>
      <w:r>
        <w:rPr>
          <w:sz w:val="26"/>
          <w:szCs w:val="26"/>
        </w:rPr>
        <w:t>планируется расходовать</w:t>
      </w:r>
      <w:r w:rsidR="00EB331F" w:rsidRPr="0042207E">
        <w:rPr>
          <w:sz w:val="26"/>
          <w:szCs w:val="26"/>
        </w:rPr>
        <w:t>:</w:t>
      </w:r>
    </w:p>
    <w:p w:rsidR="00EB331F" w:rsidRPr="00742D83" w:rsidRDefault="0042207E" w:rsidP="00F13BE2">
      <w:pPr>
        <w:numPr>
          <w:ilvl w:val="0"/>
          <w:numId w:val="25"/>
        </w:numPr>
        <w:ind w:left="0" w:firstLine="284"/>
        <w:jc w:val="both"/>
        <w:rPr>
          <w:sz w:val="26"/>
          <w:szCs w:val="26"/>
        </w:rPr>
      </w:pPr>
      <w:r w:rsidRPr="0042207E">
        <w:rPr>
          <w:sz w:val="26"/>
          <w:szCs w:val="26"/>
        </w:rPr>
        <w:lastRenderedPageBreak/>
        <w:t>на реализацию целевой программы ХМАО-Югры  «Наш дом» на 2011-2015 годы</w:t>
      </w:r>
      <w:r w:rsidR="00EB331F" w:rsidRPr="0042207E">
        <w:rPr>
          <w:sz w:val="26"/>
          <w:szCs w:val="26"/>
        </w:rPr>
        <w:t xml:space="preserve"> в </w:t>
      </w:r>
      <w:r w:rsidR="00EB331F" w:rsidRPr="00742D83">
        <w:rPr>
          <w:sz w:val="26"/>
          <w:szCs w:val="26"/>
        </w:rPr>
        <w:t xml:space="preserve">сумме </w:t>
      </w:r>
      <w:r w:rsidRPr="00742D83">
        <w:rPr>
          <w:sz w:val="26"/>
          <w:szCs w:val="26"/>
        </w:rPr>
        <w:t>17 170 100</w:t>
      </w:r>
      <w:r w:rsidR="00EB331F" w:rsidRPr="00742D83">
        <w:rPr>
          <w:sz w:val="26"/>
          <w:szCs w:val="26"/>
        </w:rPr>
        <w:t xml:space="preserve"> руб</w:t>
      </w:r>
      <w:r w:rsidRPr="00742D83">
        <w:rPr>
          <w:sz w:val="26"/>
          <w:szCs w:val="26"/>
        </w:rPr>
        <w:t>лей</w:t>
      </w:r>
      <w:r w:rsidR="00EB331F" w:rsidRPr="00742D83">
        <w:rPr>
          <w:sz w:val="26"/>
          <w:szCs w:val="26"/>
        </w:rPr>
        <w:t>;</w:t>
      </w:r>
    </w:p>
    <w:p w:rsidR="00EB331F" w:rsidRPr="00742D83" w:rsidRDefault="007B6E0F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42D83">
        <w:rPr>
          <w:sz w:val="26"/>
          <w:szCs w:val="26"/>
        </w:rPr>
        <w:t>на оплату услуг</w:t>
      </w:r>
      <w:r w:rsidR="00EB331F" w:rsidRPr="00742D83">
        <w:rPr>
          <w:sz w:val="26"/>
          <w:szCs w:val="26"/>
        </w:rPr>
        <w:t xml:space="preserve"> по </w:t>
      </w:r>
      <w:r w:rsidR="0042207E" w:rsidRPr="00742D83">
        <w:rPr>
          <w:sz w:val="26"/>
          <w:szCs w:val="26"/>
        </w:rPr>
        <w:t>содержанию</w:t>
      </w:r>
      <w:r w:rsidR="00EB331F" w:rsidRPr="00742D83">
        <w:rPr>
          <w:sz w:val="26"/>
          <w:szCs w:val="26"/>
        </w:rPr>
        <w:t xml:space="preserve"> уличного и дворового освещения в сумме </w:t>
      </w:r>
      <w:r w:rsidR="0042207E" w:rsidRPr="00742D83">
        <w:rPr>
          <w:sz w:val="26"/>
          <w:szCs w:val="26"/>
        </w:rPr>
        <w:t xml:space="preserve">28 218 000 </w:t>
      </w:r>
      <w:r w:rsidR="00EB331F" w:rsidRPr="00742D83">
        <w:rPr>
          <w:sz w:val="26"/>
          <w:szCs w:val="26"/>
        </w:rPr>
        <w:t xml:space="preserve"> руб</w:t>
      </w:r>
      <w:r w:rsidR="0042207E" w:rsidRPr="00742D83">
        <w:rPr>
          <w:sz w:val="26"/>
          <w:szCs w:val="26"/>
        </w:rPr>
        <w:t>лей</w:t>
      </w:r>
      <w:r w:rsidR="00EB331F" w:rsidRPr="00742D83">
        <w:rPr>
          <w:sz w:val="26"/>
          <w:szCs w:val="26"/>
        </w:rPr>
        <w:t>;</w:t>
      </w:r>
    </w:p>
    <w:p w:rsidR="001A4A0D" w:rsidRPr="00742D83" w:rsidRDefault="00EB331F" w:rsidP="00500D45">
      <w:pPr>
        <w:numPr>
          <w:ilvl w:val="0"/>
          <w:numId w:val="44"/>
        </w:numPr>
        <w:ind w:left="0" w:firstLine="426"/>
        <w:jc w:val="both"/>
        <w:rPr>
          <w:sz w:val="26"/>
          <w:szCs w:val="26"/>
        </w:rPr>
      </w:pPr>
      <w:r w:rsidRPr="00742D83">
        <w:rPr>
          <w:sz w:val="26"/>
          <w:szCs w:val="26"/>
        </w:rPr>
        <w:t>на</w:t>
      </w:r>
      <w:r w:rsidR="007C0531" w:rsidRPr="00742D83">
        <w:rPr>
          <w:sz w:val="26"/>
          <w:szCs w:val="26"/>
        </w:rPr>
        <w:t xml:space="preserve"> выплату </w:t>
      </w:r>
      <w:r w:rsidRPr="00742D83">
        <w:rPr>
          <w:sz w:val="26"/>
          <w:szCs w:val="26"/>
        </w:rPr>
        <w:t xml:space="preserve">по содержанию мест захоронения в сумме </w:t>
      </w:r>
      <w:r w:rsidR="0042207E" w:rsidRPr="00742D83">
        <w:rPr>
          <w:sz w:val="26"/>
          <w:szCs w:val="26"/>
        </w:rPr>
        <w:t xml:space="preserve">7 956 300 </w:t>
      </w:r>
      <w:r w:rsidRPr="00742D83">
        <w:rPr>
          <w:sz w:val="26"/>
          <w:szCs w:val="26"/>
        </w:rPr>
        <w:t xml:space="preserve"> руб</w:t>
      </w:r>
      <w:r w:rsidR="0042207E" w:rsidRPr="00742D83">
        <w:rPr>
          <w:sz w:val="26"/>
          <w:szCs w:val="26"/>
        </w:rPr>
        <w:t>лей;</w:t>
      </w:r>
    </w:p>
    <w:p w:rsidR="0042207E" w:rsidRPr="00742D83" w:rsidRDefault="004D7852" w:rsidP="00500D45">
      <w:pPr>
        <w:numPr>
          <w:ilvl w:val="0"/>
          <w:numId w:val="44"/>
        </w:numPr>
        <w:ind w:left="0" w:firstLine="426"/>
        <w:jc w:val="both"/>
        <w:rPr>
          <w:sz w:val="26"/>
          <w:szCs w:val="26"/>
        </w:rPr>
      </w:pPr>
      <w:r w:rsidRPr="00742D83">
        <w:rPr>
          <w:sz w:val="26"/>
          <w:szCs w:val="26"/>
        </w:rPr>
        <w:t xml:space="preserve">в рамках ведомственной программы «Оздоровление экологической обстановки в городе Нефтеюганске на 2013-2015 годы» </w:t>
      </w:r>
      <w:r w:rsidR="007C0531" w:rsidRPr="00742D83">
        <w:rPr>
          <w:sz w:val="26"/>
          <w:szCs w:val="26"/>
        </w:rPr>
        <w:t>на осуществление деятельности по озеленению мест общего пользования территории города в сумме 15 825 000 рублей</w:t>
      </w:r>
      <w:r w:rsidR="0030250C" w:rsidRPr="00742D83">
        <w:rPr>
          <w:sz w:val="26"/>
          <w:szCs w:val="26"/>
        </w:rPr>
        <w:t>, ликвидации несанкционированных свалок в сумме 200 000 рублей</w:t>
      </w:r>
      <w:r w:rsidR="007C0531" w:rsidRPr="00742D83">
        <w:rPr>
          <w:sz w:val="26"/>
          <w:szCs w:val="26"/>
        </w:rPr>
        <w:t>;</w:t>
      </w:r>
    </w:p>
    <w:p w:rsidR="007C0531" w:rsidRPr="00742D83" w:rsidRDefault="007C0531" w:rsidP="00500D45">
      <w:pPr>
        <w:numPr>
          <w:ilvl w:val="0"/>
          <w:numId w:val="44"/>
        </w:numPr>
        <w:ind w:left="0" w:firstLine="426"/>
        <w:jc w:val="both"/>
        <w:rPr>
          <w:sz w:val="26"/>
          <w:szCs w:val="26"/>
        </w:rPr>
      </w:pPr>
      <w:r w:rsidRPr="00742D83">
        <w:rPr>
          <w:sz w:val="26"/>
          <w:szCs w:val="26"/>
        </w:rPr>
        <w:t>на содержание фонтана на главной площади в сумме 2 427 000 рублей;</w:t>
      </w:r>
    </w:p>
    <w:p w:rsidR="00EB331F" w:rsidRDefault="00EB331F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4004C2">
        <w:rPr>
          <w:color w:val="FF0000"/>
          <w:sz w:val="26"/>
          <w:szCs w:val="26"/>
        </w:rPr>
        <w:t xml:space="preserve"> </w:t>
      </w:r>
      <w:r w:rsidR="007C0531" w:rsidRPr="007C0531">
        <w:rPr>
          <w:sz w:val="26"/>
          <w:szCs w:val="26"/>
        </w:rPr>
        <w:t>на содержание произведения «Памятник Верным Сынам Отечества»</w:t>
      </w:r>
      <w:r w:rsidRPr="007C0531">
        <w:rPr>
          <w:sz w:val="26"/>
          <w:szCs w:val="26"/>
        </w:rPr>
        <w:t xml:space="preserve"> в сумме </w:t>
      </w:r>
      <w:r w:rsidR="007C0531" w:rsidRPr="007C0531">
        <w:rPr>
          <w:sz w:val="26"/>
          <w:szCs w:val="26"/>
        </w:rPr>
        <w:t xml:space="preserve">341 100 </w:t>
      </w:r>
      <w:r w:rsidRPr="007C0531">
        <w:rPr>
          <w:sz w:val="26"/>
          <w:szCs w:val="26"/>
        </w:rPr>
        <w:t xml:space="preserve"> руб</w:t>
      </w:r>
      <w:r w:rsidR="007C0531" w:rsidRPr="007C0531">
        <w:rPr>
          <w:sz w:val="26"/>
          <w:szCs w:val="26"/>
        </w:rPr>
        <w:t>лей</w:t>
      </w:r>
      <w:r w:rsidRPr="007C0531">
        <w:rPr>
          <w:sz w:val="26"/>
          <w:szCs w:val="26"/>
        </w:rPr>
        <w:t>;</w:t>
      </w:r>
    </w:p>
    <w:p w:rsidR="007C0531" w:rsidRPr="007C0531" w:rsidRDefault="007C0531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выплату по содержанию площадки для складирования снежных масс в сумме 7 385 000 рублей; </w:t>
      </w:r>
    </w:p>
    <w:p w:rsidR="00EB331F" w:rsidRPr="007C0531" w:rsidRDefault="00EB331F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C0531">
        <w:rPr>
          <w:sz w:val="26"/>
          <w:szCs w:val="26"/>
        </w:rPr>
        <w:t xml:space="preserve">на оплату работ (услуг) по механизированной уборке и вывозу снега (внутри микрорайонов) в сумме </w:t>
      </w:r>
      <w:r w:rsidR="007C0531" w:rsidRPr="007C0531">
        <w:rPr>
          <w:sz w:val="26"/>
          <w:szCs w:val="26"/>
        </w:rPr>
        <w:t>33 416 000</w:t>
      </w:r>
      <w:r w:rsidRPr="007C0531">
        <w:rPr>
          <w:sz w:val="26"/>
          <w:szCs w:val="26"/>
        </w:rPr>
        <w:t xml:space="preserve"> руб</w:t>
      </w:r>
      <w:r w:rsidR="007C0531" w:rsidRPr="007C0531">
        <w:rPr>
          <w:sz w:val="26"/>
          <w:szCs w:val="26"/>
        </w:rPr>
        <w:t>лей</w:t>
      </w:r>
      <w:r w:rsidRPr="007C0531">
        <w:rPr>
          <w:sz w:val="26"/>
          <w:szCs w:val="26"/>
        </w:rPr>
        <w:t>;</w:t>
      </w:r>
    </w:p>
    <w:p w:rsidR="00EB331F" w:rsidRPr="008743DE" w:rsidRDefault="00EB331F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8743DE">
        <w:rPr>
          <w:sz w:val="26"/>
          <w:szCs w:val="26"/>
        </w:rPr>
        <w:t>на оплату работ (услуг) по</w:t>
      </w:r>
      <w:r w:rsidR="007C0531" w:rsidRPr="008743DE">
        <w:rPr>
          <w:sz w:val="26"/>
          <w:szCs w:val="26"/>
        </w:rPr>
        <w:t xml:space="preserve"> противопаводковым мероприятиям</w:t>
      </w:r>
      <w:r w:rsidRPr="008743DE">
        <w:rPr>
          <w:sz w:val="26"/>
          <w:szCs w:val="26"/>
        </w:rPr>
        <w:t xml:space="preserve"> </w:t>
      </w:r>
      <w:r w:rsidR="0084360C" w:rsidRPr="008743DE">
        <w:rPr>
          <w:sz w:val="26"/>
          <w:szCs w:val="26"/>
        </w:rPr>
        <w:t xml:space="preserve">в сумме </w:t>
      </w:r>
      <w:r w:rsidR="0030250C" w:rsidRPr="008743DE">
        <w:rPr>
          <w:sz w:val="26"/>
          <w:szCs w:val="26"/>
        </w:rPr>
        <w:t>1</w:t>
      </w:r>
      <w:r w:rsidRPr="008743DE">
        <w:rPr>
          <w:sz w:val="26"/>
          <w:szCs w:val="26"/>
        </w:rPr>
        <w:t>00 000 руб</w:t>
      </w:r>
      <w:r w:rsidR="0084360C" w:rsidRPr="008743DE">
        <w:rPr>
          <w:sz w:val="26"/>
          <w:szCs w:val="26"/>
        </w:rPr>
        <w:t>.</w:t>
      </w:r>
      <w:r w:rsidRPr="008743DE">
        <w:rPr>
          <w:sz w:val="26"/>
          <w:szCs w:val="26"/>
        </w:rPr>
        <w:t>;</w:t>
      </w:r>
    </w:p>
    <w:p w:rsidR="00EB331F" w:rsidRPr="007C0531" w:rsidRDefault="00EB331F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8743DE">
        <w:rPr>
          <w:sz w:val="26"/>
          <w:szCs w:val="26"/>
        </w:rPr>
        <w:t>на</w:t>
      </w:r>
      <w:r w:rsidRPr="007C0531">
        <w:rPr>
          <w:sz w:val="26"/>
          <w:szCs w:val="26"/>
        </w:rPr>
        <w:t xml:space="preserve"> оплату работ (услуг) по содержанию земель общего пользования на территори</w:t>
      </w:r>
      <w:r w:rsidR="0084360C" w:rsidRPr="007C0531">
        <w:rPr>
          <w:sz w:val="26"/>
          <w:szCs w:val="26"/>
        </w:rPr>
        <w:t xml:space="preserve">и города в </w:t>
      </w:r>
      <w:r w:rsidRPr="007C0531">
        <w:rPr>
          <w:sz w:val="26"/>
          <w:szCs w:val="26"/>
        </w:rPr>
        <w:t xml:space="preserve">сумме </w:t>
      </w:r>
      <w:r w:rsidR="007C0531" w:rsidRPr="007C0531">
        <w:rPr>
          <w:sz w:val="26"/>
          <w:szCs w:val="26"/>
        </w:rPr>
        <w:t>39 035 000</w:t>
      </w:r>
      <w:r w:rsidR="00B470C5" w:rsidRPr="007C0531">
        <w:rPr>
          <w:sz w:val="26"/>
          <w:szCs w:val="26"/>
        </w:rPr>
        <w:t xml:space="preserve"> </w:t>
      </w:r>
      <w:r w:rsidRPr="007C0531">
        <w:rPr>
          <w:sz w:val="26"/>
          <w:szCs w:val="26"/>
        </w:rPr>
        <w:t>руб</w:t>
      </w:r>
      <w:r w:rsidR="007C0531" w:rsidRPr="007C0531">
        <w:rPr>
          <w:sz w:val="26"/>
          <w:szCs w:val="26"/>
        </w:rPr>
        <w:t>лей</w:t>
      </w:r>
      <w:r w:rsidRPr="007C0531">
        <w:rPr>
          <w:sz w:val="26"/>
          <w:szCs w:val="26"/>
        </w:rPr>
        <w:t>;</w:t>
      </w:r>
    </w:p>
    <w:p w:rsidR="00EB331F" w:rsidRDefault="00EB331F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7C0531">
        <w:rPr>
          <w:sz w:val="26"/>
          <w:szCs w:val="26"/>
        </w:rPr>
        <w:t xml:space="preserve">на оплату работ (услуг) по отлову </w:t>
      </w:r>
      <w:r w:rsidR="00793BCF" w:rsidRPr="007C0531">
        <w:rPr>
          <w:sz w:val="26"/>
          <w:szCs w:val="26"/>
        </w:rPr>
        <w:t xml:space="preserve">и кремации </w:t>
      </w:r>
      <w:r w:rsidRPr="007C0531">
        <w:rPr>
          <w:sz w:val="26"/>
          <w:szCs w:val="26"/>
        </w:rPr>
        <w:t>бездомных животных в сумме 3 700 000 руб</w:t>
      </w:r>
      <w:r w:rsidR="007C0531">
        <w:rPr>
          <w:sz w:val="26"/>
          <w:szCs w:val="26"/>
        </w:rPr>
        <w:t>лей</w:t>
      </w:r>
      <w:r w:rsidRPr="007C0531">
        <w:rPr>
          <w:sz w:val="26"/>
          <w:szCs w:val="26"/>
        </w:rPr>
        <w:t>;</w:t>
      </w:r>
    </w:p>
    <w:p w:rsidR="0032322B" w:rsidRPr="007C0531" w:rsidRDefault="0032322B" w:rsidP="00F13BE2">
      <w:pPr>
        <w:numPr>
          <w:ilvl w:val="0"/>
          <w:numId w:val="8"/>
        </w:numPr>
        <w:tabs>
          <w:tab w:val="clear" w:pos="992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долгосрочной целевой программы города Нефтеюганска «Наш дом» на 2011-2015 годы в сумме 1 907 800 рублей;</w:t>
      </w:r>
    </w:p>
    <w:p w:rsidR="00EB331F" w:rsidRPr="00DA4948" w:rsidRDefault="00EB331F" w:rsidP="00F13BE2">
      <w:pPr>
        <w:numPr>
          <w:ilvl w:val="2"/>
          <w:numId w:val="11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DA4948">
        <w:rPr>
          <w:sz w:val="26"/>
          <w:szCs w:val="26"/>
        </w:rPr>
        <w:t>по подразделу 0505 «Другие вопросы в области жилищно-коммунального хозяйства</w:t>
      </w:r>
      <w:r w:rsidRPr="00DA4948">
        <w:rPr>
          <w:bCs/>
          <w:sz w:val="26"/>
          <w:szCs w:val="26"/>
        </w:rPr>
        <w:t xml:space="preserve">» запланированы расходы в сумме </w:t>
      </w:r>
      <w:r w:rsidR="00DA4948" w:rsidRPr="00DA4948">
        <w:rPr>
          <w:sz w:val="26"/>
          <w:szCs w:val="26"/>
        </w:rPr>
        <w:t xml:space="preserve">80 560 384 </w:t>
      </w:r>
      <w:r w:rsidRPr="00DA4948">
        <w:rPr>
          <w:sz w:val="26"/>
          <w:szCs w:val="26"/>
        </w:rPr>
        <w:t xml:space="preserve"> руб</w:t>
      </w:r>
      <w:r w:rsidR="00DA4948" w:rsidRPr="00DA4948">
        <w:rPr>
          <w:sz w:val="26"/>
          <w:szCs w:val="26"/>
        </w:rPr>
        <w:t>ля</w:t>
      </w:r>
      <w:r w:rsidRPr="00DA4948">
        <w:rPr>
          <w:sz w:val="26"/>
          <w:szCs w:val="26"/>
        </w:rPr>
        <w:t xml:space="preserve">, что </w:t>
      </w:r>
      <w:r w:rsidR="00DA4948" w:rsidRPr="00DA4948">
        <w:rPr>
          <w:sz w:val="26"/>
          <w:szCs w:val="26"/>
        </w:rPr>
        <w:t>меньше</w:t>
      </w:r>
      <w:r w:rsidRPr="00DA4948">
        <w:rPr>
          <w:sz w:val="26"/>
          <w:szCs w:val="26"/>
        </w:rPr>
        <w:t xml:space="preserve"> плана 201</w:t>
      </w:r>
      <w:r w:rsidR="00DA4948" w:rsidRPr="00DA4948">
        <w:rPr>
          <w:sz w:val="26"/>
          <w:szCs w:val="26"/>
        </w:rPr>
        <w:t>2</w:t>
      </w:r>
      <w:r w:rsidRPr="00DA4948">
        <w:rPr>
          <w:sz w:val="26"/>
          <w:szCs w:val="26"/>
        </w:rPr>
        <w:t xml:space="preserve"> года на </w:t>
      </w:r>
      <w:r w:rsidR="00DA4948" w:rsidRPr="00DA4948">
        <w:rPr>
          <w:sz w:val="26"/>
          <w:szCs w:val="26"/>
        </w:rPr>
        <w:t>2 486 016</w:t>
      </w:r>
      <w:r w:rsidRPr="00DA4948">
        <w:rPr>
          <w:sz w:val="26"/>
          <w:szCs w:val="26"/>
        </w:rPr>
        <w:t xml:space="preserve"> руб</w:t>
      </w:r>
      <w:r w:rsidR="00DA4948" w:rsidRPr="00DA4948">
        <w:rPr>
          <w:sz w:val="26"/>
          <w:szCs w:val="26"/>
        </w:rPr>
        <w:t>лей</w:t>
      </w:r>
      <w:r w:rsidRPr="00DA4948">
        <w:rPr>
          <w:sz w:val="26"/>
          <w:szCs w:val="26"/>
        </w:rPr>
        <w:t xml:space="preserve">, </w:t>
      </w:r>
      <w:r w:rsidR="00546765">
        <w:rPr>
          <w:sz w:val="26"/>
          <w:szCs w:val="26"/>
        </w:rPr>
        <w:t>бюджетные</w:t>
      </w:r>
      <w:r w:rsidRPr="00DA4948">
        <w:rPr>
          <w:sz w:val="26"/>
          <w:szCs w:val="26"/>
        </w:rPr>
        <w:t xml:space="preserve"> ассигнования на 201</w:t>
      </w:r>
      <w:r w:rsidR="00DA4948" w:rsidRPr="00DA4948">
        <w:rPr>
          <w:sz w:val="26"/>
          <w:szCs w:val="26"/>
        </w:rPr>
        <w:t>3</w:t>
      </w:r>
      <w:r w:rsidRPr="00DA4948">
        <w:rPr>
          <w:sz w:val="26"/>
          <w:szCs w:val="26"/>
        </w:rPr>
        <w:t xml:space="preserve"> год </w:t>
      </w:r>
      <w:r w:rsidR="00546765">
        <w:rPr>
          <w:sz w:val="26"/>
          <w:szCs w:val="26"/>
        </w:rPr>
        <w:t>планируется расходовать</w:t>
      </w:r>
      <w:r w:rsidRPr="00DA4948">
        <w:rPr>
          <w:sz w:val="26"/>
          <w:szCs w:val="26"/>
        </w:rPr>
        <w:t>:</w:t>
      </w:r>
    </w:p>
    <w:p w:rsidR="00EB331F" w:rsidRPr="00DA4948" w:rsidRDefault="00EB331F" w:rsidP="00F13BE2">
      <w:pPr>
        <w:pStyle w:val="af0"/>
        <w:numPr>
          <w:ilvl w:val="0"/>
          <w:numId w:val="26"/>
        </w:numPr>
        <w:tabs>
          <w:tab w:val="clear" w:pos="6663"/>
          <w:tab w:val="clear" w:pos="10490"/>
        </w:tabs>
        <w:spacing w:line="240" w:lineRule="auto"/>
        <w:ind w:left="0" w:firstLine="284"/>
        <w:rPr>
          <w:sz w:val="26"/>
          <w:szCs w:val="26"/>
        </w:rPr>
      </w:pPr>
      <w:r w:rsidRPr="00DA4948">
        <w:rPr>
          <w:sz w:val="26"/>
          <w:szCs w:val="26"/>
        </w:rPr>
        <w:t xml:space="preserve">на обеспечение деятельности аппарата департамента жилищно-коммунального хозяйства </w:t>
      </w:r>
      <w:r w:rsidR="00546765">
        <w:rPr>
          <w:sz w:val="26"/>
          <w:szCs w:val="26"/>
        </w:rPr>
        <w:t xml:space="preserve">администрации города Нефтеюганска </w:t>
      </w:r>
      <w:r w:rsidRPr="00DA4948">
        <w:rPr>
          <w:sz w:val="26"/>
          <w:szCs w:val="26"/>
        </w:rPr>
        <w:t xml:space="preserve">в сумме </w:t>
      </w:r>
      <w:r w:rsidR="00DA4948" w:rsidRPr="00DA4948">
        <w:rPr>
          <w:sz w:val="26"/>
          <w:szCs w:val="26"/>
        </w:rPr>
        <w:t>53 737 700</w:t>
      </w:r>
      <w:r w:rsidRPr="00DA4948">
        <w:rPr>
          <w:sz w:val="26"/>
          <w:szCs w:val="26"/>
        </w:rPr>
        <w:t xml:space="preserve"> руб</w:t>
      </w:r>
      <w:r w:rsidR="00DA4948" w:rsidRPr="00DA4948">
        <w:rPr>
          <w:sz w:val="26"/>
          <w:szCs w:val="26"/>
        </w:rPr>
        <w:t>лей</w:t>
      </w:r>
      <w:r w:rsidRPr="00DA4948">
        <w:rPr>
          <w:sz w:val="26"/>
          <w:szCs w:val="26"/>
        </w:rPr>
        <w:t>;</w:t>
      </w:r>
    </w:p>
    <w:p w:rsidR="00EB331F" w:rsidRPr="00DA4948" w:rsidRDefault="00EB331F" w:rsidP="00F13BE2">
      <w:pPr>
        <w:numPr>
          <w:ilvl w:val="0"/>
          <w:numId w:val="3"/>
        </w:numPr>
        <w:tabs>
          <w:tab w:val="num" w:pos="180"/>
        </w:tabs>
        <w:jc w:val="both"/>
        <w:rPr>
          <w:sz w:val="26"/>
          <w:szCs w:val="26"/>
        </w:rPr>
      </w:pPr>
      <w:r w:rsidRPr="00DA4948">
        <w:rPr>
          <w:sz w:val="26"/>
          <w:szCs w:val="26"/>
        </w:rPr>
        <w:t>на содержание подведомственного муниципального</w:t>
      </w:r>
      <w:r w:rsidR="00DA4948" w:rsidRPr="00DA4948">
        <w:rPr>
          <w:sz w:val="26"/>
          <w:szCs w:val="26"/>
        </w:rPr>
        <w:t xml:space="preserve"> казенного</w:t>
      </w:r>
      <w:r w:rsidRPr="00DA4948">
        <w:rPr>
          <w:sz w:val="26"/>
          <w:szCs w:val="26"/>
        </w:rPr>
        <w:t xml:space="preserve">  учреждения </w:t>
      </w:r>
      <w:r w:rsidR="00546765">
        <w:rPr>
          <w:sz w:val="26"/>
          <w:szCs w:val="26"/>
        </w:rPr>
        <w:t>коммунального хозяйства</w:t>
      </w:r>
      <w:r w:rsidRPr="00DA4948">
        <w:rPr>
          <w:sz w:val="26"/>
          <w:szCs w:val="26"/>
        </w:rPr>
        <w:t xml:space="preserve"> «Служба  единого  заказчика»  в   сумме </w:t>
      </w:r>
      <w:r w:rsidR="00DA4948" w:rsidRPr="00DA4948">
        <w:rPr>
          <w:sz w:val="26"/>
          <w:szCs w:val="26"/>
        </w:rPr>
        <w:t>26 637 984</w:t>
      </w:r>
      <w:r w:rsidRPr="00DA4948">
        <w:rPr>
          <w:sz w:val="26"/>
          <w:szCs w:val="26"/>
        </w:rPr>
        <w:t xml:space="preserve"> руб</w:t>
      </w:r>
      <w:r w:rsidR="00DA4948" w:rsidRPr="00DA4948">
        <w:rPr>
          <w:sz w:val="26"/>
          <w:szCs w:val="26"/>
        </w:rPr>
        <w:t>ля</w:t>
      </w:r>
      <w:r w:rsidRPr="00DA4948">
        <w:rPr>
          <w:sz w:val="26"/>
          <w:szCs w:val="26"/>
        </w:rPr>
        <w:t>;</w:t>
      </w:r>
    </w:p>
    <w:p w:rsidR="00DA4948" w:rsidRPr="00DA4948" w:rsidRDefault="00DA4948" w:rsidP="00DA4948">
      <w:pPr>
        <w:numPr>
          <w:ilvl w:val="0"/>
          <w:numId w:val="3"/>
        </w:numPr>
        <w:jc w:val="both"/>
        <w:rPr>
          <w:sz w:val="26"/>
          <w:szCs w:val="26"/>
        </w:rPr>
      </w:pPr>
      <w:r w:rsidRPr="00DA4948">
        <w:rPr>
          <w:sz w:val="26"/>
          <w:szCs w:val="26"/>
        </w:rPr>
        <w:t xml:space="preserve">на реализацию долгосрочной целевой программы «Укрепление первичных мер пожарной безопасности в городе Нефтеюганске на 2012-2014 годы» в сумме 184 700 рублей; </w:t>
      </w:r>
    </w:p>
    <w:p w:rsidR="00EB331F" w:rsidRPr="00DA4948" w:rsidRDefault="00EB331F" w:rsidP="00F13BE2">
      <w:pPr>
        <w:numPr>
          <w:ilvl w:val="0"/>
          <w:numId w:val="27"/>
        </w:numPr>
        <w:ind w:left="0" w:firstLine="284"/>
        <w:jc w:val="both"/>
        <w:rPr>
          <w:sz w:val="26"/>
          <w:szCs w:val="26"/>
        </w:rPr>
      </w:pPr>
      <w:r w:rsidRPr="00DA4948">
        <w:rPr>
          <w:sz w:val="26"/>
          <w:szCs w:val="26"/>
        </w:rPr>
        <w:t xml:space="preserve">по подразделу </w:t>
      </w:r>
      <w:r w:rsidR="00DA4948" w:rsidRPr="00DA4948">
        <w:rPr>
          <w:sz w:val="26"/>
          <w:szCs w:val="26"/>
        </w:rPr>
        <w:t>1004</w:t>
      </w:r>
      <w:r w:rsidRPr="00DA4948">
        <w:rPr>
          <w:sz w:val="26"/>
          <w:szCs w:val="26"/>
        </w:rPr>
        <w:t xml:space="preserve"> «</w:t>
      </w:r>
      <w:r w:rsidR="00DA4948" w:rsidRPr="00DA4948">
        <w:rPr>
          <w:sz w:val="26"/>
          <w:szCs w:val="26"/>
        </w:rPr>
        <w:t>Охрана семьи и детства</w:t>
      </w:r>
      <w:r w:rsidRPr="00DA4948">
        <w:rPr>
          <w:sz w:val="26"/>
          <w:szCs w:val="26"/>
        </w:rPr>
        <w:t>» запла</w:t>
      </w:r>
      <w:r w:rsidR="00B470C5" w:rsidRPr="00DA4948">
        <w:rPr>
          <w:sz w:val="26"/>
          <w:szCs w:val="26"/>
        </w:rPr>
        <w:t>нированы расходы</w:t>
      </w:r>
      <w:r w:rsidR="00B470C5" w:rsidRPr="004004C2">
        <w:rPr>
          <w:color w:val="FF0000"/>
          <w:sz w:val="26"/>
          <w:szCs w:val="26"/>
        </w:rPr>
        <w:t xml:space="preserve"> </w:t>
      </w:r>
      <w:r w:rsidR="000713B0" w:rsidRPr="000713B0">
        <w:rPr>
          <w:sz w:val="26"/>
          <w:szCs w:val="26"/>
        </w:rPr>
        <w:t>на предоставление дополнительных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родителей, усыновителям, приемным родителям, патронатным воспитателям и воспитателям детских домов семейного типа</w:t>
      </w:r>
      <w:r w:rsidR="000713B0">
        <w:rPr>
          <w:sz w:val="26"/>
          <w:szCs w:val="26"/>
        </w:rPr>
        <w:t xml:space="preserve"> </w:t>
      </w:r>
      <w:r w:rsidRPr="00DA4948">
        <w:rPr>
          <w:sz w:val="26"/>
          <w:szCs w:val="26"/>
        </w:rPr>
        <w:t xml:space="preserve">в сумме </w:t>
      </w:r>
      <w:r w:rsidR="00546765">
        <w:rPr>
          <w:sz w:val="26"/>
          <w:szCs w:val="26"/>
        </w:rPr>
        <w:t xml:space="preserve">     </w:t>
      </w:r>
      <w:r w:rsidR="00DA4948" w:rsidRPr="00DA4948">
        <w:rPr>
          <w:sz w:val="26"/>
          <w:szCs w:val="26"/>
        </w:rPr>
        <w:t>800 000</w:t>
      </w:r>
      <w:r w:rsidRPr="00DA4948">
        <w:rPr>
          <w:sz w:val="26"/>
          <w:szCs w:val="26"/>
        </w:rPr>
        <w:t xml:space="preserve"> руб</w:t>
      </w:r>
      <w:r w:rsidR="00DA4948" w:rsidRPr="00DA4948">
        <w:rPr>
          <w:sz w:val="26"/>
          <w:szCs w:val="26"/>
        </w:rPr>
        <w:t>лей.</w:t>
      </w:r>
    </w:p>
    <w:p w:rsidR="00EB331F" w:rsidRPr="004004C2" w:rsidRDefault="00EB331F" w:rsidP="00EB331F">
      <w:pPr>
        <w:ind w:firstLine="284"/>
        <w:jc w:val="both"/>
        <w:rPr>
          <w:color w:val="FF0000"/>
          <w:sz w:val="26"/>
          <w:szCs w:val="26"/>
        </w:rPr>
      </w:pPr>
    </w:p>
    <w:p w:rsidR="00D66B3A" w:rsidRDefault="00290F17" w:rsidP="00711BBE">
      <w:pPr>
        <w:ind w:firstLine="708"/>
        <w:jc w:val="both"/>
        <w:rPr>
          <w:sz w:val="26"/>
          <w:szCs w:val="26"/>
        </w:rPr>
      </w:pPr>
      <w:r w:rsidRPr="00DA4948">
        <w:rPr>
          <w:sz w:val="26"/>
          <w:szCs w:val="26"/>
        </w:rPr>
        <w:t xml:space="preserve">Общий объем расходов по </w:t>
      </w:r>
      <w:r w:rsidRPr="00DA4948">
        <w:rPr>
          <w:i/>
          <w:sz w:val="26"/>
          <w:szCs w:val="26"/>
        </w:rPr>
        <w:t>комитету записи актов гражданского состояния администрации города Нефтеюганска</w:t>
      </w:r>
      <w:r w:rsidRPr="00DA4948">
        <w:rPr>
          <w:sz w:val="26"/>
          <w:szCs w:val="26"/>
        </w:rPr>
        <w:t xml:space="preserve"> запланирован по подразделу </w:t>
      </w:r>
      <w:r w:rsidR="00DA4948" w:rsidRPr="00DA4948">
        <w:rPr>
          <w:sz w:val="26"/>
          <w:szCs w:val="26"/>
        </w:rPr>
        <w:t>0304</w:t>
      </w:r>
      <w:r w:rsidRPr="00DA4948">
        <w:rPr>
          <w:sz w:val="26"/>
          <w:szCs w:val="26"/>
        </w:rPr>
        <w:t xml:space="preserve"> «</w:t>
      </w:r>
      <w:r w:rsidR="00DA4948" w:rsidRPr="00DA4948">
        <w:rPr>
          <w:sz w:val="26"/>
          <w:szCs w:val="26"/>
        </w:rPr>
        <w:t>Органы юстиции</w:t>
      </w:r>
      <w:r w:rsidRPr="00DA4948">
        <w:rPr>
          <w:sz w:val="26"/>
          <w:szCs w:val="26"/>
        </w:rPr>
        <w:t xml:space="preserve">» на обеспечение деятельности в сумме </w:t>
      </w:r>
      <w:r w:rsidR="00DA4948" w:rsidRPr="00DA4948">
        <w:rPr>
          <w:sz w:val="26"/>
          <w:szCs w:val="26"/>
        </w:rPr>
        <w:t>11 754 800 рублей</w:t>
      </w:r>
      <w:r w:rsidR="00D244E5" w:rsidRPr="00DA4948">
        <w:rPr>
          <w:sz w:val="26"/>
          <w:szCs w:val="26"/>
        </w:rPr>
        <w:t xml:space="preserve"> или 0,2 % от общего объе</w:t>
      </w:r>
      <w:r w:rsidRPr="00DA4948">
        <w:rPr>
          <w:sz w:val="26"/>
          <w:szCs w:val="26"/>
        </w:rPr>
        <w:t>ма расходов,</w:t>
      </w:r>
      <w:r w:rsidR="00662410">
        <w:rPr>
          <w:sz w:val="26"/>
          <w:szCs w:val="26"/>
        </w:rPr>
        <w:t xml:space="preserve"> в том числе средства федерального бюджета в сумме 8 155 000 рублей, </w:t>
      </w:r>
      <w:r w:rsidR="00662410">
        <w:rPr>
          <w:sz w:val="26"/>
          <w:szCs w:val="26"/>
        </w:rPr>
        <w:lastRenderedPageBreak/>
        <w:t>средства бюджета автономного округа – 3 599 800 рублей,</w:t>
      </w:r>
      <w:r w:rsidRPr="00DA4948">
        <w:rPr>
          <w:sz w:val="26"/>
          <w:szCs w:val="26"/>
        </w:rPr>
        <w:t xml:space="preserve"> что выше уровня 201</w:t>
      </w:r>
      <w:r w:rsidR="00DA4948" w:rsidRPr="00DA4948">
        <w:rPr>
          <w:sz w:val="26"/>
          <w:szCs w:val="26"/>
        </w:rPr>
        <w:t>2</w:t>
      </w:r>
      <w:r w:rsidRPr="00DA4948">
        <w:rPr>
          <w:sz w:val="26"/>
          <w:szCs w:val="26"/>
        </w:rPr>
        <w:t xml:space="preserve"> года на </w:t>
      </w:r>
      <w:r w:rsidR="00DA4948" w:rsidRPr="00DA4948">
        <w:rPr>
          <w:sz w:val="26"/>
          <w:szCs w:val="26"/>
        </w:rPr>
        <w:t>500 000 рублей</w:t>
      </w:r>
      <w:r w:rsidRPr="00DA4948">
        <w:rPr>
          <w:sz w:val="26"/>
          <w:szCs w:val="26"/>
        </w:rPr>
        <w:t xml:space="preserve"> или на </w:t>
      </w:r>
      <w:r w:rsidR="00DA4948" w:rsidRPr="00DA4948">
        <w:rPr>
          <w:sz w:val="26"/>
          <w:szCs w:val="26"/>
        </w:rPr>
        <w:t>4,4</w:t>
      </w:r>
      <w:r w:rsidRPr="00DA4948">
        <w:rPr>
          <w:sz w:val="26"/>
          <w:szCs w:val="26"/>
        </w:rPr>
        <w:t xml:space="preserve"> %. </w:t>
      </w:r>
    </w:p>
    <w:p w:rsidR="00DB70FD" w:rsidRDefault="00DB70FD" w:rsidP="00711BBE">
      <w:pPr>
        <w:ind w:firstLine="708"/>
        <w:jc w:val="both"/>
        <w:rPr>
          <w:sz w:val="26"/>
          <w:szCs w:val="26"/>
        </w:rPr>
      </w:pPr>
    </w:p>
    <w:p w:rsidR="00DB70FD" w:rsidRDefault="00DB70FD" w:rsidP="00DB70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целях подготовки заключения на проект решения о бюджете города  на 2013 год и плановый период 2014 и 2015 годов проведена экспертиза реестра расходных обязательств города Нефтеюганска на 2013-2015 годы.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пунктом 5 статьи 87 </w:t>
      </w:r>
      <w:r w:rsidR="00416D60">
        <w:rPr>
          <w:sz w:val="26"/>
          <w:szCs w:val="26"/>
        </w:rPr>
        <w:t>БК РФ</w:t>
      </w:r>
      <w:r>
        <w:rPr>
          <w:sz w:val="26"/>
          <w:szCs w:val="26"/>
        </w:rPr>
        <w:t xml:space="preserve"> реестр расходных обязательств муниципального образования ведется в порядке, установленном местной администрацией муниципального образования.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Порядок ведения</w:t>
      </w:r>
      <w:r w:rsidRPr="00AD0C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реестра расходных обязательств муниципального образования город Нефтеюганск утвержден постановлением администрации города от 08.02.2012     № 271 (далее по тексту – Порядок от 08.02.2012 № 271).   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9 Порядка от 08.02.2012 № 271 ведение реестра осуществляется по форме согласно приложению к Порядку от 08.02.2012 № 271 в соответствии с методическими указаниями департамента финансов администрации города Нефтеюганска.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Приказом департамента финансов администрации города Нефтеюганска от 22.02.2012 № 45 утверждены методические и инструктивные материалы по вопросам ведения реестра расходных обязательств. 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Пунктом 5 методических и инструктивных материалов по вопросам ведения реестра расходных обязательств определена информация, подлежащая включению в реестр расходных обязательств, по графам.   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экспертизы реестра расходных обязательств установлено: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наличие в реестре недостоверной информации в части указания нормативных правовых актов, утративших силу;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наличие неверных ссылок на пункты, подпункты статей нормативного правового акта, в соответствии с которым принимается расходное обязательство;</w:t>
      </w:r>
    </w:p>
    <w:p w:rsidR="00DB70FD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  отсутствие ссылок на положения нормативных правовых актов;</w:t>
      </w:r>
    </w:p>
    <w:p w:rsidR="00DB70FD" w:rsidRPr="00DA4948" w:rsidRDefault="00DB70FD" w:rsidP="00DB7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наличие незаполненных граф. </w:t>
      </w:r>
    </w:p>
    <w:p w:rsidR="00692180" w:rsidRPr="004004C2" w:rsidRDefault="00692180" w:rsidP="000337F8">
      <w:pPr>
        <w:pStyle w:val="af0"/>
        <w:spacing w:line="240" w:lineRule="auto"/>
        <w:ind w:firstLine="567"/>
        <w:jc w:val="center"/>
        <w:rPr>
          <w:b/>
          <w:color w:val="FF0000"/>
          <w:sz w:val="26"/>
          <w:szCs w:val="26"/>
        </w:rPr>
      </w:pPr>
    </w:p>
    <w:p w:rsidR="000337F8" w:rsidRPr="000655C4" w:rsidRDefault="00430BBE" w:rsidP="000337F8">
      <w:pPr>
        <w:pStyle w:val="af0"/>
        <w:spacing w:line="240" w:lineRule="auto"/>
        <w:ind w:firstLine="567"/>
        <w:jc w:val="center"/>
        <w:rPr>
          <w:b/>
          <w:sz w:val="26"/>
          <w:szCs w:val="26"/>
        </w:rPr>
      </w:pPr>
      <w:r w:rsidRPr="000655C4">
        <w:rPr>
          <w:b/>
          <w:sz w:val="26"/>
          <w:szCs w:val="26"/>
        </w:rPr>
        <w:t xml:space="preserve">3. </w:t>
      </w:r>
      <w:r w:rsidR="000337F8" w:rsidRPr="000655C4">
        <w:rPr>
          <w:b/>
          <w:sz w:val="26"/>
          <w:szCs w:val="26"/>
        </w:rPr>
        <w:t>Расходы бюджета на 201</w:t>
      </w:r>
      <w:r w:rsidR="000655C4" w:rsidRPr="000655C4">
        <w:rPr>
          <w:b/>
          <w:sz w:val="26"/>
          <w:szCs w:val="26"/>
        </w:rPr>
        <w:t>4-2015 годы</w:t>
      </w:r>
    </w:p>
    <w:p w:rsidR="000337F8" w:rsidRPr="004004C2" w:rsidRDefault="000337F8" w:rsidP="000337F8">
      <w:pPr>
        <w:pStyle w:val="af0"/>
        <w:spacing w:line="240" w:lineRule="auto"/>
        <w:ind w:firstLine="567"/>
        <w:rPr>
          <w:b/>
          <w:color w:val="FF0000"/>
          <w:sz w:val="26"/>
          <w:szCs w:val="26"/>
        </w:rPr>
      </w:pPr>
    </w:p>
    <w:p w:rsidR="000337F8" w:rsidRPr="00D83F5F" w:rsidRDefault="000337F8" w:rsidP="000337F8">
      <w:pPr>
        <w:pStyle w:val="af0"/>
        <w:spacing w:line="240" w:lineRule="auto"/>
        <w:ind w:firstLine="567"/>
        <w:rPr>
          <w:bCs/>
          <w:sz w:val="26"/>
          <w:szCs w:val="26"/>
        </w:rPr>
      </w:pPr>
      <w:r w:rsidRPr="000655C4">
        <w:rPr>
          <w:sz w:val="26"/>
          <w:szCs w:val="26"/>
        </w:rPr>
        <w:t>О</w:t>
      </w:r>
      <w:r w:rsidRPr="000655C4">
        <w:rPr>
          <w:bCs/>
          <w:sz w:val="26"/>
          <w:szCs w:val="26"/>
        </w:rPr>
        <w:t>бъем  расходов городского бюджета на 201</w:t>
      </w:r>
      <w:r w:rsidR="000655C4" w:rsidRPr="000655C4">
        <w:rPr>
          <w:bCs/>
          <w:sz w:val="26"/>
          <w:szCs w:val="26"/>
        </w:rPr>
        <w:t>4</w:t>
      </w:r>
      <w:r w:rsidRPr="000655C4">
        <w:rPr>
          <w:bCs/>
          <w:sz w:val="26"/>
          <w:szCs w:val="26"/>
        </w:rPr>
        <w:t xml:space="preserve"> год сформирован в сумме </w:t>
      </w:r>
      <w:r w:rsidR="000655C4" w:rsidRPr="000655C4">
        <w:rPr>
          <w:bCs/>
          <w:sz w:val="26"/>
          <w:szCs w:val="26"/>
        </w:rPr>
        <w:t xml:space="preserve">     </w:t>
      </w:r>
      <w:r w:rsidRPr="000655C4">
        <w:rPr>
          <w:bCs/>
          <w:sz w:val="26"/>
          <w:szCs w:val="26"/>
        </w:rPr>
        <w:t xml:space="preserve"> </w:t>
      </w:r>
      <w:r w:rsidR="000655C4" w:rsidRPr="000655C4">
        <w:rPr>
          <w:bCs/>
          <w:sz w:val="26"/>
          <w:szCs w:val="26"/>
        </w:rPr>
        <w:t>5 993 422 885 рублей</w:t>
      </w:r>
      <w:r w:rsidRPr="000655C4">
        <w:rPr>
          <w:bCs/>
          <w:sz w:val="26"/>
          <w:szCs w:val="26"/>
        </w:rPr>
        <w:t>, на 201</w:t>
      </w:r>
      <w:r w:rsidR="000655C4" w:rsidRPr="000655C4">
        <w:rPr>
          <w:bCs/>
          <w:sz w:val="26"/>
          <w:szCs w:val="26"/>
        </w:rPr>
        <w:t>5</w:t>
      </w:r>
      <w:r w:rsidRPr="000655C4">
        <w:rPr>
          <w:bCs/>
          <w:sz w:val="26"/>
          <w:szCs w:val="26"/>
        </w:rPr>
        <w:t xml:space="preserve"> год в сумме </w:t>
      </w:r>
      <w:r w:rsidR="000655C4" w:rsidRPr="000655C4">
        <w:rPr>
          <w:bCs/>
          <w:sz w:val="26"/>
          <w:szCs w:val="26"/>
        </w:rPr>
        <w:t>6 488 504 063</w:t>
      </w:r>
      <w:r w:rsidRPr="000655C4">
        <w:rPr>
          <w:bCs/>
          <w:sz w:val="26"/>
          <w:szCs w:val="26"/>
        </w:rPr>
        <w:t xml:space="preserve"> руб</w:t>
      </w:r>
      <w:r w:rsidR="000655C4" w:rsidRPr="000655C4">
        <w:rPr>
          <w:bCs/>
          <w:sz w:val="26"/>
          <w:szCs w:val="26"/>
        </w:rPr>
        <w:t>ля</w:t>
      </w:r>
      <w:r w:rsidRPr="000655C4">
        <w:rPr>
          <w:bCs/>
          <w:sz w:val="26"/>
          <w:szCs w:val="26"/>
        </w:rPr>
        <w:t>.</w:t>
      </w:r>
      <w:r w:rsidRPr="004004C2">
        <w:rPr>
          <w:bCs/>
          <w:color w:val="FF0000"/>
          <w:sz w:val="26"/>
          <w:szCs w:val="26"/>
        </w:rPr>
        <w:t xml:space="preserve"> </w:t>
      </w:r>
      <w:r w:rsidRPr="00D522B8">
        <w:rPr>
          <w:bCs/>
          <w:sz w:val="26"/>
          <w:szCs w:val="26"/>
        </w:rPr>
        <w:t>Бюджет на плановый период сформирован дефицитным.</w:t>
      </w:r>
      <w:r w:rsidRPr="004004C2">
        <w:rPr>
          <w:bCs/>
          <w:color w:val="FF0000"/>
          <w:sz w:val="26"/>
          <w:szCs w:val="26"/>
        </w:rPr>
        <w:t xml:space="preserve">  </w:t>
      </w:r>
      <w:r w:rsidRPr="00D83F5F">
        <w:rPr>
          <w:bCs/>
          <w:sz w:val="26"/>
          <w:szCs w:val="26"/>
        </w:rPr>
        <w:t>За основу показателей бюджета на 201</w:t>
      </w:r>
      <w:r w:rsidR="000655C4" w:rsidRPr="00D83F5F">
        <w:rPr>
          <w:bCs/>
          <w:sz w:val="26"/>
          <w:szCs w:val="26"/>
        </w:rPr>
        <w:t>4</w:t>
      </w:r>
      <w:r w:rsidRPr="00D83F5F">
        <w:rPr>
          <w:bCs/>
          <w:sz w:val="26"/>
          <w:szCs w:val="26"/>
        </w:rPr>
        <w:t>-201</w:t>
      </w:r>
      <w:r w:rsidR="000655C4" w:rsidRPr="00D83F5F">
        <w:rPr>
          <w:bCs/>
          <w:sz w:val="26"/>
          <w:szCs w:val="26"/>
        </w:rPr>
        <w:t>5</w:t>
      </w:r>
      <w:r w:rsidRPr="00D83F5F">
        <w:rPr>
          <w:bCs/>
          <w:sz w:val="26"/>
          <w:szCs w:val="26"/>
        </w:rPr>
        <w:t xml:space="preserve"> год</w:t>
      </w:r>
      <w:r w:rsidR="008E02E7">
        <w:rPr>
          <w:bCs/>
          <w:sz w:val="26"/>
          <w:szCs w:val="26"/>
        </w:rPr>
        <w:t>ы</w:t>
      </w:r>
      <w:r w:rsidRPr="00D83F5F">
        <w:rPr>
          <w:bCs/>
          <w:sz w:val="26"/>
          <w:szCs w:val="26"/>
        </w:rPr>
        <w:t xml:space="preserve"> применялись показатели, сформированные на 201</w:t>
      </w:r>
      <w:r w:rsidR="000655C4" w:rsidRPr="00D83F5F">
        <w:rPr>
          <w:bCs/>
          <w:sz w:val="26"/>
          <w:szCs w:val="26"/>
        </w:rPr>
        <w:t>3</w:t>
      </w:r>
      <w:r w:rsidRPr="00D83F5F">
        <w:rPr>
          <w:bCs/>
          <w:sz w:val="26"/>
          <w:szCs w:val="26"/>
        </w:rPr>
        <w:t xml:space="preserve"> год с учетом корректировки по муниципальным целевым программам, финансовой помощи из окружного бюджета, индексации фонда оплаты труда работников бюджетной сферы</w:t>
      </w:r>
      <w:r w:rsidR="00E06850" w:rsidRPr="00D83F5F">
        <w:rPr>
          <w:bCs/>
          <w:sz w:val="26"/>
          <w:szCs w:val="26"/>
        </w:rPr>
        <w:t>.</w:t>
      </w:r>
    </w:p>
    <w:p w:rsidR="00D244E5" w:rsidRPr="004004C2" w:rsidRDefault="00D244E5" w:rsidP="00711BBE">
      <w:pPr>
        <w:ind w:firstLine="709"/>
        <w:jc w:val="both"/>
        <w:rPr>
          <w:color w:val="FF0000"/>
          <w:sz w:val="26"/>
          <w:szCs w:val="26"/>
        </w:rPr>
      </w:pPr>
    </w:p>
    <w:p w:rsidR="00867F91" w:rsidRPr="00DD44F6" w:rsidRDefault="00867F91" w:rsidP="00867F91">
      <w:pPr>
        <w:ind w:firstLine="709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4. </w:t>
      </w:r>
      <w:r w:rsidRPr="00DD44F6">
        <w:rPr>
          <w:b/>
          <w:sz w:val="26"/>
          <w:szCs w:val="26"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</w:t>
      </w:r>
      <w:r w:rsidR="00824799">
        <w:rPr>
          <w:b/>
          <w:sz w:val="26"/>
          <w:szCs w:val="26"/>
        </w:rPr>
        <w:t>водителям товаров, работ, услуг</w:t>
      </w:r>
    </w:p>
    <w:p w:rsidR="00867F91" w:rsidRDefault="00867F91" w:rsidP="00867F91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743DE" w:rsidRDefault="00867F91" w:rsidP="008743D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П</w:t>
      </w:r>
      <w:r w:rsidRPr="00BA3FFE">
        <w:rPr>
          <w:sz w:val="26"/>
          <w:szCs w:val="26"/>
        </w:rPr>
        <w:t xml:space="preserve">роектом </w:t>
      </w:r>
      <w:r>
        <w:rPr>
          <w:sz w:val="26"/>
          <w:szCs w:val="26"/>
        </w:rPr>
        <w:t>решения о бюджете</w:t>
      </w:r>
      <w:r w:rsidRPr="00BA3FFE">
        <w:rPr>
          <w:sz w:val="26"/>
          <w:szCs w:val="26"/>
        </w:rPr>
        <w:t xml:space="preserve"> предусмотрено выделение субсидий из мест</w:t>
      </w:r>
      <w:r>
        <w:rPr>
          <w:sz w:val="26"/>
          <w:szCs w:val="26"/>
        </w:rPr>
        <w:t xml:space="preserve">ного бюджета юридическим лицам </w:t>
      </w:r>
      <w:r w:rsidRPr="00BA3FFE">
        <w:rPr>
          <w:sz w:val="26"/>
          <w:szCs w:val="26"/>
        </w:rPr>
        <w:t>в целях возмещения затрат или недополученных доходов в связи с производством (реализацией) товаров, выполнением работ, оказанием услуг из бюджета города в общем объ</w:t>
      </w:r>
      <w:r w:rsidR="00546765">
        <w:rPr>
          <w:sz w:val="26"/>
          <w:szCs w:val="26"/>
        </w:rPr>
        <w:t>е</w:t>
      </w:r>
      <w:r w:rsidRPr="00BA3FFE">
        <w:rPr>
          <w:sz w:val="26"/>
          <w:szCs w:val="26"/>
        </w:rPr>
        <w:t>ме</w:t>
      </w:r>
      <w:r w:rsidR="00546765">
        <w:rPr>
          <w:sz w:val="26"/>
          <w:szCs w:val="26"/>
        </w:rPr>
        <w:t xml:space="preserve"> 569 715 200 рублей</w:t>
      </w:r>
      <w:r>
        <w:rPr>
          <w:sz w:val="26"/>
          <w:szCs w:val="26"/>
        </w:rPr>
        <w:t>, в том числе: на 2013</w:t>
      </w:r>
      <w:r w:rsidRPr="00BA3FFE">
        <w:rPr>
          <w:sz w:val="26"/>
          <w:szCs w:val="26"/>
        </w:rPr>
        <w:t xml:space="preserve"> год в сумме</w:t>
      </w:r>
      <w:r>
        <w:rPr>
          <w:sz w:val="26"/>
          <w:szCs w:val="26"/>
        </w:rPr>
        <w:t xml:space="preserve"> </w:t>
      </w:r>
      <w:r w:rsidR="00546765">
        <w:rPr>
          <w:sz w:val="26"/>
          <w:szCs w:val="26"/>
        </w:rPr>
        <w:lastRenderedPageBreak/>
        <w:t>194 797 700 рублей</w:t>
      </w:r>
      <w:r w:rsidRPr="00BA3FFE">
        <w:rPr>
          <w:sz w:val="26"/>
          <w:szCs w:val="26"/>
        </w:rPr>
        <w:t>, в 201</w:t>
      </w:r>
      <w:r>
        <w:rPr>
          <w:sz w:val="26"/>
          <w:szCs w:val="26"/>
        </w:rPr>
        <w:t>4</w:t>
      </w:r>
      <w:r w:rsidRPr="00BA3FFE">
        <w:rPr>
          <w:sz w:val="26"/>
          <w:szCs w:val="26"/>
        </w:rPr>
        <w:t xml:space="preserve"> год </w:t>
      </w:r>
      <w:r w:rsidR="00546765">
        <w:rPr>
          <w:sz w:val="26"/>
          <w:szCs w:val="26"/>
        </w:rPr>
        <w:t>в сумме 186 647 900 рублей</w:t>
      </w:r>
      <w:r>
        <w:rPr>
          <w:sz w:val="26"/>
          <w:szCs w:val="26"/>
        </w:rPr>
        <w:t xml:space="preserve">, в 2015 год в сумме </w:t>
      </w:r>
      <w:r w:rsidR="00546765">
        <w:rPr>
          <w:sz w:val="26"/>
          <w:szCs w:val="26"/>
        </w:rPr>
        <w:t xml:space="preserve">     </w:t>
      </w:r>
      <w:r>
        <w:rPr>
          <w:sz w:val="26"/>
          <w:szCs w:val="26"/>
        </w:rPr>
        <w:t>188 269 600</w:t>
      </w:r>
      <w:r w:rsidR="00546765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, объемы субсидий</w:t>
      </w:r>
      <w:r w:rsidRPr="00DD44F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приведены в таблице № </w:t>
      </w:r>
      <w:r w:rsidR="00D83F5F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:rsidR="00867F91" w:rsidRDefault="00867F91" w:rsidP="00867F91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Таблица </w:t>
      </w:r>
      <w:r w:rsidR="00D83F5F">
        <w:rPr>
          <w:sz w:val="26"/>
          <w:szCs w:val="26"/>
        </w:rPr>
        <w:t>5</w:t>
      </w:r>
    </w:p>
    <w:p w:rsidR="00867F91" w:rsidRPr="00DD44F6" w:rsidRDefault="00867F91" w:rsidP="00867F91">
      <w:pPr>
        <w:ind w:firstLine="709"/>
        <w:jc w:val="center"/>
        <w:rPr>
          <w:sz w:val="26"/>
          <w:szCs w:val="26"/>
        </w:rPr>
      </w:pPr>
      <w:r w:rsidRPr="00DD44F6">
        <w:rPr>
          <w:sz w:val="26"/>
          <w:szCs w:val="26"/>
        </w:rPr>
        <w:t xml:space="preserve">Субсидии юридическим лицам </w:t>
      </w:r>
      <w:r>
        <w:rPr>
          <w:sz w:val="26"/>
          <w:szCs w:val="26"/>
        </w:rPr>
        <w:t>из местного бюджета</w:t>
      </w:r>
    </w:p>
    <w:p w:rsidR="00867F91" w:rsidRPr="00DD44F6" w:rsidRDefault="00867F91" w:rsidP="00867F91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</w:p>
    <w:tbl>
      <w:tblPr>
        <w:tblW w:w="9801" w:type="dxa"/>
        <w:tblInd w:w="96" w:type="dxa"/>
        <w:tblCellMar>
          <w:left w:w="28" w:type="dxa"/>
          <w:right w:w="28" w:type="dxa"/>
        </w:tblCellMar>
        <w:tblLook w:val="04A0"/>
      </w:tblPr>
      <w:tblGrid>
        <w:gridCol w:w="6311"/>
        <w:gridCol w:w="1229"/>
        <w:gridCol w:w="1181"/>
        <w:gridCol w:w="1080"/>
      </w:tblGrid>
      <w:tr w:rsidR="00867F91" w:rsidRPr="007626D8" w:rsidTr="0097361B">
        <w:trPr>
          <w:trHeight w:val="52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 w:rsidRPr="007626D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</w:p>
          <w:p w:rsidR="00867F91" w:rsidRPr="00BD661F" w:rsidRDefault="00867F91" w:rsidP="000670E5">
            <w:pPr>
              <w:jc w:val="center"/>
              <w:rPr>
                <w:sz w:val="20"/>
                <w:szCs w:val="20"/>
              </w:rPr>
            </w:pPr>
            <w:r w:rsidRPr="007626D8">
              <w:rPr>
                <w:sz w:val="20"/>
                <w:szCs w:val="20"/>
              </w:rPr>
              <w:t>2013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</w:p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 w:rsidRPr="007626D8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7626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</w:p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  <w:r w:rsidRPr="007626D8">
              <w:rPr>
                <w:sz w:val="20"/>
                <w:szCs w:val="20"/>
              </w:rPr>
              <w:t xml:space="preserve"> год</w:t>
            </w:r>
          </w:p>
        </w:tc>
      </w:tr>
      <w:tr w:rsidR="00867F91" w:rsidRPr="007626D8" w:rsidTr="0097361B">
        <w:trPr>
          <w:trHeight w:val="373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на возмещение недополученных доходов, в связи с оказанием услуг по организации транспортного обслуживания населения автомобильным транспортом общего  пользования на городских маршрутах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151 252 000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151 252 000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151 252 000</w:t>
            </w:r>
          </w:p>
        </w:tc>
      </w:tr>
      <w:tr w:rsidR="00867F91" w:rsidRPr="007626D8" w:rsidTr="0097361B">
        <w:trPr>
          <w:trHeight w:val="1352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на компенсацию выпадающих доходов управляющим организациям, предоставляющим населению жилищные услуги по тарифам, не обеспечивающим возмещение издержек (разница между тарифом управляющих компаний и установленным размером платы для нанимателей и собственников, проживающих в деревянных и ветхих домах)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12 642 000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12 642 000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12 642 000</w:t>
            </w:r>
          </w:p>
        </w:tc>
      </w:tr>
      <w:tr w:rsidR="00867F91" w:rsidRPr="007626D8" w:rsidTr="00D83F5F">
        <w:trPr>
          <w:trHeight w:val="215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607B94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>Субсидии управляющим компаниям на  проведение капитального ремонта многоквартирных домов в рамках  долгосрочной целевой программы Нефтеюганска «Наш дом» на 2011-201</w:t>
            </w:r>
            <w:r w:rsidR="00607B94">
              <w:rPr>
                <w:sz w:val="20"/>
                <w:szCs w:val="20"/>
              </w:rPr>
              <w:t>5</w:t>
            </w:r>
            <w:r w:rsidRPr="00DF65A3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</w:p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16 100</w:t>
            </w:r>
          </w:p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16 100</w:t>
            </w:r>
          </w:p>
        </w:tc>
      </w:tr>
      <w:tr w:rsidR="00867F91" w:rsidRPr="007626D8" w:rsidTr="00D83F5F">
        <w:trPr>
          <w:trHeight w:val="367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на возмещение недополученных доходов хозяйствующим субъектам, предоставляющим населению услуги по транспортировки и вывозу  жидких бытовых отходов (неблагоустроенное жильё 11 микрорайон, общежитие посёлка Звёздный) 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9 552 500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11 674 400</w:t>
            </w:r>
          </w:p>
        </w:tc>
      </w:tr>
      <w:tr w:rsidR="00867F91" w:rsidRPr="007626D8" w:rsidTr="00D83F5F">
        <w:trPr>
          <w:trHeight w:val="14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на возмещение недополученных доходов хозяйствующим субъектам, предоставляющим населению услуги по завозу питьевой воды в частный сектор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716 600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792 600</w:t>
            </w:r>
          </w:p>
        </w:tc>
      </w:tr>
      <w:tr w:rsidR="00867F91" w:rsidRPr="007626D8" w:rsidTr="00D83F5F">
        <w:trPr>
          <w:trHeight w:val="24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 на возмещение затрат по содержанию, ремонту и эксплуатации бесхозяйных объектов (инженерных сетей, сетей водоснабжения, электрических сетей)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1 462 500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1 535 600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1 612 400</w:t>
            </w:r>
          </w:p>
        </w:tc>
      </w:tr>
      <w:tr w:rsidR="00867F91" w:rsidRPr="007626D8" w:rsidTr="00D83F5F">
        <w:trPr>
          <w:trHeight w:val="58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на возмещение недополученных доходов хозяйствующим субъектам, предоставляющим населению бытовые услуги (бани) по тарифам, не обеспечивающим возмещение издержек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6 385 300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6 730 100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7 080 100</w:t>
            </w:r>
          </w:p>
        </w:tc>
      </w:tr>
      <w:tr w:rsidR="00867F91" w:rsidRPr="007626D8" w:rsidTr="00D83F5F">
        <w:trPr>
          <w:trHeight w:val="58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0670E5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 xml:space="preserve">Субсидии на возмещение затрат  хозяйствующим субъектам, осуществляющим содержание источников противопожарного водоснабжения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67F91" w:rsidRPr="007626D8" w:rsidTr="00D83F5F">
        <w:trPr>
          <w:trHeight w:val="627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DF65A3" w:rsidRDefault="00867F91" w:rsidP="00607B94">
            <w:pPr>
              <w:rPr>
                <w:sz w:val="20"/>
                <w:szCs w:val="20"/>
              </w:rPr>
            </w:pPr>
            <w:r w:rsidRPr="00DF65A3">
              <w:rPr>
                <w:sz w:val="20"/>
                <w:szCs w:val="20"/>
              </w:rPr>
              <w:t>Субсидии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коммунального комплекса в рамках  долгосрочной целевой программы «Модернизация и реформирование жилищно-коммунального комплекса города Нефтеюганска на 2011-201</w:t>
            </w:r>
            <w:r w:rsidR="00607B94">
              <w:rPr>
                <w:sz w:val="20"/>
                <w:szCs w:val="20"/>
              </w:rPr>
              <w:t>4 годы</w:t>
            </w:r>
            <w:r w:rsidRPr="00DF65A3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67F91" w:rsidRPr="007626D8" w:rsidTr="00D83F5F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7626D8" w:rsidRDefault="00867F91" w:rsidP="00067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в рамках долгосрочной целевой программы «Поддержка социально ориентированных некоммерческих организаций, осуществляющих деятельность в городе Нефтеюганске, на 2013-2015 годы»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1 000 000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1 000 000</w:t>
            </w:r>
          </w:p>
        </w:tc>
      </w:tr>
      <w:tr w:rsidR="00867F91" w:rsidRPr="007626D8" w:rsidTr="00D83F5F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7626D8" w:rsidRDefault="00867F91" w:rsidP="00067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Субсидии некоммерческим организациям в рамках  ведомственной программы «Поддержка социально ориентированных некоммерческих организаций, осуществляющих деятельность в предоставлении общего образования на территории города Нефтеюганска на 2013 год»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67F91" w:rsidRPr="007626D8" w:rsidTr="00D83F5F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7626D8" w:rsidRDefault="00867F91" w:rsidP="003D7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 на возмещение затрат организациям, образующим инфраструктуру поддержки малого и среднего предпринимательства в рамках  долгосрочной целевой программы  «Развитие малого и </w:t>
            </w:r>
            <w:r w:rsidR="00607B94">
              <w:rPr>
                <w:sz w:val="20"/>
                <w:szCs w:val="20"/>
              </w:rPr>
              <w:t xml:space="preserve">среднего предпринимательства </w:t>
            </w:r>
            <w:r w:rsidR="003D7C4E">
              <w:rPr>
                <w:sz w:val="20"/>
                <w:szCs w:val="20"/>
              </w:rPr>
              <w:t>на территории города Нефтеюганска</w:t>
            </w:r>
            <w:r>
              <w:rPr>
                <w:sz w:val="20"/>
                <w:szCs w:val="20"/>
              </w:rPr>
              <w:t xml:space="preserve"> на 2011-2015 годы»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2 200 000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2 200 000</w:t>
            </w:r>
          </w:p>
        </w:tc>
      </w:tr>
      <w:tr w:rsidR="00867F91" w:rsidRPr="007626D8" w:rsidTr="00D83F5F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F91" w:rsidRPr="007626D8" w:rsidRDefault="00867F91" w:rsidP="000670E5">
            <w:pPr>
              <w:rPr>
                <w:sz w:val="20"/>
                <w:szCs w:val="20"/>
              </w:rPr>
            </w:pPr>
            <w:r w:rsidRPr="007626D8">
              <w:rPr>
                <w:sz w:val="20"/>
                <w:szCs w:val="20"/>
              </w:rPr>
              <w:t>Итого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5F4D">
              <w:rPr>
                <w:sz w:val="20"/>
                <w:szCs w:val="20"/>
              </w:rPr>
              <w:t>94 797 700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186 647 900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91" w:rsidRPr="007626D8" w:rsidRDefault="00867F91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188 269 600</w:t>
            </w:r>
          </w:p>
        </w:tc>
      </w:tr>
    </w:tbl>
    <w:p w:rsidR="00867F91" w:rsidRDefault="00867F91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83F5F" w:rsidRDefault="00D83F5F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D83F5F">
        <w:rPr>
          <w:sz w:val="26"/>
          <w:szCs w:val="26"/>
        </w:rPr>
        <w:t>Проектом бюджета на 2012 год планировались расходы по выплате следующих субсидий:</w:t>
      </w:r>
    </w:p>
    <w:p w:rsidR="00867F91" w:rsidRPr="00D83F5F" w:rsidRDefault="00D83F5F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867F91" w:rsidRPr="00D83F5F">
        <w:rPr>
          <w:sz w:val="26"/>
          <w:szCs w:val="26"/>
        </w:rPr>
        <w:t>на возмещение затрат по содержанию автомобильных дорог общего пользования</w:t>
      </w:r>
      <w:r>
        <w:rPr>
          <w:sz w:val="26"/>
          <w:szCs w:val="26"/>
        </w:rPr>
        <w:t>;</w:t>
      </w:r>
    </w:p>
    <w:p w:rsidR="00867F91" w:rsidRPr="00D83F5F" w:rsidRDefault="00D83F5F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7F91" w:rsidRPr="00D83F5F">
        <w:rPr>
          <w:sz w:val="26"/>
          <w:szCs w:val="26"/>
        </w:rPr>
        <w:t>на возмещение затрат по содержанию мест захоронения</w:t>
      </w:r>
      <w:r>
        <w:rPr>
          <w:sz w:val="26"/>
          <w:szCs w:val="26"/>
        </w:rPr>
        <w:t>;</w:t>
      </w:r>
      <w:r w:rsidR="00867F91" w:rsidRPr="00D83F5F">
        <w:rPr>
          <w:sz w:val="26"/>
          <w:szCs w:val="26"/>
        </w:rPr>
        <w:t xml:space="preserve">  </w:t>
      </w:r>
    </w:p>
    <w:p w:rsidR="00867F91" w:rsidRPr="00D83F5F" w:rsidRDefault="00D83F5F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7F91" w:rsidRPr="00D83F5F">
        <w:rPr>
          <w:sz w:val="26"/>
          <w:szCs w:val="26"/>
        </w:rPr>
        <w:t>на возмещение затрат по содержанию полигона для складирования снежных масс</w:t>
      </w:r>
      <w:r>
        <w:rPr>
          <w:sz w:val="26"/>
          <w:szCs w:val="26"/>
        </w:rPr>
        <w:t>;</w:t>
      </w:r>
    </w:p>
    <w:p w:rsidR="00867F91" w:rsidRPr="00D83F5F" w:rsidRDefault="00D83F5F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7F91" w:rsidRPr="00D83F5F">
        <w:rPr>
          <w:sz w:val="26"/>
          <w:szCs w:val="26"/>
        </w:rPr>
        <w:t>на возмещение затрат на содержание памятника «Верным сынам отечества»</w:t>
      </w:r>
      <w:r>
        <w:rPr>
          <w:sz w:val="26"/>
          <w:szCs w:val="26"/>
        </w:rPr>
        <w:t>;</w:t>
      </w:r>
    </w:p>
    <w:p w:rsidR="00867F91" w:rsidRDefault="00D83F5F" w:rsidP="00867F9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7F91" w:rsidRPr="00D83F5F">
        <w:rPr>
          <w:sz w:val="26"/>
          <w:szCs w:val="26"/>
        </w:rPr>
        <w:t>на  озеленение</w:t>
      </w:r>
      <w:r>
        <w:rPr>
          <w:sz w:val="26"/>
          <w:szCs w:val="26"/>
        </w:rPr>
        <w:t>.</w:t>
      </w:r>
    </w:p>
    <w:p w:rsidR="00D83F5F" w:rsidRPr="00D83F5F" w:rsidRDefault="00D83F5F" w:rsidP="0030752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В 2013 году данные направления расходования бюджетных средств, с учетом рекомендаций Счетной палаты, перенесены с вида расходов 810 «Субсидии юридическим лицам (кроме государственных учреждений) и физическим лицам – производителям товаров, работ, услуг»</w:t>
      </w:r>
      <w:r w:rsidR="00307528">
        <w:rPr>
          <w:sz w:val="26"/>
          <w:szCs w:val="26"/>
        </w:rPr>
        <w:t xml:space="preserve"> на вид расходов </w:t>
      </w:r>
      <w:r>
        <w:rPr>
          <w:sz w:val="26"/>
          <w:szCs w:val="26"/>
        </w:rPr>
        <w:t>244 «</w:t>
      </w:r>
      <w:r w:rsidRPr="00D83F5F">
        <w:rPr>
          <w:sz w:val="26"/>
          <w:szCs w:val="26"/>
        </w:rPr>
        <w:t>Прочая закупка товаров, работ и услуг для государственных (муниципальных) нужд</w:t>
      </w:r>
      <w:r>
        <w:rPr>
          <w:sz w:val="26"/>
          <w:szCs w:val="26"/>
        </w:rPr>
        <w:t>»</w:t>
      </w:r>
      <w:r w:rsidR="00307528">
        <w:rPr>
          <w:sz w:val="26"/>
          <w:szCs w:val="26"/>
        </w:rPr>
        <w:t>.</w:t>
      </w:r>
    </w:p>
    <w:p w:rsidR="00365441" w:rsidRPr="004004C2" w:rsidRDefault="00365441" w:rsidP="00365441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74089A" w:rsidRPr="00153B50" w:rsidRDefault="00086E72" w:rsidP="00086E72">
      <w:pPr>
        <w:pStyle w:val="1"/>
        <w:numPr>
          <w:ilvl w:val="0"/>
          <w:numId w:val="58"/>
        </w:num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Экспертиза д</w:t>
      </w:r>
      <w:r w:rsidR="0074089A" w:rsidRPr="00153B50">
        <w:rPr>
          <w:rFonts w:ascii="Times New Roman" w:hAnsi="Times New Roman"/>
          <w:sz w:val="26"/>
          <w:szCs w:val="26"/>
        </w:rPr>
        <w:t>ефицит</w:t>
      </w:r>
      <w:r>
        <w:rPr>
          <w:rFonts w:ascii="Times New Roman" w:hAnsi="Times New Roman"/>
          <w:sz w:val="26"/>
          <w:szCs w:val="26"/>
        </w:rPr>
        <w:t>а</w:t>
      </w:r>
      <w:r w:rsidR="0074089A" w:rsidRPr="00153B50">
        <w:rPr>
          <w:rFonts w:ascii="Times New Roman" w:hAnsi="Times New Roman"/>
          <w:sz w:val="26"/>
          <w:szCs w:val="26"/>
        </w:rPr>
        <w:t xml:space="preserve"> бюджета и источник</w:t>
      </w:r>
      <w:r>
        <w:rPr>
          <w:rFonts w:ascii="Times New Roman" w:hAnsi="Times New Roman"/>
          <w:sz w:val="26"/>
          <w:szCs w:val="26"/>
        </w:rPr>
        <w:t>ов его</w:t>
      </w:r>
      <w:r w:rsidR="0074089A" w:rsidRPr="00153B50">
        <w:rPr>
          <w:rFonts w:ascii="Times New Roman" w:hAnsi="Times New Roman"/>
          <w:sz w:val="26"/>
          <w:szCs w:val="26"/>
        </w:rPr>
        <w:t xml:space="preserve"> финансирования                                    </w:t>
      </w:r>
    </w:p>
    <w:p w:rsidR="0074089A" w:rsidRPr="004004C2" w:rsidRDefault="0074089A" w:rsidP="0074089A">
      <w:pPr>
        <w:rPr>
          <w:color w:val="FF0000"/>
          <w:sz w:val="26"/>
          <w:szCs w:val="26"/>
        </w:rPr>
      </w:pPr>
    </w:p>
    <w:p w:rsidR="0022432A" w:rsidRPr="00265FBD" w:rsidRDefault="0074089A" w:rsidP="0074089A">
      <w:pPr>
        <w:jc w:val="both"/>
        <w:rPr>
          <w:sz w:val="26"/>
          <w:szCs w:val="26"/>
        </w:rPr>
      </w:pPr>
      <w:r w:rsidRPr="004004C2">
        <w:rPr>
          <w:color w:val="FF0000"/>
          <w:sz w:val="26"/>
          <w:szCs w:val="26"/>
        </w:rPr>
        <w:tab/>
      </w:r>
      <w:r w:rsidRPr="00265FBD">
        <w:rPr>
          <w:sz w:val="26"/>
          <w:szCs w:val="26"/>
        </w:rPr>
        <w:t>Удельный вес дефицита бюджета к общему объ</w:t>
      </w:r>
      <w:r w:rsidR="0022432A" w:rsidRPr="00265FBD">
        <w:rPr>
          <w:sz w:val="26"/>
          <w:szCs w:val="26"/>
        </w:rPr>
        <w:t>е</w:t>
      </w:r>
      <w:r w:rsidRPr="00265FBD">
        <w:rPr>
          <w:sz w:val="26"/>
          <w:szCs w:val="26"/>
        </w:rPr>
        <w:t>му доходов городского бюджета без уч</w:t>
      </w:r>
      <w:r w:rsidR="0022432A" w:rsidRPr="00265FBD">
        <w:rPr>
          <w:sz w:val="26"/>
          <w:szCs w:val="26"/>
        </w:rPr>
        <w:t>е</w:t>
      </w:r>
      <w:r w:rsidRPr="00265FBD">
        <w:rPr>
          <w:sz w:val="26"/>
          <w:szCs w:val="26"/>
        </w:rPr>
        <w:t>та утвержд</w:t>
      </w:r>
      <w:r w:rsidR="0022432A" w:rsidRPr="00265FBD">
        <w:rPr>
          <w:sz w:val="26"/>
          <w:szCs w:val="26"/>
        </w:rPr>
        <w:t>е</w:t>
      </w:r>
      <w:r w:rsidRPr="00265FBD">
        <w:rPr>
          <w:sz w:val="26"/>
          <w:szCs w:val="26"/>
        </w:rPr>
        <w:t>нного объ</w:t>
      </w:r>
      <w:r w:rsidR="0022432A" w:rsidRPr="00265FBD">
        <w:rPr>
          <w:sz w:val="26"/>
          <w:szCs w:val="26"/>
        </w:rPr>
        <w:t>е</w:t>
      </w:r>
      <w:r w:rsidRPr="00265FBD">
        <w:rPr>
          <w:sz w:val="26"/>
          <w:szCs w:val="26"/>
        </w:rPr>
        <w:t>ма безвозмездных поступлений и поступлений налоговых доходов по дополнительным нормативам отчислений не превышает предельного значения, установленного пунктом 3 статьи 92.1 Б</w:t>
      </w:r>
      <w:r w:rsidR="00416D60">
        <w:rPr>
          <w:sz w:val="26"/>
          <w:szCs w:val="26"/>
        </w:rPr>
        <w:t>К РФ</w:t>
      </w:r>
      <w:r w:rsidRPr="00265FBD">
        <w:rPr>
          <w:sz w:val="26"/>
          <w:szCs w:val="26"/>
        </w:rPr>
        <w:t xml:space="preserve"> (10%) и представлен в таблице</w:t>
      </w:r>
      <w:r w:rsidR="001F5FBD">
        <w:rPr>
          <w:sz w:val="26"/>
          <w:szCs w:val="26"/>
        </w:rPr>
        <w:t xml:space="preserve"> № 6</w:t>
      </w:r>
      <w:r w:rsidR="0022432A" w:rsidRPr="00265FBD">
        <w:rPr>
          <w:sz w:val="26"/>
          <w:szCs w:val="26"/>
        </w:rPr>
        <w:t>.</w:t>
      </w:r>
    </w:p>
    <w:p w:rsidR="00DA6544" w:rsidRPr="00265FBD" w:rsidRDefault="001F5FBD" w:rsidP="00265FBD">
      <w:pPr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Таблица № 6</w:t>
      </w:r>
    </w:p>
    <w:p w:rsidR="00265FBD" w:rsidRPr="00265FBD" w:rsidRDefault="00832EE2" w:rsidP="00265FBD">
      <w:pPr>
        <w:spacing w:after="120"/>
        <w:jc w:val="center"/>
        <w:rPr>
          <w:sz w:val="26"/>
          <w:szCs w:val="26"/>
        </w:rPr>
      </w:pPr>
      <w:r w:rsidRPr="00265FBD">
        <w:rPr>
          <w:sz w:val="26"/>
          <w:szCs w:val="26"/>
        </w:rPr>
        <w:t>Дефицит бюджета города Нефтеюганска на 201</w:t>
      </w:r>
      <w:r w:rsidR="00046498" w:rsidRPr="00265FBD">
        <w:rPr>
          <w:sz w:val="26"/>
          <w:szCs w:val="26"/>
        </w:rPr>
        <w:t>3</w:t>
      </w:r>
      <w:r w:rsidRPr="00265FBD">
        <w:rPr>
          <w:sz w:val="26"/>
          <w:szCs w:val="26"/>
        </w:rPr>
        <w:t xml:space="preserve"> год и плановый период 201</w:t>
      </w:r>
      <w:r w:rsidR="00046498" w:rsidRPr="00265FBD">
        <w:rPr>
          <w:sz w:val="26"/>
          <w:szCs w:val="26"/>
        </w:rPr>
        <w:t>4-2015</w:t>
      </w:r>
      <w:r w:rsidRPr="00265FBD">
        <w:rPr>
          <w:sz w:val="26"/>
          <w:szCs w:val="26"/>
        </w:rPr>
        <w:t xml:space="preserve"> годов</w:t>
      </w:r>
    </w:p>
    <w:tbl>
      <w:tblPr>
        <w:tblW w:w="9959" w:type="dxa"/>
        <w:tblInd w:w="93" w:type="dxa"/>
        <w:tblLook w:val="04A0"/>
      </w:tblPr>
      <w:tblGrid>
        <w:gridCol w:w="500"/>
        <w:gridCol w:w="4480"/>
        <w:gridCol w:w="1839"/>
        <w:gridCol w:w="1560"/>
        <w:gridCol w:w="1580"/>
      </w:tblGrid>
      <w:tr w:rsidR="00265FBD" w:rsidTr="00265FBD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</w:tr>
      <w:tr w:rsidR="00265FBD" w:rsidTr="00265FB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5 683 269 700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5 878 267 530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6 289 366 530</w:t>
            </w:r>
          </w:p>
        </w:tc>
      </w:tr>
      <w:tr w:rsidR="00265FBD" w:rsidTr="00265FB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2 380 124 900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2 296 852 100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2 516 034 400</w:t>
            </w:r>
          </w:p>
        </w:tc>
      </w:tr>
      <w:tr w:rsidR="00265FBD" w:rsidTr="00265FB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Pr="008743DE" w:rsidRDefault="00265FBD">
            <w:pPr>
              <w:jc w:val="center"/>
              <w:rPr>
                <w:sz w:val="20"/>
                <w:szCs w:val="20"/>
              </w:rPr>
            </w:pPr>
            <w:r w:rsidRPr="008743DE">
              <w:rPr>
                <w:sz w:val="20"/>
                <w:szCs w:val="20"/>
              </w:rPr>
              <w:t>3.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Pr="008743DE" w:rsidRDefault="00265FBD">
            <w:pPr>
              <w:rPr>
                <w:sz w:val="20"/>
                <w:szCs w:val="20"/>
              </w:rPr>
            </w:pPr>
            <w:r w:rsidRPr="008743DE">
              <w:rPr>
                <w:sz w:val="20"/>
                <w:szCs w:val="20"/>
              </w:rPr>
              <w:t>Дополнительный норматив отчислений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Pr="008743DE" w:rsidRDefault="008743DE">
            <w:pPr>
              <w:jc w:val="center"/>
              <w:rPr>
                <w:sz w:val="20"/>
                <w:szCs w:val="20"/>
              </w:rPr>
            </w:pPr>
            <w:r w:rsidRPr="008743DE">
              <w:rPr>
                <w:sz w:val="20"/>
                <w:szCs w:val="20"/>
              </w:rPr>
              <w:t>1 222 187 900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Pr="008743DE" w:rsidRDefault="0087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1 403 542 000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831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1 476 648 200</w:t>
            </w:r>
          </w:p>
        </w:tc>
      </w:tr>
      <w:tr w:rsidR="00265FBD" w:rsidTr="00265FBD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без учета безвозмездных поступлений и дополнительного норматива отчислений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87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2 080 956 900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87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2 177 873 430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831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2 296 683 930</w:t>
            </w:r>
          </w:p>
        </w:tc>
      </w:tr>
      <w:tr w:rsidR="00265FBD" w:rsidTr="00662410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Дефицит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4 385 680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115 155 355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199 137 533</w:t>
            </w:r>
          </w:p>
        </w:tc>
      </w:tr>
      <w:tr w:rsidR="00265FBD" w:rsidTr="00662410">
        <w:trPr>
          <w:trHeight w:val="7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дефицита бюджета к объему доходов без учета безвозмездных поступлений и дополнительного норматива отчислений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265FBD" w:rsidP="0087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743D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831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  <w:r w:rsidR="00265FBD">
              <w:rPr>
                <w:sz w:val="20"/>
                <w:szCs w:val="20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BD" w:rsidRDefault="00831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  <w:r w:rsidR="00265FBD">
              <w:rPr>
                <w:sz w:val="20"/>
                <w:szCs w:val="20"/>
              </w:rPr>
              <w:t>%</w:t>
            </w:r>
          </w:p>
        </w:tc>
      </w:tr>
    </w:tbl>
    <w:p w:rsidR="0074089A" w:rsidRPr="004004C2" w:rsidRDefault="0074089A" w:rsidP="00067EC5">
      <w:pPr>
        <w:jc w:val="both"/>
        <w:rPr>
          <w:color w:val="FF0000"/>
          <w:sz w:val="26"/>
          <w:szCs w:val="26"/>
        </w:rPr>
      </w:pPr>
      <w:r w:rsidRPr="004004C2">
        <w:rPr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086E72" w:rsidRDefault="00086E72" w:rsidP="0074089A">
      <w:pPr>
        <w:ind w:firstLine="567"/>
        <w:jc w:val="both"/>
        <w:rPr>
          <w:color w:val="FF0000"/>
          <w:sz w:val="26"/>
          <w:szCs w:val="26"/>
        </w:rPr>
      </w:pPr>
    </w:p>
    <w:p w:rsidR="00086E72" w:rsidRPr="00F77355" w:rsidRDefault="00BE51E6" w:rsidP="00BE51E6">
      <w:pPr>
        <w:numPr>
          <w:ilvl w:val="0"/>
          <w:numId w:val="58"/>
        </w:num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Экспертиза проектно-целевой части проекта бюджета на 2013 год и плановый период 2014-2015 годов</w:t>
      </w:r>
      <w:r w:rsidR="00086E72" w:rsidRPr="00F77355">
        <w:rPr>
          <w:b/>
          <w:bCs/>
          <w:sz w:val="26"/>
          <w:szCs w:val="26"/>
        </w:rPr>
        <w:t xml:space="preserve">  </w:t>
      </w:r>
    </w:p>
    <w:p w:rsidR="00086E72" w:rsidRPr="004004C2" w:rsidRDefault="00086E72" w:rsidP="00086E72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sz w:val="26"/>
          <w:szCs w:val="26"/>
        </w:rPr>
      </w:pPr>
    </w:p>
    <w:p w:rsidR="00086E72" w:rsidRPr="00F77355" w:rsidRDefault="00086E72" w:rsidP="00086E72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F77355">
        <w:rPr>
          <w:sz w:val="26"/>
          <w:szCs w:val="26"/>
        </w:rPr>
        <w:t>Муниципальные целевые программы являются одним из важнейших инструментов реализации целей и приоритетных направлений социально-экономического развития города, проведения активной политики в рамках среднесрочного бюджетного планирования.</w:t>
      </w:r>
    </w:p>
    <w:p w:rsidR="0097361B" w:rsidRDefault="00086E72" w:rsidP="006853E8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F77355">
        <w:rPr>
          <w:sz w:val="26"/>
          <w:szCs w:val="26"/>
        </w:rPr>
        <w:t xml:space="preserve">Перечень муниципальных целевых программ, на реализацию которых предусмотрены бюджетные ассигнования на 2013 год и плановый период 2014 и 2015 годов, сформирован как из ранее действующих программ, так и из вновь принятых. Количество и объемы </w:t>
      </w:r>
      <w:r w:rsidRPr="00CE7689">
        <w:rPr>
          <w:sz w:val="26"/>
          <w:szCs w:val="26"/>
        </w:rPr>
        <w:t>финансирования муниципальных целевых программ в 2013</w:t>
      </w:r>
      <w:r w:rsidR="003F12C0">
        <w:rPr>
          <w:sz w:val="26"/>
          <w:szCs w:val="26"/>
        </w:rPr>
        <w:t xml:space="preserve"> - 2015</w:t>
      </w:r>
      <w:r w:rsidRPr="00CE7689">
        <w:rPr>
          <w:sz w:val="26"/>
          <w:szCs w:val="26"/>
        </w:rPr>
        <w:t xml:space="preserve"> год</w:t>
      </w:r>
      <w:r w:rsidR="003F12C0">
        <w:rPr>
          <w:sz w:val="26"/>
          <w:szCs w:val="26"/>
        </w:rPr>
        <w:t>ах</w:t>
      </w:r>
      <w:r w:rsidRPr="00CE7689">
        <w:rPr>
          <w:sz w:val="26"/>
          <w:szCs w:val="26"/>
        </w:rPr>
        <w:t xml:space="preserve"> по сравнению с проектом на 2012 год приведены в  диаграмме № </w:t>
      </w:r>
      <w:r w:rsidR="00CE7689" w:rsidRPr="00CE7689">
        <w:rPr>
          <w:sz w:val="26"/>
          <w:szCs w:val="26"/>
        </w:rPr>
        <w:t>5</w:t>
      </w:r>
      <w:r w:rsidRPr="00CE7689">
        <w:rPr>
          <w:sz w:val="26"/>
          <w:szCs w:val="26"/>
        </w:rPr>
        <w:t xml:space="preserve">, таблице № </w:t>
      </w:r>
      <w:r w:rsidR="00CE7689" w:rsidRPr="00CE7689">
        <w:rPr>
          <w:sz w:val="26"/>
          <w:szCs w:val="26"/>
        </w:rPr>
        <w:t>7</w:t>
      </w:r>
      <w:r w:rsidRPr="00CE7689">
        <w:rPr>
          <w:sz w:val="26"/>
          <w:szCs w:val="26"/>
        </w:rPr>
        <w:t>.</w:t>
      </w:r>
    </w:p>
    <w:p w:rsidR="006853E8" w:rsidRPr="00CE7689" w:rsidRDefault="006853E8" w:rsidP="006853E8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086E72" w:rsidRDefault="00086E72" w:rsidP="00086E72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  <w:r w:rsidRPr="00CE7689">
        <w:rPr>
          <w:sz w:val="26"/>
          <w:szCs w:val="26"/>
        </w:rPr>
        <w:lastRenderedPageBreak/>
        <w:t xml:space="preserve">Диаграмма № </w:t>
      </w:r>
      <w:r w:rsidR="00CE7689" w:rsidRPr="00CE7689">
        <w:rPr>
          <w:sz w:val="26"/>
          <w:szCs w:val="26"/>
        </w:rPr>
        <w:t>5</w:t>
      </w:r>
    </w:p>
    <w:p w:rsidR="00CE7689" w:rsidRPr="00CE7689" w:rsidRDefault="00CE7689" w:rsidP="00CE7689">
      <w:pPr>
        <w:autoSpaceDE w:val="0"/>
        <w:autoSpaceDN w:val="0"/>
        <w:adjustRightInd w:val="0"/>
        <w:ind w:firstLine="54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Динамика долгосрочных целевых программ</w:t>
      </w:r>
    </w:p>
    <w:p w:rsidR="00086E72" w:rsidRPr="00F77355" w:rsidRDefault="00CA5B8D" w:rsidP="00086E72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73741" cy="2028825"/>
            <wp:effectExtent l="7959" t="0" r="0" b="0"/>
            <wp:docPr id="6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86E72" w:rsidRPr="00F77355" w:rsidRDefault="00300DB0" w:rsidP="00086E72">
      <w:pPr>
        <w:autoSpaceDE w:val="0"/>
        <w:autoSpaceDN w:val="0"/>
        <w:adjustRightInd w:val="0"/>
        <w:spacing w:after="120"/>
        <w:ind w:firstLine="539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Таблица № 7</w:t>
      </w:r>
    </w:p>
    <w:p w:rsidR="00086E72" w:rsidRPr="00F77355" w:rsidRDefault="00086E72" w:rsidP="00086E72">
      <w:pPr>
        <w:autoSpaceDE w:val="0"/>
        <w:autoSpaceDN w:val="0"/>
        <w:adjustRightInd w:val="0"/>
        <w:spacing w:after="120"/>
        <w:ind w:firstLine="539"/>
        <w:jc w:val="center"/>
        <w:outlineLvl w:val="2"/>
        <w:rPr>
          <w:sz w:val="26"/>
          <w:szCs w:val="26"/>
        </w:rPr>
      </w:pPr>
      <w:r w:rsidRPr="00F77355">
        <w:rPr>
          <w:sz w:val="26"/>
          <w:szCs w:val="26"/>
        </w:rPr>
        <w:t>Муниципальные целевые программы</w:t>
      </w:r>
    </w:p>
    <w:tbl>
      <w:tblPr>
        <w:tblW w:w="10084" w:type="dxa"/>
        <w:tblInd w:w="93" w:type="dxa"/>
        <w:tblLook w:val="04A0"/>
      </w:tblPr>
      <w:tblGrid>
        <w:gridCol w:w="3984"/>
        <w:gridCol w:w="1701"/>
        <w:gridCol w:w="1559"/>
        <w:gridCol w:w="1420"/>
        <w:gridCol w:w="1420"/>
      </w:tblGrid>
      <w:tr w:rsidR="00086E72" w:rsidTr="000670E5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 год (проект)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 год (проект)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  (проект)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 (проект)</w:t>
            </w:r>
          </w:p>
        </w:tc>
      </w:tr>
      <w:tr w:rsidR="00086E72" w:rsidTr="000670E5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E72" w:rsidRDefault="00086E72" w:rsidP="00067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муниципальных целевых программ,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86E72" w:rsidTr="000670E5">
        <w:trPr>
          <w:trHeight w:val="5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E72" w:rsidRDefault="00086E72" w:rsidP="00067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муниципальных целевых программ,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99 708 100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118 424 653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39 684 981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17 074 963</w:t>
            </w:r>
          </w:p>
        </w:tc>
      </w:tr>
      <w:tr w:rsidR="00086E72" w:rsidTr="000670E5">
        <w:trPr>
          <w:trHeight w:val="2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E72" w:rsidRDefault="00086E72" w:rsidP="00067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 бюджета города,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4 822 393 380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5 687 655 380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5 993 422 885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6 488 504 063</w:t>
            </w:r>
          </w:p>
        </w:tc>
      </w:tr>
      <w:tr w:rsidR="00086E72" w:rsidTr="000670E5">
        <w:trPr>
          <w:trHeight w:val="4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E72" w:rsidRDefault="00086E72" w:rsidP="00067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расходов целевых муниципальных программ в общих расходах бюджета,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E72" w:rsidRDefault="00086E72" w:rsidP="0006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</w:tbl>
    <w:p w:rsidR="00086E72" w:rsidRPr="004004C2" w:rsidRDefault="00086E72" w:rsidP="00086E72">
      <w:pPr>
        <w:jc w:val="both"/>
        <w:rPr>
          <w:color w:val="FF0000"/>
          <w:sz w:val="26"/>
          <w:szCs w:val="26"/>
        </w:rPr>
      </w:pPr>
    </w:p>
    <w:p w:rsidR="00086E72" w:rsidRPr="00FE09A3" w:rsidRDefault="00086E72" w:rsidP="00086E72">
      <w:pPr>
        <w:ind w:firstLine="567"/>
        <w:jc w:val="both"/>
        <w:rPr>
          <w:sz w:val="26"/>
          <w:szCs w:val="26"/>
        </w:rPr>
      </w:pPr>
      <w:r w:rsidRPr="00FE09A3">
        <w:rPr>
          <w:sz w:val="26"/>
          <w:szCs w:val="26"/>
        </w:rPr>
        <w:t>Доля расходов на реализацию программ в общем объеме расходов бюджета города в 2015 году составит 0,3 % против 2,1 % на 2012 год, уменьшение расходов в основном связано с окончанием срока реализации долгосрочных целевых программ в 2013-2014 годах.</w:t>
      </w:r>
    </w:p>
    <w:p w:rsidR="00086E72" w:rsidRPr="00FE09A3" w:rsidRDefault="00086E72" w:rsidP="00086E72">
      <w:pPr>
        <w:ind w:firstLine="540"/>
        <w:jc w:val="both"/>
        <w:outlineLvl w:val="3"/>
        <w:rPr>
          <w:sz w:val="26"/>
          <w:szCs w:val="26"/>
        </w:rPr>
      </w:pPr>
      <w:r w:rsidRPr="00FE09A3">
        <w:rPr>
          <w:sz w:val="26"/>
          <w:szCs w:val="26"/>
        </w:rPr>
        <w:t xml:space="preserve">В соответствии со  статьей 179 </w:t>
      </w:r>
      <w:r w:rsidR="00416D60">
        <w:rPr>
          <w:sz w:val="26"/>
          <w:szCs w:val="26"/>
        </w:rPr>
        <w:t>БК РФ</w:t>
      </w:r>
      <w:r w:rsidRPr="00FE09A3">
        <w:rPr>
          <w:sz w:val="26"/>
          <w:szCs w:val="26"/>
        </w:rPr>
        <w:t xml:space="preserve"> объем бюджетных ассигнований на реализацию долгосрочных целевых программ утверждается решением о бюджете в составе ведомственной структуры расходов бюджета по соответствующей каждой программе целевой статье расходов бюджета в соответствии с муниципальным правовым актом местной администрации муниципального образования, утвердившим программу.</w:t>
      </w:r>
    </w:p>
    <w:p w:rsidR="00086E72" w:rsidRPr="00FE09A3" w:rsidRDefault="00086E72" w:rsidP="00086E72">
      <w:pPr>
        <w:ind w:firstLine="426"/>
        <w:jc w:val="both"/>
        <w:rPr>
          <w:sz w:val="26"/>
          <w:szCs w:val="26"/>
        </w:rPr>
      </w:pPr>
      <w:r w:rsidRPr="00FE09A3">
        <w:rPr>
          <w:sz w:val="26"/>
          <w:szCs w:val="26"/>
        </w:rPr>
        <w:t>Таким образом, основанием для планирования объемов бюджетных ассигнований в решении о бюджете является утвержденная муниципальным правовым актом долгосрочная целевая программа.</w:t>
      </w:r>
    </w:p>
    <w:p w:rsidR="00086E72" w:rsidRPr="0099491A" w:rsidRDefault="00086E72" w:rsidP="00086E72">
      <w:pPr>
        <w:ind w:firstLine="426"/>
        <w:jc w:val="both"/>
        <w:rPr>
          <w:sz w:val="26"/>
          <w:szCs w:val="26"/>
        </w:rPr>
      </w:pPr>
      <w:r w:rsidRPr="0099491A">
        <w:rPr>
          <w:bCs/>
          <w:iCs/>
          <w:sz w:val="26"/>
          <w:szCs w:val="26"/>
        </w:rPr>
        <w:t>Н</w:t>
      </w:r>
      <w:r w:rsidRPr="0099491A">
        <w:rPr>
          <w:sz w:val="26"/>
          <w:szCs w:val="26"/>
        </w:rPr>
        <w:t>а момент представления проекта о бюджете города на 2013 год и плановый период 2014 и 2015 годов в Думу города в муниципальные правовые акты об утверждении долгосрочных целевых программ внесены изменения (приложение № 4), за исключением долгосрочной целевой программы «Программа энергосбережения и повышения энергетической эффективности муниципального образования город Нефтеюганск до 2020 года» (с изменениями на 27.06.2012 № 1737) в части подпрограмм:</w:t>
      </w:r>
    </w:p>
    <w:p w:rsidR="00086E72" w:rsidRPr="0099491A" w:rsidRDefault="00086E72" w:rsidP="00086E72">
      <w:pPr>
        <w:numPr>
          <w:ilvl w:val="0"/>
          <w:numId w:val="41"/>
        </w:numPr>
        <w:ind w:left="0" w:firstLine="426"/>
        <w:jc w:val="both"/>
        <w:rPr>
          <w:sz w:val="26"/>
          <w:szCs w:val="26"/>
        </w:rPr>
      </w:pPr>
      <w:r w:rsidRPr="0099491A">
        <w:rPr>
          <w:sz w:val="26"/>
          <w:szCs w:val="26"/>
        </w:rPr>
        <w:t>«Энергосбережение в жилищном секторе»;</w:t>
      </w:r>
    </w:p>
    <w:p w:rsidR="00086E72" w:rsidRPr="0099491A" w:rsidRDefault="00086E72" w:rsidP="00086E72">
      <w:pPr>
        <w:numPr>
          <w:ilvl w:val="0"/>
          <w:numId w:val="41"/>
        </w:numPr>
        <w:ind w:left="0" w:firstLine="425"/>
        <w:jc w:val="both"/>
        <w:rPr>
          <w:sz w:val="26"/>
          <w:szCs w:val="26"/>
        </w:rPr>
      </w:pPr>
      <w:r w:rsidRPr="0099491A">
        <w:rPr>
          <w:sz w:val="26"/>
          <w:szCs w:val="26"/>
        </w:rPr>
        <w:t>«Энергосбережение в электрических сетях и системах наружного освещения»;</w:t>
      </w:r>
    </w:p>
    <w:p w:rsidR="00086E72" w:rsidRPr="0099491A" w:rsidRDefault="00086E72" w:rsidP="00086E72">
      <w:pPr>
        <w:numPr>
          <w:ilvl w:val="0"/>
          <w:numId w:val="41"/>
        </w:numPr>
        <w:ind w:left="0" w:firstLine="425"/>
        <w:jc w:val="both"/>
        <w:rPr>
          <w:sz w:val="26"/>
          <w:szCs w:val="26"/>
        </w:rPr>
      </w:pPr>
      <w:r w:rsidRPr="0099491A">
        <w:rPr>
          <w:sz w:val="26"/>
          <w:szCs w:val="26"/>
        </w:rPr>
        <w:t xml:space="preserve"> «Пропаганда энергосбережения», </w:t>
      </w:r>
    </w:p>
    <w:p w:rsidR="00086E72" w:rsidRPr="0099491A" w:rsidRDefault="00086E72" w:rsidP="00086E72">
      <w:pPr>
        <w:jc w:val="both"/>
        <w:rPr>
          <w:sz w:val="26"/>
          <w:szCs w:val="26"/>
        </w:rPr>
      </w:pPr>
      <w:r w:rsidRPr="0099491A">
        <w:rPr>
          <w:sz w:val="26"/>
          <w:szCs w:val="26"/>
        </w:rPr>
        <w:lastRenderedPageBreak/>
        <w:t>по которым, согласно муниципального правового акта, предусмотрено финансирование мероприятий на 2013-2014 годы, при этом в проекте бюджет</w:t>
      </w:r>
      <w:r w:rsidR="003F12C0">
        <w:rPr>
          <w:sz w:val="26"/>
          <w:szCs w:val="26"/>
        </w:rPr>
        <w:t>а</w:t>
      </w:r>
      <w:r w:rsidRPr="0099491A">
        <w:rPr>
          <w:sz w:val="26"/>
          <w:szCs w:val="26"/>
        </w:rPr>
        <w:t xml:space="preserve"> данные подпрограммы и бюджетные ассигнования по ним отсутствуют.</w:t>
      </w:r>
    </w:p>
    <w:p w:rsidR="00086E72" w:rsidRPr="00B80DC5" w:rsidRDefault="00662410" w:rsidP="0074089A">
      <w:pPr>
        <w:ind w:firstLine="567"/>
        <w:jc w:val="both"/>
        <w:rPr>
          <w:sz w:val="26"/>
          <w:szCs w:val="26"/>
        </w:rPr>
      </w:pPr>
      <w:r w:rsidRPr="00B80DC5">
        <w:rPr>
          <w:sz w:val="26"/>
          <w:szCs w:val="26"/>
        </w:rPr>
        <w:t>В 2013 году проектом бюджета планируется реализация 8 ведомственных программ, а именно:</w:t>
      </w:r>
    </w:p>
    <w:p w:rsidR="00662410" w:rsidRPr="00B80DC5" w:rsidRDefault="00662410" w:rsidP="0074089A">
      <w:pPr>
        <w:ind w:firstLine="567"/>
        <w:jc w:val="both"/>
        <w:rPr>
          <w:sz w:val="26"/>
          <w:szCs w:val="26"/>
        </w:rPr>
      </w:pPr>
      <w:r w:rsidRPr="00B80DC5">
        <w:rPr>
          <w:sz w:val="26"/>
          <w:szCs w:val="26"/>
        </w:rPr>
        <w:t>- «Информирование населения о деятельности органов местного самоуправления муниципального образования город Нефтеюганск на 2013 год»;</w:t>
      </w:r>
    </w:p>
    <w:p w:rsidR="00662410" w:rsidRPr="00B80DC5" w:rsidRDefault="00662410" w:rsidP="0074089A">
      <w:pPr>
        <w:ind w:firstLine="567"/>
        <w:jc w:val="both"/>
        <w:rPr>
          <w:sz w:val="26"/>
          <w:szCs w:val="26"/>
        </w:rPr>
      </w:pPr>
      <w:r w:rsidRPr="00B80DC5">
        <w:rPr>
          <w:sz w:val="26"/>
          <w:szCs w:val="26"/>
        </w:rPr>
        <w:t>- «Поддержка социально ориентированных некоммерческих организаций, осуществляющих деятельность в предоставлении общего образования на территории горо</w:t>
      </w:r>
      <w:r w:rsidR="00B80DC5" w:rsidRPr="00B80DC5">
        <w:rPr>
          <w:sz w:val="26"/>
          <w:szCs w:val="26"/>
        </w:rPr>
        <w:t>да Нефтеюганска на 2013 год»;</w:t>
      </w:r>
    </w:p>
    <w:p w:rsidR="00B80DC5" w:rsidRDefault="00B80DC5" w:rsidP="0074089A">
      <w:pPr>
        <w:ind w:firstLine="567"/>
        <w:jc w:val="both"/>
        <w:rPr>
          <w:sz w:val="26"/>
          <w:szCs w:val="26"/>
        </w:rPr>
      </w:pPr>
      <w:r w:rsidRPr="00B80DC5">
        <w:rPr>
          <w:sz w:val="26"/>
          <w:szCs w:val="26"/>
        </w:rPr>
        <w:t>-</w:t>
      </w:r>
      <w:r>
        <w:rPr>
          <w:sz w:val="26"/>
          <w:szCs w:val="26"/>
        </w:rPr>
        <w:t xml:space="preserve"> «Дополнительное образование детей в детских школах искусств (по видам искусств) на 2013-2015 годы»;</w:t>
      </w:r>
    </w:p>
    <w:p w:rsidR="00B80DC5" w:rsidRDefault="00B80DC5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Организация культурного досуга на базе учреждений и организаций культуры, организация массовых мероприятий на 2013-2015 годы»;</w:t>
      </w:r>
    </w:p>
    <w:p w:rsidR="00B80DC5" w:rsidRDefault="00B80DC5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Музейная деятельность города Нефтеюганска на 2013-2015 годы»;</w:t>
      </w:r>
    </w:p>
    <w:p w:rsidR="00B80DC5" w:rsidRDefault="00B80DC5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Библиотечное обслуживание населения города Нефтеюганска на 2013-2015 годы»;</w:t>
      </w:r>
    </w:p>
    <w:p w:rsidR="00B80DC5" w:rsidRDefault="00B80DC5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Предоставление дополнительного образования детям в спортивных школах на 2013-2015 годы»;</w:t>
      </w:r>
    </w:p>
    <w:p w:rsidR="00D415A1" w:rsidRDefault="00B80DC5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«Оздоровление экологической обстановки в городе Нефтеюганске на 2013-2015 годы».</w:t>
      </w:r>
    </w:p>
    <w:p w:rsidR="00B80DC5" w:rsidRDefault="00D415A1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2014-2015 годах планируется реализация 6 ведомственных программ из числа вышеперечисленных, которые разработаны на трехлетний период.</w:t>
      </w:r>
    </w:p>
    <w:p w:rsidR="00D415A1" w:rsidRDefault="00D415A1" w:rsidP="00D415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179.3 </w:t>
      </w:r>
      <w:r w:rsidR="00416D60">
        <w:rPr>
          <w:sz w:val="26"/>
          <w:szCs w:val="26"/>
        </w:rPr>
        <w:t>БК РФ</w:t>
      </w:r>
      <w:r>
        <w:rPr>
          <w:sz w:val="26"/>
          <w:szCs w:val="26"/>
        </w:rPr>
        <w:t xml:space="preserve"> в местном бюджете могут предусматриваться бюджетные ассигнования  на реализацию ведомственных целевых программ, разработка, утверждение и реализация которых осуществляются в </w:t>
      </w:r>
      <w:hyperlink r:id="rId15" w:history="1">
        <w:r w:rsidRPr="00D415A1">
          <w:rPr>
            <w:sz w:val="26"/>
            <w:szCs w:val="26"/>
          </w:rPr>
          <w:t>порядке</w:t>
        </w:r>
      </w:hyperlink>
      <w:r w:rsidRPr="00D415A1">
        <w:rPr>
          <w:sz w:val="26"/>
          <w:szCs w:val="26"/>
        </w:rPr>
        <w:t xml:space="preserve">, </w:t>
      </w:r>
      <w:r>
        <w:rPr>
          <w:sz w:val="26"/>
          <w:szCs w:val="26"/>
        </w:rPr>
        <w:t>установленном местной администрацией.</w:t>
      </w:r>
    </w:p>
    <w:p w:rsidR="002A06CF" w:rsidRDefault="00D415A1" w:rsidP="00D415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Пункт 3.2. Порядка разработки, утверждения и реализации ведомственных целевых программ города Нефтеюганска, утвержденного постановлением администрации города Нефтеюганска от 24.09.2012 № 2765</w:t>
      </w:r>
      <w:r w:rsidR="002A06CF">
        <w:rPr>
          <w:sz w:val="26"/>
          <w:szCs w:val="26"/>
        </w:rPr>
        <w:t xml:space="preserve"> (далее по тексту – Порядок</w:t>
      </w:r>
      <w:r w:rsidR="000465C0">
        <w:rPr>
          <w:sz w:val="26"/>
          <w:szCs w:val="26"/>
        </w:rPr>
        <w:t xml:space="preserve"> от 24.09.2012.№ 2765</w:t>
      </w:r>
      <w:r w:rsidR="002A06CF">
        <w:rPr>
          <w:sz w:val="26"/>
          <w:szCs w:val="26"/>
        </w:rPr>
        <w:t>)</w:t>
      </w:r>
      <w:r>
        <w:rPr>
          <w:sz w:val="26"/>
          <w:szCs w:val="26"/>
        </w:rPr>
        <w:t xml:space="preserve"> предусматривает последовательность действий по </w:t>
      </w:r>
      <w:r w:rsidR="00F16550">
        <w:rPr>
          <w:sz w:val="26"/>
          <w:szCs w:val="26"/>
        </w:rPr>
        <w:t xml:space="preserve">формированию и реализации ведомственных программ, в том числе субъект бюджетного планирования должен представить проект ведомственной целевой программы </w:t>
      </w:r>
      <w:r w:rsidR="00B67232">
        <w:rPr>
          <w:sz w:val="26"/>
          <w:szCs w:val="26"/>
        </w:rPr>
        <w:t>на согласование</w:t>
      </w:r>
      <w:r w:rsidR="00F16550">
        <w:rPr>
          <w:sz w:val="26"/>
          <w:szCs w:val="26"/>
        </w:rPr>
        <w:t xml:space="preserve"> с департаментом финансов администрации города, департаментом по делам администрации, на экспертизу в Счетную палату города Нефтеюганска.</w:t>
      </w:r>
      <w:r w:rsidR="002A06CF">
        <w:rPr>
          <w:sz w:val="26"/>
          <w:szCs w:val="26"/>
        </w:rPr>
        <w:t xml:space="preserve"> </w:t>
      </w:r>
    </w:p>
    <w:p w:rsidR="002A06CF" w:rsidRDefault="002A06CF" w:rsidP="00D415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Положительные результаты экспертизы являются основанием для направления главой администрации города Нефтеюганска проекта ведомственной целевой программы для одобрения в Думу города Нефтеюганска (пункт 3.4. Порядка</w:t>
      </w:r>
      <w:r w:rsidR="000465C0">
        <w:rPr>
          <w:sz w:val="26"/>
          <w:szCs w:val="26"/>
        </w:rPr>
        <w:t xml:space="preserve"> от 24.09.2012 № 2765</w:t>
      </w:r>
      <w:r>
        <w:rPr>
          <w:sz w:val="26"/>
          <w:szCs w:val="26"/>
        </w:rPr>
        <w:t>).</w:t>
      </w:r>
    </w:p>
    <w:p w:rsidR="00D415A1" w:rsidRDefault="002A06CF" w:rsidP="00D415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Основанием для утверждения ведомственной целевой программы руководителем субъекта бюджетного планирования является одобрение проекта данной программы Думой города Нефтеюганска (пункт 3.5. Порядка</w:t>
      </w:r>
      <w:r w:rsidR="000465C0">
        <w:rPr>
          <w:sz w:val="26"/>
          <w:szCs w:val="26"/>
        </w:rPr>
        <w:t xml:space="preserve"> от 24.09.2012 № 2765</w:t>
      </w:r>
      <w:r>
        <w:rPr>
          <w:sz w:val="26"/>
          <w:szCs w:val="26"/>
        </w:rPr>
        <w:t>).</w:t>
      </w:r>
    </w:p>
    <w:p w:rsidR="002A06CF" w:rsidRDefault="00546765" w:rsidP="00D415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нарушение указанных выше положений Порядка от 24.09.2012 № 2765. В проект бюджета города на 2013 год и плановый период 2014</w:t>
      </w:r>
      <w:r w:rsidR="008813E0">
        <w:rPr>
          <w:sz w:val="26"/>
          <w:szCs w:val="26"/>
        </w:rPr>
        <w:t xml:space="preserve"> и </w:t>
      </w:r>
      <w:r>
        <w:rPr>
          <w:sz w:val="26"/>
          <w:szCs w:val="26"/>
        </w:rPr>
        <w:t>2015 годов включены 5 ведомственных целевых программ, не прошедших экспертизу в Счетной палате. При этом проектом решения о бюджете на 2013 год и плановый период 2014</w:t>
      </w:r>
      <w:r w:rsidR="008813E0">
        <w:rPr>
          <w:sz w:val="26"/>
          <w:szCs w:val="26"/>
        </w:rPr>
        <w:t xml:space="preserve"> и </w:t>
      </w:r>
      <w:r>
        <w:rPr>
          <w:sz w:val="26"/>
          <w:szCs w:val="26"/>
        </w:rPr>
        <w:t>2015 годов запланированы бюджетные ассигнования на реализацию данных программ, а именно:</w:t>
      </w:r>
    </w:p>
    <w:p w:rsidR="002A06CF" w:rsidRDefault="00546765" w:rsidP="002A06C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2A06CF">
        <w:rPr>
          <w:sz w:val="26"/>
          <w:szCs w:val="26"/>
        </w:rPr>
        <w:t>«Дополнительное образование детей в детских школах искусств (по видам искусств) на 2013-2015 годы»;</w:t>
      </w:r>
    </w:p>
    <w:p w:rsidR="002A06CF" w:rsidRDefault="002A06CF" w:rsidP="002A06C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6765">
        <w:rPr>
          <w:sz w:val="26"/>
          <w:szCs w:val="26"/>
        </w:rPr>
        <w:t>«</w:t>
      </w:r>
      <w:r>
        <w:rPr>
          <w:sz w:val="26"/>
          <w:szCs w:val="26"/>
        </w:rPr>
        <w:t>Организация культурного досуга на базе учреждений и организаций культуры, организация массовых мероприятий на 2013-2015 годы»;</w:t>
      </w:r>
    </w:p>
    <w:p w:rsidR="002A06CF" w:rsidRDefault="002A06CF" w:rsidP="002A06C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6765">
        <w:rPr>
          <w:sz w:val="26"/>
          <w:szCs w:val="26"/>
        </w:rPr>
        <w:t>«</w:t>
      </w:r>
      <w:r>
        <w:rPr>
          <w:sz w:val="26"/>
          <w:szCs w:val="26"/>
        </w:rPr>
        <w:t>Музейная деятельность города Нефтеюганска на 2013-2015 годы»;</w:t>
      </w:r>
    </w:p>
    <w:p w:rsidR="002A06CF" w:rsidRDefault="002A06CF" w:rsidP="002A06C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6765">
        <w:rPr>
          <w:sz w:val="26"/>
          <w:szCs w:val="26"/>
        </w:rPr>
        <w:t>«</w:t>
      </w:r>
      <w:r>
        <w:rPr>
          <w:sz w:val="26"/>
          <w:szCs w:val="26"/>
        </w:rPr>
        <w:t>Библиотечное обслуживание населения города Нефтеюганска на 2013-2015 годы»;</w:t>
      </w:r>
    </w:p>
    <w:p w:rsidR="002A06CF" w:rsidRDefault="002A06CF" w:rsidP="002A06C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6765">
        <w:rPr>
          <w:sz w:val="26"/>
          <w:szCs w:val="26"/>
        </w:rPr>
        <w:t>«</w:t>
      </w:r>
      <w:r>
        <w:rPr>
          <w:sz w:val="26"/>
          <w:szCs w:val="26"/>
        </w:rPr>
        <w:t>Предоставление дополнительного образования детям в спортивных школах на 2013-2015 годы».</w:t>
      </w:r>
    </w:p>
    <w:p w:rsidR="00153B50" w:rsidRPr="004004C2" w:rsidRDefault="00153B50" w:rsidP="0074089A">
      <w:pPr>
        <w:ind w:firstLine="567"/>
        <w:jc w:val="both"/>
        <w:rPr>
          <w:color w:val="FF0000"/>
          <w:sz w:val="26"/>
          <w:szCs w:val="26"/>
        </w:rPr>
      </w:pPr>
    </w:p>
    <w:p w:rsidR="0074089A" w:rsidRPr="00153B50" w:rsidRDefault="00BE51E6" w:rsidP="00BE51E6">
      <w:pPr>
        <w:ind w:left="1287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>
        <w:rPr>
          <w:b/>
          <w:sz w:val="26"/>
          <w:szCs w:val="26"/>
        </w:rPr>
        <w:t xml:space="preserve">. </w:t>
      </w:r>
      <w:r w:rsidR="0074089A" w:rsidRPr="00153B5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Экспертиза</w:t>
      </w:r>
      <w:r w:rsidR="0074089A" w:rsidRPr="00153B50">
        <w:rPr>
          <w:b/>
          <w:sz w:val="26"/>
          <w:szCs w:val="26"/>
        </w:rPr>
        <w:t xml:space="preserve"> муниципальных </w:t>
      </w:r>
      <w:r w:rsidR="00153B50" w:rsidRPr="00153B50">
        <w:rPr>
          <w:b/>
          <w:sz w:val="26"/>
          <w:szCs w:val="26"/>
        </w:rPr>
        <w:t>гарантий</w:t>
      </w:r>
    </w:p>
    <w:p w:rsidR="0074089A" w:rsidRPr="004004C2" w:rsidRDefault="0074089A" w:rsidP="0074089A">
      <w:pPr>
        <w:ind w:firstLine="567"/>
        <w:jc w:val="center"/>
        <w:rPr>
          <w:b/>
          <w:color w:val="FF0000"/>
          <w:sz w:val="26"/>
          <w:szCs w:val="26"/>
        </w:rPr>
      </w:pPr>
    </w:p>
    <w:p w:rsidR="0074089A" w:rsidRDefault="00290F17" w:rsidP="0074089A">
      <w:pPr>
        <w:ind w:firstLine="567"/>
        <w:jc w:val="both"/>
        <w:rPr>
          <w:sz w:val="26"/>
          <w:szCs w:val="26"/>
        </w:rPr>
      </w:pPr>
      <w:r w:rsidRPr="00067EC5">
        <w:rPr>
          <w:sz w:val="26"/>
          <w:szCs w:val="26"/>
        </w:rPr>
        <w:t>Верхний предел объема муниципального долга в соответствии с представленным проектом по состоянию на 01.01.201</w:t>
      </w:r>
      <w:r w:rsidR="00067EC5" w:rsidRPr="00067EC5">
        <w:rPr>
          <w:sz w:val="26"/>
          <w:szCs w:val="26"/>
        </w:rPr>
        <w:t>4</w:t>
      </w:r>
      <w:r w:rsidRPr="00067EC5">
        <w:rPr>
          <w:sz w:val="26"/>
          <w:szCs w:val="26"/>
        </w:rPr>
        <w:t xml:space="preserve"> года планируется в размере </w:t>
      </w:r>
      <w:r w:rsidR="00067EC5" w:rsidRPr="00067EC5">
        <w:rPr>
          <w:sz w:val="26"/>
          <w:szCs w:val="26"/>
        </w:rPr>
        <w:t>14 000 000 рублей</w:t>
      </w:r>
      <w:r w:rsidRPr="00067EC5">
        <w:rPr>
          <w:sz w:val="26"/>
          <w:szCs w:val="26"/>
        </w:rPr>
        <w:t xml:space="preserve">, что соответствует предельно допустимому размеру, установленному пунктом 3 статьи 107 </w:t>
      </w:r>
      <w:r w:rsidR="00416D60">
        <w:rPr>
          <w:sz w:val="26"/>
          <w:szCs w:val="26"/>
        </w:rPr>
        <w:t>БК РФ</w:t>
      </w:r>
      <w:r w:rsidRPr="00067EC5">
        <w:rPr>
          <w:sz w:val="26"/>
          <w:szCs w:val="26"/>
        </w:rPr>
        <w:t xml:space="preserve"> «</w:t>
      </w:r>
      <w:r w:rsidR="00832EE2" w:rsidRPr="00067EC5">
        <w:rPr>
          <w:sz w:val="26"/>
          <w:szCs w:val="26"/>
        </w:rPr>
        <w:t>П</w:t>
      </w:r>
      <w:r w:rsidRPr="00067EC5">
        <w:rPr>
          <w:sz w:val="26"/>
          <w:szCs w:val="26"/>
        </w:rPr>
        <w:t>редельный объ</w:t>
      </w:r>
      <w:r w:rsidR="00832EE2" w:rsidRPr="00067EC5">
        <w:rPr>
          <w:sz w:val="26"/>
          <w:szCs w:val="26"/>
        </w:rPr>
        <w:t>е</w:t>
      </w:r>
      <w:r w:rsidRPr="00067EC5">
        <w:rPr>
          <w:sz w:val="26"/>
          <w:szCs w:val="26"/>
        </w:rPr>
        <w:t>м муниципального долга не должен превышать утвержд</w:t>
      </w:r>
      <w:r w:rsidR="00832EE2" w:rsidRPr="00067EC5">
        <w:rPr>
          <w:sz w:val="26"/>
          <w:szCs w:val="26"/>
        </w:rPr>
        <w:t>е</w:t>
      </w:r>
      <w:r w:rsidRPr="00067EC5">
        <w:rPr>
          <w:sz w:val="26"/>
          <w:szCs w:val="26"/>
        </w:rPr>
        <w:t>нный общий годовой объ</w:t>
      </w:r>
      <w:r w:rsidR="00832EE2" w:rsidRPr="00067EC5">
        <w:rPr>
          <w:sz w:val="26"/>
          <w:szCs w:val="26"/>
        </w:rPr>
        <w:t>е</w:t>
      </w:r>
      <w:r w:rsidRPr="00067EC5">
        <w:rPr>
          <w:sz w:val="26"/>
          <w:szCs w:val="26"/>
        </w:rPr>
        <w:t>м доходов местного бюджета без уч</w:t>
      </w:r>
      <w:r w:rsidR="00832EE2" w:rsidRPr="00067EC5">
        <w:rPr>
          <w:sz w:val="26"/>
          <w:szCs w:val="26"/>
        </w:rPr>
        <w:t>е</w:t>
      </w:r>
      <w:r w:rsidRPr="00067EC5">
        <w:rPr>
          <w:sz w:val="26"/>
          <w:szCs w:val="26"/>
        </w:rPr>
        <w:t xml:space="preserve">та безвозмездных поступлений и (или) поступлений налоговых доходов по </w:t>
      </w:r>
      <w:r w:rsidR="0074089A" w:rsidRPr="00067EC5">
        <w:rPr>
          <w:sz w:val="26"/>
          <w:szCs w:val="26"/>
        </w:rPr>
        <w:t>дополнительному нормативу отчислений».</w:t>
      </w:r>
    </w:p>
    <w:p w:rsidR="00067EC5" w:rsidRPr="00067EC5" w:rsidRDefault="00067EC5" w:rsidP="007408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Предельный объем муниципального долга на 2013 год предлагается проектом решения о бюджете </w:t>
      </w:r>
      <w:r w:rsidR="008813E0">
        <w:rPr>
          <w:sz w:val="26"/>
          <w:szCs w:val="26"/>
        </w:rPr>
        <w:t xml:space="preserve">на 2013 год и плановый период 2014 и 2015 годов </w:t>
      </w:r>
      <w:r>
        <w:rPr>
          <w:sz w:val="26"/>
          <w:szCs w:val="26"/>
        </w:rPr>
        <w:t>в размере 2 080 956 900 рублей.</w:t>
      </w:r>
    </w:p>
    <w:p w:rsidR="0074089A" w:rsidRPr="004004C2" w:rsidRDefault="0074089A" w:rsidP="0074089A">
      <w:pPr>
        <w:jc w:val="center"/>
        <w:rPr>
          <w:b/>
          <w:color w:val="FF0000"/>
          <w:sz w:val="26"/>
          <w:szCs w:val="26"/>
        </w:rPr>
      </w:pPr>
    </w:p>
    <w:p w:rsidR="0074089A" w:rsidRPr="00067EC5" w:rsidRDefault="00BE51E6" w:rsidP="00BE51E6">
      <w:pPr>
        <w:ind w:left="360"/>
        <w:jc w:val="center"/>
        <w:rPr>
          <w:b/>
          <w:sz w:val="26"/>
          <w:szCs w:val="26"/>
        </w:rPr>
      </w:pPr>
      <w:r w:rsidRPr="00067EC5">
        <w:rPr>
          <w:b/>
          <w:sz w:val="26"/>
          <w:szCs w:val="26"/>
          <w:lang w:val="en-US"/>
        </w:rPr>
        <w:t>V</w:t>
      </w:r>
      <w:r w:rsidRPr="00067EC5">
        <w:rPr>
          <w:b/>
          <w:sz w:val="26"/>
          <w:szCs w:val="26"/>
        </w:rPr>
        <w:t xml:space="preserve">.   </w:t>
      </w:r>
      <w:r w:rsidR="0074089A" w:rsidRPr="00067EC5">
        <w:rPr>
          <w:b/>
          <w:sz w:val="26"/>
          <w:szCs w:val="26"/>
        </w:rPr>
        <w:t xml:space="preserve">Заключение на проект решения Думы города </w:t>
      </w:r>
    </w:p>
    <w:p w:rsidR="00F53D8A" w:rsidRPr="00067EC5" w:rsidRDefault="00BE51E6" w:rsidP="00F53D8A">
      <w:pPr>
        <w:jc w:val="center"/>
        <w:rPr>
          <w:b/>
          <w:sz w:val="26"/>
          <w:szCs w:val="26"/>
        </w:rPr>
      </w:pPr>
      <w:r w:rsidRPr="00067EC5">
        <w:rPr>
          <w:b/>
          <w:sz w:val="26"/>
          <w:szCs w:val="26"/>
        </w:rPr>
        <w:t>«О бюджете города Нефтеюганск на 2013</w:t>
      </w:r>
      <w:r w:rsidR="00F53D8A" w:rsidRPr="00067EC5">
        <w:rPr>
          <w:b/>
          <w:sz w:val="26"/>
          <w:szCs w:val="26"/>
        </w:rPr>
        <w:t xml:space="preserve"> год</w:t>
      </w:r>
    </w:p>
    <w:p w:rsidR="0074089A" w:rsidRPr="00067EC5" w:rsidRDefault="00BE51E6" w:rsidP="00F53D8A">
      <w:pPr>
        <w:jc w:val="center"/>
        <w:rPr>
          <w:b/>
          <w:sz w:val="26"/>
          <w:szCs w:val="26"/>
        </w:rPr>
      </w:pPr>
      <w:r w:rsidRPr="00067EC5">
        <w:rPr>
          <w:b/>
          <w:sz w:val="26"/>
          <w:szCs w:val="26"/>
        </w:rPr>
        <w:t>и плановый период 2014 и 2015</w:t>
      </w:r>
      <w:r w:rsidR="00F53D8A" w:rsidRPr="00067EC5">
        <w:rPr>
          <w:b/>
          <w:sz w:val="26"/>
          <w:szCs w:val="26"/>
        </w:rPr>
        <w:t xml:space="preserve"> годов»</w:t>
      </w:r>
    </w:p>
    <w:p w:rsidR="00F53D8A" w:rsidRPr="004004C2" w:rsidRDefault="00F53D8A" w:rsidP="00F53D8A">
      <w:pPr>
        <w:jc w:val="both"/>
        <w:rPr>
          <w:color w:val="FF0000"/>
          <w:sz w:val="28"/>
          <w:szCs w:val="28"/>
        </w:rPr>
      </w:pPr>
    </w:p>
    <w:p w:rsidR="00F53D8A" w:rsidRPr="000465C0" w:rsidRDefault="00F53D8A" w:rsidP="00F53D8A">
      <w:pPr>
        <w:ind w:firstLine="709"/>
        <w:jc w:val="both"/>
        <w:rPr>
          <w:sz w:val="26"/>
          <w:szCs w:val="26"/>
        </w:rPr>
      </w:pPr>
      <w:r w:rsidRPr="000465C0">
        <w:rPr>
          <w:sz w:val="26"/>
          <w:szCs w:val="26"/>
        </w:rPr>
        <w:t>Сч</w:t>
      </w:r>
      <w:r w:rsidR="008813E0">
        <w:rPr>
          <w:sz w:val="26"/>
          <w:szCs w:val="26"/>
        </w:rPr>
        <w:t>ет</w:t>
      </w:r>
      <w:r w:rsidRPr="000465C0">
        <w:rPr>
          <w:sz w:val="26"/>
          <w:szCs w:val="26"/>
        </w:rPr>
        <w:t xml:space="preserve">ная палата </w:t>
      </w:r>
      <w:r w:rsidR="000117CA" w:rsidRPr="000465C0">
        <w:rPr>
          <w:sz w:val="26"/>
          <w:szCs w:val="26"/>
        </w:rPr>
        <w:t>рекоме</w:t>
      </w:r>
      <w:r w:rsidR="00F60906" w:rsidRPr="000465C0">
        <w:rPr>
          <w:sz w:val="26"/>
          <w:szCs w:val="26"/>
        </w:rPr>
        <w:t>ндует</w:t>
      </w:r>
      <w:r w:rsidRPr="000465C0">
        <w:rPr>
          <w:sz w:val="26"/>
          <w:szCs w:val="26"/>
        </w:rPr>
        <w:t>:</w:t>
      </w:r>
    </w:p>
    <w:p w:rsidR="00F53D8A" w:rsidRPr="000465C0" w:rsidRDefault="00F53D8A" w:rsidP="00F53D8A">
      <w:pPr>
        <w:ind w:firstLine="709"/>
        <w:jc w:val="both"/>
        <w:rPr>
          <w:sz w:val="26"/>
          <w:szCs w:val="26"/>
        </w:rPr>
      </w:pPr>
    </w:p>
    <w:p w:rsidR="00F53D8A" w:rsidRPr="000465C0" w:rsidRDefault="00F53D8A" w:rsidP="00F53D8A">
      <w:pPr>
        <w:ind w:firstLine="709"/>
        <w:jc w:val="both"/>
        <w:rPr>
          <w:sz w:val="26"/>
          <w:szCs w:val="26"/>
        </w:rPr>
      </w:pPr>
      <w:r w:rsidRPr="000465C0">
        <w:rPr>
          <w:i/>
          <w:sz w:val="26"/>
          <w:szCs w:val="26"/>
        </w:rPr>
        <w:t xml:space="preserve"> Думе города Нефтеюганска:</w:t>
      </w:r>
      <w:r w:rsidRPr="000465C0">
        <w:rPr>
          <w:sz w:val="26"/>
          <w:szCs w:val="26"/>
        </w:rPr>
        <w:t xml:space="preserve"> </w:t>
      </w:r>
    </w:p>
    <w:p w:rsidR="00F53D8A" w:rsidRPr="000465C0" w:rsidRDefault="00F53D8A" w:rsidP="00F53D8A">
      <w:pPr>
        <w:ind w:firstLine="709"/>
        <w:jc w:val="both"/>
        <w:rPr>
          <w:sz w:val="26"/>
          <w:szCs w:val="26"/>
        </w:rPr>
      </w:pPr>
      <w:r w:rsidRPr="000465C0">
        <w:rPr>
          <w:sz w:val="26"/>
          <w:szCs w:val="26"/>
        </w:rPr>
        <w:t>принять к рассмотрению данный проект решения</w:t>
      </w:r>
      <w:r w:rsidR="008813E0">
        <w:rPr>
          <w:sz w:val="26"/>
          <w:szCs w:val="26"/>
        </w:rPr>
        <w:t xml:space="preserve"> о бюджете на 2013 год и плановый период 2014 и 2015 годов</w:t>
      </w:r>
      <w:r w:rsidRPr="000465C0">
        <w:rPr>
          <w:sz w:val="26"/>
          <w:szCs w:val="26"/>
        </w:rPr>
        <w:t>, с у</w:t>
      </w:r>
      <w:r w:rsidR="002A06CF" w:rsidRPr="000465C0">
        <w:rPr>
          <w:sz w:val="26"/>
          <w:szCs w:val="26"/>
        </w:rPr>
        <w:t xml:space="preserve">четом </w:t>
      </w:r>
      <w:r w:rsidR="008813E0" w:rsidRPr="000465C0">
        <w:rPr>
          <w:sz w:val="26"/>
          <w:szCs w:val="26"/>
        </w:rPr>
        <w:t>замечаний</w:t>
      </w:r>
      <w:r w:rsidR="008813E0">
        <w:rPr>
          <w:sz w:val="26"/>
          <w:szCs w:val="26"/>
        </w:rPr>
        <w:t>,</w:t>
      </w:r>
      <w:r w:rsidR="008813E0" w:rsidRPr="000465C0">
        <w:rPr>
          <w:sz w:val="26"/>
          <w:szCs w:val="26"/>
        </w:rPr>
        <w:t xml:space="preserve"> </w:t>
      </w:r>
      <w:r w:rsidR="002A06CF" w:rsidRPr="000465C0">
        <w:rPr>
          <w:sz w:val="26"/>
          <w:szCs w:val="26"/>
        </w:rPr>
        <w:t>изложенных</w:t>
      </w:r>
      <w:r w:rsidR="008813E0">
        <w:rPr>
          <w:sz w:val="26"/>
          <w:szCs w:val="26"/>
        </w:rPr>
        <w:t xml:space="preserve"> в настоящем Заключении</w:t>
      </w:r>
      <w:r w:rsidRPr="000465C0">
        <w:rPr>
          <w:sz w:val="26"/>
          <w:szCs w:val="26"/>
        </w:rPr>
        <w:t>;</w:t>
      </w:r>
    </w:p>
    <w:p w:rsidR="0074089A" w:rsidRPr="000465C0" w:rsidRDefault="0074089A" w:rsidP="0074089A">
      <w:pPr>
        <w:jc w:val="both"/>
        <w:rPr>
          <w:color w:val="FF0000"/>
          <w:sz w:val="26"/>
          <w:szCs w:val="26"/>
        </w:rPr>
      </w:pPr>
    </w:p>
    <w:p w:rsidR="00F53D8A" w:rsidRPr="000465C0" w:rsidRDefault="00F53D8A" w:rsidP="00F53D8A">
      <w:pPr>
        <w:ind w:firstLine="709"/>
        <w:jc w:val="both"/>
        <w:rPr>
          <w:i/>
          <w:sz w:val="26"/>
          <w:szCs w:val="26"/>
        </w:rPr>
      </w:pPr>
      <w:r w:rsidRPr="000465C0">
        <w:rPr>
          <w:i/>
          <w:sz w:val="26"/>
          <w:szCs w:val="26"/>
        </w:rPr>
        <w:t xml:space="preserve">Муниципальным заказчикам (муниципальным заказчикам </w:t>
      </w:r>
      <w:r w:rsidR="002A06CF" w:rsidRPr="000465C0">
        <w:rPr>
          <w:i/>
          <w:sz w:val="26"/>
          <w:szCs w:val="26"/>
        </w:rPr>
        <w:t>–</w:t>
      </w:r>
      <w:r w:rsidRPr="000465C0">
        <w:rPr>
          <w:i/>
          <w:sz w:val="26"/>
          <w:szCs w:val="26"/>
        </w:rPr>
        <w:t xml:space="preserve"> координаторам</w:t>
      </w:r>
      <w:r w:rsidR="008813E0">
        <w:rPr>
          <w:i/>
          <w:sz w:val="26"/>
          <w:szCs w:val="26"/>
        </w:rPr>
        <w:t>)</w:t>
      </w:r>
      <w:r w:rsidR="002A06CF" w:rsidRPr="000465C0">
        <w:rPr>
          <w:i/>
          <w:sz w:val="26"/>
          <w:szCs w:val="26"/>
        </w:rPr>
        <w:t>, долгосрочных целевых программ, субъектам бюджетного планирования</w:t>
      </w:r>
      <w:r w:rsidR="00D20AA4" w:rsidRPr="000465C0">
        <w:rPr>
          <w:i/>
          <w:sz w:val="26"/>
          <w:szCs w:val="26"/>
        </w:rPr>
        <w:t>, разрабатывающим и реализующим ведомственные целевые программы</w:t>
      </w:r>
      <w:r w:rsidRPr="000465C0">
        <w:rPr>
          <w:i/>
          <w:sz w:val="26"/>
          <w:szCs w:val="26"/>
        </w:rPr>
        <w:t>:</w:t>
      </w:r>
    </w:p>
    <w:p w:rsidR="00F53D8A" w:rsidRPr="000465C0" w:rsidRDefault="00F53D8A" w:rsidP="00F53D8A">
      <w:pPr>
        <w:ind w:firstLine="540"/>
        <w:jc w:val="both"/>
        <w:rPr>
          <w:sz w:val="26"/>
          <w:szCs w:val="26"/>
        </w:rPr>
      </w:pPr>
      <w:r w:rsidRPr="000465C0">
        <w:rPr>
          <w:sz w:val="26"/>
          <w:szCs w:val="26"/>
        </w:rPr>
        <w:tab/>
        <w:t xml:space="preserve">своевременно и качественно проводить подготовку проектов </w:t>
      </w:r>
      <w:r w:rsidR="00067EC5" w:rsidRPr="000465C0">
        <w:rPr>
          <w:sz w:val="26"/>
          <w:szCs w:val="26"/>
        </w:rPr>
        <w:t>муниципальных правовых</w:t>
      </w:r>
      <w:r w:rsidR="00555FA6" w:rsidRPr="000465C0">
        <w:rPr>
          <w:sz w:val="26"/>
          <w:szCs w:val="26"/>
        </w:rPr>
        <w:t xml:space="preserve"> актов</w:t>
      </w:r>
      <w:r w:rsidRPr="000465C0">
        <w:rPr>
          <w:sz w:val="26"/>
          <w:szCs w:val="26"/>
        </w:rPr>
        <w:t xml:space="preserve"> об утверждении долгосрочных целевых программ</w:t>
      </w:r>
      <w:r w:rsidR="00555FA6" w:rsidRPr="000465C0">
        <w:rPr>
          <w:sz w:val="26"/>
          <w:szCs w:val="26"/>
        </w:rPr>
        <w:t>, а также</w:t>
      </w:r>
      <w:r w:rsidR="002A06CF" w:rsidRPr="000465C0">
        <w:rPr>
          <w:sz w:val="26"/>
          <w:szCs w:val="26"/>
        </w:rPr>
        <w:t xml:space="preserve"> соблюдать Порядок</w:t>
      </w:r>
      <w:r w:rsidR="000465C0">
        <w:rPr>
          <w:sz w:val="26"/>
          <w:szCs w:val="26"/>
        </w:rPr>
        <w:t xml:space="preserve"> от 24.09.2012 № 2765</w:t>
      </w:r>
      <w:r w:rsidR="002A06CF" w:rsidRPr="000465C0">
        <w:rPr>
          <w:sz w:val="26"/>
          <w:szCs w:val="26"/>
        </w:rPr>
        <w:t xml:space="preserve"> утверждения</w:t>
      </w:r>
      <w:r w:rsidR="00D20AA4" w:rsidRPr="000465C0">
        <w:rPr>
          <w:sz w:val="26"/>
          <w:szCs w:val="26"/>
        </w:rPr>
        <w:t xml:space="preserve"> и реализации</w:t>
      </w:r>
      <w:r w:rsidR="00555FA6" w:rsidRPr="000465C0">
        <w:rPr>
          <w:sz w:val="26"/>
          <w:szCs w:val="26"/>
        </w:rPr>
        <w:t xml:space="preserve"> ведомственных </w:t>
      </w:r>
      <w:r w:rsidR="002A06CF" w:rsidRPr="000465C0">
        <w:rPr>
          <w:sz w:val="26"/>
          <w:szCs w:val="26"/>
        </w:rPr>
        <w:t xml:space="preserve">целевых </w:t>
      </w:r>
      <w:r w:rsidR="00555FA6" w:rsidRPr="000465C0">
        <w:rPr>
          <w:sz w:val="26"/>
          <w:szCs w:val="26"/>
        </w:rPr>
        <w:t>программ</w:t>
      </w:r>
      <w:r w:rsidRPr="000465C0">
        <w:rPr>
          <w:sz w:val="26"/>
          <w:szCs w:val="26"/>
        </w:rPr>
        <w:t xml:space="preserve">; </w:t>
      </w:r>
    </w:p>
    <w:p w:rsidR="00F53D8A" w:rsidRPr="000465C0" w:rsidRDefault="00F53D8A" w:rsidP="00F53D8A">
      <w:pPr>
        <w:ind w:firstLine="540"/>
        <w:jc w:val="both"/>
        <w:rPr>
          <w:i/>
          <w:color w:val="FF0000"/>
          <w:sz w:val="26"/>
          <w:szCs w:val="26"/>
        </w:rPr>
      </w:pPr>
    </w:p>
    <w:p w:rsidR="00BE6DA1" w:rsidRPr="000465C0" w:rsidRDefault="00BE6DA1" w:rsidP="00BE6DA1">
      <w:pPr>
        <w:ind w:firstLine="540"/>
        <w:jc w:val="both"/>
        <w:rPr>
          <w:i/>
          <w:sz w:val="26"/>
          <w:szCs w:val="26"/>
        </w:rPr>
      </w:pPr>
      <w:r w:rsidRPr="000465C0">
        <w:rPr>
          <w:i/>
          <w:sz w:val="26"/>
          <w:szCs w:val="26"/>
        </w:rPr>
        <w:t>Департаменту финансов администрации города Нефтеюганска:</w:t>
      </w:r>
    </w:p>
    <w:p w:rsidR="00E50709" w:rsidRPr="000465C0" w:rsidRDefault="00E50709" w:rsidP="00E5070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65C0">
        <w:rPr>
          <w:sz w:val="26"/>
          <w:szCs w:val="26"/>
        </w:rPr>
        <w:t xml:space="preserve">- при ведении реестра расходных обязательств соблюдать требования методических и инструктивных материалов, утвержденных приказом департамента финансов администрации города Нефтеюганска от 22.02.2012 № 45; </w:t>
      </w:r>
    </w:p>
    <w:p w:rsidR="00BE6DA1" w:rsidRPr="000465C0" w:rsidRDefault="00E50709" w:rsidP="00BE6DA1">
      <w:pPr>
        <w:ind w:firstLine="540"/>
        <w:jc w:val="both"/>
        <w:rPr>
          <w:sz w:val="26"/>
          <w:szCs w:val="26"/>
        </w:rPr>
      </w:pPr>
      <w:r w:rsidRPr="000465C0">
        <w:rPr>
          <w:sz w:val="26"/>
          <w:szCs w:val="26"/>
        </w:rPr>
        <w:t xml:space="preserve">- </w:t>
      </w:r>
      <w:r w:rsidR="00F60906" w:rsidRPr="000465C0">
        <w:rPr>
          <w:sz w:val="26"/>
          <w:szCs w:val="26"/>
        </w:rPr>
        <w:t>п</w:t>
      </w:r>
      <w:r w:rsidR="00BE6DA1" w:rsidRPr="000465C0">
        <w:rPr>
          <w:sz w:val="26"/>
          <w:szCs w:val="26"/>
        </w:rPr>
        <w:t xml:space="preserve">ри формировании бюджета муниципального образования, а также при внесении изменений в бюджет города, в части финансирования долгосрочных целевых программ, </w:t>
      </w:r>
      <w:r w:rsidR="00D20AA4" w:rsidRPr="000465C0">
        <w:rPr>
          <w:sz w:val="26"/>
          <w:szCs w:val="26"/>
        </w:rPr>
        <w:lastRenderedPageBreak/>
        <w:t xml:space="preserve">ведомственных целевых программ </w:t>
      </w:r>
      <w:r w:rsidR="00BE6DA1" w:rsidRPr="000465C0">
        <w:rPr>
          <w:sz w:val="26"/>
          <w:szCs w:val="26"/>
        </w:rPr>
        <w:t>осуществлять контроль на соответствие положениям статьи 179</w:t>
      </w:r>
      <w:r w:rsidR="00D20AA4" w:rsidRPr="000465C0">
        <w:rPr>
          <w:sz w:val="26"/>
          <w:szCs w:val="26"/>
        </w:rPr>
        <w:t>, 179.3</w:t>
      </w:r>
      <w:r w:rsidR="00BE6DA1" w:rsidRPr="000465C0">
        <w:rPr>
          <w:sz w:val="26"/>
          <w:szCs w:val="26"/>
        </w:rPr>
        <w:t xml:space="preserve"> </w:t>
      </w:r>
      <w:r w:rsidR="00416D60" w:rsidRPr="000465C0">
        <w:rPr>
          <w:sz w:val="26"/>
          <w:szCs w:val="26"/>
        </w:rPr>
        <w:t>БК РФ</w:t>
      </w:r>
      <w:r w:rsidRPr="000465C0">
        <w:rPr>
          <w:sz w:val="26"/>
          <w:szCs w:val="26"/>
        </w:rPr>
        <w:t>.</w:t>
      </w:r>
      <w:r w:rsidR="00BE6DA1" w:rsidRPr="000465C0">
        <w:rPr>
          <w:sz w:val="26"/>
          <w:szCs w:val="26"/>
        </w:rPr>
        <w:t xml:space="preserve"> </w:t>
      </w:r>
    </w:p>
    <w:p w:rsidR="0097361B" w:rsidRPr="004004C2" w:rsidRDefault="0097361B" w:rsidP="0097361B">
      <w:pPr>
        <w:jc w:val="both"/>
        <w:rPr>
          <w:i/>
          <w:color w:val="FF0000"/>
          <w:sz w:val="26"/>
          <w:szCs w:val="26"/>
        </w:rPr>
      </w:pPr>
    </w:p>
    <w:p w:rsidR="00F53D8A" w:rsidRPr="004004C2" w:rsidRDefault="00F53D8A" w:rsidP="00F53D8A">
      <w:pPr>
        <w:ind w:firstLine="540"/>
        <w:jc w:val="both"/>
        <w:rPr>
          <w:i/>
          <w:color w:val="FF0000"/>
          <w:sz w:val="26"/>
          <w:szCs w:val="26"/>
        </w:rPr>
      </w:pPr>
    </w:p>
    <w:p w:rsidR="00F048E1" w:rsidRPr="000A06FD" w:rsidRDefault="00F53D8A" w:rsidP="0078610E">
      <w:pPr>
        <w:jc w:val="both"/>
        <w:rPr>
          <w:sz w:val="26"/>
          <w:szCs w:val="26"/>
        </w:rPr>
      </w:pPr>
      <w:r w:rsidRPr="00D20AA4">
        <w:rPr>
          <w:sz w:val="26"/>
          <w:szCs w:val="26"/>
        </w:rPr>
        <w:t>Председатель</w:t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="00D20AA4">
        <w:rPr>
          <w:sz w:val="26"/>
          <w:szCs w:val="26"/>
        </w:rPr>
        <w:t xml:space="preserve">          </w:t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="00555FA6" w:rsidRPr="00D20AA4">
        <w:rPr>
          <w:sz w:val="26"/>
          <w:szCs w:val="26"/>
        </w:rPr>
        <w:t xml:space="preserve">        </w:t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  <w:t>С.А.Гичкина</w:t>
      </w:r>
    </w:p>
    <w:sectPr w:rsidR="00F048E1" w:rsidRPr="000A06FD" w:rsidSect="00824799">
      <w:headerReference w:type="default" r:id="rId16"/>
      <w:footerReference w:type="default" r:id="rId17"/>
      <w:footerReference w:type="first" r:id="rId18"/>
      <w:pgSz w:w="11906" w:h="16838" w:code="9"/>
      <w:pgMar w:top="567" w:right="567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6FA" w:rsidRDefault="009B16FA" w:rsidP="00FF4EC8">
      <w:r>
        <w:separator/>
      </w:r>
    </w:p>
  </w:endnote>
  <w:endnote w:type="continuationSeparator" w:id="1">
    <w:p w:rsidR="009B16FA" w:rsidRDefault="009B16FA" w:rsidP="00FF4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B0B" w:rsidRDefault="00194B0B" w:rsidP="0078610E">
    <w:pPr>
      <w:pStyle w:val="ab"/>
      <w:jc w:val="center"/>
    </w:pPr>
  </w:p>
  <w:p w:rsidR="00194B0B" w:rsidRDefault="00194B0B" w:rsidP="0078610E">
    <w:pPr>
      <w:pStyle w:val="a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B0B" w:rsidRDefault="00194B0B" w:rsidP="00546733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6FA" w:rsidRDefault="009B16FA" w:rsidP="00FF4EC8">
      <w:r>
        <w:separator/>
      </w:r>
    </w:p>
  </w:footnote>
  <w:footnote w:type="continuationSeparator" w:id="1">
    <w:p w:rsidR="009B16FA" w:rsidRDefault="009B16FA" w:rsidP="00FF4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B0B" w:rsidRDefault="004C4848">
    <w:pPr>
      <w:pStyle w:val="a9"/>
      <w:jc w:val="center"/>
    </w:pPr>
    <w:fldSimple w:instr=" PAGE   \* MERGEFORMAT ">
      <w:r w:rsidR="00CF50EA">
        <w:rPr>
          <w:noProof/>
        </w:rPr>
        <w:t>38</w:t>
      </w:r>
    </w:fldSimple>
  </w:p>
  <w:p w:rsidR="00194B0B" w:rsidRDefault="00194B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2A731B"/>
    <w:multiLevelType w:val="hybridMultilevel"/>
    <w:tmpl w:val="359039E8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1455A90"/>
    <w:multiLevelType w:val="hybridMultilevel"/>
    <w:tmpl w:val="D6F2A4B0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178745B"/>
    <w:multiLevelType w:val="hybridMultilevel"/>
    <w:tmpl w:val="12D0FF1E"/>
    <w:lvl w:ilvl="0" w:tplc="1FCE62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7936D1"/>
    <w:multiLevelType w:val="hybridMultilevel"/>
    <w:tmpl w:val="36E457A4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3417541"/>
    <w:multiLevelType w:val="hybridMultilevel"/>
    <w:tmpl w:val="79E0E6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3F73CDA"/>
    <w:multiLevelType w:val="hybridMultilevel"/>
    <w:tmpl w:val="77D24E06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4473B15"/>
    <w:multiLevelType w:val="hybridMultilevel"/>
    <w:tmpl w:val="99A49C40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08F720BC"/>
    <w:multiLevelType w:val="hybridMultilevel"/>
    <w:tmpl w:val="FA90182A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09A4129C"/>
    <w:multiLevelType w:val="hybridMultilevel"/>
    <w:tmpl w:val="398865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FB1DEF"/>
    <w:multiLevelType w:val="hybridMultilevel"/>
    <w:tmpl w:val="991C754E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0ACA0714"/>
    <w:multiLevelType w:val="hybridMultilevel"/>
    <w:tmpl w:val="2D824C36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0BDA4B69"/>
    <w:multiLevelType w:val="hybridMultilevel"/>
    <w:tmpl w:val="5470C200"/>
    <w:lvl w:ilvl="0" w:tplc="041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492335"/>
    <w:multiLevelType w:val="hybridMultilevel"/>
    <w:tmpl w:val="C3D6A520"/>
    <w:lvl w:ilvl="0" w:tplc="B784D0EE">
      <w:start w:val="1"/>
      <w:numFmt w:val="bullet"/>
      <w:lvlText w:val=""/>
      <w:lvlJc w:val="left"/>
      <w:pPr>
        <w:tabs>
          <w:tab w:val="num" w:pos="196"/>
        </w:tabs>
        <w:ind w:left="19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F700170"/>
    <w:multiLevelType w:val="hybridMultilevel"/>
    <w:tmpl w:val="C6484B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73DBD"/>
    <w:multiLevelType w:val="hybridMultilevel"/>
    <w:tmpl w:val="8F8EB7BA"/>
    <w:lvl w:ilvl="0" w:tplc="9176EA10">
      <w:start w:val="1"/>
      <w:numFmt w:val="bullet"/>
      <w:lvlText w:val=""/>
      <w:lvlJc w:val="left"/>
      <w:pPr>
        <w:tabs>
          <w:tab w:val="num" w:pos="1068"/>
        </w:tabs>
        <w:ind w:left="784" w:firstLine="284"/>
      </w:pPr>
      <w:rPr>
        <w:rFonts w:ascii="Symbol" w:hAnsi="Symbol" w:hint="default"/>
      </w:rPr>
    </w:lvl>
    <w:lvl w:ilvl="1" w:tplc="827C56C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12711E62"/>
    <w:multiLevelType w:val="hybridMultilevel"/>
    <w:tmpl w:val="9842BFEC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14DC6423"/>
    <w:multiLevelType w:val="hybridMultilevel"/>
    <w:tmpl w:val="BA9EC1CC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481861"/>
    <w:multiLevelType w:val="hybridMultilevel"/>
    <w:tmpl w:val="EC40183E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96B5C88"/>
    <w:multiLevelType w:val="hybridMultilevel"/>
    <w:tmpl w:val="61D6DE66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2276812A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827C56CA">
      <w:start w:val="1"/>
      <w:numFmt w:val="bullet"/>
      <w:lvlText w:val=""/>
      <w:lvlJc w:val="left"/>
      <w:pPr>
        <w:tabs>
          <w:tab w:val="num" w:pos="3948"/>
        </w:tabs>
        <w:ind w:left="3664" w:firstLine="284"/>
      </w:pPr>
      <w:rPr>
        <w:rFonts w:ascii="Symbol" w:hAnsi="Symbol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1A322D5E"/>
    <w:multiLevelType w:val="hybridMultilevel"/>
    <w:tmpl w:val="412A7C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21DD5DAA"/>
    <w:multiLevelType w:val="hybridMultilevel"/>
    <w:tmpl w:val="54665A8C"/>
    <w:lvl w:ilvl="0" w:tplc="2276812A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1FF6474"/>
    <w:multiLevelType w:val="hybridMultilevel"/>
    <w:tmpl w:val="5ADE8B88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221E014F"/>
    <w:multiLevelType w:val="hybridMultilevel"/>
    <w:tmpl w:val="D4F8CAAE"/>
    <w:lvl w:ilvl="0" w:tplc="1CA89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23E5F1A"/>
    <w:multiLevelType w:val="hybridMultilevel"/>
    <w:tmpl w:val="85D48F58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2B0B0C6F"/>
    <w:multiLevelType w:val="hybridMultilevel"/>
    <w:tmpl w:val="4642BCF2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305444EC"/>
    <w:multiLevelType w:val="hybridMultilevel"/>
    <w:tmpl w:val="2338838C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21A3FFA"/>
    <w:multiLevelType w:val="hybridMultilevel"/>
    <w:tmpl w:val="1704750E"/>
    <w:lvl w:ilvl="0" w:tplc="3EDCF3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2BC249B"/>
    <w:multiLevelType w:val="hybridMultilevel"/>
    <w:tmpl w:val="1F3A343C"/>
    <w:lvl w:ilvl="0" w:tplc="045E07A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35304247"/>
    <w:multiLevelType w:val="hybridMultilevel"/>
    <w:tmpl w:val="C170660E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3735325A"/>
    <w:multiLevelType w:val="hybridMultilevel"/>
    <w:tmpl w:val="DB4818EE"/>
    <w:lvl w:ilvl="0" w:tplc="1CA8994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7B42378"/>
    <w:multiLevelType w:val="hybridMultilevel"/>
    <w:tmpl w:val="DC1A8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405E1FCF"/>
    <w:multiLevelType w:val="hybridMultilevel"/>
    <w:tmpl w:val="037AA21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1B75907"/>
    <w:multiLevelType w:val="hybridMultilevel"/>
    <w:tmpl w:val="3A5E8442"/>
    <w:lvl w:ilvl="0" w:tplc="1CA89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40403EB"/>
    <w:multiLevelType w:val="hybridMultilevel"/>
    <w:tmpl w:val="4216CD08"/>
    <w:lvl w:ilvl="0" w:tplc="6B08AF1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445A6B50"/>
    <w:multiLevelType w:val="hybridMultilevel"/>
    <w:tmpl w:val="658ADB18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4C57F75"/>
    <w:multiLevelType w:val="hybridMultilevel"/>
    <w:tmpl w:val="E49CB01C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46950DE7"/>
    <w:multiLevelType w:val="hybridMultilevel"/>
    <w:tmpl w:val="1AA0E8A6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6E168D4"/>
    <w:multiLevelType w:val="hybridMultilevel"/>
    <w:tmpl w:val="D7543CFA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46FE42BD"/>
    <w:multiLevelType w:val="hybridMultilevel"/>
    <w:tmpl w:val="7F2662E6"/>
    <w:lvl w:ilvl="0" w:tplc="F672FAFE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9295CA2"/>
    <w:multiLevelType w:val="hybridMultilevel"/>
    <w:tmpl w:val="070E2806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4D306714"/>
    <w:multiLevelType w:val="hybridMultilevel"/>
    <w:tmpl w:val="50DC56E6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4E196D8B"/>
    <w:multiLevelType w:val="hybridMultilevel"/>
    <w:tmpl w:val="C2781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F7742D4"/>
    <w:multiLevelType w:val="hybridMultilevel"/>
    <w:tmpl w:val="DFB24540"/>
    <w:lvl w:ilvl="0" w:tplc="04190013">
      <w:start w:val="1"/>
      <w:numFmt w:val="upperRoman"/>
      <w:lvlText w:val="%1."/>
      <w:lvlJc w:val="righ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6">
    <w:nsid w:val="55724890"/>
    <w:multiLevelType w:val="hybridMultilevel"/>
    <w:tmpl w:val="49DAAC26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27C56C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  <w:color w:val="auto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57FB1359"/>
    <w:multiLevelType w:val="hybridMultilevel"/>
    <w:tmpl w:val="207A5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93F0401"/>
    <w:multiLevelType w:val="hybridMultilevel"/>
    <w:tmpl w:val="78EED198"/>
    <w:lvl w:ilvl="0" w:tplc="1CA899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A715D11"/>
    <w:multiLevelType w:val="hybridMultilevel"/>
    <w:tmpl w:val="56BCE5A2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AEF3B68"/>
    <w:multiLevelType w:val="hybridMultilevel"/>
    <w:tmpl w:val="95600962"/>
    <w:lvl w:ilvl="0" w:tplc="045E07A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FF9277F"/>
    <w:multiLevelType w:val="hybridMultilevel"/>
    <w:tmpl w:val="D9B81F60"/>
    <w:lvl w:ilvl="0" w:tplc="3EDCF3CC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1CA89944">
      <w:start w:val="1"/>
      <w:numFmt w:val="bullet"/>
      <w:lvlText w:val=""/>
      <w:lvlJc w:val="left"/>
      <w:pPr>
        <w:tabs>
          <w:tab w:val="num" w:pos="1428"/>
        </w:tabs>
        <w:ind w:left="1428" w:firstLine="284"/>
      </w:pPr>
      <w:rPr>
        <w:rFonts w:ascii="Symbol" w:hAnsi="Symbol" w:hint="default"/>
        <w:spacing w:val="0"/>
        <w:kern w:val="16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2">
    <w:nsid w:val="60DF03F2"/>
    <w:multiLevelType w:val="hybridMultilevel"/>
    <w:tmpl w:val="F2A8B47C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3">
    <w:nsid w:val="61AA7CFC"/>
    <w:multiLevelType w:val="hybridMultilevel"/>
    <w:tmpl w:val="24B0E55C"/>
    <w:lvl w:ilvl="0" w:tplc="1CA89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68084F48"/>
    <w:multiLevelType w:val="hybridMultilevel"/>
    <w:tmpl w:val="B3A44072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8C5E5758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C29342C"/>
    <w:multiLevelType w:val="hybridMultilevel"/>
    <w:tmpl w:val="79C621AC"/>
    <w:lvl w:ilvl="0" w:tplc="3EDCF3CC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672FAFE">
      <w:start w:val="1"/>
      <w:numFmt w:val="bullet"/>
      <w:lvlText w:val=""/>
      <w:lvlJc w:val="left"/>
      <w:pPr>
        <w:tabs>
          <w:tab w:val="num" w:pos="1428"/>
        </w:tabs>
        <w:ind w:left="1428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>
    <w:nsid w:val="71411355"/>
    <w:multiLevelType w:val="hybridMultilevel"/>
    <w:tmpl w:val="AE0A6BB2"/>
    <w:lvl w:ilvl="0" w:tplc="1CA89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719B2A30"/>
    <w:multiLevelType w:val="hybridMultilevel"/>
    <w:tmpl w:val="7BCC9DD6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73457069"/>
    <w:multiLevelType w:val="hybridMultilevel"/>
    <w:tmpl w:val="0B8EA46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9176EA10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0">
    <w:nsid w:val="75465F3B"/>
    <w:multiLevelType w:val="hybridMultilevel"/>
    <w:tmpl w:val="A1942B0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6741870"/>
    <w:multiLevelType w:val="hybridMultilevel"/>
    <w:tmpl w:val="4912C10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7EB5240"/>
    <w:multiLevelType w:val="hybridMultilevel"/>
    <w:tmpl w:val="6A1890E4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3">
    <w:nsid w:val="79A62814"/>
    <w:multiLevelType w:val="hybridMultilevel"/>
    <w:tmpl w:val="70E20128"/>
    <w:lvl w:ilvl="0" w:tplc="045E07A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BD01AC7"/>
    <w:multiLevelType w:val="hybridMultilevel"/>
    <w:tmpl w:val="FE7A28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59"/>
  </w:num>
  <w:num w:numId="4">
    <w:abstractNumId w:val="20"/>
  </w:num>
  <w:num w:numId="5">
    <w:abstractNumId w:val="46"/>
  </w:num>
  <w:num w:numId="6">
    <w:abstractNumId w:val="12"/>
  </w:num>
  <w:num w:numId="7">
    <w:abstractNumId w:val="2"/>
  </w:num>
  <w:num w:numId="8">
    <w:abstractNumId w:val="27"/>
  </w:num>
  <w:num w:numId="9">
    <w:abstractNumId w:val="52"/>
  </w:num>
  <w:num w:numId="10">
    <w:abstractNumId w:val="38"/>
  </w:num>
  <w:num w:numId="11">
    <w:abstractNumId w:val="3"/>
  </w:num>
  <w:num w:numId="12">
    <w:abstractNumId w:val="36"/>
  </w:num>
  <w:num w:numId="13">
    <w:abstractNumId w:val="49"/>
  </w:num>
  <w:num w:numId="14">
    <w:abstractNumId w:val="40"/>
  </w:num>
  <w:num w:numId="15">
    <w:abstractNumId w:val="24"/>
  </w:num>
  <w:num w:numId="16">
    <w:abstractNumId w:val="23"/>
  </w:num>
  <w:num w:numId="17">
    <w:abstractNumId w:val="34"/>
  </w:num>
  <w:num w:numId="18">
    <w:abstractNumId w:val="28"/>
  </w:num>
  <w:num w:numId="19">
    <w:abstractNumId w:val="13"/>
  </w:num>
  <w:num w:numId="20">
    <w:abstractNumId w:val="54"/>
  </w:num>
  <w:num w:numId="21">
    <w:abstractNumId w:val="33"/>
  </w:num>
  <w:num w:numId="22">
    <w:abstractNumId w:val="44"/>
  </w:num>
  <w:num w:numId="23">
    <w:abstractNumId w:val="10"/>
  </w:num>
  <w:num w:numId="24">
    <w:abstractNumId w:val="18"/>
  </w:num>
  <w:num w:numId="25">
    <w:abstractNumId w:val="5"/>
  </w:num>
  <w:num w:numId="26">
    <w:abstractNumId w:val="43"/>
  </w:num>
  <w:num w:numId="27">
    <w:abstractNumId w:val="22"/>
  </w:num>
  <w:num w:numId="28">
    <w:abstractNumId w:val="62"/>
  </w:num>
  <w:num w:numId="29">
    <w:abstractNumId w:val="17"/>
  </w:num>
  <w:num w:numId="30">
    <w:abstractNumId w:val="50"/>
  </w:num>
  <w:num w:numId="31">
    <w:abstractNumId w:val="30"/>
  </w:num>
  <w:num w:numId="32">
    <w:abstractNumId w:val="63"/>
  </w:num>
  <w:num w:numId="33">
    <w:abstractNumId w:val="55"/>
  </w:num>
  <w:num w:numId="34">
    <w:abstractNumId w:val="41"/>
  </w:num>
  <w:num w:numId="35">
    <w:abstractNumId w:val="37"/>
  </w:num>
  <w:num w:numId="36">
    <w:abstractNumId w:val="15"/>
  </w:num>
  <w:num w:numId="37">
    <w:abstractNumId w:val="19"/>
  </w:num>
  <w:num w:numId="38">
    <w:abstractNumId w:val="8"/>
  </w:num>
  <w:num w:numId="39">
    <w:abstractNumId w:val="60"/>
  </w:num>
  <w:num w:numId="40">
    <w:abstractNumId w:val="47"/>
  </w:num>
  <w:num w:numId="41">
    <w:abstractNumId w:val="56"/>
  </w:num>
  <w:num w:numId="42">
    <w:abstractNumId w:val="14"/>
  </w:num>
  <w:num w:numId="43">
    <w:abstractNumId w:val="42"/>
  </w:num>
  <w:num w:numId="44">
    <w:abstractNumId w:val="39"/>
  </w:num>
  <w:num w:numId="45">
    <w:abstractNumId w:val="48"/>
  </w:num>
  <w:num w:numId="46">
    <w:abstractNumId w:val="61"/>
  </w:num>
  <w:num w:numId="47">
    <w:abstractNumId w:val="26"/>
  </w:num>
  <w:num w:numId="48">
    <w:abstractNumId w:val="25"/>
  </w:num>
  <w:num w:numId="49">
    <w:abstractNumId w:val="35"/>
  </w:num>
  <w:num w:numId="50">
    <w:abstractNumId w:val="51"/>
  </w:num>
  <w:num w:numId="51">
    <w:abstractNumId w:val="53"/>
  </w:num>
  <w:num w:numId="52">
    <w:abstractNumId w:val="57"/>
  </w:num>
  <w:num w:numId="53">
    <w:abstractNumId w:val="32"/>
  </w:num>
  <w:num w:numId="54">
    <w:abstractNumId w:val="7"/>
  </w:num>
  <w:num w:numId="55">
    <w:abstractNumId w:val="29"/>
  </w:num>
  <w:num w:numId="56">
    <w:abstractNumId w:val="6"/>
  </w:num>
  <w:num w:numId="57">
    <w:abstractNumId w:val="64"/>
  </w:num>
  <w:num w:numId="58">
    <w:abstractNumId w:val="9"/>
  </w:num>
  <w:num w:numId="59">
    <w:abstractNumId w:val="16"/>
  </w:num>
  <w:num w:numId="60">
    <w:abstractNumId w:val="58"/>
  </w:num>
  <w:num w:numId="61">
    <w:abstractNumId w:val="31"/>
  </w:num>
  <w:num w:numId="62">
    <w:abstractNumId w:val="45"/>
  </w:num>
  <w:num w:numId="63">
    <w:abstractNumId w:val="1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9154">
      <o:colormenu v:ext="edit" fillcolor="white" strokecolor="#0070c0"/>
    </o:shapedefaults>
  </w:hdrShapeDefaults>
  <w:footnotePr>
    <w:footnote w:id="0"/>
    <w:footnote w:id="1"/>
  </w:footnotePr>
  <w:endnotePr>
    <w:endnote w:id="0"/>
    <w:endnote w:id="1"/>
  </w:endnotePr>
  <w:compat/>
  <w:rsids>
    <w:rsidRoot w:val="00620472"/>
    <w:rsid w:val="000002A8"/>
    <w:rsid w:val="00000498"/>
    <w:rsid w:val="000007DA"/>
    <w:rsid w:val="000009D7"/>
    <w:rsid w:val="000052A6"/>
    <w:rsid w:val="0000648C"/>
    <w:rsid w:val="00007579"/>
    <w:rsid w:val="00007646"/>
    <w:rsid w:val="000101A0"/>
    <w:rsid w:val="0001133E"/>
    <w:rsid w:val="000117CA"/>
    <w:rsid w:val="0001185D"/>
    <w:rsid w:val="00015F7D"/>
    <w:rsid w:val="000166A9"/>
    <w:rsid w:val="00016961"/>
    <w:rsid w:val="00016F37"/>
    <w:rsid w:val="000200FB"/>
    <w:rsid w:val="00020EF9"/>
    <w:rsid w:val="00022043"/>
    <w:rsid w:val="00023131"/>
    <w:rsid w:val="000277C3"/>
    <w:rsid w:val="00027950"/>
    <w:rsid w:val="000326C1"/>
    <w:rsid w:val="000337F8"/>
    <w:rsid w:val="00033EF6"/>
    <w:rsid w:val="00034070"/>
    <w:rsid w:val="000340D0"/>
    <w:rsid w:val="0003434B"/>
    <w:rsid w:val="0003607B"/>
    <w:rsid w:val="000370B7"/>
    <w:rsid w:val="00040FB5"/>
    <w:rsid w:val="0004227B"/>
    <w:rsid w:val="00042D31"/>
    <w:rsid w:val="0004402C"/>
    <w:rsid w:val="000453D3"/>
    <w:rsid w:val="00046498"/>
    <w:rsid w:val="000465C0"/>
    <w:rsid w:val="00047840"/>
    <w:rsid w:val="000478EC"/>
    <w:rsid w:val="000479B7"/>
    <w:rsid w:val="00050DC6"/>
    <w:rsid w:val="00051E26"/>
    <w:rsid w:val="00051E76"/>
    <w:rsid w:val="000551EA"/>
    <w:rsid w:val="0005578C"/>
    <w:rsid w:val="0005587E"/>
    <w:rsid w:val="000566F9"/>
    <w:rsid w:val="000567A3"/>
    <w:rsid w:val="00056A1D"/>
    <w:rsid w:val="00056D4E"/>
    <w:rsid w:val="0005702B"/>
    <w:rsid w:val="00057C42"/>
    <w:rsid w:val="00062BD3"/>
    <w:rsid w:val="00063A02"/>
    <w:rsid w:val="00063FCF"/>
    <w:rsid w:val="000641D9"/>
    <w:rsid w:val="00064708"/>
    <w:rsid w:val="000651B8"/>
    <w:rsid w:val="000655C4"/>
    <w:rsid w:val="000660D9"/>
    <w:rsid w:val="000670E5"/>
    <w:rsid w:val="00067787"/>
    <w:rsid w:val="000677FB"/>
    <w:rsid w:val="00067948"/>
    <w:rsid w:val="00067EC5"/>
    <w:rsid w:val="00070103"/>
    <w:rsid w:val="000704CC"/>
    <w:rsid w:val="000711D0"/>
    <w:rsid w:val="000713B0"/>
    <w:rsid w:val="00072104"/>
    <w:rsid w:val="00076043"/>
    <w:rsid w:val="00076A3A"/>
    <w:rsid w:val="000770AD"/>
    <w:rsid w:val="000800E0"/>
    <w:rsid w:val="00080117"/>
    <w:rsid w:val="00080EA3"/>
    <w:rsid w:val="00082551"/>
    <w:rsid w:val="00082B93"/>
    <w:rsid w:val="0008400C"/>
    <w:rsid w:val="000844DF"/>
    <w:rsid w:val="00084BBC"/>
    <w:rsid w:val="000855A9"/>
    <w:rsid w:val="00085A5E"/>
    <w:rsid w:val="00085B61"/>
    <w:rsid w:val="00086608"/>
    <w:rsid w:val="000867D1"/>
    <w:rsid w:val="00086A20"/>
    <w:rsid w:val="00086E72"/>
    <w:rsid w:val="00090B9F"/>
    <w:rsid w:val="00090DFA"/>
    <w:rsid w:val="00090E62"/>
    <w:rsid w:val="0009180B"/>
    <w:rsid w:val="000921E0"/>
    <w:rsid w:val="00092F02"/>
    <w:rsid w:val="00093C97"/>
    <w:rsid w:val="000946CA"/>
    <w:rsid w:val="000949B3"/>
    <w:rsid w:val="00094C22"/>
    <w:rsid w:val="00095455"/>
    <w:rsid w:val="00095C1D"/>
    <w:rsid w:val="00097110"/>
    <w:rsid w:val="000A06FD"/>
    <w:rsid w:val="000A1303"/>
    <w:rsid w:val="000A15B3"/>
    <w:rsid w:val="000A171F"/>
    <w:rsid w:val="000A1D8D"/>
    <w:rsid w:val="000A212E"/>
    <w:rsid w:val="000A2188"/>
    <w:rsid w:val="000A245A"/>
    <w:rsid w:val="000A363F"/>
    <w:rsid w:val="000A4CA3"/>
    <w:rsid w:val="000A6C21"/>
    <w:rsid w:val="000A6F43"/>
    <w:rsid w:val="000B06B3"/>
    <w:rsid w:val="000B06BC"/>
    <w:rsid w:val="000B0CD0"/>
    <w:rsid w:val="000B208A"/>
    <w:rsid w:val="000B22A0"/>
    <w:rsid w:val="000B2756"/>
    <w:rsid w:val="000B31E0"/>
    <w:rsid w:val="000B34CB"/>
    <w:rsid w:val="000B34DD"/>
    <w:rsid w:val="000B3878"/>
    <w:rsid w:val="000B3E52"/>
    <w:rsid w:val="000B6160"/>
    <w:rsid w:val="000B637F"/>
    <w:rsid w:val="000B7FDC"/>
    <w:rsid w:val="000C04E3"/>
    <w:rsid w:val="000C071B"/>
    <w:rsid w:val="000C18FA"/>
    <w:rsid w:val="000C2A30"/>
    <w:rsid w:val="000C2B45"/>
    <w:rsid w:val="000C2F6E"/>
    <w:rsid w:val="000C40EE"/>
    <w:rsid w:val="000C4332"/>
    <w:rsid w:val="000C4625"/>
    <w:rsid w:val="000C48C8"/>
    <w:rsid w:val="000C4DF6"/>
    <w:rsid w:val="000C5B1D"/>
    <w:rsid w:val="000C5BAE"/>
    <w:rsid w:val="000C6621"/>
    <w:rsid w:val="000C6BC5"/>
    <w:rsid w:val="000C720C"/>
    <w:rsid w:val="000C7548"/>
    <w:rsid w:val="000C7630"/>
    <w:rsid w:val="000C791E"/>
    <w:rsid w:val="000C7C3E"/>
    <w:rsid w:val="000C7EE8"/>
    <w:rsid w:val="000D019E"/>
    <w:rsid w:val="000D1280"/>
    <w:rsid w:val="000D1D1E"/>
    <w:rsid w:val="000D23AB"/>
    <w:rsid w:val="000D4BD2"/>
    <w:rsid w:val="000D557B"/>
    <w:rsid w:val="000D55A7"/>
    <w:rsid w:val="000D625D"/>
    <w:rsid w:val="000D7492"/>
    <w:rsid w:val="000E385F"/>
    <w:rsid w:val="000E3D82"/>
    <w:rsid w:val="000E422F"/>
    <w:rsid w:val="000E4396"/>
    <w:rsid w:val="000E488C"/>
    <w:rsid w:val="000E5A81"/>
    <w:rsid w:val="000E6E6D"/>
    <w:rsid w:val="000E717C"/>
    <w:rsid w:val="000F0DDE"/>
    <w:rsid w:val="000F25D1"/>
    <w:rsid w:val="000F3119"/>
    <w:rsid w:val="000F342A"/>
    <w:rsid w:val="000F3904"/>
    <w:rsid w:val="000F4E4D"/>
    <w:rsid w:val="000F5332"/>
    <w:rsid w:val="0010140D"/>
    <w:rsid w:val="0010265F"/>
    <w:rsid w:val="0010269B"/>
    <w:rsid w:val="001026EE"/>
    <w:rsid w:val="00105485"/>
    <w:rsid w:val="0010552E"/>
    <w:rsid w:val="001065C9"/>
    <w:rsid w:val="00107C03"/>
    <w:rsid w:val="00110C6A"/>
    <w:rsid w:val="00111601"/>
    <w:rsid w:val="00111F43"/>
    <w:rsid w:val="00112573"/>
    <w:rsid w:val="001136A6"/>
    <w:rsid w:val="00114929"/>
    <w:rsid w:val="00114D16"/>
    <w:rsid w:val="00115C61"/>
    <w:rsid w:val="00117780"/>
    <w:rsid w:val="00117BAA"/>
    <w:rsid w:val="00120B1B"/>
    <w:rsid w:val="0012187F"/>
    <w:rsid w:val="00122685"/>
    <w:rsid w:val="0012295C"/>
    <w:rsid w:val="001237E5"/>
    <w:rsid w:val="00123868"/>
    <w:rsid w:val="0012424F"/>
    <w:rsid w:val="0012461B"/>
    <w:rsid w:val="00124E8C"/>
    <w:rsid w:val="00125525"/>
    <w:rsid w:val="0012561E"/>
    <w:rsid w:val="00125A2D"/>
    <w:rsid w:val="001261A5"/>
    <w:rsid w:val="00127A36"/>
    <w:rsid w:val="0013069A"/>
    <w:rsid w:val="001321D8"/>
    <w:rsid w:val="001323B3"/>
    <w:rsid w:val="00133605"/>
    <w:rsid w:val="0013367A"/>
    <w:rsid w:val="00133712"/>
    <w:rsid w:val="001353BF"/>
    <w:rsid w:val="00136D3B"/>
    <w:rsid w:val="00142A1F"/>
    <w:rsid w:val="00142E1E"/>
    <w:rsid w:val="0014338E"/>
    <w:rsid w:val="00143986"/>
    <w:rsid w:val="00143A28"/>
    <w:rsid w:val="00144B6F"/>
    <w:rsid w:val="001472F9"/>
    <w:rsid w:val="00150E3F"/>
    <w:rsid w:val="00151A59"/>
    <w:rsid w:val="0015206A"/>
    <w:rsid w:val="00152966"/>
    <w:rsid w:val="00153AD0"/>
    <w:rsid w:val="00153B50"/>
    <w:rsid w:val="001541F6"/>
    <w:rsid w:val="001566A8"/>
    <w:rsid w:val="00156B29"/>
    <w:rsid w:val="00157F3B"/>
    <w:rsid w:val="00160238"/>
    <w:rsid w:val="0016044C"/>
    <w:rsid w:val="001607AB"/>
    <w:rsid w:val="00160835"/>
    <w:rsid w:val="0016146E"/>
    <w:rsid w:val="001616D8"/>
    <w:rsid w:val="00163B7D"/>
    <w:rsid w:val="00163F95"/>
    <w:rsid w:val="00164467"/>
    <w:rsid w:val="001646BC"/>
    <w:rsid w:val="00167326"/>
    <w:rsid w:val="001675A3"/>
    <w:rsid w:val="00167936"/>
    <w:rsid w:val="00167E78"/>
    <w:rsid w:val="00170333"/>
    <w:rsid w:val="001711E9"/>
    <w:rsid w:val="00171DE2"/>
    <w:rsid w:val="00172992"/>
    <w:rsid w:val="0017504B"/>
    <w:rsid w:val="0017606E"/>
    <w:rsid w:val="00176250"/>
    <w:rsid w:val="00176654"/>
    <w:rsid w:val="00177E4C"/>
    <w:rsid w:val="00180290"/>
    <w:rsid w:val="00180609"/>
    <w:rsid w:val="00180A4E"/>
    <w:rsid w:val="00183133"/>
    <w:rsid w:val="00183B1E"/>
    <w:rsid w:val="00183D2F"/>
    <w:rsid w:val="00184B35"/>
    <w:rsid w:val="00185E9B"/>
    <w:rsid w:val="00186133"/>
    <w:rsid w:val="001865F5"/>
    <w:rsid w:val="0018706C"/>
    <w:rsid w:val="00187BA6"/>
    <w:rsid w:val="00187CEE"/>
    <w:rsid w:val="00190996"/>
    <w:rsid w:val="00190A98"/>
    <w:rsid w:val="00190BFA"/>
    <w:rsid w:val="00191ED4"/>
    <w:rsid w:val="001925CF"/>
    <w:rsid w:val="00192C49"/>
    <w:rsid w:val="00192FF6"/>
    <w:rsid w:val="00193846"/>
    <w:rsid w:val="00194B0B"/>
    <w:rsid w:val="00195765"/>
    <w:rsid w:val="00196477"/>
    <w:rsid w:val="001967EE"/>
    <w:rsid w:val="00196D85"/>
    <w:rsid w:val="00196D93"/>
    <w:rsid w:val="001978BF"/>
    <w:rsid w:val="001A05E4"/>
    <w:rsid w:val="001A162B"/>
    <w:rsid w:val="001A2076"/>
    <w:rsid w:val="001A40F3"/>
    <w:rsid w:val="001A4A0D"/>
    <w:rsid w:val="001A4B81"/>
    <w:rsid w:val="001A6275"/>
    <w:rsid w:val="001A6A95"/>
    <w:rsid w:val="001A7D73"/>
    <w:rsid w:val="001B11B5"/>
    <w:rsid w:val="001B17F2"/>
    <w:rsid w:val="001B193E"/>
    <w:rsid w:val="001B1A34"/>
    <w:rsid w:val="001B2B8F"/>
    <w:rsid w:val="001B3D64"/>
    <w:rsid w:val="001B451D"/>
    <w:rsid w:val="001B458E"/>
    <w:rsid w:val="001B563E"/>
    <w:rsid w:val="001B5C1B"/>
    <w:rsid w:val="001C1011"/>
    <w:rsid w:val="001C114D"/>
    <w:rsid w:val="001C12B9"/>
    <w:rsid w:val="001C1F36"/>
    <w:rsid w:val="001C323D"/>
    <w:rsid w:val="001C43E8"/>
    <w:rsid w:val="001C5596"/>
    <w:rsid w:val="001C5B97"/>
    <w:rsid w:val="001C7074"/>
    <w:rsid w:val="001C724C"/>
    <w:rsid w:val="001C7AD7"/>
    <w:rsid w:val="001C7C8B"/>
    <w:rsid w:val="001D1132"/>
    <w:rsid w:val="001D3091"/>
    <w:rsid w:val="001D367F"/>
    <w:rsid w:val="001D36FB"/>
    <w:rsid w:val="001D3B88"/>
    <w:rsid w:val="001D3B93"/>
    <w:rsid w:val="001D4131"/>
    <w:rsid w:val="001D482C"/>
    <w:rsid w:val="001D4E37"/>
    <w:rsid w:val="001D54E6"/>
    <w:rsid w:val="001D56C3"/>
    <w:rsid w:val="001D6713"/>
    <w:rsid w:val="001D6859"/>
    <w:rsid w:val="001D796E"/>
    <w:rsid w:val="001E13F9"/>
    <w:rsid w:val="001E162F"/>
    <w:rsid w:val="001E1BBA"/>
    <w:rsid w:val="001E1EC3"/>
    <w:rsid w:val="001E3FFF"/>
    <w:rsid w:val="001E4D08"/>
    <w:rsid w:val="001E5891"/>
    <w:rsid w:val="001E5D3B"/>
    <w:rsid w:val="001E717B"/>
    <w:rsid w:val="001F06B1"/>
    <w:rsid w:val="001F0FDC"/>
    <w:rsid w:val="001F1710"/>
    <w:rsid w:val="001F22BD"/>
    <w:rsid w:val="001F2A9D"/>
    <w:rsid w:val="001F2EE8"/>
    <w:rsid w:val="001F3608"/>
    <w:rsid w:val="001F4662"/>
    <w:rsid w:val="001F4684"/>
    <w:rsid w:val="001F5CF9"/>
    <w:rsid w:val="001F5FBD"/>
    <w:rsid w:val="001F664E"/>
    <w:rsid w:val="0020025F"/>
    <w:rsid w:val="002040C7"/>
    <w:rsid w:val="0020412B"/>
    <w:rsid w:val="00204AE6"/>
    <w:rsid w:val="00204CCF"/>
    <w:rsid w:val="00204EE0"/>
    <w:rsid w:val="00206DDE"/>
    <w:rsid w:val="00207CB1"/>
    <w:rsid w:val="002100C2"/>
    <w:rsid w:val="002103F7"/>
    <w:rsid w:val="00210BDF"/>
    <w:rsid w:val="0021122C"/>
    <w:rsid w:val="00211863"/>
    <w:rsid w:val="00211AB9"/>
    <w:rsid w:val="00211C6D"/>
    <w:rsid w:val="00212AB5"/>
    <w:rsid w:val="00213387"/>
    <w:rsid w:val="0021403E"/>
    <w:rsid w:val="002146E3"/>
    <w:rsid w:val="00214CCB"/>
    <w:rsid w:val="0021652A"/>
    <w:rsid w:val="002166DE"/>
    <w:rsid w:val="00217448"/>
    <w:rsid w:val="00217A98"/>
    <w:rsid w:val="00220EE3"/>
    <w:rsid w:val="00221245"/>
    <w:rsid w:val="00221C2A"/>
    <w:rsid w:val="0022210D"/>
    <w:rsid w:val="00222602"/>
    <w:rsid w:val="00222847"/>
    <w:rsid w:val="00223412"/>
    <w:rsid w:val="00223824"/>
    <w:rsid w:val="0022432A"/>
    <w:rsid w:val="0022518A"/>
    <w:rsid w:val="002255AD"/>
    <w:rsid w:val="002261CD"/>
    <w:rsid w:val="00226401"/>
    <w:rsid w:val="0022666F"/>
    <w:rsid w:val="002270F6"/>
    <w:rsid w:val="00227F0B"/>
    <w:rsid w:val="00230472"/>
    <w:rsid w:val="002309E2"/>
    <w:rsid w:val="002310B2"/>
    <w:rsid w:val="00232076"/>
    <w:rsid w:val="002323DC"/>
    <w:rsid w:val="002338B4"/>
    <w:rsid w:val="00236027"/>
    <w:rsid w:val="002363DC"/>
    <w:rsid w:val="002403DB"/>
    <w:rsid w:val="00241A38"/>
    <w:rsid w:val="00241D93"/>
    <w:rsid w:val="002431FC"/>
    <w:rsid w:val="00243DB6"/>
    <w:rsid w:val="00243E9E"/>
    <w:rsid w:val="002446AC"/>
    <w:rsid w:val="00244D02"/>
    <w:rsid w:val="0024501A"/>
    <w:rsid w:val="002463A4"/>
    <w:rsid w:val="002467A0"/>
    <w:rsid w:val="00250E27"/>
    <w:rsid w:val="00255D66"/>
    <w:rsid w:val="0025716B"/>
    <w:rsid w:val="00260750"/>
    <w:rsid w:val="0026490D"/>
    <w:rsid w:val="002649C7"/>
    <w:rsid w:val="00265030"/>
    <w:rsid w:val="00265C8F"/>
    <w:rsid w:val="00265FBD"/>
    <w:rsid w:val="002660CD"/>
    <w:rsid w:val="00266150"/>
    <w:rsid w:val="00266251"/>
    <w:rsid w:val="0026690C"/>
    <w:rsid w:val="00267231"/>
    <w:rsid w:val="00267795"/>
    <w:rsid w:val="00267D45"/>
    <w:rsid w:val="0027058F"/>
    <w:rsid w:val="002713EA"/>
    <w:rsid w:val="00272CDF"/>
    <w:rsid w:val="00274032"/>
    <w:rsid w:val="00274197"/>
    <w:rsid w:val="00274432"/>
    <w:rsid w:val="00274F44"/>
    <w:rsid w:val="00276959"/>
    <w:rsid w:val="00276A67"/>
    <w:rsid w:val="00276B7D"/>
    <w:rsid w:val="002771DC"/>
    <w:rsid w:val="002810AF"/>
    <w:rsid w:val="002810F7"/>
    <w:rsid w:val="00283562"/>
    <w:rsid w:val="0028397C"/>
    <w:rsid w:val="00283C30"/>
    <w:rsid w:val="002851F0"/>
    <w:rsid w:val="00285C0F"/>
    <w:rsid w:val="00290456"/>
    <w:rsid w:val="00290F17"/>
    <w:rsid w:val="002911DA"/>
    <w:rsid w:val="00291233"/>
    <w:rsid w:val="00291DA6"/>
    <w:rsid w:val="00292540"/>
    <w:rsid w:val="002929CD"/>
    <w:rsid w:val="00293130"/>
    <w:rsid w:val="0029374D"/>
    <w:rsid w:val="0029449D"/>
    <w:rsid w:val="002955F5"/>
    <w:rsid w:val="00295B0C"/>
    <w:rsid w:val="00296127"/>
    <w:rsid w:val="002962EF"/>
    <w:rsid w:val="002968F0"/>
    <w:rsid w:val="00297013"/>
    <w:rsid w:val="002A051B"/>
    <w:rsid w:val="002A06CF"/>
    <w:rsid w:val="002A0A3A"/>
    <w:rsid w:val="002A0BD3"/>
    <w:rsid w:val="002A2252"/>
    <w:rsid w:val="002A2420"/>
    <w:rsid w:val="002A331C"/>
    <w:rsid w:val="002A3A28"/>
    <w:rsid w:val="002A56FB"/>
    <w:rsid w:val="002A6311"/>
    <w:rsid w:val="002A7185"/>
    <w:rsid w:val="002A7703"/>
    <w:rsid w:val="002A78A9"/>
    <w:rsid w:val="002B0414"/>
    <w:rsid w:val="002B0980"/>
    <w:rsid w:val="002B0DC5"/>
    <w:rsid w:val="002B0F46"/>
    <w:rsid w:val="002B1FC3"/>
    <w:rsid w:val="002B2917"/>
    <w:rsid w:val="002B2CCE"/>
    <w:rsid w:val="002B2E36"/>
    <w:rsid w:val="002B371E"/>
    <w:rsid w:val="002B4AAE"/>
    <w:rsid w:val="002B5C30"/>
    <w:rsid w:val="002B6065"/>
    <w:rsid w:val="002B7A0E"/>
    <w:rsid w:val="002C0D6A"/>
    <w:rsid w:val="002C2B68"/>
    <w:rsid w:val="002C2C82"/>
    <w:rsid w:val="002C2D72"/>
    <w:rsid w:val="002C3022"/>
    <w:rsid w:val="002C3960"/>
    <w:rsid w:val="002C480E"/>
    <w:rsid w:val="002C4867"/>
    <w:rsid w:val="002C4BE8"/>
    <w:rsid w:val="002C4C12"/>
    <w:rsid w:val="002C5B97"/>
    <w:rsid w:val="002C6744"/>
    <w:rsid w:val="002C7505"/>
    <w:rsid w:val="002C7653"/>
    <w:rsid w:val="002C7FC9"/>
    <w:rsid w:val="002D0820"/>
    <w:rsid w:val="002D0AC2"/>
    <w:rsid w:val="002D0B6B"/>
    <w:rsid w:val="002D36E8"/>
    <w:rsid w:val="002D488A"/>
    <w:rsid w:val="002D58E1"/>
    <w:rsid w:val="002D5B1C"/>
    <w:rsid w:val="002D72DF"/>
    <w:rsid w:val="002D7418"/>
    <w:rsid w:val="002D7472"/>
    <w:rsid w:val="002E0282"/>
    <w:rsid w:val="002E08D7"/>
    <w:rsid w:val="002E0E42"/>
    <w:rsid w:val="002E2F6D"/>
    <w:rsid w:val="002E5964"/>
    <w:rsid w:val="002E5C07"/>
    <w:rsid w:val="002E6A35"/>
    <w:rsid w:val="002E6FDD"/>
    <w:rsid w:val="002E7B9C"/>
    <w:rsid w:val="002F0F21"/>
    <w:rsid w:val="002F121F"/>
    <w:rsid w:val="002F1A0C"/>
    <w:rsid w:val="002F1D1F"/>
    <w:rsid w:val="002F2A1F"/>
    <w:rsid w:val="002F2C7D"/>
    <w:rsid w:val="002F4192"/>
    <w:rsid w:val="002F5F7A"/>
    <w:rsid w:val="002F6D27"/>
    <w:rsid w:val="002F7A60"/>
    <w:rsid w:val="002F7BE1"/>
    <w:rsid w:val="00300DB0"/>
    <w:rsid w:val="00300E13"/>
    <w:rsid w:val="00301456"/>
    <w:rsid w:val="0030250C"/>
    <w:rsid w:val="00302F2A"/>
    <w:rsid w:val="003030FD"/>
    <w:rsid w:val="003033B5"/>
    <w:rsid w:val="003060BB"/>
    <w:rsid w:val="003073BB"/>
    <w:rsid w:val="00307528"/>
    <w:rsid w:val="00310149"/>
    <w:rsid w:val="0031058A"/>
    <w:rsid w:val="003109A4"/>
    <w:rsid w:val="0031141E"/>
    <w:rsid w:val="0031272A"/>
    <w:rsid w:val="00315F1C"/>
    <w:rsid w:val="00316B9A"/>
    <w:rsid w:val="00317F0F"/>
    <w:rsid w:val="00320310"/>
    <w:rsid w:val="00320D3E"/>
    <w:rsid w:val="0032322B"/>
    <w:rsid w:val="00323F5A"/>
    <w:rsid w:val="003251F4"/>
    <w:rsid w:val="0032529F"/>
    <w:rsid w:val="00330C18"/>
    <w:rsid w:val="00331A59"/>
    <w:rsid w:val="0033297B"/>
    <w:rsid w:val="00333173"/>
    <w:rsid w:val="003333EE"/>
    <w:rsid w:val="003343A9"/>
    <w:rsid w:val="00335474"/>
    <w:rsid w:val="00335976"/>
    <w:rsid w:val="003402B3"/>
    <w:rsid w:val="003408CE"/>
    <w:rsid w:val="0034092C"/>
    <w:rsid w:val="00340A87"/>
    <w:rsid w:val="00340CB4"/>
    <w:rsid w:val="0034177F"/>
    <w:rsid w:val="003417E3"/>
    <w:rsid w:val="00342A1E"/>
    <w:rsid w:val="00342EA1"/>
    <w:rsid w:val="003435C6"/>
    <w:rsid w:val="003443F4"/>
    <w:rsid w:val="00346F43"/>
    <w:rsid w:val="00346FC6"/>
    <w:rsid w:val="00347557"/>
    <w:rsid w:val="00347A73"/>
    <w:rsid w:val="00351700"/>
    <w:rsid w:val="0035177C"/>
    <w:rsid w:val="00352B12"/>
    <w:rsid w:val="003535CE"/>
    <w:rsid w:val="00354798"/>
    <w:rsid w:val="00354E7F"/>
    <w:rsid w:val="0035533B"/>
    <w:rsid w:val="00355A62"/>
    <w:rsid w:val="00355CF7"/>
    <w:rsid w:val="0035712C"/>
    <w:rsid w:val="00357182"/>
    <w:rsid w:val="00357AE1"/>
    <w:rsid w:val="00360A0E"/>
    <w:rsid w:val="00361320"/>
    <w:rsid w:val="00361C6A"/>
    <w:rsid w:val="00361E15"/>
    <w:rsid w:val="00362F70"/>
    <w:rsid w:val="00363A54"/>
    <w:rsid w:val="00363C9A"/>
    <w:rsid w:val="00364B50"/>
    <w:rsid w:val="00364C15"/>
    <w:rsid w:val="00365441"/>
    <w:rsid w:val="00365A01"/>
    <w:rsid w:val="00366ADD"/>
    <w:rsid w:val="0036717A"/>
    <w:rsid w:val="00371D1B"/>
    <w:rsid w:val="00373DF0"/>
    <w:rsid w:val="00375988"/>
    <w:rsid w:val="00375BC7"/>
    <w:rsid w:val="00376B15"/>
    <w:rsid w:val="0037760F"/>
    <w:rsid w:val="00377959"/>
    <w:rsid w:val="00380768"/>
    <w:rsid w:val="00380CE2"/>
    <w:rsid w:val="00380F57"/>
    <w:rsid w:val="00380FCC"/>
    <w:rsid w:val="003838F8"/>
    <w:rsid w:val="003850C9"/>
    <w:rsid w:val="0038549C"/>
    <w:rsid w:val="00385E66"/>
    <w:rsid w:val="003871BA"/>
    <w:rsid w:val="00390489"/>
    <w:rsid w:val="00391353"/>
    <w:rsid w:val="00391979"/>
    <w:rsid w:val="00391C1E"/>
    <w:rsid w:val="00396068"/>
    <w:rsid w:val="00396EB5"/>
    <w:rsid w:val="00397BB3"/>
    <w:rsid w:val="003A108D"/>
    <w:rsid w:val="003A4B4A"/>
    <w:rsid w:val="003A5DDC"/>
    <w:rsid w:val="003A74A1"/>
    <w:rsid w:val="003B4639"/>
    <w:rsid w:val="003B4A77"/>
    <w:rsid w:val="003B521D"/>
    <w:rsid w:val="003B6039"/>
    <w:rsid w:val="003B6A89"/>
    <w:rsid w:val="003B7128"/>
    <w:rsid w:val="003C0599"/>
    <w:rsid w:val="003C05D3"/>
    <w:rsid w:val="003C09A6"/>
    <w:rsid w:val="003C2029"/>
    <w:rsid w:val="003C237E"/>
    <w:rsid w:val="003C2CC9"/>
    <w:rsid w:val="003C3655"/>
    <w:rsid w:val="003C371D"/>
    <w:rsid w:val="003C426A"/>
    <w:rsid w:val="003C51D9"/>
    <w:rsid w:val="003C5C67"/>
    <w:rsid w:val="003C625D"/>
    <w:rsid w:val="003C6813"/>
    <w:rsid w:val="003C6FC8"/>
    <w:rsid w:val="003C7A6B"/>
    <w:rsid w:val="003D14A7"/>
    <w:rsid w:val="003D1753"/>
    <w:rsid w:val="003D211C"/>
    <w:rsid w:val="003D46B2"/>
    <w:rsid w:val="003D4E2B"/>
    <w:rsid w:val="003D6083"/>
    <w:rsid w:val="003D6557"/>
    <w:rsid w:val="003D7003"/>
    <w:rsid w:val="003D739C"/>
    <w:rsid w:val="003D7C4E"/>
    <w:rsid w:val="003E0A69"/>
    <w:rsid w:val="003E2EA9"/>
    <w:rsid w:val="003E471F"/>
    <w:rsid w:val="003E4952"/>
    <w:rsid w:val="003E5DB4"/>
    <w:rsid w:val="003E627F"/>
    <w:rsid w:val="003E6485"/>
    <w:rsid w:val="003F0927"/>
    <w:rsid w:val="003F12C0"/>
    <w:rsid w:val="003F1809"/>
    <w:rsid w:val="003F2473"/>
    <w:rsid w:val="003F2C22"/>
    <w:rsid w:val="003F2CBE"/>
    <w:rsid w:val="003F36F3"/>
    <w:rsid w:val="003F467C"/>
    <w:rsid w:val="003F4D62"/>
    <w:rsid w:val="003F6120"/>
    <w:rsid w:val="003F6A02"/>
    <w:rsid w:val="003F752C"/>
    <w:rsid w:val="003F7CBB"/>
    <w:rsid w:val="004004C2"/>
    <w:rsid w:val="00401454"/>
    <w:rsid w:val="00401B40"/>
    <w:rsid w:val="004028E0"/>
    <w:rsid w:val="00402A7C"/>
    <w:rsid w:val="00403E88"/>
    <w:rsid w:val="00404852"/>
    <w:rsid w:val="00404BF8"/>
    <w:rsid w:val="004052DD"/>
    <w:rsid w:val="004056E5"/>
    <w:rsid w:val="0040688E"/>
    <w:rsid w:val="004130A6"/>
    <w:rsid w:val="004147F2"/>
    <w:rsid w:val="00414913"/>
    <w:rsid w:val="00415577"/>
    <w:rsid w:val="0041580F"/>
    <w:rsid w:val="004161D9"/>
    <w:rsid w:val="004167C3"/>
    <w:rsid w:val="004167FB"/>
    <w:rsid w:val="00416D60"/>
    <w:rsid w:val="0041761B"/>
    <w:rsid w:val="004177B0"/>
    <w:rsid w:val="004208EE"/>
    <w:rsid w:val="00420D44"/>
    <w:rsid w:val="00421174"/>
    <w:rsid w:val="00421590"/>
    <w:rsid w:val="0042207E"/>
    <w:rsid w:val="00422446"/>
    <w:rsid w:val="004225B2"/>
    <w:rsid w:val="00422FDB"/>
    <w:rsid w:val="00423ECE"/>
    <w:rsid w:val="00423F81"/>
    <w:rsid w:val="004246F0"/>
    <w:rsid w:val="00425056"/>
    <w:rsid w:val="00425555"/>
    <w:rsid w:val="00426652"/>
    <w:rsid w:val="00426CCB"/>
    <w:rsid w:val="00427826"/>
    <w:rsid w:val="00430BBE"/>
    <w:rsid w:val="00430EE4"/>
    <w:rsid w:val="00431933"/>
    <w:rsid w:val="00431B00"/>
    <w:rsid w:val="004343BD"/>
    <w:rsid w:val="0043448A"/>
    <w:rsid w:val="00435393"/>
    <w:rsid w:val="00435E29"/>
    <w:rsid w:val="004368D0"/>
    <w:rsid w:val="00437524"/>
    <w:rsid w:val="00437FA3"/>
    <w:rsid w:val="00440622"/>
    <w:rsid w:val="00440776"/>
    <w:rsid w:val="004407AC"/>
    <w:rsid w:val="004407E9"/>
    <w:rsid w:val="00440F20"/>
    <w:rsid w:val="00442F78"/>
    <w:rsid w:val="004441C0"/>
    <w:rsid w:val="00444DE6"/>
    <w:rsid w:val="00445B3E"/>
    <w:rsid w:val="00445E2C"/>
    <w:rsid w:val="004466E5"/>
    <w:rsid w:val="00446887"/>
    <w:rsid w:val="00446A77"/>
    <w:rsid w:val="0045062E"/>
    <w:rsid w:val="00451952"/>
    <w:rsid w:val="004542DE"/>
    <w:rsid w:val="00454ED2"/>
    <w:rsid w:val="00455673"/>
    <w:rsid w:val="00455EA7"/>
    <w:rsid w:val="004563EE"/>
    <w:rsid w:val="004572E7"/>
    <w:rsid w:val="00457451"/>
    <w:rsid w:val="00461D03"/>
    <w:rsid w:val="004620DB"/>
    <w:rsid w:val="004621DE"/>
    <w:rsid w:val="00462866"/>
    <w:rsid w:val="004631DB"/>
    <w:rsid w:val="00463317"/>
    <w:rsid w:val="00464F42"/>
    <w:rsid w:val="004658D7"/>
    <w:rsid w:val="004659DB"/>
    <w:rsid w:val="004660CA"/>
    <w:rsid w:val="00470C0C"/>
    <w:rsid w:val="00472150"/>
    <w:rsid w:val="00472410"/>
    <w:rsid w:val="00472C7B"/>
    <w:rsid w:val="00473916"/>
    <w:rsid w:val="00474FCC"/>
    <w:rsid w:val="004753A6"/>
    <w:rsid w:val="004768D2"/>
    <w:rsid w:val="0047750C"/>
    <w:rsid w:val="00477614"/>
    <w:rsid w:val="00477F54"/>
    <w:rsid w:val="00481071"/>
    <w:rsid w:val="00483F19"/>
    <w:rsid w:val="004860F1"/>
    <w:rsid w:val="004863DB"/>
    <w:rsid w:val="00487147"/>
    <w:rsid w:val="00487BB7"/>
    <w:rsid w:val="00490D86"/>
    <w:rsid w:val="00491263"/>
    <w:rsid w:val="00494890"/>
    <w:rsid w:val="00495859"/>
    <w:rsid w:val="0049717B"/>
    <w:rsid w:val="0049755F"/>
    <w:rsid w:val="00497721"/>
    <w:rsid w:val="004A0ECC"/>
    <w:rsid w:val="004A23AC"/>
    <w:rsid w:val="004A47C9"/>
    <w:rsid w:val="004A49DE"/>
    <w:rsid w:val="004A4A62"/>
    <w:rsid w:val="004A50BD"/>
    <w:rsid w:val="004A55CF"/>
    <w:rsid w:val="004A6678"/>
    <w:rsid w:val="004A6FBD"/>
    <w:rsid w:val="004A746D"/>
    <w:rsid w:val="004A7600"/>
    <w:rsid w:val="004A7934"/>
    <w:rsid w:val="004A7A0B"/>
    <w:rsid w:val="004B29BC"/>
    <w:rsid w:val="004B3634"/>
    <w:rsid w:val="004B3701"/>
    <w:rsid w:val="004B3ABD"/>
    <w:rsid w:val="004B3B57"/>
    <w:rsid w:val="004B43CF"/>
    <w:rsid w:val="004B521E"/>
    <w:rsid w:val="004B5BA6"/>
    <w:rsid w:val="004B5F62"/>
    <w:rsid w:val="004B6B0F"/>
    <w:rsid w:val="004C0004"/>
    <w:rsid w:val="004C0580"/>
    <w:rsid w:val="004C10D3"/>
    <w:rsid w:val="004C13FD"/>
    <w:rsid w:val="004C15F6"/>
    <w:rsid w:val="004C19B5"/>
    <w:rsid w:val="004C22B8"/>
    <w:rsid w:val="004C2341"/>
    <w:rsid w:val="004C2AF3"/>
    <w:rsid w:val="004C2B34"/>
    <w:rsid w:val="004C375D"/>
    <w:rsid w:val="004C406E"/>
    <w:rsid w:val="004C4848"/>
    <w:rsid w:val="004C58DA"/>
    <w:rsid w:val="004C5F4D"/>
    <w:rsid w:val="004C63F3"/>
    <w:rsid w:val="004D1455"/>
    <w:rsid w:val="004D21D3"/>
    <w:rsid w:val="004D2884"/>
    <w:rsid w:val="004D45EC"/>
    <w:rsid w:val="004D4A44"/>
    <w:rsid w:val="004D53AB"/>
    <w:rsid w:val="004D5E50"/>
    <w:rsid w:val="004D7852"/>
    <w:rsid w:val="004E0FA1"/>
    <w:rsid w:val="004E14D5"/>
    <w:rsid w:val="004E1BC6"/>
    <w:rsid w:val="004E1D5D"/>
    <w:rsid w:val="004E2033"/>
    <w:rsid w:val="004E28D9"/>
    <w:rsid w:val="004E2E53"/>
    <w:rsid w:val="004E36B4"/>
    <w:rsid w:val="004E4D6C"/>
    <w:rsid w:val="004E4E19"/>
    <w:rsid w:val="004E665D"/>
    <w:rsid w:val="004E66E2"/>
    <w:rsid w:val="004E6AA5"/>
    <w:rsid w:val="004E71C4"/>
    <w:rsid w:val="004E7430"/>
    <w:rsid w:val="004F051A"/>
    <w:rsid w:val="004F071E"/>
    <w:rsid w:val="004F08E8"/>
    <w:rsid w:val="004F15CE"/>
    <w:rsid w:val="004F166D"/>
    <w:rsid w:val="004F1CF0"/>
    <w:rsid w:val="004F2088"/>
    <w:rsid w:val="004F2D9B"/>
    <w:rsid w:val="004F2FB4"/>
    <w:rsid w:val="004F3CDD"/>
    <w:rsid w:val="004F5F1C"/>
    <w:rsid w:val="005005CD"/>
    <w:rsid w:val="00500D45"/>
    <w:rsid w:val="005017F6"/>
    <w:rsid w:val="00501A43"/>
    <w:rsid w:val="00501AD2"/>
    <w:rsid w:val="00502800"/>
    <w:rsid w:val="00502D79"/>
    <w:rsid w:val="00504ACB"/>
    <w:rsid w:val="005050A4"/>
    <w:rsid w:val="00505A92"/>
    <w:rsid w:val="00506A46"/>
    <w:rsid w:val="00506D7F"/>
    <w:rsid w:val="0050772B"/>
    <w:rsid w:val="00511013"/>
    <w:rsid w:val="005110A4"/>
    <w:rsid w:val="00511172"/>
    <w:rsid w:val="00511465"/>
    <w:rsid w:val="005138A9"/>
    <w:rsid w:val="00513DE4"/>
    <w:rsid w:val="00514448"/>
    <w:rsid w:val="005146D1"/>
    <w:rsid w:val="00515B51"/>
    <w:rsid w:val="005162BD"/>
    <w:rsid w:val="00516A91"/>
    <w:rsid w:val="005174A5"/>
    <w:rsid w:val="005201F5"/>
    <w:rsid w:val="005214D5"/>
    <w:rsid w:val="005225F8"/>
    <w:rsid w:val="00522A3B"/>
    <w:rsid w:val="005244A8"/>
    <w:rsid w:val="00526811"/>
    <w:rsid w:val="00527CCF"/>
    <w:rsid w:val="00530227"/>
    <w:rsid w:val="00530AB7"/>
    <w:rsid w:val="00531FC3"/>
    <w:rsid w:val="0053284D"/>
    <w:rsid w:val="005329AC"/>
    <w:rsid w:val="00532F67"/>
    <w:rsid w:val="0053310B"/>
    <w:rsid w:val="00535628"/>
    <w:rsid w:val="005365BD"/>
    <w:rsid w:val="005370A5"/>
    <w:rsid w:val="0053713E"/>
    <w:rsid w:val="00541A58"/>
    <w:rsid w:val="005422FB"/>
    <w:rsid w:val="00542440"/>
    <w:rsid w:val="00543979"/>
    <w:rsid w:val="00544E7D"/>
    <w:rsid w:val="00545917"/>
    <w:rsid w:val="005459DF"/>
    <w:rsid w:val="00545AC2"/>
    <w:rsid w:val="00545EA0"/>
    <w:rsid w:val="005464FA"/>
    <w:rsid w:val="00546733"/>
    <w:rsid w:val="00546765"/>
    <w:rsid w:val="00546B94"/>
    <w:rsid w:val="00547FA8"/>
    <w:rsid w:val="005500CF"/>
    <w:rsid w:val="00550944"/>
    <w:rsid w:val="00551ED5"/>
    <w:rsid w:val="00554762"/>
    <w:rsid w:val="005548DA"/>
    <w:rsid w:val="00555FA6"/>
    <w:rsid w:val="005571AC"/>
    <w:rsid w:val="00557296"/>
    <w:rsid w:val="005574D8"/>
    <w:rsid w:val="00557F5C"/>
    <w:rsid w:val="005604EB"/>
    <w:rsid w:val="00560D18"/>
    <w:rsid w:val="0056177C"/>
    <w:rsid w:val="00562546"/>
    <w:rsid w:val="00562804"/>
    <w:rsid w:val="00562C59"/>
    <w:rsid w:val="005634F5"/>
    <w:rsid w:val="00564E67"/>
    <w:rsid w:val="00565307"/>
    <w:rsid w:val="00565D4A"/>
    <w:rsid w:val="0056622D"/>
    <w:rsid w:val="00566789"/>
    <w:rsid w:val="005667D3"/>
    <w:rsid w:val="00566D6C"/>
    <w:rsid w:val="0056725C"/>
    <w:rsid w:val="00567D8E"/>
    <w:rsid w:val="005705DB"/>
    <w:rsid w:val="005705F6"/>
    <w:rsid w:val="00570DBF"/>
    <w:rsid w:val="00572467"/>
    <w:rsid w:val="005730FB"/>
    <w:rsid w:val="00573348"/>
    <w:rsid w:val="00573FAD"/>
    <w:rsid w:val="0057411E"/>
    <w:rsid w:val="005752D7"/>
    <w:rsid w:val="00575A7F"/>
    <w:rsid w:val="00580732"/>
    <w:rsid w:val="0058099F"/>
    <w:rsid w:val="0058155E"/>
    <w:rsid w:val="0058607B"/>
    <w:rsid w:val="005904DE"/>
    <w:rsid w:val="00590677"/>
    <w:rsid w:val="00590F38"/>
    <w:rsid w:val="00590FF2"/>
    <w:rsid w:val="0059231A"/>
    <w:rsid w:val="005938FC"/>
    <w:rsid w:val="0059436E"/>
    <w:rsid w:val="00594A00"/>
    <w:rsid w:val="00595588"/>
    <w:rsid w:val="00595D1E"/>
    <w:rsid w:val="00596189"/>
    <w:rsid w:val="00596477"/>
    <w:rsid w:val="005A0201"/>
    <w:rsid w:val="005A02CC"/>
    <w:rsid w:val="005A1803"/>
    <w:rsid w:val="005A3A4E"/>
    <w:rsid w:val="005A469F"/>
    <w:rsid w:val="005A49E5"/>
    <w:rsid w:val="005A4B64"/>
    <w:rsid w:val="005A5684"/>
    <w:rsid w:val="005B07B9"/>
    <w:rsid w:val="005B31BC"/>
    <w:rsid w:val="005B35D5"/>
    <w:rsid w:val="005B6364"/>
    <w:rsid w:val="005B643D"/>
    <w:rsid w:val="005C0BA7"/>
    <w:rsid w:val="005C111D"/>
    <w:rsid w:val="005C2299"/>
    <w:rsid w:val="005C2582"/>
    <w:rsid w:val="005C2D9A"/>
    <w:rsid w:val="005C3C68"/>
    <w:rsid w:val="005C3D91"/>
    <w:rsid w:val="005C6173"/>
    <w:rsid w:val="005D0870"/>
    <w:rsid w:val="005D08A3"/>
    <w:rsid w:val="005D3336"/>
    <w:rsid w:val="005D4B17"/>
    <w:rsid w:val="005D537B"/>
    <w:rsid w:val="005D5821"/>
    <w:rsid w:val="005D5B51"/>
    <w:rsid w:val="005D62B9"/>
    <w:rsid w:val="005D69C8"/>
    <w:rsid w:val="005D75F3"/>
    <w:rsid w:val="005E0D59"/>
    <w:rsid w:val="005E325E"/>
    <w:rsid w:val="005E37E8"/>
    <w:rsid w:val="005E526A"/>
    <w:rsid w:val="005E54F5"/>
    <w:rsid w:val="005E556B"/>
    <w:rsid w:val="005E5601"/>
    <w:rsid w:val="005E5A9E"/>
    <w:rsid w:val="005E5ACE"/>
    <w:rsid w:val="005E67B7"/>
    <w:rsid w:val="005E7CD7"/>
    <w:rsid w:val="005E7EFE"/>
    <w:rsid w:val="005F0993"/>
    <w:rsid w:val="005F2096"/>
    <w:rsid w:val="005F228A"/>
    <w:rsid w:val="005F31F0"/>
    <w:rsid w:val="005F3BF5"/>
    <w:rsid w:val="005F48C8"/>
    <w:rsid w:val="005F49C9"/>
    <w:rsid w:val="005F4D8B"/>
    <w:rsid w:val="005F4F7D"/>
    <w:rsid w:val="005F69A6"/>
    <w:rsid w:val="005F6AB6"/>
    <w:rsid w:val="005F7276"/>
    <w:rsid w:val="005F7534"/>
    <w:rsid w:val="005F7F58"/>
    <w:rsid w:val="00601901"/>
    <w:rsid w:val="0060282B"/>
    <w:rsid w:val="00603E70"/>
    <w:rsid w:val="00604FDD"/>
    <w:rsid w:val="00605E91"/>
    <w:rsid w:val="00606291"/>
    <w:rsid w:val="0060729D"/>
    <w:rsid w:val="00607B94"/>
    <w:rsid w:val="006105DD"/>
    <w:rsid w:val="006106E3"/>
    <w:rsid w:val="0061080A"/>
    <w:rsid w:val="00611F81"/>
    <w:rsid w:val="006139AE"/>
    <w:rsid w:val="00613C6F"/>
    <w:rsid w:val="006157B5"/>
    <w:rsid w:val="00616466"/>
    <w:rsid w:val="00616653"/>
    <w:rsid w:val="0061684C"/>
    <w:rsid w:val="006168C8"/>
    <w:rsid w:val="00617AEA"/>
    <w:rsid w:val="00620472"/>
    <w:rsid w:val="0062087A"/>
    <w:rsid w:val="00622C10"/>
    <w:rsid w:val="0062349F"/>
    <w:rsid w:val="00623D73"/>
    <w:rsid w:val="0062558A"/>
    <w:rsid w:val="00625C8F"/>
    <w:rsid w:val="00626F1C"/>
    <w:rsid w:val="006272D9"/>
    <w:rsid w:val="006278D5"/>
    <w:rsid w:val="0063057B"/>
    <w:rsid w:val="00630C38"/>
    <w:rsid w:val="00631FD7"/>
    <w:rsid w:val="00632586"/>
    <w:rsid w:val="006325F0"/>
    <w:rsid w:val="00634661"/>
    <w:rsid w:val="00635378"/>
    <w:rsid w:val="00635F30"/>
    <w:rsid w:val="00636133"/>
    <w:rsid w:val="0063658C"/>
    <w:rsid w:val="00640C94"/>
    <w:rsid w:val="00641A91"/>
    <w:rsid w:val="00642143"/>
    <w:rsid w:val="00642B90"/>
    <w:rsid w:val="006437E4"/>
    <w:rsid w:val="00644DFB"/>
    <w:rsid w:val="006453D4"/>
    <w:rsid w:val="006454CB"/>
    <w:rsid w:val="00645CA7"/>
    <w:rsid w:val="006462B3"/>
    <w:rsid w:val="00646DE9"/>
    <w:rsid w:val="00650202"/>
    <w:rsid w:val="006508A2"/>
    <w:rsid w:val="00652652"/>
    <w:rsid w:val="0065375D"/>
    <w:rsid w:val="0065398E"/>
    <w:rsid w:val="00653BC9"/>
    <w:rsid w:val="006550DF"/>
    <w:rsid w:val="00655577"/>
    <w:rsid w:val="0065598B"/>
    <w:rsid w:val="00655D1F"/>
    <w:rsid w:val="006576C6"/>
    <w:rsid w:val="006614ED"/>
    <w:rsid w:val="00662410"/>
    <w:rsid w:val="0066283C"/>
    <w:rsid w:val="00662B68"/>
    <w:rsid w:val="00662DA4"/>
    <w:rsid w:val="00662F2B"/>
    <w:rsid w:val="006630C9"/>
    <w:rsid w:val="00665F0D"/>
    <w:rsid w:val="00666531"/>
    <w:rsid w:val="00670AFD"/>
    <w:rsid w:val="006713BF"/>
    <w:rsid w:val="00671B8D"/>
    <w:rsid w:val="00671DA2"/>
    <w:rsid w:val="00671E8D"/>
    <w:rsid w:val="00672378"/>
    <w:rsid w:val="00672E99"/>
    <w:rsid w:val="00673921"/>
    <w:rsid w:val="00673D08"/>
    <w:rsid w:val="00673E98"/>
    <w:rsid w:val="006745C8"/>
    <w:rsid w:val="00674B6B"/>
    <w:rsid w:val="00676D4C"/>
    <w:rsid w:val="00677E3F"/>
    <w:rsid w:val="00677F31"/>
    <w:rsid w:val="006806CD"/>
    <w:rsid w:val="00680D81"/>
    <w:rsid w:val="00682AD4"/>
    <w:rsid w:val="00682B01"/>
    <w:rsid w:val="00682FA9"/>
    <w:rsid w:val="006853E8"/>
    <w:rsid w:val="006855ED"/>
    <w:rsid w:val="00686B2C"/>
    <w:rsid w:val="00686E42"/>
    <w:rsid w:val="0068745D"/>
    <w:rsid w:val="006906D5"/>
    <w:rsid w:val="00690E2E"/>
    <w:rsid w:val="00691155"/>
    <w:rsid w:val="00692180"/>
    <w:rsid w:val="0069292A"/>
    <w:rsid w:val="00697D7C"/>
    <w:rsid w:val="00697D82"/>
    <w:rsid w:val="00697E12"/>
    <w:rsid w:val="006A01E5"/>
    <w:rsid w:val="006A0965"/>
    <w:rsid w:val="006A0A54"/>
    <w:rsid w:val="006A1700"/>
    <w:rsid w:val="006A397A"/>
    <w:rsid w:val="006A4588"/>
    <w:rsid w:val="006A618B"/>
    <w:rsid w:val="006A669E"/>
    <w:rsid w:val="006A68B9"/>
    <w:rsid w:val="006B0DF3"/>
    <w:rsid w:val="006B192C"/>
    <w:rsid w:val="006B2AC6"/>
    <w:rsid w:val="006B2D24"/>
    <w:rsid w:val="006B313A"/>
    <w:rsid w:val="006B4040"/>
    <w:rsid w:val="006B53FA"/>
    <w:rsid w:val="006B5FB2"/>
    <w:rsid w:val="006B692A"/>
    <w:rsid w:val="006B6A66"/>
    <w:rsid w:val="006B6B4C"/>
    <w:rsid w:val="006B6C71"/>
    <w:rsid w:val="006B7A8B"/>
    <w:rsid w:val="006C0624"/>
    <w:rsid w:val="006C0EF5"/>
    <w:rsid w:val="006C1BC4"/>
    <w:rsid w:val="006C1E93"/>
    <w:rsid w:val="006C1FC1"/>
    <w:rsid w:val="006C1FD4"/>
    <w:rsid w:val="006C21E0"/>
    <w:rsid w:val="006C227B"/>
    <w:rsid w:val="006C3988"/>
    <w:rsid w:val="006C3B68"/>
    <w:rsid w:val="006C429C"/>
    <w:rsid w:val="006C4CB1"/>
    <w:rsid w:val="006C4DAC"/>
    <w:rsid w:val="006C5212"/>
    <w:rsid w:val="006C6988"/>
    <w:rsid w:val="006C70F1"/>
    <w:rsid w:val="006C7288"/>
    <w:rsid w:val="006C79F1"/>
    <w:rsid w:val="006C7DA7"/>
    <w:rsid w:val="006D0682"/>
    <w:rsid w:val="006D1803"/>
    <w:rsid w:val="006D1AB9"/>
    <w:rsid w:val="006D26E0"/>
    <w:rsid w:val="006D5470"/>
    <w:rsid w:val="006D56A6"/>
    <w:rsid w:val="006D6EB5"/>
    <w:rsid w:val="006D6FFA"/>
    <w:rsid w:val="006D7383"/>
    <w:rsid w:val="006D7BF7"/>
    <w:rsid w:val="006E07E4"/>
    <w:rsid w:val="006E0961"/>
    <w:rsid w:val="006E1978"/>
    <w:rsid w:val="006E219B"/>
    <w:rsid w:val="006E21BB"/>
    <w:rsid w:val="006E3FB8"/>
    <w:rsid w:val="006E422E"/>
    <w:rsid w:val="006E6556"/>
    <w:rsid w:val="006E6C19"/>
    <w:rsid w:val="006E73AB"/>
    <w:rsid w:val="006E7605"/>
    <w:rsid w:val="006F0622"/>
    <w:rsid w:val="006F1FCB"/>
    <w:rsid w:val="006F3E29"/>
    <w:rsid w:val="006F3FE2"/>
    <w:rsid w:val="006F44FD"/>
    <w:rsid w:val="006F4F53"/>
    <w:rsid w:val="006F56C6"/>
    <w:rsid w:val="006F6CF9"/>
    <w:rsid w:val="006F7697"/>
    <w:rsid w:val="006F7A74"/>
    <w:rsid w:val="006F7B22"/>
    <w:rsid w:val="006F7D44"/>
    <w:rsid w:val="00701000"/>
    <w:rsid w:val="007022E7"/>
    <w:rsid w:val="00703419"/>
    <w:rsid w:val="00706E98"/>
    <w:rsid w:val="00711BBE"/>
    <w:rsid w:val="00712712"/>
    <w:rsid w:val="00712D90"/>
    <w:rsid w:val="00713019"/>
    <w:rsid w:val="00713F94"/>
    <w:rsid w:val="00716CBC"/>
    <w:rsid w:val="00717A2A"/>
    <w:rsid w:val="007205FC"/>
    <w:rsid w:val="0072116D"/>
    <w:rsid w:val="0072200F"/>
    <w:rsid w:val="00722B07"/>
    <w:rsid w:val="007251C6"/>
    <w:rsid w:val="0072796F"/>
    <w:rsid w:val="00727E5F"/>
    <w:rsid w:val="00730F27"/>
    <w:rsid w:val="0073278C"/>
    <w:rsid w:val="007327B6"/>
    <w:rsid w:val="00732C67"/>
    <w:rsid w:val="0073311B"/>
    <w:rsid w:val="00733499"/>
    <w:rsid w:val="00736266"/>
    <w:rsid w:val="00736745"/>
    <w:rsid w:val="007369BC"/>
    <w:rsid w:val="0073711F"/>
    <w:rsid w:val="0074089A"/>
    <w:rsid w:val="00740BB8"/>
    <w:rsid w:val="007418B1"/>
    <w:rsid w:val="00742578"/>
    <w:rsid w:val="0074272B"/>
    <w:rsid w:val="00742D83"/>
    <w:rsid w:val="00743AEB"/>
    <w:rsid w:val="00746F0C"/>
    <w:rsid w:val="00751464"/>
    <w:rsid w:val="00751FAF"/>
    <w:rsid w:val="007524A3"/>
    <w:rsid w:val="0075282B"/>
    <w:rsid w:val="0075436D"/>
    <w:rsid w:val="00754CB0"/>
    <w:rsid w:val="007550C9"/>
    <w:rsid w:val="00756C56"/>
    <w:rsid w:val="00757E07"/>
    <w:rsid w:val="0076060C"/>
    <w:rsid w:val="00760D0D"/>
    <w:rsid w:val="00760D8B"/>
    <w:rsid w:val="00761EE6"/>
    <w:rsid w:val="007628FB"/>
    <w:rsid w:val="00762E80"/>
    <w:rsid w:val="00763E4A"/>
    <w:rsid w:val="00765A9D"/>
    <w:rsid w:val="00766544"/>
    <w:rsid w:val="0076687C"/>
    <w:rsid w:val="007674F2"/>
    <w:rsid w:val="0076777E"/>
    <w:rsid w:val="007712A9"/>
    <w:rsid w:val="00771447"/>
    <w:rsid w:val="00771466"/>
    <w:rsid w:val="00771C8D"/>
    <w:rsid w:val="00772040"/>
    <w:rsid w:val="00772D22"/>
    <w:rsid w:val="00772F4E"/>
    <w:rsid w:val="00773C3B"/>
    <w:rsid w:val="00774025"/>
    <w:rsid w:val="00774E4E"/>
    <w:rsid w:val="00775020"/>
    <w:rsid w:val="0077517C"/>
    <w:rsid w:val="00776BD7"/>
    <w:rsid w:val="00776E57"/>
    <w:rsid w:val="00777635"/>
    <w:rsid w:val="00781B98"/>
    <w:rsid w:val="0078254F"/>
    <w:rsid w:val="00782953"/>
    <w:rsid w:val="00782E83"/>
    <w:rsid w:val="00782F3C"/>
    <w:rsid w:val="007832CD"/>
    <w:rsid w:val="00783598"/>
    <w:rsid w:val="00783A73"/>
    <w:rsid w:val="00783C2A"/>
    <w:rsid w:val="0078492F"/>
    <w:rsid w:val="00785801"/>
    <w:rsid w:val="0078610E"/>
    <w:rsid w:val="00786A09"/>
    <w:rsid w:val="00786EF1"/>
    <w:rsid w:val="00790497"/>
    <w:rsid w:val="0079088C"/>
    <w:rsid w:val="007929E5"/>
    <w:rsid w:val="0079310B"/>
    <w:rsid w:val="00793922"/>
    <w:rsid w:val="00793957"/>
    <w:rsid w:val="00793BCE"/>
    <w:rsid w:val="00793BCF"/>
    <w:rsid w:val="00793C0C"/>
    <w:rsid w:val="00794563"/>
    <w:rsid w:val="00794631"/>
    <w:rsid w:val="00796414"/>
    <w:rsid w:val="00796BBF"/>
    <w:rsid w:val="00796FB9"/>
    <w:rsid w:val="00796FF6"/>
    <w:rsid w:val="007A0B5F"/>
    <w:rsid w:val="007A0D4F"/>
    <w:rsid w:val="007A13A5"/>
    <w:rsid w:val="007A2CE8"/>
    <w:rsid w:val="007A2E51"/>
    <w:rsid w:val="007A38AC"/>
    <w:rsid w:val="007A3943"/>
    <w:rsid w:val="007A3DF5"/>
    <w:rsid w:val="007A44A9"/>
    <w:rsid w:val="007A4FE3"/>
    <w:rsid w:val="007A5283"/>
    <w:rsid w:val="007A52EE"/>
    <w:rsid w:val="007A56B7"/>
    <w:rsid w:val="007A5C2B"/>
    <w:rsid w:val="007A63E3"/>
    <w:rsid w:val="007A793C"/>
    <w:rsid w:val="007B0F74"/>
    <w:rsid w:val="007B107F"/>
    <w:rsid w:val="007B2540"/>
    <w:rsid w:val="007B3255"/>
    <w:rsid w:val="007B46A1"/>
    <w:rsid w:val="007B5B3E"/>
    <w:rsid w:val="007B6D28"/>
    <w:rsid w:val="007B6E0F"/>
    <w:rsid w:val="007B76A8"/>
    <w:rsid w:val="007B77CB"/>
    <w:rsid w:val="007C0531"/>
    <w:rsid w:val="007C05F7"/>
    <w:rsid w:val="007C0A20"/>
    <w:rsid w:val="007C13DE"/>
    <w:rsid w:val="007C1506"/>
    <w:rsid w:val="007C16EC"/>
    <w:rsid w:val="007C1EA8"/>
    <w:rsid w:val="007C2A26"/>
    <w:rsid w:val="007C36F1"/>
    <w:rsid w:val="007C4CD9"/>
    <w:rsid w:val="007C4FD4"/>
    <w:rsid w:val="007D0365"/>
    <w:rsid w:val="007D0E09"/>
    <w:rsid w:val="007D0E42"/>
    <w:rsid w:val="007D148E"/>
    <w:rsid w:val="007D1522"/>
    <w:rsid w:val="007D1BE1"/>
    <w:rsid w:val="007D47A7"/>
    <w:rsid w:val="007D5588"/>
    <w:rsid w:val="007D56B2"/>
    <w:rsid w:val="007D5DF3"/>
    <w:rsid w:val="007D6331"/>
    <w:rsid w:val="007D7416"/>
    <w:rsid w:val="007E0398"/>
    <w:rsid w:val="007E0D5E"/>
    <w:rsid w:val="007E1860"/>
    <w:rsid w:val="007E1BDE"/>
    <w:rsid w:val="007E36CF"/>
    <w:rsid w:val="007E379B"/>
    <w:rsid w:val="007E4720"/>
    <w:rsid w:val="007E488D"/>
    <w:rsid w:val="007E6AA8"/>
    <w:rsid w:val="007E72B0"/>
    <w:rsid w:val="007E7F3B"/>
    <w:rsid w:val="007F0F69"/>
    <w:rsid w:val="007F10F1"/>
    <w:rsid w:val="007F18EB"/>
    <w:rsid w:val="007F245E"/>
    <w:rsid w:val="007F24B0"/>
    <w:rsid w:val="007F268F"/>
    <w:rsid w:val="007F3DC7"/>
    <w:rsid w:val="007F401E"/>
    <w:rsid w:val="007F5B71"/>
    <w:rsid w:val="007F6534"/>
    <w:rsid w:val="0080400C"/>
    <w:rsid w:val="00804E18"/>
    <w:rsid w:val="00806582"/>
    <w:rsid w:val="00806C5A"/>
    <w:rsid w:val="00806D7E"/>
    <w:rsid w:val="00807506"/>
    <w:rsid w:val="00807DEE"/>
    <w:rsid w:val="00807EF5"/>
    <w:rsid w:val="00810A5B"/>
    <w:rsid w:val="008122D2"/>
    <w:rsid w:val="00812B15"/>
    <w:rsid w:val="00813978"/>
    <w:rsid w:val="00813A60"/>
    <w:rsid w:val="008147EE"/>
    <w:rsid w:val="00814D8B"/>
    <w:rsid w:val="00816FF4"/>
    <w:rsid w:val="0082024F"/>
    <w:rsid w:val="00820485"/>
    <w:rsid w:val="00820ACA"/>
    <w:rsid w:val="008213B1"/>
    <w:rsid w:val="00821F24"/>
    <w:rsid w:val="00822084"/>
    <w:rsid w:val="00822433"/>
    <w:rsid w:val="00822876"/>
    <w:rsid w:val="008238FE"/>
    <w:rsid w:val="008239D9"/>
    <w:rsid w:val="00824799"/>
    <w:rsid w:val="00824EBA"/>
    <w:rsid w:val="00826CDD"/>
    <w:rsid w:val="00830980"/>
    <w:rsid w:val="0083108A"/>
    <w:rsid w:val="0083185F"/>
    <w:rsid w:val="00832112"/>
    <w:rsid w:val="00832968"/>
    <w:rsid w:val="00832A08"/>
    <w:rsid w:val="00832EE2"/>
    <w:rsid w:val="008336D8"/>
    <w:rsid w:val="008340E3"/>
    <w:rsid w:val="008343F2"/>
    <w:rsid w:val="008357E2"/>
    <w:rsid w:val="00840E08"/>
    <w:rsid w:val="0084140A"/>
    <w:rsid w:val="00841E17"/>
    <w:rsid w:val="00841E7C"/>
    <w:rsid w:val="00842C2E"/>
    <w:rsid w:val="0084360C"/>
    <w:rsid w:val="008441B5"/>
    <w:rsid w:val="00844CE6"/>
    <w:rsid w:val="00845CBC"/>
    <w:rsid w:val="00845E35"/>
    <w:rsid w:val="008470B3"/>
    <w:rsid w:val="00847DD9"/>
    <w:rsid w:val="00854283"/>
    <w:rsid w:val="00854E59"/>
    <w:rsid w:val="00854E6F"/>
    <w:rsid w:val="008553D5"/>
    <w:rsid w:val="00855B3F"/>
    <w:rsid w:val="00855DBB"/>
    <w:rsid w:val="00855E85"/>
    <w:rsid w:val="00856000"/>
    <w:rsid w:val="008569C9"/>
    <w:rsid w:val="00856A91"/>
    <w:rsid w:val="00861114"/>
    <w:rsid w:val="008617BB"/>
    <w:rsid w:val="00862C99"/>
    <w:rsid w:val="00865480"/>
    <w:rsid w:val="00867BB1"/>
    <w:rsid w:val="00867F91"/>
    <w:rsid w:val="00870454"/>
    <w:rsid w:val="008707BB"/>
    <w:rsid w:val="00870BCB"/>
    <w:rsid w:val="00871B06"/>
    <w:rsid w:val="00872AC3"/>
    <w:rsid w:val="00873522"/>
    <w:rsid w:val="008739A0"/>
    <w:rsid w:val="00873FE9"/>
    <w:rsid w:val="008743DE"/>
    <w:rsid w:val="008745A2"/>
    <w:rsid w:val="008745E8"/>
    <w:rsid w:val="00875FFE"/>
    <w:rsid w:val="0087619D"/>
    <w:rsid w:val="00876423"/>
    <w:rsid w:val="0087728A"/>
    <w:rsid w:val="0087789E"/>
    <w:rsid w:val="008813E0"/>
    <w:rsid w:val="00881487"/>
    <w:rsid w:val="0088199E"/>
    <w:rsid w:val="00881B0F"/>
    <w:rsid w:val="00882D12"/>
    <w:rsid w:val="008862EF"/>
    <w:rsid w:val="008865D1"/>
    <w:rsid w:val="00887C1A"/>
    <w:rsid w:val="0089028C"/>
    <w:rsid w:val="00890E4D"/>
    <w:rsid w:val="00891603"/>
    <w:rsid w:val="008916EE"/>
    <w:rsid w:val="00891B78"/>
    <w:rsid w:val="00891F4E"/>
    <w:rsid w:val="00892ACE"/>
    <w:rsid w:val="008940BF"/>
    <w:rsid w:val="00894D0A"/>
    <w:rsid w:val="00894E23"/>
    <w:rsid w:val="00897B68"/>
    <w:rsid w:val="008A0317"/>
    <w:rsid w:val="008A04D0"/>
    <w:rsid w:val="008A2598"/>
    <w:rsid w:val="008A26BF"/>
    <w:rsid w:val="008A30DB"/>
    <w:rsid w:val="008A415F"/>
    <w:rsid w:val="008A46FF"/>
    <w:rsid w:val="008A4735"/>
    <w:rsid w:val="008A4F94"/>
    <w:rsid w:val="008A5293"/>
    <w:rsid w:val="008A55A5"/>
    <w:rsid w:val="008A56C0"/>
    <w:rsid w:val="008A5C5A"/>
    <w:rsid w:val="008A637C"/>
    <w:rsid w:val="008A6AC5"/>
    <w:rsid w:val="008B272B"/>
    <w:rsid w:val="008B510E"/>
    <w:rsid w:val="008B55FB"/>
    <w:rsid w:val="008B5DA9"/>
    <w:rsid w:val="008B5E24"/>
    <w:rsid w:val="008B675E"/>
    <w:rsid w:val="008B6F2A"/>
    <w:rsid w:val="008B7244"/>
    <w:rsid w:val="008C0529"/>
    <w:rsid w:val="008C0C4D"/>
    <w:rsid w:val="008C145C"/>
    <w:rsid w:val="008C3AF3"/>
    <w:rsid w:val="008C4405"/>
    <w:rsid w:val="008C475C"/>
    <w:rsid w:val="008C4FD2"/>
    <w:rsid w:val="008C5CFF"/>
    <w:rsid w:val="008C674E"/>
    <w:rsid w:val="008C7072"/>
    <w:rsid w:val="008C7E0B"/>
    <w:rsid w:val="008C7FC0"/>
    <w:rsid w:val="008D0ECC"/>
    <w:rsid w:val="008D0F86"/>
    <w:rsid w:val="008D14B2"/>
    <w:rsid w:val="008D1743"/>
    <w:rsid w:val="008D26A4"/>
    <w:rsid w:val="008D2982"/>
    <w:rsid w:val="008D37A1"/>
    <w:rsid w:val="008D4E49"/>
    <w:rsid w:val="008D5A9C"/>
    <w:rsid w:val="008D6A73"/>
    <w:rsid w:val="008E02E7"/>
    <w:rsid w:val="008E1A34"/>
    <w:rsid w:val="008E20AC"/>
    <w:rsid w:val="008E223A"/>
    <w:rsid w:val="008E225B"/>
    <w:rsid w:val="008E237A"/>
    <w:rsid w:val="008E259F"/>
    <w:rsid w:val="008E2C8C"/>
    <w:rsid w:val="008E2F1D"/>
    <w:rsid w:val="008E2F44"/>
    <w:rsid w:val="008E3123"/>
    <w:rsid w:val="008E3F12"/>
    <w:rsid w:val="008E3FA9"/>
    <w:rsid w:val="008E4048"/>
    <w:rsid w:val="008E50BC"/>
    <w:rsid w:val="008E6B28"/>
    <w:rsid w:val="008E6C93"/>
    <w:rsid w:val="008E7652"/>
    <w:rsid w:val="008E7816"/>
    <w:rsid w:val="008F0D29"/>
    <w:rsid w:val="008F176B"/>
    <w:rsid w:val="008F2C71"/>
    <w:rsid w:val="008F51E0"/>
    <w:rsid w:val="008F5CDC"/>
    <w:rsid w:val="008F624E"/>
    <w:rsid w:val="008F6F9A"/>
    <w:rsid w:val="008F7566"/>
    <w:rsid w:val="008F7991"/>
    <w:rsid w:val="00900C77"/>
    <w:rsid w:val="009017AB"/>
    <w:rsid w:val="00903A98"/>
    <w:rsid w:val="00903D36"/>
    <w:rsid w:val="00904BE7"/>
    <w:rsid w:val="00905979"/>
    <w:rsid w:val="00906551"/>
    <w:rsid w:val="00906BE3"/>
    <w:rsid w:val="00907001"/>
    <w:rsid w:val="00907026"/>
    <w:rsid w:val="00907422"/>
    <w:rsid w:val="00910830"/>
    <w:rsid w:val="009110E4"/>
    <w:rsid w:val="00911801"/>
    <w:rsid w:val="00913155"/>
    <w:rsid w:val="00913ABD"/>
    <w:rsid w:val="00913C65"/>
    <w:rsid w:val="00914BF3"/>
    <w:rsid w:val="00915B8C"/>
    <w:rsid w:val="009164A3"/>
    <w:rsid w:val="00916A5B"/>
    <w:rsid w:val="009171A0"/>
    <w:rsid w:val="009202B6"/>
    <w:rsid w:val="0092221B"/>
    <w:rsid w:val="00923713"/>
    <w:rsid w:val="00923AA3"/>
    <w:rsid w:val="00923FAD"/>
    <w:rsid w:val="00924EE1"/>
    <w:rsid w:val="0092500C"/>
    <w:rsid w:val="00925B73"/>
    <w:rsid w:val="00926749"/>
    <w:rsid w:val="009269BF"/>
    <w:rsid w:val="00926B24"/>
    <w:rsid w:val="0092767F"/>
    <w:rsid w:val="00931E0B"/>
    <w:rsid w:val="009332B2"/>
    <w:rsid w:val="009339E0"/>
    <w:rsid w:val="00933ACA"/>
    <w:rsid w:val="00934548"/>
    <w:rsid w:val="00934CA6"/>
    <w:rsid w:val="00935481"/>
    <w:rsid w:val="009361A7"/>
    <w:rsid w:val="00936D90"/>
    <w:rsid w:val="00937344"/>
    <w:rsid w:val="00937F24"/>
    <w:rsid w:val="009413F8"/>
    <w:rsid w:val="00941882"/>
    <w:rsid w:val="00941A90"/>
    <w:rsid w:val="0094221F"/>
    <w:rsid w:val="0094265E"/>
    <w:rsid w:val="009432F3"/>
    <w:rsid w:val="00943462"/>
    <w:rsid w:val="009435A2"/>
    <w:rsid w:val="00944CDB"/>
    <w:rsid w:val="00950049"/>
    <w:rsid w:val="00950C12"/>
    <w:rsid w:val="00950CFB"/>
    <w:rsid w:val="0095227C"/>
    <w:rsid w:val="00952A46"/>
    <w:rsid w:val="009530FC"/>
    <w:rsid w:val="0095469B"/>
    <w:rsid w:val="00954978"/>
    <w:rsid w:val="00957AD5"/>
    <w:rsid w:val="00957F90"/>
    <w:rsid w:val="00960AC5"/>
    <w:rsid w:val="00960F3A"/>
    <w:rsid w:val="009615A8"/>
    <w:rsid w:val="00962A44"/>
    <w:rsid w:val="00963B75"/>
    <w:rsid w:val="00964652"/>
    <w:rsid w:val="00965A8B"/>
    <w:rsid w:val="00965EB5"/>
    <w:rsid w:val="009668EC"/>
    <w:rsid w:val="00971058"/>
    <w:rsid w:val="0097135A"/>
    <w:rsid w:val="00972092"/>
    <w:rsid w:val="00972EBC"/>
    <w:rsid w:val="00972FF4"/>
    <w:rsid w:val="00973500"/>
    <w:rsid w:val="0097361B"/>
    <w:rsid w:val="0097553E"/>
    <w:rsid w:val="0097582B"/>
    <w:rsid w:val="00976508"/>
    <w:rsid w:val="00976F37"/>
    <w:rsid w:val="00977086"/>
    <w:rsid w:val="00980636"/>
    <w:rsid w:val="0098159B"/>
    <w:rsid w:val="009831E2"/>
    <w:rsid w:val="00983B5F"/>
    <w:rsid w:val="00984321"/>
    <w:rsid w:val="009847D8"/>
    <w:rsid w:val="00984B88"/>
    <w:rsid w:val="0098508A"/>
    <w:rsid w:val="00985C4B"/>
    <w:rsid w:val="00985F8B"/>
    <w:rsid w:val="009860EA"/>
    <w:rsid w:val="009864A2"/>
    <w:rsid w:val="00986978"/>
    <w:rsid w:val="00990BC3"/>
    <w:rsid w:val="00990E15"/>
    <w:rsid w:val="009929F1"/>
    <w:rsid w:val="00993D29"/>
    <w:rsid w:val="00993F4B"/>
    <w:rsid w:val="0099491A"/>
    <w:rsid w:val="00994E04"/>
    <w:rsid w:val="0099557D"/>
    <w:rsid w:val="0099764A"/>
    <w:rsid w:val="00997A61"/>
    <w:rsid w:val="009A0DCA"/>
    <w:rsid w:val="009A2444"/>
    <w:rsid w:val="009A3D47"/>
    <w:rsid w:val="009A47F6"/>
    <w:rsid w:val="009A5CA9"/>
    <w:rsid w:val="009A6AA8"/>
    <w:rsid w:val="009A7D03"/>
    <w:rsid w:val="009B057B"/>
    <w:rsid w:val="009B16FA"/>
    <w:rsid w:val="009B27D2"/>
    <w:rsid w:val="009B338F"/>
    <w:rsid w:val="009B4487"/>
    <w:rsid w:val="009B45C3"/>
    <w:rsid w:val="009B4620"/>
    <w:rsid w:val="009B541C"/>
    <w:rsid w:val="009B753F"/>
    <w:rsid w:val="009C0DFB"/>
    <w:rsid w:val="009C11EF"/>
    <w:rsid w:val="009C3F97"/>
    <w:rsid w:val="009C5E69"/>
    <w:rsid w:val="009C6DD0"/>
    <w:rsid w:val="009C7234"/>
    <w:rsid w:val="009C78FE"/>
    <w:rsid w:val="009D1B30"/>
    <w:rsid w:val="009D2F8A"/>
    <w:rsid w:val="009D413F"/>
    <w:rsid w:val="009D62E6"/>
    <w:rsid w:val="009D6C1C"/>
    <w:rsid w:val="009E0BC2"/>
    <w:rsid w:val="009E0DD6"/>
    <w:rsid w:val="009E0ED8"/>
    <w:rsid w:val="009E0F48"/>
    <w:rsid w:val="009E0FF5"/>
    <w:rsid w:val="009E1B16"/>
    <w:rsid w:val="009E207E"/>
    <w:rsid w:val="009E2929"/>
    <w:rsid w:val="009E369B"/>
    <w:rsid w:val="009E45EF"/>
    <w:rsid w:val="009E4E60"/>
    <w:rsid w:val="009E5004"/>
    <w:rsid w:val="009E515D"/>
    <w:rsid w:val="009E573A"/>
    <w:rsid w:val="009E59C3"/>
    <w:rsid w:val="009E73E7"/>
    <w:rsid w:val="009E7D32"/>
    <w:rsid w:val="009F019E"/>
    <w:rsid w:val="009F0469"/>
    <w:rsid w:val="009F0D12"/>
    <w:rsid w:val="009F0EC8"/>
    <w:rsid w:val="009F1F02"/>
    <w:rsid w:val="009F5313"/>
    <w:rsid w:val="009F5C6F"/>
    <w:rsid w:val="009F5D38"/>
    <w:rsid w:val="009F5D95"/>
    <w:rsid w:val="009F616C"/>
    <w:rsid w:val="009F617D"/>
    <w:rsid w:val="009F7EE2"/>
    <w:rsid w:val="00A013FC"/>
    <w:rsid w:val="00A01C4B"/>
    <w:rsid w:val="00A02F55"/>
    <w:rsid w:val="00A05738"/>
    <w:rsid w:val="00A076C4"/>
    <w:rsid w:val="00A10C28"/>
    <w:rsid w:val="00A10E44"/>
    <w:rsid w:val="00A11655"/>
    <w:rsid w:val="00A124DB"/>
    <w:rsid w:val="00A141CD"/>
    <w:rsid w:val="00A14A19"/>
    <w:rsid w:val="00A15E12"/>
    <w:rsid w:val="00A17474"/>
    <w:rsid w:val="00A174AA"/>
    <w:rsid w:val="00A209DC"/>
    <w:rsid w:val="00A21601"/>
    <w:rsid w:val="00A22251"/>
    <w:rsid w:val="00A22DA2"/>
    <w:rsid w:val="00A2381A"/>
    <w:rsid w:val="00A23EAC"/>
    <w:rsid w:val="00A252A4"/>
    <w:rsid w:val="00A254E2"/>
    <w:rsid w:val="00A25C12"/>
    <w:rsid w:val="00A25CF8"/>
    <w:rsid w:val="00A306FD"/>
    <w:rsid w:val="00A316CB"/>
    <w:rsid w:val="00A31A4C"/>
    <w:rsid w:val="00A36168"/>
    <w:rsid w:val="00A368C7"/>
    <w:rsid w:val="00A369CB"/>
    <w:rsid w:val="00A36BF4"/>
    <w:rsid w:val="00A377CA"/>
    <w:rsid w:val="00A37CC0"/>
    <w:rsid w:val="00A43FA4"/>
    <w:rsid w:val="00A4400B"/>
    <w:rsid w:val="00A44AC6"/>
    <w:rsid w:val="00A45625"/>
    <w:rsid w:val="00A45789"/>
    <w:rsid w:val="00A46104"/>
    <w:rsid w:val="00A46540"/>
    <w:rsid w:val="00A47B0F"/>
    <w:rsid w:val="00A504E7"/>
    <w:rsid w:val="00A51E19"/>
    <w:rsid w:val="00A52117"/>
    <w:rsid w:val="00A52132"/>
    <w:rsid w:val="00A529E9"/>
    <w:rsid w:val="00A52F71"/>
    <w:rsid w:val="00A542C2"/>
    <w:rsid w:val="00A55837"/>
    <w:rsid w:val="00A55916"/>
    <w:rsid w:val="00A57B16"/>
    <w:rsid w:val="00A60A62"/>
    <w:rsid w:val="00A60AC3"/>
    <w:rsid w:val="00A61635"/>
    <w:rsid w:val="00A61D87"/>
    <w:rsid w:val="00A61D9B"/>
    <w:rsid w:val="00A6250E"/>
    <w:rsid w:val="00A63B3A"/>
    <w:rsid w:val="00A64ED2"/>
    <w:rsid w:val="00A6592A"/>
    <w:rsid w:val="00A65A18"/>
    <w:rsid w:val="00A66429"/>
    <w:rsid w:val="00A667D8"/>
    <w:rsid w:val="00A67899"/>
    <w:rsid w:val="00A7006F"/>
    <w:rsid w:val="00A703B6"/>
    <w:rsid w:val="00A70FA0"/>
    <w:rsid w:val="00A7118A"/>
    <w:rsid w:val="00A7158E"/>
    <w:rsid w:val="00A722FA"/>
    <w:rsid w:val="00A726F7"/>
    <w:rsid w:val="00A72A0C"/>
    <w:rsid w:val="00A7328E"/>
    <w:rsid w:val="00A73849"/>
    <w:rsid w:val="00A74DB5"/>
    <w:rsid w:val="00A76D8F"/>
    <w:rsid w:val="00A772B3"/>
    <w:rsid w:val="00A77759"/>
    <w:rsid w:val="00A805D8"/>
    <w:rsid w:val="00A80DD0"/>
    <w:rsid w:val="00A8102F"/>
    <w:rsid w:val="00A81C56"/>
    <w:rsid w:val="00A8242B"/>
    <w:rsid w:val="00A830EA"/>
    <w:rsid w:val="00A84F93"/>
    <w:rsid w:val="00A85550"/>
    <w:rsid w:val="00A85D2E"/>
    <w:rsid w:val="00A868EA"/>
    <w:rsid w:val="00A87532"/>
    <w:rsid w:val="00A92089"/>
    <w:rsid w:val="00A95D55"/>
    <w:rsid w:val="00A96188"/>
    <w:rsid w:val="00A96301"/>
    <w:rsid w:val="00A96D75"/>
    <w:rsid w:val="00A9736C"/>
    <w:rsid w:val="00AA094A"/>
    <w:rsid w:val="00AA14E5"/>
    <w:rsid w:val="00AA34F0"/>
    <w:rsid w:val="00AA39B2"/>
    <w:rsid w:val="00AA4020"/>
    <w:rsid w:val="00AA539C"/>
    <w:rsid w:val="00AA5CD9"/>
    <w:rsid w:val="00AB013F"/>
    <w:rsid w:val="00AB0F8D"/>
    <w:rsid w:val="00AB1459"/>
    <w:rsid w:val="00AB155E"/>
    <w:rsid w:val="00AB2C0D"/>
    <w:rsid w:val="00AB2E92"/>
    <w:rsid w:val="00AB333A"/>
    <w:rsid w:val="00AB3CDE"/>
    <w:rsid w:val="00AB40D2"/>
    <w:rsid w:val="00AB54EF"/>
    <w:rsid w:val="00AB6EBB"/>
    <w:rsid w:val="00AB7D9F"/>
    <w:rsid w:val="00AB7FBB"/>
    <w:rsid w:val="00AC061C"/>
    <w:rsid w:val="00AC1AD7"/>
    <w:rsid w:val="00AC22E3"/>
    <w:rsid w:val="00AC3300"/>
    <w:rsid w:val="00AC6508"/>
    <w:rsid w:val="00AC7174"/>
    <w:rsid w:val="00AD0841"/>
    <w:rsid w:val="00AD0F59"/>
    <w:rsid w:val="00AD183D"/>
    <w:rsid w:val="00AD226B"/>
    <w:rsid w:val="00AD2EAC"/>
    <w:rsid w:val="00AD3F6C"/>
    <w:rsid w:val="00AD446A"/>
    <w:rsid w:val="00AD4485"/>
    <w:rsid w:val="00AD4BE5"/>
    <w:rsid w:val="00AD4C4C"/>
    <w:rsid w:val="00AD6723"/>
    <w:rsid w:val="00AD73A8"/>
    <w:rsid w:val="00AD74FD"/>
    <w:rsid w:val="00AE0204"/>
    <w:rsid w:val="00AE1A84"/>
    <w:rsid w:val="00AE1EC1"/>
    <w:rsid w:val="00AE25BA"/>
    <w:rsid w:val="00AE26EB"/>
    <w:rsid w:val="00AE41E0"/>
    <w:rsid w:val="00AE5240"/>
    <w:rsid w:val="00AE5FA3"/>
    <w:rsid w:val="00AE6F98"/>
    <w:rsid w:val="00AE742C"/>
    <w:rsid w:val="00AF056C"/>
    <w:rsid w:val="00AF23CD"/>
    <w:rsid w:val="00AF4046"/>
    <w:rsid w:val="00AF50BE"/>
    <w:rsid w:val="00AF5810"/>
    <w:rsid w:val="00AF5FF0"/>
    <w:rsid w:val="00AF75F4"/>
    <w:rsid w:val="00AF7986"/>
    <w:rsid w:val="00B00837"/>
    <w:rsid w:val="00B01199"/>
    <w:rsid w:val="00B017BE"/>
    <w:rsid w:val="00B02C34"/>
    <w:rsid w:val="00B02E6C"/>
    <w:rsid w:val="00B0306E"/>
    <w:rsid w:val="00B03250"/>
    <w:rsid w:val="00B03E4C"/>
    <w:rsid w:val="00B04237"/>
    <w:rsid w:val="00B04B44"/>
    <w:rsid w:val="00B06C70"/>
    <w:rsid w:val="00B06D70"/>
    <w:rsid w:val="00B07039"/>
    <w:rsid w:val="00B07174"/>
    <w:rsid w:val="00B10932"/>
    <w:rsid w:val="00B10AAD"/>
    <w:rsid w:val="00B11997"/>
    <w:rsid w:val="00B11CA2"/>
    <w:rsid w:val="00B1234B"/>
    <w:rsid w:val="00B126C0"/>
    <w:rsid w:val="00B126FE"/>
    <w:rsid w:val="00B12BE7"/>
    <w:rsid w:val="00B1495C"/>
    <w:rsid w:val="00B14AE8"/>
    <w:rsid w:val="00B16167"/>
    <w:rsid w:val="00B17C80"/>
    <w:rsid w:val="00B20F0D"/>
    <w:rsid w:val="00B21080"/>
    <w:rsid w:val="00B218B8"/>
    <w:rsid w:val="00B21EF7"/>
    <w:rsid w:val="00B227E3"/>
    <w:rsid w:val="00B230BB"/>
    <w:rsid w:val="00B24790"/>
    <w:rsid w:val="00B26B7C"/>
    <w:rsid w:val="00B277BF"/>
    <w:rsid w:val="00B27F56"/>
    <w:rsid w:val="00B30D83"/>
    <w:rsid w:val="00B310AF"/>
    <w:rsid w:val="00B31D1C"/>
    <w:rsid w:val="00B31F65"/>
    <w:rsid w:val="00B32056"/>
    <w:rsid w:val="00B32158"/>
    <w:rsid w:val="00B32971"/>
    <w:rsid w:val="00B33C29"/>
    <w:rsid w:val="00B341BD"/>
    <w:rsid w:val="00B40457"/>
    <w:rsid w:val="00B414BC"/>
    <w:rsid w:val="00B41FAF"/>
    <w:rsid w:val="00B42104"/>
    <w:rsid w:val="00B42844"/>
    <w:rsid w:val="00B42ADF"/>
    <w:rsid w:val="00B43F89"/>
    <w:rsid w:val="00B45071"/>
    <w:rsid w:val="00B45E9E"/>
    <w:rsid w:val="00B46A98"/>
    <w:rsid w:val="00B470C5"/>
    <w:rsid w:val="00B50927"/>
    <w:rsid w:val="00B51380"/>
    <w:rsid w:val="00B519BF"/>
    <w:rsid w:val="00B51C3B"/>
    <w:rsid w:val="00B5209C"/>
    <w:rsid w:val="00B523C4"/>
    <w:rsid w:val="00B52572"/>
    <w:rsid w:val="00B53415"/>
    <w:rsid w:val="00B542F1"/>
    <w:rsid w:val="00B5494E"/>
    <w:rsid w:val="00B5527E"/>
    <w:rsid w:val="00B5570A"/>
    <w:rsid w:val="00B5606B"/>
    <w:rsid w:val="00B61347"/>
    <w:rsid w:val="00B635EB"/>
    <w:rsid w:val="00B64477"/>
    <w:rsid w:val="00B6492B"/>
    <w:rsid w:val="00B65EF7"/>
    <w:rsid w:val="00B67178"/>
    <w:rsid w:val="00B67232"/>
    <w:rsid w:val="00B676EA"/>
    <w:rsid w:val="00B67EE9"/>
    <w:rsid w:val="00B73160"/>
    <w:rsid w:val="00B73679"/>
    <w:rsid w:val="00B74DE0"/>
    <w:rsid w:val="00B752B7"/>
    <w:rsid w:val="00B753ED"/>
    <w:rsid w:val="00B75A9D"/>
    <w:rsid w:val="00B769DD"/>
    <w:rsid w:val="00B809BF"/>
    <w:rsid w:val="00B80DC5"/>
    <w:rsid w:val="00B82347"/>
    <w:rsid w:val="00B82E37"/>
    <w:rsid w:val="00B8347C"/>
    <w:rsid w:val="00B841DD"/>
    <w:rsid w:val="00B8438B"/>
    <w:rsid w:val="00B843C5"/>
    <w:rsid w:val="00B846D7"/>
    <w:rsid w:val="00B84A0E"/>
    <w:rsid w:val="00B85419"/>
    <w:rsid w:val="00B85498"/>
    <w:rsid w:val="00B9138F"/>
    <w:rsid w:val="00B91B67"/>
    <w:rsid w:val="00B91EF7"/>
    <w:rsid w:val="00B91F8F"/>
    <w:rsid w:val="00B92193"/>
    <w:rsid w:val="00B9280F"/>
    <w:rsid w:val="00B93DA0"/>
    <w:rsid w:val="00B94688"/>
    <w:rsid w:val="00B95195"/>
    <w:rsid w:val="00B95289"/>
    <w:rsid w:val="00B9599A"/>
    <w:rsid w:val="00B96148"/>
    <w:rsid w:val="00B96924"/>
    <w:rsid w:val="00B9693F"/>
    <w:rsid w:val="00B97147"/>
    <w:rsid w:val="00B9787C"/>
    <w:rsid w:val="00BA0B65"/>
    <w:rsid w:val="00BA177B"/>
    <w:rsid w:val="00BA3328"/>
    <w:rsid w:val="00BA49B7"/>
    <w:rsid w:val="00BA6AC5"/>
    <w:rsid w:val="00BA6B24"/>
    <w:rsid w:val="00BA6DF0"/>
    <w:rsid w:val="00BA74BD"/>
    <w:rsid w:val="00BB0AA2"/>
    <w:rsid w:val="00BB0BFB"/>
    <w:rsid w:val="00BB17B5"/>
    <w:rsid w:val="00BB1CA2"/>
    <w:rsid w:val="00BB2510"/>
    <w:rsid w:val="00BB3BD5"/>
    <w:rsid w:val="00BB4304"/>
    <w:rsid w:val="00BB5182"/>
    <w:rsid w:val="00BB54EA"/>
    <w:rsid w:val="00BB5C80"/>
    <w:rsid w:val="00BB6D89"/>
    <w:rsid w:val="00BC040E"/>
    <w:rsid w:val="00BC068B"/>
    <w:rsid w:val="00BC180A"/>
    <w:rsid w:val="00BC2A3C"/>
    <w:rsid w:val="00BC3AF5"/>
    <w:rsid w:val="00BC463E"/>
    <w:rsid w:val="00BC4A9A"/>
    <w:rsid w:val="00BC4B82"/>
    <w:rsid w:val="00BC4F5E"/>
    <w:rsid w:val="00BC5454"/>
    <w:rsid w:val="00BC764F"/>
    <w:rsid w:val="00BC7DBB"/>
    <w:rsid w:val="00BD03E1"/>
    <w:rsid w:val="00BD154B"/>
    <w:rsid w:val="00BD39F2"/>
    <w:rsid w:val="00BD410D"/>
    <w:rsid w:val="00BD455B"/>
    <w:rsid w:val="00BD56D7"/>
    <w:rsid w:val="00BD5746"/>
    <w:rsid w:val="00BD6CC2"/>
    <w:rsid w:val="00BD74E4"/>
    <w:rsid w:val="00BE0CA1"/>
    <w:rsid w:val="00BE0D63"/>
    <w:rsid w:val="00BE352A"/>
    <w:rsid w:val="00BE51E6"/>
    <w:rsid w:val="00BE573E"/>
    <w:rsid w:val="00BE670B"/>
    <w:rsid w:val="00BE6DA1"/>
    <w:rsid w:val="00BE715B"/>
    <w:rsid w:val="00BE77E8"/>
    <w:rsid w:val="00BF1247"/>
    <w:rsid w:val="00BF12C6"/>
    <w:rsid w:val="00BF19A6"/>
    <w:rsid w:val="00BF1F1F"/>
    <w:rsid w:val="00BF1FE1"/>
    <w:rsid w:val="00BF352F"/>
    <w:rsid w:val="00BF3BF5"/>
    <w:rsid w:val="00BF665F"/>
    <w:rsid w:val="00BF66B1"/>
    <w:rsid w:val="00BF7A23"/>
    <w:rsid w:val="00BF7F50"/>
    <w:rsid w:val="00C005BC"/>
    <w:rsid w:val="00C0061E"/>
    <w:rsid w:val="00C00921"/>
    <w:rsid w:val="00C014C7"/>
    <w:rsid w:val="00C01CBB"/>
    <w:rsid w:val="00C03572"/>
    <w:rsid w:val="00C03855"/>
    <w:rsid w:val="00C04CF7"/>
    <w:rsid w:val="00C05363"/>
    <w:rsid w:val="00C07A7F"/>
    <w:rsid w:val="00C11603"/>
    <w:rsid w:val="00C1220B"/>
    <w:rsid w:val="00C12751"/>
    <w:rsid w:val="00C13703"/>
    <w:rsid w:val="00C13BCE"/>
    <w:rsid w:val="00C13C65"/>
    <w:rsid w:val="00C13D09"/>
    <w:rsid w:val="00C16503"/>
    <w:rsid w:val="00C2142C"/>
    <w:rsid w:val="00C21CF3"/>
    <w:rsid w:val="00C2304B"/>
    <w:rsid w:val="00C2335E"/>
    <w:rsid w:val="00C24A34"/>
    <w:rsid w:val="00C30BE6"/>
    <w:rsid w:val="00C31C66"/>
    <w:rsid w:val="00C3224A"/>
    <w:rsid w:val="00C32387"/>
    <w:rsid w:val="00C325D8"/>
    <w:rsid w:val="00C332CA"/>
    <w:rsid w:val="00C33606"/>
    <w:rsid w:val="00C34219"/>
    <w:rsid w:val="00C34955"/>
    <w:rsid w:val="00C34E23"/>
    <w:rsid w:val="00C35659"/>
    <w:rsid w:val="00C35799"/>
    <w:rsid w:val="00C35A34"/>
    <w:rsid w:val="00C362DF"/>
    <w:rsid w:val="00C37234"/>
    <w:rsid w:val="00C37B0D"/>
    <w:rsid w:val="00C40F0E"/>
    <w:rsid w:val="00C41554"/>
    <w:rsid w:val="00C41973"/>
    <w:rsid w:val="00C422BF"/>
    <w:rsid w:val="00C42500"/>
    <w:rsid w:val="00C425F6"/>
    <w:rsid w:val="00C43F91"/>
    <w:rsid w:val="00C46635"/>
    <w:rsid w:val="00C46AE8"/>
    <w:rsid w:val="00C46D79"/>
    <w:rsid w:val="00C47396"/>
    <w:rsid w:val="00C478DB"/>
    <w:rsid w:val="00C47B8B"/>
    <w:rsid w:val="00C50C4F"/>
    <w:rsid w:val="00C514E4"/>
    <w:rsid w:val="00C51FA5"/>
    <w:rsid w:val="00C52190"/>
    <w:rsid w:val="00C521B1"/>
    <w:rsid w:val="00C5238A"/>
    <w:rsid w:val="00C53701"/>
    <w:rsid w:val="00C53CC9"/>
    <w:rsid w:val="00C544FA"/>
    <w:rsid w:val="00C5481E"/>
    <w:rsid w:val="00C54BF4"/>
    <w:rsid w:val="00C56580"/>
    <w:rsid w:val="00C568F2"/>
    <w:rsid w:val="00C56EC1"/>
    <w:rsid w:val="00C57A0A"/>
    <w:rsid w:val="00C57A6A"/>
    <w:rsid w:val="00C613BC"/>
    <w:rsid w:val="00C62901"/>
    <w:rsid w:val="00C62B40"/>
    <w:rsid w:val="00C62BA3"/>
    <w:rsid w:val="00C63B97"/>
    <w:rsid w:val="00C64638"/>
    <w:rsid w:val="00C64911"/>
    <w:rsid w:val="00C650F5"/>
    <w:rsid w:val="00C6588B"/>
    <w:rsid w:val="00C6735B"/>
    <w:rsid w:val="00C70395"/>
    <w:rsid w:val="00C72A77"/>
    <w:rsid w:val="00C72F89"/>
    <w:rsid w:val="00C7668F"/>
    <w:rsid w:val="00C77FD1"/>
    <w:rsid w:val="00C8001C"/>
    <w:rsid w:val="00C803D1"/>
    <w:rsid w:val="00C80D25"/>
    <w:rsid w:val="00C80F21"/>
    <w:rsid w:val="00C8160B"/>
    <w:rsid w:val="00C8243C"/>
    <w:rsid w:val="00C82964"/>
    <w:rsid w:val="00C82D2A"/>
    <w:rsid w:val="00C82EC6"/>
    <w:rsid w:val="00C8369B"/>
    <w:rsid w:val="00C85162"/>
    <w:rsid w:val="00C85745"/>
    <w:rsid w:val="00C86065"/>
    <w:rsid w:val="00C87B75"/>
    <w:rsid w:val="00C87D5E"/>
    <w:rsid w:val="00C90CDA"/>
    <w:rsid w:val="00C91BF1"/>
    <w:rsid w:val="00C92ABA"/>
    <w:rsid w:val="00C93B73"/>
    <w:rsid w:val="00C96101"/>
    <w:rsid w:val="00C96CEB"/>
    <w:rsid w:val="00C972E5"/>
    <w:rsid w:val="00CA0700"/>
    <w:rsid w:val="00CA1897"/>
    <w:rsid w:val="00CA21AB"/>
    <w:rsid w:val="00CA2FE8"/>
    <w:rsid w:val="00CA5B8D"/>
    <w:rsid w:val="00CA5CD5"/>
    <w:rsid w:val="00CA6538"/>
    <w:rsid w:val="00CA742C"/>
    <w:rsid w:val="00CB00E8"/>
    <w:rsid w:val="00CB02F5"/>
    <w:rsid w:val="00CB1AAC"/>
    <w:rsid w:val="00CB1D6C"/>
    <w:rsid w:val="00CB2204"/>
    <w:rsid w:val="00CB3B33"/>
    <w:rsid w:val="00CB3C5B"/>
    <w:rsid w:val="00CB42EC"/>
    <w:rsid w:val="00CB4D24"/>
    <w:rsid w:val="00CB4DCB"/>
    <w:rsid w:val="00CB53D5"/>
    <w:rsid w:val="00CB58DD"/>
    <w:rsid w:val="00CB653E"/>
    <w:rsid w:val="00CB6D15"/>
    <w:rsid w:val="00CB7420"/>
    <w:rsid w:val="00CB7B33"/>
    <w:rsid w:val="00CC0984"/>
    <w:rsid w:val="00CC0C95"/>
    <w:rsid w:val="00CC0E97"/>
    <w:rsid w:val="00CC104A"/>
    <w:rsid w:val="00CC1A3D"/>
    <w:rsid w:val="00CC2561"/>
    <w:rsid w:val="00CC261C"/>
    <w:rsid w:val="00CC2BC9"/>
    <w:rsid w:val="00CC31E3"/>
    <w:rsid w:val="00CC4BD9"/>
    <w:rsid w:val="00CC506B"/>
    <w:rsid w:val="00CC6080"/>
    <w:rsid w:val="00CC6A3A"/>
    <w:rsid w:val="00CC7428"/>
    <w:rsid w:val="00CC7B73"/>
    <w:rsid w:val="00CC7D2D"/>
    <w:rsid w:val="00CD0083"/>
    <w:rsid w:val="00CD1259"/>
    <w:rsid w:val="00CD152B"/>
    <w:rsid w:val="00CD2830"/>
    <w:rsid w:val="00CD2F20"/>
    <w:rsid w:val="00CD3A23"/>
    <w:rsid w:val="00CD3ACD"/>
    <w:rsid w:val="00CD44FE"/>
    <w:rsid w:val="00CD6AFB"/>
    <w:rsid w:val="00CE1C02"/>
    <w:rsid w:val="00CE30E1"/>
    <w:rsid w:val="00CE3163"/>
    <w:rsid w:val="00CE39C6"/>
    <w:rsid w:val="00CE4F83"/>
    <w:rsid w:val="00CE53B6"/>
    <w:rsid w:val="00CE59FD"/>
    <w:rsid w:val="00CE6D3D"/>
    <w:rsid w:val="00CE7131"/>
    <w:rsid w:val="00CE7689"/>
    <w:rsid w:val="00CF1171"/>
    <w:rsid w:val="00CF1747"/>
    <w:rsid w:val="00CF17A9"/>
    <w:rsid w:val="00CF24B7"/>
    <w:rsid w:val="00CF2D29"/>
    <w:rsid w:val="00CF4894"/>
    <w:rsid w:val="00CF505D"/>
    <w:rsid w:val="00CF50EA"/>
    <w:rsid w:val="00CF54C1"/>
    <w:rsid w:val="00D00727"/>
    <w:rsid w:val="00D00D57"/>
    <w:rsid w:val="00D00F98"/>
    <w:rsid w:val="00D011EF"/>
    <w:rsid w:val="00D0128E"/>
    <w:rsid w:val="00D02245"/>
    <w:rsid w:val="00D034FF"/>
    <w:rsid w:val="00D037B9"/>
    <w:rsid w:val="00D03E15"/>
    <w:rsid w:val="00D0463D"/>
    <w:rsid w:val="00D04839"/>
    <w:rsid w:val="00D06144"/>
    <w:rsid w:val="00D07B0B"/>
    <w:rsid w:val="00D07C9D"/>
    <w:rsid w:val="00D10C0F"/>
    <w:rsid w:val="00D10E06"/>
    <w:rsid w:val="00D10FE6"/>
    <w:rsid w:val="00D1216F"/>
    <w:rsid w:val="00D139D9"/>
    <w:rsid w:val="00D14306"/>
    <w:rsid w:val="00D144A0"/>
    <w:rsid w:val="00D146A4"/>
    <w:rsid w:val="00D14835"/>
    <w:rsid w:val="00D16EC2"/>
    <w:rsid w:val="00D17015"/>
    <w:rsid w:val="00D17565"/>
    <w:rsid w:val="00D20662"/>
    <w:rsid w:val="00D20AA4"/>
    <w:rsid w:val="00D22E4C"/>
    <w:rsid w:val="00D23F30"/>
    <w:rsid w:val="00D244E5"/>
    <w:rsid w:val="00D25044"/>
    <w:rsid w:val="00D25265"/>
    <w:rsid w:val="00D30FB9"/>
    <w:rsid w:val="00D33386"/>
    <w:rsid w:val="00D33F82"/>
    <w:rsid w:val="00D34126"/>
    <w:rsid w:val="00D348B2"/>
    <w:rsid w:val="00D34CCD"/>
    <w:rsid w:val="00D3633B"/>
    <w:rsid w:val="00D371C3"/>
    <w:rsid w:val="00D37996"/>
    <w:rsid w:val="00D40370"/>
    <w:rsid w:val="00D415A1"/>
    <w:rsid w:val="00D419E0"/>
    <w:rsid w:val="00D41BE6"/>
    <w:rsid w:val="00D43525"/>
    <w:rsid w:val="00D4379D"/>
    <w:rsid w:val="00D43970"/>
    <w:rsid w:val="00D4467F"/>
    <w:rsid w:val="00D4689F"/>
    <w:rsid w:val="00D4764E"/>
    <w:rsid w:val="00D47A20"/>
    <w:rsid w:val="00D50B9A"/>
    <w:rsid w:val="00D522B8"/>
    <w:rsid w:val="00D52780"/>
    <w:rsid w:val="00D52B65"/>
    <w:rsid w:val="00D530A9"/>
    <w:rsid w:val="00D5331B"/>
    <w:rsid w:val="00D56470"/>
    <w:rsid w:val="00D56A07"/>
    <w:rsid w:val="00D57008"/>
    <w:rsid w:val="00D57836"/>
    <w:rsid w:val="00D60E4C"/>
    <w:rsid w:val="00D63D00"/>
    <w:rsid w:val="00D63D5A"/>
    <w:rsid w:val="00D646BE"/>
    <w:rsid w:val="00D64ABD"/>
    <w:rsid w:val="00D65C23"/>
    <w:rsid w:val="00D6618A"/>
    <w:rsid w:val="00D663E7"/>
    <w:rsid w:val="00D667BF"/>
    <w:rsid w:val="00D66B3A"/>
    <w:rsid w:val="00D66E6B"/>
    <w:rsid w:val="00D723F7"/>
    <w:rsid w:val="00D7256C"/>
    <w:rsid w:val="00D727C1"/>
    <w:rsid w:val="00D736BA"/>
    <w:rsid w:val="00D73DCC"/>
    <w:rsid w:val="00D75913"/>
    <w:rsid w:val="00D75990"/>
    <w:rsid w:val="00D75C05"/>
    <w:rsid w:val="00D75DD3"/>
    <w:rsid w:val="00D767E2"/>
    <w:rsid w:val="00D771E3"/>
    <w:rsid w:val="00D77648"/>
    <w:rsid w:val="00D7772E"/>
    <w:rsid w:val="00D80A4A"/>
    <w:rsid w:val="00D80C34"/>
    <w:rsid w:val="00D81D4A"/>
    <w:rsid w:val="00D827A2"/>
    <w:rsid w:val="00D827EF"/>
    <w:rsid w:val="00D8356B"/>
    <w:rsid w:val="00D83F5F"/>
    <w:rsid w:val="00D841F1"/>
    <w:rsid w:val="00D8464E"/>
    <w:rsid w:val="00D84896"/>
    <w:rsid w:val="00D84DDE"/>
    <w:rsid w:val="00D85A9F"/>
    <w:rsid w:val="00D86E5A"/>
    <w:rsid w:val="00D86FD3"/>
    <w:rsid w:val="00D8782D"/>
    <w:rsid w:val="00D87D3E"/>
    <w:rsid w:val="00D90CDE"/>
    <w:rsid w:val="00D921B9"/>
    <w:rsid w:val="00D92A2C"/>
    <w:rsid w:val="00D93882"/>
    <w:rsid w:val="00D93D45"/>
    <w:rsid w:val="00D9466D"/>
    <w:rsid w:val="00D94717"/>
    <w:rsid w:val="00D94B1B"/>
    <w:rsid w:val="00D9527E"/>
    <w:rsid w:val="00D952BD"/>
    <w:rsid w:val="00D953A5"/>
    <w:rsid w:val="00D95BE6"/>
    <w:rsid w:val="00D97299"/>
    <w:rsid w:val="00DA0B49"/>
    <w:rsid w:val="00DA1635"/>
    <w:rsid w:val="00DA2D4B"/>
    <w:rsid w:val="00DA31B9"/>
    <w:rsid w:val="00DA3C28"/>
    <w:rsid w:val="00DA4948"/>
    <w:rsid w:val="00DA5799"/>
    <w:rsid w:val="00DA5935"/>
    <w:rsid w:val="00DA6333"/>
    <w:rsid w:val="00DA6544"/>
    <w:rsid w:val="00DA717C"/>
    <w:rsid w:val="00DA7223"/>
    <w:rsid w:val="00DA7E14"/>
    <w:rsid w:val="00DB12AF"/>
    <w:rsid w:val="00DB2403"/>
    <w:rsid w:val="00DB2BB2"/>
    <w:rsid w:val="00DB4E02"/>
    <w:rsid w:val="00DB4FD4"/>
    <w:rsid w:val="00DB5259"/>
    <w:rsid w:val="00DB53F5"/>
    <w:rsid w:val="00DB5C67"/>
    <w:rsid w:val="00DB6455"/>
    <w:rsid w:val="00DB6FB8"/>
    <w:rsid w:val="00DB70FD"/>
    <w:rsid w:val="00DB724D"/>
    <w:rsid w:val="00DB727D"/>
    <w:rsid w:val="00DB73CF"/>
    <w:rsid w:val="00DB758D"/>
    <w:rsid w:val="00DB75E6"/>
    <w:rsid w:val="00DB7A38"/>
    <w:rsid w:val="00DC0448"/>
    <w:rsid w:val="00DC0F5E"/>
    <w:rsid w:val="00DC187E"/>
    <w:rsid w:val="00DC3941"/>
    <w:rsid w:val="00DC5A61"/>
    <w:rsid w:val="00DC5AF7"/>
    <w:rsid w:val="00DC5B70"/>
    <w:rsid w:val="00DC5FEA"/>
    <w:rsid w:val="00DD0880"/>
    <w:rsid w:val="00DD090A"/>
    <w:rsid w:val="00DD0F75"/>
    <w:rsid w:val="00DD1B4A"/>
    <w:rsid w:val="00DD2F91"/>
    <w:rsid w:val="00DD30CF"/>
    <w:rsid w:val="00DD3245"/>
    <w:rsid w:val="00DD44F6"/>
    <w:rsid w:val="00DD61F1"/>
    <w:rsid w:val="00DD67C1"/>
    <w:rsid w:val="00DD6CA4"/>
    <w:rsid w:val="00DD7F54"/>
    <w:rsid w:val="00DE02C0"/>
    <w:rsid w:val="00DE1E3C"/>
    <w:rsid w:val="00DE22D4"/>
    <w:rsid w:val="00DE38E0"/>
    <w:rsid w:val="00DE3C9F"/>
    <w:rsid w:val="00DE7C29"/>
    <w:rsid w:val="00DF0FA4"/>
    <w:rsid w:val="00DF2943"/>
    <w:rsid w:val="00DF32D6"/>
    <w:rsid w:val="00DF3A51"/>
    <w:rsid w:val="00DF3F8D"/>
    <w:rsid w:val="00DF59F4"/>
    <w:rsid w:val="00DF727A"/>
    <w:rsid w:val="00DF72FE"/>
    <w:rsid w:val="00DF7A94"/>
    <w:rsid w:val="00E01451"/>
    <w:rsid w:val="00E0179C"/>
    <w:rsid w:val="00E018F3"/>
    <w:rsid w:val="00E02390"/>
    <w:rsid w:val="00E03EE0"/>
    <w:rsid w:val="00E04DF3"/>
    <w:rsid w:val="00E05533"/>
    <w:rsid w:val="00E06850"/>
    <w:rsid w:val="00E06A22"/>
    <w:rsid w:val="00E06CD8"/>
    <w:rsid w:val="00E07771"/>
    <w:rsid w:val="00E07DC9"/>
    <w:rsid w:val="00E07E32"/>
    <w:rsid w:val="00E115DB"/>
    <w:rsid w:val="00E121B9"/>
    <w:rsid w:val="00E124B2"/>
    <w:rsid w:val="00E15F86"/>
    <w:rsid w:val="00E1670C"/>
    <w:rsid w:val="00E17135"/>
    <w:rsid w:val="00E176F9"/>
    <w:rsid w:val="00E20406"/>
    <w:rsid w:val="00E22F87"/>
    <w:rsid w:val="00E23842"/>
    <w:rsid w:val="00E2467B"/>
    <w:rsid w:val="00E256D8"/>
    <w:rsid w:val="00E25A87"/>
    <w:rsid w:val="00E26140"/>
    <w:rsid w:val="00E26207"/>
    <w:rsid w:val="00E26A97"/>
    <w:rsid w:val="00E274FB"/>
    <w:rsid w:val="00E30A89"/>
    <w:rsid w:val="00E30B9E"/>
    <w:rsid w:val="00E32EE3"/>
    <w:rsid w:val="00E352E9"/>
    <w:rsid w:val="00E35871"/>
    <w:rsid w:val="00E36FE7"/>
    <w:rsid w:val="00E3780E"/>
    <w:rsid w:val="00E37EE4"/>
    <w:rsid w:val="00E40F1D"/>
    <w:rsid w:val="00E41A76"/>
    <w:rsid w:val="00E4429A"/>
    <w:rsid w:val="00E4553C"/>
    <w:rsid w:val="00E45D41"/>
    <w:rsid w:val="00E4678C"/>
    <w:rsid w:val="00E469E3"/>
    <w:rsid w:val="00E50709"/>
    <w:rsid w:val="00E509CB"/>
    <w:rsid w:val="00E5121F"/>
    <w:rsid w:val="00E52170"/>
    <w:rsid w:val="00E522AA"/>
    <w:rsid w:val="00E52619"/>
    <w:rsid w:val="00E526DF"/>
    <w:rsid w:val="00E54B1B"/>
    <w:rsid w:val="00E55108"/>
    <w:rsid w:val="00E55851"/>
    <w:rsid w:val="00E56196"/>
    <w:rsid w:val="00E56D9C"/>
    <w:rsid w:val="00E6000B"/>
    <w:rsid w:val="00E60D78"/>
    <w:rsid w:val="00E61FB3"/>
    <w:rsid w:val="00E628F2"/>
    <w:rsid w:val="00E629ED"/>
    <w:rsid w:val="00E62D47"/>
    <w:rsid w:val="00E631B1"/>
    <w:rsid w:val="00E63438"/>
    <w:rsid w:val="00E64D09"/>
    <w:rsid w:val="00E66BD9"/>
    <w:rsid w:val="00E6711B"/>
    <w:rsid w:val="00E70A73"/>
    <w:rsid w:val="00E71EF5"/>
    <w:rsid w:val="00E72144"/>
    <w:rsid w:val="00E722AE"/>
    <w:rsid w:val="00E72BCA"/>
    <w:rsid w:val="00E7352D"/>
    <w:rsid w:val="00E74059"/>
    <w:rsid w:val="00E7537F"/>
    <w:rsid w:val="00E77F95"/>
    <w:rsid w:val="00E80A85"/>
    <w:rsid w:val="00E81763"/>
    <w:rsid w:val="00E82C77"/>
    <w:rsid w:val="00E839A2"/>
    <w:rsid w:val="00E84046"/>
    <w:rsid w:val="00E843F7"/>
    <w:rsid w:val="00E846BD"/>
    <w:rsid w:val="00E847F8"/>
    <w:rsid w:val="00E853EF"/>
    <w:rsid w:val="00E856C0"/>
    <w:rsid w:val="00E86C78"/>
    <w:rsid w:val="00E87474"/>
    <w:rsid w:val="00E91C55"/>
    <w:rsid w:val="00E91E71"/>
    <w:rsid w:val="00E95797"/>
    <w:rsid w:val="00E95D51"/>
    <w:rsid w:val="00E95EA7"/>
    <w:rsid w:val="00E960B0"/>
    <w:rsid w:val="00E9658B"/>
    <w:rsid w:val="00E972CE"/>
    <w:rsid w:val="00E97F73"/>
    <w:rsid w:val="00EA0749"/>
    <w:rsid w:val="00EA0AFF"/>
    <w:rsid w:val="00EA1A81"/>
    <w:rsid w:val="00EA2358"/>
    <w:rsid w:val="00EA2FA6"/>
    <w:rsid w:val="00EA43BC"/>
    <w:rsid w:val="00EA4B29"/>
    <w:rsid w:val="00EA6084"/>
    <w:rsid w:val="00EA6EE6"/>
    <w:rsid w:val="00EA756C"/>
    <w:rsid w:val="00EA7CC8"/>
    <w:rsid w:val="00EB0044"/>
    <w:rsid w:val="00EB03E9"/>
    <w:rsid w:val="00EB0C14"/>
    <w:rsid w:val="00EB1428"/>
    <w:rsid w:val="00EB1A98"/>
    <w:rsid w:val="00EB331F"/>
    <w:rsid w:val="00EB3451"/>
    <w:rsid w:val="00EB4753"/>
    <w:rsid w:val="00EB580E"/>
    <w:rsid w:val="00EB587A"/>
    <w:rsid w:val="00EB5D24"/>
    <w:rsid w:val="00EB74A5"/>
    <w:rsid w:val="00EB7F8F"/>
    <w:rsid w:val="00EC10D4"/>
    <w:rsid w:val="00EC12DA"/>
    <w:rsid w:val="00EC1866"/>
    <w:rsid w:val="00EC1AC5"/>
    <w:rsid w:val="00EC2683"/>
    <w:rsid w:val="00EC2EBA"/>
    <w:rsid w:val="00EC33F2"/>
    <w:rsid w:val="00EC4141"/>
    <w:rsid w:val="00EC4354"/>
    <w:rsid w:val="00EC49F2"/>
    <w:rsid w:val="00EC5433"/>
    <w:rsid w:val="00EC577D"/>
    <w:rsid w:val="00EC7685"/>
    <w:rsid w:val="00EC7DFE"/>
    <w:rsid w:val="00ED1385"/>
    <w:rsid w:val="00ED3AF7"/>
    <w:rsid w:val="00ED3C65"/>
    <w:rsid w:val="00ED3EDA"/>
    <w:rsid w:val="00ED4238"/>
    <w:rsid w:val="00ED4C8F"/>
    <w:rsid w:val="00ED58E2"/>
    <w:rsid w:val="00ED700D"/>
    <w:rsid w:val="00ED72FE"/>
    <w:rsid w:val="00ED7543"/>
    <w:rsid w:val="00ED7E2F"/>
    <w:rsid w:val="00EE10F4"/>
    <w:rsid w:val="00EE238B"/>
    <w:rsid w:val="00EE3B37"/>
    <w:rsid w:val="00EE7CC4"/>
    <w:rsid w:val="00EF2758"/>
    <w:rsid w:val="00EF2A0D"/>
    <w:rsid w:val="00EF2D56"/>
    <w:rsid w:val="00EF331B"/>
    <w:rsid w:val="00EF3626"/>
    <w:rsid w:val="00EF3694"/>
    <w:rsid w:val="00EF4384"/>
    <w:rsid w:val="00EF4747"/>
    <w:rsid w:val="00EF476C"/>
    <w:rsid w:val="00EF4A30"/>
    <w:rsid w:val="00EF565D"/>
    <w:rsid w:val="00EF62E4"/>
    <w:rsid w:val="00EF634D"/>
    <w:rsid w:val="00EF7283"/>
    <w:rsid w:val="00F030C8"/>
    <w:rsid w:val="00F03778"/>
    <w:rsid w:val="00F03933"/>
    <w:rsid w:val="00F03F9C"/>
    <w:rsid w:val="00F048E1"/>
    <w:rsid w:val="00F05505"/>
    <w:rsid w:val="00F064DE"/>
    <w:rsid w:val="00F06621"/>
    <w:rsid w:val="00F0738C"/>
    <w:rsid w:val="00F110D5"/>
    <w:rsid w:val="00F13BE2"/>
    <w:rsid w:val="00F14492"/>
    <w:rsid w:val="00F1475D"/>
    <w:rsid w:val="00F15C56"/>
    <w:rsid w:val="00F16550"/>
    <w:rsid w:val="00F172C8"/>
    <w:rsid w:val="00F206AB"/>
    <w:rsid w:val="00F20E55"/>
    <w:rsid w:val="00F214A7"/>
    <w:rsid w:val="00F22DB5"/>
    <w:rsid w:val="00F23433"/>
    <w:rsid w:val="00F2368F"/>
    <w:rsid w:val="00F237EB"/>
    <w:rsid w:val="00F25E33"/>
    <w:rsid w:val="00F27933"/>
    <w:rsid w:val="00F27A16"/>
    <w:rsid w:val="00F31885"/>
    <w:rsid w:val="00F31C65"/>
    <w:rsid w:val="00F32A26"/>
    <w:rsid w:val="00F32BDF"/>
    <w:rsid w:val="00F32E52"/>
    <w:rsid w:val="00F337BE"/>
    <w:rsid w:val="00F33FE6"/>
    <w:rsid w:val="00F34CE9"/>
    <w:rsid w:val="00F37B41"/>
    <w:rsid w:val="00F4092C"/>
    <w:rsid w:val="00F4124A"/>
    <w:rsid w:val="00F412D7"/>
    <w:rsid w:val="00F42A06"/>
    <w:rsid w:val="00F43460"/>
    <w:rsid w:val="00F44762"/>
    <w:rsid w:val="00F4523A"/>
    <w:rsid w:val="00F452E7"/>
    <w:rsid w:val="00F456DA"/>
    <w:rsid w:val="00F459A7"/>
    <w:rsid w:val="00F45CE3"/>
    <w:rsid w:val="00F46964"/>
    <w:rsid w:val="00F47597"/>
    <w:rsid w:val="00F50486"/>
    <w:rsid w:val="00F5072B"/>
    <w:rsid w:val="00F5081C"/>
    <w:rsid w:val="00F517A2"/>
    <w:rsid w:val="00F529A6"/>
    <w:rsid w:val="00F536BE"/>
    <w:rsid w:val="00F53814"/>
    <w:rsid w:val="00F53B3D"/>
    <w:rsid w:val="00F53D8A"/>
    <w:rsid w:val="00F54676"/>
    <w:rsid w:val="00F55304"/>
    <w:rsid w:val="00F55634"/>
    <w:rsid w:val="00F56460"/>
    <w:rsid w:val="00F56730"/>
    <w:rsid w:val="00F5683D"/>
    <w:rsid w:val="00F57285"/>
    <w:rsid w:val="00F57B15"/>
    <w:rsid w:val="00F57BF6"/>
    <w:rsid w:val="00F60906"/>
    <w:rsid w:val="00F60E06"/>
    <w:rsid w:val="00F61C6F"/>
    <w:rsid w:val="00F630D0"/>
    <w:rsid w:val="00F63B1E"/>
    <w:rsid w:val="00F63D30"/>
    <w:rsid w:val="00F63F2A"/>
    <w:rsid w:val="00F64478"/>
    <w:rsid w:val="00F65073"/>
    <w:rsid w:val="00F70673"/>
    <w:rsid w:val="00F711AF"/>
    <w:rsid w:val="00F71977"/>
    <w:rsid w:val="00F7201F"/>
    <w:rsid w:val="00F727E3"/>
    <w:rsid w:val="00F730DF"/>
    <w:rsid w:val="00F73EE0"/>
    <w:rsid w:val="00F75233"/>
    <w:rsid w:val="00F756AB"/>
    <w:rsid w:val="00F7602E"/>
    <w:rsid w:val="00F772AB"/>
    <w:rsid w:val="00F77355"/>
    <w:rsid w:val="00F778E0"/>
    <w:rsid w:val="00F801AF"/>
    <w:rsid w:val="00F809D7"/>
    <w:rsid w:val="00F80C2D"/>
    <w:rsid w:val="00F81F76"/>
    <w:rsid w:val="00F8221C"/>
    <w:rsid w:val="00F827D3"/>
    <w:rsid w:val="00F82AFC"/>
    <w:rsid w:val="00F82CE2"/>
    <w:rsid w:val="00F835DE"/>
    <w:rsid w:val="00F835EB"/>
    <w:rsid w:val="00F83B6D"/>
    <w:rsid w:val="00F83FBD"/>
    <w:rsid w:val="00F84491"/>
    <w:rsid w:val="00F849FA"/>
    <w:rsid w:val="00F84FCB"/>
    <w:rsid w:val="00F85D64"/>
    <w:rsid w:val="00F85F57"/>
    <w:rsid w:val="00F86E15"/>
    <w:rsid w:val="00F8764C"/>
    <w:rsid w:val="00F876D5"/>
    <w:rsid w:val="00F87B89"/>
    <w:rsid w:val="00F87E08"/>
    <w:rsid w:val="00F90544"/>
    <w:rsid w:val="00F912BE"/>
    <w:rsid w:val="00F913F7"/>
    <w:rsid w:val="00F9158A"/>
    <w:rsid w:val="00F9591D"/>
    <w:rsid w:val="00F95DC5"/>
    <w:rsid w:val="00F962DE"/>
    <w:rsid w:val="00F974E7"/>
    <w:rsid w:val="00FA06E5"/>
    <w:rsid w:val="00FA1417"/>
    <w:rsid w:val="00FA2472"/>
    <w:rsid w:val="00FA2891"/>
    <w:rsid w:val="00FA32E2"/>
    <w:rsid w:val="00FA3CF5"/>
    <w:rsid w:val="00FA4112"/>
    <w:rsid w:val="00FA4C7F"/>
    <w:rsid w:val="00FA4F9F"/>
    <w:rsid w:val="00FA7FC9"/>
    <w:rsid w:val="00FB00DF"/>
    <w:rsid w:val="00FB017F"/>
    <w:rsid w:val="00FB1001"/>
    <w:rsid w:val="00FB184D"/>
    <w:rsid w:val="00FB227C"/>
    <w:rsid w:val="00FB3397"/>
    <w:rsid w:val="00FB4CB2"/>
    <w:rsid w:val="00FB4CCB"/>
    <w:rsid w:val="00FB72CA"/>
    <w:rsid w:val="00FC049C"/>
    <w:rsid w:val="00FC121E"/>
    <w:rsid w:val="00FC126D"/>
    <w:rsid w:val="00FC16CE"/>
    <w:rsid w:val="00FC1DD5"/>
    <w:rsid w:val="00FC25E9"/>
    <w:rsid w:val="00FC3F7F"/>
    <w:rsid w:val="00FC488E"/>
    <w:rsid w:val="00FC584C"/>
    <w:rsid w:val="00FC593A"/>
    <w:rsid w:val="00FD1199"/>
    <w:rsid w:val="00FD1339"/>
    <w:rsid w:val="00FD197D"/>
    <w:rsid w:val="00FD2009"/>
    <w:rsid w:val="00FD3AD6"/>
    <w:rsid w:val="00FD43D6"/>
    <w:rsid w:val="00FD4779"/>
    <w:rsid w:val="00FD4D37"/>
    <w:rsid w:val="00FD5583"/>
    <w:rsid w:val="00FD5C6D"/>
    <w:rsid w:val="00FD5DE4"/>
    <w:rsid w:val="00FD7184"/>
    <w:rsid w:val="00FD7699"/>
    <w:rsid w:val="00FE083A"/>
    <w:rsid w:val="00FE09A3"/>
    <w:rsid w:val="00FE2456"/>
    <w:rsid w:val="00FE2990"/>
    <w:rsid w:val="00FE3AF8"/>
    <w:rsid w:val="00FE3C8C"/>
    <w:rsid w:val="00FE4BB8"/>
    <w:rsid w:val="00FE4F5A"/>
    <w:rsid w:val="00FE52F1"/>
    <w:rsid w:val="00FE671B"/>
    <w:rsid w:val="00FE77A4"/>
    <w:rsid w:val="00FE7FCE"/>
    <w:rsid w:val="00FF0BE8"/>
    <w:rsid w:val="00FF1AF3"/>
    <w:rsid w:val="00FF1E34"/>
    <w:rsid w:val="00FF2B12"/>
    <w:rsid w:val="00FF363E"/>
    <w:rsid w:val="00FF4B4C"/>
    <w:rsid w:val="00FF4B88"/>
    <w:rsid w:val="00FF4EC8"/>
    <w:rsid w:val="00FF5566"/>
    <w:rsid w:val="00FF5913"/>
    <w:rsid w:val="00FF65AC"/>
    <w:rsid w:val="00FF67F8"/>
    <w:rsid w:val="00FF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4">
      <o:colormenu v:ext="edit" fillcolor="white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A74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5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854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25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B5D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B5D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B5D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B5DA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B5DA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B5DA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62DF"/>
    <w:pPr>
      <w:jc w:val="center"/>
    </w:pPr>
    <w:rPr>
      <w:b/>
      <w:sz w:val="48"/>
      <w:szCs w:val="20"/>
    </w:rPr>
  </w:style>
  <w:style w:type="paragraph" w:customStyle="1" w:styleId="--">
    <w:name w:val="- СТРАНИЦА -"/>
    <w:rsid w:val="00C362DF"/>
  </w:style>
  <w:style w:type="paragraph" w:styleId="a5">
    <w:name w:val="caption"/>
    <w:basedOn w:val="a"/>
    <w:next w:val="a"/>
    <w:uiPriority w:val="35"/>
    <w:qFormat/>
    <w:rsid w:val="00C362DF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3C09A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6">
    <w:name w:val="Table Grid"/>
    <w:basedOn w:val="a1"/>
    <w:uiPriority w:val="59"/>
    <w:rsid w:val="003C0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AB0F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AB0F8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558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913F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FF4E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4EC8"/>
    <w:rPr>
      <w:sz w:val="24"/>
      <w:szCs w:val="24"/>
    </w:rPr>
  </w:style>
  <w:style w:type="paragraph" w:styleId="ab">
    <w:name w:val="footer"/>
    <w:basedOn w:val="a"/>
    <w:link w:val="ac"/>
    <w:uiPriority w:val="99"/>
    <w:rsid w:val="00FF4E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4EC8"/>
    <w:rPr>
      <w:sz w:val="24"/>
      <w:szCs w:val="24"/>
    </w:rPr>
  </w:style>
  <w:style w:type="paragraph" w:styleId="ad">
    <w:name w:val="No Spacing"/>
    <w:link w:val="ae"/>
    <w:uiPriority w:val="1"/>
    <w:qFormat/>
    <w:rsid w:val="00FF4EC8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FF4EC8"/>
    <w:rPr>
      <w:rFonts w:ascii="Calibri" w:hAnsi="Calibri"/>
      <w:sz w:val="22"/>
      <w:szCs w:val="22"/>
      <w:lang w:val="ru-RU" w:eastAsia="en-US" w:bidi="ar-SA"/>
    </w:rPr>
  </w:style>
  <w:style w:type="character" w:styleId="af">
    <w:name w:val="Hyperlink"/>
    <w:basedOn w:val="a0"/>
    <w:uiPriority w:val="99"/>
    <w:unhideWhenUsed/>
    <w:rsid w:val="00A4400B"/>
    <w:rPr>
      <w:color w:val="000080"/>
      <w:u w:val="single"/>
    </w:rPr>
  </w:style>
  <w:style w:type="paragraph" w:styleId="af0">
    <w:name w:val="Body Text Indent"/>
    <w:aliases w:val="Основной текст 1,Нумерованный список !!"/>
    <w:basedOn w:val="a"/>
    <w:link w:val="af1"/>
    <w:rsid w:val="008745A2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"/>
    <w:basedOn w:val="a0"/>
    <w:link w:val="af0"/>
    <w:rsid w:val="008745A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D25044"/>
    <w:rPr>
      <w:rFonts w:ascii="Arial" w:hAnsi="Arial" w:cs="Arial"/>
      <w:b/>
      <w:bCs/>
      <w:sz w:val="26"/>
      <w:szCs w:val="26"/>
    </w:rPr>
  </w:style>
  <w:style w:type="paragraph" w:styleId="af2">
    <w:name w:val="Body Text"/>
    <w:basedOn w:val="a"/>
    <w:link w:val="af3"/>
    <w:rsid w:val="00D25044"/>
    <w:pPr>
      <w:spacing w:after="120"/>
    </w:pPr>
  </w:style>
  <w:style w:type="character" w:customStyle="1" w:styleId="af3">
    <w:name w:val="Основной текст Знак"/>
    <w:basedOn w:val="a0"/>
    <w:link w:val="af2"/>
    <w:rsid w:val="00D25044"/>
    <w:rPr>
      <w:sz w:val="24"/>
      <w:szCs w:val="24"/>
    </w:rPr>
  </w:style>
  <w:style w:type="paragraph" w:customStyle="1" w:styleId="21">
    <w:name w:val="Основной текст с отступом 21"/>
    <w:basedOn w:val="a"/>
    <w:rsid w:val="00D25044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D25044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character" w:customStyle="1" w:styleId="20">
    <w:name w:val="Заголовок 2 Знак"/>
    <w:basedOn w:val="a0"/>
    <w:link w:val="2"/>
    <w:rsid w:val="003854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8B5DA9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8B5DA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B5DA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B5DA9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8B5DA9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8B5DA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B5DA9"/>
    <w:rPr>
      <w:rFonts w:ascii="Arial" w:hAnsi="Arial" w:cs="Arial"/>
      <w:sz w:val="22"/>
      <w:szCs w:val="22"/>
    </w:rPr>
  </w:style>
  <w:style w:type="paragraph" w:styleId="31">
    <w:name w:val="Body Text 3"/>
    <w:basedOn w:val="a"/>
    <w:link w:val="32"/>
    <w:rsid w:val="008B5DA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5DA9"/>
    <w:rPr>
      <w:sz w:val="16"/>
      <w:szCs w:val="16"/>
    </w:rPr>
  </w:style>
  <w:style w:type="paragraph" w:customStyle="1" w:styleId="ConsNonformat">
    <w:name w:val="ConsNonformat"/>
    <w:rsid w:val="008B5DA9"/>
    <w:pPr>
      <w:widowControl w:val="0"/>
    </w:pPr>
    <w:rPr>
      <w:rFonts w:ascii="Courier New" w:hAnsi="Courier New"/>
      <w:snapToGrid w:val="0"/>
      <w:sz w:val="16"/>
    </w:rPr>
  </w:style>
  <w:style w:type="paragraph" w:styleId="22">
    <w:name w:val="Body Text Indent 2"/>
    <w:basedOn w:val="a"/>
    <w:link w:val="23"/>
    <w:rsid w:val="008B5DA9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8B5DA9"/>
  </w:style>
  <w:style w:type="paragraph" w:styleId="24">
    <w:name w:val="Body Text 2"/>
    <w:basedOn w:val="a"/>
    <w:link w:val="25"/>
    <w:rsid w:val="008B5DA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8B5DA9"/>
  </w:style>
  <w:style w:type="paragraph" w:styleId="af4">
    <w:name w:val="Document Map"/>
    <w:basedOn w:val="a"/>
    <w:link w:val="af5"/>
    <w:rsid w:val="008B5D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8B5DA9"/>
    <w:rPr>
      <w:rFonts w:ascii="Tahoma" w:hAnsi="Tahoma" w:cs="Tahoma"/>
      <w:shd w:val="clear" w:color="auto" w:fill="000080"/>
    </w:rPr>
  </w:style>
  <w:style w:type="character" w:styleId="af6">
    <w:name w:val="page number"/>
    <w:basedOn w:val="a0"/>
    <w:rsid w:val="008B5DA9"/>
  </w:style>
  <w:style w:type="paragraph" w:styleId="af7">
    <w:name w:val="Subtitle"/>
    <w:basedOn w:val="a"/>
    <w:link w:val="af8"/>
    <w:qFormat/>
    <w:rsid w:val="008B5DA9"/>
    <w:pPr>
      <w:jc w:val="center"/>
    </w:pPr>
    <w:rPr>
      <w:sz w:val="36"/>
    </w:rPr>
  </w:style>
  <w:style w:type="character" w:customStyle="1" w:styleId="af8">
    <w:name w:val="Подзаголовок Знак"/>
    <w:basedOn w:val="a0"/>
    <w:link w:val="af7"/>
    <w:rsid w:val="008B5DA9"/>
    <w:rPr>
      <w:sz w:val="36"/>
      <w:szCs w:val="24"/>
    </w:rPr>
  </w:style>
  <w:style w:type="paragraph" w:customStyle="1" w:styleId="11">
    <w:name w:val="Обычный1"/>
    <w:rsid w:val="008B5DA9"/>
    <w:pPr>
      <w:spacing w:before="100" w:after="100"/>
    </w:pPr>
    <w:rPr>
      <w:snapToGrid w:val="0"/>
      <w:sz w:val="24"/>
    </w:rPr>
  </w:style>
  <w:style w:type="paragraph" w:styleId="33">
    <w:name w:val="Body Text Indent 3"/>
    <w:basedOn w:val="a"/>
    <w:link w:val="34"/>
    <w:rsid w:val="008B5DA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B5DA9"/>
    <w:rPr>
      <w:sz w:val="16"/>
      <w:szCs w:val="16"/>
    </w:rPr>
  </w:style>
  <w:style w:type="paragraph" w:customStyle="1" w:styleId="ConsPlusNormal">
    <w:name w:val="ConsPlusNormal"/>
    <w:rsid w:val="008B5D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uiPriority w:val="99"/>
    <w:rsid w:val="008B5DA9"/>
    <w:pPr>
      <w:jc w:val="both"/>
    </w:pPr>
  </w:style>
  <w:style w:type="paragraph" w:styleId="afa">
    <w:name w:val="List Paragraph"/>
    <w:basedOn w:val="a"/>
    <w:uiPriority w:val="34"/>
    <w:qFormat/>
    <w:rsid w:val="008B5D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b">
    <w:name w:val="Знак"/>
    <w:basedOn w:val="a"/>
    <w:rsid w:val="008B5DA9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Название Знак"/>
    <w:basedOn w:val="a0"/>
    <w:link w:val="a3"/>
    <w:rsid w:val="008B5DA9"/>
    <w:rPr>
      <w:b/>
      <w:sz w:val="48"/>
    </w:rPr>
  </w:style>
  <w:style w:type="character" w:styleId="afc">
    <w:name w:val="Emphasis"/>
    <w:basedOn w:val="a0"/>
    <w:qFormat/>
    <w:rsid w:val="008B5DA9"/>
    <w:rPr>
      <w:i/>
      <w:iCs/>
    </w:rPr>
  </w:style>
  <w:style w:type="paragraph" w:customStyle="1" w:styleId="afd">
    <w:name w:val="Знак Знак Знак Знак"/>
    <w:basedOn w:val="a"/>
    <w:rsid w:val="008B5DA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8B5DA9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rsid w:val="008B5DA9"/>
  </w:style>
  <w:style w:type="character" w:styleId="aff0">
    <w:name w:val="endnote reference"/>
    <w:basedOn w:val="a0"/>
    <w:rsid w:val="008B5DA9"/>
    <w:rPr>
      <w:vertAlign w:val="superscript"/>
    </w:rPr>
  </w:style>
  <w:style w:type="paragraph" w:styleId="aff1">
    <w:name w:val="footnote text"/>
    <w:basedOn w:val="a"/>
    <w:link w:val="aff2"/>
    <w:uiPriority w:val="99"/>
    <w:rsid w:val="00840E08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rsid w:val="00840E08"/>
  </w:style>
  <w:style w:type="character" w:styleId="aff3">
    <w:name w:val="footnote reference"/>
    <w:basedOn w:val="a0"/>
    <w:rsid w:val="00840E08"/>
    <w:rPr>
      <w:vertAlign w:val="superscript"/>
    </w:rPr>
  </w:style>
  <w:style w:type="table" w:styleId="-5">
    <w:name w:val="Table List 5"/>
    <w:basedOn w:val="a1"/>
    <w:rsid w:val="006A0A5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1"/>
    <w:rsid w:val="006A0A5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8">
    <w:name w:val="Table List 8"/>
    <w:basedOn w:val="a1"/>
    <w:rsid w:val="006A0A5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-4">
    <w:name w:val="Colorful Shading Accent 4"/>
    <w:basedOn w:val="a1"/>
    <w:uiPriority w:val="71"/>
    <w:rsid w:val="006A0A54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3-4">
    <w:name w:val="Medium Grid 3 Accent 4"/>
    <w:basedOn w:val="a1"/>
    <w:uiPriority w:val="69"/>
    <w:rsid w:val="00E70A7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-3">
    <w:name w:val="Table List 3"/>
    <w:basedOn w:val="a1"/>
    <w:rsid w:val="00A667D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Цветная заливка1"/>
    <w:basedOn w:val="a1"/>
    <w:uiPriority w:val="71"/>
    <w:rsid w:val="00A667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">
    <w:name w:val="Dark List Accent 6"/>
    <w:basedOn w:val="a1"/>
    <w:uiPriority w:val="70"/>
    <w:rsid w:val="00A667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-50">
    <w:name w:val="Dark List Accent 5"/>
    <w:basedOn w:val="a1"/>
    <w:uiPriority w:val="70"/>
    <w:rsid w:val="00A667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1">
    <w:name w:val="Colorful Shading Accent 1"/>
    <w:basedOn w:val="a1"/>
    <w:uiPriority w:val="71"/>
    <w:rsid w:val="00A667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">
    <w:name w:val="Colorful Shading Accent 2"/>
    <w:basedOn w:val="a1"/>
    <w:uiPriority w:val="71"/>
    <w:rsid w:val="00A667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Grid Accent 6"/>
    <w:basedOn w:val="a1"/>
    <w:uiPriority w:val="73"/>
    <w:rsid w:val="00A667D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310">
    <w:name w:val="Средняя сетка 31"/>
    <w:basedOn w:val="a1"/>
    <w:uiPriority w:val="69"/>
    <w:rsid w:val="00A667D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10">
    <w:name w:val="Средняя заливка 21"/>
    <w:basedOn w:val="a1"/>
    <w:uiPriority w:val="64"/>
    <w:rsid w:val="00CB74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">
    <w:name w:val="Темный список1"/>
    <w:basedOn w:val="a1"/>
    <w:uiPriority w:val="70"/>
    <w:rsid w:val="00CB742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3-1">
    <w:name w:val="Medium Grid 3 Accent 1"/>
    <w:basedOn w:val="a1"/>
    <w:uiPriority w:val="69"/>
    <w:rsid w:val="00CB742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1-4">
    <w:name w:val="Medium Shading 1 Accent 4"/>
    <w:basedOn w:val="a1"/>
    <w:uiPriority w:val="63"/>
    <w:rsid w:val="00007579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1">
    <w:name w:val="Light Shading Accent 5"/>
    <w:basedOn w:val="a1"/>
    <w:uiPriority w:val="60"/>
    <w:rsid w:val="00330C1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6">
    <w:name w:val="Table Colorful 2"/>
    <w:basedOn w:val="a1"/>
    <w:rsid w:val="00F73EE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uiPriority w:val="99"/>
    <w:rsid w:val="005733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2-3">
    <w:name w:val="Medium Shading 2 Accent 3"/>
    <w:basedOn w:val="a1"/>
    <w:uiPriority w:val="64"/>
    <w:rsid w:val="008D298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R1">
    <w:name w:val="FR1"/>
    <w:rsid w:val="000B208A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styleId="aff4">
    <w:name w:val="Block Text"/>
    <w:basedOn w:val="a"/>
    <w:rsid w:val="000B208A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table" w:styleId="-20">
    <w:name w:val="Table List 2"/>
    <w:basedOn w:val="a1"/>
    <w:rsid w:val="00746F0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5">
    <w:name w:val="Body Text First Indent"/>
    <w:basedOn w:val="af2"/>
    <w:link w:val="aff6"/>
    <w:rsid w:val="003C237E"/>
    <w:pPr>
      <w:ind w:firstLine="210"/>
    </w:pPr>
  </w:style>
  <w:style w:type="character" w:customStyle="1" w:styleId="aff6">
    <w:name w:val="Красная строка Знак"/>
    <w:basedOn w:val="af3"/>
    <w:link w:val="aff5"/>
    <w:rsid w:val="003C237E"/>
  </w:style>
  <w:style w:type="paragraph" w:styleId="aff7">
    <w:name w:val="Plain Text"/>
    <w:aliases w:val=" Знак"/>
    <w:basedOn w:val="a"/>
    <w:link w:val="aff8"/>
    <w:rsid w:val="003C237E"/>
    <w:rPr>
      <w:rFonts w:ascii="Courier New" w:hAnsi="Courier New"/>
      <w:sz w:val="20"/>
      <w:szCs w:val="20"/>
    </w:rPr>
  </w:style>
  <w:style w:type="character" w:customStyle="1" w:styleId="aff8">
    <w:name w:val="Текст Знак"/>
    <w:aliases w:val=" Знак Знак"/>
    <w:basedOn w:val="a0"/>
    <w:link w:val="aff7"/>
    <w:rsid w:val="003C237E"/>
    <w:rPr>
      <w:rFonts w:ascii="Courier New" w:hAnsi="Courier New"/>
    </w:rPr>
  </w:style>
  <w:style w:type="table" w:styleId="2-4">
    <w:name w:val="Medium Shading 2 Accent 4"/>
    <w:basedOn w:val="a1"/>
    <w:uiPriority w:val="64"/>
    <w:rsid w:val="00642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List 1 Accent 3"/>
    <w:basedOn w:val="a1"/>
    <w:uiPriority w:val="65"/>
    <w:rsid w:val="00642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-40">
    <w:name w:val="Light Grid Accent 4"/>
    <w:basedOn w:val="a1"/>
    <w:uiPriority w:val="62"/>
    <w:rsid w:val="00642B90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aff9">
    <w:name w:val="Table Contemporary"/>
    <w:basedOn w:val="a1"/>
    <w:rsid w:val="00454ED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-5">
    <w:name w:val="Medium Grid 3 Accent 5"/>
    <w:basedOn w:val="a1"/>
    <w:uiPriority w:val="69"/>
    <w:rsid w:val="000B06B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affa">
    <w:name w:val="TOC Heading"/>
    <w:basedOn w:val="1"/>
    <w:next w:val="a"/>
    <w:uiPriority w:val="39"/>
    <w:qFormat/>
    <w:rsid w:val="00A209D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qFormat/>
    <w:rsid w:val="00A209DC"/>
    <w:pPr>
      <w:ind w:left="240"/>
    </w:pPr>
  </w:style>
  <w:style w:type="paragraph" w:styleId="15">
    <w:name w:val="toc 1"/>
    <w:basedOn w:val="a"/>
    <w:next w:val="a"/>
    <w:autoRedefine/>
    <w:uiPriority w:val="39"/>
    <w:qFormat/>
    <w:rsid w:val="00A209DC"/>
  </w:style>
  <w:style w:type="paragraph" w:styleId="35">
    <w:name w:val="toc 3"/>
    <w:basedOn w:val="a"/>
    <w:next w:val="a"/>
    <w:autoRedefine/>
    <w:uiPriority w:val="39"/>
    <w:unhideWhenUsed/>
    <w:qFormat/>
    <w:rsid w:val="00B6492B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DA5935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b">
    <w:name w:val="Subtle Emphasis"/>
    <w:basedOn w:val="a0"/>
    <w:uiPriority w:val="19"/>
    <w:qFormat/>
    <w:rsid w:val="00DA5935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1"/>
    <w:uiPriority w:val="64"/>
    <w:rsid w:val="00DA5935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1"/>
    <w:uiPriority w:val="64"/>
    <w:rsid w:val="000E717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Grid 2 Accent 1"/>
    <w:basedOn w:val="a1"/>
    <w:uiPriority w:val="68"/>
    <w:rsid w:val="00E5261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8">
    <w:name w:val="Table Classic 2"/>
    <w:basedOn w:val="a1"/>
    <w:rsid w:val="00E95D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5">
    <w:name w:val="Medium Grid 1 Accent 5"/>
    <w:basedOn w:val="a1"/>
    <w:uiPriority w:val="67"/>
    <w:rsid w:val="004C0580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36">
    <w:name w:val="Table Grid 3"/>
    <w:basedOn w:val="a1"/>
    <w:rsid w:val="004A7A0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7">
    <w:name w:val="Table List 7"/>
    <w:basedOn w:val="a1"/>
    <w:rsid w:val="00F60E0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61">
    <w:name w:val="Table List 6"/>
    <w:basedOn w:val="a1"/>
    <w:rsid w:val="00F60E0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41">
    <w:name w:val="Table List 4"/>
    <w:basedOn w:val="a1"/>
    <w:rsid w:val="00F60E0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81">
    <w:name w:val="Table Grid 8"/>
    <w:basedOn w:val="a1"/>
    <w:rsid w:val="00957F9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ubtle 2"/>
    <w:basedOn w:val="a1"/>
    <w:rsid w:val="00BB6D89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3F180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Professional"/>
    <w:basedOn w:val="a1"/>
    <w:rsid w:val="00D3633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61">
    <w:name w:val="Table Grid 6"/>
    <w:basedOn w:val="a1"/>
    <w:rsid w:val="0044077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37">
    <w:name w:val="Table Colorful 3"/>
    <w:basedOn w:val="a1"/>
    <w:rsid w:val="0044077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normal0">
    <w:name w:val="consnormal"/>
    <w:basedOn w:val="a"/>
    <w:rsid w:val="00FE77A4"/>
    <w:pPr>
      <w:spacing w:before="120" w:after="120"/>
    </w:pPr>
  </w:style>
  <w:style w:type="paragraph" w:customStyle="1" w:styleId="consprim">
    <w:name w:val="consprim"/>
    <w:basedOn w:val="a"/>
    <w:rsid w:val="00FE77A4"/>
    <w:pPr>
      <w:spacing w:before="120" w:after="120"/>
    </w:pPr>
  </w:style>
  <w:style w:type="paragraph" w:customStyle="1" w:styleId="affd">
    <w:name w:val="Всегда"/>
    <w:basedOn w:val="a"/>
    <w:autoRedefine/>
    <w:qFormat/>
    <w:rsid w:val="008122D2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8A65BF4E60AA7239E095875B529B9639CE26B9594EED62818158E484E11AEEC6EABE697A1E11BBAj0M5E" TargetMode="External"/><Relationship Id="rId10" Type="http://schemas.openxmlformats.org/officeDocument/2006/relationships/chart" Target="charts/chart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uma@uganadm.wsnet.ru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ll%20Users\&#1044;&#1086;&#1082;&#1091;&#1084;&#1077;&#1085;&#1090;&#1099;\&#1044;&#1080;&#1072;&#1075;&#1088;&#1072;&#1084;&#108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55;&#1086;&#1083;&#1100;&#1079;&#1086;&#1074;&#1072;&#1090;&#1077;&#1083;&#1100;\&#1056;&#1072;&#1073;&#1086;&#1095;&#1080;&#1081;%20&#1089;&#1090;&#1086;&#1083;\&#1087;&#1088;&#1080;&#1083;&#1086;&#1078;&#1077;&#1085;&#1080;&#1103;%20&#1082;%20&#1079;&#1072;&#1082;&#1083;&#1102;&#1095;&#1077;&#1085;&#1080;&#1102;%20&#1085;&#1072;%20&#1087;&#1088;&#1086;&#1077;&#1082;&#1090;%202012-2014%20&#1075;\&#1044;&#1080;&#1072;&#1075;&#1088;&#1072;&#1084;&#1084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55;&#1086;&#1083;&#1100;&#1079;&#1086;&#1074;&#1072;&#1090;&#1077;&#1083;&#1100;\&#1056;&#1072;&#1073;&#1086;&#1095;&#1080;&#1081;%20&#1089;&#1090;&#1086;&#1083;\&#1087;&#1088;&#1080;&#1083;&#1086;&#1078;&#1077;&#1085;&#1080;&#1103;%20&#1082;%20&#1079;&#1072;&#1082;&#1083;&#1102;&#1095;&#1077;&#1085;&#1080;&#1102;%20&#1085;&#1072;%20&#1087;&#1088;&#1086;&#1077;&#1082;&#1090;%202012-2014%20&#1075;\&#1044;&#1080;&#1072;&#1075;&#1088;&#1072;&#1084;&#1084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55;&#1086;&#1083;&#1100;&#1079;&#1086;&#1074;&#1072;&#1090;&#1077;&#1083;&#1100;\&#1056;&#1072;&#1073;&#1086;&#1095;&#1080;&#1081;%20&#1089;&#1090;&#1086;&#1083;\&#1087;&#1088;&#1080;&#1083;&#1086;&#1078;&#1077;&#1085;&#1080;&#1103;%20&#1082;%20&#1079;&#1072;&#1082;&#1083;&#1102;&#1095;&#1077;&#1085;&#1080;&#1102;%20&#1085;&#1072;%20&#1087;&#1088;&#1086;&#1077;&#1082;&#1090;%202012-2014%20&#1075;\&#1044;&#1080;&#1072;&#1075;&#1088;&#1072;&#1084;&#1084;&#109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55;&#1086;&#1083;&#1100;&#1079;&#1086;&#1074;&#1072;&#1090;&#1077;&#1083;&#1100;\&#1056;&#1072;&#1073;&#1086;&#1095;&#1080;&#1081;%20&#1089;&#1090;&#1086;&#1083;\&#1087;&#1088;&#1080;&#1083;&#1086;&#1078;&#1077;&#1085;&#1080;&#1103;%20&#1082;%20&#1079;&#1072;&#1082;&#1083;&#1102;&#1095;&#1077;&#1085;&#1080;&#1102;%20&#1085;&#1072;%20&#1087;&#1088;&#1086;&#1077;&#1082;&#1090;%202012-2014%20&#1075;\&#1044;&#1080;&#1072;&#1075;&#1088;&#1072;&#1084;&#108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percentStacked"/>
        <c:ser>
          <c:idx val="0"/>
          <c:order val="0"/>
          <c:tx>
            <c:strRef>
              <c:f>'Налоговые доходы'!$A$2</c:f>
              <c:strCache>
                <c:ptCount val="1"/>
                <c:pt idx="0">
                  <c:v>Налог на доходы физических лиц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доходы'!$B$2:$E$2</c:f>
              <c:numCache>
                <c:formatCode>#,##0</c:formatCode>
                <c:ptCount val="4"/>
                <c:pt idx="0">
                  <c:v>1224196000</c:v>
                </c:pt>
                <c:pt idx="1">
                  <c:v>2671872500</c:v>
                </c:pt>
                <c:pt idx="2">
                  <c:v>2954660600</c:v>
                </c:pt>
                <c:pt idx="3">
                  <c:v>3136298700</c:v>
                </c:pt>
              </c:numCache>
            </c:numRef>
          </c:val>
        </c:ser>
        <c:ser>
          <c:idx val="2"/>
          <c:order val="1"/>
          <c:tx>
            <c:strRef>
              <c:f>'Налоговые доходы'!$A$4</c:f>
              <c:strCache>
                <c:ptCount val="1"/>
                <c:pt idx="0">
                  <c:v>Единый налог на вмененный доход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доходы'!$B$4:$E$4</c:f>
              <c:numCache>
                <c:formatCode>#,##0</c:formatCode>
                <c:ptCount val="4"/>
                <c:pt idx="0">
                  <c:v>117640000</c:v>
                </c:pt>
                <c:pt idx="1">
                  <c:v>133703900</c:v>
                </c:pt>
                <c:pt idx="2">
                  <c:v>137982400</c:v>
                </c:pt>
                <c:pt idx="3">
                  <c:v>142673800</c:v>
                </c:pt>
              </c:numCache>
            </c:numRef>
          </c:val>
        </c:ser>
        <c:ser>
          <c:idx val="5"/>
          <c:order val="2"/>
          <c:tx>
            <c:strRef>
              <c:f>'Налоговые доходы'!$A$7</c:f>
              <c:strCache>
                <c:ptCount val="1"/>
                <c:pt idx="0">
                  <c:v>Транспортный налог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доходы'!$B$7:$E$7</c:f>
              <c:numCache>
                <c:formatCode>#,##0</c:formatCode>
                <c:ptCount val="4"/>
                <c:pt idx="0">
                  <c:v>104689000</c:v>
                </c:pt>
                <c:pt idx="1">
                  <c:v>66091100</c:v>
                </c:pt>
                <c:pt idx="2">
                  <c:v>67445000</c:v>
                </c:pt>
                <c:pt idx="3">
                  <c:v>68762600</c:v>
                </c:pt>
              </c:numCache>
            </c:numRef>
          </c:val>
        </c:ser>
        <c:ser>
          <c:idx val="1"/>
          <c:order val="3"/>
          <c:tx>
            <c:strRef>
              <c:f>'Налоговые доходы'!$A$3</c:f>
              <c:strCache>
                <c:ptCount val="1"/>
                <c:pt idx="0">
                  <c:v>Налог, взимаемый в связи с применением упрощенной системы налогообложения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доходы'!$B$3:$E$3</c:f>
              <c:numCache>
                <c:formatCode>#,##0</c:formatCode>
                <c:ptCount val="4"/>
                <c:pt idx="0">
                  <c:v>91812000</c:v>
                </c:pt>
                <c:pt idx="1">
                  <c:v>163583000</c:v>
                </c:pt>
                <c:pt idx="2">
                  <c:v>167569700</c:v>
                </c:pt>
                <c:pt idx="3">
                  <c:v>171941000</c:v>
                </c:pt>
              </c:numCache>
            </c:numRef>
          </c:val>
        </c:ser>
        <c:ser>
          <c:idx val="4"/>
          <c:order val="4"/>
          <c:tx>
            <c:strRef>
              <c:f>'Налоговые доходы'!$A$6</c:f>
              <c:strCache>
                <c:ptCount val="1"/>
                <c:pt idx="0">
                  <c:v>Земельный налог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доходы'!$B$6:$E$6</c:f>
              <c:numCache>
                <c:formatCode>#,##0</c:formatCode>
                <c:ptCount val="4"/>
                <c:pt idx="0">
                  <c:v>50000000</c:v>
                </c:pt>
                <c:pt idx="1">
                  <c:v>63206600</c:v>
                </c:pt>
                <c:pt idx="2">
                  <c:v>63206600</c:v>
                </c:pt>
                <c:pt idx="3">
                  <c:v>63206600</c:v>
                </c:pt>
              </c:numCache>
            </c:numRef>
          </c:val>
        </c:ser>
        <c:ser>
          <c:idx val="3"/>
          <c:order val="5"/>
          <c:tx>
            <c:strRef>
              <c:f>'Налоговые доходы'!$A$5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доходы'!$B$5:$E$5</c:f>
              <c:numCache>
                <c:formatCode>#,##0</c:formatCode>
                <c:ptCount val="4"/>
                <c:pt idx="0">
                  <c:v>14296000</c:v>
                </c:pt>
                <c:pt idx="1">
                  <c:v>14296000</c:v>
                </c:pt>
                <c:pt idx="2">
                  <c:v>14296000</c:v>
                </c:pt>
                <c:pt idx="3">
                  <c:v>14296000</c:v>
                </c:pt>
              </c:numCache>
            </c:numRef>
          </c:val>
        </c:ser>
        <c:ser>
          <c:idx val="6"/>
          <c:order val="6"/>
          <c:tx>
            <c:strRef>
              <c:f>'Налоговые доходы'!$A$9</c:f>
              <c:strCache>
                <c:ptCount val="1"/>
                <c:pt idx="0">
                  <c:v>Единый сельскохозяйственный налог</c:v>
                </c:pt>
              </c:strCache>
            </c:strRef>
          </c:tx>
          <c:cat>
            <c:strRef>
              <c:f>'Налоговые доходы'!$B$1:$E$1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'Налоговые доходы'!$B$9:$E$9</c:f>
              <c:numCache>
                <c:formatCode>#,##0</c:formatCode>
                <c:ptCount val="4"/>
                <c:pt idx="0">
                  <c:v>200000</c:v>
                </c:pt>
                <c:pt idx="1">
                  <c:v>250000</c:v>
                </c:pt>
                <c:pt idx="2">
                  <c:v>250000</c:v>
                </c:pt>
                <c:pt idx="3">
                  <c:v>250000</c:v>
                </c:pt>
              </c:numCache>
            </c:numRef>
          </c:val>
        </c:ser>
        <c:ser>
          <c:idx val="7"/>
          <c:order val="7"/>
          <c:tx>
            <c:strRef>
              <c:f>'Налоговые доходы'!$A$8</c:f>
              <c:strCache>
                <c:ptCount val="1"/>
                <c:pt idx="0">
                  <c:v>Государственная пошлина</c:v>
                </c:pt>
              </c:strCache>
            </c:strRef>
          </c:tx>
          <c:val>
            <c:numRef>
              <c:f>'Налоговые доходы'!$B$8:$E$8</c:f>
              <c:numCache>
                <c:formatCode>#,##0</c:formatCode>
                <c:ptCount val="4"/>
                <c:pt idx="0">
                  <c:v>14000000</c:v>
                </c:pt>
                <c:pt idx="1">
                  <c:v>14500000</c:v>
                </c:pt>
                <c:pt idx="2">
                  <c:v>14000000</c:v>
                </c:pt>
                <c:pt idx="3">
                  <c:v>14000000</c:v>
                </c:pt>
              </c:numCache>
            </c:numRef>
          </c:val>
        </c:ser>
        <c:shape val="cylinder"/>
        <c:axId val="74212096"/>
        <c:axId val="74213632"/>
        <c:axId val="0"/>
      </c:bar3DChart>
      <c:catAx>
        <c:axId val="74212096"/>
        <c:scaling>
          <c:orientation val="minMax"/>
        </c:scaling>
        <c:axPos val="b"/>
        <c:numFmt formatCode="General" sourceLinked="1"/>
        <c:tickLblPos val="nextTo"/>
        <c:crossAx val="74213632"/>
        <c:crosses val="autoZero"/>
        <c:auto val="1"/>
        <c:lblAlgn val="ctr"/>
        <c:lblOffset val="100"/>
      </c:catAx>
      <c:valAx>
        <c:axId val="74213632"/>
        <c:scaling>
          <c:orientation val="minMax"/>
        </c:scaling>
        <c:axPos val="l"/>
        <c:majorGridlines/>
        <c:numFmt formatCode="0%" sourceLinked="1"/>
        <c:tickLblPos val="nextTo"/>
        <c:crossAx val="74212096"/>
        <c:crosses val="autoZero"/>
        <c:crossBetween val="between"/>
      </c:valAx>
    </c:plotArea>
    <c:legend>
      <c:legendPos val="l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percentStacked"/>
        <c:ser>
          <c:idx val="0"/>
          <c:order val="0"/>
          <c:tx>
            <c:strRef>
              <c:f>'Неналоговые доходы '!$A$2</c:f>
              <c:strCache>
                <c:ptCount val="1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tx>
          <c:cat>
            <c:strRef>
              <c:f>'Неналоговые доходы 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'Неналоговые доходы '!$B$2:$E$2</c:f>
              <c:numCache>
                <c:formatCode>#,##0</c:formatCode>
                <c:ptCount val="4"/>
                <c:pt idx="0">
                  <c:v>146000000</c:v>
                </c:pt>
                <c:pt idx="1">
                  <c:v>137500000</c:v>
                </c:pt>
                <c:pt idx="2">
                  <c:v>129000000</c:v>
                </c:pt>
                <c:pt idx="3">
                  <c:v>129000000</c:v>
                </c:pt>
              </c:numCache>
            </c:numRef>
          </c:val>
        </c:ser>
        <c:ser>
          <c:idx val="3"/>
          <c:order val="1"/>
          <c:tx>
            <c:strRef>
              <c:f>'Неналоговые доходы '!$A$5</c:f>
              <c:strCache>
                <c:ptCount val="1"/>
                <c:pt idx="0">
                  <c:v>Доходы от продажи материальных и нематериальных активов</c:v>
                </c:pt>
              </c:strCache>
            </c:strRef>
          </c:tx>
          <c:cat>
            <c:strRef>
              <c:f>'Неналоговые доходы 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'Неналоговые доходы '!$B$5:$E$5</c:f>
              <c:numCache>
                <c:formatCode>#,##0</c:formatCode>
                <c:ptCount val="4"/>
                <c:pt idx="0">
                  <c:v>19500000</c:v>
                </c:pt>
                <c:pt idx="1">
                  <c:v>18000000</c:v>
                </c:pt>
                <c:pt idx="2">
                  <c:v>12500000</c:v>
                </c:pt>
                <c:pt idx="3">
                  <c:v>12000000</c:v>
                </c:pt>
              </c:numCache>
            </c:numRef>
          </c:val>
        </c:ser>
        <c:ser>
          <c:idx val="4"/>
          <c:order val="2"/>
          <c:tx>
            <c:strRef>
              <c:f>'Неналоговые доходы '!$A$6</c:f>
              <c:strCache>
                <c:ptCount val="1"/>
                <c:pt idx="0">
                  <c:v>Штрафы, санкции, возмещение ущерба</c:v>
                </c:pt>
              </c:strCache>
            </c:strRef>
          </c:tx>
          <c:cat>
            <c:strRef>
              <c:f>'Неналоговые доходы 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'Неналоговые доходы '!$B$6:$E$6</c:f>
              <c:numCache>
                <c:formatCode>#,##0</c:formatCode>
                <c:ptCount val="4"/>
                <c:pt idx="0">
                  <c:v>12815000</c:v>
                </c:pt>
                <c:pt idx="1">
                  <c:v>13927200</c:v>
                </c:pt>
                <c:pt idx="2">
                  <c:v>13912200</c:v>
                </c:pt>
                <c:pt idx="3">
                  <c:v>13917200</c:v>
                </c:pt>
              </c:numCache>
            </c:numRef>
          </c:val>
        </c:ser>
        <c:ser>
          <c:idx val="2"/>
          <c:order val="3"/>
          <c:tx>
            <c:strRef>
              <c:f>'Неналоговые доходы '!$A$4</c:f>
              <c:strCache>
                <c:ptCount val="1"/>
                <c:pt idx="0">
                  <c:v>Доходы от оказания платных услуг (работ) и компенсации затрат государства</c:v>
                </c:pt>
              </c:strCache>
            </c:strRef>
          </c:tx>
          <c:cat>
            <c:strRef>
              <c:f>'Неналоговые доходы 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'Неналоговые доходы '!$B$4:$E$4</c:f>
              <c:numCache>
                <c:formatCode>#,##0</c:formatCode>
                <c:ptCount val="4"/>
                <c:pt idx="0">
                  <c:v>430000</c:v>
                </c:pt>
                <c:pt idx="1">
                  <c:v>2700000</c:v>
                </c:pt>
                <c:pt idx="2">
                  <c:v>2850000</c:v>
                </c:pt>
                <c:pt idx="3">
                  <c:v>3000000</c:v>
                </c:pt>
              </c:numCache>
            </c:numRef>
          </c:val>
        </c:ser>
        <c:ser>
          <c:idx val="1"/>
          <c:order val="4"/>
          <c:tx>
            <c:strRef>
              <c:f>'Неналоговые доходы '!$A$3</c:f>
              <c:strCache>
                <c:ptCount val="1"/>
                <c:pt idx="0">
                  <c:v>Платежи при пользовании природными ресурсами</c:v>
                </c:pt>
              </c:strCache>
            </c:strRef>
          </c:tx>
          <c:cat>
            <c:strRef>
              <c:f>'Неналоговые доходы 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'Неналоговые доходы '!$B$3:$E$3</c:f>
              <c:numCache>
                <c:formatCode>#,##0</c:formatCode>
                <c:ptCount val="4"/>
                <c:pt idx="0">
                  <c:v>3300000</c:v>
                </c:pt>
                <c:pt idx="1">
                  <c:v>3514500</c:v>
                </c:pt>
                <c:pt idx="2">
                  <c:v>3742930</c:v>
                </c:pt>
                <c:pt idx="3">
                  <c:v>3986230</c:v>
                </c:pt>
              </c:numCache>
            </c:numRef>
          </c:val>
        </c:ser>
        <c:shape val="cylinder"/>
        <c:axId val="74241152"/>
        <c:axId val="74242688"/>
        <c:axId val="0"/>
      </c:bar3DChart>
      <c:catAx>
        <c:axId val="74241152"/>
        <c:scaling>
          <c:orientation val="minMax"/>
        </c:scaling>
        <c:axPos val="b"/>
        <c:tickLblPos val="nextTo"/>
        <c:crossAx val="74242688"/>
        <c:crosses val="autoZero"/>
        <c:auto val="1"/>
        <c:lblAlgn val="ctr"/>
        <c:lblOffset val="100"/>
      </c:catAx>
      <c:valAx>
        <c:axId val="74242688"/>
        <c:scaling>
          <c:orientation val="minMax"/>
        </c:scaling>
        <c:axPos val="l"/>
        <c:majorGridlines/>
        <c:numFmt formatCode="0%" sourceLinked="1"/>
        <c:tickLblPos val="nextTo"/>
        <c:crossAx val="74241152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1.5290519877675841E-2"/>
          <c:y val="7.2864358936265083E-2"/>
          <c:w val="0.33419793407796738"/>
          <c:h val="0.88873551755898939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percentStacked"/>
        <c:ser>
          <c:idx val="2"/>
          <c:order val="0"/>
          <c:tx>
            <c:strRef>
              <c:f>'Безвозмездные поступления'!$A$4</c:f>
              <c:strCache>
                <c:ptCount val="1"/>
                <c:pt idx="0">
                  <c:v>Субвенции</c:v>
                </c:pt>
              </c:strCache>
            </c:strRef>
          </c:tx>
          <c:cat>
            <c:strRef>
              <c:f>'Безвозмездные поступления'!$B$1:$E$1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'Безвозмездные поступления'!$B$4:$E$4</c:f>
              <c:numCache>
                <c:formatCode>#,##0</c:formatCode>
                <c:ptCount val="4"/>
                <c:pt idx="0">
                  <c:v>1916991400</c:v>
                </c:pt>
                <c:pt idx="1">
                  <c:v>2081861200</c:v>
                </c:pt>
                <c:pt idx="2">
                  <c:v>2172305400</c:v>
                </c:pt>
                <c:pt idx="3">
                  <c:v>2299293000</c:v>
                </c:pt>
              </c:numCache>
            </c:numRef>
          </c:val>
        </c:ser>
        <c:ser>
          <c:idx val="0"/>
          <c:order val="1"/>
          <c:tx>
            <c:strRef>
              <c:f>'Безвозмездные поступления'!$A$2</c:f>
              <c:strCache>
                <c:ptCount val="1"/>
                <c:pt idx="0">
                  <c:v>Дотации</c:v>
                </c:pt>
              </c:strCache>
            </c:strRef>
          </c:tx>
          <c:cat>
            <c:strRef>
              <c:f>'Безвозмездные поступления'!$B$1:$E$1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'Безвозмездные поступления'!$B$2:$E$2</c:f>
              <c:numCache>
                <c:formatCode>#,##0</c:formatCode>
                <c:ptCount val="4"/>
                <c:pt idx="0">
                  <c:v>875178600</c:v>
                </c:pt>
                <c:pt idx="1">
                  <c:v>58758300</c:v>
                </c:pt>
                <c:pt idx="2">
                  <c:v>61696200</c:v>
                </c:pt>
                <c:pt idx="3">
                  <c:v>64781000</c:v>
                </c:pt>
              </c:numCache>
            </c:numRef>
          </c:val>
        </c:ser>
        <c:ser>
          <c:idx val="1"/>
          <c:order val="2"/>
          <c:tx>
            <c:strRef>
              <c:f>'Безвозмездные поступления'!$A$3</c:f>
              <c:strCache>
                <c:ptCount val="1"/>
                <c:pt idx="0">
                  <c:v>Субсидии</c:v>
                </c:pt>
              </c:strCache>
            </c:strRef>
          </c:tx>
          <c:cat>
            <c:strRef>
              <c:f>'Безвозмездные поступления'!$B$1:$E$1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'Безвозмездные поступления'!$B$3:$E$3</c:f>
              <c:numCache>
                <c:formatCode>#,##0</c:formatCode>
                <c:ptCount val="4"/>
                <c:pt idx="0">
                  <c:v>224863500</c:v>
                </c:pt>
                <c:pt idx="1">
                  <c:v>236136000</c:v>
                </c:pt>
                <c:pt idx="2">
                  <c:v>62566500</c:v>
                </c:pt>
                <c:pt idx="3">
                  <c:v>151676400</c:v>
                </c:pt>
              </c:numCache>
            </c:numRef>
          </c:val>
        </c:ser>
        <c:ser>
          <c:idx val="3"/>
          <c:order val="3"/>
          <c:tx>
            <c:strRef>
              <c:f>'Безвозмездные поступления'!$A$5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cat>
            <c:strRef>
              <c:f>'Безвозмездные поступления'!$B$1:$E$1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'Безвозмездные поступления'!$B$5:$E$5</c:f>
              <c:numCache>
                <c:formatCode>#,##0</c:formatCode>
                <c:ptCount val="4"/>
                <c:pt idx="0">
                  <c:v>2096200</c:v>
                </c:pt>
                <c:pt idx="1">
                  <c:v>3369400</c:v>
                </c:pt>
                <c:pt idx="2">
                  <c:v>284000</c:v>
                </c:pt>
                <c:pt idx="3">
                  <c:v>284000</c:v>
                </c:pt>
              </c:numCache>
            </c:numRef>
          </c:val>
        </c:ser>
        <c:shape val="cylinder"/>
        <c:axId val="74094464"/>
        <c:axId val="74096000"/>
        <c:axId val="0"/>
      </c:bar3DChart>
      <c:catAx>
        <c:axId val="74094464"/>
        <c:scaling>
          <c:orientation val="minMax"/>
        </c:scaling>
        <c:axPos val="b"/>
        <c:tickLblPos val="nextTo"/>
        <c:crossAx val="74096000"/>
        <c:crosses val="autoZero"/>
        <c:auto val="1"/>
        <c:lblAlgn val="ctr"/>
        <c:lblOffset val="100"/>
      </c:catAx>
      <c:valAx>
        <c:axId val="74096000"/>
        <c:scaling>
          <c:orientation val="minMax"/>
        </c:scaling>
        <c:axPos val="l"/>
        <c:majorGridlines/>
        <c:numFmt formatCode="0%" sourceLinked="1"/>
        <c:tickLblPos val="nextTo"/>
        <c:crossAx val="74094464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1.5290519877675841E-2"/>
          <c:y val="7.2864358936265083E-2"/>
          <c:w val="0.26362019562369532"/>
          <c:h val="0.66349146171543372"/>
        </c:manualLayout>
      </c:layout>
      <c:txPr>
        <a:bodyPr/>
        <a:lstStyle/>
        <a:p>
          <a:pPr rtl="0">
            <a:defRPr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5167611820543159E-2"/>
          <c:y val="0.2635900333086168"/>
          <c:w val="0.56698316855470787"/>
          <c:h val="0.49070740596887574"/>
        </c:manualLayout>
      </c:layout>
      <c:pie3DChart>
        <c:varyColors val="1"/>
        <c:ser>
          <c:idx val="0"/>
          <c:order val="0"/>
          <c:tx>
            <c:strRef>
              <c:f>'Расходы по ГРБС'!$B$1</c:f>
              <c:strCache>
                <c:ptCount val="1"/>
                <c:pt idx="0">
                  <c:v>2013 год (проект) </c:v>
                </c:pt>
              </c:strCache>
            </c:strRef>
          </c:tx>
          <c:explosion val="43"/>
          <c:dPt>
            <c:idx val="0"/>
            <c:bubble3D val="1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1"/>
            <c:bubble3D val="1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Pt>
            <c:idx val="2"/>
            <c:bubble3D val="1"/>
            <c:spPr>
              <a:solidFill>
                <a:srgbClr val="FF9900"/>
              </a:solidFill>
            </c:spPr>
          </c:dPt>
          <c:dPt>
            <c:idx val="3"/>
            <c:bubble3D val="1"/>
            <c:spPr>
              <a:solidFill>
                <a:srgbClr val="FF33CC"/>
              </a:solidFill>
            </c:spPr>
          </c:dPt>
          <c:dPt>
            <c:idx val="4"/>
            <c:bubble3D val="1"/>
            <c:explosion val="34"/>
          </c:dPt>
          <c:dPt>
            <c:idx val="5"/>
            <c:bubble3D val="1"/>
            <c:explosion val="41"/>
          </c:dPt>
          <c:dPt>
            <c:idx val="6"/>
            <c:bubble3D val="1"/>
            <c:explosion val="36"/>
            <c:spPr>
              <a:solidFill>
                <a:srgbClr val="FFFF00"/>
              </a:solidFill>
            </c:spPr>
          </c:dPt>
          <c:dPt>
            <c:idx val="7"/>
            <c:bubble3D val="1"/>
            <c:explosion val="37"/>
          </c:dPt>
          <c:dPt>
            <c:idx val="10"/>
            <c:bubble3D val="1"/>
            <c:spPr>
              <a:solidFill>
                <a:srgbClr val="FF0000"/>
              </a:solidFill>
            </c:spPr>
          </c:dPt>
          <c:dPt>
            <c:idx val="11"/>
            <c:bubble3D val="1"/>
            <c:spPr>
              <a:solidFill>
                <a:srgbClr val="002060"/>
              </a:solidFill>
            </c:spPr>
          </c:dPt>
          <c:dLbls>
            <c:dLbl>
              <c:idx val="0"/>
              <c:layout>
                <c:manualLayout>
                  <c:x val="2.5306320695678182E-2"/>
                  <c:y val="-3.3881415047334405E-2"/>
                </c:manualLayout>
              </c:layout>
              <c:dLblPos val="outEnd"/>
              <c:showPercent val="1"/>
            </c:dLbl>
            <c:dLbl>
              <c:idx val="11"/>
              <c:layout>
                <c:manualLayout>
                  <c:x val="-5.2194543297746504E-2"/>
                  <c:y val="-4.7832585949178545E-2"/>
                </c:manualLayout>
              </c:layout>
              <c:dLblPos val="outEnd"/>
              <c:showPercent val="1"/>
            </c:dLbl>
            <c:numFmt formatCode="0.0%" sourceLinked="0"/>
            <c:dLblPos val="outEnd"/>
            <c:showPercent val="1"/>
            <c:showLeaderLines val="1"/>
          </c:dLbls>
          <c:cat>
            <c:strRef>
              <c:f>'Расходы по ГРБС'!$A$2:$A$13</c:f>
              <c:strCache>
                <c:ptCount val="12"/>
                <c:pt idx="0">
                  <c:v>Дума города</c:v>
                </c:pt>
                <c:pt idx="1">
                  <c:v>Администрация города</c:v>
                </c:pt>
                <c:pt idx="2">
                  <c:v>Департамент финансов</c:v>
                </c:pt>
                <c:pt idx="3">
                  <c:v>Департамент имущественных и земельных отношений</c:v>
                </c:pt>
                <c:pt idx="4">
                  <c:v>Департамент образования и молодежной политики</c:v>
                </c:pt>
                <c:pt idx="5">
                  <c:v>Комитет культуры</c:v>
                </c:pt>
                <c:pt idx="6">
                  <c:v>Комитет по здравоохранению</c:v>
                </c:pt>
                <c:pt idx="7">
                  <c:v>Комитет физической культуры и спорта</c:v>
                </c:pt>
                <c:pt idx="8">
                  <c:v>Комитет опеки и попечительства</c:v>
                </c:pt>
                <c:pt idx="9">
                  <c:v>Департамент градостроительства</c:v>
                </c:pt>
                <c:pt idx="10">
                  <c:v>Департамент жилищно-коммунального хозяйства</c:v>
                </c:pt>
                <c:pt idx="11">
                  <c:v>Комитет записи актов гражданского состояния</c:v>
                </c:pt>
              </c:strCache>
            </c:strRef>
          </c:cat>
          <c:val>
            <c:numRef>
              <c:f>'Расходы по ГРБС'!$B$2:$B$13</c:f>
              <c:numCache>
                <c:formatCode>#,##0</c:formatCode>
                <c:ptCount val="12"/>
                <c:pt idx="0">
                  <c:v>69145800</c:v>
                </c:pt>
                <c:pt idx="1">
                  <c:v>335952190</c:v>
                </c:pt>
                <c:pt idx="2">
                  <c:v>181270400</c:v>
                </c:pt>
                <c:pt idx="3">
                  <c:v>238875919</c:v>
                </c:pt>
                <c:pt idx="4">
                  <c:v>2643588623</c:v>
                </c:pt>
                <c:pt idx="5">
                  <c:v>409505275</c:v>
                </c:pt>
                <c:pt idx="6">
                  <c:v>424548800</c:v>
                </c:pt>
                <c:pt idx="7">
                  <c:v>244755705</c:v>
                </c:pt>
                <c:pt idx="8">
                  <c:v>169418200</c:v>
                </c:pt>
                <c:pt idx="9">
                  <c:v>324324950</c:v>
                </c:pt>
                <c:pt idx="10">
                  <c:v>634514718</c:v>
                </c:pt>
                <c:pt idx="11">
                  <c:v>11754800</c:v>
                </c:pt>
              </c:numCache>
            </c:numRef>
          </c:val>
          <c:bubble3D val="1"/>
        </c:ser>
      </c:pie3DChart>
    </c:plotArea>
    <c:legend>
      <c:legendPos val="r"/>
      <c:layout>
        <c:manualLayout>
          <c:xMode val="edge"/>
          <c:yMode val="edge"/>
          <c:x val="0.65702593860315039"/>
          <c:y val="6.9618554490027323E-2"/>
          <c:w val="0.33059527039210973"/>
          <c:h val="0.91453102844903011"/>
        </c:manualLayout>
      </c:layout>
      <c:txPr>
        <a:bodyPr/>
        <a:lstStyle/>
        <a:p>
          <a:pPr>
            <a:defRPr sz="800" baseline="0"/>
          </a:pPr>
          <a:endParaRPr lang="ru-RU"/>
        </a:p>
      </c:txPr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Лист2!$A$2</c:f>
              <c:strCache>
                <c:ptCount val="1"/>
                <c:pt idx="0">
                  <c:v>Долгосрочные целевые программы</c:v>
                </c:pt>
              </c:strCache>
            </c:strRef>
          </c:tx>
          <c:cat>
            <c:strRef>
              <c:f>Лист2!$B$1:$E$1</c:f>
              <c:strCache>
                <c:ptCount val="4"/>
                <c:pt idx="0">
                  <c:v>2012 год (проект) </c:v>
                </c:pt>
                <c:pt idx="1">
                  <c:v>2013 год (проект) </c:v>
                </c:pt>
                <c:pt idx="2">
                  <c:v>2014 год (проект) </c:v>
                </c:pt>
                <c:pt idx="3">
                  <c:v>2015 год (проект) </c:v>
                </c:pt>
              </c:strCache>
            </c:strRef>
          </c:cat>
          <c:val>
            <c:numRef>
              <c:f>Лист2!$B$2:$E$2</c:f>
              <c:numCache>
                <c:formatCode>#,##0</c:formatCode>
                <c:ptCount val="4"/>
                <c:pt idx="0">
                  <c:v>16</c:v>
                </c:pt>
                <c:pt idx="1">
                  <c:v>22</c:v>
                </c:pt>
                <c:pt idx="2">
                  <c:v>14</c:v>
                </c:pt>
                <c:pt idx="3">
                  <c:v>9</c:v>
                </c:pt>
              </c:numCache>
            </c:numRef>
          </c:val>
        </c:ser>
        <c:shape val="box"/>
        <c:axId val="74336896"/>
        <c:axId val="74355072"/>
        <c:axId val="0"/>
      </c:bar3DChart>
      <c:catAx>
        <c:axId val="74336896"/>
        <c:scaling>
          <c:orientation val="minMax"/>
        </c:scaling>
        <c:axPos val="l"/>
        <c:tickLblPos val="nextTo"/>
        <c:crossAx val="74355072"/>
        <c:crosses val="autoZero"/>
        <c:auto val="1"/>
        <c:lblAlgn val="ctr"/>
        <c:lblOffset val="100"/>
      </c:catAx>
      <c:valAx>
        <c:axId val="74355072"/>
        <c:scaling>
          <c:orientation val="minMax"/>
        </c:scaling>
        <c:axPos val="b"/>
        <c:majorGridlines/>
        <c:numFmt formatCode="#,##0" sourceLinked="1"/>
        <c:tickLblPos val="nextTo"/>
        <c:crossAx val="74336896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BE5C-BDB2-45F9-B0E5-20015486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6141</TotalTime>
  <Pages>38</Pages>
  <Words>14883</Words>
  <Characters>84834</Characters>
  <Application>Microsoft Office Word</Application>
  <DocSecurity>0</DocSecurity>
  <Lines>706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ЗАКЛЮЧНИЕ</vt:lpstr>
    </vt:vector>
  </TitlesOfParts>
  <Company/>
  <LinksUpToDate>false</LinksUpToDate>
  <CharactersWithSpaces>99518</CharactersWithSpaces>
  <SharedDoc>false</SharedDoc>
  <HLinks>
    <vt:vector size="6" baseType="variant"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mailto:duma@uganadm.wsnet.ru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ЗАКЛЮЧНИЕ</dc:title>
  <dc:subject>   </dc:subject>
  <dc:creator>Радченко</dc:creator>
  <cp:keywords/>
  <dc:description/>
  <cp:lastModifiedBy>Пользователь</cp:lastModifiedBy>
  <cp:revision>59</cp:revision>
  <cp:lastPrinted>2012-12-04T08:53:00Z</cp:lastPrinted>
  <dcterms:created xsi:type="dcterms:W3CDTF">2011-11-16T10:46:00Z</dcterms:created>
  <dcterms:modified xsi:type="dcterms:W3CDTF">2012-12-04T08:57:00Z</dcterms:modified>
</cp:coreProperties>
</file>