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4908" w:rsidRDefault="00DC4908" w:rsidP="00DC4908">
      <w:pPr>
        <w:jc w:val="center"/>
      </w:pPr>
      <w:r>
        <w:rPr>
          <w:noProof/>
        </w:rPr>
        <w:drawing>
          <wp:inline distT="0" distB="0" distL="0" distR="0">
            <wp:extent cx="822960" cy="1030605"/>
            <wp:effectExtent l="19050" t="0" r="0" b="0"/>
            <wp:docPr id="1" name="Рисунок 1" descr="Копия Герб со штриховко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Копия Герб со штриховкой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2960" cy="10306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C4908" w:rsidRPr="00C556EC" w:rsidRDefault="00DC4908" w:rsidP="00DC4908">
      <w:pPr>
        <w:jc w:val="center"/>
      </w:pPr>
    </w:p>
    <w:p w:rsidR="00DC4908" w:rsidRPr="00D36F28" w:rsidRDefault="00DC4908" w:rsidP="00DC4908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СЧЕ</w:t>
      </w:r>
      <w:r w:rsidRPr="00D36F28">
        <w:rPr>
          <w:b/>
          <w:sz w:val="32"/>
          <w:szCs w:val="32"/>
        </w:rPr>
        <w:t>ТНАЯ ПАЛАТА</w:t>
      </w:r>
    </w:p>
    <w:p w:rsidR="00DC4908" w:rsidRPr="00D36F28" w:rsidRDefault="00DC4908" w:rsidP="00DC4908">
      <w:pPr>
        <w:jc w:val="center"/>
        <w:rPr>
          <w:b/>
          <w:sz w:val="32"/>
          <w:szCs w:val="32"/>
        </w:rPr>
      </w:pPr>
      <w:r w:rsidRPr="00D36F28">
        <w:rPr>
          <w:b/>
          <w:sz w:val="32"/>
          <w:szCs w:val="32"/>
        </w:rPr>
        <w:t>ГОРОДА НЕФТЕЮГАНСКА</w:t>
      </w:r>
    </w:p>
    <w:p w:rsidR="00DC4908" w:rsidRPr="00D36F28" w:rsidRDefault="00DC4908" w:rsidP="00DC4908">
      <w:pPr>
        <w:jc w:val="center"/>
        <w:rPr>
          <w:b/>
          <w:sz w:val="32"/>
          <w:szCs w:val="32"/>
        </w:rPr>
      </w:pPr>
    </w:p>
    <w:p w:rsidR="00DC4908" w:rsidRPr="00E55B07" w:rsidRDefault="00DC4908" w:rsidP="00DC4908">
      <w:pPr>
        <w:pStyle w:val="a3"/>
        <w:jc w:val="center"/>
        <w:rPr>
          <w:b/>
          <w:i w:val="0"/>
          <w:sz w:val="18"/>
        </w:rPr>
      </w:pPr>
      <w:r>
        <w:rPr>
          <w:b/>
          <w:i w:val="0"/>
          <w:sz w:val="18"/>
        </w:rPr>
        <w:t xml:space="preserve">Промышленная зона, </w:t>
      </w:r>
      <w:r w:rsidRPr="00E55B07">
        <w:rPr>
          <w:b/>
          <w:i w:val="0"/>
          <w:sz w:val="18"/>
        </w:rPr>
        <w:t xml:space="preserve">ул. </w:t>
      </w:r>
      <w:r>
        <w:rPr>
          <w:b/>
          <w:i w:val="0"/>
          <w:sz w:val="18"/>
        </w:rPr>
        <w:t>Мира, здание 1/1</w:t>
      </w:r>
      <w:r w:rsidRPr="00E55B07">
        <w:rPr>
          <w:b/>
          <w:i w:val="0"/>
          <w:sz w:val="18"/>
        </w:rPr>
        <w:t>,</w:t>
      </w:r>
      <w:r>
        <w:rPr>
          <w:b/>
          <w:i w:val="0"/>
          <w:sz w:val="18"/>
        </w:rPr>
        <w:t xml:space="preserve"> вторая часть,</w:t>
      </w:r>
      <w:r w:rsidRPr="00E55B07">
        <w:rPr>
          <w:b/>
          <w:i w:val="0"/>
          <w:sz w:val="18"/>
        </w:rPr>
        <w:t xml:space="preserve"> </w:t>
      </w:r>
      <w:proofErr w:type="gramStart"/>
      <w:r w:rsidRPr="00E55B07">
        <w:rPr>
          <w:b/>
          <w:i w:val="0"/>
          <w:sz w:val="18"/>
        </w:rPr>
        <w:t>г</w:t>
      </w:r>
      <w:proofErr w:type="gramEnd"/>
      <w:r w:rsidRPr="00E55B07">
        <w:rPr>
          <w:b/>
          <w:i w:val="0"/>
          <w:sz w:val="18"/>
        </w:rPr>
        <w:t xml:space="preserve">. Нефтеюганск, </w:t>
      </w:r>
      <w:r>
        <w:rPr>
          <w:b/>
          <w:i w:val="0"/>
          <w:sz w:val="18"/>
        </w:rPr>
        <w:br/>
      </w:r>
      <w:r w:rsidRPr="00E55B07">
        <w:rPr>
          <w:b/>
          <w:i w:val="0"/>
          <w:sz w:val="18"/>
        </w:rPr>
        <w:t>Ханты-Мансийский автономный округ-Югра  (Тюменская область), 62830</w:t>
      </w:r>
      <w:r>
        <w:rPr>
          <w:b/>
          <w:i w:val="0"/>
          <w:sz w:val="18"/>
        </w:rPr>
        <w:t>1</w:t>
      </w:r>
    </w:p>
    <w:p w:rsidR="00DC4908" w:rsidRPr="005037C9" w:rsidRDefault="00DC4908" w:rsidP="00DC4908">
      <w:pPr>
        <w:pStyle w:val="a3"/>
        <w:jc w:val="center"/>
        <w:rPr>
          <w:b/>
          <w:i w:val="0"/>
          <w:sz w:val="18"/>
        </w:rPr>
      </w:pPr>
      <w:r w:rsidRPr="00E55B07">
        <w:rPr>
          <w:b/>
          <w:i w:val="0"/>
        </w:rPr>
        <w:t xml:space="preserve">тел./факс (3463) </w:t>
      </w:r>
      <w:r>
        <w:rPr>
          <w:b/>
          <w:i w:val="0"/>
        </w:rPr>
        <w:t>20</w:t>
      </w:r>
      <w:r>
        <w:rPr>
          <w:b/>
          <w:i w:val="0"/>
          <w:lang w:val="en-US"/>
        </w:rPr>
        <w:t>-</w:t>
      </w:r>
      <w:r>
        <w:rPr>
          <w:b/>
          <w:i w:val="0"/>
        </w:rPr>
        <w:t>30</w:t>
      </w:r>
      <w:r>
        <w:rPr>
          <w:b/>
          <w:i w:val="0"/>
          <w:lang w:val="en-US"/>
        </w:rPr>
        <w:t>-</w:t>
      </w:r>
      <w:r>
        <w:rPr>
          <w:b/>
          <w:i w:val="0"/>
        </w:rPr>
        <w:t>55, 20-30-6</w:t>
      </w:r>
      <w:r w:rsidRPr="00CB4DF0">
        <w:rPr>
          <w:b/>
          <w:i w:val="0"/>
        </w:rPr>
        <w:t xml:space="preserve">3 </w:t>
      </w:r>
      <w:r w:rsidRPr="00CB4DF0">
        <w:rPr>
          <w:b/>
          <w:i w:val="0"/>
          <w:lang w:val="en-US"/>
        </w:rPr>
        <w:t>E</w:t>
      </w:r>
      <w:r w:rsidRPr="00CB4DF0">
        <w:rPr>
          <w:b/>
          <w:i w:val="0"/>
        </w:rPr>
        <w:t>-</w:t>
      </w:r>
      <w:r w:rsidRPr="00CB4DF0">
        <w:rPr>
          <w:b/>
          <w:i w:val="0"/>
          <w:lang w:val="en-US"/>
        </w:rPr>
        <w:t>mail</w:t>
      </w:r>
      <w:r w:rsidRPr="00CB4DF0">
        <w:rPr>
          <w:b/>
          <w:i w:val="0"/>
        </w:rPr>
        <w:t xml:space="preserve">: </w:t>
      </w:r>
      <w:hyperlink r:id="rId6" w:history="1">
        <w:r w:rsidR="005037C9" w:rsidRPr="00CF0CCA">
          <w:rPr>
            <w:rStyle w:val="a7"/>
            <w:b/>
            <w:i w:val="0"/>
            <w:lang w:val="en-US"/>
          </w:rPr>
          <w:t>sp-ugansk@mail.ru</w:t>
        </w:r>
      </w:hyperlink>
      <w:hyperlink r:id="rId7" w:history="1">
        <w:r w:rsidR="005037C9" w:rsidRPr="00CF0CCA">
          <w:rPr>
            <w:rStyle w:val="a7"/>
            <w:b/>
            <w:i w:val="0"/>
            <w:lang w:val="en-US"/>
          </w:rPr>
          <w:t>www.admugansk.ru</w:t>
        </w:r>
      </w:hyperlink>
    </w:p>
    <w:p w:rsidR="00DC4908" w:rsidRPr="00446922" w:rsidRDefault="00505F59" w:rsidP="00DC4908">
      <w:pPr>
        <w:jc w:val="center"/>
        <w:rPr>
          <w:rFonts w:ascii="Arial" w:hAnsi="Arial"/>
          <w:b/>
          <w:i/>
        </w:rPr>
      </w:pPr>
      <w:r w:rsidRPr="00505F59">
        <w:rPr>
          <w:b/>
          <w:noProof/>
        </w:rPr>
        <w:pict>
          <v:line id="Line 2" o:spid="_x0000_s1026" style="position:absolute;left:0;text-align:left;z-index:251657216;visibility:visible" from="1.35pt,.25pt" to="466.5pt,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" o:allowincell="f" strokeweight="2pt"/>
        </w:pict>
      </w:r>
      <w:r w:rsidRPr="00505F59">
        <w:rPr>
          <w:b/>
          <w:noProof/>
        </w:rPr>
        <w:pict>
          <v:line id="Line 3" o:spid="_x0000_s1027" style="position:absolute;left:0;text-align:left;z-index:251658240;visibility:visible" from="1.35pt,3.05pt" to="467.95pt,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" o:allowincell="f" strokeweight=".5pt"/>
        </w:pict>
      </w:r>
    </w:p>
    <w:tbl>
      <w:tblPr>
        <w:tblW w:w="9777" w:type="dxa"/>
        <w:tblLook w:val="01E0"/>
      </w:tblPr>
      <w:tblGrid>
        <w:gridCol w:w="5637"/>
        <w:gridCol w:w="4140"/>
      </w:tblGrid>
      <w:tr w:rsidR="00DC4908" w:rsidRPr="00BF322C" w:rsidTr="00AF48D5">
        <w:tc>
          <w:tcPr>
            <w:tcW w:w="5637" w:type="dxa"/>
          </w:tcPr>
          <w:p w:rsidR="00DC4908" w:rsidRPr="00BF322C" w:rsidRDefault="00DC4908" w:rsidP="004974D0">
            <w:pPr>
              <w:rPr>
                <w:sz w:val="26"/>
                <w:szCs w:val="26"/>
              </w:rPr>
            </w:pPr>
          </w:p>
        </w:tc>
        <w:tc>
          <w:tcPr>
            <w:tcW w:w="4140" w:type="dxa"/>
          </w:tcPr>
          <w:p w:rsidR="00E2438F" w:rsidRPr="00F66C85" w:rsidRDefault="007747D5" w:rsidP="00BE2F96">
            <w:pPr>
              <w:rPr>
                <w:sz w:val="28"/>
                <w:szCs w:val="28"/>
              </w:rPr>
            </w:pPr>
            <w:r w:rsidRPr="00F66C85">
              <w:rPr>
                <w:sz w:val="28"/>
                <w:szCs w:val="28"/>
              </w:rPr>
              <w:t xml:space="preserve">Директору </w:t>
            </w:r>
            <w:r w:rsidR="00C15FDD" w:rsidRPr="00F66C85">
              <w:rPr>
                <w:sz w:val="28"/>
                <w:szCs w:val="28"/>
              </w:rPr>
              <w:t>Д</w:t>
            </w:r>
            <w:r w:rsidR="00AF48D5" w:rsidRPr="00F66C85">
              <w:rPr>
                <w:sz w:val="28"/>
                <w:szCs w:val="28"/>
              </w:rPr>
              <w:t>епартамента имущественных и земельных отношений администрации города Нефтеюганска</w:t>
            </w:r>
          </w:p>
          <w:p w:rsidR="00DD56B5" w:rsidRPr="00BF322C" w:rsidRDefault="00AF48D5" w:rsidP="00BE2F96">
            <w:pPr>
              <w:rPr>
                <w:sz w:val="26"/>
                <w:szCs w:val="26"/>
              </w:rPr>
            </w:pPr>
            <w:r w:rsidRPr="00F66C85">
              <w:rPr>
                <w:sz w:val="28"/>
                <w:szCs w:val="28"/>
              </w:rPr>
              <w:t xml:space="preserve">М.В. </w:t>
            </w:r>
            <w:proofErr w:type="spellStart"/>
            <w:r w:rsidRPr="00F66C85">
              <w:rPr>
                <w:sz w:val="28"/>
                <w:szCs w:val="28"/>
              </w:rPr>
              <w:t>Ускову</w:t>
            </w:r>
            <w:proofErr w:type="spellEnd"/>
          </w:p>
        </w:tc>
      </w:tr>
    </w:tbl>
    <w:p w:rsidR="00BC16CC" w:rsidRDefault="00BC16CC"/>
    <w:p w:rsidR="00DC4908" w:rsidRDefault="00DC4908"/>
    <w:p w:rsidR="00191AE0" w:rsidRDefault="00862EC0" w:rsidP="00862EC0">
      <w:pPr>
        <w:autoSpaceDE w:val="0"/>
        <w:autoSpaceDN w:val="0"/>
        <w:adjustRightInd w:val="0"/>
        <w:ind w:firstLine="540"/>
        <w:jc w:val="center"/>
        <w:rPr>
          <w:rFonts w:eastAsiaTheme="minorHAnsi"/>
          <w:b/>
          <w:sz w:val="28"/>
          <w:szCs w:val="28"/>
          <w:lang w:eastAsia="en-US"/>
        </w:rPr>
      </w:pPr>
      <w:r>
        <w:rPr>
          <w:rFonts w:eastAsiaTheme="minorHAnsi"/>
          <w:b/>
          <w:sz w:val="28"/>
          <w:szCs w:val="28"/>
          <w:lang w:eastAsia="en-US"/>
        </w:rPr>
        <w:t xml:space="preserve">Решение </w:t>
      </w:r>
    </w:p>
    <w:p w:rsidR="00DD56B5" w:rsidRDefault="00862EC0" w:rsidP="00862EC0">
      <w:pPr>
        <w:autoSpaceDE w:val="0"/>
        <w:autoSpaceDN w:val="0"/>
        <w:adjustRightInd w:val="0"/>
        <w:ind w:firstLine="540"/>
        <w:jc w:val="center"/>
        <w:rPr>
          <w:rFonts w:eastAsiaTheme="minorHAnsi"/>
          <w:b/>
          <w:sz w:val="28"/>
          <w:szCs w:val="28"/>
          <w:lang w:eastAsia="en-US"/>
        </w:rPr>
      </w:pPr>
      <w:r>
        <w:rPr>
          <w:rFonts w:eastAsiaTheme="minorHAnsi"/>
          <w:b/>
          <w:sz w:val="28"/>
          <w:szCs w:val="28"/>
          <w:lang w:eastAsia="en-US"/>
        </w:rPr>
        <w:t>о согласовании заключения муниципального контракта</w:t>
      </w:r>
    </w:p>
    <w:p w:rsidR="00862EC0" w:rsidRDefault="00862EC0" w:rsidP="00862EC0">
      <w:pPr>
        <w:autoSpaceDE w:val="0"/>
        <w:autoSpaceDN w:val="0"/>
        <w:adjustRightInd w:val="0"/>
        <w:ind w:firstLine="540"/>
        <w:jc w:val="center"/>
        <w:rPr>
          <w:rFonts w:eastAsiaTheme="minorHAnsi"/>
          <w:b/>
          <w:sz w:val="28"/>
          <w:szCs w:val="28"/>
          <w:lang w:eastAsia="en-US"/>
        </w:rPr>
      </w:pPr>
      <w:r>
        <w:rPr>
          <w:rFonts w:eastAsiaTheme="minorHAnsi"/>
          <w:b/>
          <w:sz w:val="28"/>
          <w:szCs w:val="28"/>
          <w:lang w:eastAsia="en-US"/>
        </w:rPr>
        <w:t xml:space="preserve"> с единственным поставщиком (исполнителем, подрядчиком)</w:t>
      </w:r>
    </w:p>
    <w:p w:rsidR="00862EC0" w:rsidRDefault="00862EC0" w:rsidP="00862EC0">
      <w:pPr>
        <w:autoSpaceDE w:val="0"/>
        <w:autoSpaceDN w:val="0"/>
        <w:adjustRightInd w:val="0"/>
        <w:ind w:firstLine="540"/>
        <w:jc w:val="center"/>
        <w:rPr>
          <w:rFonts w:eastAsiaTheme="minorHAnsi"/>
          <w:b/>
          <w:sz w:val="28"/>
          <w:szCs w:val="28"/>
          <w:lang w:eastAsia="en-US"/>
        </w:rPr>
      </w:pPr>
    </w:p>
    <w:p w:rsidR="008720E5" w:rsidRPr="00B81F38" w:rsidRDefault="008720E5" w:rsidP="00830B96">
      <w:pPr>
        <w:pStyle w:val="western"/>
        <w:spacing w:before="0" w:beforeAutospacing="0" w:after="0"/>
        <w:ind w:firstLine="850"/>
        <w:jc w:val="both"/>
        <w:rPr>
          <w:color w:val="auto"/>
        </w:rPr>
      </w:pPr>
      <w:r w:rsidRPr="00B81F38">
        <w:rPr>
          <w:color w:val="auto"/>
        </w:rPr>
        <w:t xml:space="preserve">В соответствии с полномочиями </w:t>
      </w:r>
      <w:r>
        <w:rPr>
          <w:color w:val="auto"/>
        </w:rPr>
        <w:t>С</w:t>
      </w:r>
      <w:r w:rsidRPr="00B81F38">
        <w:rPr>
          <w:color w:val="auto"/>
        </w:rPr>
        <w:t>четной палаты город</w:t>
      </w:r>
      <w:r>
        <w:rPr>
          <w:color w:val="auto"/>
        </w:rPr>
        <w:t>а</w:t>
      </w:r>
      <w:r w:rsidRPr="00B81F38">
        <w:rPr>
          <w:color w:val="auto"/>
        </w:rPr>
        <w:t xml:space="preserve"> </w:t>
      </w:r>
      <w:r>
        <w:rPr>
          <w:color w:val="auto"/>
        </w:rPr>
        <w:t>Нефтеюганска</w:t>
      </w:r>
      <w:r w:rsidRPr="00B81F38">
        <w:rPr>
          <w:color w:val="auto"/>
        </w:rPr>
        <w:t>, на основании п</w:t>
      </w:r>
      <w:r w:rsidR="0091651F">
        <w:rPr>
          <w:color w:val="auto"/>
        </w:rPr>
        <w:t xml:space="preserve">ункта </w:t>
      </w:r>
      <w:r w:rsidRPr="00B81F38">
        <w:rPr>
          <w:color w:val="auto"/>
        </w:rPr>
        <w:t>25 ч</w:t>
      </w:r>
      <w:r w:rsidR="0091651F">
        <w:rPr>
          <w:color w:val="auto"/>
        </w:rPr>
        <w:t xml:space="preserve">асти </w:t>
      </w:r>
      <w:r w:rsidRPr="00B81F38">
        <w:rPr>
          <w:color w:val="auto"/>
        </w:rPr>
        <w:t>1 ст</w:t>
      </w:r>
      <w:r w:rsidR="0091651F">
        <w:rPr>
          <w:color w:val="auto"/>
        </w:rPr>
        <w:t xml:space="preserve">атьи </w:t>
      </w:r>
      <w:r w:rsidRPr="00B81F38">
        <w:rPr>
          <w:color w:val="auto"/>
        </w:rPr>
        <w:t xml:space="preserve">93 Федерального закона от 05.04.2013 № 44-ФЗ «О контрактной системе в сфере закупок товаров, работ, услуг для обеспечения государственных и муниципальных нужд» </w:t>
      </w:r>
      <w:r w:rsidRPr="00B81F38">
        <w:rPr>
          <w:i/>
          <w:color w:val="auto"/>
        </w:rPr>
        <w:t>(далее – 44-ФЗ)</w:t>
      </w:r>
      <w:r w:rsidRPr="00B81F38">
        <w:rPr>
          <w:color w:val="auto"/>
        </w:rPr>
        <w:t>, согласно правил</w:t>
      </w:r>
      <w:r w:rsidR="0091651F">
        <w:rPr>
          <w:color w:val="auto"/>
        </w:rPr>
        <w:t>ам</w:t>
      </w:r>
      <w:r w:rsidRPr="00B81F38">
        <w:rPr>
          <w:color w:val="auto"/>
        </w:rPr>
        <w:t xml:space="preserve"> согласования, утвержд</w:t>
      </w:r>
      <w:r>
        <w:rPr>
          <w:color w:val="auto"/>
        </w:rPr>
        <w:t>е</w:t>
      </w:r>
      <w:r w:rsidRPr="00B81F38">
        <w:rPr>
          <w:color w:val="auto"/>
        </w:rPr>
        <w:t>нны</w:t>
      </w:r>
      <w:r w:rsidR="0091651F">
        <w:rPr>
          <w:color w:val="auto"/>
        </w:rPr>
        <w:t>м</w:t>
      </w:r>
      <w:r w:rsidRPr="00B81F38">
        <w:rPr>
          <w:color w:val="auto"/>
        </w:rPr>
        <w:t xml:space="preserve"> Приказом Минэкономразвития России от 13.09.2013 № 537 «Об утверждении </w:t>
      </w:r>
      <w:proofErr w:type="gramStart"/>
      <w:r w:rsidRPr="00B81F38">
        <w:rPr>
          <w:color w:val="auto"/>
        </w:rPr>
        <w:t>Порядка согласования применения закрытых способов определения</w:t>
      </w:r>
      <w:proofErr w:type="gramEnd"/>
      <w:r w:rsidRPr="00B81F38">
        <w:rPr>
          <w:color w:val="auto"/>
        </w:rPr>
        <w:t xml:space="preserve"> поставщиков (подрядчиков, исполнителей), возможности заключения</w:t>
      </w:r>
      <w:r>
        <w:rPr>
          <w:color w:val="auto"/>
        </w:rPr>
        <w:t xml:space="preserve"> (заключения)</w:t>
      </w:r>
      <w:r w:rsidRPr="00B81F38">
        <w:rPr>
          <w:color w:val="auto"/>
        </w:rPr>
        <w:t xml:space="preserve"> контракта с единственным поставщиком (подрядчиком, исполнителем)» </w:t>
      </w:r>
      <w:r w:rsidRPr="00B81F38">
        <w:rPr>
          <w:i/>
          <w:color w:val="auto"/>
        </w:rPr>
        <w:t>(далее – Порядок)</w:t>
      </w:r>
      <w:r w:rsidRPr="00B81F38">
        <w:rPr>
          <w:color w:val="auto"/>
        </w:rPr>
        <w:t xml:space="preserve">, рассмотрено </w:t>
      </w:r>
      <w:r w:rsidRPr="0028182B">
        <w:rPr>
          <w:color w:val="auto"/>
        </w:rPr>
        <w:t>обращение</w:t>
      </w:r>
      <w:r w:rsidRPr="00B81F38">
        <w:rPr>
          <w:b/>
          <w:color w:val="auto"/>
        </w:rPr>
        <w:t xml:space="preserve"> </w:t>
      </w:r>
      <w:r w:rsidRPr="00B81F38">
        <w:rPr>
          <w:color w:val="auto"/>
        </w:rPr>
        <w:t>о согласовании заключения контракта с единственным поставщиком (подрядчиком, исполнителем).</w:t>
      </w:r>
    </w:p>
    <w:p w:rsidR="0091651F" w:rsidRDefault="0091651F" w:rsidP="00830B96">
      <w:pPr>
        <w:pStyle w:val="western"/>
        <w:spacing w:before="0" w:beforeAutospacing="0" w:after="0"/>
        <w:ind w:firstLine="850"/>
        <w:jc w:val="both"/>
        <w:rPr>
          <w:color w:val="auto"/>
        </w:rPr>
      </w:pPr>
      <w:r w:rsidRPr="00B81F38">
        <w:rPr>
          <w:color w:val="auto"/>
        </w:rPr>
        <w:t xml:space="preserve">Рассмотрение поступившего обращения, в том числе на предмет соответствия проведенных процедур определения поставщика (подрядчика, исполнителя) действующему законодательству Российской Федерации </w:t>
      </w:r>
      <w:r>
        <w:rPr>
          <w:color w:val="auto"/>
        </w:rPr>
        <w:br/>
      </w:r>
      <w:r w:rsidRPr="00B81F38">
        <w:rPr>
          <w:color w:val="auto"/>
        </w:rPr>
        <w:t xml:space="preserve">о контрактной системе в сфере закупок, осуществлено </w:t>
      </w:r>
      <w:r>
        <w:rPr>
          <w:color w:val="auto"/>
        </w:rPr>
        <w:t>комисс</w:t>
      </w:r>
      <w:r w:rsidRPr="00B81F38">
        <w:rPr>
          <w:color w:val="auto"/>
        </w:rPr>
        <w:t xml:space="preserve">ией по контролю в сфере закупок </w:t>
      </w:r>
      <w:r>
        <w:rPr>
          <w:color w:val="auto"/>
        </w:rPr>
        <w:t>С</w:t>
      </w:r>
      <w:r w:rsidRPr="00B81F38">
        <w:rPr>
          <w:color w:val="auto"/>
        </w:rPr>
        <w:t>четной палаты город</w:t>
      </w:r>
      <w:r>
        <w:rPr>
          <w:color w:val="auto"/>
        </w:rPr>
        <w:t>а Нефтеюганска</w:t>
      </w:r>
      <w:r w:rsidRPr="00B81F38">
        <w:rPr>
          <w:color w:val="auto"/>
        </w:rPr>
        <w:t xml:space="preserve"> </w:t>
      </w:r>
      <w:r w:rsidRPr="00B81F38">
        <w:rPr>
          <w:i/>
          <w:color w:val="auto"/>
        </w:rPr>
        <w:t xml:space="preserve">(далее – </w:t>
      </w:r>
      <w:r>
        <w:rPr>
          <w:i/>
          <w:color w:val="auto"/>
        </w:rPr>
        <w:t>комисс</w:t>
      </w:r>
      <w:r w:rsidRPr="00B81F38">
        <w:rPr>
          <w:i/>
          <w:color w:val="auto"/>
        </w:rPr>
        <w:t>ия)</w:t>
      </w:r>
      <w:r w:rsidRPr="00B81F38">
        <w:rPr>
          <w:color w:val="auto"/>
        </w:rPr>
        <w:t xml:space="preserve">, </w:t>
      </w:r>
      <w:r>
        <w:rPr>
          <w:color w:val="auto"/>
        </w:rPr>
        <w:br/>
      </w:r>
      <w:r w:rsidRPr="00B81F38">
        <w:rPr>
          <w:color w:val="auto"/>
        </w:rPr>
        <w:t>в составе:</w:t>
      </w:r>
    </w:p>
    <w:p w:rsidR="0091651F" w:rsidRPr="00B67E63" w:rsidRDefault="0091651F" w:rsidP="0091651F">
      <w:pPr>
        <w:ind w:firstLine="850"/>
        <w:jc w:val="both"/>
        <w:rPr>
          <w:sz w:val="28"/>
          <w:szCs w:val="28"/>
        </w:rPr>
      </w:pPr>
      <w:r w:rsidRPr="00B67E63">
        <w:rPr>
          <w:sz w:val="28"/>
          <w:szCs w:val="28"/>
        </w:rPr>
        <w:t>Гичкиной С.А. – председателя комиссии, председателя Счетной палаты города Нефтеюганска;</w:t>
      </w:r>
    </w:p>
    <w:p w:rsidR="0091651F" w:rsidRPr="00B67E63" w:rsidRDefault="0091651F" w:rsidP="0091651F">
      <w:pPr>
        <w:ind w:firstLine="850"/>
        <w:jc w:val="both"/>
        <w:rPr>
          <w:sz w:val="28"/>
          <w:szCs w:val="28"/>
        </w:rPr>
      </w:pPr>
      <w:r w:rsidRPr="00B67E63">
        <w:rPr>
          <w:sz w:val="28"/>
          <w:szCs w:val="28"/>
        </w:rPr>
        <w:t>Щелинской Л.Н. – члена комиссии, начальника инспекторского отдела № 1 Счетной палаты города Нефтеюганска;</w:t>
      </w:r>
    </w:p>
    <w:p w:rsidR="0091651F" w:rsidRPr="00B67E63" w:rsidRDefault="0091651F" w:rsidP="0091651F">
      <w:pPr>
        <w:ind w:firstLine="850"/>
        <w:jc w:val="both"/>
        <w:rPr>
          <w:sz w:val="28"/>
          <w:szCs w:val="28"/>
        </w:rPr>
      </w:pPr>
      <w:r w:rsidRPr="00B67E63">
        <w:rPr>
          <w:sz w:val="28"/>
          <w:szCs w:val="28"/>
        </w:rPr>
        <w:t>Татариновой О.А. – члена комиссии, инспектора инспекторского отдела № 1 Счетной палаты города Нефтеюганска;</w:t>
      </w:r>
    </w:p>
    <w:p w:rsidR="00830B96" w:rsidRDefault="0091651F" w:rsidP="0091651F">
      <w:pPr>
        <w:ind w:firstLine="850"/>
        <w:jc w:val="both"/>
        <w:rPr>
          <w:sz w:val="28"/>
          <w:szCs w:val="28"/>
        </w:rPr>
      </w:pPr>
      <w:proofErr w:type="spellStart"/>
      <w:r w:rsidRPr="00B67E63">
        <w:rPr>
          <w:sz w:val="28"/>
          <w:szCs w:val="28"/>
        </w:rPr>
        <w:lastRenderedPageBreak/>
        <w:t>Батаевой</w:t>
      </w:r>
      <w:proofErr w:type="spellEnd"/>
      <w:r w:rsidRPr="00B67E63">
        <w:rPr>
          <w:sz w:val="28"/>
          <w:szCs w:val="28"/>
        </w:rPr>
        <w:t xml:space="preserve"> Л.Н. – члена комиссии, инспектора инспекторского отдела №1 Счетной палаты города Нефтеюганска</w:t>
      </w:r>
      <w:r w:rsidR="00830B96">
        <w:rPr>
          <w:sz w:val="28"/>
          <w:szCs w:val="28"/>
        </w:rPr>
        <w:t>;</w:t>
      </w:r>
    </w:p>
    <w:p w:rsidR="00830B96" w:rsidRPr="00B67E63" w:rsidRDefault="00830B96" w:rsidP="00830B96">
      <w:pPr>
        <w:ind w:firstLine="850"/>
        <w:jc w:val="both"/>
        <w:rPr>
          <w:sz w:val="28"/>
          <w:szCs w:val="28"/>
        </w:rPr>
      </w:pPr>
      <w:r>
        <w:rPr>
          <w:sz w:val="28"/>
          <w:szCs w:val="28"/>
        </w:rPr>
        <w:t>Филатовой Ю.Е.</w:t>
      </w:r>
      <w:r w:rsidRPr="00B67E63">
        <w:rPr>
          <w:sz w:val="28"/>
          <w:szCs w:val="28"/>
        </w:rPr>
        <w:t xml:space="preserve"> – члена комиссии, инспектора инспекторского отдела №1 Счетной палаты города Нефтеюганска.</w:t>
      </w:r>
    </w:p>
    <w:p w:rsidR="00780DA4" w:rsidRDefault="000D1043" w:rsidP="002A30A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А</w:t>
      </w:r>
      <w:r w:rsidR="00E56636">
        <w:rPr>
          <w:rFonts w:eastAsiaTheme="minorHAnsi"/>
          <w:sz w:val="28"/>
          <w:szCs w:val="28"/>
          <w:lang w:eastAsia="en-US"/>
        </w:rPr>
        <w:t>укцион в электронной форме (из</w:t>
      </w:r>
      <w:r w:rsidR="001E6EC6">
        <w:rPr>
          <w:rFonts w:eastAsiaTheme="minorHAnsi"/>
          <w:sz w:val="28"/>
          <w:szCs w:val="28"/>
          <w:lang w:eastAsia="en-US"/>
        </w:rPr>
        <w:t xml:space="preserve">вещение о проведении электронного аукциона от </w:t>
      </w:r>
      <w:r w:rsidR="00354E6A">
        <w:rPr>
          <w:rFonts w:eastAsiaTheme="minorHAnsi"/>
          <w:sz w:val="28"/>
          <w:szCs w:val="28"/>
          <w:lang w:eastAsia="en-US"/>
        </w:rPr>
        <w:t>21</w:t>
      </w:r>
      <w:r w:rsidR="001E6EC6">
        <w:rPr>
          <w:rFonts w:eastAsiaTheme="minorHAnsi"/>
          <w:sz w:val="28"/>
          <w:szCs w:val="28"/>
          <w:lang w:eastAsia="en-US"/>
        </w:rPr>
        <w:t>.</w:t>
      </w:r>
      <w:r w:rsidR="0091651F">
        <w:rPr>
          <w:rFonts w:eastAsiaTheme="minorHAnsi"/>
          <w:sz w:val="28"/>
          <w:szCs w:val="28"/>
          <w:lang w:eastAsia="en-US"/>
        </w:rPr>
        <w:t>11</w:t>
      </w:r>
      <w:r w:rsidR="001E6EC6">
        <w:rPr>
          <w:rFonts w:eastAsiaTheme="minorHAnsi"/>
          <w:sz w:val="28"/>
          <w:szCs w:val="28"/>
          <w:lang w:eastAsia="en-US"/>
        </w:rPr>
        <w:t>.2014 № 0187300012814000</w:t>
      </w:r>
      <w:r w:rsidR="00354E6A">
        <w:rPr>
          <w:rFonts w:eastAsiaTheme="minorHAnsi"/>
          <w:sz w:val="28"/>
          <w:szCs w:val="28"/>
          <w:lang w:eastAsia="en-US"/>
        </w:rPr>
        <w:t>8</w:t>
      </w:r>
      <w:r w:rsidR="009D039A">
        <w:rPr>
          <w:rFonts w:eastAsiaTheme="minorHAnsi"/>
          <w:sz w:val="28"/>
          <w:szCs w:val="28"/>
          <w:lang w:eastAsia="en-US"/>
        </w:rPr>
        <w:t>3</w:t>
      </w:r>
      <w:r w:rsidR="00642A21">
        <w:rPr>
          <w:rFonts w:eastAsiaTheme="minorHAnsi"/>
          <w:sz w:val="28"/>
          <w:szCs w:val="28"/>
          <w:lang w:eastAsia="en-US"/>
        </w:rPr>
        <w:t>9</w:t>
      </w:r>
      <w:r w:rsidR="00E56636">
        <w:rPr>
          <w:rFonts w:eastAsiaTheme="minorHAnsi"/>
          <w:sz w:val="28"/>
          <w:szCs w:val="28"/>
          <w:lang w:eastAsia="en-US"/>
        </w:rPr>
        <w:t>)</w:t>
      </w:r>
      <w:r w:rsidR="001E6EC6">
        <w:rPr>
          <w:rFonts w:eastAsiaTheme="minorHAnsi"/>
          <w:sz w:val="28"/>
          <w:szCs w:val="28"/>
          <w:lang w:eastAsia="en-US"/>
        </w:rPr>
        <w:t xml:space="preserve"> на </w:t>
      </w:r>
      <w:r w:rsidR="006B00F0">
        <w:rPr>
          <w:rFonts w:eastAsiaTheme="minorHAnsi"/>
          <w:sz w:val="28"/>
          <w:szCs w:val="28"/>
          <w:lang w:eastAsia="en-US"/>
        </w:rPr>
        <w:t xml:space="preserve">участие </w:t>
      </w:r>
      <w:r w:rsidR="006A4D9C">
        <w:rPr>
          <w:rFonts w:eastAsiaTheme="minorHAnsi"/>
          <w:sz w:val="28"/>
          <w:szCs w:val="28"/>
          <w:lang w:eastAsia="en-US"/>
        </w:rPr>
        <w:t>в</w:t>
      </w:r>
      <w:r w:rsidR="006B00F0">
        <w:rPr>
          <w:rFonts w:eastAsiaTheme="minorHAnsi"/>
          <w:sz w:val="28"/>
          <w:szCs w:val="28"/>
          <w:lang w:eastAsia="en-US"/>
        </w:rPr>
        <w:t xml:space="preserve"> долевом строительстве жилого помещения в многоквартирном доме </w:t>
      </w:r>
      <w:r w:rsidR="001E6EC6">
        <w:rPr>
          <w:rFonts w:eastAsiaTheme="minorHAnsi"/>
          <w:sz w:val="28"/>
          <w:szCs w:val="28"/>
          <w:lang w:eastAsia="en-US"/>
        </w:rPr>
        <w:t xml:space="preserve">(начальная (максимальная) цена контракта – </w:t>
      </w:r>
      <w:r w:rsidR="00354E6A">
        <w:rPr>
          <w:rFonts w:eastAsiaTheme="minorHAnsi"/>
          <w:sz w:val="28"/>
          <w:szCs w:val="28"/>
          <w:lang w:eastAsia="en-US"/>
        </w:rPr>
        <w:t>1</w:t>
      </w:r>
      <w:r w:rsidR="00637979">
        <w:rPr>
          <w:rFonts w:eastAsiaTheme="minorHAnsi"/>
          <w:sz w:val="28"/>
          <w:szCs w:val="28"/>
          <w:lang w:eastAsia="en-US"/>
        </w:rPr>
        <w:t> 865 800</w:t>
      </w:r>
      <w:r w:rsidR="006B00F0">
        <w:rPr>
          <w:rFonts w:eastAsiaTheme="minorHAnsi"/>
          <w:sz w:val="28"/>
          <w:szCs w:val="28"/>
          <w:lang w:eastAsia="en-US"/>
        </w:rPr>
        <w:t xml:space="preserve"> </w:t>
      </w:r>
      <w:r w:rsidR="00044D7D">
        <w:rPr>
          <w:rFonts w:eastAsiaTheme="minorHAnsi"/>
          <w:sz w:val="28"/>
          <w:szCs w:val="28"/>
          <w:lang w:eastAsia="en-US"/>
        </w:rPr>
        <w:t>рубл</w:t>
      </w:r>
      <w:r w:rsidR="00354E6A">
        <w:rPr>
          <w:rFonts w:eastAsiaTheme="minorHAnsi"/>
          <w:sz w:val="28"/>
          <w:szCs w:val="28"/>
          <w:lang w:eastAsia="en-US"/>
        </w:rPr>
        <w:t>ей</w:t>
      </w:r>
      <w:r w:rsidR="001E6EC6">
        <w:rPr>
          <w:rFonts w:eastAsiaTheme="minorHAnsi"/>
          <w:sz w:val="28"/>
          <w:szCs w:val="28"/>
          <w:lang w:eastAsia="en-US"/>
        </w:rPr>
        <w:t>), признан несостоявшимся</w:t>
      </w:r>
      <w:r w:rsidR="002A30A3">
        <w:rPr>
          <w:rFonts w:eastAsiaTheme="minorHAnsi"/>
          <w:sz w:val="28"/>
          <w:szCs w:val="28"/>
          <w:lang w:eastAsia="en-US"/>
        </w:rPr>
        <w:t xml:space="preserve">. Единственная заявка, поданная на участие в электронном аукционе, в соответствии с протоколом рассмотрения заявки единственного участника электронного аукциона от </w:t>
      </w:r>
      <w:r w:rsidR="00354E6A">
        <w:rPr>
          <w:rFonts w:eastAsiaTheme="minorHAnsi"/>
          <w:sz w:val="28"/>
          <w:szCs w:val="28"/>
          <w:lang w:eastAsia="en-US"/>
        </w:rPr>
        <w:t>04</w:t>
      </w:r>
      <w:r w:rsidR="002A30A3">
        <w:rPr>
          <w:rFonts w:eastAsiaTheme="minorHAnsi"/>
          <w:sz w:val="28"/>
          <w:szCs w:val="28"/>
          <w:lang w:eastAsia="en-US"/>
        </w:rPr>
        <w:t>.</w:t>
      </w:r>
      <w:r w:rsidR="0091651F">
        <w:rPr>
          <w:rFonts w:eastAsiaTheme="minorHAnsi"/>
          <w:sz w:val="28"/>
          <w:szCs w:val="28"/>
          <w:lang w:eastAsia="en-US"/>
        </w:rPr>
        <w:t>1</w:t>
      </w:r>
      <w:r w:rsidR="00354E6A">
        <w:rPr>
          <w:rFonts w:eastAsiaTheme="minorHAnsi"/>
          <w:sz w:val="28"/>
          <w:szCs w:val="28"/>
          <w:lang w:eastAsia="en-US"/>
        </w:rPr>
        <w:t>2</w:t>
      </w:r>
      <w:r w:rsidR="002A30A3">
        <w:rPr>
          <w:rFonts w:eastAsiaTheme="minorHAnsi"/>
          <w:sz w:val="28"/>
          <w:szCs w:val="28"/>
          <w:lang w:eastAsia="en-US"/>
        </w:rPr>
        <w:t>.2014 № 0187300012814000</w:t>
      </w:r>
      <w:r w:rsidR="00354E6A">
        <w:rPr>
          <w:rFonts w:eastAsiaTheme="minorHAnsi"/>
          <w:sz w:val="28"/>
          <w:szCs w:val="28"/>
          <w:lang w:eastAsia="en-US"/>
        </w:rPr>
        <w:t>8</w:t>
      </w:r>
      <w:r w:rsidR="009D039A">
        <w:rPr>
          <w:rFonts w:eastAsiaTheme="minorHAnsi"/>
          <w:sz w:val="28"/>
          <w:szCs w:val="28"/>
          <w:lang w:eastAsia="en-US"/>
        </w:rPr>
        <w:t>3</w:t>
      </w:r>
      <w:r w:rsidR="00CB6837">
        <w:rPr>
          <w:rFonts w:eastAsiaTheme="minorHAnsi"/>
          <w:sz w:val="28"/>
          <w:szCs w:val="28"/>
          <w:lang w:eastAsia="en-US"/>
        </w:rPr>
        <w:t xml:space="preserve"> </w:t>
      </w:r>
      <w:r w:rsidR="00642A21">
        <w:rPr>
          <w:rFonts w:eastAsiaTheme="minorHAnsi"/>
          <w:sz w:val="28"/>
          <w:szCs w:val="28"/>
          <w:lang w:eastAsia="en-US"/>
        </w:rPr>
        <w:t>9</w:t>
      </w:r>
      <w:r w:rsidR="002A30A3">
        <w:rPr>
          <w:rFonts w:eastAsiaTheme="minorHAnsi"/>
          <w:sz w:val="28"/>
          <w:szCs w:val="28"/>
          <w:lang w:eastAsia="en-US"/>
        </w:rPr>
        <w:t xml:space="preserve">, признана Единой межотраслевой комиссией соответствующей требованиям, установленным документацией об электронном аукционе. </w:t>
      </w:r>
    </w:p>
    <w:p w:rsidR="0091651F" w:rsidRDefault="008720E5" w:rsidP="00051F5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>
        <w:rPr>
          <w:rFonts w:eastAsiaTheme="minorHAnsi"/>
          <w:sz w:val="28"/>
          <w:szCs w:val="28"/>
          <w:lang w:eastAsia="en-US"/>
        </w:rPr>
        <w:t xml:space="preserve">На основании изложенного, учитывая сведения, содержащиеся в приложенных к обращению документах, руководствуясь Порядком, </w:t>
      </w:r>
      <w:r w:rsidR="00F60BDE">
        <w:rPr>
          <w:rFonts w:eastAsiaTheme="minorHAnsi"/>
          <w:sz w:val="28"/>
          <w:szCs w:val="28"/>
          <w:lang w:eastAsia="en-US"/>
        </w:rPr>
        <w:t>комиссия</w:t>
      </w:r>
      <w:r>
        <w:rPr>
          <w:rFonts w:eastAsiaTheme="minorHAnsi"/>
          <w:sz w:val="28"/>
          <w:szCs w:val="28"/>
          <w:lang w:eastAsia="en-US"/>
        </w:rPr>
        <w:t xml:space="preserve"> приняла решение о согласовании заключения контракта в соответствии с </w:t>
      </w:r>
      <w:hyperlink r:id="rId8" w:history="1">
        <w:r w:rsidRPr="001E1AA7">
          <w:rPr>
            <w:rFonts w:eastAsiaTheme="minorHAnsi"/>
            <w:sz w:val="28"/>
            <w:szCs w:val="28"/>
            <w:lang w:eastAsia="en-US"/>
          </w:rPr>
          <w:t>п</w:t>
        </w:r>
        <w:r w:rsidR="00F60BDE">
          <w:rPr>
            <w:rFonts w:eastAsiaTheme="minorHAnsi"/>
            <w:sz w:val="28"/>
            <w:szCs w:val="28"/>
            <w:lang w:eastAsia="en-US"/>
          </w:rPr>
          <w:t xml:space="preserve">унктом </w:t>
        </w:r>
        <w:r w:rsidRPr="001E1AA7">
          <w:rPr>
            <w:rFonts w:eastAsiaTheme="minorHAnsi"/>
            <w:sz w:val="28"/>
            <w:szCs w:val="28"/>
            <w:lang w:eastAsia="en-US"/>
          </w:rPr>
          <w:t>25 ч</w:t>
        </w:r>
        <w:r w:rsidR="00F60BDE">
          <w:rPr>
            <w:rFonts w:eastAsiaTheme="minorHAnsi"/>
            <w:sz w:val="28"/>
            <w:szCs w:val="28"/>
            <w:lang w:eastAsia="en-US"/>
          </w:rPr>
          <w:t>асти</w:t>
        </w:r>
        <w:r>
          <w:rPr>
            <w:rFonts w:eastAsiaTheme="minorHAnsi"/>
            <w:sz w:val="28"/>
            <w:szCs w:val="28"/>
            <w:lang w:eastAsia="en-US"/>
          </w:rPr>
          <w:t xml:space="preserve"> </w:t>
        </w:r>
        <w:r w:rsidRPr="001E1AA7">
          <w:rPr>
            <w:rFonts w:eastAsiaTheme="minorHAnsi"/>
            <w:sz w:val="28"/>
            <w:szCs w:val="28"/>
            <w:lang w:eastAsia="en-US"/>
          </w:rPr>
          <w:t>1 ст</w:t>
        </w:r>
        <w:r w:rsidR="00F60BDE">
          <w:rPr>
            <w:rFonts w:eastAsiaTheme="minorHAnsi"/>
            <w:sz w:val="28"/>
            <w:szCs w:val="28"/>
            <w:lang w:eastAsia="en-US"/>
          </w:rPr>
          <w:t>атьи</w:t>
        </w:r>
        <w:r>
          <w:rPr>
            <w:rFonts w:eastAsiaTheme="minorHAnsi"/>
            <w:sz w:val="28"/>
            <w:szCs w:val="28"/>
            <w:lang w:eastAsia="en-US"/>
          </w:rPr>
          <w:t xml:space="preserve"> </w:t>
        </w:r>
        <w:r w:rsidRPr="001E1AA7">
          <w:rPr>
            <w:rFonts w:eastAsiaTheme="minorHAnsi"/>
            <w:sz w:val="28"/>
            <w:szCs w:val="28"/>
            <w:lang w:eastAsia="en-US"/>
          </w:rPr>
          <w:t>93</w:t>
        </w:r>
      </w:hyperlink>
      <w:r>
        <w:rPr>
          <w:rFonts w:eastAsiaTheme="minorHAnsi"/>
          <w:sz w:val="28"/>
          <w:szCs w:val="28"/>
          <w:lang w:eastAsia="en-US"/>
        </w:rPr>
        <w:t xml:space="preserve"> 44-ФЗ</w:t>
      </w:r>
      <w:r w:rsidRPr="00E72376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 xml:space="preserve">на условиях, предусмотренных документацией об аукционе в электронной форме и документов, свидетельствующих о согласии заключить контракт по цене  </w:t>
      </w:r>
      <w:r w:rsidR="0091651F">
        <w:rPr>
          <w:rFonts w:eastAsiaTheme="minorHAnsi"/>
          <w:sz w:val="28"/>
          <w:szCs w:val="28"/>
          <w:lang w:eastAsia="en-US"/>
        </w:rPr>
        <w:t>1</w:t>
      </w:r>
      <w:r w:rsidR="009D039A">
        <w:rPr>
          <w:rFonts w:eastAsiaTheme="minorHAnsi"/>
          <w:sz w:val="28"/>
          <w:szCs w:val="28"/>
          <w:lang w:eastAsia="en-US"/>
        </w:rPr>
        <w:t> 865 800</w:t>
      </w:r>
      <w:r w:rsidR="00896F44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рубл</w:t>
      </w:r>
      <w:r w:rsidR="009D039A">
        <w:rPr>
          <w:rFonts w:eastAsiaTheme="minorHAnsi"/>
          <w:sz w:val="28"/>
          <w:szCs w:val="28"/>
          <w:lang w:eastAsia="en-US"/>
        </w:rPr>
        <w:t>ей</w:t>
      </w:r>
      <w:r w:rsidR="001142BE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со следующим участником:</w:t>
      </w:r>
      <w:r w:rsidR="00D846F2">
        <w:rPr>
          <w:rFonts w:eastAsiaTheme="minorHAnsi"/>
          <w:sz w:val="28"/>
          <w:szCs w:val="28"/>
          <w:lang w:eastAsia="en-US"/>
        </w:rPr>
        <w:t xml:space="preserve"> </w:t>
      </w:r>
      <w:proofErr w:type="gramEnd"/>
    </w:p>
    <w:p w:rsidR="00830B96" w:rsidRDefault="00830B96" w:rsidP="00051F5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43"/>
        <w:gridCol w:w="7796"/>
      </w:tblGrid>
      <w:tr w:rsidR="0091651F" w:rsidRPr="00830B96" w:rsidTr="00CD3C28">
        <w:tc>
          <w:tcPr>
            <w:tcW w:w="1843" w:type="dxa"/>
          </w:tcPr>
          <w:p w:rsidR="0091651F" w:rsidRPr="00830B96" w:rsidRDefault="0091651F" w:rsidP="00CD3C28">
            <w:pPr>
              <w:suppressAutoHyphens/>
              <w:jc w:val="center"/>
              <w:rPr>
                <w:b/>
              </w:rPr>
            </w:pPr>
            <w:r w:rsidRPr="00830B96">
              <w:rPr>
                <w:b/>
                <w:sz w:val="22"/>
                <w:szCs w:val="22"/>
              </w:rPr>
              <w:t>Порядковый номер заявки</w:t>
            </w:r>
          </w:p>
        </w:tc>
        <w:tc>
          <w:tcPr>
            <w:tcW w:w="7796" w:type="dxa"/>
          </w:tcPr>
          <w:p w:rsidR="0091651F" w:rsidRPr="00830B96" w:rsidRDefault="0091651F" w:rsidP="00CD3C28">
            <w:pPr>
              <w:suppressAutoHyphens/>
              <w:jc w:val="center"/>
              <w:rPr>
                <w:b/>
              </w:rPr>
            </w:pPr>
            <w:r w:rsidRPr="00830B96">
              <w:rPr>
                <w:b/>
                <w:sz w:val="22"/>
                <w:szCs w:val="22"/>
              </w:rPr>
              <w:t>Наименование участника электронного аукциона</w:t>
            </w:r>
          </w:p>
        </w:tc>
      </w:tr>
      <w:tr w:rsidR="0091651F" w:rsidRPr="00830B96" w:rsidTr="00CD3C28">
        <w:trPr>
          <w:trHeight w:val="1124"/>
        </w:trPr>
        <w:tc>
          <w:tcPr>
            <w:tcW w:w="1843" w:type="dxa"/>
          </w:tcPr>
          <w:p w:rsidR="0091651F" w:rsidRPr="00830B96" w:rsidRDefault="0091651F" w:rsidP="00CD3C28">
            <w:pPr>
              <w:suppressAutoHyphens/>
              <w:jc w:val="center"/>
              <w:rPr>
                <w:b/>
              </w:rPr>
            </w:pPr>
            <w:r w:rsidRPr="00830B96">
              <w:rPr>
                <w:b/>
                <w:sz w:val="22"/>
                <w:szCs w:val="22"/>
              </w:rPr>
              <w:t>1</w:t>
            </w:r>
          </w:p>
          <w:p w:rsidR="0091651F" w:rsidRPr="00830B96" w:rsidRDefault="0091651F" w:rsidP="00CD3C28">
            <w:pPr>
              <w:suppressAutoHyphens/>
              <w:jc w:val="center"/>
              <w:rPr>
                <w:b/>
              </w:rPr>
            </w:pPr>
            <w:r w:rsidRPr="00830B96">
              <w:rPr>
                <w:b/>
                <w:sz w:val="22"/>
                <w:szCs w:val="22"/>
              </w:rPr>
              <w:t xml:space="preserve">(защищенный номер 2743544)     </w:t>
            </w:r>
          </w:p>
        </w:tc>
        <w:tc>
          <w:tcPr>
            <w:tcW w:w="7796" w:type="dxa"/>
          </w:tcPr>
          <w:tbl>
            <w:tblPr>
              <w:tblW w:w="5000" w:type="pct"/>
              <w:tblBorders>
                <w:top w:val="single" w:sz="4" w:space="0" w:color="EBEBEB"/>
                <w:left w:val="single" w:sz="4" w:space="0" w:color="EBEBEB"/>
                <w:bottom w:val="single" w:sz="4" w:space="0" w:color="EBEBEB"/>
                <w:right w:val="single" w:sz="4" w:space="0" w:color="EBEBEB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149"/>
              <w:gridCol w:w="5421"/>
            </w:tblGrid>
            <w:tr w:rsidR="0091651F" w:rsidRPr="00830B96" w:rsidTr="00CD3C28">
              <w:tc>
                <w:tcPr>
                  <w:tcW w:w="2149" w:type="dxa"/>
                  <w:tcBorders>
                    <w:bottom w:val="single" w:sz="4" w:space="0" w:color="EBEBEB"/>
                  </w:tcBorders>
                  <w:tcMar>
                    <w:top w:w="32" w:type="dxa"/>
                    <w:left w:w="32" w:type="dxa"/>
                    <w:bottom w:w="32" w:type="dxa"/>
                    <w:right w:w="32" w:type="dxa"/>
                  </w:tcMar>
                  <w:hideMark/>
                </w:tcPr>
                <w:p w:rsidR="0091651F" w:rsidRPr="00830B96" w:rsidRDefault="0091651F" w:rsidP="00CD3C28">
                  <w:r w:rsidRPr="00830B96">
                    <w:rPr>
                      <w:sz w:val="22"/>
                      <w:szCs w:val="22"/>
                    </w:rPr>
                    <w:t xml:space="preserve">Организация </w:t>
                  </w:r>
                </w:p>
              </w:tc>
              <w:tc>
                <w:tcPr>
                  <w:tcW w:w="0" w:type="auto"/>
                  <w:tcBorders>
                    <w:bottom w:val="single" w:sz="4" w:space="0" w:color="EBEBEB"/>
                  </w:tcBorders>
                  <w:tcMar>
                    <w:top w:w="32" w:type="dxa"/>
                    <w:left w:w="32" w:type="dxa"/>
                    <w:bottom w:w="32" w:type="dxa"/>
                    <w:right w:w="32" w:type="dxa"/>
                  </w:tcMar>
                  <w:hideMark/>
                </w:tcPr>
                <w:p w:rsidR="0091651F" w:rsidRPr="00830B96" w:rsidRDefault="0091651F" w:rsidP="00CD3C28">
                  <w:r w:rsidRPr="00830B96">
                    <w:rPr>
                      <w:sz w:val="22"/>
                      <w:szCs w:val="22"/>
                    </w:rPr>
                    <w:t>Окружной фонд развития жилищного строительства «Жилище»</w:t>
                  </w:r>
                </w:p>
              </w:tc>
            </w:tr>
            <w:tr w:rsidR="0091651F" w:rsidRPr="00830B96" w:rsidTr="00CD3C28">
              <w:tc>
                <w:tcPr>
                  <w:tcW w:w="2149" w:type="dxa"/>
                  <w:tcBorders>
                    <w:bottom w:val="single" w:sz="4" w:space="0" w:color="EBEBEB"/>
                  </w:tcBorders>
                  <w:tcMar>
                    <w:top w:w="32" w:type="dxa"/>
                    <w:left w:w="32" w:type="dxa"/>
                    <w:bottom w:w="32" w:type="dxa"/>
                    <w:right w:w="32" w:type="dxa"/>
                  </w:tcMar>
                  <w:hideMark/>
                </w:tcPr>
                <w:p w:rsidR="0091651F" w:rsidRPr="00830B96" w:rsidRDefault="0091651F" w:rsidP="00CD3C28">
                  <w:r w:rsidRPr="00830B96">
                    <w:rPr>
                      <w:sz w:val="22"/>
                      <w:szCs w:val="22"/>
                    </w:rPr>
                    <w:t xml:space="preserve">Почтовый адрес </w:t>
                  </w:r>
                </w:p>
              </w:tc>
              <w:tc>
                <w:tcPr>
                  <w:tcW w:w="0" w:type="auto"/>
                  <w:tcBorders>
                    <w:bottom w:val="single" w:sz="4" w:space="0" w:color="EBEBEB"/>
                  </w:tcBorders>
                  <w:tcMar>
                    <w:top w:w="32" w:type="dxa"/>
                    <w:left w:w="32" w:type="dxa"/>
                    <w:bottom w:w="32" w:type="dxa"/>
                    <w:right w:w="32" w:type="dxa"/>
                  </w:tcMar>
                  <w:hideMark/>
                </w:tcPr>
                <w:p w:rsidR="0091651F" w:rsidRPr="00830B96" w:rsidRDefault="0091651F" w:rsidP="00CD3C28">
                  <w:r w:rsidRPr="00830B96">
                    <w:rPr>
                      <w:sz w:val="22"/>
                      <w:szCs w:val="22"/>
                    </w:rPr>
                    <w:t>626200, Ханты-Мансийский Автономный округ - Югра АО, Ханты-Мансийск г, ул</w:t>
                  </w:r>
                  <w:proofErr w:type="gramStart"/>
                  <w:r w:rsidRPr="00830B96">
                    <w:rPr>
                      <w:sz w:val="22"/>
                      <w:szCs w:val="22"/>
                    </w:rPr>
                    <w:t>.Л</w:t>
                  </w:r>
                  <w:proofErr w:type="gramEnd"/>
                  <w:r w:rsidRPr="00830B96">
                    <w:rPr>
                      <w:sz w:val="22"/>
                      <w:szCs w:val="22"/>
                    </w:rPr>
                    <w:t xml:space="preserve">енина, д.42 </w:t>
                  </w:r>
                </w:p>
              </w:tc>
            </w:tr>
            <w:tr w:rsidR="0091651F" w:rsidRPr="00830B96" w:rsidTr="00CD3C28">
              <w:tc>
                <w:tcPr>
                  <w:tcW w:w="2149" w:type="dxa"/>
                  <w:tcBorders>
                    <w:bottom w:val="single" w:sz="4" w:space="0" w:color="EBEBEB"/>
                  </w:tcBorders>
                  <w:tcMar>
                    <w:top w:w="32" w:type="dxa"/>
                    <w:left w:w="32" w:type="dxa"/>
                    <w:bottom w:w="32" w:type="dxa"/>
                    <w:right w:w="32" w:type="dxa"/>
                  </w:tcMar>
                  <w:hideMark/>
                </w:tcPr>
                <w:p w:rsidR="0091651F" w:rsidRPr="00830B96" w:rsidRDefault="0091651F" w:rsidP="00CD3C28">
                  <w:r w:rsidRPr="00830B96">
                    <w:rPr>
                      <w:sz w:val="22"/>
                      <w:szCs w:val="22"/>
                    </w:rPr>
                    <w:t xml:space="preserve">Местонахождение участника размещения заказа </w:t>
                  </w:r>
                </w:p>
              </w:tc>
              <w:tc>
                <w:tcPr>
                  <w:tcW w:w="0" w:type="auto"/>
                  <w:tcBorders>
                    <w:bottom w:val="single" w:sz="4" w:space="0" w:color="EBEBEB"/>
                  </w:tcBorders>
                  <w:tcMar>
                    <w:top w:w="32" w:type="dxa"/>
                    <w:left w:w="32" w:type="dxa"/>
                    <w:bottom w:w="32" w:type="dxa"/>
                    <w:right w:w="32" w:type="dxa"/>
                  </w:tcMar>
                  <w:hideMark/>
                </w:tcPr>
                <w:p w:rsidR="0091651F" w:rsidRPr="00830B96" w:rsidRDefault="0091651F" w:rsidP="00CD3C28">
                  <w:r w:rsidRPr="00830B96">
                    <w:rPr>
                      <w:sz w:val="22"/>
                      <w:szCs w:val="22"/>
                    </w:rPr>
                    <w:t>626200, Ханты-Мансийский Автономный округ - Югра АО, Ханты-Мансийск г, ул</w:t>
                  </w:r>
                  <w:proofErr w:type="gramStart"/>
                  <w:r w:rsidRPr="00830B96">
                    <w:rPr>
                      <w:sz w:val="22"/>
                      <w:szCs w:val="22"/>
                    </w:rPr>
                    <w:t>.Л</w:t>
                  </w:r>
                  <w:proofErr w:type="gramEnd"/>
                  <w:r w:rsidRPr="00830B96">
                    <w:rPr>
                      <w:sz w:val="22"/>
                      <w:szCs w:val="22"/>
                    </w:rPr>
                    <w:t xml:space="preserve">енина, д.42 </w:t>
                  </w:r>
                </w:p>
              </w:tc>
            </w:tr>
            <w:tr w:rsidR="0091651F" w:rsidRPr="00830B96" w:rsidTr="00CD3C28">
              <w:tc>
                <w:tcPr>
                  <w:tcW w:w="2149" w:type="dxa"/>
                  <w:tcBorders>
                    <w:bottom w:val="single" w:sz="4" w:space="0" w:color="EBEBEB"/>
                  </w:tcBorders>
                  <w:tcMar>
                    <w:top w:w="32" w:type="dxa"/>
                    <w:left w:w="32" w:type="dxa"/>
                    <w:bottom w:w="32" w:type="dxa"/>
                    <w:right w:w="32" w:type="dxa"/>
                  </w:tcMar>
                  <w:hideMark/>
                </w:tcPr>
                <w:p w:rsidR="0091651F" w:rsidRPr="00830B96" w:rsidRDefault="0091651F" w:rsidP="00CD3C28">
                  <w:r w:rsidRPr="00830B96">
                    <w:rPr>
                      <w:sz w:val="22"/>
                      <w:szCs w:val="22"/>
                    </w:rPr>
                    <w:t xml:space="preserve">Номер контактного телефона </w:t>
                  </w:r>
                </w:p>
              </w:tc>
              <w:tc>
                <w:tcPr>
                  <w:tcW w:w="0" w:type="auto"/>
                  <w:tcBorders>
                    <w:bottom w:val="single" w:sz="4" w:space="0" w:color="EBEBEB"/>
                  </w:tcBorders>
                  <w:tcMar>
                    <w:top w:w="32" w:type="dxa"/>
                    <w:left w:w="32" w:type="dxa"/>
                    <w:bottom w:w="32" w:type="dxa"/>
                    <w:right w:w="32" w:type="dxa"/>
                  </w:tcMar>
                  <w:hideMark/>
                </w:tcPr>
                <w:p w:rsidR="0091651F" w:rsidRPr="00830B96" w:rsidRDefault="0091651F" w:rsidP="00CD3C28">
                  <w:r w:rsidRPr="00830B96">
                    <w:rPr>
                      <w:sz w:val="22"/>
                      <w:szCs w:val="22"/>
                    </w:rPr>
                    <w:t>7 3467 301102</w:t>
                  </w:r>
                </w:p>
              </w:tc>
            </w:tr>
            <w:tr w:rsidR="0091651F" w:rsidRPr="00830B96" w:rsidTr="00CD3C28">
              <w:tc>
                <w:tcPr>
                  <w:tcW w:w="2149" w:type="dxa"/>
                  <w:tcBorders>
                    <w:bottom w:val="single" w:sz="4" w:space="0" w:color="EBEBEB"/>
                  </w:tcBorders>
                  <w:tcMar>
                    <w:top w:w="32" w:type="dxa"/>
                    <w:left w:w="32" w:type="dxa"/>
                    <w:bottom w:w="32" w:type="dxa"/>
                    <w:right w:w="32" w:type="dxa"/>
                  </w:tcMar>
                  <w:hideMark/>
                </w:tcPr>
                <w:p w:rsidR="0091651F" w:rsidRPr="00830B96" w:rsidRDefault="0091651F" w:rsidP="00CD3C28">
                  <w:r w:rsidRPr="00830B96">
                    <w:rPr>
                      <w:sz w:val="22"/>
                      <w:szCs w:val="22"/>
                    </w:rPr>
                    <w:t xml:space="preserve">ИНН </w:t>
                  </w:r>
                </w:p>
              </w:tc>
              <w:tc>
                <w:tcPr>
                  <w:tcW w:w="0" w:type="auto"/>
                  <w:tcBorders>
                    <w:bottom w:val="single" w:sz="4" w:space="0" w:color="EBEBEB"/>
                  </w:tcBorders>
                  <w:tcMar>
                    <w:top w:w="32" w:type="dxa"/>
                    <w:left w:w="32" w:type="dxa"/>
                    <w:bottom w:w="32" w:type="dxa"/>
                    <w:right w:w="32" w:type="dxa"/>
                  </w:tcMar>
                  <w:hideMark/>
                </w:tcPr>
                <w:p w:rsidR="0091651F" w:rsidRPr="00830B96" w:rsidRDefault="0091651F" w:rsidP="00CD3C28">
                  <w:r w:rsidRPr="00830B96">
                    <w:rPr>
                      <w:sz w:val="22"/>
                      <w:szCs w:val="22"/>
                    </w:rPr>
                    <w:t>8601012358</w:t>
                  </w:r>
                </w:p>
              </w:tc>
            </w:tr>
            <w:tr w:rsidR="0091651F" w:rsidRPr="00830B96" w:rsidTr="00CD3C28">
              <w:tc>
                <w:tcPr>
                  <w:tcW w:w="2149" w:type="dxa"/>
                  <w:tcBorders>
                    <w:bottom w:val="single" w:sz="4" w:space="0" w:color="EBEBEB"/>
                  </w:tcBorders>
                  <w:tcMar>
                    <w:top w:w="32" w:type="dxa"/>
                    <w:left w:w="32" w:type="dxa"/>
                    <w:bottom w:w="32" w:type="dxa"/>
                    <w:right w:w="32" w:type="dxa"/>
                  </w:tcMar>
                  <w:hideMark/>
                </w:tcPr>
                <w:p w:rsidR="0091651F" w:rsidRPr="00830B96" w:rsidRDefault="0091651F" w:rsidP="00CD3C28">
                  <w:r w:rsidRPr="00830B96">
                    <w:rPr>
                      <w:sz w:val="22"/>
                      <w:szCs w:val="22"/>
                    </w:rPr>
                    <w:t xml:space="preserve">КПП </w:t>
                  </w:r>
                </w:p>
              </w:tc>
              <w:tc>
                <w:tcPr>
                  <w:tcW w:w="0" w:type="auto"/>
                  <w:tcBorders>
                    <w:bottom w:val="single" w:sz="4" w:space="0" w:color="EBEBEB"/>
                  </w:tcBorders>
                  <w:tcMar>
                    <w:top w:w="32" w:type="dxa"/>
                    <w:left w:w="32" w:type="dxa"/>
                    <w:bottom w:w="32" w:type="dxa"/>
                    <w:right w:w="32" w:type="dxa"/>
                  </w:tcMar>
                  <w:hideMark/>
                </w:tcPr>
                <w:p w:rsidR="0091651F" w:rsidRPr="00830B96" w:rsidRDefault="0091651F" w:rsidP="00CD3C28">
                  <w:r w:rsidRPr="00830B96">
                    <w:rPr>
                      <w:sz w:val="22"/>
                      <w:szCs w:val="22"/>
                    </w:rPr>
                    <w:t>860101001</w:t>
                  </w:r>
                </w:p>
              </w:tc>
            </w:tr>
            <w:tr w:rsidR="0091651F" w:rsidRPr="00830B96" w:rsidTr="00CD3C28">
              <w:tc>
                <w:tcPr>
                  <w:tcW w:w="2149" w:type="dxa"/>
                  <w:tcBorders>
                    <w:bottom w:val="single" w:sz="4" w:space="0" w:color="EBEBEB"/>
                  </w:tcBorders>
                  <w:tcMar>
                    <w:top w:w="32" w:type="dxa"/>
                    <w:left w:w="32" w:type="dxa"/>
                    <w:bottom w:w="32" w:type="dxa"/>
                    <w:right w:w="32" w:type="dxa"/>
                  </w:tcMar>
                  <w:hideMark/>
                </w:tcPr>
                <w:p w:rsidR="0091651F" w:rsidRPr="00830B96" w:rsidRDefault="0091651F" w:rsidP="00CD3C28">
                  <w:r w:rsidRPr="00830B96">
                    <w:rPr>
                      <w:sz w:val="22"/>
                      <w:szCs w:val="22"/>
                    </w:rPr>
                    <w:t xml:space="preserve">ОГРН </w:t>
                  </w:r>
                </w:p>
              </w:tc>
              <w:tc>
                <w:tcPr>
                  <w:tcW w:w="0" w:type="auto"/>
                  <w:tcBorders>
                    <w:bottom w:val="single" w:sz="4" w:space="0" w:color="EBEBEB"/>
                  </w:tcBorders>
                  <w:tcMar>
                    <w:top w:w="32" w:type="dxa"/>
                    <w:left w:w="32" w:type="dxa"/>
                    <w:bottom w:w="32" w:type="dxa"/>
                    <w:right w:w="32" w:type="dxa"/>
                  </w:tcMar>
                  <w:hideMark/>
                </w:tcPr>
                <w:p w:rsidR="0091651F" w:rsidRPr="00830B96" w:rsidRDefault="0091651F" w:rsidP="00CD3C28">
                  <w:r w:rsidRPr="00830B96">
                    <w:rPr>
                      <w:sz w:val="22"/>
                      <w:szCs w:val="22"/>
                    </w:rPr>
                    <w:t>1028600509453</w:t>
                  </w:r>
                </w:p>
              </w:tc>
            </w:tr>
          </w:tbl>
          <w:p w:rsidR="0091651F" w:rsidRPr="00830B96" w:rsidRDefault="0091651F" w:rsidP="00CD3C28">
            <w:pPr>
              <w:rPr>
                <w:b/>
              </w:rPr>
            </w:pPr>
          </w:p>
        </w:tc>
      </w:tr>
    </w:tbl>
    <w:p w:rsidR="001E1AA7" w:rsidRDefault="001E1AA7" w:rsidP="00051F5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8720E5" w:rsidRPr="00B81F38" w:rsidRDefault="008720E5" w:rsidP="008720E5">
      <w:pPr>
        <w:pStyle w:val="western"/>
        <w:spacing w:before="0" w:beforeAutospacing="0" w:after="0"/>
        <w:ind w:firstLine="850"/>
        <w:jc w:val="both"/>
        <w:rPr>
          <w:color w:val="auto"/>
        </w:rPr>
      </w:pPr>
      <w:r w:rsidRPr="00B81F38">
        <w:rPr>
          <w:color w:val="auto"/>
        </w:rPr>
        <w:t>В соответствии с п</w:t>
      </w:r>
      <w:r w:rsidR="00827C84">
        <w:rPr>
          <w:color w:val="auto"/>
        </w:rPr>
        <w:t xml:space="preserve">унктом </w:t>
      </w:r>
      <w:r w:rsidRPr="00B81F38">
        <w:rPr>
          <w:color w:val="auto"/>
        </w:rPr>
        <w:t>24 ч</w:t>
      </w:r>
      <w:r w:rsidR="00827C84">
        <w:rPr>
          <w:color w:val="auto"/>
        </w:rPr>
        <w:t xml:space="preserve">асти </w:t>
      </w:r>
      <w:r w:rsidRPr="00B81F38">
        <w:rPr>
          <w:color w:val="auto"/>
        </w:rPr>
        <w:t>1 ст</w:t>
      </w:r>
      <w:r w:rsidR="00827C84">
        <w:rPr>
          <w:color w:val="auto"/>
        </w:rPr>
        <w:t xml:space="preserve">атьи </w:t>
      </w:r>
      <w:r w:rsidRPr="00B81F38">
        <w:rPr>
          <w:color w:val="auto"/>
        </w:rPr>
        <w:t>93 44-ФЗ, п</w:t>
      </w:r>
      <w:r w:rsidR="00827C84">
        <w:rPr>
          <w:color w:val="auto"/>
        </w:rPr>
        <w:t xml:space="preserve">унктом </w:t>
      </w:r>
      <w:r w:rsidRPr="00B81F38">
        <w:rPr>
          <w:color w:val="auto"/>
        </w:rPr>
        <w:t xml:space="preserve">12 Порядка настоящее Решение подлежит направлению заказчику в срок, не превышающий 10 рабочих дней со дня поступления обращения.     </w:t>
      </w:r>
    </w:p>
    <w:p w:rsidR="008720E5" w:rsidRPr="00B81F38" w:rsidRDefault="008720E5" w:rsidP="008720E5">
      <w:pPr>
        <w:jc w:val="both"/>
        <w:rPr>
          <w:sz w:val="28"/>
          <w:szCs w:val="28"/>
        </w:rPr>
      </w:pPr>
    </w:p>
    <w:p w:rsidR="00D846F2" w:rsidRDefault="00D846F2" w:rsidP="00051F5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862EC0" w:rsidRPr="00E26705" w:rsidRDefault="00862EC0" w:rsidP="00051F5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F60BDE" w:rsidRPr="00483090" w:rsidRDefault="00F60BDE" w:rsidP="00F60BDE">
      <w:pPr>
        <w:jc w:val="both"/>
        <w:rPr>
          <w:sz w:val="28"/>
          <w:szCs w:val="28"/>
        </w:rPr>
      </w:pPr>
      <w:r w:rsidRPr="00483090">
        <w:rPr>
          <w:sz w:val="28"/>
          <w:szCs w:val="28"/>
        </w:rPr>
        <w:t xml:space="preserve">Председатель комиссии </w:t>
      </w:r>
      <w:proofErr w:type="gramStart"/>
      <w:r w:rsidRPr="00483090">
        <w:rPr>
          <w:sz w:val="28"/>
          <w:szCs w:val="28"/>
        </w:rPr>
        <w:t>по</w:t>
      </w:r>
      <w:proofErr w:type="gramEnd"/>
      <w:r w:rsidRPr="00483090">
        <w:rPr>
          <w:sz w:val="28"/>
          <w:szCs w:val="28"/>
        </w:rPr>
        <w:t xml:space="preserve"> </w:t>
      </w:r>
    </w:p>
    <w:p w:rsidR="00F60BDE" w:rsidRPr="00483090" w:rsidRDefault="00F60BDE" w:rsidP="00F60BDE">
      <w:pPr>
        <w:jc w:val="both"/>
        <w:rPr>
          <w:sz w:val="28"/>
          <w:szCs w:val="28"/>
        </w:rPr>
      </w:pPr>
      <w:r w:rsidRPr="00483090">
        <w:rPr>
          <w:sz w:val="28"/>
          <w:szCs w:val="28"/>
        </w:rPr>
        <w:t>контролю в сфере закупок,</w:t>
      </w:r>
    </w:p>
    <w:p w:rsidR="00F60BDE" w:rsidRPr="00483090" w:rsidRDefault="00F60BDE" w:rsidP="00F60BDE">
      <w:pPr>
        <w:tabs>
          <w:tab w:val="left" w:pos="7088"/>
        </w:tabs>
        <w:jc w:val="both"/>
        <w:rPr>
          <w:sz w:val="28"/>
          <w:szCs w:val="28"/>
        </w:rPr>
      </w:pPr>
      <w:r w:rsidRPr="00483090">
        <w:rPr>
          <w:sz w:val="28"/>
          <w:szCs w:val="28"/>
        </w:rPr>
        <w:t>председатель Счетной палаты</w:t>
      </w:r>
      <w:r w:rsidRPr="00483090">
        <w:rPr>
          <w:sz w:val="28"/>
          <w:szCs w:val="28"/>
        </w:rPr>
        <w:tab/>
        <w:t>С.А. Гичкина</w:t>
      </w:r>
      <w:r w:rsidRPr="00483090">
        <w:rPr>
          <w:sz w:val="28"/>
          <w:szCs w:val="28"/>
        </w:rPr>
        <w:tab/>
      </w:r>
      <w:r w:rsidRPr="00483090">
        <w:rPr>
          <w:sz w:val="28"/>
          <w:szCs w:val="28"/>
        </w:rPr>
        <w:tab/>
      </w:r>
    </w:p>
    <w:p w:rsidR="00F60BDE" w:rsidRPr="00483090" w:rsidRDefault="00F60BDE" w:rsidP="00F60BDE">
      <w:pPr>
        <w:rPr>
          <w:sz w:val="28"/>
          <w:szCs w:val="28"/>
        </w:rPr>
      </w:pPr>
      <w:r w:rsidRPr="00483090">
        <w:rPr>
          <w:sz w:val="28"/>
          <w:szCs w:val="28"/>
        </w:rPr>
        <w:lastRenderedPageBreak/>
        <w:t xml:space="preserve">Член комиссии </w:t>
      </w:r>
      <w:r w:rsidRPr="00483090">
        <w:rPr>
          <w:sz w:val="28"/>
          <w:szCs w:val="28"/>
        </w:rPr>
        <w:br/>
        <w:t>по контролю в сфере закупок,</w:t>
      </w:r>
    </w:p>
    <w:p w:rsidR="00F60BDE" w:rsidRPr="00483090" w:rsidRDefault="00F60BDE" w:rsidP="00F60BDE">
      <w:pPr>
        <w:jc w:val="both"/>
        <w:rPr>
          <w:sz w:val="28"/>
          <w:szCs w:val="28"/>
        </w:rPr>
      </w:pPr>
      <w:r w:rsidRPr="00483090">
        <w:rPr>
          <w:sz w:val="28"/>
          <w:szCs w:val="28"/>
        </w:rPr>
        <w:t xml:space="preserve">начальник </w:t>
      </w:r>
      <w:proofErr w:type="gramStart"/>
      <w:r w:rsidRPr="00483090">
        <w:rPr>
          <w:sz w:val="28"/>
          <w:szCs w:val="28"/>
        </w:rPr>
        <w:t>инспекторского</w:t>
      </w:r>
      <w:proofErr w:type="gramEnd"/>
      <w:r w:rsidRPr="00483090">
        <w:rPr>
          <w:sz w:val="28"/>
          <w:szCs w:val="28"/>
        </w:rPr>
        <w:t xml:space="preserve"> </w:t>
      </w:r>
    </w:p>
    <w:p w:rsidR="00F60BDE" w:rsidRPr="00483090" w:rsidRDefault="00F60BDE" w:rsidP="00F60BDE">
      <w:pPr>
        <w:jc w:val="both"/>
        <w:rPr>
          <w:sz w:val="28"/>
          <w:szCs w:val="28"/>
        </w:rPr>
      </w:pPr>
      <w:r w:rsidRPr="00483090">
        <w:rPr>
          <w:sz w:val="28"/>
          <w:szCs w:val="28"/>
        </w:rPr>
        <w:t xml:space="preserve">отдела № 1 Счетной палаты </w:t>
      </w:r>
      <w:r w:rsidRPr="00483090">
        <w:rPr>
          <w:sz w:val="28"/>
          <w:szCs w:val="28"/>
        </w:rPr>
        <w:tab/>
      </w:r>
      <w:r w:rsidRPr="00483090">
        <w:rPr>
          <w:sz w:val="28"/>
          <w:szCs w:val="28"/>
        </w:rPr>
        <w:tab/>
      </w:r>
      <w:r w:rsidRPr="00483090">
        <w:rPr>
          <w:sz w:val="28"/>
          <w:szCs w:val="28"/>
        </w:rPr>
        <w:tab/>
      </w:r>
      <w:r w:rsidRPr="00483090">
        <w:rPr>
          <w:sz w:val="28"/>
          <w:szCs w:val="28"/>
        </w:rPr>
        <w:tab/>
      </w:r>
      <w:r w:rsidRPr="00483090">
        <w:rPr>
          <w:sz w:val="28"/>
          <w:szCs w:val="28"/>
        </w:rPr>
        <w:tab/>
        <w:t xml:space="preserve">          Л.Н. Щелинская</w:t>
      </w:r>
    </w:p>
    <w:p w:rsidR="00F60BDE" w:rsidRPr="00483090" w:rsidRDefault="00F60BDE" w:rsidP="00F60BDE">
      <w:pPr>
        <w:jc w:val="both"/>
        <w:rPr>
          <w:sz w:val="28"/>
          <w:szCs w:val="28"/>
        </w:rPr>
      </w:pPr>
    </w:p>
    <w:p w:rsidR="00F60BDE" w:rsidRPr="00483090" w:rsidRDefault="00F60BDE" w:rsidP="00F60BDE">
      <w:pPr>
        <w:jc w:val="both"/>
        <w:rPr>
          <w:sz w:val="28"/>
          <w:szCs w:val="28"/>
        </w:rPr>
      </w:pPr>
      <w:r w:rsidRPr="00483090">
        <w:rPr>
          <w:sz w:val="28"/>
          <w:szCs w:val="28"/>
        </w:rPr>
        <w:t>Член комиссии</w:t>
      </w:r>
    </w:p>
    <w:p w:rsidR="00F60BDE" w:rsidRPr="00483090" w:rsidRDefault="00F60BDE" w:rsidP="00F60BDE">
      <w:pPr>
        <w:jc w:val="both"/>
        <w:rPr>
          <w:sz w:val="28"/>
          <w:szCs w:val="28"/>
        </w:rPr>
      </w:pPr>
      <w:r w:rsidRPr="00483090">
        <w:rPr>
          <w:sz w:val="28"/>
          <w:szCs w:val="28"/>
        </w:rPr>
        <w:t xml:space="preserve">по контролю в сфере закупок, </w:t>
      </w:r>
    </w:p>
    <w:p w:rsidR="00F60BDE" w:rsidRPr="00483090" w:rsidRDefault="00F60BDE" w:rsidP="00F60BDE">
      <w:pPr>
        <w:tabs>
          <w:tab w:val="left" w:pos="7371"/>
        </w:tabs>
        <w:jc w:val="both"/>
        <w:rPr>
          <w:sz w:val="28"/>
          <w:szCs w:val="28"/>
        </w:rPr>
      </w:pPr>
      <w:r w:rsidRPr="00483090">
        <w:rPr>
          <w:sz w:val="28"/>
          <w:szCs w:val="28"/>
        </w:rPr>
        <w:t xml:space="preserve">инспектор </w:t>
      </w:r>
      <w:proofErr w:type="gramStart"/>
      <w:r w:rsidRPr="00483090">
        <w:rPr>
          <w:sz w:val="28"/>
          <w:szCs w:val="28"/>
        </w:rPr>
        <w:t>инспекторского</w:t>
      </w:r>
      <w:proofErr w:type="gramEnd"/>
      <w:r w:rsidRPr="00483090">
        <w:rPr>
          <w:sz w:val="28"/>
          <w:szCs w:val="28"/>
        </w:rPr>
        <w:t xml:space="preserve"> </w:t>
      </w:r>
    </w:p>
    <w:p w:rsidR="00F60BDE" w:rsidRPr="00483090" w:rsidRDefault="00F60BDE" w:rsidP="00F60BDE">
      <w:pPr>
        <w:jc w:val="both"/>
        <w:rPr>
          <w:sz w:val="28"/>
          <w:szCs w:val="28"/>
        </w:rPr>
      </w:pPr>
      <w:r w:rsidRPr="00483090">
        <w:rPr>
          <w:sz w:val="28"/>
          <w:szCs w:val="28"/>
        </w:rPr>
        <w:t xml:space="preserve">отдела № 1 Счетной палаты </w:t>
      </w:r>
      <w:r w:rsidRPr="00483090">
        <w:rPr>
          <w:b/>
          <w:sz w:val="28"/>
          <w:szCs w:val="28"/>
        </w:rPr>
        <w:tab/>
      </w:r>
      <w:r w:rsidRPr="00483090">
        <w:rPr>
          <w:b/>
          <w:sz w:val="28"/>
          <w:szCs w:val="28"/>
        </w:rPr>
        <w:tab/>
      </w:r>
      <w:r w:rsidRPr="00483090">
        <w:rPr>
          <w:b/>
          <w:sz w:val="28"/>
          <w:szCs w:val="28"/>
        </w:rPr>
        <w:tab/>
      </w:r>
      <w:r w:rsidRPr="00483090">
        <w:rPr>
          <w:b/>
          <w:sz w:val="28"/>
          <w:szCs w:val="28"/>
        </w:rPr>
        <w:tab/>
      </w:r>
      <w:r w:rsidRPr="00483090">
        <w:rPr>
          <w:b/>
          <w:sz w:val="28"/>
          <w:szCs w:val="28"/>
        </w:rPr>
        <w:tab/>
        <w:t xml:space="preserve">    </w:t>
      </w:r>
      <w:r w:rsidRPr="00483090">
        <w:rPr>
          <w:sz w:val="28"/>
          <w:szCs w:val="28"/>
        </w:rPr>
        <w:t xml:space="preserve">      О.А. Татаринова </w:t>
      </w:r>
    </w:p>
    <w:p w:rsidR="00F60BDE" w:rsidRPr="00483090" w:rsidRDefault="00F60BDE" w:rsidP="00F60BDE">
      <w:pPr>
        <w:jc w:val="both"/>
        <w:rPr>
          <w:sz w:val="28"/>
          <w:szCs w:val="28"/>
        </w:rPr>
      </w:pPr>
    </w:p>
    <w:p w:rsidR="00F60BDE" w:rsidRPr="00483090" w:rsidRDefault="00F60BDE" w:rsidP="00F60BDE">
      <w:pPr>
        <w:jc w:val="both"/>
        <w:rPr>
          <w:sz w:val="28"/>
          <w:szCs w:val="28"/>
        </w:rPr>
      </w:pPr>
      <w:r w:rsidRPr="00483090">
        <w:rPr>
          <w:sz w:val="28"/>
          <w:szCs w:val="28"/>
        </w:rPr>
        <w:t>Член комиссии</w:t>
      </w:r>
    </w:p>
    <w:p w:rsidR="00F60BDE" w:rsidRPr="00483090" w:rsidRDefault="00F60BDE" w:rsidP="00F60BDE">
      <w:pPr>
        <w:jc w:val="both"/>
        <w:rPr>
          <w:sz w:val="28"/>
          <w:szCs w:val="28"/>
        </w:rPr>
      </w:pPr>
      <w:r w:rsidRPr="00483090">
        <w:rPr>
          <w:sz w:val="28"/>
          <w:szCs w:val="28"/>
        </w:rPr>
        <w:t xml:space="preserve">по контролю в сфере закупок, </w:t>
      </w:r>
    </w:p>
    <w:p w:rsidR="00F60BDE" w:rsidRPr="00483090" w:rsidRDefault="00F60BDE" w:rsidP="00F60BDE">
      <w:pPr>
        <w:jc w:val="both"/>
        <w:rPr>
          <w:sz w:val="28"/>
          <w:szCs w:val="28"/>
        </w:rPr>
      </w:pPr>
      <w:r w:rsidRPr="00483090">
        <w:rPr>
          <w:sz w:val="28"/>
          <w:szCs w:val="28"/>
        </w:rPr>
        <w:t xml:space="preserve">инспектор </w:t>
      </w:r>
      <w:proofErr w:type="gramStart"/>
      <w:r w:rsidRPr="00483090">
        <w:rPr>
          <w:sz w:val="28"/>
          <w:szCs w:val="28"/>
        </w:rPr>
        <w:t>инспекторского</w:t>
      </w:r>
      <w:proofErr w:type="gramEnd"/>
      <w:r w:rsidRPr="00483090">
        <w:rPr>
          <w:sz w:val="28"/>
          <w:szCs w:val="28"/>
        </w:rPr>
        <w:t xml:space="preserve"> </w:t>
      </w:r>
    </w:p>
    <w:p w:rsidR="00F60BDE" w:rsidRPr="00483090" w:rsidRDefault="00F60BDE" w:rsidP="00F60BDE">
      <w:pPr>
        <w:tabs>
          <w:tab w:val="left" w:pos="7088"/>
        </w:tabs>
        <w:jc w:val="both"/>
        <w:rPr>
          <w:sz w:val="28"/>
          <w:szCs w:val="28"/>
        </w:rPr>
      </w:pPr>
      <w:r w:rsidRPr="00483090">
        <w:rPr>
          <w:sz w:val="28"/>
          <w:szCs w:val="28"/>
        </w:rPr>
        <w:t xml:space="preserve">отдела № 1 Счетной палаты </w:t>
      </w:r>
      <w:r w:rsidRPr="00483090">
        <w:rPr>
          <w:b/>
          <w:sz w:val="28"/>
          <w:szCs w:val="28"/>
        </w:rPr>
        <w:tab/>
      </w:r>
      <w:r w:rsidRPr="00483090">
        <w:rPr>
          <w:sz w:val="28"/>
          <w:szCs w:val="28"/>
        </w:rPr>
        <w:t xml:space="preserve">Л.Н. Батаева  </w:t>
      </w:r>
      <w:r w:rsidRPr="00483090">
        <w:rPr>
          <w:b/>
          <w:sz w:val="28"/>
          <w:szCs w:val="28"/>
        </w:rPr>
        <w:tab/>
      </w:r>
      <w:r w:rsidRPr="00483090">
        <w:rPr>
          <w:b/>
          <w:sz w:val="28"/>
          <w:szCs w:val="28"/>
        </w:rPr>
        <w:tab/>
      </w:r>
      <w:r w:rsidRPr="00483090">
        <w:rPr>
          <w:b/>
          <w:sz w:val="28"/>
          <w:szCs w:val="28"/>
        </w:rPr>
        <w:tab/>
      </w:r>
      <w:r w:rsidRPr="00483090">
        <w:rPr>
          <w:sz w:val="28"/>
          <w:szCs w:val="28"/>
        </w:rPr>
        <w:t xml:space="preserve"> </w:t>
      </w:r>
    </w:p>
    <w:p w:rsidR="00F60BDE" w:rsidRPr="00483090" w:rsidRDefault="00F60BDE" w:rsidP="00F60BDE">
      <w:pPr>
        <w:jc w:val="both"/>
        <w:rPr>
          <w:sz w:val="28"/>
          <w:szCs w:val="28"/>
        </w:rPr>
      </w:pPr>
      <w:r w:rsidRPr="00483090">
        <w:rPr>
          <w:sz w:val="28"/>
          <w:szCs w:val="28"/>
        </w:rPr>
        <w:t>Член комиссии</w:t>
      </w:r>
    </w:p>
    <w:p w:rsidR="00F60BDE" w:rsidRPr="00483090" w:rsidRDefault="00F60BDE" w:rsidP="00F60BDE">
      <w:pPr>
        <w:jc w:val="both"/>
        <w:rPr>
          <w:sz w:val="28"/>
          <w:szCs w:val="28"/>
        </w:rPr>
      </w:pPr>
      <w:r w:rsidRPr="00483090">
        <w:rPr>
          <w:sz w:val="28"/>
          <w:szCs w:val="28"/>
        </w:rPr>
        <w:t xml:space="preserve">по контролю в сфере закупок, </w:t>
      </w:r>
    </w:p>
    <w:p w:rsidR="00F60BDE" w:rsidRPr="00483090" w:rsidRDefault="00F60BDE" w:rsidP="00F60BDE">
      <w:pPr>
        <w:jc w:val="both"/>
        <w:rPr>
          <w:sz w:val="28"/>
          <w:szCs w:val="28"/>
        </w:rPr>
      </w:pPr>
      <w:r w:rsidRPr="00483090">
        <w:rPr>
          <w:sz w:val="28"/>
          <w:szCs w:val="28"/>
        </w:rPr>
        <w:t xml:space="preserve">инспектор </w:t>
      </w:r>
      <w:proofErr w:type="gramStart"/>
      <w:r w:rsidRPr="00483090">
        <w:rPr>
          <w:sz w:val="28"/>
          <w:szCs w:val="28"/>
        </w:rPr>
        <w:t>инспекторского</w:t>
      </w:r>
      <w:proofErr w:type="gramEnd"/>
      <w:r w:rsidRPr="00483090">
        <w:rPr>
          <w:sz w:val="28"/>
          <w:szCs w:val="28"/>
        </w:rPr>
        <w:t xml:space="preserve"> </w:t>
      </w:r>
    </w:p>
    <w:p w:rsidR="00F60BDE" w:rsidRPr="00B81F38" w:rsidRDefault="00F60BDE" w:rsidP="00F60BDE">
      <w:pPr>
        <w:jc w:val="both"/>
        <w:rPr>
          <w:sz w:val="28"/>
          <w:szCs w:val="28"/>
        </w:rPr>
      </w:pPr>
      <w:r w:rsidRPr="00483090">
        <w:rPr>
          <w:sz w:val="28"/>
          <w:szCs w:val="28"/>
        </w:rPr>
        <w:t xml:space="preserve">отдела № 1 Счетной палаты </w:t>
      </w:r>
      <w:r w:rsidRPr="00483090"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sz w:val="28"/>
          <w:szCs w:val="28"/>
        </w:rPr>
        <w:t>Ю.Е. Филатова</w:t>
      </w:r>
      <w:r w:rsidRPr="00483090">
        <w:rPr>
          <w:sz w:val="28"/>
          <w:szCs w:val="28"/>
        </w:rPr>
        <w:t xml:space="preserve">  </w:t>
      </w:r>
      <w:r w:rsidRPr="00483090">
        <w:rPr>
          <w:b/>
          <w:sz w:val="28"/>
          <w:szCs w:val="28"/>
        </w:rPr>
        <w:tab/>
      </w:r>
    </w:p>
    <w:p w:rsidR="00191AE0" w:rsidRDefault="00191AE0" w:rsidP="00F60BDE">
      <w:pPr>
        <w:jc w:val="both"/>
        <w:rPr>
          <w:sz w:val="20"/>
          <w:szCs w:val="20"/>
        </w:rPr>
      </w:pPr>
    </w:p>
    <w:sectPr w:rsidR="00191AE0" w:rsidSect="00830B96">
      <w:pgSz w:w="11906" w:h="16838"/>
      <w:pgMar w:top="1134" w:right="707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DC4908"/>
    <w:rsid w:val="00002A84"/>
    <w:rsid w:val="000042DC"/>
    <w:rsid w:val="0001642D"/>
    <w:rsid w:val="00022F08"/>
    <w:rsid w:val="00031D0F"/>
    <w:rsid w:val="00043153"/>
    <w:rsid w:val="00044D7D"/>
    <w:rsid w:val="00045F0A"/>
    <w:rsid w:val="000466B6"/>
    <w:rsid w:val="00051F53"/>
    <w:rsid w:val="000756A8"/>
    <w:rsid w:val="000762D1"/>
    <w:rsid w:val="000842E1"/>
    <w:rsid w:val="000A0D68"/>
    <w:rsid w:val="000B1D28"/>
    <w:rsid w:val="000C02A8"/>
    <w:rsid w:val="000C6739"/>
    <w:rsid w:val="000C7D10"/>
    <w:rsid w:val="000D1043"/>
    <w:rsid w:val="000E5509"/>
    <w:rsid w:val="000F61BE"/>
    <w:rsid w:val="000F78BD"/>
    <w:rsid w:val="00106396"/>
    <w:rsid w:val="001142BE"/>
    <w:rsid w:val="00133582"/>
    <w:rsid w:val="001464C9"/>
    <w:rsid w:val="00152887"/>
    <w:rsid w:val="001624DE"/>
    <w:rsid w:val="00172F55"/>
    <w:rsid w:val="00176565"/>
    <w:rsid w:val="001821E8"/>
    <w:rsid w:val="00191AE0"/>
    <w:rsid w:val="0019271D"/>
    <w:rsid w:val="0019315C"/>
    <w:rsid w:val="001A65D4"/>
    <w:rsid w:val="001B03D5"/>
    <w:rsid w:val="001B40B6"/>
    <w:rsid w:val="001B488D"/>
    <w:rsid w:val="001C5A9C"/>
    <w:rsid w:val="001D027B"/>
    <w:rsid w:val="001E1AA7"/>
    <w:rsid w:val="001E6EC6"/>
    <w:rsid w:val="001E717D"/>
    <w:rsid w:val="002126FE"/>
    <w:rsid w:val="0021668F"/>
    <w:rsid w:val="002168BF"/>
    <w:rsid w:val="0021763C"/>
    <w:rsid w:val="00226851"/>
    <w:rsid w:val="0023591A"/>
    <w:rsid w:val="00236F07"/>
    <w:rsid w:val="00242198"/>
    <w:rsid w:val="00243159"/>
    <w:rsid w:val="002549D2"/>
    <w:rsid w:val="00276824"/>
    <w:rsid w:val="00283894"/>
    <w:rsid w:val="002905DE"/>
    <w:rsid w:val="0029130D"/>
    <w:rsid w:val="00291B8C"/>
    <w:rsid w:val="002934B1"/>
    <w:rsid w:val="002A30A3"/>
    <w:rsid w:val="002A5636"/>
    <w:rsid w:val="002C283B"/>
    <w:rsid w:val="002D0A3F"/>
    <w:rsid w:val="002E1900"/>
    <w:rsid w:val="00301B80"/>
    <w:rsid w:val="00305BA0"/>
    <w:rsid w:val="003138F4"/>
    <w:rsid w:val="0031713A"/>
    <w:rsid w:val="00324AAA"/>
    <w:rsid w:val="003306C6"/>
    <w:rsid w:val="00354C17"/>
    <w:rsid w:val="00354E6A"/>
    <w:rsid w:val="00360205"/>
    <w:rsid w:val="00363A5B"/>
    <w:rsid w:val="00367378"/>
    <w:rsid w:val="00374C47"/>
    <w:rsid w:val="00377E81"/>
    <w:rsid w:val="0038366E"/>
    <w:rsid w:val="0038742F"/>
    <w:rsid w:val="003902D1"/>
    <w:rsid w:val="00393CC5"/>
    <w:rsid w:val="003A2EB9"/>
    <w:rsid w:val="003A3DF7"/>
    <w:rsid w:val="003B7CB1"/>
    <w:rsid w:val="003C0E5B"/>
    <w:rsid w:val="003D2FCF"/>
    <w:rsid w:val="003E5C86"/>
    <w:rsid w:val="003E60F8"/>
    <w:rsid w:val="003F2694"/>
    <w:rsid w:val="003F3DA8"/>
    <w:rsid w:val="003F764B"/>
    <w:rsid w:val="00404F98"/>
    <w:rsid w:val="004120A5"/>
    <w:rsid w:val="0041619C"/>
    <w:rsid w:val="004322AC"/>
    <w:rsid w:val="00432D5F"/>
    <w:rsid w:val="00455333"/>
    <w:rsid w:val="004728F6"/>
    <w:rsid w:val="00481A6E"/>
    <w:rsid w:val="0049213D"/>
    <w:rsid w:val="0049733C"/>
    <w:rsid w:val="004B3251"/>
    <w:rsid w:val="004C00E1"/>
    <w:rsid w:val="004C4FEF"/>
    <w:rsid w:val="004E7881"/>
    <w:rsid w:val="00503597"/>
    <w:rsid w:val="005037C9"/>
    <w:rsid w:val="00505F59"/>
    <w:rsid w:val="00510A44"/>
    <w:rsid w:val="00515163"/>
    <w:rsid w:val="00525620"/>
    <w:rsid w:val="00530605"/>
    <w:rsid w:val="00532035"/>
    <w:rsid w:val="0055155F"/>
    <w:rsid w:val="00556DFF"/>
    <w:rsid w:val="005760A1"/>
    <w:rsid w:val="0058269F"/>
    <w:rsid w:val="00584602"/>
    <w:rsid w:val="005849E9"/>
    <w:rsid w:val="00585D30"/>
    <w:rsid w:val="00596786"/>
    <w:rsid w:val="005A3B64"/>
    <w:rsid w:val="005B1F45"/>
    <w:rsid w:val="005C3415"/>
    <w:rsid w:val="005D253B"/>
    <w:rsid w:val="005E1716"/>
    <w:rsid w:val="005E1911"/>
    <w:rsid w:val="005E327B"/>
    <w:rsid w:val="005E3FC7"/>
    <w:rsid w:val="00601F68"/>
    <w:rsid w:val="00607F06"/>
    <w:rsid w:val="00611D82"/>
    <w:rsid w:val="00615BD6"/>
    <w:rsid w:val="0062142B"/>
    <w:rsid w:val="00621B8C"/>
    <w:rsid w:val="00624111"/>
    <w:rsid w:val="006249B1"/>
    <w:rsid w:val="00627A6D"/>
    <w:rsid w:val="00627EC1"/>
    <w:rsid w:val="00637979"/>
    <w:rsid w:val="00640A21"/>
    <w:rsid w:val="00642A21"/>
    <w:rsid w:val="00646CA6"/>
    <w:rsid w:val="00651324"/>
    <w:rsid w:val="00651DE6"/>
    <w:rsid w:val="00660372"/>
    <w:rsid w:val="006620CA"/>
    <w:rsid w:val="00673E86"/>
    <w:rsid w:val="00676F7E"/>
    <w:rsid w:val="00680FB1"/>
    <w:rsid w:val="00687647"/>
    <w:rsid w:val="00687FB6"/>
    <w:rsid w:val="006A2416"/>
    <w:rsid w:val="006A4D9C"/>
    <w:rsid w:val="006B00F0"/>
    <w:rsid w:val="006B0C13"/>
    <w:rsid w:val="006B1EFB"/>
    <w:rsid w:val="006B3309"/>
    <w:rsid w:val="006D521D"/>
    <w:rsid w:val="006F0141"/>
    <w:rsid w:val="006F6119"/>
    <w:rsid w:val="00704A45"/>
    <w:rsid w:val="00711351"/>
    <w:rsid w:val="00715A38"/>
    <w:rsid w:val="00717E82"/>
    <w:rsid w:val="00723FC5"/>
    <w:rsid w:val="00726F59"/>
    <w:rsid w:val="00727ABE"/>
    <w:rsid w:val="00744F1A"/>
    <w:rsid w:val="00750973"/>
    <w:rsid w:val="00752B9C"/>
    <w:rsid w:val="00756FF7"/>
    <w:rsid w:val="007651EC"/>
    <w:rsid w:val="007747D5"/>
    <w:rsid w:val="00776AA9"/>
    <w:rsid w:val="00780DA4"/>
    <w:rsid w:val="00796E25"/>
    <w:rsid w:val="007A39F0"/>
    <w:rsid w:val="007B5A95"/>
    <w:rsid w:val="007C3CB0"/>
    <w:rsid w:val="007C618A"/>
    <w:rsid w:val="007C7F46"/>
    <w:rsid w:val="007F50A7"/>
    <w:rsid w:val="007F64EE"/>
    <w:rsid w:val="007F733A"/>
    <w:rsid w:val="00801190"/>
    <w:rsid w:val="00801CD3"/>
    <w:rsid w:val="008032A2"/>
    <w:rsid w:val="00804A2A"/>
    <w:rsid w:val="0080508B"/>
    <w:rsid w:val="00805DD9"/>
    <w:rsid w:val="00810C7D"/>
    <w:rsid w:val="00820A1B"/>
    <w:rsid w:val="008261E6"/>
    <w:rsid w:val="00827C84"/>
    <w:rsid w:val="00830B96"/>
    <w:rsid w:val="00832F19"/>
    <w:rsid w:val="00837B9A"/>
    <w:rsid w:val="00844F86"/>
    <w:rsid w:val="00855E6E"/>
    <w:rsid w:val="00862EC0"/>
    <w:rsid w:val="00863867"/>
    <w:rsid w:val="00865996"/>
    <w:rsid w:val="00871F8E"/>
    <w:rsid w:val="008720E5"/>
    <w:rsid w:val="008844CD"/>
    <w:rsid w:val="0089404E"/>
    <w:rsid w:val="00894498"/>
    <w:rsid w:val="00896F44"/>
    <w:rsid w:val="008A7AC4"/>
    <w:rsid w:val="008C345D"/>
    <w:rsid w:val="008C6ED7"/>
    <w:rsid w:val="008E27E5"/>
    <w:rsid w:val="008E40CC"/>
    <w:rsid w:val="008F5D64"/>
    <w:rsid w:val="008F6376"/>
    <w:rsid w:val="00910FE9"/>
    <w:rsid w:val="0091651F"/>
    <w:rsid w:val="00930BAD"/>
    <w:rsid w:val="00936D5C"/>
    <w:rsid w:val="00945C2A"/>
    <w:rsid w:val="009503A5"/>
    <w:rsid w:val="00961661"/>
    <w:rsid w:val="0096479B"/>
    <w:rsid w:val="00970D2B"/>
    <w:rsid w:val="00977DE5"/>
    <w:rsid w:val="00990100"/>
    <w:rsid w:val="00996E17"/>
    <w:rsid w:val="009A1536"/>
    <w:rsid w:val="009A4BAC"/>
    <w:rsid w:val="009D039A"/>
    <w:rsid w:val="009D185A"/>
    <w:rsid w:val="009D5F5F"/>
    <w:rsid w:val="009F2E0F"/>
    <w:rsid w:val="00A025EA"/>
    <w:rsid w:val="00A107F4"/>
    <w:rsid w:val="00A13E31"/>
    <w:rsid w:val="00A1572C"/>
    <w:rsid w:val="00A2366E"/>
    <w:rsid w:val="00A365FA"/>
    <w:rsid w:val="00A45456"/>
    <w:rsid w:val="00A62821"/>
    <w:rsid w:val="00A76034"/>
    <w:rsid w:val="00A86B4C"/>
    <w:rsid w:val="00AA5679"/>
    <w:rsid w:val="00AB0081"/>
    <w:rsid w:val="00AC0B46"/>
    <w:rsid w:val="00AD068E"/>
    <w:rsid w:val="00AE1313"/>
    <w:rsid w:val="00AF48D5"/>
    <w:rsid w:val="00B00574"/>
    <w:rsid w:val="00B13200"/>
    <w:rsid w:val="00B1358C"/>
    <w:rsid w:val="00B30194"/>
    <w:rsid w:val="00B3319C"/>
    <w:rsid w:val="00B415B2"/>
    <w:rsid w:val="00B45004"/>
    <w:rsid w:val="00B5069A"/>
    <w:rsid w:val="00B57C0A"/>
    <w:rsid w:val="00B704AA"/>
    <w:rsid w:val="00B81D24"/>
    <w:rsid w:val="00B859A2"/>
    <w:rsid w:val="00B95C2B"/>
    <w:rsid w:val="00B96774"/>
    <w:rsid w:val="00BA2D34"/>
    <w:rsid w:val="00BA6EF0"/>
    <w:rsid w:val="00BB0CF3"/>
    <w:rsid w:val="00BB150D"/>
    <w:rsid w:val="00BB7036"/>
    <w:rsid w:val="00BC16CC"/>
    <w:rsid w:val="00BE2F96"/>
    <w:rsid w:val="00BE712C"/>
    <w:rsid w:val="00BF1A9D"/>
    <w:rsid w:val="00C03687"/>
    <w:rsid w:val="00C05D95"/>
    <w:rsid w:val="00C05FCE"/>
    <w:rsid w:val="00C1131E"/>
    <w:rsid w:val="00C15FDD"/>
    <w:rsid w:val="00C174D0"/>
    <w:rsid w:val="00C218F7"/>
    <w:rsid w:val="00C248CF"/>
    <w:rsid w:val="00C41221"/>
    <w:rsid w:val="00C4204C"/>
    <w:rsid w:val="00C5046D"/>
    <w:rsid w:val="00C54DC1"/>
    <w:rsid w:val="00C622F7"/>
    <w:rsid w:val="00C64AF3"/>
    <w:rsid w:val="00C72A35"/>
    <w:rsid w:val="00C90EB0"/>
    <w:rsid w:val="00C93815"/>
    <w:rsid w:val="00CA3584"/>
    <w:rsid w:val="00CA52C6"/>
    <w:rsid w:val="00CA6DA8"/>
    <w:rsid w:val="00CB6837"/>
    <w:rsid w:val="00CC3051"/>
    <w:rsid w:val="00CC4C58"/>
    <w:rsid w:val="00CC7152"/>
    <w:rsid w:val="00CD564E"/>
    <w:rsid w:val="00CE0C78"/>
    <w:rsid w:val="00CE2EC2"/>
    <w:rsid w:val="00CE6B92"/>
    <w:rsid w:val="00CF7C40"/>
    <w:rsid w:val="00D02AC8"/>
    <w:rsid w:val="00D05E63"/>
    <w:rsid w:val="00D0716D"/>
    <w:rsid w:val="00D07D09"/>
    <w:rsid w:val="00D10C1E"/>
    <w:rsid w:val="00D14802"/>
    <w:rsid w:val="00D2206E"/>
    <w:rsid w:val="00D246B0"/>
    <w:rsid w:val="00D315D0"/>
    <w:rsid w:val="00D43054"/>
    <w:rsid w:val="00D431EC"/>
    <w:rsid w:val="00D57CC3"/>
    <w:rsid w:val="00D62A93"/>
    <w:rsid w:val="00D665B5"/>
    <w:rsid w:val="00D73938"/>
    <w:rsid w:val="00D846F2"/>
    <w:rsid w:val="00D95601"/>
    <w:rsid w:val="00D97E70"/>
    <w:rsid w:val="00DA08DA"/>
    <w:rsid w:val="00DA6984"/>
    <w:rsid w:val="00DA75D1"/>
    <w:rsid w:val="00DC1790"/>
    <w:rsid w:val="00DC43A5"/>
    <w:rsid w:val="00DC4908"/>
    <w:rsid w:val="00DD27A7"/>
    <w:rsid w:val="00DD56B5"/>
    <w:rsid w:val="00DD7759"/>
    <w:rsid w:val="00DE143A"/>
    <w:rsid w:val="00DF1D7C"/>
    <w:rsid w:val="00E03BDE"/>
    <w:rsid w:val="00E05231"/>
    <w:rsid w:val="00E13459"/>
    <w:rsid w:val="00E14997"/>
    <w:rsid w:val="00E2438F"/>
    <w:rsid w:val="00E26705"/>
    <w:rsid w:val="00E31687"/>
    <w:rsid w:val="00E33F0E"/>
    <w:rsid w:val="00E355A9"/>
    <w:rsid w:val="00E47397"/>
    <w:rsid w:val="00E55BA2"/>
    <w:rsid w:val="00E56636"/>
    <w:rsid w:val="00E56E94"/>
    <w:rsid w:val="00E73444"/>
    <w:rsid w:val="00E869DD"/>
    <w:rsid w:val="00E971C5"/>
    <w:rsid w:val="00EA066E"/>
    <w:rsid w:val="00EB30A2"/>
    <w:rsid w:val="00EC0E6E"/>
    <w:rsid w:val="00EC172B"/>
    <w:rsid w:val="00EC334A"/>
    <w:rsid w:val="00EC70B3"/>
    <w:rsid w:val="00ED1848"/>
    <w:rsid w:val="00EE4634"/>
    <w:rsid w:val="00EE5013"/>
    <w:rsid w:val="00EE6746"/>
    <w:rsid w:val="00F008DD"/>
    <w:rsid w:val="00F01500"/>
    <w:rsid w:val="00F11DBF"/>
    <w:rsid w:val="00F17070"/>
    <w:rsid w:val="00F35243"/>
    <w:rsid w:val="00F35D52"/>
    <w:rsid w:val="00F37764"/>
    <w:rsid w:val="00F40C87"/>
    <w:rsid w:val="00F50D14"/>
    <w:rsid w:val="00F514A7"/>
    <w:rsid w:val="00F60BDE"/>
    <w:rsid w:val="00F66C85"/>
    <w:rsid w:val="00F7378B"/>
    <w:rsid w:val="00F7579C"/>
    <w:rsid w:val="00F803F5"/>
    <w:rsid w:val="00F93519"/>
    <w:rsid w:val="00FA34AE"/>
    <w:rsid w:val="00FD10D3"/>
    <w:rsid w:val="00FD185D"/>
    <w:rsid w:val="00FD6670"/>
    <w:rsid w:val="00FE1201"/>
    <w:rsid w:val="00FE4C3D"/>
    <w:rsid w:val="00FF4BBF"/>
    <w:rsid w:val="00FF69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49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C4908"/>
    <w:rPr>
      <w:i/>
      <w:sz w:val="20"/>
      <w:szCs w:val="20"/>
    </w:rPr>
  </w:style>
  <w:style w:type="character" w:customStyle="1" w:styleId="a4">
    <w:name w:val="Основной текст Знак"/>
    <w:basedOn w:val="a0"/>
    <w:link w:val="a3"/>
    <w:rsid w:val="00DC4908"/>
    <w:rPr>
      <w:rFonts w:ascii="Times New Roman" w:eastAsia="Times New Roman" w:hAnsi="Times New Roman" w:cs="Times New Roman"/>
      <w:i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C490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C490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0042DC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styleId="a7">
    <w:name w:val="Hyperlink"/>
    <w:basedOn w:val="a0"/>
    <w:uiPriority w:val="99"/>
    <w:unhideWhenUsed/>
    <w:rsid w:val="005037C9"/>
    <w:rPr>
      <w:color w:val="0000FF" w:themeColor="hyperlink"/>
      <w:u w:val="single"/>
    </w:rPr>
  </w:style>
  <w:style w:type="paragraph" w:customStyle="1" w:styleId="western">
    <w:name w:val="western"/>
    <w:basedOn w:val="a"/>
    <w:uiPriority w:val="99"/>
    <w:rsid w:val="008720E5"/>
    <w:pPr>
      <w:spacing w:before="100" w:beforeAutospacing="1" w:after="115"/>
    </w:pPr>
    <w:rPr>
      <w:color w:val="000000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49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C4908"/>
    <w:rPr>
      <w:i/>
      <w:sz w:val="20"/>
      <w:szCs w:val="20"/>
    </w:rPr>
  </w:style>
  <w:style w:type="character" w:customStyle="1" w:styleId="a4">
    <w:name w:val="Основной текст Знак"/>
    <w:basedOn w:val="a0"/>
    <w:link w:val="a3"/>
    <w:rsid w:val="00DC4908"/>
    <w:rPr>
      <w:rFonts w:ascii="Times New Roman" w:eastAsia="Times New Roman" w:hAnsi="Times New Roman" w:cs="Times New Roman"/>
      <w:i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C490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C490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0042DC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styleId="a7">
    <w:name w:val="Hyperlink"/>
    <w:basedOn w:val="a0"/>
    <w:uiPriority w:val="99"/>
    <w:unhideWhenUsed/>
    <w:rsid w:val="005037C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362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F971DDF819D7D332704A67BCEAB9913BF00A645F669695136807AA00CBAA7CF8BC6942A95D63614A8xEI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admugansk.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sp-ugansk@mail.ru" TargetMode="External"/><Relationship Id="rId11" Type="http://schemas.microsoft.com/office/2007/relationships/stylesWithEffects" Target="stylesWithEffects.xm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CA205A-42FB-43F3-836E-F7A05C1770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1</Pages>
  <Words>687</Words>
  <Characters>3916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7</cp:revision>
  <cp:lastPrinted>2014-12-10T06:33:00Z</cp:lastPrinted>
  <dcterms:created xsi:type="dcterms:W3CDTF">2014-12-10T06:32:00Z</dcterms:created>
  <dcterms:modified xsi:type="dcterms:W3CDTF">2014-12-10T11:48:00Z</dcterms:modified>
</cp:coreProperties>
</file>