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24" w:rsidRDefault="00D10D24" w:rsidP="00D10D24">
      <w:pPr>
        <w:pStyle w:val="af0"/>
        <w:tabs>
          <w:tab w:val="left" w:pos="6096"/>
        </w:tabs>
        <w:ind w:left="3545" w:right="-1" w:firstLine="709"/>
        <w:jc w:val="left"/>
        <w:rPr>
          <w:sz w:val="26"/>
          <w:szCs w:val="26"/>
        </w:rPr>
      </w:pPr>
      <w:r>
        <w:rPr>
          <w:sz w:val="26"/>
          <w:szCs w:val="26"/>
        </w:rPr>
        <w:t xml:space="preserve">                          </w:t>
      </w:r>
      <w:r w:rsidRPr="001A5084">
        <w:rPr>
          <w:sz w:val="26"/>
          <w:szCs w:val="26"/>
        </w:rPr>
        <w:t>УТВЕРЖДАЮ</w:t>
      </w:r>
      <w:r>
        <w:rPr>
          <w:sz w:val="26"/>
          <w:szCs w:val="26"/>
        </w:rPr>
        <w:t>:</w:t>
      </w:r>
    </w:p>
    <w:p w:rsidR="00D10D24" w:rsidRDefault="00D10D24" w:rsidP="00D10D24">
      <w:pPr>
        <w:pStyle w:val="af0"/>
        <w:ind w:right="-1"/>
        <w:rPr>
          <w:sz w:val="26"/>
          <w:szCs w:val="26"/>
        </w:rPr>
      </w:pPr>
      <w:r>
        <w:rPr>
          <w:sz w:val="26"/>
          <w:szCs w:val="26"/>
        </w:rPr>
        <w:t xml:space="preserve">                                                                                        Председатель Счетной палаты </w:t>
      </w:r>
    </w:p>
    <w:p w:rsidR="00D10D24" w:rsidRDefault="00D10D24" w:rsidP="00D10D24">
      <w:pPr>
        <w:pStyle w:val="af0"/>
        <w:ind w:right="-1"/>
        <w:rPr>
          <w:sz w:val="26"/>
          <w:szCs w:val="26"/>
        </w:rPr>
      </w:pPr>
      <w:r>
        <w:rPr>
          <w:sz w:val="26"/>
          <w:szCs w:val="26"/>
        </w:rPr>
        <w:t xml:space="preserve">                                                                          города Нефтеюганска </w:t>
      </w:r>
    </w:p>
    <w:p w:rsidR="00D10D24" w:rsidRDefault="00D10D24" w:rsidP="00D10D24">
      <w:pPr>
        <w:pStyle w:val="af0"/>
        <w:ind w:right="-1"/>
        <w:rPr>
          <w:sz w:val="26"/>
          <w:szCs w:val="26"/>
        </w:rPr>
      </w:pPr>
      <w:r>
        <w:rPr>
          <w:sz w:val="26"/>
          <w:szCs w:val="26"/>
        </w:rPr>
        <w:t xml:space="preserve">                                                            С.А. Гичкина</w:t>
      </w:r>
    </w:p>
    <w:p w:rsidR="00D10D24" w:rsidRPr="00FB7A1A" w:rsidRDefault="00D10D24" w:rsidP="00D10D24">
      <w:pPr>
        <w:pStyle w:val="af0"/>
        <w:ind w:right="-1"/>
        <w:rPr>
          <w:sz w:val="26"/>
          <w:szCs w:val="26"/>
        </w:rPr>
      </w:pPr>
      <w:r>
        <w:rPr>
          <w:sz w:val="26"/>
          <w:szCs w:val="26"/>
        </w:rPr>
        <w:tab/>
      </w:r>
      <w:r>
        <w:rPr>
          <w:sz w:val="26"/>
          <w:szCs w:val="26"/>
        </w:rPr>
        <w:tab/>
      </w:r>
      <w:r>
        <w:rPr>
          <w:sz w:val="26"/>
          <w:szCs w:val="26"/>
        </w:rPr>
        <w:tab/>
        <w:t xml:space="preserve">                                      _________________</w:t>
      </w:r>
    </w:p>
    <w:p w:rsidR="00D10D24" w:rsidRDefault="00D10D24" w:rsidP="00D10D24">
      <w:pPr>
        <w:pStyle w:val="af0"/>
        <w:ind w:right="-1"/>
        <w:rPr>
          <w:i/>
          <w:sz w:val="16"/>
          <w:szCs w:val="16"/>
        </w:rPr>
      </w:pPr>
      <w:r>
        <w:rPr>
          <w:sz w:val="16"/>
          <w:szCs w:val="16"/>
        </w:rPr>
        <w:t xml:space="preserve">                                                                                                                                             </w:t>
      </w:r>
    </w:p>
    <w:p w:rsidR="00D10D24" w:rsidRPr="00122C32" w:rsidRDefault="00D10D24" w:rsidP="00D10D24">
      <w:pPr>
        <w:spacing w:after="0" w:line="240" w:lineRule="auto"/>
        <w:ind w:right="-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22C32">
        <w:rPr>
          <w:rFonts w:ascii="Times New Roman" w:eastAsia="Times New Roman" w:hAnsi="Times New Roman" w:cs="Times New Roman"/>
          <w:sz w:val="26"/>
          <w:szCs w:val="26"/>
        </w:rPr>
        <w:t>«</w:t>
      </w:r>
      <w:r>
        <w:rPr>
          <w:rFonts w:ascii="Times New Roman" w:eastAsia="Times New Roman" w:hAnsi="Times New Roman" w:cs="Times New Roman"/>
          <w:sz w:val="26"/>
          <w:szCs w:val="26"/>
        </w:rPr>
        <w:t>1</w:t>
      </w:r>
      <w:r w:rsidR="00B13F50">
        <w:rPr>
          <w:rFonts w:ascii="Times New Roman" w:eastAsia="Times New Roman" w:hAnsi="Times New Roman" w:cs="Times New Roman"/>
          <w:sz w:val="26"/>
          <w:szCs w:val="26"/>
        </w:rPr>
        <w:t>6</w:t>
      </w:r>
      <w:r w:rsidRPr="00122C32">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w:t>
      </w:r>
      <w:r w:rsidR="00BC45B8">
        <w:rPr>
          <w:rFonts w:ascii="Times New Roman" w:eastAsia="Times New Roman" w:hAnsi="Times New Roman" w:cs="Times New Roman"/>
          <w:sz w:val="26"/>
          <w:szCs w:val="26"/>
        </w:rPr>
        <w:t>июн</w:t>
      </w:r>
      <w:r>
        <w:rPr>
          <w:rFonts w:ascii="Times New Roman" w:eastAsia="Times New Roman" w:hAnsi="Times New Roman" w:cs="Times New Roman"/>
          <w:sz w:val="26"/>
          <w:szCs w:val="26"/>
        </w:rPr>
        <w:t xml:space="preserve">я </w:t>
      </w:r>
      <w:r w:rsidRPr="00122C32">
        <w:rPr>
          <w:rFonts w:ascii="Times New Roman" w:eastAsia="Times New Roman" w:hAnsi="Times New Roman" w:cs="Times New Roman"/>
          <w:sz w:val="26"/>
          <w:szCs w:val="26"/>
        </w:rPr>
        <w:t>20</w:t>
      </w:r>
      <w:r>
        <w:rPr>
          <w:rFonts w:ascii="Times New Roman" w:eastAsia="Times New Roman" w:hAnsi="Times New Roman" w:cs="Times New Roman"/>
          <w:sz w:val="26"/>
          <w:szCs w:val="26"/>
        </w:rPr>
        <w:t>1</w:t>
      </w:r>
      <w:r w:rsidR="00BC45B8">
        <w:rPr>
          <w:rFonts w:ascii="Times New Roman" w:eastAsia="Times New Roman" w:hAnsi="Times New Roman" w:cs="Times New Roman"/>
          <w:sz w:val="26"/>
          <w:szCs w:val="26"/>
        </w:rPr>
        <w:t>4</w:t>
      </w:r>
      <w:r>
        <w:rPr>
          <w:rFonts w:ascii="Times New Roman" w:eastAsia="Times New Roman" w:hAnsi="Times New Roman" w:cs="Times New Roman"/>
          <w:sz w:val="26"/>
          <w:szCs w:val="26"/>
        </w:rPr>
        <w:t xml:space="preserve"> </w:t>
      </w:r>
      <w:r w:rsidRPr="00122C32">
        <w:rPr>
          <w:rFonts w:ascii="Times New Roman" w:eastAsia="Times New Roman" w:hAnsi="Times New Roman" w:cs="Times New Roman"/>
          <w:sz w:val="26"/>
          <w:szCs w:val="26"/>
        </w:rPr>
        <w:t>г.</w:t>
      </w:r>
    </w:p>
    <w:p w:rsidR="002A41B3" w:rsidRDefault="002A41B3" w:rsidP="002A41B3">
      <w:pPr>
        <w:spacing w:after="0" w:line="240" w:lineRule="auto"/>
        <w:ind w:right="-1"/>
        <w:rPr>
          <w:rFonts w:ascii="Times New Roman" w:hAnsi="Times New Roman" w:cs="Times New Roman"/>
          <w:sz w:val="26"/>
          <w:szCs w:val="26"/>
        </w:rPr>
      </w:pPr>
    </w:p>
    <w:p w:rsidR="00D10D24" w:rsidRDefault="00D10D24" w:rsidP="00D05EF2">
      <w:pPr>
        <w:pStyle w:val="2"/>
        <w:ind w:right="-1"/>
        <w:rPr>
          <w:sz w:val="26"/>
          <w:szCs w:val="26"/>
        </w:rPr>
      </w:pPr>
    </w:p>
    <w:p w:rsidR="002A41B3" w:rsidRDefault="002A41B3" w:rsidP="00D05EF2">
      <w:pPr>
        <w:pStyle w:val="2"/>
        <w:ind w:right="-1"/>
        <w:rPr>
          <w:sz w:val="26"/>
          <w:szCs w:val="26"/>
        </w:rPr>
      </w:pPr>
      <w:r>
        <w:rPr>
          <w:sz w:val="26"/>
          <w:szCs w:val="26"/>
        </w:rPr>
        <w:t>отчет</w:t>
      </w:r>
    </w:p>
    <w:p w:rsidR="002A41B3" w:rsidRPr="00F0779A" w:rsidRDefault="002A41B3" w:rsidP="00D05EF2">
      <w:pPr>
        <w:pStyle w:val="2"/>
        <w:ind w:right="-1"/>
        <w:rPr>
          <w:sz w:val="26"/>
          <w:szCs w:val="26"/>
        </w:rPr>
      </w:pPr>
      <w:r w:rsidRPr="00F0779A">
        <w:rPr>
          <w:sz w:val="26"/>
          <w:szCs w:val="26"/>
        </w:rPr>
        <w:t>о результатах контрольного мероприятия</w:t>
      </w:r>
    </w:p>
    <w:p w:rsidR="002A41B3" w:rsidRPr="00F0779A" w:rsidRDefault="009C0721" w:rsidP="00701012">
      <w:pPr>
        <w:pStyle w:val="3"/>
        <w:spacing w:line="276" w:lineRule="auto"/>
        <w:ind w:right="-1"/>
        <w:rPr>
          <w:sz w:val="26"/>
          <w:szCs w:val="26"/>
          <w:u w:val="single"/>
        </w:rPr>
      </w:pPr>
      <w:r w:rsidRPr="00F0779A">
        <w:rPr>
          <w:sz w:val="26"/>
          <w:szCs w:val="26"/>
          <w:u w:val="single"/>
        </w:rPr>
        <w:t xml:space="preserve">«Проверка соблюдения порядка управления и распоряжения земельными участками на территории города Нефтеюганска, в части предоставления земельных участков в аренду» </w:t>
      </w:r>
    </w:p>
    <w:p w:rsidR="002A41B3" w:rsidRDefault="002A41B3" w:rsidP="00701012">
      <w:pPr>
        <w:spacing w:after="0"/>
        <w:ind w:right="-1" w:firstLine="567"/>
        <w:rPr>
          <w:rFonts w:ascii="Times New Roman" w:hAnsi="Times New Roman" w:cs="Times New Roman"/>
          <w:sz w:val="26"/>
          <w:szCs w:val="26"/>
          <w:lang w:eastAsia="en-US"/>
        </w:rPr>
      </w:pPr>
    </w:p>
    <w:p w:rsidR="002A41B3" w:rsidRPr="00F0779A" w:rsidRDefault="002A41B3" w:rsidP="00701012">
      <w:pPr>
        <w:spacing w:after="0"/>
        <w:ind w:firstLine="709"/>
        <w:jc w:val="both"/>
        <w:rPr>
          <w:rFonts w:ascii="Times New Roman" w:hAnsi="Times New Roman"/>
          <w:sz w:val="26"/>
          <w:szCs w:val="26"/>
        </w:rPr>
      </w:pPr>
      <w:r w:rsidRPr="00F403B9">
        <w:rPr>
          <w:rFonts w:ascii="Times New Roman" w:hAnsi="Times New Roman" w:cs="Times New Roman"/>
          <w:b/>
          <w:sz w:val="26"/>
          <w:szCs w:val="26"/>
        </w:rPr>
        <w:t>1</w:t>
      </w:r>
      <w:r>
        <w:rPr>
          <w:rFonts w:ascii="Times New Roman" w:hAnsi="Times New Roman" w:cs="Times New Roman"/>
          <w:sz w:val="26"/>
          <w:szCs w:val="26"/>
        </w:rPr>
        <w:t>. </w:t>
      </w:r>
      <w:r w:rsidRPr="00F403B9">
        <w:rPr>
          <w:rFonts w:ascii="Times New Roman" w:hAnsi="Times New Roman" w:cs="Times New Roman"/>
          <w:b/>
          <w:sz w:val="26"/>
          <w:szCs w:val="26"/>
        </w:rPr>
        <w:t>Основание проведения контрольного мероприятия:</w:t>
      </w:r>
      <w:r w:rsidRPr="00187D56">
        <w:rPr>
          <w:rFonts w:ascii="Times New Roman" w:hAnsi="Times New Roman" w:cs="Times New Roman"/>
          <w:sz w:val="26"/>
          <w:szCs w:val="26"/>
        </w:rPr>
        <w:t xml:space="preserve"> </w:t>
      </w:r>
      <w:r w:rsidR="003E0EF0" w:rsidRPr="00187D56">
        <w:rPr>
          <w:rFonts w:ascii="Times New Roman" w:hAnsi="Times New Roman"/>
          <w:sz w:val="26"/>
          <w:szCs w:val="26"/>
        </w:rPr>
        <w:t xml:space="preserve">Федеральный закон от 07.02.2011 № 6-ФЗ «Об общих принципах организации и деятельности контрольно-счетных органов </w:t>
      </w:r>
      <w:r w:rsidR="00424BD0" w:rsidRPr="00187D56">
        <w:rPr>
          <w:rFonts w:ascii="Times New Roman" w:hAnsi="Times New Roman"/>
          <w:sz w:val="26"/>
          <w:szCs w:val="26"/>
        </w:rPr>
        <w:t xml:space="preserve">субъектов </w:t>
      </w:r>
      <w:r w:rsidR="003E0EF0" w:rsidRPr="00187D56">
        <w:rPr>
          <w:rFonts w:ascii="Times New Roman" w:hAnsi="Times New Roman"/>
          <w:sz w:val="26"/>
          <w:szCs w:val="26"/>
        </w:rPr>
        <w:t xml:space="preserve">Российской Федерации и муниципальных </w:t>
      </w:r>
      <w:r w:rsidR="003E0EF0" w:rsidRPr="00F0779A">
        <w:rPr>
          <w:rFonts w:ascii="Times New Roman" w:hAnsi="Times New Roman"/>
          <w:sz w:val="26"/>
          <w:szCs w:val="26"/>
        </w:rPr>
        <w:t>образований», Положение о Счетной палате</w:t>
      </w:r>
      <w:r w:rsidR="00E81859" w:rsidRPr="00F0779A">
        <w:rPr>
          <w:rFonts w:ascii="Times New Roman" w:hAnsi="Times New Roman"/>
          <w:sz w:val="26"/>
          <w:szCs w:val="26"/>
        </w:rPr>
        <w:t xml:space="preserve"> города Нефтеюганска</w:t>
      </w:r>
      <w:r w:rsidR="003E0EF0" w:rsidRPr="00F0779A">
        <w:rPr>
          <w:rFonts w:ascii="Times New Roman" w:hAnsi="Times New Roman"/>
          <w:sz w:val="26"/>
          <w:szCs w:val="26"/>
        </w:rPr>
        <w:t>, утвержденное решением Думы города Нефтеюганска от 27.09.2011 № 115-</w:t>
      </w:r>
      <w:r w:rsidR="003E0EF0" w:rsidRPr="00F0779A">
        <w:rPr>
          <w:rFonts w:ascii="Times New Roman" w:hAnsi="Times New Roman"/>
          <w:sz w:val="26"/>
          <w:szCs w:val="26"/>
          <w:lang w:val="en-US"/>
        </w:rPr>
        <w:t>V</w:t>
      </w:r>
      <w:r w:rsidR="00CF37D0" w:rsidRPr="00F0779A">
        <w:rPr>
          <w:rFonts w:ascii="Times New Roman" w:hAnsi="Times New Roman"/>
          <w:sz w:val="26"/>
          <w:szCs w:val="26"/>
        </w:rPr>
        <w:t>,</w:t>
      </w:r>
      <w:r w:rsidR="0096400F" w:rsidRPr="00F0779A">
        <w:rPr>
          <w:rFonts w:ascii="Times New Roman" w:hAnsi="Times New Roman"/>
          <w:sz w:val="26"/>
          <w:szCs w:val="26"/>
        </w:rPr>
        <w:t xml:space="preserve"> пункт 14 Плана работы Счетной палаты города Нефтеюганска на 2014 год</w:t>
      </w:r>
      <w:r w:rsidR="003E0EF0" w:rsidRPr="00F0779A">
        <w:rPr>
          <w:rFonts w:ascii="Times New Roman" w:hAnsi="Times New Roman"/>
          <w:sz w:val="26"/>
          <w:szCs w:val="26"/>
        </w:rPr>
        <w:t>.</w:t>
      </w:r>
    </w:p>
    <w:p w:rsidR="00EE45DE" w:rsidRPr="00F0779A" w:rsidRDefault="00CF37D0" w:rsidP="00701012">
      <w:pPr>
        <w:spacing w:after="0"/>
        <w:ind w:right="-1"/>
        <w:jc w:val="both"/>
        <w:rPr>
          <w:rFonts w:ascii="Times New Roman" w:hAnsi="Times New Roman"/>
          <w:sz w:val="26"/>
          <w:szCs w:val="26"/>
        </w:rPr>
      </w:pPr>
      <w:r w:rsidRPr="00F0779A">
        <w:rPr>
          <w:rFonts w:ascii="Times New Roman" w:hAnsi="Times New Roman" w:cs="Times New Roman"/>
          <w:sz w:val="26"/>
          <w:szCs w:val="26"/>
        </w:rPr>
        <w:tab/>
      </w:r>
      <w:r w:rsidR="002A41B3" w:rsidRPr="00F0779A">
        <w:rPr>
          <w:rFonts w:ascii="Times New Roman" w:hAnsi="Times New Roman" w:cs="Times New Roman"/>
          <w:b/>
          <w:sz w:val="26"/>
          <w:szCs w:val="26"/>
        </w:rPr>
        <w:t>2. Пре</w:t>
      </w:r>
      <w:r w:rsidR="009E100A" w:rsidRPr="00F0779A">
        <w:rPr>
          <w:rFonts w:ascii="Times New Roman" w:hAnsi="Times New Roman" w:cs="Times New Roman"/>
          <w:b/>
          <w:sz w:val="26"/>
          <w:szCs w:val="26"/>
        </w:rPr>
        <w:t>дмет контрольного мероприятия:</w:t>
      </w:r>
      <w:r w:rsidR="0096400F" w:rsidRPr="00F0779A">
        <w:rPr>
          <w:rFonts w:ascii="Times New Roman" w:hAnsi="Times New Roman"/>
          <w:sz w:val="26"/>
          <w:szCs w:val="26"/>
        </w:rPr>
        <w:t xml:space="preserve"> </w:t>
      </w:r>
      <w:r w:rsidR="009C0721" w:rsidRPr="00F0779A">
        <w:rPr>
          <w:rFonts w:ascii="Times New Roman" w:hAnsi="Times New Roman"/>
          <w:sz w:val="26"/>
          <w:szCs w:val="26"/>
        </w:rPr>
        <w:t xml:space="preserve">проверка </w:t>
      </w:r>
      <w:r w:rsidR="0096400F" w:rsidRPr="00F0779A">
        <w:rPr>
          <w:rFonts w:ascii="Times New Roman" w:hAnsi="Times New Roman"/>
          <w:sz w:val="26"/>
          <w:szCs w:val="26"/>
        </w:rPr>
        <w:t>соблюдени</w:t>
      </w:r>
      <w:r w:rsidR="009C0721" w:rsidRPr="00F0779A">
        <w:rPr>
          <w:rFonts w:ascii="Times New Roman" w:hAnsi="Times New Roman"/>
          <w:sz w:val="26"/>
          <w:szCs w:val="26"/>
        </w:rPr>
        <w:t>я</w:t>
      </w:r>
      <w:r w:rsidR="0096400F" w:rsidRPr="00F0779A">
        <w:rPr>
          <w:rFonts w:ascii="Times New Roman" w:hAnsi="Times New Roman"/>
          <w:sz w:val="26"/>
          <w:szCs w:val="26"/>
        </w:rPr>
        <w:t xml:space="preserve"> порядка управления и распоряжения земельными участками на территории города Нефтеюганска, в части предоставления земельных участков в аренду.</w:t>
      </w:r>
    </w:p>
    <w:p w:rsidR="00EE45DE" w:rsidRPr="00F0779A" w:rsidRDefault="00CF37D0" w:rsidP="00701012">
      <w:pPr>
        <w:spacing w:after="0"/>
        <w:ind w:right="-1"/>
        <w:jc w:val="both"/>
        <w:rPr>
          <w:rFonts w:ascii="Times New Roman" w:hAnsi="Times New Roman"/>
          <w:sz w:val="26"/>
          <w:szCs w:val="26"/>
        </w:rPr>
      </w:pPr>
      <w:r w:rsidRPr="00F0779A">
        <w:rPr>
          <w:rFonts w:ascii="Times New Roman" w:hAnsi="Times New Roman" w:cs="Times New Roman"/>
          <w:sz w:val="26"/>
          <w:szCs w:val="26"/>
        </w:rPr>
        <w:tab/>
      </w:r>
      <w:r w:rsidR="002A41B3" w:rsidRPr="00F0779A">
        <w:rPr>
          <w:rFonts w:ascii="Times New Roman" w:hAnsi="Times New Roman" w:cs="Times New Roman"/>
          <w:b/>
          <w:sz w:val="26"/>
          <w:szCs w:val="26"/>
        </w:rPr>
        <w:t>3. Объект (объе</w:t>
      </w:r>
      <w:r w:rsidR="0083056C" w:rsidRPr="00F0779A">
        <w:rPr>
          <w:rFonts w:ascii="Times New Roman" w:hAnsi="Times New Roman" w:cs="Times New Roman"/>
          <w:b/>
          <w:sz w:val="26"/>
          <w:szCs w:val="26"/>
        </w:rPr>
        <w:t>кты) контрольного мероприятия:</w:t>
      </w:r>
      <w:r w:rsidR="00C114FB" w:rsidRPr="00F0779A">
        <w:rPr>
          <w:rFonts w:ascii="Times New Roman" w:hAnsi="Times New Roman" w:cs="Times New Roman"/>
          <w:sz w:val="26"/>
          <w:szCs w:val="26"/>
        </w:rPr>
        <w:t xml:space="preserve"> </w:t>
      </w:r>
      <w:r w:rsidR="00C114FB" w:rsidRPr="00F0779A">
        <w:rPr>
          <w:rFonts w:ascii="Times New Roman" w:hAnsi="Times New Roman"/>
          <w:sz w:val="26"/>
          <w:szCs w:val="26"/>
        </w:rPr>
        <w:t xml:space="preserve">Департамент имущественных и земельных отношений администрации города Нефтеюганска </w:t>
      </w:r>
      <w:r w:rsidR="00C114FB" w:rsidRPr="00F0779A">
        <w:rPr>
          <w:rFonts w:ascii="Times New Roman" w:hAnsi="Times New Roman"/>
          <w:sz w:val="26"/>
          <w:szCs w:val="26"/>
        </w:rPr>
        <w:br/>
        <w:t xml:space="preserve">(далее по тексту </w:t>
      </w:r>
      <w:r w:rsidR="00F0779A">
        <w:rPr>
          <w:rFonts w:ascii="Times New Roman" w:hAnsi="Times New Roman"/>
          <w:sz w:val="26"/>
          <w:szCs w:val="26"/>
        </w:rPr>
        <w:t>–</w:t>
      </w:r>
      <w:r w:rsidR="00C114FB" w:rsidRPr="00F0779A">
        <w:rPr>
          <w:rFonts w:ascii="Times New Roman" w:hAnsi="Times New Roman"/>
          <w:sz w:val="26"/>
          <w:szCs w:val="26"/>
        </w:rPr>
        <w:t xml:space="preserve"> Департамент</w:t>
      </w:r>
      <w:r w:rsidR="00F0779A">
        <w:rPr>
          <w:rFonts w:ascii="Times New Roman" w:hAnsi="Times New Roman"/>
          <w:sz w:val="26"/>
          <w:szCs w:val="26"/>
        </w:rPr>
        <w:t>, ДИиЗО</w:t>
      </w:r>
      <w:r w:rsidR="00C114FB" w:rsidRPr="00F0779A">
        <w:rPr>
          <w:rFonts w:ascii="Times New Roman" w:hAnsi="Times New Roman"/>
          <w:sz w:val="26"/>
          <w:szCs w:val="26"/>
        </w:rPr>
        <w:t>), </w:t>
      </w:r>
      <w:r w:rsidR="00701012">
        <w:rPr>
          <w:rFonts w:ascii="Times New Roman" w:hAnsi="Times New Roman"/>
          <w:sz w:val="26"/>
          <w:szCs w:val="26"/>
        </w:rPr>
        <w:t>а</w:t>
      </w:r>
      <w:r w:rsidR="00C114FB" w:rsidRPr="00F0779A">
        <w:rPr>
          <w:rFonts w:ascii="Times New Roman" w:hAnsi="Times New Roman"/>
          <w:sz w:val="26"/>
          <w:szCs w:val="26"/>
        </w:rPr>
        <w:t>дминистрация города Нефтеюганска.</w:t>
      </w:r>
    </w:p>
    <w:p w:rsidR="009E100A" w:rsidRPr="00F0779A" w:rsidRDefault="002A41B3" w:rsidP="00701012">
      <w:pPr>
        <w:spacing w:after="0"/>
        <w:ind w:right="-1" w:firstLine="709"/>
        <w:jc w:val="both"/>
        <w:rPr>
          <w:rFonts w:ascii="Times New Roman" w:hAnsi="Times New Roman" w:cs="Times New Roman"/>
          <w:sz w:val="26"/>
          <w:szCs w:val="26"/>
        </w:rPr>
      </w:pPr>
      <w:r w:rsidRPr="00F0779A">
        <w:rPr>
          <w:rFonts w:ascii="Times New Roman" w:hAnsi="Times New Roman" w:cs="Times New Roman"/>
          <w:b/>
          <w:sz w:val="26"/>
          <w:szCs w:val="26"/>
        </w:rPr>
        <w:t>4. Срок пров</w:t>
      </w:r>
      <w:r w:rsidR="000E299F" w:rsidRPr="00F0779A">
        <w:rPr>
          <w:rFonts w:ascii="Times New Roman" w:hAnsi="Times New Roman" w:cs="Times New Roman"/>
          <w:b/>
          <w:sz w:val="26"/>
          <w:szCs w:val="26"/>
        </w:rPr>
        <w:t>едения контрольного</w:t>
      </w:r>
      <w:r w:rsidR="00EE45DE" w:rsidRPr="00F0779A">
        <w:rPr>
          <w:rFonts w:ascii="Times New Roman" w:hAnsi="Times New Roman" w:cs="Times New Roman"/>
          <w:b/>
          <w:sz w:val="26"/>
          <w:szCs w:val="26"/>
        </w:rPr>
        <w:t xml:space="preserve"> мероприятия</w:t>
      </w:r>
      <w:r w:rsidR="00F403B9" w:rsidRPr="00F0779A">
        <w:rPr>
          <w:rFonts w:ascii="Times New Roman" w:hAnsi="Times New Roman"/>
          <w:sz w:val="26"/>
          <w:szCs w:val="26"/>
        </w:rPr>
        <w:t>:</w:t>
      </w:r>
      <w:r w:rsidR="000E299F" w:rsidRPr="00F0779A">
        <w:rPr>
          <w:rFonts w:ascii="Times New Roman" w:hAnsi="Times New Roman"/>
          <w:sz w:val="26"/>
          <w:szCs w:val="26"/>
        </w:rPr>
        <w:t xml:space="preserve"> </w:t>
      </w:r>
      <w:r w:rsidR="00C114FB" w:rsidRPr="00F0779A">
        <w:rPr>
          <w:rFonts w:ascii="Times New Roman" w:hAnsi="Times New Roman"/>
          <w:sz w:val="26"/>
          <w:szCs w:val="26"/>
        </w:rPr>
        <w:t xml:space="preserve">с 17 марта 2014 года по </w:t>
      </w:r>
      <w:r w:rsidR="00C85CDF">
        <w:rPr>
          <w:rFonts w:ascii="Times New Roman" w:hAnsi="Times New Roman"/>
          <w:sz w:val="26"/>
          <w:szCs w:val="26"/>
        </w:rPr>
        <w:t xml:space="preserve">    </w:t>
      </w:r>
      <w:r w:rsidR="00C114FB" w:rsidRPr="00F0779A">
        <w:rPr>
          <w:rFonts w:ascii="Times New Roman" w:hAnsi="Times New Roman"/>
          <w:sz w:val="26"/>
          <w:szCs w:val="26"/>
        </w:rPr>
        <w:t>16 июня 2014 года</w:t>
      </w:r>
      <w:r w:rsidR="00CF37D0" w:rsidRPr="00F0779A">
        <w:rPr>
          <w:rFonts w:ascii="Times New Roman" w:hAnsi="Times New Roman" w:cs="Times New Roman"/>
          <w:sz w:val="26"/>
          <w:szCs w:val="26"/>
        </w:rPr>
        <w:t>.</w:t>
      </w:r>
    </w:p>
    <w:p w:rsidR="002A41B3" w:rsidRPr="00F0779A" w:rsidRDefault="002A41B3" w:rsidP="00701012">
      <w:pPr>
        <w:spacing w:after="0"/>
        <w:ind w:right="-1" w:firstLine="709"/>
        <w:jc w:val="both"/>
        <w:rPr>
          <w:rFonts w:ascii="Times New Roman" w:hAnsi="Times New Roman" w:cs="Times New Roman"/>
          <w:b/>
          <w:sz w:val="26"/>
          <w:szCs w:val="26"/>
        </w:rPr>
      </w:pPr>
      <w:r w:rsidRPr="00F0779A">
        <w:rPr>
          <w:rFonts w:ascii="Times New Roman" w:hAnsi="Times New Roman" w:cs="Times New Roman"/>
          <w:b/>
          <w:sz w:val="26"/>
          <w:szCs w:val="26"/>
        </w:rPr>
        <w:t>5. Цели контрольного мероприятия:</w:t>
      </w:r>
    </w:p>
    <w:p w:rsidR="00FF1182" w:rsidRPr="00702C48" w:rsidRDefault="00FF1182" w:rsidP="00701012">
      <w:pPr>
        <w:spacing w:after="0"/>
        <w:ind w:right="-1" w:firstLine="709"/>
        <w:jc w:val="both"/>
        <w:rPr>
          <w:rFonts w:ascii="Times New Roman" w:hAnsi="Times New Roman"/>
          <w:sz w:val="26"/>
          <w:szCs w:val="26"/>
        </w:rPr>
      </w:pPr>
      <w:r w:rsidRPr="00F0779A">
        <w:rPr>
          <w:rFonts w:ascii="Times New Roman" w:hAnsi="Times New Roman"/>
          <w:sz w:val="26"/>
          <w:szCs w:val="26"/>
        </w:rPr>
        <w:t>5.1. Проверить соблюдение законодательства Российской Федерации и иных нормативных правовых актов, определяю</w:t>
      </w:r>
      <w:r w:rsidRPr="00702C48">
        <w:rPr>
          <w:rFonts w:ascii="Times New Roman" w:hAnsi="Times New Roman"/>
          <w:sz w:val="26"/>
          <w:szCs w:val="26"/>
        </w:rPr>
        <w:t>щих порядок управления и распоряжения земельными участками, в части предоставления их в аренду;</w:t>
      </w:r>
    </w:p>
    <w:p w:rsidR="00FF1182" w:rsidRPr="00702C48" w:rsidRDefault="00FF1182" w:rsidP="00701012">
      <w:pPr>
        <w:spacing w:after="0"/>
        <w:ind w:right="-1" w:firstLine="709"/>
        <w:jc w:val="both"/>
        <w:rPr>
          <w:rFonts w:ascii="Times New Roman" w:hAnsi="Times New Roman"/>
          <w:sz w:val="26"/>
          <w:szCs w:val="26"/>
        </w:rPr>
      </w:pPr>
      <w:r w:rsidRPr="00702C48">
        <w:rPr>
          <w:rFonts w:ascii="Times New Roman" w:hAnsi="Times New Roman"/>
          <w:sz w:val="26"/>
          <w:szCs w:val="26"/>
        </w:rPr>
        <w:t xml:space="preserve">5.2. Проверить законность, результативность (эффективность и экономность) поступления в бюджет города денежных средств от предоставления земельных участков в аренду. </w:t>
      </w:r>
    </w:p>
    <w:p w:rsidR="002A41B3" w:rsidRPr="00702C48" w:rsidRDefault="002A41B3" w:rsidP="00701012">
      <w:pPr>
        <w:spacing w:after="0"/>
        <w:ind w:right="-1" w:firstLine="709"/>
        <w:jc w:val="both"/>
        <w:rPr>
          <w:rFonts w:ascii="Times New Roman" w:hAnsi="Times New Roman" w:cs="Times New Roman"/>
          <w:sz w:val="26"/>
          <w:szCs w:val="26"/>
        </w:rPr>
      </w:pPr>
      <w:r w:rsidRPr="00702C48">
        <w:rPr>
          <w:rFonts w:ascii="Times New Roman" w:hAnsi="Times New Roman" w:cs="Times New Roman"/>
          <w:b/>
          <w:sz w:val="26"/>
          <w:szCs w:val="26"/>
        </w:rPr>
        <w:t>6. Проверяемый период деятельности:</w:t>
      </w:r>
      <w:r w:rsidRPr="00702C48">
        <w:rPr>
          <w:rFonts w:ascii="Times New Roman" w:hAnsi="Times New Roman" w:cs="Times New Roman"/>
          <w:sz w:val="26"/>
          <w:szCs w:val="26"/>
        </w:rPr>
        <w:t xml:space="preserve"> </w:t>
      </w:r>
      <w:r w:rsidR="00702C48" w:rsidRPr="00702C48">
        <w:rPr>
          <w:rFonts w:ascii="Times New Roman" w:hAnsi="Times New Roman"/>
          <w:sz w:val="26"/>
          <w:szCs w:val="26"/>
        </w:rPr>
        <w:t>2013 год, иные периоды по необходимости</w:t>
      </w:r>
      <w:r w:rsidR="006A4EDB" w:rsidRPr="00702C48">
        <w:rPr>
          <w:rFonts w:ascii="Times New Roman" w:hAnsi="Times New Roman"/>
          <w:sz w:val="26"/>
          <w:szCs w:val="26"/>
        </w:rPr>
        <w:t>.</w:t>
      </w:r>
      <w:r w:rsidR="009E100A" w:rsidRPr="00702C48">
        <w:rPr>
          <w:rFonts w:ascii="Times New Roman" w:hAnsi="Times New Roman" w:cs="Times New Roman"/>
          <w:sz w:val="26"/>
          <w:szCs w:val="26"/>
        </w:rPr>
        <w:t xml:space="preserve"> </w:t>
      </w:r>
    </w:p>
    <w:p w:rsidR="00F445CA" w:rsidRPr="00F403B9" w:rsidRDefault="006814FD" w:rsidP="00701012">
      <w:pPr>
        <w:spacing w:after="0"/>
        <w:ind w:right="-1" w:firstLine="709"/>
        <w:jc w:val="both"/>
        <w:rPr>
          <w:rFonts w:ascii="Times New Roman" w:hAnsi="Times New Roman" w:cs="Times New Roman"/>
          <w:b/>
          <w:sz w:val="26"/>
          <w:szCs w:val="26"/>
        </w:rPr>
      </w:pPr>
      <w:r w:rsidRPr="00F403B9">
        <w:rPr>
          <w:rFonts w:ascii="Times New Roman" w:hAnsi="Times New Roman" w:cs="Times New Roman"/>
          <w:b/>
          <w:sz w:val="26"/>
          <w:szCs w:val="26"/>
        </w:rPr>
        <w:t>7</w:t>
      </w:r>
      <w:r w:rsidR="002A41B3" w:rsidRPr="00F403B9">
        <w:rPr>
          <w:rFonts w:ascii="Times New Roman" w:hAnsi="Times New Roman" w:cs="Times New Roman"/>
          <w:b/>
          <w:sz w:val="26"/>
          <w:szCs w:val="26"/>
        </w:rPr>
        <w:t>. </w:t>
      </w:r>
      <w:r w:rsidR="00F445CA" w:rsidRPr="00F403B9">
        <w:rPr>
          <w:rFonts w:ascii="Times New Roman" w:hAnsi="Times New Roman" w:cs="Times New Roman"/>
          <w:b/>
          <w:sz w:val="26"/>
          <w:szCs w:val="26"/>
        </w:rPr>
        <w:t>Краткая характеристика проверяемой сферы формировани</w:t>
      </w:r>
      <w:r w:rsidR="004C1FCC" w:rsidRPr="00F403B9">
        <w:rPr>
          <w:rFonts w:ascii="Times New Roman" w:hAnsi="Times New Roman" w:cs="Times New Roman"/>
          <w:b/>
          <w:sz w:val="26"/>
          <w:szCs w:val="26"/>
        </w:rPr>
        <w:t>я</w:t>
      </w:r>
      <w:r w:rsidR="00F445CA" w:rsidRPr="00F403B9">
        <w:rPr>
          <w:rFonts w:ascii="Times New Roman" w:hAnsi="Times New Roman" w:cs="Times New Roman"/>
          <w:b/>
          <w:sz w:val="26"/>
          <w:szCs w:val="26"/>
        </w:rPr>
        <w:t xml:space="preserve"> и использования средств федерального бюджета, субъекта Российской Федерации, местного бюджета и деятельности объектов проверки</w:t>
      </w:r>
      <w:r w:rsidR="004C1FCC" w:rsidRPr="00F403B9">
        <w:rPr>
          <w:rFonts w:ascii="Times New Roman" w:hAnsi="Times New Roman" w:cs="Times New Roman"/>
          <w:b/>
          <w:sz w:val="26"/>
          <w:szCs w:val="26"/>
        </w:rPr>
        <w:t>:</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 xml:space="preserve"> В соответствии с </w:t>
      </w:r>
      <w:r w:rsidR="00701012">
        <w:rPr>
          <w:rFonts w:ascii="Times New Roman" w:hAnsi="Times New Roman" w:cs="Times New Roman"/>
          <w:sz w:val="26"/>
          <w:szCs w:val="26"/>
        </w:rPr>
        <w:t>пунктом</w:t>
      </w:r>
      <w:r w:rsidRPr="00BF0328">
        <w:rPr>
          <w:rFonts w:ascii="Times New Roman" w:hAnsi="Times New Roman" w:cs="Times New Roman"/>
          <w:sz w:val="26"/>
          <w:szCs w:val="26"/>
        </w:rPr>
        <w:t xml:space="preserve"> 2 статьи 11 Земельного кодекса Российской Федерации (далее по тексту - ЗК РФ) органами местного самоуправления </w:t>
      </w:r>
      <w:r w:rsidRPr="00BF0328">
        <w:rPr>
          <w:rFonts w:ascii="Times New Roman" w:hAnsi="Times New Roman" w:cs="Times New Roman"/>
          <w:sz w:val="26"/>
          <w:szCs w:val="26"/>
        </w:rPr>
        <w:lastRenderedPageBreak/>
        <w:t>осуществляются управление и распоряжение земельными участками, находящимися в муниципальной собственности.</w:t>
      </w:r>
    </w:p>
    <w:p w:rsidR="00BF0328" w:rsidRPr="00BF0328" w:rsidRDefault="00BF0328" w:rsidP="00273933">
      <w:pPr>
        <w:autoSpaceDE w:val="0"/>
        <w:autoSpaceDN w:val="0"/>
        <w:adjustRightInd w:val="0"/>
        <w:spacing w:after="0"/>
        <w:ind w:firstLine="851"/>
        <w:jc w:val="both"/>
        <w:rPr>
          <w:rFonts w:ascii="Times New Roman" w:eastAsia="Calibri" w:hAnsi="Times New Roman" w:cs="Times New Roman"/>
          <w:sz w:val="26"/>
          <w:szCs w:val="26"/>
        </w:rPr>
      </w:pPr>
      <w:r w:rsidRPr="00BF0328">
        <w:rPr>
          <w:rFonts w:ascii="Times New Roman" w:hAnsi="Times New Roman" w:cs="Times New Roman"/>
          <w:sz w:val="26"/>
          <w:szCs w:val="26"/>
        </w:rPr>
        <w:t>В соответствии с пунктом 10 статьи 3 Федерального закона от 25.10.2001 №137-ФЗ «О введении в действие Земельного кодекса Российской Федерации» право распоряжения землями, собственность на которые не разграничена, передано органам местного самоуправления.</w:t>
      </w:r>
      <w:r w:rsidRPr="00BF0328">
        <w:rPr>
          <w:rFonts w:ascii="Times New Roman" w:eastAsia="Calibri" w:hAnsi="Times New Roman" w:cs="Times New Roman"/>
          <w:sz w:val="26"/>
          <w:szCs w:val="26"/>
        </w:rPr>
        <w:t xml:space="preserve"> </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Правовое регулирование предоставления земельных участков осуществляется в рамках норм, установленных ЗК РФ и Гражданским кодексом Российской Федерации.</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Порядок управления и распоряжения земельными участками на территории города Нефтеюганска утвержден решением Думы города от 26.12.2011 года № 192-</w:t>
      </w:r>
      <w:r w:rsidRPr="00BF0328">
        <w:rPr>
          <w:rFonts w:ascii="Times New Roman" w:hAnsi="Times New Roman" w:cs="Times New Roman"/>
          <w:sz w:val="26"/>
          <w:szCs w:val="26"/>
          <w:lang w:val="en-US"/>
        </w:rPr>
        <w:t>V</w:t>
      </w:r>
      <w:r w:rsidRPr="00BF0328">
        <w:rPr>
          <w:rFonts w:ascii="Times New Roman" w:hAnsi="Times New Roman" w:cs="Times New Roman"/>
          <w:sz w:val="26"/>
          <w:szCs w:val="26"/>
        </w:rPr>
        <w:t xml:space="preserve"> (далее по тексту – Порядок управления и распоряжения земельными участками</w:t>
      </w:r>
      <w:r w:rsidR="00701012">
        <w:rPr>
          <w:rFonts w:ascii="Times New Roman" w:hAnsi="Times New Roman" w:cs="Times New Roman"/>
          <w:sz w:val="26"/>
          <w:szCs w:val="26"/>
        </w:rPr>
        <w:t>, Порядок</w:t>
      </w:r>
      <w:r w:rsidRPr="00BF0328">
        <w:rPr>
          <w:rFonts w:ascii="Times New Roman" w:hAnsi="Times New Roman" w:cs="Times New Roman"/>
          <w:sz w:val="26"/>
          <w:szCs w:val="26"/>
        </w:rPr>
        <w:t>).</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 xml:space="preserve">В соответствии с пунктом 2.3. раздела </w:t>
      </w:r>
      <w:r w:rsidRPr="00BF0328">
        <w:rPr>
          <w:rFonts w:ascii="Times New Roman" w:hAnsi="Times New Roman" w:cs="Times New Roman"/>
          <w:sz w:val="26"/>
          <w:szCs w:val="26"/>
          <w:lang w:val="en-US"/>
        </w:rPr>
        <w:t>II</w:t>
      </w:r>
      <w:r w:rsidRPr="00BF0328">
        <w:rPr>
          <w:rFonts w:ascii="Times New Roman" w:hAnsi="Times New Roman" w:cs="Times New Roman"/>
          <w:sz w:val="26"/>
          <w:szCs w:val="26"/>
        </w:rPr>
        <w:t xml:space="preserve"> Порядка управления и распоряжения земельными участками в целях осуществления полномочий администрации города по распоряжению и управлению земельными участками Департамент имущественных  и земельных отношений администрации города Нефтею</w:t>
      </w:r>
      <w:r w:rsidR="00701012">
        <w:rPr>
          <w:rFonts w:ascii="Times New Roman" w:hAnsi="Times New Roman" w:cs="Times New Roman"/>
          <w:sz w:val="26"/>
          <w:szCs w:val="26"/>
        </w:rPr>
        <w:t>ганска</w:t>
      </w:r>
      <w:r w:rsidRPr="00BF0328">
        <w:rPr>
          <w:rFonts w:ascii="Times New Roman" w:hAnsi="Times New Roman" w:cs="Times New Roman"/>
          <w:sz w:val="26"/>
          <w:szCs w:val="26"/>
        </w:rPr>
        <w:t xml:space="preserve"> осуществляет функции специального органа в области управления и распоряжения земельными участками, в том числе:</w:t>
      </w:r>
    </w:p>
    <w:p w:rsidR="00BF0328" w:rsidRPr="00BF0328" w:rsidRDefault="00BF0328" w:rsidP="00273933">
      <w:pPr>
        <w:pStyle w:val="af1"/>
        <w:spacing w:after="0" w:line="276" w:lineRule="auto"/>
        <w:ind w:firstLine="851"/>
        <w:jc w:val="both"/>
        <w:rPr>
          <w:sz w:val="26"/>
          <w:szCs w:val="26"/>
        </w:rPr>
      </w:pPr>
      <w:r w:rsidRPr="00BF0328">
        <w:rPr>
          <w:sz w:val="26"/>
          <w:szCs w:val="26"/>
        </w:rPr>
        <w:t>- осуществляет в пределах своей компетенции правомочия собственника по управлению и распоряжению земельными участками;</w:t>
      </w:r>
    </w:p>
    <w:p w:rsidR="00BF0328" w:rsidRPr="00BF0328" w:rsidRDefault="00BF0328" w:rsidP="00273933">
      <w:pPr>
        <w:pStyle w:val="af1"/>
        <w:spacing w:after="0" w:line="276" w:lineRule="auto"/>
        <w:ind w:firstLine="851"/>
        <w:jc w:val="both"/>
        <w:rPr>
          <w:sz w:val="26"/>
          <w:szCs w:val="26"/>
        </w:rPr>
      </w:pPr>
      <w:r w:rsidRPr="00BF0328">
        <w:rPr>
          <w:sz w:val="26"/>
          <w:szCs w:val="26"/>
        </w:rPr>
        <w:t>- обеспечивает своевременность поступления арендной платы за земельные участки;</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 организует составление и ведение списков плательщиков арендной платы за земельные участки;</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 организует проведение торгов (аукционов, конкурсов) по продаже земельных участков и прав на заключение договоров аренды земельных участков, договоров о развитии застроенной территории;</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 составляет ежегодно отчеты о состоянии и использовании земель;</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 заключает договоры аренды земельных участков.</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В 2013 году Департаментом заключено 194 договора аренды земельных участков, государственная собственность на которые не разграничена, из них:</w:t>
      </w:r>
    </w:p>
    <w:p w:rsidR="00BF0328" w:rsidRPr="00BF0328" w:rsidRDefault="00FB6FD4" w:rsidP="00273933">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BF0328" w:rsidRPr="00BF0328">
        <w:rPr>
          <w:rFonts w:ascii="Times New Roman" w:hAnsi="Times New Roman" w:cs="Times New Roman"/>
          <w:sz w:val="26"/>
          <w:szCs w:val="26"/>
        </w:rPr>
        <w:t>14 по результатам проведения аукционов;</w:t>
      </w:r>
    </w:p>
    <w:p w:rsidR="00BF0328" w:rsidRPr="00BF0328" w:rsidRDefault="00BF0328" w:rsidP="00273933">
      <w:pPr>
        <w:spacing w:after="0"/>
        <w:ind w:firstLine="709"/>
        <w:jc w:val="both"/>
        <w:rPr>
          <w:rFonts w:ascii="Times New Roman" w:hAnsi="Times New Roman" w:cs="Times New Roman"/>
          <w:sz w:val="26"/>
          <w:szCs w:val="26"/>
        </w:rPr>
      </w:pPr>
      <w:r w:rsidRPr="00BF0328">
        <w:rPr>
          <w:rFonts w:ascii="Times New Roman" w:hAnsi="Times New Roman" w:cs="Times New Roman"/>
          <w:sz w:val="26"/>
          <w:szCs w:val="26"/>
        </w:rPr>
        <w:t xml:space="preserve">- 180 без проведения торгов. </w:t>
      </w:r>
    </w:p>
    <w:p w:rsidR="00BF0328" w:rsidRPr="00BF0328" w:rsidRDefault="00BF0328" w:rsidP="00273933">
      <w:pPr>
        <w:spacing w:after="0"/>
        <w:ind w:firstLine="851"/>
        <w:jc w:val="both"/>
        <w:rPr>
          <w:rFonts w:ascii="Times New Roman" w:hAnsi="Times New Roman" w:cs="Times New Roman"/>
          <w:sz w:val="26"/>
          <w:szCs w:val="26"/>
        </w:rPr>
      </w:pPr>
      <w:r w:rsidRPr="00BF0328">
        <w:rPr>
          <w:rFonts w:ascii="Times New Roman" w:hAnsi="Times New Roman" w:cs="Times New Roman"/>
          <w:sz w:val="26"/>
          <w:szCs w:val="26"/>
        </w:rPr>
        <w:t>Кроме того, Департаментом заключено 138 дополнительных соглашений к договорам аренды земельных участков. Договоры аренды земельных участков, находящихся в муниципальной собственности в 2013 году не заключались.</w:t>
      </w:r>
    </w:p>
    <w:p w:rsidR="00FB6FD4" w:rsidRPr="00FB6FD4" w:rsidRDefault="00FB6FD4" w:rsidP="00273933">
      <w:pPr>
        <w:spacing w:after="0"/>
        <w:ind w:firstLine="851"/>
        <w:jc w:val="both"/>
        <w:rPr>
          <w:rStyle w:val="apple-style-span"/>
          <w:rFonts w:ascii="Times New Roman" w:hAnsi="Times New Roman" w:cs="Times New Roman"/>
          <w:color w:val="000000"/>
          <w:sz w:val="26"/>
          <w:szCs w:val="26"/>
        </w:rPr>
      </w:pPr>
      <w:r w:rsidRPr="00FB6FD4">
        <w:rPr>
          <w:rStyle w:val="apple-style-span"/>
          <w:rFonts w:ascii="Times New Roman" w:hAnsi="Times New Roman" w:cs="Times New Roman"/>
          <w:color w:val="000000"/>
          <w:sz w:val="26"/>
          <w:szCs w:val="26"/>
        </w:rPr>
        <w:t xml:space="preserve">В соответствии с пунктом 4 статьи 38 ЗК РФ порядок организации и проведения торгов по продаже земельных участков или права на заключение договоров аренды определяется уполномоченным Правительством Российской Федерации федеральным органом исполнительной власти. Правила организации и проведения торгов по продаже находящихся в государственной или муниципальной </w:t>
      </w:r>
      <w:r w:rsidRPr="00FB6FD4">
        <w:rPr>
          <w:rStyle w:val="apple-style-span"/>
          <w:rFonts w:ascii="Times New Roman" w:hAnsi="Times New Roman" w:cs="Times New Roman"/>
          <w:color w:val="000000"/>
          <w:sz w:val="26"/>
          <w:szCs w:val="26"/>
        </w:rPr>
        <w:lastRenderedPageBreak/>
        <w:t>собственности земельных участков или права на заключение договоров аренды таких земельных участков утверждены Постановлением Правительства Российской Федерации от 11.11.2002 № 808 (далее по тексту - Постановление № 808).</w:t>
      </w:r>
    </w:p>
    <w:p w:rsidR="000A3AAA" w:rsidRPr="000A3AAA" w:rsidRDefault="000A3AAA" w:rsidP="00273933">
      <w:pPr>
        <w:pStyle w:val="af1"/>
        <w:spacing w:after="0" w:line="276" w:lineRule="auto"/>
        <w:ind w:firstLine="851"/>
        <w:jc w:val="both"/>
        <w:rPr>
          <w:sz w:val="26"/>
          <w:szCs w:val="26"/>
        </w:rPr>
      </w:pPr>
      <w:r w:rsidRPr="000A3AAA">
        <w:rPr>
          <w:sz w:val="26"/>
          <w:szCs w:val="26"/>
        </w:rPr>
        <w:t>ЗК РФ предусмотрены:</w:t>
      </w:r>
    </w:p>
    <w:p w:rsidR="000A3AAA" w:rsidRPr="000A3AAA" w:rsidRDefault="000A3AAA" w:rsidP="00273933">
      <w:pPr>
        <w:pStyle w:val="af1"/>
        <w:spacing w:after="0" w:line="276" w:lineRule="auto"/>
        <w:ind w:firstLine="851"/>
        <w:jc w:val="both"/>
        <w:rPr>
          <w:sz w:val="26"/>
          <w:szCs w:val="26"/>
        </w:rPr>
      </w:pPr>
      <w:r w:rsidRPr="000A3AAA">
        <w:rPr>
          <w:sz w:val="26"/>
          <w:szCs w:val="26"/>
        </w:rPr>
        <w:t xml:space="preserve">- статьей 30, </w:t>
      </w:r>
      <w:hyperlink r:id="rId8" w:history="1">
        <w:r w:rsidRPr="000A3AAA">
          <w:rPr>
            <w:sz w:val="26"/>
            <w:szCs w:val="26"/>
          </w:rPr>
          <w:t>порядок</w:t>
        </w:r>
      </w:hyperlink>
      <w:r w:rsidRPr="000A3AAA">
        <w:rPr>
          <w:sz w:val="26"/>
          <w:szCs w:val="26"/>
        </w:rPr>
        <w:t xml:space="preserve"> предоставления земельных участков для строительства из земель, находящихся в государственной или муниципальной собственности:</w:t>
      </w:r>
    </w:p>
    <w:p w:rsidR="000A3AAA" w:rsidRPr="000A3AAA" w:rsidRDefault="000A3AAA" w:rsidP="00273933">
      <w:pPr>
        <w:autoSpaceDE w:val="0"/>
        <w:autoSpaceDN w:val="0"/>
        <w:adjustRightInd w:val="0"/>
        <w:spacing w:after="0"/>
        <w:ind w:firstLine="851"/>
        <w:jc w:val="both"/>
        <w:rPr>
          <w:rFonts w:ascii="Times New Roman" w:hAnsi="Times New Roman" w:cs="Times New Roman"/>
          <w:sz w:val="26"/>
          <w:szCs w:val="26"/>
        </w:rPr>
      </w:pPr>
      <w:r w:rsidRPr="000A3AAA">
        <w:rPr>
          <w:rFonts w:ascii="Times New Roman" w:hAnsi="Times New Roman" w:cs="Times New Roman"/>
          <w:sz w:val="26"/>
          <w:szCs w:val="26"/>
        </w:rPr>
        <w:t>1) без предварительного согласования мест размещения объектов;</w:t>
      </w:r>
    </w:p>
    <w:p w:rsidR="000A3AAA" w:rsidRPr="000A3AAA" w:rsidRDefault="000A3AAA" w:rsidP="00273933">
      <w:pPr>
        <w:autoSpaceDE w:val="0"/>
        <w:autoSpaceDN w:val="0"/>
        <w:adjustRightInd w:val="0"/>
        <w:spacing w:after="0"/>
        <w:ind w:firstLine="851"/>
        <w:jc w:val="both"/>
        <w:rPr>
          <w:rFonts w:ascii="Times New Roman" w:hAnsi="Times New Roman" w:cs="Times New Roman"/>
          <w:sz w:val="26"/>
          <w:szCs w:val="26"/>
        </w:rPr>
      </w:pPr>
      <w:r w:rsidRPr="000A3AAA">
        <w:rPr>
          <w:rFonts w:ascii="Times New Roman" w:hAnsi="Times New Roman" w:cs="Times New Roman"/>
          <w:sz w:val="26"/>
          <w:szCs w:val="26"/>
        </w:rPr>
        <w:t>2) с предварительным согласованием мест размещения объектов.</w:t>
      </w:r>
    </w:p>
    <w:p w:rsidR="000A3AAA" w:rsidRPr="000A3AAA" w:rsidRDefault="000A3AAA" w:rsidP="00273933">
      <w:pPr>
        <w:autoSpaceDE w:val="0"/>
        <w:autoSpaceDN w:val="0"/>
        <w:adjustRightInd w:val="0"/>
        <w:spacing w:after="0"/>
        <w:ind w:firstLine="851"/>
        <w:jc w:val="both"/>
        <w:rPr>
          <w:rFonts w:ascii="Times New Roman" w:hAnsi="Times New Roman" w:cs="Times New Roman"/>
          <w:sz w:val="26"/>
          <w:szCs w:val="26"/>
        </w:rPr>
      </w:pPr>
      <w:r w:rsidRPr="000A3AAA">
        <w:rPr>
          <w:rFonts w:ascii="Times New Roman" w:hAnsi="Times New Roman" w:cs="Times New Roman"/>
          <w:sz w:val="26"/>
          <w:szCs w:val="26"/>
        </w:rPr>
        <w:t>- статьей 30.1., особенности предоставления земельных участков для жилищного строительства из земель, находящихся в государственной или муниципальной собственности;</w:t>
      </w:r>
    </w:p>
    <w:p w:rsidR="000A3AAA" w:rsidRPr="000A3AAA" w:rsidRDefault="000A3AAA" w:rsidP="00273933">
      <w:pPr>
        <w:autoSpaceDE w:val="0"/>
        <w:autoSpaceDN w:val="0"/>
        <w:adjustRightInd w:val="0"/>
        <w:spacing w:after="0"/>
        <w:ind w:firstLine="851"/>
        <w:jc w:val="both"/>
        <w:rPr>
          <w:rFonts w:ascii="Times New Roman" w:hAnsi="Times New Roman" w:cs="Times New Roman"/>
          <w:sz w:val="26"/>
          <w:szCs w:val="26"/>
        </w:rPr>
      </w:pPr>
      <w:r w:rsidRPr="000A3AAA">
        <w:rPr>
          <w:rFonts w:ascii="Times New Roman" w:hAnsi="Times New Roman" w:cs="Times New Roman"/>
          <w:sz w:val="26"/>
          <w:szCs w:val="26"/>
        </w:rPr>
        <w:t>- статьей 30.2., особенности предоставления земельных участков для их комплексного освоения в целях жилищного строительства из земель, находящихся в государственной или муниципальной собственности;</w:t>
      </w:r>
    </w:p>
    <w:p w:rsidR="000A3AAA" w:rsidRPr="000A3AAA" w:rsidRDefault="000A3AAA" w:rsidP="00273933">
      <w:pPr>
        <w:autoSpaceDE w:val="0"/>
        <w:autoSpaceDN w:val="0"/>
        <w:adjustRightInd w:val="0"/>
        <w:spacing w:after="0"/>
        <w:ind w:firstLine="851"/>
        <w:jc w:val="both"/>
        <w:rPr>
          <w:rFonts w:ascii="Times New Roman" w:hAnsi="Times New Roman" w:cs="Times New Roman"/>
          <w:sz w:val="26"/>
          <w:szCs w:val="26"/>
        </w:rPr>
      </w:pPr>
      <w:r w:rsidRPr="000A3AAA">
        <w:rPr>
          <w:rFonts w:ascii="Times New Roman" w:hAnsi="Times New Roman" w:cs="Times New Roman"/>
          <w:sz w:val="26"/>
          <w:szCs w:val="26"/>
        </w:rPr>
        <w:t>- статьей 34, порядок предоставления гражданам земельных участков, находящихся в государственной или муниципальной собственности, для целей, не связанных со строительством;</w:t>
      </w:r>
    </w:p>
    <w:p w:rsidR="000A3AAA" w:rsidRPr="000A3AAA" w:rsidRDefault="000A3AAA" w:rsidP="00273933">
      <w:pPr>
        <w:autoSpaceDE w:val="0"/>
        <w:autoSpaceDN w:val="0"/>
        <w:adjustRightInd w:val="0"/>
        <w:spacing w:after="0"/>
        <w:ind w:firstLine="851"/>
        <w:jc w:val="both"/>
        <w:outlineLvl w:val="1"/>
        <w:rPr>
          <w:rFonts w:ascii="Times New Roman" w:hAnsi="Times New Roman" w:cs="Times New Roman"/>
          <w:sz w:val="26"/>
          <w:szCs w:val="26"/>
        </w:rPr>
      </w:pPr>
      <w:r w:rsidRPr="000A3AAA">
        <w:rPr>
          <w:rFonts w:ascii="Times New Roman" w:hAnsi="Times New Roman" w:cs="Times New Roman"/>
          <w:sz w:val="26"/>
          <w:szCs w:val="26"/>
        </w:rPr>
        <w:t>- статьей 36, приобретение прав на земельные участки, которые находятся в государственной или муниципальной собственности и на которых расположены здания, строения, сооружения.</w:t>
      </w:r>
    </w:p>
    <w:p w:rsidR="00142672" w:rsidRPr="00B61AEF" w:rsidRDefault="00142672" w:rsidP="00273933">
      <w:pPr>
        <w:autoSpaceDE w:val="0"/>
        <w:autoSpaceDN w:val="0"/>
        <w:adjustRightInd w:val="0"/>
        <w:spacing w:after="0"/>
        <w:ind w:firstLine="851"/>
        <w:jc w:val="both"/>
        <w:rPr>
          <w:rFonts w:ascii="Times New Roman" w:eastAsia="Calibri" w:hAnsi="Times New Roman" w:cs="Times New Roman"/>
          <w:sz w:val="26"/>
          <w:szCs w:val="26"/>
        </w:rPr>
      </w:pPr>
      <w:r w:rsidRPr="00B61AEF">
        <w:rPr>
          <w:rFonts w:ascii="Times New Roman" w:eastAsia="Calibri" w:hAnsi="Times New Roman" w:cs="Times New Roman"/>
          <w:sz w:val="26"/>
          <w:szCs w:val="26"/>
        </w:rPr>
        <w:t>В соответствии со статьей 29 ЗК РФ предоставление гражданам и юридическим лицам земельных участков осуществляется на основании решения органов местного самоуправления, обладающих правом их предоставления. Согласно порядку  управления и распоряжения земельными участками администрация города Нефтеюганска уполномочена на принятие решений по предоставлению земельных участков.</w:t>
      </w:r>
    </w:p>
    <w:p w:rsidR="00B61AEF" w:rsidRPr="00B61AEF" w:rsidRDefault="00B61AEF" w:rsidP="00273933">
      <w:pPr>
        <w:spacing w:after="0"/>
        <w:ind w:firstLine="851"/>
        <w:jc w:val="both"/>
        <w:rPr>
          <w:rFonts w:ascii="Times New Roman" w:hAnsi="Times New Roman" w:cs="Times New Roman"/>
          <w:sz w:val="26"/>
          <w:szCs w:val="26"/>
        </w:rPr>
      </w:pPr>
      <w:r w:rsidRPr="00B61AEF">
        <w:rPr>
          <w:rFonts w:ascii="Times New Roman" w:hAnsi="Times New Roman" w:cs="Times New Roman"/>
          <w:sz w:val="26"/>
          <w:szCs w:val="26"/>
        </w:rPr>
        <w:t>Статьей 65 ЗК РФ установлено, что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 За земли, переданные в аренду, взимается арендная плата.</w:t>
      </w:r>
    </w:p>
    <w:p w:rsidR="00B61AEF" w:rsidRPr="00B61AEF" w:rsidRDefault="00B61AEF" w:rsidP="00273933">
      <w:pPr>
        <w:spacing w:after="0"/>
        <w:ind w:firstLine="851"/>
        <w:jc w:val="both"/>
        <w:rPr>
          <w:rFonts w:ascii="Times New Roman" w:hAnsi="Times New Roman" w:cs="Times New Roman"/>
          <w:sz w:val="26"/>
          <w:szCs w:val="26"/>
        </w:rPr>
      </w:pPr>
      <w:r w:rsidRPr="00B61AEF">
        <w:rPr>
          <w:rFonts w:ascii="Times New Roman" w:hAnsi="Times New Roman" w:cs="Times New Roman"/>
          <w:sz w:val="26"/>
          <w:szCs w:val="26"/>
        </w:rPr>
        <w:t>Статьей 42 Бюджетного кодекса Российской Федерации (далее по тексту – Бюджетный кодекс) определено, что к доходам от использования имущества, находящегося в государственной или муниципальной собственности относятся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B61AEF" w:rsidRPr="00B61AEF" w:rsidRDefault="00B61AEF" w:rsidP="00273933">
      <w:pPr>
        <w:spacing w:after="0"/>
        <w:ind w:firstLine="851"/>
        <w:jc w:val="both"/>
        <w:rPr>
          <w:rFonts w:ascii="Times New Roman" w:hAnsi="Times New Roman" w:cs="Times New Roman"/>
          <w:sz w:val="26"/>
          <w:szCs w:val="26"/>
        </w:rPr>
      </w:pPr>
      <w:r>
        <w:rPr>
          <w:rFonts w:ascii="Times New Roman" w:hAnsi="Times New Roman" w:cs="Times New Roman"/>
          <w:sz w:val="26"/>
          <w:szCs w:val="26"/>
        </w:rPr>
        <w:t>Р</w:t>
      </w:r>
      <w:r w:rsidRPr="00B61AEF">
        <w:rPr>
          <w:rFonts w:ascii="Times New Roman" w:hAnsi="Times New Roman" w:cs="Times New Roman"/>
          <w:sz w:val="26"/>
          <w:szCs w:val="26"/>
        </w:rPr>
        <w:t>азме</w:t>
      </w:r>
      <w:r>
        <w:rPr>
          <w:rFonts w:ascii="Times New Roman" w:hAnsi="Times New Roman" w:cs="Times New Roman"/>
          <w:sz w:val="26"/>
          <w:szCs w:val="26"/>
        </w:rPr>
        <w:t>р арендной платы определялся</w:t>
      </w:r>
      <w:r w:rsidRPr="00B61AEF">
        <w:rPr>
          <w:rFonts w:ascii="Times New Roman" w:hAnsi="Times New Roman" w:cs="Times New Roman"/>
          <w:sz w:val="26"/>
          <w:szCs w:val="26"/>
        </w:rPr>
        <w:t xml:space="preserve"> в соответствии с Постановлением Правительства Ханты-Мансийского автономного округа</w:t>
      </w:r>
      <w:r w:rsidR="00FD453C">
        <w:rPr>
          <w:rFonts w:ascii="Times New Roman" w:hAnsi="Times New Roman" w:cs="Times New Roman"/>
          <w:sz w:val="26"/>
          <w:szCs w:val="26"/>
        </w:rPr>
        <w:t xml:space="preserve"> </w:t>
      </w:r>
      <w:r w:rsidRPr="00B61AEF">
        <w:rPr>
          <w:rFonts w:ascii="Times New Roman" w:hAnsi="Times New Roman" w:cs="Times New Roman"/>
          <w:sz w:val="26"/>
          <w:szCs w:val="26"/>
        </w:rPr>
        <w:t>-</w:t>
      </w:r>
      <w:r w:rsidR="00FD453C">
        <w:rPr>
          <w:rFonts w:ascii="Times New Roman" w:hAnsi="Times New Roman" w:cs="Times New Roman"/>
          <w:sz w:val="26"/>
          <w:szCs w:val="26"/>
        </w:rPr>
        <w:t xml:space="preserve"> </w:t>
      </w:r>
      <w:r w:rsidRPr="00B61AEF">
        <w:rPr>
          <w:rFonts w:ascii="Times New Roman" w:hAnsi="Times New Roman" w:cs="Times New Roman"/>
          <w:sz w:val="26"/>
          <w:szCs w:val="26"/>
        </w:rPr>
        <w:t xml:space="preserve">Югры от 02.12.2011 </w:t>
      </w:r>
      <w:r w:rsidR="00701012">
        <w:rPr>
          <w:rFonts w:ascii="Times New Roman" w:hAnsi="Times New Roman" w:cs="Times New Roman"/>
          <w:sz w:val="26"/>
          <w:szCs w:val="26"/>
        </w:rPr>
        <w:t xml:space="preserve">          </w:t>
      </w:r>
      <w:r w:rsidRPr="00B61AEF">
        <w:rPr>
          <w:rFonts w:ascii="Times New Roman" w:hAnsi="Times New Roman" w:cs="Times New Roman"/>
          <w:sz w:val="26"/>
          <w:szCs w:val="26"/>
        </w:rPr>
        <w:t>№ 457-п «Об арендной плате за земельные участки земель населенных пунктов» (далее по тексту – Постановление № 457-п).</w:t>
      </w:r>
    </w:p>
    <w:p w:rsidR="00BF0328" w:rsidRDefault="00BF0328" w:rsidP="00FD7473">
      <w:pPr>
        <w:autoSpaceDE w:val="0"/>
        <w:autoSpaceDN w:val="0"/>
        <w:adjustRightInd w:val="0"/>
        <w:spacing w:after="0"/>
        <w:jc w:val="both"/>
        <w:rPr>
          <w:rFonts w:ascii="Times New Roman" w:eastAsia="Times New Roman" w:hAnsi="Times New Roman" w:cs="Times New Roman"/>
          <w:sz w:val="26"/>
          <w:szCs w:val="26"/>
        </w:rPr>
      </w:pPr>
    </w:p>
    <w:p w:rsidR="002A41B3" w:rsidRPr="00F403B9" w:rsidRDefault="00F445CA" w:rsidP="0079440D">
      <w:pPr>
        <w:spacing w:after="0"/>
        <w:ind w:right="-1" w:firstLine="993"/>
        <w:jc w:val="both"/>
        <w:rPr>
          <w:rFonts w:ascii="Times New Roman" w:hAnsi="Times New Roman" w:cs="Times New Roman"/>
          <w:b/>
          <w:sz w:val="26"/>
          <w:szCs w:val="26"/>
        </w:rPr>
      </w:pPr>
      <w:r w:rsidRPr="00F403B9">
        <w:rPr>
          <w:rFonts w:ascii="Times New Roman" w:hAnsi="Times New Roman" w:cs="Times New Roman"/>
          <w:b/>
          <w:sz w:val="26"/>
          <w:szCs w:val="26"/>
        </w:rPr>
        <w:lastRenderedPageBreak/>
        <w:t xml:space="preserve">8. </w:t>
      </w:r>
      <w:r w:rsidR="002A41B3" w:rsidRPr="00F403B9">
        <w:rPr>
          <w:rFonts w:ascii="Times New Roman" w:hAnsi="Times New Roman" w:cs="Times New Roman"/>
          <w:b/>
          <w:sz w:val="26"/>
          <w:szCs w:val="26"/>
        </w:rPr>
        <w:t>По результатам контрольного ме</w:t>
      </w:r>
      <w:r w:rsidR="00477BA9" w:rsidRPr="00F403B9">
        <w:rPr>
          <w:rFonts w:ascii="Times New Roman" w:hAnsi="Times New Roman" w:cs="Times New Roman"/>
          <w:b/>
          <w:sz w:val="26"/>
          <w:szCs w:val="26"/>
        </w:rPr>
        <w:t>роприятия установлено следующее:</w:t>
      </w:r>
    </w:p>
    <w:p w:rsidR="00FD7473" w:rsidRDefault="004A34A1" w:rsidP="00273933">
      <w:pPr>
        <w:spacing w:after="0"/>
        <w:ind w:right="-1" w:firstLine="709"/>
        <w:jc w:val="both"/>
        <w:rPr>
          <w:rFonts w:ascii="Times New Roman" w:hAnsi="Times New Roman"/>
          <w:sz w:val="26"/>
          <w:szCs w:val="26"/>
        </w:rPr>
      </w:pPr>
      <w:r w:rsidRPr="00FD7473">
        <w:rPr>
          <w:rFonts w:ascii="Times New Roman" w:hAnsi="Times New Roman" w:cs="Times New Roman"/>
          <w:b/>
          <w:sz w:val="26"/>
          <w:szCs w:val="26"/>
        </w:rPr>
        <w:t>Цель 1.</w:t>
      </w:r>
      <w:r w:rsidRPr="00FD7473">
        <w:rPr>
          <w:rFonts w:ascii="Times New Roman" w:hAnsi="Times New Roman" w:cs="Times New Roman"/>
          <w:sz w:val="26"/>
          <w:szCs w:val="26"/>
        </w:rPr>
        <w:t xml:space="preserve"> </w:t>
      </w:r>
      <w:r w:rsidR="00FD7473" w:rsidRPr="00FD7473">
        <w:rPr>
          <w:rFonts w:ascii="Times New Roman" w:hAnsi="Times New Roman"/>
          <w:sz w:val="26"/>
          <w:szCs w:val="26"/>
        </w:rPr>
        <w:t xml:space="preserve">Проверить соблюдение законодательства Российской Федерации и иных нормативных правовых актов, определяющих порядок управления и распоряжения земельными участками, в части предоставления их в аренду. </w:t>
      </w:r>
    </w:p>
    <w:p w:rsidR="0079440D" w:rsidRPr="00FD7473" w:rsidRDefault="0079440D" w:rsidP="0079440D">
      <w:pPr>
        <w:spacing w:after="0"/>
        <w:ind w:right="-1" w:firstLine="993"/>
        <w:jc w:val="both"/>
        <w:rPr>
          <w:rFonts w:ascii="Times New Roman" w:hAnsi="Times New Roman"/>
          <w:sz w:val="26"/>
          <w:szCs w:val="26"/>
        </w:rPr>
      </w:pPr>
      <w:r>
        <w:rPr>
          <w:rFonts w:ascii="Times New Roman" w:hAnsi="Times New Roman"/>
          <w:sz w:val="26"/>
          <w:szCs w:val="26"/>
        </w:rPr>
        <w:t>На объекте контрольного мероприятия – администрация города Нефтеюганска:</w:t>
      </w:r>
    </w:p>
    <w:p w:rsidR="00FD7473" w:rsidRPr="00FD7473" w:rsidRDefault="00FD7473" w:rsidP="00273933">
      <w:pPr>
        <w:tabs>
          <w:tab w:val="left" w:pos="993"/>
        </w:tabs>
        <w:suppressAutoHyphens/>
        <w:spacing w:after="0"/>
        <w:jc w:val="both"/>
        <w:rPr>
          <w:rFonts w:ascii="Times New Roman" w:hAnsi="Times New Roman" w:cs="Times New Roman"/>
          <w:sz w:val="26"/>
          <w:szCs w:val="26"/>
        </w:rPr>
      </w:pPr>
      <w:r>
        <w:rPr>
          <w:rFonts w:ascii="Times New Roman" w:hAnsi="Times New Roman" w:cs="Times New Roman"/>
          <w:sz w:val="26"/>
          <w:szCs w:val="26"/>
        </w:rPr>
        <w:tab/>
        <w:t xml:space="preserve">8.1. </w:t>
      </w:r>
      <w:r w:rsidRPr="00FD7473">
        <w:rPr>
          <w:rFonts w:ascii="Times New Roman" w:hAnsi="Times New Roman" w:cs="Times New Roman"/>
          <w:sz w:val="26"/>
          <w:szCs w:val="26"/>
        </w:rPr>
        <w:t>Порядок управления и ра</w:t>
      </w:r>
      <w:r w:rsidR="00701012">
        <w:rPr>
          <w:rFonts w:ascii="Times New Roman" w:hAnsi="Times New Roman" w:cs="Times New Roman"/>
          <w:sz w:val="26"/>
          <w:szCs w:val="26"/>
        </w:rPr>
        <w:t>споряжения земельными участками</w:t>
      </w:r>
      <w:r w:rsidRPr="00FD7473">
        <w:rPr>
          <w:rFonts w:ascii="Times New Roman" w:hAnsi="Times New Roman" w:cs="Times New Roman"/>
          <w:sz w:val="26"/>
          <w:szCs w:val="26"/>
        </w:rPr>
        <w:t>, не содержал норм предоставления земельных участков для</w:t>
      </w:r>
      <w:r w:rsidRPr="00FD7473">
        <w:rPr>
          <w:rFonts w:ascii="Times New Roman" w:hAnsi="Times New Roman" w:cs="Times New Roman"/>
          <w:b/>
          <w:sz w:val="26"/>
          <w:szCs w:val="26"/>
        </w:rPr>
        <w:t xml:space="preserve"> целей, не связанных со строительством </w:t>
      </w:r>
      <w:r w:rsidRPr="00FD7473">
        <w:rPr>
          <w:rFonts w:ascii="Times New Roman" w:hAnsi="Times New Roman" w:cs="Times New Roman"/>
          <w:sz w:val="26"/>
          <w:szCs w:val="26"/>
        </w:rPr>
        <w:t xml:space="preserve">(за исключением предоставления земельных участков под размещение нестационарных торговых объектов, общественного питания или иных движимых объектов), </w:t>
      </w:r>
      <w:r w:rsidRPr="00FD7473">
        <w:rPr>
          <w:rFonts w:ascii="Times New Roman" w:hAnsi="Times New Roman" w:cs="Times New Roman"/>
          <w:b/>
          <w:sz w:val="26"/>
          <w:szCs w:val="26"/>
        </w:rPr>
        <w:t>жилищного строительства</w:t>
      </w:r>
      <w:r w:rsidRPr="00FD7473">
        <w:rPr>
          <w:rFonts w:ascii="Times New Roman" w:hAnsi="Times New Roman" w:cs="Times New Roman"/>
          <w:sz w:val="26"/>
          <w:szCs w:val="26"/>
        </w:rPr>
        <w:t xml:space="preserve"> (статья 30.1 ЗК РФ), </w:t>
      </w:r>
      <w:r w:rsidRPr="00FD7473">
        <w:rPr>
          <w:rFonts w:ascii="Times New Roman" w:hAnsi="Times New Roman" w:cs="Times New Roman"/>
          <w:b/>
          <w:sz w:val="26"/>
          <w:szCs w:val="26"/>
        </w:rPr>
        <w:t xml:space="preserve"> комплексного освоения в целях жилищного строительства</w:t>
      </w:r>
      <w:r w:rsidRPr="00FD7473">
        <w:rPr>
          <w:rFonts w:ascii="Times New Roman" w:hAnsi="Times New Roman" w:cs="Times New Roman"/>
          <w:sz w:val="26"/>
          <w:szCs w:val="26"/>
        </w:rPr>
        <w:t xml:space="preserve"> (статья 30.2. ЗК РФ).</w:t>
      </w:r>
    </w:p>
    <w:p w:rsidR="00FD7473" w:rsidRPr="00267F51" w:rsidRDefault="00FD7473" w:rsidP="0079440D">
      <w:pPr>
        <w:pStyle w:val="1"/>
        <w:spacing w:before="75"/>
        <w:ind w:firstLine="993"/>
        <w:jc w:val="both"/>
        <w:rPr>
          <w:rFonts w:ascii="Times New Roman" w:hAnsi="Times New Roman" w:cs="Times New Roman"/>
          <w:b w:val="0"/>
          <w:color w:val="auto"/>
          <w:sz w:val="26"/>
          <w:szCs w:val="26"/>
        </w:rPr>
      </w:pPr>
      <w:r w:rsidRPr="00267F51">
        <w:rPr>
          <w:rFonts w:ascii="Times New Roman" w:hAnsi="Times New Roman" w:cs="Times New Roman"/>
          <w:b w:val="0"/>
          <w:color w:val="auto"/>
          <w:sz w:val="26"/>
          <w:szCs w:val="26"/>
        </w:rPr>
        <w:t>8.2. В Порядке не определен порядок управления и распоряжения земельными участками, а содержатся отсылочные нормы на административные регламенты по предоставлению муниципальных услуг, утверждаемые постановлениями администрации города Нефтеюганска. Вместе с тем, в соответствии с подпунктом 5 пункта 10 статьи 35 Федерального закона от 06.10.2003 № 131-ФЗ</w:t>
      </w:r>
      <w:r w:rsidR="00267F51" w:rsidRPr="00267F51">
        <w:rPr>
          <w:rFonts w:ascii="Times New Roman" w:hAnsi="Times New Roman" w:cs="Times New Roman"/>
          <w:b w:val="0"/>
          <w:color w:val="auto"/>
          <w:sz w:val="26"/>
          <w:szCs w:val="26"/>
        </w:rPr>
        <w:t xml:space="preserve"> «Об общих принципах организации </w:t>
      </w:r>
      <w:r w:rsidR="00267F51" w:rsidRPr="00267F51">
        <w:rPr>
          <w:rFonts w:ascii="Times New Roman" w:hAnsi="Times New Roman" w:cs="Times New Roman"/>
          <w:b w:val="0"/>
          <w:bCs w:val="0"/>
          <w:color w:val="auto"/>
          <w:sz w:val="26"/>
          <w:szCs w:val="26"/>
        </w:rPr>
        <w:t xml:space="preserve">местного самоуправления в Российской Федерации» </w:t>
      </w:r>
      <w:r w:rsidRPr="00267F51">
        <w:rPr>
          <w:rFonts w:ascii="Times New Roman" w:hAnsi="Times New Roman" w:cs="Times New Roman"/>
          <w:b w:val="0"/>
          <w:color w:val="auto"/>
          <w:sz w:val="26"/>
          <w:szCs w:val="26"/>
        </w:rPr>
        <w:t xml:space="preserve"> определение порядка управления и распоряжения имуществом, находящимся в муниципальной собственности, относится к исключительной компетенции представительного органа муниципального образования.</w:t>
      </w:r>
    </w:p>
    <w:p w:rsidR="00FD7473" w:rsidRPr="00FD7473" w:rsidRDefault="00FD7473" w:rsidP="00273933">
      <w:pPr>
        <w:tabs>
          <w:tab w:val="left" w:pos="993"/>
        </w:tabs>
        <w:suppressAutoHyphens/>
        <w:spacing w:after="0"/>
        <w:jc w:val="both"/>
        <w:rPr>
          <w:rFonts w:ascii="Times New Roman" w:hAnsi="Times New Roman" w:cs="Times New Roman"/>
          <w:sz w:val="26"/>
          <w:szCs w:val="26"/>
        </w:rPr>
      </w:pPr>
      <w:r>
        <w:rPr>
          <w:rFonts w:ascii="Times New Roman" w:hAnsi="Times New Roman" w:cs="Times New Roman"/>
          <w:sz w:val="26"/>
          <w:szCs w:val="26"/>
        </w:rPr>
        <w:tab/>
        <w:t xml:space="preserve">8.3. </w:t>
      </w:r>
      <w:r w:rsidRPr="00FD7473">
        <w:rPr>
          <w:rFonts w:ascii="Times New Roman" w:hAnsi="Times New Roman" w:cs="Times New Roman"/>
          <w:sz w:val="26"/>
          <w:szCs w:val="26"/>
        </w:rPr>
        <w:t>В соответствии с пунктом 10 статьи 3 Федерального закона от 25.10.2001 № 137-ФЗ «О введении в действие Земельного кодекса Российской Федерации» право распоряжения землями, собственность на которые не разграничена, передано органам местного самоуправления. Организация и проведение аукционов по земельным участкам, государственная собственность на которые не разграничена, не урегулированы муниципальным правовым актом.</w:t>
      </w:r>
    </w:p>
    <w:p w:rsidR="00FD7473" w:rsidRPr="00047ACE" w:rsidRDefault="00FD7473" w:rsidP="00B50EFF">
      <w:pPr>
        <w:tabs>
          <w:tab w:val="left" w:pos="993"/>
        </w:tabs>
        <w:suppressAutoHyphens/>
        <w:spacing w:after="0"/>
        <w:jc w:val="both"/>
        <w:rPr>
          <w:rFonts w:ascii="Times New Roman" w:hAnsi="Times New Roman" w:cs="Times New Roman"/>
          <w:sz w:val="26"/>
          <w:szCs w:val="26"/>
        </w:rPr>
      </w:pPr>
      <w:r>
        <w:rPr>
          <w:rFonts w:ascii="Times New Roman" w:hAnsi="Times New Roman" w:cs="Times New Roman"/>
          <w:sz w:val="26"/>
          <w:szCs w:val="26"/>
        </w:rPr>
        <w:tab/>
        <w:t xml:space="preserve">8.4. </w:t>
      </w:r>
      <w:r w:rsidR="00701012" w:rsidRPr="00047ACE">
        <w:rPr>
          <w:rFonts w:ascii="Times New Roman" w:hAnsi="Times New Roman" w:cs="Times New Roman"/>
          <w:sz w:val="26"/>
          <w:szCs w:val="26"/>
        </w:rPr>
        <w:t xml:space="preserve">Порядок приема заявок на участие в аукционе, определенный  регламентом </w:t>
      </w:r>
      <w:r w:rsidR="00047ACE" w:rsidRPr="00047ACE">
        <w:rPr>
          <w:rFonts w:ascii="Times New Roman" w:hAnsi="Times New Roman" w:cs="Times New Roman"/>
          <w:sz w:val="26"/>
          <w:szCs w:val="26"/>
        </w:rPr>
        <w:t>организации и проведения аукционов по продаже находящихся в муниципальной собственности города Нефтеюганска земельных участков или права на заключение договоров аренды таких земельных участков для жилищного строительства от 23.06.2006 № 985 (далее по тексту - Регламент № 985)</w:t>
      </w:r>
      <w:r w:rsidR="00701012" w:rsidRPr="00047ACE">
        <w:rPr>
          <w:rFonts w:ascii="Times New Roman" w:hAnsi="Times New Roman" w:cs="Times New Roman"/>
          <w:sz w:val="26"/>
          <w:szCs w:val="26"/>
        </w:rPr>
        <w:t xml:space="preserve">, установлен в </w:t>
      </w:r>
      <w:r w:rsidRPr="00047ACE">
        <w:rPr>
          <w:rFonts w:ascii="Times New Roman" w:hAnsi="Times New Roman" w:cs="Times New Roman"/>
          <w:sz w:val="26"/>
          <w:szCs w:val="26"/>
        </w:rPr>
        <w:t xml:space="preserve">нарушение пунктов 11, 14, 15 раздела </w:t>
      </w:r>
      <w:r w:rsidRPr="00047ACE">
        <w:rPr>
          <w:rFonts w:ascii="Times New Roman" w:hAnsi="Times New Roman" w:cs="Times New Roman"/>
          <w:sz w:val="26"/>
          <w:szCs w:val="26"/>
          <w:lang w:val="en-US"/>
        </w:rPr>
        <w:t>II</w:t>
      </w:r>
      <w:r w:rsidRPr="00047ACE">
        <w:rPr>
          <w:rFonts w:ascii="Times New Roman" w:hAnsi="Times New Roman" w:cs="Times New Roman"/>
          <w:sz w:val="26"/>
          <w:szCs w:val="26"/>
        </w:rPr>
        <w:t xml:space="preserve"> Постановления № 808.</w:t>
      </w:r>
    </w:p>
    <w:p w:rsidR="00B50EFF" w:rsidRPr="00B50EFF" w:rsidRDefault="00FD7473" w:rsidP="00B50EFF">
      <w:pPr>
        <w:tabs>
          <w:tab w:val="left" w:pos="993"/>
        </w:tabs>
        <w:suppressAutoHyphens/>
        <w:spacing w:after="0"/>
        <w:jc w:val="both"/>
        <w:rPr>
          <w:rFonts w:ascii="Times New Roman" w:eastAsia="Calibri" w:hAnsi="Times New Roman" w:cs="Times New Roman"/>
          <w:sz w:val="26"/>
          <w:szCs w:val="26"/>
        </w:rPr>
      </w:pPr>
      <w:r w:rsidRPr="00047ACE">
        <w:rPr>
          <w:rFonts w:ascii="Times New Roman" w:hAnsi="Times New Roman" w:cs="Times New Roman"/>
          <w:sz w:val="26"/>
          <w:szCs w:val="26"/>
        </w:rPr>
        <w:tab/>
        <w:t xml:space="preserve">8.5. В пунктах 2.6. административных регламентов </w:t>
      </w:r>
      <w:r w:rsidR="006D1C01" w:rsidRPr="00047ACE">
        <w:rPr>
          <w:rFonts w:ascii="Times New Roman" w:eastAsia="Calibri" w:hAnsi="Times New Roman" w:cs="Times New Roman"/>
          <w:sz w:val="26"/>
          <w:szCs w:val="26"/>
        </w:rPr>
        <w:t xml:space="preserve">предоставления </w:t>
      </w:r>
      <w:r w:rsidR="006D1C01" w:rsidRPr="00B50EFF">
        <w:rPr>
          <w:rFonts w:ascii="Times New Roman" w:eastAsia="Calibri" w:hAnsi="Times New Roman" w:cs="Times New Roman"/>
          <w:sz w:val="26"/>
          <w:szCs w:val="26"/>
        </w:rPr>
        <w:t>муниципальной услуги</w:t>
      </w:r>
      <w:r w:rsidR="00B50EFF" w:rsidRPr="00B50EFF">
        <w:rPr>
          <w:rFonts w:ascii="Times New Roman" w:eastAsia="Calibri" w:hAnsi="Times New Roman" w:cs="Times New Roman"/>
          <w:sz w:val="26"/>
          <w:szCs w:val="26"/>
        </w:rPr>
        <w:t>:</w:t>
      </w:r>
    </w:p>
    <w:p w:rsidR="00B50EFF" w:rsidRPr="00B50EFF" w:rsidRDefault="00B50EFF" w:rsidP="00B50EFF">
      <w:pPr>
        <w:spacing w:after="0"/>
        <w:ind w:firstLine="851"/>
        <w:jc w:val="both"/>
        <w:rPr>
          <w:rFonts w:ascii="Times New Roman" w:hAnsi="Times New Roman" w:cs="Times New Roman"/>
          <w:sz w:val="26"/>
          <w:szCs w:val="26"/>
        </w:rPr>
      </w:pPr>
      <w:r w:rsidRPr="00B50EFF">
        <w:rPr>
          <w:rFonts w:ascii="Times New Roman" w:hAnsi="Times New Roman" w:cs="Times New Roman"/>
          <w:sz w:val="26"/>
          <w:szCs w:val="26"/>
        </w:rPr>
        <w:t>- от 31.07.2012 № 2240 административный регламент предоставления муниципальной услуги «Предоставление земельных участков для индивидуального жилищного строительства» (далее по тексту – административный регламент № 2240);</w:t>
      </w:r>
    </w:p>
    <w:p w:rsidR="00B50EFF" w:rsidRPr="00B50EFF" w:rsidRDefault="00B50EFF" w:rsidP="00B50EFF">
      <w:pPr>
        <w:spacing w:after="0"/>
        <w:ind w:firstLine="851"/>
        <w:jc w:val="both"/>
        <w:rPr>
          <w:rFonts w:ascii="Times New Roman" w:hAnsi="Times New Roman" w:cs="Times New Roman"/>
          <w:sz w:val="26"/>
          <w:szCs w:val="26"/>
        </w:rPr>
      </w:pPr>
      <w:r w:rsidRPr="00B50EFF">
        <w:rPr>
          <w:rFonts w:ascii="Times New Roman" w:hAnsi="Times New Roman" w:cs="Times New Roman"/>
          <w:sz w:val="26"/>
          <w:szCs w:val="26"/>
        </w:rPr>
        <w:t xml:space="preserve">- от 31.07.2012 № 2238 административный регламент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w:t>
      </w:r>
      <w:r w:rsidRPr="00B50EFF">
        <w:rPr>
          <w:rFonts w:ascii="Times New Roman" w:hAnsi="Times New Roman" w:cs="Times New Roman"/>
          <w:sz w:val="26"/>
          <w:szCs w:val="26"/>
        </w:rPr>
        <w:lastRenderedPageBreak/>
        <w:t>участков, собственность на которые не разграничена, в собственность или аренду для строительства» (далее по тексту – административный регламент № 2238);</w:t>
      </w:r>
    </w:p>
    <w:p w:rsidR="00FD7473" w:rsidRPr="006D1C01" w:rsidRDefault="00B50EFF" w:rsidP="00B50EFF">
      <w:pPr>
        <w:spacing w:after="0"/>
        <w:ind w:firstLine="851"/>
        <w:jc w:val="both"/>
        <w:rPr>
          <w:rFonts w:ascii="Times New Roman" w:hAnsi="Times New Roman" w:cs="Times New Roman"/>
          <w:sz w:val="26"/>
          <w:szCs w:val="26"/>
        </w:rPr>
      </w:pPr>
      <w:r w:rsidRPr="00B50EFF">
        <w:rPr>
          <w:rFonts w:ascii="Times New Roman" w:hAnsi="Times New Roman" w:cs="Times New Roman"/>
          <w:sz w:val="26"/>
          <w:szCs w:val="26"/>
        </w:rPr>
        <w:t>- от 31.07.2012 № 2236 административный регламент предоставления муниципальной услуги «Предоставление земельных участков, находящихся в собственности муниципального образования город Нефтеюганск, или земельных участков, собственность на которые не разграничена, в собственность или аренду для строительства  жилья» (далее  по тексту – административный регламент № 2236)</w:t>
      </w:r>
      <w:r>
        <w:rPr>
          <w:rFonts w:ascii="Times New Roman" w:hAnsi="Times New Roman" w:cs="Times New Roman"/>
          <w:sz w:val="26"/>
          <w:szCs w:val="26"/>
        </w:rPr>
        <w:t xml:space="preserve"> </w:t>
      </w:r>
      <w:r w:rsidR="00FD7473" w:rsidRPr="006D1C01">
        <w:rPr>
          <w:rFonts w:ascii="Times New Roman" w:hAnsi="Times New Roman" w:cs="Times New Roman"/>
          <w:sz w:val="26"/>
          <w:szCs w:val="26"/>
        </w:rPr>
        <w:t xml:space="preserve">имелись ссылки на Порядок </w:t>
      </w:r>
      <w:r>
        <w:rPr>
          <w:rFonts w:ascii="Times New Roman" w:hAnsi="Times New Roman" w:cs="Times New Roman"/>
          <w:sz w:val="26"/>
          <w:szCs w:val="26"/>
        </w:rPr>
        <w:t>управления и ра</w:t>
      </w:r>
      <w:r w:rsidR="00703B66">
        <w:rPr>
          <w:rFonts w:ascii="Times New Roman" w:hAnsi="Times New Roman" w:cs="Times New Roman"/>
          <w:sz w:val="26"/>
          <w:szCs w:val="26"/>
        </w:rPr>
        <w:t>с</w:t>
      </w:r>
      <w:r>
        <w:rPr>
          <w:rFonts w:ascii="Times New Roman" w:hAnsi="Times New Roman" w:cs="Times New Roman"/>
          <w:sz w:val="26"/>
          <w:szCs w:val="26"/>
        </w:rPr>
        <w:t>поряжения муниципальной собственностью города Нефтеюганска</w:t>
      </w:r>
      <w:r w:rsidR="00703B66">
        <w:rPr>
          <w:rFonts w:ascii="Times New Roman" w:hAnsi="Times New Roman" w:cs="Times New Roman"/>
          <w:sz w:val="26"/>
          <w:szCs w:val="26"/>
        </w:rPr>
        <w:t xml:space="preserve">, утвержденный решением Думы города от 23.06.2011 </w:t>
      </w:r>
      <w:r w:rsidR="00FD7473" w:rsidRPr="006D1C01">
        <w:rPr>
          <w:rFonts w:ascii="Times New Roman" w:hAnsi="Times New Roman" w:cs="Times New Roman"/>
          <w:sz w:val="26"/>
          <w:szCs w:val="26"/>
        </w:rPr>
        <w:t>№ 70-</w:t>
      </w:r>
      <w:r w:rsidR="00FD7473" w:rsidRPr="006D1C01">
        <w:rPr>
          <w:rFonts w:ascii="Times New Roman" w:hAnsi="Times New Roman" w:cs="Times New Roman"/>
          <w:sz w:val="26"/>
          <w:szCs w:val="26"/>
          <w:lang w:val="en-US"/>
        </w:rPr>
        <w:t>V</w:t>
      </w:r>
      <w:r w:rsidR="00FD7473" w:rsidRPr="006D1C01">
        <w:rPr>
          <w:rFonts w:ascii="Times New Roman" w:hAnsi="Times New Roman" w:cs="Times New Roman"/>
          <w:sz w:val="26"/>
          <w:szCs w:val="26"/>
        </w:rPr>
        <w:t>, который не распространяется на отношения, связанные с управлением земельными ресурсами.</w:t>
      </w:r>
    </w:p>
    <w:p w:rsidR="00FD7473" w:rsidRPr="00FD7473" w:rsidRDefault="00FD7473" w:rsidP="00273933">
      <w:pPr>
        <w:tabs>
          <w:tab w:val="left" w:pos="993"/>
        </w:tabs>
        <w:suppressAutoHyphens/>
        <w:spacing w:after="0"/>
        <w:jc w:val="both"/>
        <w:rPr>
          <w:rFonts w:ascii="Times New Roman" w:hAnsi="Times New Roman" w:cs="Times New Roman"/>
          <w:sz w:val="26"/>
          <w:szCs w:val="26"/>
        </w:rPr>
      </w:pPr>
      <w:r>
        <w:rPr>
          <w:rFonts w:ascii="Times New Roman" w:hAnsi="Times New Roman" w:cs="Times New Roman"/>
          <w:sz w:val="26"/>
          <w:szCs w:val="26"/>
        </w:rPr>
        <w:tab/>
        <w:t xml:space="preserve">8.6. </w:t>
      </w:r>
      <w:r w:rsidRPr="00FD7473">
        <w:rPr>
          <w:rFonts w:ascii="Times New Roman" w:hAnsi="Times New Roman" w:cs="Times New Roman"/>
          <w:sz w:val="26"/>
          <w:szCs w:val="26"/>
        </w:rPr>
        <w:t>Административный регламент № 2240 по предоставлению земельных участков для жилищного строительства не содержал информации о принадлежности предоставляемых земельных участков к муниципальной собственности или земельным участкам, государственная собственность на которые не разграничена.</w:t>
      </w:r>
    </w:p>
    <w:p w:rsidR="00FD7473" w:rsidRPr="00FD7473" w:rsidRDefault="00FD7473" w:rsidP="00273933">
      <w:pPr>
        <w:tabs>
          <w:tab w:val="left" w:pos="993"/>
        </w:tabs>
        <w:suppressAutoHyphens/>
        <w:spacing w:after="0"/>
        <w:jc w:val="both"/>
        <w:rPr>
          <w:rFonts w:ascii="Times New Roman" w:hAnsi="Times New Roman" w:cs="Times New Roman"/>
          <w:color w:val="000000"/>
          <w:sz w:val="26"/>
          <w:szCs w:val="26"/>
        </w:rPr>
      </w:pPr>
      <w:r>
        <w:rPr>
          <w:rFonts w:ascii="Times New Roman" w:hAnsi="Times New Roman" w:cs="Times New Roman"/>
          <w:sz w:val="26"/>
          <w:szCs w:val="26"/>
        </w:rPr>
        <w:tab/>
        <w:t xml:space="preserve">8.7. </w:t>
      </w:r>
      <w:r w:rsidRPr="00FD7473">
        <w:rPr>
          <w:rFonts w:ascii="Times New Roman" w:hAnsi="Times New Roman" w:cs="Times New Roman"/>
          <w:sz w:val="26"/>
          <w:szCs w:val="26"/>
        </w:rPr>
        <w:t xml:space="preserve">В нарушение пункта 1 статьи 34 ЗК РФ администрацией города Нефтеюганска не принят муниципальный правовой акт, устанавливающий </w:t>
      </w:r>
      <w:r w:rsidRPr="0099014F">
        <w:rPr>
          <w:rFonts w:ascii="Times New Roman" w:hAnsi="Times New Roman" w:cs="Times New Roman"/>
          <w:sz w:val="26"/>
          <w:szCs w:val="26"/>
        </w:rPr>
        <w:t>процедуры и критерии предоставления</w:t>
      </w:r>
      <w:r w:rsidRPr="00FD7473">
        <w:rPr>
          <w:rFonts w:ascii="Times New Roman" w:hAnsi="Times New Roman" w:cs="Times New Roman"/>
          <w:b/>
          <w:sz w:val="26"/>
          <w:szCs w:val="26"/>
        </w:rPr>
        <w:t xml:space="preserve"> </w:t>
      </w:r>
      <w:r w:rsidRPr="00FD7473">
        <w:rPr>
          <w:rFonts w:ascii="Times New Roman" w:hAnsi="Times New Roman" w:cs="Times New Roman"/>
          <w:sz w:val="26"/>
          <w:szCs w:val="26"/>
        </w:rPr>
        <w:t>гражданам земельных участков, для целей, не связанных со строительством.</w:t>
      </w:r>
      <w:r w:rsidRPr="00FD7473">
        <w:rPr>
          <w:rFonts w:ascii="Times New Roman" w:hAnsi="Times New Roman" w:cs="Times New Roman"/>
          <w:color w:val="000000"/>
          <w:sz w:val="26"/>
          <w:szCs w:val="26"/>
        </w:rPr>
        <w:t xml:space="preserve"> </w:t>
      </w:r>
    </w:p>
    <w:p w:rsidR="00FD7473" w:rsidRDefault="00FD7473" w:rsidP="00273933">
      <w:pPr>
        <w:tabs>
          <w:tab w:val="left" w:pos="993"/>
        </w:tabs>
        <w:suppressAutoHyphens/>
        <w:spacing w:after="0"/>
        <w:jc w:val="both"/>
        <w:rPr>
          <w:rFonts w:ascii="Times New Roman" w:hAnsi="Times New Roman" w:cs="Times New Roman"/>
          <w:sz w:val="26"/>
          <w:szCs w:val="26"/>
        </w:rPr>
      </w:pPr>
      <w:r>
        <w:rPr>
          <w:rFonts w:ascii="Times New Roman" w:hAnsi="Times New Roman" w:cs="Times New Roman"/>
          <w:sz w:val="26"/>
          <w:szCs w:val="26"/>
        </w:rPr>
        <w:tab/>
        <w:t xml:space="preserve">8.8. </w:t>
      </w:r>
      <w:r w:rsidRPr="00FD7473">
        <w:rPr>
          <w:rFonts w:ascii="Times New Roman" w:hAnsi="Times New Roman" w:cs="Times New Roman"/>
          <w:sz w:val="26"/>
          <w:szCs w:val="26"/>
        </w:rPr>
        <w:t>Администрацией города Нефтеюганска не утвержден перечень случаев, когда предоставление земельных участков для строительства, осуществляется на торгах. В тоже время многочисленные случаи, являющиеся исключением из правила предоставления земельных участков по торгам, приводят к потенциальным потерям доходной части муниципального бюджета.</w:t>
      </w:r>
    </w:p>
    <w:p w:rsidR="00703B66" w:rsidRDefault="00703B66" w:rsidP="0079440D">
      <w:pPr>
        <w:tabs>
          <w:tab w:val="left" w:pos="993"/>
        </w:tabs>
        <w:suppressAutoHyphens/>
        <w:spacing w:after="0"/>
        <w:ind w:firstLine="993"/>
        <w:jc w:val="both"/>
        <w:rPr>
          <w:rFonts w:ascii="Times New Roman" w:hAnsi="Times New Roman" w:cs="Times New Roman"/>
          <w:sz w:val="26"/>
          <w:szCs w:val="26"/>
        </w:rPr>
      </w:pPr>
    </w:p>
    <w:p w:rsidR="0079440D" w:rsidRPr="00FD7473" w:rsidRDefault="0079440D" w:rsidP="0079440D">
      <w:pPr>
        <w:tabs>
          <w:tab w:val="left" w:pos="993"/>
        </w:tabs>
        <w:suppressAutoHyphens/>
        <w:spacing w:after="0"/>
        <w:ind w:firstLine="993"/>
        <w:jc w:val="both"/>
        <w:rPr>
          <w:rFonts w:ascii="Times New Roman" w:hAnsi="Times New Roman" w:cs="Times New Roman"/>
          <w:sz w:val="26"/>
          <w:szCs w:val="26"/>
        </w:rPr>
      </w:pPr>
      <w:r>
        <w:rPr>
          <w:rFonts w:ascii="Times New Roman" w:hAnsi="Times New Roman" w:cs="Times New Roman"/>
          <w:sz w:val="26"/>
          <w:szCs w:val="26"/>
        </w:rPr>
        <w:t>На объекте Департамент:</w:t>
      </w:r>
    </w:p>
    <w:p w:rsidR="006768C0" w:rsidRPr="00EF3347" w:rsidRDefault="00EF3347" w:rsidP="00273933">
      <w:pPr>
        <w:spacing w:after="0"/>
        <w:ind w:firstLine="993"/>
        <w:contextualSpacing/>
        <w:jc w:val="both"/>
        <w:rPr>
          <w:rFonts w:ascii="Times New Roman" w:hAnsi="Times New Roman" w:cs="Times New Roman"/>
          <w:sz w:val="26"/>
          <w:szCs w:val="26"/>
        </w:rPr>
      </w:pPr>
      <w:r>
        <w:rPr>
          <w:rFonts w:ascii="Times New Roman" w:hAnsi="Times New Roman" w:cs="Times New Roman"/>
          <w:sz w:val="26"/>
          <w:szCs w:val="26"/>
        </w:rPr>
        <w:t xml:space="preserve">8.9. </w:t>
      </w:r>
      <w:r w:rsidR="006768C0" w:rsidRPr="00EF3347">
        <w:rPr>
          <w:rFonts w:ascii="Times New Roman" w:hAnsi="Times New Roman" w:cs="Times New Roman"/>
          <w:sz w:val="26"/>
          <w:szCs w:val="26"/>
        </w:rPr>
        <w:t xml:space="preserve">В нарушение ЗК РФ: </w:t>
      </w:r>
    </w:p>
    <w:p w:rsidR="006768C0" w:rsidRPr="00EF3347" w:rsidRDefault="0078036B" w:rsidP="00273933">
      <w:pPr>
        <w:tabs>
          <w:tab w:val="left" w:pos="0"/>
        </w:tabs>
        <w:spacing w:after="0"/>
        <w:contextualSpacing/>
        <w:jc w:val="both"/>
        <w:rPr>
          <w:rFonts w:ascii="Times New Roman" w:hAnsi="Times New Roman" w:cs="Times New Roman"/>
          <w:sz w:val="26"/>
          <w:szCs w:val="26"/>
        </w:rPr>
      </w:pPr>
      <w:r>
        <w:rPr>
          <w:rFonts w:ascii="Times New Roman" w:hAnsi="Times New Roman" w:cs="Times New Roman"/>
          <w:sz w:val="26"/>
          <w:szCs w:val="26"/>
        </w:rPr>
        <w:tab/>
      </w:r>
      <w:r w:rsidR="00EF3347">
        <w:rPr>
          <w:rFonts w:ascii="Times New Roman" w:hAnsi="Times New Roman" w:cs="Times New Roman"/>
          <w:sz w:val="26"/>
          <w:szCs w:val="26"/>
        </w:rPr>
        <w:t>- п</w:t>
      </w:r>
      <w:r w:rsidR="006768C0" w:rsidRPr="00EF3347">
        <w:rPr>
          <w:rFonts w:ascii="Times New Roman" w:hAnsi="Times New Roman" w:cs="Times New Roman"/>
          <w:sz w:val="26"/>
          <w:szCs w:val="26"/>
        </w:rPr>
        <w:t>ункта 3 статьи 31</w:t>
      </w:r>
      <w:r w:rsidR="00701012">
        <w:rPr>
          <w:rFonts w:ascii="Times New Roman" w:hAnsi="Times New Roman" w:cs="Times New Roman"/>
          <w:sz w:val="26"/>
          <w:szCs w:val="26"/>
        </w:rPr>
        <w:t>,</w:t>
      </w:r>
      <w:r w:rsidR="006768C0" w:rsidRPr="00EF3347">
        <w:rPr>
          <w:rFonts w:ascii="Times New Roman" w:hAnsi="Times New Roman" w:cs="Times New Roman"/>
          <w:sz w:val="26"/>
          <w:szCs w:val="26"/>
        </w:rPr>
        <w:t xml:space="preserve"> не информировалось население о возможном или предстоящем предоставлении земельных участков для строительства;</w:t>
      </w:r>
    </w:p>
    <w:p w:rsidR="006768C0" w:rsidRPr="00EF3347" w:rsidRDefault="0078036B" w:rsidP="00273933">
      <w:pPr>
        <w:tabs>
          <w:tab w:val="left" w:pos="0"/>
        </w:tabs>
        <w:spacing w:after="0"/>
        <w:contextualSpacing/>
        <w:jc w:val="both"/>
        <w:rPr>
          <w:rFonts w:ascii="Times New Roman" w:hAnsi="Times New Roman" w:cs="Times New Roman"/>
          <w:sz w:val="26"/>
          <w:szCs w:val="26"/>
        </w:rPr>
      </w:pPr>
      <w:r>
        <w:rPr>
          <w:rFonts w:ascii="Times New Roman" w:hAnsi="Times New Roman" w:cs="Times New Roman"/>
          <w:sz w:val="26"/>
          <w:szCs w:val="26"/>
        </w:rPr>
        <w:tab/>
      </w:r>
      <w:r w:rsidR="00EF3347">
        <w:rPr>
          <w:rFonts w:ascii="Times New Roman" w:hAnsi="Times New Roman" w:cs="Times New Roman"/>
          <w:sz w:val="26"/>
          <w:szCs w:val="26"/>
        </w:rPr>
        <w:t>- п</w:t>
      </w:r>
      <w:r w:rsidR="006768C0" w:rsidRPr="00EF3347">
        <w:rPr>
          <w:rFonts w:ascii="Times New Roman" w:hAnsi="Times New Roman" w:cs="Times New Roman"/>
          <w:sz w:val="26"/>
          <w:szCs w:val="26"/>
        </w:rPr>
        <w:t>ункта 2 статьи 32</w:t>
      </w:r>
      <w:r w:rsidR="00701012">
        <w:rPr>
          <w:rFonts w:ascii="Times New Roman" w:hAnsi="Times New Roman" w:cs="Times New Roman"/>
          <w:sz w:val="26"/>
          <w:szCs w:val="26"/>
        </w:rPr>
        <w:t>,</w:t>
      </w:r>
      <w:r w:rsidR="006768C0" w:rsidRPr="00EF3347">
        <w:rPr>
          <w:rFonts w:ascii="Times New Roman" w:hAnsi="Times New Roman" w:cs="Times New Roman"/>
          <w:sz w:val="26"/>
          <w:szCs w:val="26"/>
        </w:rPr>
        <w:t xml:space="preserve"> не соблюдался двухнедельный срок принятия решения о  предоставлении земельного участка;</w:t>
      </w:r>
    </w:p>
    <w:p w:rsidR="006768C0" w:rsidRPr="00EF3347" w:rsidRDefault="0078036B" w:rsidP="00273933">
      <w:pPr>
        <w:tabs>
          <w:tab w:val="left" w:pos="0"/>
        </w:tabs>
        <w:spacing w:after="0"/>
        <w:contextualSpacing/>
        <w:jc w:val="both"/>
        <w:rPr>
          <w:rFonts w:ascii="Times New Roman" w:hAnsi="Times New Roman" w:cs="Times New Roman"/>
          <w:sz w:val="26"/>
          <w:szCs w:val="26"/>
        </w:rPr>
      </w:pPr>
      <w:r>
        <w:rPr>
          <w:rFonts w:ascii="Times New Roman" w:hAnsi="Times New Roman" w:cs="Times New Roman"/>
          <w:sz w:val="26"/>
          <w:szCs w:val="26"/>
        </w:rPr>
        <w:tab/>
      </w:r>
      <w:r w:rsidR="00EF3347">
        <w:rPr>
          <w:rFonts w:ascii="Times New Roman" w:hAnsi="Times New Roman" w:cs="Times New Roman"/>
          <w:sz w:val="26"/>
          <w:szCs w:val="26"/>
        </w:rPr>
        <w:t>- п</w:t>
      </w:r>
      <w:r w:rsidR="006768C0" w:rsidRPr="00EF3347">
        <w:rPr>
          <w:rFonts w:ascii="Times New Roman" w:hAnsi="Times New Roman" w:cs="Times New Roman"/>
          <w:sz w:val="26"/>
          <w:szCs w:val="26"/>
        </w:rPr>
        <w:t>ункта 1</w:t>
      </w:r>
      <w:r w:rsidR="00701012">
        <w:rPr>
          <w:rFonts w:ascii="Times New Roman" w:hAnsi="Times New Roman" w:cs="Times New Roman"/>
          <w:sz w:val="26"/>
          <w:szCs w:val="26"/>
        </w:rPr>
        <w:t xml:space="preserve"> </w:t>
      </w:r>
      <w:r w:rsidR="006768C0" w:rsidRPr="00EF3347">
        <w:rPr>
          <w:rFonts w:ascii="Times New Roman" w:hAnsi="Times New Roman" w:cs="Times New Roman"/>
          <w:sz w:val="26"/>
          <w:szCs w:val="26"/>
        </w:rPr>
        <w:t>статьи 34</w:t>
      </w:r>
      <w:r w:rsidR="00701012">
        <w:rPr>
          <w:rFonts w:ascii="Times New Roman" w:hAnsi="Times New Roman" w:cs="Times New Roman"/>
          <w:sz w:val="26"/>
          <w:szCs w:val="26"/>
        </w:rPr>
        <w:t>,</w:t>
      </w:r>
      <w:r w:rsidR="006768C0" w:rsidRPr="00EF3347">
        <w:rPr>
          <w:rFonts w:ascii="Times New Roman" w:hAnsi="Times New Roman" w:cs="Times New Roman"/>
          <w:sz w:val="26"/>
          <w:szCs w:val="26"/>
        </w:rPr>
        <w:t xml:space="preserve"> информация о предоставлении на праве аренды земельных участков для целей, не связанных со строительством гражданам и юридическим лицам в средствах массовой информации не опубликовывалась;</w:t>
      </w:r>
    </w:p>
    <w:p w:rsidR="006768C0" w:rsidRPr="00EF3347" w:rsidRDefault="0078036B" w:rsidP="00273933">
      <w:pPr>
        <w:tabs>
          <w:tab w:val="left" w:pos="0"/>
        </w:tabs>
        <w:spacing w:after="0"/>
        <w:contextualSpacing/>
        <w:jc w:val="both"/>
        <w:rPr>
          <w:rFonts w:ascii="Times New Roman" w:hAnsi="Times New Roman" w:cs="Times New Roman"/>
          <w:sz w:val="26"/>
          <w:szCs w:val="26"/>
        </w:rPr>
      </w:pPr>
      <w:r>
        <w:rPr>
          <w:rFonts w:ascii="Times New Roman" w:hAnsi="Times New Roman" w:cs="Times New Roman"/>
          <w:sz w:val="26"/>
          <w:szCs w:val="26"/>
        </w:rPr>
        <w:tab/>
      </w:r>
      <w:r w:rsidR="00EF3347">
        <w:rPr>
          <w:rFonts w:ascii="Times New Roman" w:hAnsi="Times New Roman" w:cs="Times New Roman"/>
          <w:sz w:val="26"/>
          <w:szCs w:val="26"/>
        </w:rPr>
        <w:t>- п</w:t>
      </w:r>
      <w:r w:rsidR="006768C0" w:rsidRPr="00EF3347">
        <w:rPr>
          <w:rFonts w:ascii="Times New Roman" w:hAnsi="Times New Roman" w:cs="Times New Roman"/>
          <w:sz w:val="26"/>
          <w:szCs w:val="26"/>
        </w:rPr>
        <w:t>унктов 3, 4, 5 статьи 34</w:t>
      </w:r>
      <w:r w:rsidR="00701012">
        <w:rPr>
          <w:rFonts w:ascii="Times New Roman" w:hAnsi="Times New Roman" w:cs="Times New Roman"/>
          <w:sz w:val="26"/>
          <w:szCs w:val="26"/>
        </w:rPr>
        <w:t>,</w:t>
      </w:r>
      <w:r w:rsidR="006768C0" w:rsidRPr="00EF3347">
        <w:rPr>
          <w:rFonts w:ascii="Times New Roman" w:hAnsi="Times New Roman" w:cs="Times New Roman"/>
          <w:sz w:val="26"/>
          <w:szCs w:val="26"/>
        </w:rPr>
        <w:t xml:space="preserve"> не соблюдался порядок предоставления земельных участков, для целей, не связанных со строительством.</w:t>
      </w:r>
    </w:p>
    <w:p w:rsidR="006768C0" w:rsidRPr="00273933" w:rsidRDefault="00B17C92" w:rsidP="00273933">
      <w:pPr>
        <w:tabs>
          <w:tab w:val="left" w:pos="0"/>
        </w:tabs>
        <w:spacing w:after="0"/>
        <w:ind w:firstLine="851"/>
        <w:contextualSpacing/>
        <w:jc w:val="both"/>
        <w:rPr>
          <w:rFonts w:ascii="Times New Roman" w:hAnsi="Times New Roman" w:cs="Times New Roman"/>
          <w:sz w:val="26"/>
          <w:szCs w:val="26"/>
        </w:rPr>
      </w:pPr>
      <w:r>
        <w:rPr>
          <w:rFonts w:ascii="Times New Roman" w:hAnsi="Times New Roman" w:cs="Times New Roman"/>
          <w:sz w:val="26"/>
          <w:szCs w:val="26"/>
        </w:rPr>
        <w:t xml:space="preserve">8.10. </w:t>
      </w:r>
      <w:r w:rsidR="006768C0" w:rsidRPr="00EF3347">
        <w:rPr>
          <w:rFonts w:ascii="Times New Roman" w:hAnsi="Times New Roman" w:cs="Times New Roman"/>
          <w:sz w:val="26"/>
          <w:szCs w:val="26"/>
        </w:rPr>
        <w:t xml:space="preserve">В нарушение пункта 1 статьи 26 ЗК РФ, пункта 2 статьи 609 Гражданского кодекса Российской Федерации не осуществлялась государственная регистрация договоров аренды земельных участков, которые заключены на срок </w:t>
      </w:r>
      <w:r w:rsidR="006768C0" w:rsidRPr="00273933">
        <w:rPr>
          <w:rFonts w:ascii="Times New Roman" w:hAnsi="Times New Roman" w:cs="Times New Roman"/>
          <w:sz w:val="26"/>
          <w:szCs w:val="26"/>
        </w:rPr>
        <w:t>более года.</w:t>
      </w:r>
    </w:p>
    <w:p w:rsidR="00273933" w:rsidRPr="00273933" w:rsidRDefault="00B17C92" w:rsidP="00273933">
      <w:pPr>
        <w:autoSpaceDE w:val="0"/>
        <w:autoSpaceDN w:val="0"/>
        <w:adjustRightInd w:val="0"/>
        <w:spacing w:after="0"/>
        <w:ind w:firstLine="993"/>
        <w:jc w:val="both"/>
        <w:rPr>
          <w:rFonts w:ascii="Times New Roman" w:hAnsi="Times New Roman" w:cs="Times New Roman"/>
          <w:sz w:val="26"/>
          <w:szCs w:val="26"/>
        </w:rPr>
      </w:pPr>
      <w:r w:rsidRPr="00273933">
        <w:rPr>
          <w:rFonts w:ascii="Times New Roman" w:hAnsi="Times New Roman" w:cs="Times New Roman"/>
          <w:sz w:val="26"/>
          <w:szCs w:val="26"/>
        </w:rPr>
        <w:t xml:space="preserve">8.11. </w:t>
      </w:r>
      <w:r w:rsidR="00701012" w:rsidRPr="00273933">
        <w:rPr>
          <w:rFonts w:ascii="Times New Roman" w:hAnsi="Times New Roman" w:cs="Times New Roman"/>
          <w:sz w:val="26"/>
          <w:szCs w:val="26"/>
        </w:rPr>
        <w:t>В нарушение с</w:t>
      </w:r>
      <w:r w:rsidR="006768C0" w:rsidRPr="00273933">
        <w:rPr>
          <w:rFonts w:ascii="Times New Roman" w:hAnsi="Times New Roman" w:cs="Times New Roman"/>
          <w:sz w:val="26"/>
          <w:szCs w:val="26"/>
        </w:rPr>
        <w:t xml:space="preserve">татьи 29 ЗК РФ, подпункта 2.2.1. пункта 2.2. </w:t>
      </w:r>
      <w:r w:rsidR="00701012" w:rsidRPr="00273933">
        <w:rPr>
          <w:rFonts w:ascii="Times New Roman" w:hAnsi="Times New Roman" w:cs="Times New Roman"/>
          <w:sz w:val="26"/>
          <w:szCs w:val="26"/>
        </w:rPr>
        <w:t>Порядка</w:t>
      </w:r>
      <w:r w:rsidR="006768C0" w:rsidRPr="00273933">
        <w:rPr>
          <w:rFonts w:ascii="Times New Roman" w:hAnsi="Times New Roman" w:cs="Times New Roman"/>
          <w:sz w:val="26"/>
          <w:szCs w:val="26"/>
        </w:rPr>
        <w:t xml:space="preserve"> земельные участки предоставлялись на основании решени</w:t>
      </w:r>
      <w:r w:rsidR="00273933">
        <w:rPr>
          <w:rFonts w:ascii="Times New Roman" w:hAnsi="Times New Roman" w:cs="Times New Roman"/>
          <w:sz w:val="26"/>
          <w:szCs w:val="26"/>
        </w:rPr>
        <w:t>й</w:t>
      </w:r>
      <w:r w:rsidR="006768C0" w:rsidRPr="00273933">
        <w:rPr>
          <w:rFonts w:ascii="Times New Roman" w:hAnsi="Times New Roman" w:cs="Times New Roman"/>
          <w:sz w:val="26"/>
          <w:szCs w:val="26"/>
        </w:rPr>
        <w:t xml:space="preserve"> комиссии по земельным </w:t>
      </w:r>
      <w:r w:rsidR="006768C0" w:rsidRPr="00273933">
        <w:rPr>
          <w:rFonts w:ascii="Times New Roman" w:hAnsi="Times New Roman" w:cs="Times New Roman"/>
          <w:sz w:val="26"/>
          <w:szCs w:val="26"/>
        </w:rPr>
        <w:lastRenderedPageBreak/>
        <w:t>отношениям в городе Нефтеюганске</w:t>
      </w:r>
      <w:r w:rsidR="00273933" w:rsidRPr="00273933">
        <w:rPr>
          <w:rFonts w:ascii="Times New Roman" w:hAnsi="Times New Roman" w:cs="Times New Roman"/>
          <w:sz w:val="26"/>
          <w:szCs w:val="26"/>
        </w:rPr>
        <w:t>, которая не является органом местного самоуправления, обладающим правом предоставления земельных участков.</w:t>
      </w:r>
    </w:p>
    <w:p w:rsidR="006768C0" w:rsidRPr="00EF3347" w:rsidRDefault="00B17C92" w:rsidP="00273933">
      <w:pPr>
        <w:spacing w:after="0"/>
        <w:ind w:firstLine="851"/>
        <w:contextualSpacing/>
        <w:jc w:val="both"/>
        <w:rPr>
          <w:rFonts w:ascii="Times New Roman" w:hAnsi="Times New Roman" w:cs="Times New Roman"/>
          <w:sz w:val="26"/>
          <w:szCs w:val="26"/>
        </w:rPr>
      </w:pPr>
      <w:r>
        <w:rPr>
          <w:rFonts w:ascii="Times New Roman" w:hAnsi="Times New Roman" w:cs="Times New Roman"/>
          <w:sz w:val="26"/>
          <w:szCs w:val="26"/>
        </w:rPr>
        <w:t>8.1</w:t>
      </w:r>
      <w:r w:rsidR="006C5EC9">
        <w:rPr>
          <w:rFonts w:ascii="Times New Roman" w:hAnsi="Times New Roman" w:cs="Times New Roman"/>
          <w:sz w:val="26"/>
          <w:szCs w:val="26"/>
        </w:rPr>
        <w:t>2</w:t>
      </w:r>
      <w:r>
        <w:rPr>
          <w:rFonts w:ascii="Times New Roman" w:hAnsi="Times New Roman" w:cs="Times New Roman"/>
          <w:sz w:val="26"/>
          <w:szCs w:val="26"/>
        </w:rPr>
        <w:t xml:space="preserve">. </w:t>
      </w:r>
      <w:r w:rsidR="006768C0" w:rsidRPr="00EF3347">
        <w:rPr>
          <w:rFonts w:ascii="Times New Roman" w:hAnsi="Times New Roman" w:cs="Times New Roman"/>
          <w:sz w:val="26"/>
          <w:szCs w:val="26"/>
        </w:rPr>
        <w:t>В нарушение Постановления № 808:</w:t>
      </w:r>
    </w:p>
    <w:p w:rsidR="006768C0" w:rsidRPr="00EF3347" w:rsidRDefault="00B17C92" w:rsidP="00273933">
      <w:pPr>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 п</w:t>
      </w:r>
      <w:r w:rsidR="006768C0" w:rsidRPr="00EF3347">
        <w:rPr>
          <w:rFonts w:ascii="Times New Roman" w:hAnsi="Times New Roman" w:cs="Times New Roman"/>
          <w:sz w:val="26"/>
          <w:szCs w:val="26"/>
        </w:rPr>
        <w:t>одпункта «в» пункта 2,  при определении начальной цены предмета торгов, помимо цены, установленной в отчете оценщика, включались затраты на межевание и затраты по проведению работ об определении рыночной стоимости земельного участка;</w:t>
      </w:r>
    </w:p>
    <w:p w:rsidR="006768C0" w:rsidRPr="00EF3347" w:rsidRDefault="00B17C92" w:rsidP="00273933">
      <w:pPr>
        <w:spacing w:after="0"/>
        <w:ind w:firstLine="709"/>
        <w:contextualSpacing/>
        <w:jc w:val="both"/>
        <w:rPr>
          <w:rFonts w:ascii="Times New Roman" w:hAnsi="Times New Roman" w:cs="Times New Roman"/>
          <w:sz w:val="26"/>
          <w:szCs w:val="26"/>
        </w:rPr>
      </w:pPr>
      <w:r>
        <w:rPr>
          <w:rFonts w:ascii="Times New Roman" w:hAnsi="Times New Roman" w:cs="Times New Roman"/>
          <w:sz w:val="26"/>
          <w:szCs w:val="26"/>
        </w:rPr>
        <w:t>- п</w:t>
      </w:r>
      <w:r w:rsidR="006768C0" w:rsidRPr="00EF3347">
        <w:rPr>
          <w:rFonts w:ascii="Times New Roman" w:hAnsi="Times New Roman" w:cs="Times New Roman"/>
          <w:sz w:val="26"/>
          <w:szCs w:val="26"/>
        </w:rPr>
        <w:t>ункта 29</w:t>
      </w:r>
      <w:r w:rsidR="00701012">
        <w:rPr>
          <w:rFonts w:ascii="Times New Roman" w:hAnsi="Times New Roman" w:cs="Times New Roman"/>
          <w:sz w:val="26"/>
          <w:szCs w:val="26"/>
        </w:rPr>
        <w:t>,</w:t>
      </w:r>
      <w:r w:rsidR="006768C0" w:rsidRPr="00EF3347">
        <w:rPr>
          <w:rFonts w:ascii="Times New Roman" w:hAnsi="Times New Roman" w:cs="Times New Roman"/>
          <w:sz w:val="26"/>
          <w:szCs w:val="26"/>
        </w:rPr>
        <w:t xml:space="preserve">  по результатам проведенных аукционов (13 аукционов: 12- под размещение нестационарного торгового объекта развозной торговли, 1 - под строительство объекта «Станция технического обслуживания») не публиковалась в газете «Здравствуйте, нефтеюганцы!» вся необходимая информация, а именно во всех публикациях отсутствовали: реквизиты решения о проведении торгов, площадь, границы, кадастровый номер земельного участка.</w:t>
      </w:r>
    </w:p>
    <w:p w:rsidR="006768C0" w:rsidRPr="005B42C1" w:rsidRDefault="00B17C92" w:rsidP="00FD453C">
      <w:pPr>
        <w:spacing w:after="0"/>
        <w:ind w:firstLine="709"/>
        <w:jc w:val="both"/>
        <w:rPr>
          <w:rFonts w:ascii="Times New Roman" w:hAnsi="Times New Roman" w:cs="Times New Roman"/>
          <w:sz w:val="26"/>
          <w:szCs w:val="26"/>
        </w:rPr>
      </w:pPr>
      <w:r w:rsidRPr="005B42C1">
        <w:rPr>
          <w:rFonts w:ascii="Times New Roman" w:hAnsi="Times New Roman" w:cs="Times New Roman"/>
          <w:sz w:val="26"/>
          <w:szCs w:val="26"/>
        </w:rPr>
        <w:t>8.1</w:t>
      </w:r>
      <w:r w:rsidR="006C5EC9" w:rsidRPr="005B42C1">
        <w:rPr>
          <w:rFonts w:ascii="Times New Roman" w:hAnsi="Times New Roman" w:cs="Times New Roman"/>
          <w:sz w:val="26"/>
          <w:szCs w:val="26"/>
        </w:rPr>
        <w:t>3</w:t>
      </w:r>
      <w:r w:rsidRPr="005B42C1">
        <w:rPr>
          <w:rFonts w:ascii="Times New Roman" w:hAnsi="Times New Roman" w:cs="Times New Roman"/>
          <w:sz w:val="26"/>
          <w:szCs w:val="26"/>
        </w:rPr>
        <w:t xml:space="preserve">. </w:t>
      </w:r>
      <w:r w:rsidR="006768C0" w:rsidRPr="005B42C1">
        <w:rPr>
          <w:rFonts w:ascii="Times New Roman" w:hAnsi="Times New Roman" w:cs="Times New Roman"/>
          <w:sz w:val="26"/>
          <w:szCs w:val="26"/>
        </w:rPr>
        <w:t xml:space="preserve">В ходе контрольного осмотра выявлено, что земельный участок с кадастровым номером 86:20:0000002:50, расположенный по адресу: г. Нефтеюганск, Северо-западная зона, район ГСК «Транспортник», участок № 15, </w:t>
      </w:r>
      <w:r w:rsidR="005B42C1" w:rsidRPr="005B42C1">
        <w:rPr>
          <w:rFonts w:ascii="Times New Roman" w:hAnsi="Times New Roman" w:cs="Times New Roman"/>
          <w:sz w:val="26"/>
          <w:szCs w:val="26"/>
        </w:rPr>
        <w:t xml:space="preserve">предоставленный под стоянку автомобилей без права капитальной застройки используется в огороднических целях, так как на земельном участке установлена теплица и имеются грядки, что свидетельствует об </w:t>
      </w:r>
      <w:r w:rsidR="006768C0" w:rsidRPr="005B42C1">
        <w:rPr>
          <w:rFonts w:ascii="Times New Roman" w:hAnsi="Times New Roman" w:cs="Times New Roman"/>
          <w:sz w:val="26"/>
          <w:szCs w:val="26"/>
        </w:rPr>
        <w:t>использов</w:t>
      </w:r>
      <w:r w:rsidR="005B42C1" w:rsidRPr="005B42C1">
        <w:rPr>
          <w:rFonts w:ascii="Times New Roman" w:hAnsi="Times New Roman" w:cs="Times New Roman"/>
          <w:sz w:val="26"/>
          <w:szCs w:val="26"/>
        </w:rPr>
        <w:t>ании участка</w:t>
      </w:r>
      <w:r w:rsidR="006768C0" w:rsidRPr="005B42C1">
        <w:rPr>
          <w:rFonts w:ascii="Times New Roman" w:hAnsi="Times New Roman" w:cs="Times New Roman"/>
          <w:sz w:val="26"/>
          <w:szCs w:val="26"/>
        </w:rPr>
        <w:t xml:space="preserve"> не по целевому назначению.</w:t>
      </w:r>
      <w:r w:rsidR="005B42C1" w:rsidRPr="005B42C1">
        <w:rPr>
          <w:rFonts w:ascii="Times New Roman" w:hAnsi="Times New Roman" w:cs="Times New Roman"/>
          <w:sz w:val="26"/>
          <w:szCs w:val="26"/>
        </w:rPr>
        <w:t xml:space="preserve"> </w:t>
      </w:r>
    </w:p>
    <w:p w:rsidR="006768C0" w:rsidRPr="00EF3347" w:rsidRDefault="00B17C92" w:rsidP="00FD453C">
      <w:pPr>
        <w:spacing w:after="0"/>
        <w:ind w:firstLine="709"/>
        <w:jc w:val="both"/>
        <w:rPr>
          <w:rFonts w:ascii="Times New Roman" w:hAnsi="Times New Roman" w:cs="Times New Roman"/>
          <w:sz w:val="26"/>
          <w:szCs w:val="26"/>
        </w:rPr>
      </w:pPr>
      <w:r w:rsidRPr="005B42C1">
        <w:rPr>
          <w:rFonts w:ascii="Times New Roman" w:hAnsi="Times New Roman" w:cs="Times New Roman"/>
          <w:sz w:val="26"/>
          <w:szCs w:val="26"/>
        </w:rPr>
        <w:t>8.1</w:t>
      </w:r>
      <w:r w:rsidR="006C5EC9" w:rsidRPr="005B42C1">
        <w:rPr>
          <w:rFonts w:ascii="Times New Roman" w:hAnsi="Times New Roman" w:cs="Times New Roman"/>
          <w:sz w:val="26"/>
          <w:szCs w:val="26"/>
        </w:rPr>
        <w:t>4</w:t>
      </w:r>
      <w:r w:rsidRPr="005B42C1">
        <w:rPr>
          <w:rFonts w:ascii="Times New Roman" w:hAnsi="Times New Roman" w:cs="Times New Roman"/>
          <w:sz w:val="26"/>
          <w:szCs w:val="26"/>
        </w:rPr>
        <w:t xml:space="preserve">. </w:t>
      </w:r>
      <w:r w:rsidR="006768C0" w:rsidRPr="005B42C1">
        <w:rPr>
          <w:rFonts w:ascii="Times New Roman" w:hAnsi="Times New Roman" w:cs="Times New Roman"/>
          <w:sz w:val="26"/>
          <w:szCs w:val="26"/>
        </w:rPr>
        <w:t>Определить соответ</w:t>
      </w:r>
      <w:r w:rsidR="006768C0" w:rsidRPr="00EF3347">
        <w:rPr>
          <w:rFonts w:ascii="Times New Roman" w:hAnsi="Times New Roman" w:cs="Times New Roman"/>
          <w:sz w:val="26"/>
          <w:szCs w:val="26"/>
        </w:rPr>
        <w:t>ствие целевому назначению земельного участка с кадастровым  номером  86:20:000069:0006 не представилось возможным, так как признаков функционирования пивоваренного завода при визуальном осмотре снаружи здания не установлено.</w:t>
      </w:r>
    </w:p>
    <w:p w:rsidR="0099014F" w:rsidRDefault="0099014F" w:rsidP="00B17C92">
      <w:pPr>
        <w:spacing w:after="0" w:line="240" w:lineRule="atLeast"/>
        <w:ind w:right="-1" w:firstLine="709"/>
        <w:jc w:val="both"/>
        <w:rPr>
          <w:rFonts w:ascii="Times New Roman" w:hAnsi="Times New Roman"/>
          <w:sz w:val="26"/>
          <w:szCs w:val="26"/>
        </w:rPr>
      </w:pPr>
    </w:p>
    <w:p w:rsidR="00FD7473" w:rsidRDefault="0099014F" w:rsidP="00FD453C">
      <w:pPr>
        <w:spacing w:after="0"/>
        <w:ind w:right="-1" w:firstLine="709"/>
        <w:jc w:val="both"/>
        <w:rPr>
          <w:rFonts w:ascii="Times New Roman" w:hAnsi="Times New Roman"/>
          <w:sz w:val="26"/>
          <w:szCs w:val="26"/>
        </w:rPr>
      </w:pPr>
      <w:r w:rsidRPr="0099014F">
        <w:rPr>
          <w:rFonts w:ascii="Times New Roman" w:hAnsi="Times New Roman"/>
          <w:b/>
          <w:sz w:val="26"/>
          <w:szCs w:val="26"/>
        </w:rPr>
        <w:t>Цель 2.</w:t>
      </w:r>
      <w:r>
        <w:rPr>
          <w:rFonts w:ascii="Times New Roman" w:hAnsi="Times New Roman"/>
          <w:b/>
          <w:sz w:val="26"/>
          <w:szCs w:val="26"/>
        </w:rPr>
        <w:t xml:space="preserve"> </w:t>
      </w:r>
      <w:r w:rsidRPr="00702C48">
        <w:rPr>
          <w:rFonts w:ascii="Times New Roman" w:hAnsi="Times New Roman"/>
          <w:sz w:val="26"/>
          <w:szCs w:val="26"/>
        </w:rPr>
        <w:t>Проверить законность, результативность (эффективность и экономность) поступления в бюджет города денежных средств от предоставления земельных участков в аренду.</w:t>
      </w:r>
    </w:p>
    <w:p w:rsidR="00F65666" w:rsidRPr="00FD7473" w:rsidRDefault="00F65666" w:rsidP="00F65666">
      <w:pPr>
        <w:tabs>
          <w:tab w:val="left" w:pos="0"/>
        </w:tabs>
        <w:suppressAutoHyphens/>
        <w:spacing w:after="0"/>
        <w:jc w:val="both"/>
        <w:rPr>
          <w:rFonts w:ascii="Times New Roman" w:hAnsi="Times New Roman" w:cs="Times New Roman"/>
          <w:sz w:val="26"/>
          <w:szCs w:val="26"/>
        </w:rPr>
      </w:pPr>
      <w:r>
        <w:rPr>
          <w:rFonts w:ascii="Times New Roman" w:hAnsi="Times New Roman" w:cs="Times New Roman"/>
          <w:sz w:val="26"/>
          <w:szCs w:val="26"/>
        </w:rPr>
        <w:tab/>
        <w:t>На объекте Департамент:</w:t>
      </w:r>
    </w:p>
    <w:p w:rsidR="0099014F" w:rsidRPr="0099014F" w:rsidRDefault="0099014F" w:rsidP="00FD453C">
      <w:pPr>
        <w:spacing w:after="0"/>
        <w:ind w:firstLine="709"/>
        <w:contextualSpacing/>
        <w:jc w:val="both"/>
        <w:rPr>
          <w:rFonts w:ascii="Times New Roman" w:eastAsia="Times New Roman" w:hAnsi="Times New Roman" w:cs="Times New Roman"/>
          <w:sz w:val="26"/>
          <w:szCs w:val="26"/>
        </w:rPr>
      </w:pPr>
      <w:r>
        <w:rPr>
          <w:rFonts w:ascii="Times New Roman" w:hAnsi="Times New Roman" w:cs="Times New Roman"/>
          <w:sz w:val="26"/>
          <w:szCs w:val="26"/>
        </w:rPr>
        <w:t>8.1</w:t>
      </w:r>
      <w:r w:rsidR="006C5EC9">
        <w:rPr>
          <w:rFonts w:ascii="Times New Roman" w:hAnsi="Times New Roman" w:cs="Times New Roman"/>
          <w:sz w:val="26"/>
          <w:szCs w:val="26"/>
        </w:rPr>
        <w:t>5</w:t>
      </w:r>
      <w:r>
        <w:rPr>
          <w:rFonts w:ascii="Times New Roman" w:hAnsi="Times New Roman" w:cs="Times New Roman"/>
          <w:sz w:val="26"/>
          <w:szCs w:val="26"/>
        </w:rPr>
        <w:t xml:space="preserve">. </w:t>
      </w:r>
      <w:r w:rsidRPr="0099014F">
        <w:rPr>
          <w:rFonts w:ascii="Times New Roman" w:eastAsia="Times New Roman" w:hAnsi="Times New Roman" w:cs="Times New Roman"/>
          <w:sz w:val="26"/>
          <w:szCs w:val="26"/>
        </w:rPr>
        <w:t xml:space="preserve">В нарушение статьи 9 </w:t>
      </w:r>
      <w:r w:rsidRPr="005B42C1">
        <w:rPr>
          <w:rFonts w:ascii="Times New Roman" w:eastAsia="Times New Roman" w:hAnsi="Times New Roman" w:cs="Times New Roman"/>
          <w:sz w:val="26"/>
          <w:szCs w:val="26"/>
        </w:rPr>
        <w:t xml:space="preserve">Федерального закона </w:t>
      </w:r>
      <w:r w:rsidR="005B42C1" w:rsidRPr="005B42C1">
        <w:rPr>
          <w:rFonts w:ascii="Times New Roman" w:eastAsia="Times New Roman" w:hAnsi="Times New Roman" w:cs="Times New Roman"/>
          <w:sz w:val="26"/>
          <w:szCs w:val="26"/>
        </w:rPr>
        <w:t>от 06.12.2011</w:t>
      </w:r>
      <w:r w:rsidRPr="005B42C1">
        <w:rPr>
          <w:rFonts w:ascii="Times New Roman" w:eastAsia="Times New Roman" w:hAnsi="Times New Roman" w:cs="Times New Roman"/>
          <w:sz w:val="26"/>
          <w:szCs w:val="26"/>
        </w:rPr>
        <w:t xml:space="preserve"> № 402-ФЗ</w:t>
      </w:r>
      <w:r w:rsidR="005B42C1" w:rsidRPr="005B42C1">
        <w:rPr>
          <w:rFonts w:ascii="Times New Roman" w:eastAsia="Times New Roman" w:hAnsi="Times New Roman" w:cs="Times New Roman"/>
          <w:sz w:val="26"/>
          <w:szCs w:val="26"/>
        </w:rPr>
        <w:t xml:space="preserve"> «О бухгалтерском учете»</w:t>
      </w:r>
      <w:r w:rsidRPr="005B42C1">
        <w:rPr>
          <w:rFonts w:ascii="Times New Roman" w:eastAsia="Times New Roman" w:hAnsi="Times New Roman" w:cs="Times New Roman"/>
          <w:sz w:val="26"/>
          <w:szCs w:val="26"/>
        </w:rPr>
        <w:t xml:space="preserve"> без оформленных</w:t>
      </w:r>
      <w:r w:rsidRPr="0099014F">
        <w:rPr>
          <w:rFonts w:ascii="Times New Roman" w:eastAsia="Times New Roman" w:hAnsi="Times New Roman" w:cs="Times New Roman"/>
          <w:sz w:val="26"/>
          <w:szCs w:val="26"/>
        </w:rPr>
        <w:t xml:space="preserve"> должным образом  первичных учетных документов в 2013 году начислено арендной платы за предоставление земельных участков  в сумме   93 199 рублей 01 копейка.</w:t>
      </w:r>
    </w:p>
    <w:p w:rsidR="0099014F" w:rsidRPr="00212CBA" w:rsidRDefault="0099014F" w:rsidP="00FD453C">
      <w:pPr>
        <w:spacing w:after="0"/>
        <w:ind w:firstLine="709"/>
        <w:contextualSpacing/>
        <w:jc w:val="both"/>
        <w:rPr>
          <w:rFonts w:ascii="Times New Roman" w:eastAsia="Times New Roman" w:hAnsi="Times New Roman" w:cs="Times New Roman"/>
          <w:color w:val="FF0000"/>
          <w:sz w:val="26"/>
          <w:szCs w:val="26"/>
        </w:rPr>
      </w:pPr>
      <w:r>
        <w:rPr>
          <w:rFonts w:ascii="Times New Roman" w:hAnsi="Times New Roman" w:cs="Times New Roman"/>
          <w:sz w:val="26"/>
          <w:szCs w:val="26"/>
        </w:rPr>
        <w:t>8.1</w:t>
      </w:r>
      <w:r w:rsidR="006C5EC9">
        <w:rPr>
          <w:rFonts w:ascii="Times New Roman" w:hAnsi="Times New Roman" w:cs="Times New Roman"/>
          <w:sz w:val="26"/>
          <w:szCs w:val="26"/>
        </w:rPr>
        <w:t>6</w:t>
      </w:r>
      <w:r>
        <w:rPr>
          <w:rFonts w:ascii="Times New Roman" w:hAnsi="Times New Roman" w:cs="Times New Roman"/>
          <w:sz w:val="26"/>
          <w:szCs w:val="26"/>
        </w:rPr>
        <w:t xml:space="preserve">. </w:t>
      </w:r>
      <w:r w:rsidRPr="0099014F">
        <w:rPr>
          <w:rFonts w:ascii="Times New Roman" w:eastAsia="Times New Roman" w:hAnsi="Times New Roman" w:cs="Times New Roman"/>
          <w:sz w:val="26"/>
          <w:szCs w:val="26"/>
        </w:rPr>
        <w:t xml:space="preserve">В нарушение </w:t>
      </w:r>
      <w:r w:rsidR="00212CBA" w:rsidRPr="00212CBA">
        <w:rPr>
          <w:rFonts w:ascii="Times New Roman" w:hAnsi="Times New Roman" w:cs="Times New Roman"/>
          <w:sz w:val="26"/>
          <w:szCs w:val="26"/>
        </w:rPr>
        <w:t>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 (далее по тексту – Инструкция № 157н)</w:t>
      </w:r>
      <w:r w:rsidRPr="00212CBA">
        <w:rPr>
          <w:rFonts w:ascii="Times New Roman" w:eastAsia="Times New Roman" w:hAnsi="Times New Roman" w:cs="Times New Roman"/>
          <w:color w:val="FF0000"/>
          <w:sz w:val="26"/>
          <w:szCs w:val="26"/>
        </w:rPr>
        <w:t>:</w:t>
      </w:r>
    </w:p>
    <w:p w:rsidR="0099014F" w:rsidRPr="0099014F" w:rsidRDefault="0078036B" w:rsidP="00FD453C">
      <w:pPr>
        <w:tabs>
          <w:tab w:val="left" w:pos="0"/>
        </w:tabs>
        <w:ind w:left="-142"/>
        <w:contextualSpacing/>
        <w:jc w:val="both"/>
        <w:rPr>
          <w:rFonts w:ascii="Times New Roman" w:eastAsia="Times New Roman" w:hAnsi="Times New Roman" w:cs="Times New Roman"/>
          <w:sz w:val="26"/>
          <w:szCs w:val="26"/>
        </w:rPr>
      </w:pPr>
      <w:r w:rsidRPr="00212CBA">
        <w:rPr>
          <w:rFonts w:ascii="Times New Roman" w:hAnsi="Times New Roman" w:cs="Times New Roman"/>
          <w:sz w:val="26"/>
          <w:szCs w:val="26"/>
        </w:rPr>
        <w:tab/>
      </w:r>
      <w:r w:rsidRPr="00212CBA">
        <w:rPr>
          <w:rFonts w:ascii="Times New Roman" w:hAnsi="Times New Roman" w:cs="Times New Roman"/>
          <w:sz w:val="26"/>
          <w:szCs w:val="26"/>
        </w:rPr>
        <w:tab/>
      </w:r>
      <w:r w:rsidR="0099014F" w:rsidRPr="00212CBA">
        <w:rPr>
          <w:rFonts w:ascii="Times New Roman" w:hAnsi="Times New Roman" w:cs="Times New Roman"/>
          <w:sz w:val="26"/>
          <w:szCs w:val="26"/>
        </w:rPr>
        <w:t>- п</w:t>
      </w:r>
      <w:r w:rsidR="0099014F" w:rsidRPr="00212CBA">
        <w:rPr>
          <w:rFonts w:ascii="Times New Roman" w:eastAsia="Times New Roman" w:hAnsi="Times New Roman" w:cs="Times New Roman"/>
          <w:sz w:val="26"/>
          <w:szCs w:val="26"/>
        </w:rPr>
        <w:t>ункта 200, на счете 020521000 «Расчеты с плательщиками</w:t>
      </w:r>
      <w:r w:rsidR="0099014F" w:rsidRPr="0099014F">
        <w:rPr>
          <w:rFonts w:ascii="Times New Roman" w:eastAsia="Times New Roman" w:hAnsi="Times New Roman" w:cs="Times New Roman"/>
          <w:sz w:val="26"/>
          <w:szCs w:val="26"/>
        </w:rPr>
        <w:t xml:space="preserve"> доходов от собствен</w:t>
      </w:r>
      <w:r w:rsidR="00701012">
        <w:rPr>
          <w:rFonts w:ascii="Times New Roman" w:eastAsia="Times New Roman" w:hAnsi="Times New Roman" w:cs="Times New Roman"/>
          <w:sz w:val="26"/>
          <w:szCs w:val="26"/>
        </w:rPr>
        <w:t>ности»</w:t>
      </w:r>
      <w:r w:rsidR="0099014F" w:rsidRPr="0099014F">
        <w:rPr>
          <w:rFonts w:ascii="Times New Roman" w:eastAsia="Times New Roman" w:hAnsi="Times New Roman" w:cs="Times New Roman"/>
          <w:sz w:val="26"/>
          <w:szCs w:val="26"/>
        </w:rPr>
        <w:t xml:space="preserve"> не велся аналитический учет расчетов по поступлениям в разрезе видов доходов (поступлений) по плательщикам (группам плательщиков) и </w:t>
      </w:r>
      <w:r w:rsidR="0099014F" w:rsidRPr="0099014F">
        <w:rPr>
          <w:rFonts w:ascii="Times New Roman" w:eastAsia="Times New Roman" w:hAnsi="Times New Roman" w:cs="Times New Roman"/>
          <w:sz w:val="26"/>
          <w:szCs w:val="26"/>
        </w:rPr>
        <w:lastRenderedPageBreak/>
        <w:t>соответствующим им суммам расчетов в Журнале операций расчетов с дебиторами по доходам;</w:t>
      </w:r>
    </w:p>
    <w:p w:rsidR="0099014F" w:rsidRPr="0099014F" w:rsidRDefault="0078036B" w:rsidP="0099014F">
      <w:pPr>
        <w:tabs>
          <w:tab w:val="left" w:pos="0"/>
        </w:tabs>
        <w:ind w:left="-142"/>
        <w:contextualSpacing/>
        <w:jc w:val="both"/>
        <w:rPr>
          <w:rFonts w:ascii="Times New Roman" w:eastAsia="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99014F">
        <w:rPr>
          <w:rFonts w:ascii="Times New Roman" w:hAnsi="Times New Roman" w:cs="Times New Roman"/>
          <w:sz w:val="26"/>
          <w:szCs w:val="26"/>
        </w:rPr>
        <w:t>- п</w:t>
      </w:r>
      <w:r w:rsidR="0099014F" w:rsidRPr="0099014F">
        <w:rPr>
          <w:rFonts w:ascii="Times New Roman" w:eastAsia="Times New Roman" w:hAnsi="Times New Roman" w:cs="Times New Roman"/>
          <w:sz w:val="26"/>
          <w:szCs w:val="26"/>
        </w:rPr>
        <w:t>ункта 7, форма документа, предназначенная для передачи информации о начисленных и поступивших суммах доходов в виде арендной платы за земельные участки из отдела землепользования в отдел казны, не соответствовала требованиям, предъявляемым указанной инструкцией к первичным документам, а также  не утверждена  учетной политикой;</w:t>
      </w:r>
    </w:p>
    <w:p w:rsidR="0099014F" w:rsidRPr="00FD453C" w:rsidRDefault="0078036B" w:rsidP="00FD453C">
      <w:pPr>
        <w:tabs>
          <w:tab w:val="left" w:pos="0"/>
        </w:tabs>
        <w:ind w:left="-142"/>
        <w:contextualSpacing/>
        <w:jc w:val="both"/>
        <w:rPr>
          <w:rFonts w:ascii="Times New Roman" w:eastAsia="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sidR="0099014F">
        <w:rPr>
          <w:rFonts w:ascii="Times New Roman" w:hAnsi="Times New Roman" w:cs="Times New Roman"/>
          <w:sz w:val="26"/>
          <w:szCs w:val="26"/>
        </w:rPr>
        <w:t>- п</w:t>
      </w:r>
      <w:r w:rsidR="0099014F" w:rsidRPr="0099014F">
        <w:rPr>
          <w:rFonts w:ascii="Times New Roman" w:eastAsia="Times New Roman" w:hAnsi="Times New Roman" w:cs="Times New Roman"/>
          <w:sz w:val="26"/>
          <w:szCs w:val="26"/>
        </w:rPr>
        <w:t>ункта 339, списанная просрочен</w:t>
      </w:r>
      <w:r w:rsidR="0099014F">
        <w:rPr>
          <w:rFonts w:ascii="Times New Roman" w:hAnsi="Times New Roman" w:cs="Times New Roman"/>
          <w:sz w:val="26"/>
          <w:szCs w:val="26"/>
        </w:rPr>
        <w:t xml:space="preserve">ная  задолженность в сумме </w:t>
      </w:r>
      <w:r w:rsidR="0099014F" w:rsidRPr="0099014F">
        <w:rPr>
          <w:rFonts w:ascii="Times New Roman" w:eastAsia="Times New Roman" w:hAnsi="Times New Roman" w:cs="Times New Roman"/>
          <w:sz w:val="26"/>
          <w:szCs w:val="26"/>
        </w:rPr>
        <w:t xml:space="preserve">1 758 976 рублей 10 </w:t>
      </w:r>
      <w:r w:rsidR="0099014F" w:rsidRPr="00FD453C">
        <w:rPr>
          <w:rFonts w:ascii="Times New Roman" w:eastAsia="Times New Roman" w:hAnsi="Times New Roman" w:cs="Times New Roman"/>
          <w:sz w:val="26"/>
          <w:szCs w:val="26"/>
        </w:rPr>
        <w:t>копеек, не отраж</w:t>
      </w:r>
      <w:r w:rsidR="00701012">
        <w:rPr>
          <w:rFonts w:ascii="Times New Roman" w:eastAsia="Times New Roman" w:hAnsi="Times New Roman" w:cs="Times New Roman"/>
          <w:sz w:val="26"/>
          <w:szCs w:val="26"/>
        </w:rPr>
        <w:t>алась</w:t>
      </w:r>
      <w:r w:rsidR="0099014F" w:rsidRPr="00FD453C">
        <w:rPr>
          <w:rFonts w:ascii="Times New Roman" w:eastAsia="Times New Roman" w:hAnsi="Times New Roman" w:cs="Times New Roman"/>
          <w:sz w:val="26"/>
          <w:szCs w:val="26"/>
        </w:rPr>
        <w:t xml:space="preserve"> на забалансовом счете 04 «Списанная задолженность неплатежеспособных дебиторов»; </w:t>
      </w:r>
    </w:p>
    <w:p w:rsidR="0099014F" w:rsidRPr="00FD453C" w:rsidRDefault="0078036B" w:rsidP="00FD453C">
      <w:pPr>
        <w:tabs>
          <w:tab w:val="left" w:pos="0"/>
        </w:tabs>
        <w:ind w:left="-142"/>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ab/>
      </w:r>
      <w:r w:rsidRPr="00FD453C">
        <w:rPr>
          <w:rFonts w:ascii="Times New Roman" w:hAnsi="Times New Roman" w:cs="Times New Roman"/>
          <w:sz w:val="26"/>
          <w:szCs w:val="26"/>
        </w:rPr>
        <w:tab/>
      </w:r>
      <w:r w:rsidR="0099014F" w:rsidRPr="00FD453C">
        <w:rPr>
          <w:rFonts w:ascii="Times New Roman" w:hAnsi="Times New Roman" w:cs="Times New Roman"/>
          <w:sz w:val="26"/>
          <w:szCs w:val="26"/>
        </w:rPr>
        <w:t xml:space="preserve">- </w:t>
      </w:r>
      <w:r w:rsidR="0099014F" w:rsidRPr="00FD453C">
        <w:rPr>
          <w:rFonts w:ascii="Times New Roman" w:eastAsia="Times New Roman" w:hAnsi="Times New Roman" w:cs="Times New Roman"/>
          <w:sz w:val="26"/>
          <w:szCs w:val="26"/>
        </w:rPr>
        <w:t>пункта 3, информация о списанной просроченной задолженности  в бухгалтерском учете отраж</w:t>
      </w:r>
      <w:r w:rsidR="00701012">
        <w:rPr>
          <w:rFonts w:ascii="Times New Roman" w:eastAsia="Times New Roman" w:hAnsi="Times New Roman" w:cs="Times New Roman"/>
          <w:sz w:val="26"/>
          <w:szCs w:val="26"/>
        </w:rPr>
        <w:t>алась</w:t>
      </w:r>
      <w:r w:rsidR="0099014F" w:rsidRPr="00FD453C">
        <w:rPr>
          <w:rFonts w:ascii="Times New Roman" w:eastAsia="Times New Roman" w:hAnsi="Times New Roman" w:cs="Times New Roman"/>
          <w:sz w:val="26"/>
          <w:szCs w:val="26"/>
        </w:rPr>
        <w:t xml:space="preserve"> не в полном объеме.</w:t>
      </w:r>
    </w:p>
    <w:p w:rsidR="0099014F" w:rsidRPr="00FD453C" w:rsidRDefault="0099014F" w:rsidP="00FD453C">
      <w:pPr>
        <w:spacing w:after="0"/>
        <w:ind w:firstLine="851"/>
        <w:jc w:val="both"/>
        <w:rPr>
          <w:rFonts w:ascii="Times New Roman" w:hAnsi="Times New Roman" w:cs="Times New Roman"/>
          <w:sz w:val="26"/>
          <w:szCs w:val="26"/>
        </w:rPr>
      </w:pPr>
      <w:r w:rsidRPr="00FD453C">
        <w:rPr>
          <w:rFonts w:ascii="Times New Roman" w:hAnsi="Times New Roman" w:cs="Times New Roman"/>
          <w:sz w:val="26"/>
          <w:szCs w:val="26"/>
        </w:rPr>
        <w:t>8.1</w:t>
      </w:r>
      <w:r w:rsidR="006C5EC9">
        <w:rPr>
          <w:rFonts w:ascii="Times New Roman" w:hAnsi="Times New Roman" w:cs="Times New Roman"/>
          <w:sz w:val="26"/>
          <w:szCs w:val="26"/>
        </w:rPr>
        <w:t>7</w:t>
      </w:r>
      <w:r w:rsidRPr="00FD453C">
        <w:rPr>
          <w:rFonts w:ascii="Times New Roman" w:eastAsia="Times New Roman" w:hAnsi="Times New Roman" w:cs="Times New Roman"/>
          <w:sz w:val="26"/>
          <w:szCs w:val="26"/>
        </w:rPr>
        <w:t xml:space="preserve">. В </w:t>
      </w:r>
      <w:r w:rsidRPr="004C3059">
        <w:rPr>
          <w:rFonts w:ascii="Times New Roman" w:eastAsia="Times New Roman" w:hAnsi="Times New Roman" w:cs="Times New Roman"/>
          <w:sz w:val="26"/>
          <w:szCs w:val="26"/>
        </w:rPr>
        <w:t xml:space="preserve">нарушение </w:t>
      </w:r>
      <w:r w:rsidR="004C3059" w:rsidRPr="004C3059">
        <w:rPr>
          <w:rFonts w:ascii="Times New Roman" w:hAnsi="Times New Roman" w:cs="Times New Roman"/>
          <w:sz w:val="26"/>
          <w:szCs w:val="26"/>
        </w:rPr>
        <w:t xml:space="preserve">приказа Минфина РФ от 13.06.1995 № 49 «Об утверждении методических указаний по инвентаризации имущества и финансовых обязательств» (далее по тексту - Приказ № 49) </w:t>
      </w:r>
      <w:r w:rsidRPr="004C3059">
        <w:rPr>
          <w:rFonts w:ascii="Times New Roman" w:eastAsia="Times New Roman" w:hAnsi="Times New Roman" w:cs="Times New Roman"/>
          <w:sz w:val="26"/>
          <w:szCs w:val="26"/>
        </w:rPr>
        <w:t>инвентаризация расчетов по счету 020521000 «Расчеты с плательщиками</w:t>
      </w:r>
      <w:r w:rsidRPr="00FD453C">
        <w:rPr>
          <w:rFonts w:ascii="Times New Roman" w:eastAsia="Times New Roman" w:hAnsi="Times New Roman" w:cs="Times New Roman"/>
          <w:sz w:val="26"/>
          <w:szCs w:val="26"/>
        </w:rPr>
        <w:t xml:space="preserve"> доходов от собственности» не проводилась.</w:t>
      </w:r>
      <w:r w:rsidRPr="00FD453C">
        <w:rPr>
          <w:rFonts w:ascii="Times New Roman" w:hAnsi="Times New Roman" w:cs="Times New Roman"/>
          <w:sz w:val="26"/>
          <w:szCs w:val="26"/>
        </w:rPr>
        <w:t xml:space="preserve">                    </w:t>
      </w:r>
    </w:p>
    <w:p w:rsidR="0099014F" w:rsidRPr="00FD453C" w:rsidRDefault="0099014F" w:rsidP="00FD453C">
      <w:pPr>
        <w:spacing w:after="0"/>
        <w:ind w:firstLine="851"/>
        <w:jc w:val="both"/>
        <w:rPr>
          <w:rFonts w:ascii="Times New Roman" w:eastAsia="Times New Roman" w:hAnsi="Times New Roman" w:cs="Times New Roman"/>
          <w:sz w:val="26"/>
          <w:szCs w:val="26"/>
        </w:rPr>
      </w:pPr>
      <w:r w:rsidRPr="00FD453C">
        <w:rPr>
          <w:rFonts w:ascii="Times New Roman" w:hAnsi="Times New Roman" w:cs="Times New Roman"/>
          <w:sz w:val="26"/>
          <w:szCs w:val="26"/>
        </w:rPr>
        <w:t>8.1</w:t>
      </w:r>
      <w:r w:rsidR="006C5EC9">
        <w:rPr>
          <w:rFonts w:ascii="Times New Roman" w:hAnsi="Times New Roman" w:cs="Times New Roman"/>
          <w:sz w:val="26"/>
          <w:szCs w:val="26"/>
        </w:rPr>
        <w:t>8</w:t>
      </w:r>
      <w:r w:rsidRPr="00FD453C">
        <w:rPr>
          <w:rFonts w:ascii="Times New Roman" w:hAnsi="Times New Roman" w:cs="Times New Roman"/>
          <w:sz w:val="26"/>
          <w:szCs w:val="26"/>
        </w:rPr>
        <w:t xml:space="preserve">. </w:t>
      </w:r>
      <w:r w:rsidRPr="00FD453C">
        <w:rPr>
          <w:rFonts w:ascii="Times New Roman" w:eastAsia="Times New Roman" w:hAnsi="Times New Roman" w:cs="Times New Roman"/>
          <w:sz w:val="26"/>
          <w:szCs w:val="26"/>
        </w:rPr>
        <w:t xml:space="preserve"> В нарушение Постановления № 457-п:</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ункта 19, в программном продукте «</w:t>
      </w:r>
      <w:r w:rsidRPr="00FD453C">
        <w:rPr>
          <w:rFonts w:ascii="Times New Roman" w:eastAsia="Times New Roman" w:hAnsi="Times New Roman" w:cs="Times New Roman"/>
          <w:sz w:val="26"/>
          <w:szCs w:val="26"/>
          <w:lang w:val="en-US"/>
        </w:rPr>
        <w:t>SAUMI</w:t>
      </w:r>
      <w:r w:rsidRPr="00FD453C">
        <w:rPr>
          <w:rFonts w:ascii="Times New Roman" w:eastAsia="Times New Roman" w:hAnsi="Times New Roman" w:cs="Times New Roman"/>
          <w:sz w:val="26"/>
          <w:szCs w:val="26"/>
        </w:rPr>
        <w:t xml:space="preserve">» неверно исчислялся размер арендной  платы за квартал, в котором земельный участок был передан арендатору, и квартал, в котором арендатор возвратил арендодателю земельный участок. В связи с допущенным нарушением, сумма недоначисленной арендной платы составила </w:t>
      </w:r>
      <w:r w:rsidR="00701012">
        <w:rPr>
          <w:rFonts w:ascii="Times New Roman" w:eastAsia="Times New Roman" w:hAnsi="Times New Roman" w:cs="Times New Roman"/>
          <w:sz w:val="26"/>
          <w:szCs w:val="26"/>
        </w:rPr>
        <w:t xml:space="preserve">           </w:t>
      </w:r>
      <w:r w:rsidRPr="00FD453C">
        <w:rPr>
          <w:rFonts w:ascii="Times New Roman" w:eastAsia="Times New Roman" w:hAnsi="Times New Roman" w:cs="Times New Roman"/>
          <w:sz w:val="26"/>
          <w:szCs w:val="26"/>
        </w:rPr>
        <w:t xml:space="preserve">5 </w:t>
      </w:r>
      <w:r w:rsidR="009152BA">
        <w:rPr>
          <w:rFonts w:ascii="Times New Roman" w:eastAsia="Times New Roman" w:hAnsi="Times New Roman" w:cs="Times New Roman"/>
          <w:sz w:val="26"/>
          <w:szCs w:val="26"/>
        </w:rPr>
        <w:t>740</w:t>
      </w:r>
      <w:r w:rsidRPr="00FD453C">
        <w:rPr>
          <w:rFonts w:ascii="Times New Roman" w:eastAsia="Times New Roman" w:hAnsi="Times New Roman" w:cs="Times New Roman"/>
          <w:sz w:val="26"/>
          <w:szCs w:val="26"/>
        </w:rPr>
        <w:t xml:space="preserve"> рублей </w:t>
      </w:r>
      <w:r w:rsidR="009152BA">
        <w:rPr>
          <w:rFonts w:ascii="Times New Roman" w:eastAsia="Times New Roman" w:hAnsi="Times New Roman" w:cs="Times New Roman"/>
          <w:sz w:val="26"/>
          <w:szCs w:val="26"/>
        </w:rPr>
        <w:t>93</w:t>
      </w:r>
      <w:r w:rsidRPr="00FD453C">
        <w:rPr>
          <w:rFonts w:ascii="Times New Roman" w:eastAsia="Times New Roman" w:hAnsi="Times New Roman" w:cs="Times New Roman"/>
          <w:sz w:val="26"/>
          <w:szCs w:val="26"/>
        </w:rPr>
        <w:t xml:space="preserve"> копеек;</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ункта 21, в договорах аренды земельн</w:t>
      </w:r>
      <w:r w:rsidR="00701012">
        <w:rPr>
          <w:rFonts w:ascii="Times New Roman" w:eastAsia="Times New Roman" w:hAnsi="Times New Roman" w:cs="Times New Roman"/>
          <w:sz w:val="26"/>
          <w:szCs w:val="26"/>
        </w:rPr>
        <w:t>ых</w:t>
      </w:r>
      <w:r w:rsidRPr="00FD453C">
        <w:rPr>
          <w:rFonts w:ascii="Times New Roman" w:eastAsia="Times New Roman" w:hAnsi="Times New Roman" w:cs="Times New Roman"/>
          <w:sz w:val="26"/>
          <w:szCs w:val="26"/>
        </w:rPr>
        <w:t xml:space="preserve"> участк</w:t>
      </w:r>
      <w:r w:rsidR="00701012">
        <w:rPr>
          <w:rFonts w:ascii="Times New Roman" w:eastAsia="Times New Roman" w:hAnsi="Times New Roman" w:cs="Times New Roman"/>
          <w:sz w:val="26"/>
          <w:szCs w:val="26"/>
        </w:rPr>
        <w:t>ов</w:t>
      </w:r>
      <w:r w:rsidRPr="00FD453C">
        <w:rPr>
          <w:rFonts w:ascii="Times New Roman" w:eastAsia="Times New Roman" w:hAnsi="Times New Roman" w:cs="Times New Roman"/>
          <w:sz w:val="26"/>
          <w:szCs w:val="26"/>
        </w:rPr>
        <w:t xml:space="preserve"> рассчитывался и указывался  размер ежеквартальной арендной платы, в то время как указанным пунктом предусмотрено отражение в договорах годового размера арендной платы;</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унктов 7 и 19, по договору аренды земельн</w:t>
      </w:r>
      <w:r w:rsidR="005B42C1">
        <w:rPr>
          <w:rFonts w:ascii="Times New Roman" w:eastAsia="Times New Roman" w:hAnsi="Times New Roman" w:cs="Times New Roman"/>
          <w:sz w:val="26"/>
          <w:szCs w:val="26"/>
        </w:rPr>
        <w:t>ого</w:t>
      </w:r>
      <w:r w:rsidRPr="00FD453C">
        <w:rPr>
          <w:rFonts w:ascii="Times New Roman" w:eastAsia="Times New Roman" w:hAnsi="Times New Roman" w:cs="Times New Roman"/>
          <w:sz w:val="26"/>
          <w:szCs w:val="26"/>
        </w:rPr>
        <w:t xml:space="preserve"> участк</w:t>
      </w:r>
      <w:r w:rsidR="005B42C1">
        <w:rPr>
          <w:rFonts w:ascii="Times New Roman" w:eastAsia="Times New Roman" w:hAnsi="Times New Roman" w:cs="Times New Roman"/>
          <w:sz w:val="26"/>
          <w:szCs w:val="26"/>
        </w:rPr>
        <w:t>а</w:t>
      </w:r>
      <w:r w:rsidRPr="00FD453C">
        <w:rPr>
          <w:rFonts w:ascii="Times New Roman" w:eastAsia="Times New Roman" w:hAnsi="Times New Roman" w:cs="Times New Roman"/>
          <w:sz w:val="26"/>
          <w:szCs w:val="26"/>
        </w:rPr>
        <w:t xml:space="preserve">  от 24.01.2013 № 7 излишне начислено арендной платы за 2013 год в сумме  338 931 рубль 82 копейки;</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унктов 12 и 19, по договору аренды земельного участка от 28.01.2013 № 9 излишне начислено арендной платы в 2013 году в сумме 22 784 рубля 43 копейки;</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w:t>
      </w:r>
      <w:r w:rsidR="00701012">
        <w:rPr>
          <w:rFonts w:ascii="Times New Roman" w:hAnsi="Times New Roman" w:cs="Times New Roman"/>
          <w:sz w:val="26"/>
          <w:szCs w:val="26"/>
        </w:rPr>
        <w:t xml:space="preserve"> </w:t>
      </w:r>
      <w:r w:rsidRPr="00FD453C">
        <w:rPr>
          <w:rFonts w:ascii="Times New Roman" w:hAnsi="Times New Roman" w:cs="Times New Roman"/>
          <w:sz w:val="26"/>
          <w:szCs w:val="26"/>
        </w:rPr>
        <w:t>п</w:t>
      </w:r>
      <w:r w:rsidRPr="00FD453C">
        <w:rPr>
          <w:rFonts w:ascii="Times New Roman" w:eastAsia="Times New Roman" w:hAnsi="Times New Roman" w:cs="Times New Roman"/>
          <w:sz w:val="26"/>
          <w:szCs w:val="26"/>
        </w:rPr>
        <w:t>ункта 11,  в связи с неправомерным применением  коэффициента приоритета к коммерческим организациям</w:t>
      </w:r>
      <w:r w:rsidR="00701012">
        <w:rPr>
          <w:rFonts w:ascii="Times New Roman" w:eastAsia="Times New Roman" w:hAnsi="Times New Roman" w:cs="Times New Roman"/>
          <w:sz w:val="26"/>
          <w:szCs w:val="26"/>
        </w:rPr>
        <w:t>,</w:t>
      </w:r>
      <w:r w:rsidRPr="00FD453C">
        <w:rPr>
          <w:rFonts w:ascii="Times New Roman" w:eastAsia="Times New Roman" w:hAnsi="Times New Roman" w:cs="Times New Roman"/>
          <w:sz w:val="26"/>
          <w:szCs w:val="26"/>
        </w:rPr>
        <w:t xml:space="preserve"> сумма недоначисленой арендной платы  по договорам аренды земельных участков составила 1 047 рублей 52 копейки;</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унктов 10 и 19, в связи с применением коэффициента малого и среднего предпринимательства без подтверждающих документов  и неверным исчислением арендной платы за квартал, в котором земельный участок был передан арендатору по  договорам аренды земельных участков,  недоначислена  арендная плата за 2013 год в  сумме 16 674 рубля 58 копеек;</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ункта  22, в договорах аренды земельных участков не оговорены сроки внесения арендной платы за 4 квартал текущего года, что как следствие приводит к образованию дебиторской задолженности;</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lastRenderedPageBreak/>
        <w:t>- п</w:t>
      </w:r>
      <w:r w:rsidRPr="00FD453C">
        <w:rPr>
          <w:rFonts w:ascii="Times New Roman" w:eastAsia="Times New Roman" w:hAnsi="Times New Roman" w:cs="Times New Roman"/>
          <w:sz w:val="26"/>
          <w:szCs w:val="26"/>
        </w:rPr>
        <w:t>ункта  19</w:t>
      </w:r>
      <w:r w:rsidR="00701012">
        <w:rPr>
          <w:rFonts w:ascii="Times New Roman" w:eastAsia="Times New Roman" w:hAnsi="Times New Roman" w:cs="Times New Roman"/>
          <w:sz w:val="26"/>
          <w:szCs w:val="26"/>
        </w:rPr>
        <w:t>,</w:t>
      </w:r>
      <w:r w:rsidRPr="00FD453C">
        <w:rPr>
          <w:rFonts w:ascii="Times New Roman" w:eastAsia="Times New Roman" w:hAnsi="Times New Roman" w:cs="Times New Roman"/>
          <w:sz w:val="26"/>
          <w:szCs w:val="26"/>
        </w:rPr>
        <w:t xml:space="preserve"> и  в связи с допущенной арифметической ошибкой по договору аренды земельного участка от 12.04. 2013№ 38 излишне начислена арендная плата за 2013 год на  сумму 3 780 рублей 29 копеек;</w:t>
      </w:r>
    </w:p>
    <w:p w:rsidR="0099014F" w:rsidRPr="00FD453C" w:rsidRDefault="0099014F"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 п</w:t>
      </w:r>
      <w:r w:rsidRPr="00FD453C">
        <w:rPr>
          <w:rFonts w:ascii="Times New Roman" w:eastAsia="Times New Roman" w:hAnsi="Times New Roman" w:cs="Times New Roman"/>
          <w:sz w:val="26"/>
          <w:szCs w:val="26"/>
        </w:rPr>
        <w:t>ункта 19</w:t>
      </w:r>
      <w:r w:rsidR="00CD03E4">
        <w:rPr>
          <w:rFonts w:ascii="Times New Roman" w:eastAsia="Times New Roman" w:hAnsi="Times New Roman" w:cs="Times New Roman"/>
          <w:sz w:val="26"/>
          <w:szCs w:val="26"/>
        </w:rPr>
        <w:t>,</w:t>
      </w:r>
      <w:r w:rsidRPr="00FD453C">
        <w:rPr>
          <w:rFonts w:ascii="Times New Roman" w:eastAsia="Times New Roman" w:hAnsi="Times New Roman" w:cs="Times New Roman"/>
          <w:sz w:val="26"/>
          <w:szCs w:val="26"/>
        </w:rPr>
        <w:t xml:space="preserve"> и в связи с неверно примененным коэффициентом строительства  по договору аренды земельного участка от 30.09.2013 № 143 недоначислена арендная плата за 2013 год на  сумму 760  рублей 58 копеек;</w:t>
      </w:r>
    </w:p>
    <w:p w:rsidR="0099014F" w:rsidRPr="00FD453C" w:rsidRDefault="004267CC" w:rsidP="00FD453C">
      <w:pPr>
        <w:ind w:firstLine="709"/>
        <w:contextualSpacing/>
        <w:jc w:val="both"/>
        <w:rPr>
          <w:rFonts w:ascii="Times New Roman" w:eastAsia="Times New Roman" w:hAnsi="Times New Roman" w:cs="Times New Roman"/>
          <w:sz w:val="26"/>
          <w:szCs w:val="26"/>
        </w:rPr>
      </w:pPr>
      <w:r w:rsidRPr="00FD453C">
        <w:rPr>
          <w:rFonts w:ascii="Times New Roman" w:hAnsi="Times New Roman" w:cs="Times New Roman"/>
          <w:sz w:val="26"/>
          <w:szCs w:val="26"/>
        </w:rPr>
        <w:t>8.</w:t>
      </w:r>
      <w:r w:rsidR="006C5EC9">
        <w:rPr>
          <w:rFonts w:ascii="Times New Roman" w:hAnsi="Times New Roman" w:cs="Times New Roman"/>
          <w:sz w:val="26"/>
          <w:szCs w:val="26"/>
        </w:rPr>
        <w:t>19</w:t>
      </w:r>
      <w:r w:rsidRPr="00FD453C">
        <w:rPr>
          <w:rFonts w:ascii="Times New Roman" w:hAnsi="Times New Roman" w:cs="Times New Roman"/>
          <w:sz w:val="26"/>
          <w:szCs w:val="26"/>
        </w:rPr>
        <w:t>.</w:t>
      </w:r>
      <w:r w:rsidR="0099014F" w:rsidRPr="00FD453C">
        <w:rPr>
          <w:rFonts w:ascii="Times New Roman" w:eastAsia="Times New Roman" w:hAnsi="Times New Roman" w:cs="Times New Roman"/>
          <w:sz w:val="26"/>
          <w:szCs w:val="26"/>
        </w:rPr>
        <w:t xml:space="preserve"> По договорам аренды земельных  участков  от 03.04.2013 № 29 и от 25.11.2013 № 175   при расчете арендной платы не применены ставки арендной платы для каждого подвида  разрешенного использования</w:t>
      </w:r>
      <w:r w:rsidRPr="00FD453C">
        <w:rPr>
          <w:rFonts w:ascii="Times New Roman" w:hAnsi="Times New Roman" w:cs="Times New Roman"/>
          <w:sz w:val="26"/>
          <w:szCs w:val="26"/>
        </w:rPr>
        <w:t>.</w:t>
      </w:r>
    </w:p>
    <w:p w:rsidR="0099014F" w:rsidRPr="00FD453C" w:rsidRDefault="0099014F" w:rsidP="00FD453C">
      <w:pPr>
        <w:spacing w:after="0"/>
        <w:ind w:right="-1"/>
        <w:jc w:val="both"/>
        <w:rPr>
          <w:rFonts w:ascii="Times New Roman" w:hAnsi="Times New Roman" w:cs="Times New Roman"/>
          <w:sz w:val="26"/>
          <w:szCs w:val="26"/>
        </w:rPr>
      </w:pPr>
    </w:p>
    <w:p w:rsidR="00267F51" w:rsidRPr="00FD453C" w:rsidRDefault="00F445CA" w:rsidP="00FD453C">
      <w:pPr>
        <w:spacing w:after="0"/>
        <w:ind w:firstLine="851"/>
        <w:jc w:val="both"/>
        <w:rPr>
          <w:rFonts w:ascii="Times New Roman" w:hAnsi="Times New Roman" w:cs="Times New Roman"/>
          <w:sz w:val="26"/>
          <w:szCs w:val="26"/>
        </w:rPr>
      </w:pPr>
      <w:r w:rsidRPr="00FD453C">
        <w:rPr>
          <w:rFonts w:ascii="Times New Roman" w:hAnsi="Times New Roman" w:cs="Times New Roman"/>
          <w:b/>
          <w:sz w:val="26"/>
          <w:szCs w:val="26"/>
        </w:rPr>
        <w:t>9</w:t>
      </w:r>
      <w:r w:rsidR="002A41B3" w:rsidRPr="00FD453C">
        <w:rPr>
          <w:rFonts w:ascii="Times New Roman" w:hAnsi="Times New Roman" w:cs="Times New Roman"/>
          <w:b/>
          <w:sz w:val="26"/>
          <w:szCs w:val="26"/>
        </w:rPr>
        <w:t>. Возражения или замечания руководителей или иных уполномоченных должностных лиц объектов контрольного мероприятия на резул</w:t>
      </w:r>
      <w:r w:rsidR="00764417" w:rsidRPr="00FD453C">
        <w:rPr>
          <w:rFonts w:ascii="Times New Roman" w:hAnsi="Times New Roman" w:cs="Times New Roman"/>
          <w:b/>
          <w:sz w:val="26"/>
          <w:szCs w:val="26"/>
        </w:rPr>
        <w:t>ьтаты контрольного мероприятия</w:t>
      </w:r>
      <w:r w:rsidR="00764417" w:rsidRPr="00701012">
        <w:rPr>
          <w:rFonts w:ascii="Times New Roman" w:hAnsi="Times New Roman" w:cs="Times New Roman"/>
          <w:b/>
          <w:sz w:val="26"/>
          <w:szCs w:val="26"/>
        </w:rPr>
        <w:t>:</w:t>
      </w:r>
      <w:r w:rsidR="00B50E16" w:rsidRPr="00701012">
        <w:rPr>
          <w:rFonts w:ascii="Times New Roman" w:hAnsi="Times New Roman" w:cs="Times New Roman"/>
          <w:sz w:val="26"/>
          <w:szCs w:val="26"/>
        </w:rPr>
        <w:t xml:space="preserve"> акт разногласий директора Д</w:t>
      </w:r>
      <w:r w:rsidR="00267F51" w:rsidRPr="00701012">
        <w:rPr>
          <w:rFonts w:ascii="Times New Roman" w:hAnsi="Times New Roman" w:cs="Times New Roman"/>
          <w:sz w:val="26"/>
          <w:szCs w:val="26"/>
        </w:rPr>
        <w:t>ИиЗО М.В. Ускова и главы администрации города Нефтеюганска В.А. Арчикова</w:t>
      </w:r>
      <w:r w:rsidR="00BC357E" w:rsidRPr="00701012">
        <w:rPr>
          <w:rFonts w:ascii="Times New Roman" w:hAnsi="Times New Roman" w:cs="Times New Roman"/>
          <w:sz w:val="26"/>
          <w:szCs w:val="26"/>
        </w:rPr>
        <w:t xml:space="preserve">. </w:t>
      </w:r>
      <w:r w:rsidR="005655C5" w:rsidRPr="00701012">
        <w:rPr>
          <w:rFonts w:ascii="Times New Roman" w:hAnsi="Times New Roman" w:cs="Times New Roman"/>
          <w:sz w:val="26"/>
          <w:szCs w:val="26"/>
        </w:rPr>
        <w:t xml:space="preserve">Разногласия носят пояснительный характер и не опровергают сути изложенных фактов. </w:t>
      </w:r>
      <w:r w:rsidR="00F2316D" w:rsidRPr="00701012">
        <w:rPr>
          <w:rFonts w:ascii="Times New Roman" w:hAnsi="Times New Roman" w:cs="Times New Roman"/>
          <w:sz w:val="26"/>
          <w:szCs w:val="26"/>
        </w:rPr>
        <w:t>Подготовлен</w:t>
      </w:r>
      <w:r w:rsidR="00267F51" w:rsidRPr="00701012">
        <w:rPr>
          <w:rFonts w:ascii="Times New Roman" w:hAnsi="Times New Roman" w:cs="Times New Roman"/>
          <w:sz w:val="26"/>
          <w:szCs w:val="26"/>
        </w:rPr>
        <w:t>ы и направлены</w:t>
      </w:r>
      <w:r w:rsidR="00F2316D" w:rsidRPr="00701012">
        <w:rPr>
          <w:rFonts w:ascii="Times New Roman" w:hAnsi="Times New Roman" w:cs="Times New Roman"/>
          <w:sz w:val="26"/>
          <w:szCs w:val="26"/>
        </w:rPr>
        <w:t xml:space="preserve"> з</w:t>
      </w:r>
      <w:r w:rsidR="00BC357E" w:rsidRPr="00701012">
        <w:rPr>
          <w:rFonts w:ascii="Times New Roman" w:hAnsi="Times New Roman" w:cs="Times New Roman"/>
          <w:sz w:val="26"/>
          <w:szCs w:val="26"/>
        </w:rPr>
        <w:t>аключени</w:t>
      </w:r>
      <w:r w:rsidR="00267F51" w:rsidRPr="00701012">
        <w:rPr>
          <w:rFonts w:ascii="Times New Roman" w:hAnsi="Times New Roman" w:cs="Times New Roman"/>
          <w:sz w:val="26"/>
          <w:szCs w:val="26"/>
        </w:rPr>
        <w:t>я</w:t>
      </w:r>
      <w:r w:rsidR="00BC357E" w:rsidRPr="00701012">
        <w:rPr>
          <w:rFonts w:ascii="Times New Roman" w:hAnsi="Times New Roman" w:cs="Times New Roman"/>
          <w:sz w:val="26"/>
          <w:szCs w:val="26"/>
        </w:rPr>
        <w:t xml:space="preserve"> Счетной палаты на замечания </w:t>
      </w:r>
      <w:r w:rsidR="00267F51" w:rsidRPr="00701012">
        <w:rPr>
          <w:rFonts w:ascii="Times New Roman" w:hAnsi="Times New Roman" w:cs="Times New Roman"/>
          <w:sz w:val="26"/>
          <w:szCs w:val="26"/>
        </w:rPr>
        <w:t>директора ДИиЗО М.В. Ускова и главы администрации города Нефтеюганска В.А. Арчикова.</w:t>
      </w:r>
    </w:p>
    <w:p w:rsidR="00BC357E" w:rsidRPr="00FD453C" w:rsidRDefault="00BC357E" w:rsidP="00FD453C">
      <w:pPr>
        <w:spacing w:after="0"/>
        <w:ind w:firstLine="851"/>
        <w:jc w:val="both"/>
        <w:rPr>
          <w:rFonts w:ascii="Times New Roman" w:hAnsi="Times New Roman" w:cs="Times New Roman"/>
          <w:sz w:val="26"/>
          <w:szCs w:val="26"/>
        </w:rPr>
      </w:pPr>
    </w:p>
    <w:p w:rsidR="000E299F" w:rsidRPr="00FD453C" w:rsidRDefault="00F445CA" w:rsidP="00FD453C">
      <w:pPr>
        <w:spacing w:after="0"/>
        <w:ind w:right="-1" w:firstLine="851"/>
        <w:jc w:val="both"/>
        <w:rPr>
          <w:rFonts w:ascii="Times New Roman" w:hAnsi="Times New Roman" w:cs="Times New Roman"/>
          <w:b/>
          <w:sz w:val="26"/>
          <w:szCs w:val="26"/>
        </w:rPr>
      </w:pPr>
      <w:r w:rsidRPr="00FD453C">
        <w:rPr>
          <w:rFonts w:ascii="Times New Roman" w:hAnsi="Times New Roman" w:cs="Times New Roman"/>
          <w:b/>
          <w:sz w:val="26"/>
          <w:szCs w:val="26"/>
        </w:rPr>
        <w:t>10</w:t>
      </w:r>
      <w:r w:rsidR="002A41B3" w:rsidRPr="00FD453C">
        <w:rPr>
          <w:rFonts w:ascii="Times New Roman" w:hAnsi="Times New Roman" w:cs="Times New Roman"/>
          <w:b/>
          <w:sz w:val="26"/>
          <w:szCs w:val="26"/>
        </w:rPr>
        <w:t>. Выводы:</w:t>
      </w:r>
    </w:p>
    <w:p w:rsidR="00162BA7" w:rsidRPr="00F377E3" w:rsidRDefault="007515E3" w:rsidP="00267A91">
      <w:pPr>
        <w:spacing w:after="0"/>
        <w:ind w:right="-6" w:firstLine="851"/>
        <w:jc w:val="both"/>
        <w:rPr>
          <w:rFonts w:ascii="Times New Roman" w:hAnsi="Times New Roman" w:cs="Times New Roman"/>
          <w:sz w:val="26"/>
          <w:szCs w:val="26"/>
        </w:rPr>
      </w:pPr>
      <w:r w:rsidRPr="00F377E3">
        <w:rPr>
          <w:rFonts w:ascii="Times New Roman" w:hAnsi="Times New Roman" w:cs="Times New Roman"/>
          <w:sz w:val="26"/>
          <w:szCs w:val="26"/>
        </w:rPr>
        <w:t>10.</w:t>
      </w:r>
      <w:r w:rsidR="00F65666">
        <w:rPr>
          <w:rFonts w:ascii="Times New Roman" w:hAnsi="Times New Roman" w:cs="Times New Roman"/>
          <w:sz w:val="26"/>
          <w:szCs w:val="26"/>
        </w:rPr>
        <w:t>1</w:t>
      </w:r>
      <w:r w:rsidRPr="00F377E3">
        <w:rPr>
          <w:rFonts w:ascii="Times New Roman" w:hAnsi="Times New Roman" w:cs="Times New Roman"/>
          <w:sz w:val="26"/>
          <w:szCs w:val="26"/>
        </w:rPr>
        <w:t xml:space="preserve">. </w:t>
      </w:r>
      <w:bookmarkStart w:id="0" w:name="OLE_LINK7"/>
      <w:bookmarkStart w:id="1" w:name="OLE_LINK8"/>
      <w:bookmarkEnd w:id="0"/>
      <w:bookmarkEnd w:id="1"/>
      <w:r w:rsidR="00267A91">
        <w:rPr>
          <w:rFonts w:ascii="Times New Roman" w:eastAsia="Times New Roman" w:hAnsi="Times New Roman" w:cs="Times New Roman"/>
          <w:sz w:val="26"/>
          <w:szCs w:val="26"/>
        </w:rPr>
        <w:t>П</w:t>
      </w:r>
      <w:r w:rsidR="002702C6" w:rsidRPr="00F377E3">
        <w:rPr>
          <w:rFonts w:ascii="Times New Roman" w:eastAsia="Times New Roman" w:hAnsi="Times New Roman" w:cs="Times New Roman"/>
          <w:sz w:val="26"/>
          <w:szCs w:val="26"/>
        </w:rPr>
        <w:t xml:space="preserve">ри проведении проверки соблюдения порядка </w:t>
      </w:r>
      <w:r w:rsidR="00F377E3" w:rsidRPr="00F377E3">
        <w:rPr>
          <w:rFonts w:ascii="Times New Roman" w:hAnsi="Times New Roman" w:cs="Times New Roman"/>
          <w:sz w:val="26"/>
          <w:szCs w:val="26"/>
        </w:rPr>
        <w:t>управления и распоряжения земельными участками на территории города Нефтеюганска, в части предоставления земельных участков в аренду</w:t>
      </w:r>
      <w:r w:rsidR="00704E50" w:rsidRPr="00F377E3">
        <w:rPr>
          <w:rFonts w:ascii="Times New Roman" w:eastAsia="Times New Roman" w:hAnsi="Times New Roman" w:cs="Times New Roman"/>
          <w:sz w:val="26"/>
          <w:szCs w:val="26"/>
        </w:rPr>
        <w:t>,</w:t>
      </w:r>
      <w:r w:rsidR="002702C6" w:rsidRPr="00F377E3">
        <w:rPr>
          <w:rFonts w:ascii="Times New Roman" w:eastAsia="Times New Roman" w:hAnsi="Times New Roman" w:cs="Times New Roman"/>
          <w:sz w:val="26"/>
          <w:szCs w:val="26"/>
        </w:rPr>
        <w:t xml:space="preserve"> установлены многочисленные факты нарушений </w:t>
      </w:r>
      <w:r w:rsidR="00267A91">
        <w:rPr>
          <w:rFonts w:ascii="Times New Roman" w:eastAsia="Times New Roman" w:hAnsi="Times New Roman" w:cs="Times New Roman"/>
          <w:sz w:val="26"/>
          <w:szCs w:val="26"/>
        </w:rPr>
        <w:t>З</w:t>
      </w:r>
      <w:r w:rsidR="00D505AE" w:rsidRPr="00F377E3">
        <w:rPr>
          <w:rFonts w:ascii="Times New Roman" w:eastAsia="Times New Roman" w:hAnsi="Times New Roman" w:cs="Times New Roman"/>
          <w:sz w:val="26"/>
          <w:szCs w:val="26"/>
        </w:rPr>
        <w:t>К РФ</w:t>
      </w:r>
      <w:r w:rsidR="002702C6" w:rsidRPr="00F377E3">
        <w:rPr>
          <w:rFonts w:ascii="Times New Roman" w:eastAsia="Times New Roman" w:hAnsi="Times New Roman" w:cs="Times New Roman"/>
          <w:sz w:val="26"/>
          <w:szCs w:val="26"/>
        </w:rPr>
        <w:t xml:space="preserve">, </w:t>
      </w:r>
      <w:r w:rsidR="00F377E3">
        <w:rPr>
          <w:rFonts w:ascii="Times New Roman" w:eastAsia="Times New Roman" w:hAnsi="Times New Roman" w:cs="Times New Roman"/>
          <w:sz w:val="26"/>
          <w:szCs w:val="26"/>
        </w:rPr>
        <w:t>П</w:t>
      </w:r>
      <w:r w:rsidR="00704E50" w:rsidRPr="00F377E3">
        <w:rPr>
          <w:rFonts w:ascii="Times New Roman" w:hAnsi="Times New Roman" w:cs="Times New Roman"/>
          <w:sz w:val="26"/>
          <w:szCs w:val="26"/>
        </w:rPr>
        <w:t>орядк</w:t>
      </w:r>
      <w:r w:rsidR="00F377E3">
        <w:rPr>
          <w:rFonts w:ascii="Times New Roman" w:hAnsi="Times New Roman" w:cs="Times New Roman"/>
          <w:sz w:val="26"/>
          <w:szCs w:val="26"/>
        </w:rPr>
        <w:t>а</w:t>
      </w:r>
      <w:r w:rsidR="00704E50" w:rsidRPr="00F377E3">
        <w:rPr>
          <w:rFonts w:ascii="Times New Roman" w:hAnsi="Times New Roman" w:cs="Times New Roman"/>
          <w:sz w:val="26"/>
          <w:szCs w:val="26"/>
        </w:rPr>
        <w:t xml:space="preserve"> управления и </w:t>
      </w:r>
      <w:r w:rsidR="00F377E3" w:rsidRPr="00F377E3">
        <w:rPr>
          <w:rFonts w:ascii="Times New Roman" w:hAnsi="Times New Roman" w:cs="Times New Roman"/>
          <w:sz w:val="26"/>
          <w:szCs w:val="26"/>
        </w:rPr>
        <w:t>порядка управления и распоряжения земельными участками</w:t>
      </w:r>
      <w:r w:rsidR="00267A91">
        <w:rPr>
          <w:rFonts w:ascii="Times New Roman" w:hAnsi="Times New Roman" w:cs="Times New Roman"/>
          <w:sz w:val="26"/>
          <w:szCs w:val="26"/>
        </w:rPr>
        <w:t>,</w:t>
      </w:r>
      <w:r w:rsidR="00F377E3" w:rsidRPr="00F377E3">
        <w:rPr>
          <w:rFonts w:ascii="Times New Roman" w:hAnsi="Times New Roman" w:cs="Times New Roman"/>
          <w:sz w:val="26"/>
          <w:szCs w:val="26"/>
        </w:rPr>
        <w:t xml:space="preserve"> </w:t>
      </w:r>
      <w:r w:rsidR="002702C6" w:rsidRPr="00F377E3">
        <w:rPr>
          <w:rFonts w:ascii="Times New Roman" w:eastAsia="Times New Roman" w:hAnsi="Times New Roman" w:cs="Times New Roman"/>
          <w:sz w:val="26"/>
          <w:szCs w:val="26"/>
        </w:rPr>
        <w:t>иных нормативных правовых актов</w:t>
      </w:r>
      <w:r w:rsidR="00267A91">
        <w:rPr>
          <w:rFonts w:ascii="Times New Roman" w:eastAsia="Times New Roman" w:hAnsi="Times New Roman" w:cs="Times New Roman"/>
          <w:sz w:val="26"/>
          <w:szCs w:val="26"/>
        </w:rPr>
        <w:t>.</w:t>
      </w:r>
      <w:r w:rsidR="00162BA7" w:rsidRPr="00F377E3">
        <w:rPr>
          <w:rFonts w:ascii="Times New Roman" w:hAnsi="Times New Roman" w:cs="Times New Roman"/>
          <w:sz w:val="26"/>
          <w:szCs w:val="26"/>
        </w:rPr>
        <w:t xml:space="preserve"> </w:t>
      </w:r>
    </w:p>
    <w:p w:rsidR="002702C6" w:rsidRPr="00F65666" w:rsidRDefault="00F65666" w:rsidP="00F65666">
      <w:pPr>
        <w:tabs>
          <w:tab w:val="left" w:pos="993"/>
          <w:tab w:val="left" w:pos="1276"/>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t xml:space="preserve">10.2. </w:t>
      </w:r>
      <w:r w:rsidR="002702C6" w:rsidRPr="00F65666">
        <w:rPr>
          <w:rFonts w:ascii="Times New Roman" w:eastAsia="Times New Roman" w:hAnsi="Times New Roman" w:cs="Times New Roman"/>
          <w:sz w:val="26"/>
          <w:szCs w:val="26"/>
        </w:rPr>
        <w:t>В целом, по результатам провед</w:t>
      </w:r>
      <w:r w:rsidR="00162BA7" w:rsidRPr="00F65666">
        <w:rPr>
          <w:rFonts w:ascii="Times New Roman" w:eastAsia="Times New Roman" w:hAnsi="Times New Roman" w:cs="Times New Roman"/>
          <w:sz w:val="26"/>
          <w:szCs w:val="26"/>
        </w:rPr>
        <w:t>е</w:t>
      </w:r>
      <w:r w:rsidR="002702C6" w:rsidRPr="00F65666">
        <w:rPr>
          <w:rFonts w:ascii="Times New Roman" w:eastAsia="Times New Roman" w:hAnsi="Times New Roman" w:cs="Times New Roman"/>
          <w:sz w:val="26"/>
          <w:szCs w:val="26"/>
        </w:rPr>
        <w:t xml:space="preserve">нного контрольного мероприятия процесс </w:t>
      </w:r>
      <w:r w:rsidR="00F377E3" w:rsidRPr="00F65666">
        <w:rPr>
          <w:rFonts w:ascii="Times New Roman" w:hAnsi="Times New Roman" w:cs="Times New Roman"/>
          <w:sz w:val="26"/>
          <w:szCs w:val="26"/>
        </w:rPr>
        <w:t>управления и распоряжения земельными участками на территории города Нефтеюганска, в части предоставления земельных участков в аренду</w:t>
      </w:r>
      <w:r w:rsidR="002702C6" w:rsidRPr="00F6566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учитывая характер выявленных нарушений, </w:t>
      </w:r>
      <w:r w:rsidR="002702C6" w:rsidRPr="00F65666">
        <w:rPr>
          <w:rFonts w:ascii="Times New Roman" w:eastAsia="Times New Roman" w:hAnsi="Times New Roman" w:cs="Times New Roman"/>
          <w:sz w:val="26"/>
          <w:szCs w:val="26"/>
        </w:rPr>
        <w:t>не может быть признан прозрачным и эффективным</w:t>
      </w:r>
      <w:r>
        <w:rPr>
          <w:rFonts w:ascii="Times New Roman" w:eastAsia="Times New Roman" w:hAnsi="Times New Roman" w:cs="Times New Roman"/>
          <w:sz w:val="26"/>
          <w:szCs w:val="26"/>
        </w:rPr>
        <w:t>.</w:t>
      </w:r>
    </w:p>
    <w:p w:rsidR="00FD453C" w:rsidRPr="00F0779A" w:rsidRDefault="00FD453C" w:rsidP="00EB4687">
      <w:pPr>
        <w:pStyle w:val="a4"/>
        <w:tabs>
          <w:tab w:val="left" w:pos="993"/>
          <w:tab w:val="left" w:pos="1276"/>
        </w:tabs>
        <w:spacing w:after="0"/>
        <w:ind w:left="709"/>
        <w:jc w:val="both"/>
        <w:rPr>
          <w:rFonts w:ascii="Times New Roman" w:eastAsia="Times New Roman" w:hAnsi="Times New Roman" w:cs="Times New Roman"/>
          <w:sz w:val="26"/>
          <w:szCs w:val="26"/>
        </w:rPr>
      </w:pPr>
    </w:p>
    <w:p w:rsidR="000E299F" w:rsidRPr="00F0779A" w:rsidRDefault="00BC357E" w:rsidP="00EB4687">
      <w:pPr>
        <w:tabs>
          <w:tab w:val="left" w:pos="709"/>
        </w:tabs>
        <w:spacing w:after="0"/>
        <w:ind w:right="-1"/>
        <w:jc w:val="both"/>
        <w:rPr>
          <w:rFonts w:ascii="Times New Roman" w:hAnsi="Times New Roman" w:cs="Times New Roman"/>
          <w:b/>
          <w:sz w:val="26"/>
          <w:szCs w:val="26"/>
        </w:rPr>
      </w:pPr>
      <w:r w:rsidRPr="00F0779A">
        <w:rPr>
          <w:rFonts w:ascii="Times New Roman" w:hAnsi="Times New Roman" w:cs="Times New Roman"/>
          <w:sz w:val="26"/>
          <w:szCs w:val="26"/>
        </w:rPr>
        <w:tab/>
      </w:r>
      <w:r w:rsidR="00477BA9" w:rsidRPr="00F0779A">
        <w:rPr>
          <w:rFonts w:ascii="Times New Roman" w:hAnsi="Times New Roman" w:cs="Times New Roman"/>
          <w:b/>
          <w:sz w:val="26"/>
          <w:szCs w:val="26"/>
        </w:rPr>
        <w:t>1</w:t>
      </w:r>
      <w:r w:rsidR="00492A33" w:rsidRPr="00F0779A">
        <w:rPr>
          <w:rFonts w:ascii="Times New Roman" w:hAnsi="Times New Roman" w:cs="Times New Roman"/>
          <w:b/>
          <w:sz w:val="26"/>
          <w:szCs w:val="26"/>
        </w:rPr>
        <w:t>1</w:t>
      </w:r>
      <w:r w:rsidR="002A41B3" w:rsidRPr="00F0779A">
        <w:rPr>
          <w:rFonts w:ascii="Times New Roman" w:hAnsi="Times New Roman" w:cs="Times New Roman"/>
          <w:b/>
          <w:sz w:val="26"/>
          <w:szCs w:val="26"/>
        </w:rPr>
        <w:t>. Предложения (рекомендации)</w:t>
      </w:r>
      <w:r w:rsidR="000E299F" w:rsidRPr="00F0779A">
        <w:rPr>
          <w:rFonts w:ascii="Times New Roman" w:hAnsi="Times New Roman" w:cs="Times New Roman"/>
          <w:b/>
          <w:sz w:val="26"/>
          <w:szCs w:val="26"/>
        </w:rPr>
        <w:t>:</w:t>
      </w:r>
    </w:p>
    <w:p w:rsidR="00F0779A" w:rsidRPr="007225AF" w:rsidRDefault="0079440D" w:rsidP="00EB4687">
      <w:pPr>
        <w:pStyle w:val="a4"/>
        <w:numPr>
          <w:ilvl w:val="1"/>
          <w:numId w:val="38"/>
        </w:numPr>
        <w:tabs>
          <w:tab w:val="left" w:pos="1134"/>
        </w:tabs>
        <w:spacing w:after="0"/>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адрес а</w:t>
      </w:r>
      <w:r w:rsidR="00F0779A" w:rsidRPr="007225AF">
        <w:rPr>
          <w:rFonts w:ascii="Times New Roman" w:eastAsia="Times New Roman" w:hAnsi="Times New Roman" w:cs="Times New Roman"/>
          <w:sz w:val="26"/>
          <w:szCs w:val="26"/>
        </w:rPr>
        <w:t xml:space="preserve">дминистрации города </w:t>
      </w:r>
      <w:r w:rsidR="00F0779A" w:rsidRPr="007225AF">
        <w:rPr>
          <w:rFonts w:ascii="Times New Roman" w:hAnsi="Times New Roman" w:cs="Times New Roman"/>
          <w:sz w:val="26"/>
          <w:szCs w:val="26"/>
        </w:rPr>
        <w:t>Нефтеюганска</w:t>
      </w:r>
      <w:r>
        <w:rPr>
          <w:rFonts w:ascii="Times New Roman" w:hAnsi="Times New Roman" w:cs="Times New Roman"/>
          <w:sz w:val="26"/>
          <w:szCs w:val="26"/>
        </w:rPr>
        <w:t xml:space="preserve"> направить представление и</w:t>
      </w:r>
      <w:r w:rsidR="00F0779A" w:rsidRPr="007225AF">
        <w:rPr>
          <w:rFonts w:ascii="Times New Roman" w:eastAsia="Times New Roman" w:hAnsi="Times New Roman" w:cs="Times New Roman"/>
          <w:sz w:val="26"/>
          <w:szCs w:val="26"/>
        </w:rPr>
        <w:t xml:space="preserve"> рекомендовать:</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Разработать изменения в Порядок управления и распоряжения земельными участками в целях устранения замечаний,  отраженных  в  настоящем  акте, и  приведения  в  соответствие с нормами  земельного законодательства  РФ  и Феде</w:t>
      </w:r>
      <w:r w:rsidR="006A48D9">
        <w:rPr>
          <w:rFonts w:ascii="Times New Roman" w:hAnsi="Times New Roman" w:cs="Times New Roman"/>
          <w:sz w:val="26"/>
          <w:szCs w:val="26"/>
        </w:rPr>
        <w:t xml:space="preserve">рального  закона  от 06.10.2003 </w:t>
      </w:r>
      <w:r w:rsidRPr="007225AF">
        <w:rPr>
          <w:rFonts w:ascii="Times New Roman" w:hAnsi="Times New Roman" w:cs="Times New Roman"/>
          <w:sz w:val="26"/>
          <w:szCs w:val="26"/>
        </w:rPr>
        <w:t xml:space="preserve">№ 131-ФЗ. Согласно части 1 статьи 35 Устава города Нефтеюганска, подготовленный проект </w:t>
      </w:r>
      <w:r w:rsidRPr="007225AF">
        <w:rPr>
          <w:rFonts w:ascii="Times New Roman" w:hAnsi="Times New Roman" w:cs="Times New Roman"/>
          <w:color w:val="333333"/>
          <w:sz w:val="26"/>
          <w:szCs w:val="26"/>
        </w:rPr>
        <w:t>муниципального правового акта</w:t>
      </w:r>
      <w:r w:rsidR="006A48D9">
        <w:rPr>
          <w:rFonts w:ascii="Times New Roman" w:hAnsi="Times New Roman" w:cs="Times New Roman"/>
          <w:color w:val="333333"/>
          <w:sz w:val="26"/>
          <w:szCs w:val="26"/>
        </w:rPr>
        <w:t xml:space="preserve"> </w:t>
      </w:r>
      <w:r w:rsidRPr="007225AF">
        <w:rPr>
          <w:rFonts w:ascii="Times New Roman" w:hAnsi="Times New Roman" w:cs="Times New Roman"/>
          <w:sz w:val="26"/>
          <w:szCs w:val="26"/>
        </w:rPr>
        <w:t>внести на рассмотрение в Думу города Нефтеюганска.</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Исключить  из  пунктов  2.6. административных  регламентов  № 2236, № 2238, № 2240 ссылки на Порядок № 70-</w:t>
      </w:r>
      <w:r w:rsidRPr="007225AF">
        <w:rPr>
          <w:rFonts w:ascii="Times New Roman" w:hAnsi="Times New Roman" w:cs="Times New Roman"/>
          <w:sz w:val="26"/>
          <w:szCs w:val="26"/>
          <w:lang w:val="en-US"/>
        </w:rPr>
        <w:t>V</w:t>
      </w:r>
      <w:r w:rsidRPr="007225AF">
        <w:rPr>
          <w:rFonts w:ascii="Times New Roman" w:hAnsi="Times New Roman" w:cs="Times New Roman"/>
          <w:sz w:val="26"/>
          <w:szCs w:val="26"/>
        </w:rPr>
        <w:t>, который не распространяется на отношения, связанные с управлением земельными ресурсами.</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lastRenderedPageBreak/>
        <w:t>Провести  работу  по  приведению  в соответствие регламента № 985 Постановлению № 808.</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Разработать и утвердить муниципальный правовой акт, устанавливающий порядок организации и проведения аукционов по земельным участкам, государственная собственность на которые не разграничена.</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Внести изменения в административный  регламент № 2240, конкретизировав, что его положения распространяются на отношения, связанные с предоставлением земельных участков, находящихся в муниципальной собственности и (или) земельных участков, государственная собственность на которые не разграничена. </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color w:val="000000"/>
          <w:sz w:val="26"/>
          <w:szCs w:val="26"/>
        </w:rPr>
      </w:pPr>
      <w:r w:rsidRPr="007225AF">
        <w:rPr>
          <w:rFonts w:ascii="Times New Roman" w:hAnsi="Times New Roman" w:cs="Times New Roman"/>
          <w:sz w:val="26"/>
          <w:szCs w:val="26"/>
        </w:rPr>
        <w:t xml:space="preserve">Разработать и утвердить муниципальный правовой акт, устанавливающий </w:t>
      </w:r>
      <w:r w:rsidRPr="00C10C20">
        <w:rPr>
          <w:rFonts w:ascii="Times New Roman" w:hAnsi="Times New Roman" w:cs="Times New Roman"/>
          <w:sz w:val="26"/>
          <w:szCs w:val="26"/>
        </w:rPr>
        <w:t>процедуры и критерии предоставления гражданам земельных участков, для целей, не связанных со строительством, в соо</w:t>
      </w:r>
      <w:r w:rsidRPr="007225AF">
        <w:rPr>
          <w:rFonts w:ascii="Times New Roman" w:hAnsi="Times New Roman" w:cs="Times New Roman"/>
          <w:sz w:val="26"/>
          <w:szCs w:val="26"/>
        </w:rPr>
        <w:t>тветствии с требованиями пункта 1 статьи 34 ЗК РФ.</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Утвердить перечень случаев, когда предоставление земельных участков для строительства, осуществляется исключительно на торгах, в соответствии с требованиями пункта 1.2 статьи 30 ЗК РФ.</w:t>
      </w:r>
    </w:p>
    <w:p w:rsidR="007225AF" w:rsidRPr="007225AF" w:rsidRDefault="007225AF" w:rsidP="00EB4687">
      <w:pPr>
        <w:pStyle w:val="a4"/>
        <w:numPr>
          <w:ilvl w:val="2"/>
          <w:numId w:val="38"/>
        </w:numPr>
        <w:tabs>
          <w:tab w:val="left" w:pos="993"/>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Определить перечень мероприятий по устранению нарушений и ответственных лиц по их исполнению.</w:t>
      </w:r>
      <w:bookmarkStart w:id="2" w:name="_GoBack"/>
      <w:bookmarkEnd w:id="2"/>
    </w:p>
    <w:p w:rsidR="007225AF" w:rsidRDefault="007225AF" w:rsidP="00EB4687">
      <w:pPr>
        <w:tabs>
          <w:tab w:val="left" w:pos="993"/>
          <w:tab w:val="left" w:pos="1276"/>
          <w:tab w:val="left" w:pos="1701"/>
        </w:tabs>
        <w:spacing w:after="0"/>
        <w:ind w:firstLine="709"/>
        <w:jc w:val="both"/>
        <w:rPr>
          <w:rFonts w:ascii="Times New Roman" w:eastAsia="Times New Roman" w:hAnsi="Times New Roman" w:cs="Times New Roman"/>
          <w:sz w:val="26"/>
          <w:szCs w:val="26"/>
        </w:rPr>
      </w:pPr>
    </w:p>
    <w:p w:rsidR="00F0779A" w:rsidRPr="007225AF" w:rsidRDefault="007225AF" w:rsidP="00EB4687">
      <w:pPr>
        <w:tabs>
          <w:tab w:val="left" w:pos="993"/>
          <w:tab w:val="left" w:pos="1276"/>
          <w:tab w:val="left" w:pos="1701"/>
        </w:tabs>
        <w:spacing w:after="0"/>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r w:rsidR="00EB4687">
        <w:rPr>
          <w:rFonts w:ascii="Times New Roman" w:eastAsia="Times New Roman" w:hAnsi="Times New Roman" w:cs="Times New Roman"/>
          <w:sz w:val="26"/>
          <w:szCs w:val="26"/>
        </w:rPr>
        <w:t>2</w:t>
      </w:r>
      <w:r w:rsidR="00F0779A" w:rsidRPr="00F0779A">
        <w:rPr>
          <w:rFonts w:ascii="Times New Roman" w:eastAsia="Times New Roman" w:hAnsi="Times New Roman" w:cs="Times New Roman"/>
          <w:sz w:val="26"/>
          <w:szCs w:val="26"/>
        </w:rPr>
        <w:t xml:space="preserve">.   В адрес Департамента направить представление, в котором </w:t>
      </w:r>
      <w:r>
        <w:rPr>
          <w:rFonts w:ascii="Times New Roman" w:eastAsia="Times New Roman" w:hAnsi="Times New Roman" w:cs="Times New Roman"/>
          <w:sz w:val="26"/>
          <w:szCs w:val="26"/>
        </w:rPr>
        <w:t>предложить</w:t>
      </w:r>
      <w:r w:rsidR="00F0779A" w:rsidRPr="007225AF">
        <w:rPr>
          <w:rFonts w:ascii="Times New Roman" w:eastAsia="Times New Roman" w:hAnsi="Times New Roman" w:cs="Times New Roman"/>
          <w:sz w:val="26"/>
          <w:szCs w:val="26"/>
        </w:rPr>
        <w:t xml:space="preserve">: </w:t>
      </w:r>
    </w:p>
    <w:p w:rsidR="007225AF" w:rsidRPr="00EB4687" w:rsidRDefault="007225AF" w:rsidP="00EB4687">
      <w:pPr>
        <w:pStyle w:val="a4"/>
        <w:numPr>
          <w:ilvl w:val="2"/>
          <w:numId w:val="42"/>
        </w:numPr>
        <w:tabs>
          <w:tab w:val="left" w:pos="1560"/>
        </w:tabs>
        <w:suppressAutoHyphens/>
        <w:spacing w:after="0"/>
        <w:ind w:hanging="1003"/>
        <w:jc w:val="both"/>
        <w:rPr>
          <w:rFonts w:ascii="Times New Roman" w:hAnsi="Times New Roman" w:cs="Times New Roman"/>
          <w:sz w:val="26"/>
          <w:szCs w:val="26"/>
        </w:rPr>
      </w:pPr>
      <w:r w:rsidRPr="00EB4687">
        <w:rPr>
          <w:rFonts w:ascii="Times New Roman" w:hAnsi="Times New Roman" w:cs="Times New Roman"/>
          <w:sz w:val="26"/>
          <w:szCs w:val="26"/>
        </w:rPr>
        <w:t>Не допускать нарушени</w:t>
      </w:r>
      <w:r w:rsidR="006A48D9">
        <w:rPr>
          <w:rFonts w:ascii="Times New Roman" w:hAnsi="Times New Roman" w:cs="Times New Roman"/>
          <w:sz w:val="26"/>
          <w:szCs w:val="26"/>
        </w:rPr>
        <w:t>й</w:t>
      </w:r>
      <w:r w:rsidRPr="00EB4687">
        <w:rPr>
          <w:rFonts w:ascii="Times New Roman" w:hAnsi="Times New Roman" w:cs="Times New Roman"/>
          <w:sz w:val="26"/>
          <w:szCs w:val="26"/>
        </w:rPr>
        <w:t>:</w:t>
      </w:r>
    </w:p>
    <w:p w:rsidR="007225AF" w:rsidRPr="007225AF" w:rsidRDefault="007225AF" w:rsidP="00EB4687">
      <w:pPr>
        <w:spacing w:after="0"/>
        <w:ind w:firstLine="851"/>
        <w:contextualSpacing/>
        <w:jc w:val="both"/>
        <w:rPr>
          <w:rFonts w:ascii="Times New Roman" w:hAnsi="Times New Roman" w:cs="Times New Roman"/>
          <w:sz w:val="26"/>
          <w:szCs w:val="26"/>
        </w:rPr>
      </w:pPr>
      <w:r w:rsidRPr="007225AF">
        <w:rPr>
          <w:rFonts w:ascii="Times New Roman" w:hAnsi="Times New Roman" w:cs="Times New Roman"/>
          <w:sz w:val="26"/>
          <w:szCs w:val="26"/>
        </w:rPr>
        <w:t>- пункта 3 статьи 31, пункта 1 статьи 34  ЗК РФ, в части информирования населения о предоставлении земельных участков;</w:t>
      </w:r>
    </w:p>
    <w:p w:rsidR="007225AF" w:rsidRPr="007225AF" w:rsidRDefault="007225AF" w:rsidP="00EB4687">
      <w:pPr>
        <w:spacing w:after="0"/>
        <w:ind w:firstLine="851"/>
        <w:contextualSpacing/>
        <w:jc w:val="both"/>
        <w:rPr>
          <w:rFonts w:ascii="Times New Roman" w:hAnsi="Times New Roman" w:cs="Times New Roman"/>
          <w:sz w:val="26"/>
          <w:szCs w:val="26"/>
        </w:rPr>
      </w:pPr>
      <w:r w:rsidRPr="007225AF">
        <w:rPr>
          <w:rFonts w:ascii="Times New Roman" w:hAnsi="Times New Roman" w:cs="Times New Roman"/>
          <w:sz w:val="26"/>
          <w:szCs w:val="26"/>
        </w:rPr>
        <w:t>- пунктов 3, 4, 5 статьи 34, пункта 2 статьи 32 ЗК РФ, в части порядка предоставления земельных участков;</w:t>
      </w:r>
    </w:p>
    <w:p w:rsidR="007225AF" w:rsidRPr="007225AF" w:rsidRDefault="007225AF" w:rsidP="00EB4687">
      <w:pPr>
        <w:spacing w:after="0"/>
        <w:ind w:firstLine="851"/>
        <w:contextualSpacing/>
        <w:jc w:val="both"/>
        <w:rPr>
          <w:rFonts w:ascii="Times New Roman" w:hAnsi="Times New Roman" w:cs="Times New Roman"/>
          <w:sz w:val="26"/>
          <w:szCs w:val="26"/>
        </w:rPr>
      </w:pPr>
      <w:r w:rsidRPr="007225AF">
        <w:rPr>
          <w:rFonts w:ascii="Times New Roman" w:hAnsi="Times New Roman" w:cs="Times New Roman"/>
          <w:sz w:val="26"/>
          <w:szCs w:val="26"/>
        </w:rPr>
        <w:t>- статьи 29 ЗК РФ, подпункта 2.2.1. пункта 2.2. решения Думы № 192-V, а именно предоставлять земельные участки на основании решения органа местного самоуправления;</w:t>
      </w:r>
    </w:p>
    <w:p w:rsidR="007225AF" w:rsidRPr="007225AF" w:rsidRDefault="007225AF" w:rsidP="00EB4687">
      <w:pPr>
        <w:ind w:firstLine="851"/>
        <w:contextualSpacing/>
        <w:jc w:val="both"/>
        <w:rPr>
          <w:rFonts w:ascii="Times New Roman" w:hAnsi="Times New Roman" w:cs="Times New Roman"/>
          <w:sz w:val="26"/>
          <w:szCs w:val="26"/>
        </w:rPr>
      </w:pPr>
      <w:r w:rsidRPr="007225AF">
        <w:rPr>
          <w:rFonts w:ascii="Times New Roman" w:hAnsi="Times New Roman" w:cs="Times New Roman"/>
          <w:sz w:val="26"/>
          <w:szCs w:val="26"/>
        </w:rPr>
        <w:t>- пункта 1 статьи 26 ЗК РФ, пункта 2 статьи 609 Гражданского кодекса Российской Федерации, в части государственной регистрации договоров аренды земельных участков, которые заключены на срок более года.</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Принять меры для осуществления государственной регистрации 6 договоров аренды земельных участков.</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В договорах аренды земельных участков предусмотреть сроки государственной регистрации договоров аренды заключенных на срок более года.</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В договорах аренды земельных участков предусмотреть ответственность за нарушение сроков государственной регистрации договоров аренды, заключенных на срок более года,  а также за не предоставление их в  Департамент.</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lastRenderedPageBreak/>
        <w:t>Производить начисление арендной платы в соответствии с Федеральным законом № 402-ФЗ на основании оформленных должным образом первичных документов.</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В целях обеспечения должного учета, контроля полноты и своевременности поступления в бюджет доходов, получаемых за предоставление в аренду земельных участков, не допускать нарушение Инструкции № 157н. </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Привести в соответствие с Инструкцией № 157н</w:t>
      </w:r>
      <w:r w:rsidR="006A48D9">
        <w:rPr>
          <w:rFonts w:ascii="Times New Roman" w:hAnsi="Times New Roman" w:cs="Times New Roman"/>
          <w:sz w:val="26"/>
          <w:szCs w:val="26"/>
        </w:rPr>
        <w:t xml:space="preserve">  </w:t>
      </w:r>
      <w:r w:rsidRPr="007225AF">
        <w:rPr>
          <w:rFonts w:ascii="Times New Roman" w:hAnsi="Times New Roman" w:cs="Times New Roman"/>
          <w:sz w:val="26"/>
          <w:szCs w:val="26"/>
        </w:rPr>
        <w:t xml:space="preserve">аналитический учет по счету  020521000 «Расчеты с плательщиками доходов», отражать на забалансовом счете 04 «Списанная задолженность неплатежеспособных дебиторов» списанную просроченную дебиторскую задолженность. </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Утвердить и применять формы документов при передаче информации  о начисленных и поступивших суммах доходов в виде арендной платы за земельные участки из отдела землепользования в отдел казны в соответствии с пунктом 7 Инструкции № 157н.</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Отражать в бухгалтерском учете информацию в полном объеме в соответствии с пунктом 3 Инструкции 157н.</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Проводить в соответствии с Приказом № 49 инвентаризацию расчетов по счету 020521000 «Расчеты с плательщиками доходов от собственности».</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При определении размера арендной платы за земельные участки государственная собственность, на которые не разграничена</w:t>
      </w:r>
      <w:r w:rsidR="006A48D9">
        <w:rPr>
          <w:rFonts w:ascii="Times New Roman" w:hAnsi="Times New Roman" w:cs="Times New Roman"/>
          <w:sz w:val="26"/>
          <w:szCs w:val="26"/>
        </w:rPr>
        <w:t xml:space="preserve">, </w:t>
      </w:r>
      <w:r w:rsidRPr="007225AF">
        <w:rPr>
          <w:rFonts w:ascii="Times New Roman" w:hAnsi="Times New Roman" w:cs="Times New Roman"/>
          <w:sz w:val="26"/>
          <w:szCs w:val="26"/>
        </w:rPr>
        <w:t xml:space="preserve">руководствоваться Постановлением № 457-п, а также,  усилить контроль за правильностью начисления арендной платы. </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Произвести перерасчет размера  арендой платы по договорам  аренды  земельных участков  за квартал, в котором земельный участок был передан арендатору, и квартал, в котором арендатор возвратил арендодателю земельный участок с учетом положений 19 Постановления № 457-п.</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В публикациях по результатам торгов отражать в полном объеме информацию, предусмотренную пунктом 29 Постановления № 808.</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До разграничения государственной собственности на землю начальный размер арендной платы определять на основании отчета независимого оценщика.</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Воспользоваться правом прекращения аренды земельного участка с кадастровым номером 86:20:0000002:50, используемого не по целевому назначению, в соответствии пунктом 2 статьи 46 ЗК РФ. </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Разработать и утвердить порядок  взаимодействия структурных подразделений Департамента и  формы документов при администрировании доходов.</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Во избежание потерь доходов бюджета при ведении претензионной работы, своевременно отслеживать </w:t>
      </w:r>
      <w:r w:rsidR="006A48D9">
        <w:rPr>
          <w:rFonts w:ascii="Times New Roman" w:hAnsi="Times New Roman" w:cs="Times New Roman"/>
          <w:sz w:val="26"/>
          <w:szCs w:val="26"/>
        </w:rPr>
        <w:t xml:space="preserve">перечень </w:t>
      </w:r>
      <w:r w:rsidRPr="007225AF">
        <w:rPr>
          <w:rFonts w:ascii="Times New Roman" w:hAnsi="Times New Roman" w:cs="Times New Roman"/>
          <w:sz w:val="26"/>
          <w:szCs w:val="26"/>
        </w:rPr>
        <w:t>арендаторов, не исполняющих свои обязанности по оплате арендной платы, для взыскания арендной платы и пени и обеспечить своевременное принятие мер по взысканию с арендаторов имеющейся задолженности по арендной плате за землю.</w:t>
      </w:r>
    </w:p>
    <w:p w:rsidR="007225AF" w:rsidRP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sz w:val="26"/>
          <w:szCs w:val="26"/>
        </w:rPr>
        <w:t xml:space="preserve"> Определить перечень мероприятий и ответственных лиц по их устранению и недопущению впредь.</w:t>
      </w:r>
    </w:p>
    <w:p w:rsidR="007225AF" w:rsidRDefault="007225AF" w:rsidP="00EB4687">
      <w:pPr>
        <w:pStyle w:val="a4"/>
        <w:numPr>
          <w:ilvl w:val="2"/>
          <w:numId w:val="42"/>
        </w:numPr>
        <w:tabs>
          <w:tab w:val="left" w:pos="0"/>
          <w:tab w:val="left" w:pos="1560"/>
        </w:tabs>
        <w:suppressAutoHyphens/>
        <w:spacing w:after="0"/>
        <w:ind w:left="0" w:firstLine="709"/>
        <w:jc w:val="both"/>
        <w:rPr>
          <w:rFonts w:ascii="Times New Roman" w:hAnsi="Times New Roman" w:cs="Times New Roman"/>
          <w:bCs/>
          <w:sz w:val="26"/>
          <w:szCs w:val="26"/>
        </w:rPr>
      </w:pPr>
      <w:r w:rsidRPr="007225AF">
        <w:rPr>
          <w:rFonts w:ascii="Times New Roman" w:hAnsi="Times New Roman" w:cs="Times New Roman"/>
          <w:sz w:val="26"/>
          <w:szCs w:val="26"/>
        </w:rPr>
        <w:lastRenderedPageBreak/>
        <w:t xml:space="preserve"> </w:t>
      </w:r>
      <w:r w:rsidRPr="007225AF">
        <w:rPr>
          <w:rFonts w:ascii="Times New Roman" w:hAnsi="Times New Roman" w:cs="Times New Roman"/>
          <w:bCs/>
          <w:sz w:val="26"/>
          <w:szCs w:val="26"/>
        </w:rPr>
        <w:t xml:space="preserve">Применить меры дисциплинарной ответственности к должностным лицам, виновным в нарушениях, выявленных в ходе контрольного мероприятия.  </w:t>
      </w:r>
    </w:p>
    <w:p w:rsidR="009A325E" w:rsidRDefault="007225AF" w:rsidP="00EB4687">
      <w:pPr>
        <w:pStyle w:val="a4"/>
        <w:tabs>
          <w:tab w:val="left" w:pos="1560"/>
        </w:tabs>
        <w:suppressAutoHyphens/>
        <w:spacing w:after="0"/>
        <w:ind w:left="0" w:firstLine="709"/>
        <w:jc w:val="both"/>
        <w:rPr>
          <w:rFonts w:ascii="Times New Roman" w:hAnsi="Times New Roman" w:cs="Times New Roman"/>
          <w:sz w:val="26"/>
          <w:szCs w:val="26"/>
        </w:rPr>
      </w:pPr>
      <w:r w:rsidRPr="007225AF">
        <w:rPr>
          <w:rFonts w:ascii="Times New Roman" w:hAnsi="Times New Roman" w:cs="Times New Roman"/>
          <w:bCs/>
          <w:sz w:val="26"/>
          <w:szCs w:val="26"/>
        </w:rPr>
        <w:t xml:space="preserve"> </w:t>
      </w:r>
      <w:r w:rsidR="00EB4687">
        <w:rPr>
          <w:rFonts w:ascii="Times New Roman" w:hAnsi="Times New Roman" w:cs="Times New Roman"/>
          <w:bCs/>
          <w:sz w:val="26"/>
          <w:szCs w:val="26"/>
        </w:rPr>
        <w:t>11.3</w:t>
      </w:r>
      <w:r w:rsidR="00F0779A" w:rsidRPr="00F0779A">
        <w:rPr>
          <w:rFonts w:ascii="Times New Roman" w:eastAsia="Times New Roman" w:hAnsi="Times New Roman" w:cs="Times New Roman"/>
          <w:sz w:val="26"/>
          <w:szCs w:val="26"/>
        </w:rPr>
        <w:t xml:space="preserve">. В рамках Соглашения о порядке взаимодействия между </w:t>
      </w:r>
      <w:r w:rsidR="00F0779A">
        <w:rPr>
          <w:rFonts w:ascii="Times New Roman" w:hAnsi="Times New Roman" w:cs="Times New Roman"/>
          <w:sz w:val="26"/>
          <w:szCs w:val="26"/>
        </w:rPr>
        <w:t>Нефтеюганской межрайонной п</w:t>
      </w:r>
      <w:r w:rsidR="00F0779A" w:rsidRPr="00F0779A">
        <w:rPr>
          <w:rFonts w:ascii="Times New Roman" w:eastAsia="Times New Roman" w:hAnsi="Times New Roman" w:cs="Times New Roman"/>
          <w:sz w:val="26"/>
          <w:szCs w:val="26"/>
        </w:rPr>
        <w:t xml:space="preserve">рокуратурой и </w:t>
      </w:r>
      <w:r w:rsidR="00C10C20">
        <w:rPr>
          <w:rFonts w:ascii="Times New Roman" w:hAnsi="Times New Roman" w:cs="Times New Roman"/>
          <w:sz w:val="26"/>
          <w:szCs w:val="26"/>
        </w:rPr>
        <w:t>Думой</w:t>
      </w:r>
      <w:r w:rsidR="00F0779A" w:rsidRPr="00F0779A">
        <w:rPr>
          <w:rFonts w:ascii="Times New Roman" w:eastAsia="Times New Roman" w:hAnsi="Times New Roman" w:cs="Times New Roman"/>
          <w:sz w:val="26"/>
          <w:szCs w:val="26"/>
        </w:rPr>
        <w:t xml:space="preserve"> </w:t>
      </w:r>
      <w:r w:rsidR="00F0779A">
        <w:rPr>
          <w:rFonts w:ascii="Times New Roman" w:hAnsi="Times New Roman" w:cs="Times New Roman"/>
          <w:sz w:val="26"/>
          <w:szCs w:val="26"/>
        </w:rPr>
        <w:t xml:space="preserve">города Нефтеюганска </w:t>
      </w:r>
      <w:r w:rsidR="00F0779A" w:rsidRPr="00F0779A">
        <w:rPr>
          <w:rFonts w:ascii="Times New Roman" w:eastAsia="Times New Roman" w:hAnsi="Times New Roman" w:cs="Times New Roman"/>
          <w:sz w:val="26"/>
          <w:szCs w:val="26"/>
        </w:rPr>
        <w:t xml:space="preserve">от </w:t>
      </w:r>
      <w:r w:rsidR="00C10C20">
        <w:rPr>
          <w:rFonts w:ascii="Times New Roman" w:eastAsia="Times New Roman" w:hAnsi="Times New Roman" w:cs="Times New Roman"/>
          <w:sz w:val="26"/>
          <w:szCs w:val="26"/>
        </w:rPr>
        <w:t>09</w:t>
      </w:r>
      <w:r w:rsidR="00F0779A" w:rsidRPr="00F0779A">
        <w:rPr>
          <w:rFonts w:ascii="Times New Roman" w:eastAsia="Times New Roman" w:hAnsi="Times New Roman" w:cs="Times New Roman"/>
          <w:sz w:val="26"/>
          <w:szCs w:val="26"/>
        </w:rPr>
        <w:t>.1</w:t>
      </w:r>
      <w:r w:rsidR="00C10C20">
        <w:rPr>
          <w:rFonts w:ascii="Times New Roman" w:eastAsia="Times New Roman" w:hAnsi="Times New Roman" w:cs="Times New Roman"/>
          <w:sz w:val="26"/>
          <w:szCs w:val="26"/>
        </w:rPr>
        <w:t>2</w:t>
      </w:r>
      <w:r w:rsidR="00F0779A" w:rsidRPr="00F0779A">
        <w:rPr>
          <w:rFonts w:ascii="Times New Roman" w:eastAsia="Times New Roman" w:hAnsi="Times New Roman" w:cs="Times New Roman"/>
          <w:sz w:val="26"/>
          <w:szCs w:val="26"/>
        </w:rPr>
        <w:t>.201</w:t>
      </w:r>
      <w:r w:rsidR="00C10C20">
        <w:rPr>
          <w:rFonts w:ascii="Times New Roman" w:eastAsia="Times New Roman" w:hAnsi="Times New Roman" w:cs="Times New Roman"/>
          <w:sz w:val="26"/>
          <w:szCs w:val="26"/>
        </w:rPr>
        <w:t xml:space="preserve">1 </w:t>
      </w:r>
      <w:r w:rsidR="00F0779A" w:rsidRPr="00F0779A">
        <w:rPr>
          <w:rFonts w:ascii="Times New Roman" w:eastAsia="Times New Roman" w:hAnsi="Times New Roman" w:cs="Times New Roman"/>
          <w:sz w:val="26"/>
          <w:szCs w:val="26"/>
        </w:rPr>
        <w:t xml:space="preserve">года  направить материалы контрольного мероприятия в адрес </w:t>
      </w:r>
      <w:r w:rsidR="009A325E">
        <w:rPr>
          <w:rFonts w:ascii="Times New Roman" w:hAnsi="Times New Roman" w:cs="Times New Roman"/>
          <w:sz w:val="26"/>
          <w:szCs w:val="26"/>
        </w:rPr>
        <w:t>Нефтеюганской межрайонной п</w:t>
      </w:r>
      <w:r w:rsidR="009A325E" w:rsidRPr="00F0779A">
        <w:rPr>
          <w:rFonts w:ascii="Times New Roman" w:eastAsia="Times New Roman" w:hAnsi="Times New Roman" w:cs="Times New Roman"/>
          <w:sz w:val="26"/>
          <w:szCs w:val="26"/>
        </w:rPr>
        <w:t>рокуратур</w:t>
      </w:r>
      <w:r w:rsidR="00C10C20">
        <w:rPr>
          <w:rFonts w:ascii="Times New Roman" w:eastAsia="Times New Roman" w:hAnsi="Times New Roman" w:cs="Times New Roman"/>
          <w:sz w:val="26"/>
          <w:szCs w:val="26"/>
        </w:rPr>
        <w:t>ы</w:t>
      </w:r>
      <w:r w:rsidR="009A325E">
        <w:rPr>
          <w:rFonts w:ascii="Times New Roman" w:hAnsi="Times New Roman" w:cs="Times New Roman"/>
          <w:sz w:val="26"/>
          <w:szCs w:val="26"/>
        </w:rPr>
        <w:t>.</w:t>
      </w:r>
    </w:p>
    <w:p w:rsidR="00F0779A" w:rsidRDefault="00F0779A" w:rsidP="00F0779A">
      <w:pPr>
        <w:ind w:firstLine="540"/>
        <w:jc w:val="both"/>
        <w:rPr>
          <w:rFonts w:ascii="Calibri" w:eastAsia="Times New Roman" w:hAnsi="Calibri" w:cs="Times New Roman"/>
          <w:bCs/>
          <w:sz w:val="26"/>
          <w:szCs w:val="26"/>
        </w:rPr>
      </w:pPr>
    </w:p>
    <w:p w:rsidR="00F2316D" w:rsidRDefault="00F2316D" w:rsidP="00C464D2">
      <w:pPr>
        <w:pStyle w:val="21"/>
        <w:spacing w:after="0" w:line="276" w:lineRule="auto"/>
        <w:ind w:left="0" w:firstLine="709"/>
        <w:jc w:val="both"/>
        <w:rPr>
          <w:rFonts w:ascii="Times New Roman" w:hAnsi="Times New Roman" w:cs="Times New Roman"/>
          <w:sz w:val="26"/>
          <w:szCs w:val="26"/>
        </w:rPr>
      </w:pPr>
    </w:p>
    <w:p w:rsidR="000E299F" w:rsidRDefault="000E299F" w:rsidP="00C464D2">
      <w:pPr>
        <w:spacing w:after="0"/>
        <w:ind w:left="2268" w:hanging="2126"/>
        <w:jc w:val="both"/>
        <w:rPr>
          <w:color w:val="FF0000"/>
          <w:sz w:val="26"/>
          <w:szCs w:val="26"/>
        </w:rPr>
      </w:pPr>
    </w:p>
    <w:p w:rsidR="0040449C" w:rsidRDefault="0040449C" w:rsidP="00CF7B92">
      <w:pPr>
        <w:spacing w:after="0" w:line="240" w:lineRule="auto"/>
        <w:ind w:right="-1"/>
        <w:jc w:val="both"/>
        <w:rPr>
          <w:rFonts w:ascii="Times New Roman" w:hAnsi="Times New Roman" w:cs="Times New Roman"/>
          <w:sz w:val="26"/>
          <w:szCs w:val="26"/>
        </w:rPr>
      </w:pPr>
    </w:p>
    <w:p w:rsidR="00342946" w:rsidRPr="00F377E3" w:rsidRDefault="007B46C2" w:rsidP="00CF7B92">
      <w:pPr>
        <w:spacing w:after="0" w:line="240" w:lineRule="auto"/>
        <w:ind w:right="-1"/>
        <w:jc w:val="both"/>
        <w:rPr>
          <w:rFonts w:ascii="Times New Roman" w:hAnsi="Times New Roman" w:cs="Times New Roman"/>
          <w:sz w:val="26"/>
          <w:szCs w:val="26"/>
        </w:rPr>
      </w:pPr>
      <w:r w:rsidRPr="00F377E3">
        <w:rPr>
          <w:rFonts w:ascii="Times New Roman" w:hAnsi="Times New Roman" w:cs="Times New Roman"/>
          <w:sz w:val="26"/>
          <w:szCs w:val="26"/>
        </w:rPr>
        <w:t>Руководитель контрольного мероприятия</w:t>
      </w:r>
    </w:p>
    <w:p w:rsidR="006A48D9" w:rsidRDefault="00F65666" w:rsidP="00CF7B92">
      <w:pPr>
        <w:spacing w:after="0" w:line="240" w:lineRule="auto"/>
        <w:ind w:right="-1"/>
        <w:jc w:val="both"/>
        <w:rPr>
          <w:rFonts w:ascii="Times New Roman" w:hAnsi="Times New Roman" w:cs="Times New Roman"/>
          <w:sz w:val="26"/>
          <w:szCs w:val="26"/>
        </w:rPr>
      </w:pPr>
      <w:r>
        <w:rPr>
          <w:rFonts w:ascii="Times New Roman" w:hAnsi="Times New Roman" w:cs="Times New Roman"/>
          <w:sz w:val="26"/>
          <w:szCs w:val="26"/>
        </w:rPr>
        <w:t>и</w:t>
      </w:r>
      <w:r w:rsidR="006A48D9">
        <w:rPr>
          <w:rFonts w:ascii="Times New Roman" w:hAnsi="Times New Roman" w:cs="Times New Roman"/>
          <w:sz w:val="26"/>
          <w:szCs w:val="26"/>
        </w:rPr>
        <w:t xml:space="preserve">нспектор инспекторского отдела № 1 </w:t>
      </w:r>
    </w:p>
    <w:p w:rsidR="00326D59" w:rsidRDefault="009E7AAA" w:rsidP="006A48D9">
      <w:pPr>
        <w:spacing w:after="0" w:line="240" w:lineRule="auto"/>
        <w:ind w:right="-1"/>
        <w:jc w:val="both"/>
        <w:rPr>
          <w:rFonts w:ascii="Times New Roman" w:hAnsi="Times New Roman" w:cs="Times New Roman"/>
          <w:sz w:val="26"/>
          <w:szCs w:val="26"/>
        </w:rPr>
      </w:pPr>
      <w:r w:rsidRPr="00F377E3">
        <w:rPr>
          <w:rFonts w:ascii="Times New Roman" w:hAnsi="Times New Roman" w:cs="Times New Roman"/>
          <w:sz w:val="26"/>
          <w:szCs w:val="26"/>
        </w:rPr>
        <w:t>Счетной палаты</w:t>
      </w:r>
      <w:r w:rsidR="00AD181E" w:rsidRPr="00F377E3">
        <w:rPr>
          <w:rFonts w:ascii="Times New Roman" w:hAnsi="Times New Roman" w:cs="Times New Roman"/>
          <w:sz w:val="26"/>
          <w:szCs w:val="26"/>
        </w:rPr>
        <w:t xml:space="preserve"> города Нефтеюганска                              </w:t>
      </w:r>
      <w:r w:rsidR="00900614" w:rsidRPr="00F377E3">
        <w:rPr>
          <w:rFonts w:ascii="Times New Roman" w:hAnsi="Times New Roman" w:cs="Times New Roman"/>
          <w:sz w:val="26"/>
          <w:szCs w:val="26"/>
        </w:rPr>
        <w:t xml:space="preserve">         </w:t>
      </w:r>
      <w:r w:rsidR="006A55A3" w:rsidRPr="00F377E3">
        <w:rPr>
          <w:rFonts w:ascii="Times New Roman" w:hAnsi="Times New Roman" w:cs="Times New Roman"/>
          <w:sz w:val="26"/>
          <w:szCs w:val="26"/>
        </w:rPr>
        <w:tab/>
      </w:r>
      <w:r w:rsidR="006A55A3" w:rsidRPr="00F377E3">
        <w:rPr>
          <w:rFonts w:ascii="Times New Roman" w:hAnsi="Times New Roman" w:cs="Times New Roman"/>
          <w:sz w:val="26"/>
          <w:szCs w:val="26"/>
        </w:rPr>
        <w:tab/>
      </w:r>
      <w:r w:rsidR="00342946" w:rsidRPr="00F377E3">
        <w:rPr>
          <w:rFonts w:ascii="Times New Roman" w:hAnsi="Times New Roman" w:cs="Times New Roman"/>
          <w:sz w:val="26"/>
          <w:szCs w:val="26"/>
        </w:rPr>
        <w:t xml:space="preserve">    Л.Н.Батаева</w:t>
      </w:r>
    </w:p>
    <w:p w:rsidR="00EE7AAA" w:rsidRDefault="00EE7AAA" w:rsidP="00EE7AAA">
      <w:pPr>
        <w:spacing w:after="0" w:line="240" w:lineRule="auto"/>
        <w:ind w:left="2268" w:hanging="2268"/>
        <w:jc w:val="right"/>
        <w:rPr>
          <w:rFonts w:ascii="Times New Roman" w:hAnsi="Times New Roman" w:cs="Times New Roman"/>
          <w:sz w:val="26"/>
          <w:szCs w:val="26"/>
        </w:rPr>
      </w:pPr>
      <w:r w:rsidRPr="00BC357E">
        <w:rPr>
          <w:rFonts w:ascii="Times New Roman" w:hAnsi="Times New Roman" w:cs="Times New Roman"/>
          <w:sz w:val="26"/>
          <w:szCs w:val="26"/>
        </w:rPr>
        <w:t xml:space="preserve">    </w:t>
      </w:r>
      <w:r w:rsidRPr="00BC357E">
        <w:rPr>
          <w:rFonts w:ascii="Times New Roman" w:hAnsi="Times New Roman" w:cs="Times New Roman"/>
          <w:sz w:val="26"/>
          <w:szCs w:val="26"/>
        </w:rPr>
        <w:tab/>
      </w:r>
    </w:p>
    <w:sectPr w:rsidR="00EE7AAA" w:rsidSect="00953FF2">
      <w:head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BF1" w:rsidRDefault="00D41BF1" w:rsidP="00BB5087">
      <w:pPr>
        <w:spacing w:after="0" w:line="240" w:lineRule="auto"/>
      </w:pPr>
      <w:r>
        <w:separator/>
      </w:r>
    </w:p>
  </w:endnote>
  <w:endnote w:type="continuationSeparator" w:id="1">
    <w:p w:rsidR="00D41BF1" w:rsidRDefault="00D41BF1" w:rsidP="00BB50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BF1" w:rsidRDefault="00D41BF1" w:rsidP="00BB5087">
      <w:pPr>
        <w:spacing w:after="0" w:line="240" w:lineRule="auto"/>
      </w:pPr>
      <w:r>
        <w:separator/>
      </w:r>
    </w:p>
  </w:footnote>
  <w:footnote w:type="continuationSeparator" w:id="1">
    <w:p w:rsidR="00D41BF1" w:rsidRDefault="00D41BF1" w:rsidP="00BB50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1110"/>
      <w:docPartObj>
        <w:docPartGallery w:val="Page Numbers (Top of Page)"/>
        <w:docPartUnique/>
      </w:docPartObj>
    </w:sdtPr>
    <w:sdtContent>
      <w:p w:rsidR="007F4EB7" w:rsidRDefault="00C607AA">
        <w:pPr>
          <w:pStyle w:val="a8"/>
          <w:jc w:val="center"/>
        </w:pPr>
        <w:fldSimple w:instr=" PAGE   \* MERGEFORMAT ">
          <w:r w:rsidR="009152BA">
            <w:rPr>
              <w:noProof/>
            </w:rPr>
            <w:t>9</w:t>
          </w:r>
        </w:fldSimple>
      </w:p>
    </w:sdtContent>
  </w:sdt>
  <w:p w:rsidR="007F4EB7" w:rsidRDefault="007F4EB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EB7" w:rsidRDefault="007F4EB7">
    <w:pPr>
      <w:pStyle w:val="a8"/>
      <w:jc w:val="center"/>
    </w:pPr>
  </w:p>
  <w:p w:rsidR="007F4EB7" w:rsidRDefault="007F4EB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7">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9">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B45B88"/>
    <w:multiLevelType w:val="hybridMultilevel"/>
    <w:tmpl w:val="B12EC7A8"/>
    <w:lvl w:ilvl="0" w:tplc="8A6E00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3CD1D0A"/>
    <w:multiLevelType w:val="multilevel"/>
    <w:tmpl w:val="6C707902"/>
    <w:lvl w:ilvl="0">
      <w:start w:val="11"/>
      <w:numFmt w:val="decimal"/>
      <w:lvlText w:val="%1."/>
      <w:lvlJc w:val="left"/>
      <w:pPr>
        <w:ind w:left="720" w:hanging="720"/>
      </w:pPr>
      <w:rPr>
        <w:rFonts w:hint="default"/>
      </w:rPr>
    </w:lvl>
    <w:lvl w:ilvl="1">
      <w:start w:val="2"/>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4">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55B50B1"/>
    <w:multiLevelType w:val="multilevel"/>
    <w:tmpl w:val="45982D8E"/>
    <w:lvl w:ilvl="0">
      <w:start w:val="3"/>
      <w:numFmt w:val="decimal"/>
      <w:lvlText w:val="%1."/>
      <w:lvlJc w:val="left"/>
      <w:pPr>
        <w:ind w:left="1211" w:hanging="36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6">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5115"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18">
    <w:nsid w:val="2B5A5AEF"/>
    <w:multiLevelType w:val="hybridMultilevel"/>
    <w:tmpl w:val="2B5E163A"/>
    <w:lvl w:ilvl="0" w:tplc="CF44176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05076E"/>
    <w:multiLevelType w:val="multilevel"/>
    <w:tmpl w:val="D6AE775A"/>
    <w:lvl w:ilvl="0">
      <w:start w:val="11"/>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180D8D"/>
    <w:multiLevelType w:val="multilevel"/>
    <w:tmpl w:val="8E70F814"/>
    <w:lvl w:ilvl="0">
      <w:start w:val="1"/>
      <w:numFmt w:val="decimal"/>
      <w:lvlText w:val="%1."/>
      <w:lvlJc w:val="left"/>
      <w:pPr>
        <w:tabs>
          <w:tab w:val="num" w:pos="2081"/>
        </w:tabs>
        <w:ind w:left="2081" w:hanging="123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4">
    <w:nsid w:val="478158E1"/>
    <w:multiLevelType w:val="multilevel"/>
    <w:tmpl w:val="0FB4D2DA"/>
    <w:lvl w:ilvl="0">
      <w:start w:val="1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nsid w:val="4A393767"/>
    <w:multiLevelType w:val="hybridMultilevel"/>
    <w:tmpl w:val="716A4884"/>
    <w:lvl w:ilvl="0" w:tplc="A208AE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5D058D6"/>
    <w:multiLevelType w:val="multilevel"/>
    <w:tmpl w:val="1472C4CE"/>
    <w:lvl w:ilvl="0">
      <w:start w:val="7"/>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7">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5">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36">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nsid w:val="73705E89"/>
    <w:multiLevelType w:val="multilevel"/>
    <w:tmpl w:val="6B54F640"/>
    <w:lvl w:ilvl="0">
      <w:start w:val="8"/>
      <w:numFmt w:val="decimal"/>
      <w:lvlText w:val="%1."/>
      <w:lvlJc w:val="left"/>
      <w:pPr>
        <w:ind w:left="1211" w:hanging="360"/>
      </w:pPr>
      <w:rPr>
        <w:rFonts w:hint="default"/>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8">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39">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9"/>
  </w:num>
  <w:num w:numId="3">
    <w:abstractNumId w:val="29"/>
  </w:num>
  <w:num w:numId="4">
    <w:abstractNumId w:val="7"/>
  </w:num>
  <w:num w:numId="5">
    <w:abstractNumId w:val="3"/>
  </w:num>
  <w:num w:numId="6">
    <w:abstractNumId w:val="31"/>
  </w:num>
  <w:num w:numId="7">
    <w:abstractNumId w:val="27"/>
  </w:num>
  <w:num w:numId="8">
    <w:abstractNumId w:val="16"/>
  </w:num>
  <w:num w:numId="9">
    <w:abstractNumId w:val="0"/>
  </w:num>
  <w:num w:numId="10">
    <w:abstractNumId w:val="28"/>
  </w:num>
  <w:num w:numId="11">
    <w:abstractNumId w:val="8"/>
  </w:num>
  <w:num w:numId="12">
    <w:abstractNumId w:val="2"/>
  </w:num>
  <w:num w:numId="13">
    <w:abstractNumId w:val="1"/>
  </w:num>
  <w:num w:numId="14">
    <w:abstractNumId w:val="40"/>
  </w:num>
  <w:num w:numId="15">
    <w:abstractNumId w:val="38"/>
  </w:num>
  <w:num w:numId="16">
    <w:abstractNumId w:val="14"/>
  </w:num>
  <w:num w:numId="17">
    <w:abstractNumId w:val="34"/>
  </w:num>
  <w:num w:numId="18">
    <w:abstractNumId w:val="21"/>
  </w:num>
  <w:num w:numId="19">
    <w:abstractNumId w:val="30"/>
  </w:num>
  <w:num w:numId="20">
    <w:abstractNumId w:val="11"/>
  </w:num>
  <w:num w:numId="21">
    <w:abstractNumId w:val="35"/>
  </w:num>
  <w:num w:numId="22">
    <w:abstractNumId w:val="5"/>
  </w:num>
  <w:num w:numId="23">
    <w:abstractNumId w:val="41"/>
  </w:num>
  <w:num w:numId="24">
    <w:abstractNumId w:val="32"/>
  </w:num>
  <w:num w:numId="25">
    <w:abstractNumId w:val="33"/>
  </w:num>
  <w:num w:numId="26">
    <w:abstractNumId w:val="10"/>
  </w:num>
  <w:num w:numId="27">
    <w:abstractNumId w:val="22"/>
  </w:num>
  <w:num w:numId="28">
    <w:abstractNumId w:val="9"/>
  </w:num>
  <w:num w:numId="29">
    <w:abstractNumId w:val="6"/>
  </w:num>
  <w:num w:numId="30">
    <w:abstractNumId w:val="20"/>
  </w:num>
  <w:num w:numId="31">
    <w:abstractNumId w:val="36"/>
  </w:num>
  <w:num w:numId="32">
    <w:abstractNumId w:val="17"/>
  </w:num>
  <w:num w:numId="33">
    <w:abstractNumId w:val="26"/>
  </w:num>
  <w:num w:numId="34">
    <w:abstractNumId w:val="23"/>
  </w:num>
  <w:num w:numId="35">
    <w:abstractNumId w:val="15"/>
  </w:num>
  <w:num w:numId="36">
    <w:abstractNumId w:val="25"/>
  </w:num>
  <w:num w:numId="37">
    <w:abstractNumId w:val="18"/>
  </w:num>
  <w:num w:numId="38">
    <w:abstractNumId w:val="24"/>
  </w:num>
  <w:num w:numId="39">
    <w:abstractNumId w:val="37"/>
  </w:num>
  <w:num w:numId="40">
    <w:abstractNumId w:val="12"/>
  </w:num>
  <w:num w:numId="41">
    <w:abstractNumId w:val="19"/>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9"/>
  <w:drawingGridHorizontalSpacing w:val="110"/>
  <w:displayHorizontalDrawingGridEvery w:val="2"/>
  <w:characterSpacingControl w:val="doNotCompress"/>
  <w:hdrShapeDefaults>
    <o:shapedefaults v:ext="edit" spidmax="135170"/>
  </w:hdrShapeDefaults>
  <w:footnotePr>
    <w:footnote w:id="0"/>
    <w:footnote w:id="1"/>
  </w:footnotePr>
  <w:endnotePr>
    <w:endnote w:id="0"/>
    <w:endnote w:id="1"/>
  </w:endnotePr>
  <w:compat>
    <w:useFELayout/>
  </w:compat>
  <w:rsids>
    <w:rsidRoot w:val="002A41B3"/>
    <w:rsid w:val="000002CD"/>
    <w:rsid w:val="0001170A"/>
    <w:rsid w:val="00015533"/>
    <w:rsid w:val="000258D6"/>
    <w:rsid w:val="00034C99"/>
    <w:rsid w:val="00042EA0"/>
    <w:rsid w:val="00047ACE"/>
    <w:rsid w:val="00050C79"/>
    <w:rsid w:val="000809CA"/>
    <w:rsid w:val="00083A31"/>
    <w:rsid w:val="000A0982"/>
    <w:rsid w:val="000A3AAA"/>
    <w:rsid w:val="000A655C"/>
    <w:rsid w:val="000B6F55"/>
    <w:rsid w:val="000B71D9"/>
    <w:rsid w:val="000B7D4F"/>
    <w:rsid w:val="000C142E"/>
    <w:rsid w:val="000E299F"/>
    <w:rsid w:val="000E5141"/>
    <w:rsid w:val="00100277"/>
    <w:rsid w:val="00100D4D"/>
    <w:rsid w:val="00103D0C"/>
    <w:rsid w:val="001061D6"/>
    <w:rsid w:val="00112A13"/>
    <w:rsid w:val="00114F4D"/>
    <w:rsid w:val="00120B59"/>
    <w:rsid w:val="00142672"/>
    <w:rsid w:val="001434DF"/>
    <w:rsid w:val="00162BA7"/>
    <w:rsid w:val="00180DAE"/>
    <w:rsid w:val="00187D56"/>
    <w:rsid w:val="001914ED"/>
    <w:rsid w:val="001B0F95"/>
    <w:rsid w:val="001B5004"/>
    <w:rsid w:val="001D26B2"/>
    <w:rsid w:val="001F4808"/>
    <w:rsid w:val="00212CBA"/>
    <w:rsid w:val="002131E4"/>
    <w:rsid w:val="00214859"/>
    <w:rsid w:val="0022158D"/>
    <w:rsid w:val="002216B4"/>
    <w:rsid w:val="002248EC"/>
    <w:rsid w:val="00225087"/>
    <w:rsid w:val="00225236"/>
    <w:rsid w:val="00225BAC"/>
    <w:rsid w:val="00232385"/>
    <w:rsid w:val="00235022"/>
    <w:rsid w:val="00237D06"/>
    <w:rsid w:val="002507F7"/>
    <w:rsid w:val="002551F1"/>
    <w:rsid w:val="00255975"/>
    <w:rsid w:val="00267A91"/>
    <w:rsid w:val="00267F51"/>
    <w:rsid w:val="002702C6"/>
    <w:rsid w:val="00270C69"/>
    <w:rsid w:val="00273933"/>
    <w:rsid w:val="002914A2"/>
    <w:rsid w:val="00295BC6"/>
    <w:rsid w:val="00296DC6"/>
    <w:rsid w:val="002A41B3"/>
    <w:rsid w:val="002B1090"/>
    <w:rsid w:val="002B26F6"/>
    <w:rsid w:val="002C0C1B"/>
    <w:rsid w:val="002C1D6F"/>
    <w:rsid w:val="002D5C4C"/>
    <w:rsid w:val="002F0601"/>
    <w:rsid w:val="002F375C"/>
    <w:rsid w:val="00306AF5"/>
    <w:rsid w:val="00307976"/>
    <w:rsid w:val="003109EF"/>
    <w:rsid w:val="0031383C"/>
    <w:rsid w:val="00326D59"/>
    <w:rsid w:val="00331F79"/>
    <w:rsid w:val="00342946"/>
    <w:rsid w:val="00342FF3"/>
    <w:rsid w:val="00356C48"/>
    <w:rsid w:val="00363889"/>
    <w:rsid w:val="00363FC6"/>
    <w:rsid w:val="00366184"/>
    <w:rsid w:val="003837E5"/>
    <w:rsid w:val="003A62A6"/>
    <w:rsid w:val="003C223B"/>
    <w:rsid w:val="003D4D31"/>
    <w:rsid w:val="003D534C"/>
    <w:rsid w:val="003E0EF0"/>
    <w:rsid w:val="00402EF9"/>
    <w:rsid w:val="00403FB9"/>
    <w:rsid w:val="0040449C"/>
    <w:rsid w:val="0041087C"/>
    <w:rsid w:val="00413300"/>
    <w:rsid w:val="00414AAE"/>
    <w:rsid w:val="00424BD0"/>
    <w:rsid w:val="004267CC"/>
    <w:rsid w:val="0043157A"/>
    <w:rsid w:val="0044322D"/>
    <w:rsid w:val="00454607"/>
    <w:rsid w:val="00471122"/>
    <w:rsid w:val="00474B6D"/>
    <w:rsid w:val="00477BA9"/>
    <w:rsid w:val="00491F2F"/>
    <w:rsid w:val="00492A33"/>
    <w:rsid w:val="00494ED3"/>
    <w:rsid w:val="00497F87"/>
    <w:rsid w:val="004A0F2B"/>
    <w:rsid w:val="004A34A1"/>
    <w:rsid w:val="004C1FCC"/>
    <w:rsid w:val="004C3059"/>
    <w:rsid w:val="004C3568"/>
    <w:rsid w:val="004C5C38"/>
    <w:rsid w:val="004E107E"/>
    <w:rsid w:val="0050340C"/>
    <w:rsid w:val="005038C9"/>
    <w:rsid w:val="00505264"/>
    <w:rsid w:val="0052226A"/>
    <w:rsid w:val="00542D2F"/>
    <w:rsid w:val="00555B0B"/>
    <w:rsid w:val="00556A0C"/>
    <w:rsid w:val="00561BB4"/>
    <w:rsid w:val="005637A5"/>
    <w:rsid w:val="005655C5"/>
    <w:rsid w:val="005703B9"/>
    <w:rsid w:val="0057271D"/>
    <w:rsid w:val="0057431A"/>
    <w:rsid w:val="00581F56"/>
    <w:rsid w:val="005B42C1"/>
    <w:rsid w:val="005B510D"/>
    <w:rsid w:val="005D7EC2"/>
    <w:rsid w:val="005E44AD"/>
    <w:rsid w:val="005F5688"/>
    <w:rsid w:val="005F6325"/>
    <w:rsid w:val="005F69DA"/>
    <w:rsid w:val="006007EF"/>
    <w:rsid w:val="00600E0A"/>
    <w:rsid w:val="0060221E"/>
    <w:rsid w:val="006115E4"/>
    <w:rsid w:val="00615D40"/>
    <w:rsid w:val="00617B51"/>
    <w:rsid w:val="00620D95"/>
    <w:rsid w:val="00621546"/>
    <w:rsid w:val="00622078"/>
    <w:rsid w:val="00630D8A"/>
    <w:rsid w:val="00633E10"/>
    <w:rsid w:val="006438FE"/>
    <w:rsid w:val="006453C2"/>
    <w:rsid w:val="006570C1"/>
    <w:rsid w:val="006768C0"/>
    <w:rsid w:val="00677B70"/>
    <w:rsid w:val="006814FD"/>
    <w:rsid w:val="0068170A"/>
    <w:rsid w:val="00691DB3"/>
    <w:rsid w:val="006932AB"/>
    <w:rsid w:val="00694C2B"/>
    <w:rsid w:val="006A48D9"/>
    <w:rsid w:val="006A4EDB"/>
    <w:rsid w:val="006A55A3"/>
    <w:rsid w:val="006B0536"/>
    <w:rsid w:val="006C5EC9"/>
    <w:rsid w:val="006D1C01"/>
    <w:rsid w:val="006D2543"/>
    <w:rsid w:val="006F372C"/>
    <w:rsid w:val="006F5384"/>
    <w:rsid w:val="00701012"/>
    <w:rsid w:val="00702C48"/>
    <w:rsid w:val="00703B66"/>
    <w:rsid w:val="00704E50"/>
    <w:rsid w:val="0071059C"/>
    <w:rsid w:val="00711CDC"/>
    <w:rsid w:val="00716AFE"/>
    <w:rsid w:val="00720352"/>
    <w:rsid w:val="007225AF"/>
    <w:rsid w:val="00725033"/>
    <w:rsid w:val="007347FA"/>
    <w:rsid w:val="00735223"/>
    <w:rsid w:val="00736BE4"/>
    <w:rsid w:val="007515E3"/>
    <w:rsid w:val="00751B74"/>
    <w:rsid w:val="00753FAB"/>
    <w:rsid w:val="00762B61"/>
    <w:rsid w:val="00764417"/>
    <w:rsid w:val="007701AB"/>
    <w:rsid w:val="007757AA"/>
    <w:rsid w:val="0078036B"/>
    <w:rsid w:val="00780CAB"/>
    <w:rsid w:val="00782389"/>
    <w:rsid w:val="007934A8"/>
    <w:rsid w:val="00794179"/>
    <w:rsid w:val="0079440D"/>
    <w:rsid w:val="007A0DD5"/>
    <w:rsid w:val="007B0ACA"/>
    <w:rsid w:val="007B46C2"/>
    <w:rsid w:val="007B5D1E"/>
    <w:rsid w:val="007C3828"/>
    <w:rsid w:val="007D176A"/>
    <w:rsid w:val="007F191D"/>
    <w:rsid w:val="007F4EB7"/>
    <w:rsid w:val="007F57BE"/>
    <w:rsid w:val="008054D2"/>
    <w:rsid w:val="0081004F"/>
    <w:rsid w:val="0081240F"/>
    <w:rsid w:val="00812929"/>
    <w:rsid w:val="0083056C"/>
    <w:rsid w:val="0083486C"/>
    <w:rsid w:val="00850B50"/>
    <w:rsid w:val="00860B81"/>
    <w:rsid w:val="00863198"/>
    <w:rsid w:val="00875195"/>
    <w:rsid w:val="00877523"/>
    <w:rsid w:val="00882141"/>
    <w:rsid w:val="008864B2"/>
    <w:rsid w:val="00891189"/>
    <w:rsid w:val="0089167D"/>
    <w:rsid w:val="008936E0"/>
    <w:rsid w:val="008A00C5"/>
    <w:rsid w:val="008A1BB2"/>
    <w:rsid w:val="008A71EF"/>
    <w:rsid w:val="008C3942"/>
    <w:rsid w:val="008E6F1B"/>
    <w:rsid w:val="008F0522"/>
    <w:rsid w:val="008F18E0"/>
    <w:rsid w:val="008F64BD"/>
    <w:rsid w:val="00900614"/>
    <w:rsid w:val="009023A7"/>
    <w:rsid w:val="009152BA"/>
    <w:rsid w:val="009217DF"/>
    <w:rsid w:val="00941B87"/>
    <w:rsid w:val="00953FF2"/>
    <w:rsid w:val="0096400F"/>
    <w:rsid w:val="00966DB2"/>
    <w:rsid w:val="009725B8"/>
    <w:rsid w:val="00984C55"/>
    <w:rsid w:val="00984F57"/>
    <w:rsid w:val="00987433"/>
    <w:rsid w:val="0099014F"/>
    <w:rsid w:val="009907AB"/>
    <w:rsid w:val="009970F6"/>
    <w:rsid w:val="00997756"/>
    <w:rsid w:val="009A1A0C"/>
    <w:rsid w:val="009A1BCA"/>
    <w:rsid w:val="009A325E"/>
    <w:rsid w:val="009B117B"/>
    <w:rsid w:val="009B254C"/>
    <w:rsid w:val="009B5290"/>
    <w:rsid w:val="009C0721"/>
    <w:rsid w:val="009C380F"/>
    <w:rsid w:val="009D3EE6"/>
    <w:rsid w:val="009E100A"/>
    <w:rsid w:val="009E7AAA"/>
    <w:rsid w:val="009F1262"/>
    <w:rsid w:val="00A11C01"/>
    <w:rsid w:val="00A2537D"/>
    <w:rsid w:val="00A344B8"/>
    <w:rsid w:val="00A41FD4"/>
    <w:rsid w:val="00A519CA"/>
    <w:rsid w:val="00A96511"/>
    <w:rsid w:val="00AA0D03"/>
    <w:rsid w:val="00AB3BA7"/>
    <w:rsid w:val="00AC0213"/>
    <w:rsid w:val="00AD181E"/>
    <w:rsid w:val="00AD2716"/>
    <w:rsid w:val="00AD3487"/>
    <w:rsid w:val="00AD5C7E"/>
    <w:rsid w:val="00AF5E59"/>
    <w:rsid w:val="00B13F50"/>
    <w:rsid w:val="00B17C92"/>
    <w:rsid w:val="00B2187E"/>
    <w:rsid w:val="00B27387"/>
    <w:rsid w:val="00B356D7"/>
    <w:rsid w:val="00B37620"/>
    <w:rsid w:val="00B50E16"/>
    <w:rsid w:val="00B50EFF"/>
    <w:rsid w:val="00B52989"/>
    <w:rsid w:val="00B557FF"/>
    <w:rsid w:val="00B61093"/>
    <w:rsid w:val="00B61AEF"/>
    <w:rsid w:val="00B72711"/>
    <w:rsid w:val="00B742A8"/>
    <w:rsid w:val="00B77D4F"/>
    <w:rsid w:val="00B86142"/>
    <w:rsid w:val="00B94E12"/>
    <w:rsid w:val="00BA63AE"/>
    <w:rsid w:val="00BA7F1F"/>
    <w:rsid w:val="00BB5087"/>
    <w:rsid w:val="00BB560B"/>
    <w:rsid w:val="00BB652F"/>
    <w:rsid w:val="00BB6732"/>
    <w:rsid w:val="00BC00E7"/>
    <w:rsid w:val="00BC357E"/>
    <w:rsid w:val="00BC3DFF"/>
    <w:rsid w:val="00BC45B8"/>
    <w:rsid w:val="00BC4846"/>
    <w:rsid w:val="00BD6270"/>
    <w:rsid w:val="00BE6EEB"/>
    <w:rsid w:val="00BF0328"/>
    <w:rsid w:val="00BF6332"/>
    <w:rsid w:val="00C10C20"/>
    <w:rsid w:val="00C114FB"/>
    <w:rsid w:val="00C12A12"/>
    <w:rsid w:val="00C14353"/>
    <w:rsid w:val="00C14EE0"/>
    <w:rsid w:val="00C2083D"/>
    <w:rsid w:val="00C21A98"/>
    <w:rsid w:val="00C2559B"/>
    <w:rsid w:val="00C3201D"/>
    <w:rsid w:val="00C32304"/>
    <w:rsid w:val="00C34C45"/>
    <w:rsid w:val="00C464D2"/>
    <w:rsid w:val="00C56481"/>
    <w:rsid w:val="00C607AA"/>
    <w:rsid w:val="00C626E9"/>
    <w:rsid w:val="00C70180"/>
    <w:rsid w:val="00C71D7A"/>
    <w:rsid w:val="00C723A1"/>
    <w:rsid w:val="00C855B0"/>
    <w:rsid w:val="00C85CDF"/>
    <w:rsid w:val="00CA2B8B"/>
    <w:rsid w:val="00CB6636"/>
    <w:rsid w:val="00CC1AF7"/>
    <w:rsid w:val="00CC2228"/>
    <w:rsid w:val="00CD03E4"/>
    <w:rsid w:val="00CD254D"/>
    <w:rsid w:val="00CD72FC"/>
    <w:rsid w:val="00CF37D0"/>
    <w:rsid w:val="00CF6071"/>
    <w:rsid w:val="00CF665A"/>
    <w:rsid w:val="00CF6B1F"/>
    <w:rsid w:val="00CF7B92"/>
    <w:rsid w:val="00D038CD"/>
    <w:rsid w:val="00D05EF2"/>
    <w:rsid w:val="00D10D24"/>
    <w:rsid w:val="00D10E6D"/>
    <w:rsid w:val="00D229CF"/>
    <w:rsid w:val="00D22F1B"/>
    <w:rsid w:val="00D23962"/>
    <w:rsid w:val="00D41BF1"/>
    <w:rsid w:val="00D443E6"/>
    <w:rsid w:val="00D505AE"/>
    <w:rsid w:val="00D62C96"/>
    <w:rsid w:val="00D706C9"/>
    <w:rsid w:val="00D70EE8"/>
    <w:rsid w:val="00D712CA"/>
    <w:rsid w:val="00D90F03"/>
    <w:rsid w:val="00D914FF"/>
    <w:rsid w:val="00D91DCC"/>
    <w:rsid w:val="00DA4154"/>
    <w:rsid w:val="00DD4BC8"/>
    <w:rsid w:val="00DD57E3"/>
    <w:rsid w:val="00DE3BA8"/>
    <w:rsid w:val="00DE3F12"/>
    <w:rsid w:val="00E01331"/>
    <w:rsid w:val="00E1333F"/>
    <w:rsid w:val="00E13668"/>
    <w:rsid w:val="00E17C29"/>
    <w:rsid w:val="00E17DF8"/>
    <w:rsid w:val="00E23D09"/>
    <w:rsid w:val="00E81859"/>
    <w:rsid w:val="00E82F95"/>
    <w:rsid w:val="00E83F5C"/>
    <w:rsid w:val="00E93905"/>
    <w:rsid w:val="00EA7BAE"/>
    <w:rsid w:val="00EA7C72"/>
    <w:rsid w:val="00EB4687"/>
    <w:rsid w:val="00EB5868"/>
    <w:rsid w:val="00EB7705"/>
    <w:rsid w:val="00ED048F"/>
    <w:rsid w:val="00ED23E8"/>
    <w:rsid w:val="00ED62DE"/>
    <w:rsid w:val="00EE45DE"/>
    <w:rsid w:val="00EE7AAA"/>
    <w:rsid w:val="00EF3347"/>
    <w:rsid w:val="00EF5990"/>
    <w:rsid w:val="00EF6E02"/>
    <w:rsid w:val="00F0779A"/>
    <w:rsid w:val="00F171F9"/>
    <w:rsid w:val="00F2316D"/>
    <w:rsid w:val="00F24EF4"/>
    <w:rsid w:val="00F26940"/>
    <w:rsid w:val="00F34FF6"/>
    <w:rsid w:val="00F3504C"/>
    <w:rsid w:val="00F36F20"/>
    <w:rsid w:val="00F377E3"/>
    <w:rsid w:val="00F37963"/>
    <w:rsid w:val="00F400B4"/>
    <w:rsid w:val="00F403B9"/>
    <w:rsid w:val="00F445CA"/>
    <w:rsid w:val="00F51278"/>
    <w:rsid w:val="00F64A4C"/>
    <w:rsid w:val="00F65666"/>
    <w:rsid w:val="00F729BD"/>
    <w:rsid w:val="00F80DE3"/>
    <w:rsid w:val="00F93C26"/>
    <w:rsid w:val="00F94EC7"/>
    <w:rsid w:val="00F96FAD"/>
    <w:rsid w:val="00FB3675"/>
    <w:rsid w:val="00FB6FD4"/>
    <w:rsid w:val="00FC47C4"/>
    <w:rsid w:val="00FD453C"/>
    <w:rsid w:val="00FD7473"/>
    <w:rsid w:val="00FE34D6"/>
    <w:rsid w:val="00FE7A5D"/>
    <w:rsid w:val="00FF1182"/>
    <w:rsid w:val="00FF628E"/>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40"/>
  </w:style>
  <w:style w:type="paragraph" w:styleId="1">
    <w:name w:val="heading 1"/>
    <w:basedOn w:val="a"/>
    <w:next w:val="a"/>
    <w:link w:val="10"/>
    <w:uiPriority w:val="9"/>
    <w:qFormat/>
    <w:rsid w:val="00267F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styleId="af1">
    <w:name w:val="Body Text"/>
    <w:basedOn w:val="a"/>
    <w:link w:val="af2"/>
    <w:rsid w:val="00BF0328"/>
    <w:pPr>
      <w:suppressAutoHyphens/>
      <w:spacing w:after="120" w:line="240" w:lineRule="auto"/>
    </w:pPr>
    <w:rPr>
      <w:rFonts w:ascii="Times New Roman" w:eastAsia="Times New Roman" w:hAnsi="Times New Roman" w:cs="Times New Roman"/>
      <w:sz w:val="24"/>
      <w:szCs w:val="24"/>
      <w:lang w:eastAsia="ar-SA"/>
    </w:rPr>
  </w:style>
  <w:style w:type="character" w:customStyle="1" w:styleId="af2">
    <w:name w:val="Основной текст Знак"/>
    <w:basedOn w:val="a0"/>
    <w:link w:val="af1"/>
    <w:rsid w:val="00BF0328"/>
    <w:rPr>
      <w:rFonts w:ascii="Times New Roman" w:eastAsia="Times New Roman" w:hAnsi="Times New Roman" w:cs="Times New Roman"/>
      <w:sz w:val="24"/>
      <w:szCs w:val="24"/>
      <w:lang w:eastAsia="ar-SA"/>
    </w:rPr>
  </w:style>
  <w:style w:type="paragraph" w:styleId="af3">
    <w:name w:val="Title"/>
    <w:basedOn w:val="a"/>
    <w:next w:val="a"/>
    <w:link w:val="af4"/>
    <w:qFormat/>
    <w:rsid w:val="00621546"/>
    <w:pPr>
      <w:keepNext/>
      <w:suppressAutoHyphens/>
      <w:spacing w:before="240" w:after="120" w:line="240" w:lineRule="auto"/>
    </w:pPr>
    <w:rPr>
      <w:rFonts w:ascii="Arial" w:eastAsia="Lucida Sans Unicode" w:hAnsi="Arial" w:cs="Tahoma"/>
      <w:sz w:val="28"/>
      <w:szCs w:val="28"/>
      <w:lang w:eastAsia="ar-SA"/>
    </w:rPr>
  </w:style>
  <w:style w:type="character" w:customStyle="1" w:styleId="af4">
    <w:name w:val="Название Знак"/>
    <w:basedOn w:val="a0"/>
    <w:link w:val="af3"/>
    <w:rsid w:val="00621546"/>
    <w:rPr>
      <w:rFonts w:ascii="Arial" w:eastAsia="Lucida Sans Unicode" w:hAnsi="Arial" w:cs="Tahoma"/>
      <w:sz w:val="28"/>
      <w:szCs w:val="28"/>
      <w:lang w:eastAsia="ar-SA"/>
    </w:rPr>
  </w:style>
  <w:style w:type="paragraph" w:styleId="af5">
    <w:name w:val="Subtitle"/>
    <w:basedOn w:val="a"/>
    <w:next w:val="a"/>
    <w:link w:val="af6"/>
    <w:uiPriority w:val="11"/>
    <w:qFormat/>
    <w:rsid w:val="006215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6">
    <w:name w:val="Подзаголовок Знак"/>
    <w:basedOn w:val="a0"/>
    <w:link w:val="af5"/>
    <w:uiPriority w:val="11"/>
    <w:rsid w:val="00621546"/>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uiPriority w:val="9"/>
    <w:rsid w:val="00267F51"/>
    <w:rPr>
      <w:rFonts w:asciiTheme="majorHAnsi" w:eastAsiaTheme="majorEastAsia" w:hAnsiTheme="majorHAnsi" w:cstheme="majorBidi"/>
      <w:b/>
      <w:bCs/>
      <w:color w:val="365F91" w:themeColor="accent1" w:themeShade="BF"/>
      <w:sz w:val="28"/>
      <w:szCs w:val="28"/>
    </w:rPr>
  </w:style>
  <w:style w:type="character" w:styleId="af7">
    <w:name w:val="Strong"/>
    <w:basedOn w:val="a0"/>
    <w:uiPriority w:val="22"/>
    <w:qFormat/>
    <w:rsid w:val="00F0779A"/>
    <w:rPr>
      <w:rFonts w:ascii="Verdana" w:hAnsi="Verdana" w:cs="Times New Roman"/>
      <w:b/>
      <w:bCs/>
    </w:rPr>
  </w:style>
  <w:style w:type="paragraph" w:styleId="HTML">
    <w:name w:val="HTML Preformatted"/>
    <w:basedOn w:val="a"/>
    <w:link w:val="HTML0"/>
    <w:rsid w:val="00EF6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EF6E02"/>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630944330">
      <w:bodyDiv w:val="1"/>
      <w:marLeft w:val="0"/>
      <w:marRight w:val="0"/>
      <w:marTop w:val="0"/>
      <w:marBottom w:val="0"/>
      <w:divBdr>
        <w:top w:val="none" w:sz="0" w:space="0" w:color="auto"/>
        <w:left w:val="none" w:sz="0" w:space="0" w:color="auto"/>
        <w:bottom w:val="none" w:sz="0" w:space="0" w:color="auto"/>
        <w:right w:val="none" w:sz="0" w:space="0" w:color="auto"/>
      </w:divBdr>
    </w:div>
    <w:div w:id="145949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C3C3B1CD628F7437DF9866EBB3F6A25E737C89C503B90517DF2A3A544AA3E47E4EDF1AAC9923E7wE3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6FA1A-C003-4DF5-9D0B-1E65383F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3953</Words>
  <Characters>22535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2014-09-04T05:05:00Z</cp:lastPrinted>
  <dcterms:created xsi:type="dcterms:W3CDTF">2014-09-05T04:44:00Z</dcterms:created>
  <dcterms:modified xsi:type="dcterms:W3CDTF">2014-09-16T05:01:00Z</dcterms:modified>
</cp:coreProperties>
</file>