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0D24" w:rsidRDefault="00A37A97" w:rsidP="00A37A97">
      <w:pPr>
        <w:pStyle w:val="af0"/>
        <w:tabs>
          <w:tab w:val="left" w:pos="6096"/>
        </w:tabs>
        <w:ind w:right="-1"/>
        <w:jc w:val="left"/>
        <w:rPr>
          <w:sz w:val="26"/>
          <w:szCs w:val="26"/>
        </w:rPr>
      </w:pPr>
      <w:r>
        <w:rPr>
          <w:sz w:val="26"/>
          <w:szCs w:val="26"/>
        </w:rPr>
        <w:t xml:space="preserve">                                                                                          </w:t>
      </w:r>
      <w:r w:rsidR="00D10D24" w:rsidRPr="001A5084">
        <w:rPr>
          <w:sz w:val="26"/>
          <w:szCs w:val="26"/>
        </w:rPr>
        <w:t>УТВЕРЖДАЮ</w:t>
      </w:r>
      <w:r w:rsidR="00D10D24">
        <w:rPr>
          <w:sz w:val="26"/>
          <w:szCs w:val="26"/>
        </w:rPr>
        <w:t>:</w:t>
      </w:r>
    </w:p>
    <w:p w:rsidR="00D10D24" w:rsidRPr="005B1CAE" w:rsidRDefault="00D10D24" w:rsidP="00D10D24">
      <w:pPr>
        <w:pStyle w:val="af0"/>
        <w:ind w:right="-1"/>
        <w:rPr>
          <w:sz w:val="26"/>
          <w:szCs w:val="26"/>
        </w:rPr>
      </w:pPr>
      <w:r>
        <w:rPr>
          <w:sz w:val="26"/>
          <w:szCs w:val="26"/>
        </w:rPr>
        <w:t xml:space="preserve">                                                                                        </w:t>
      </w:r>
      <w:r w:rsidR="00A37A97">
        <w:rPr>
          <w:sz w:val="26"/>
          <w:szCs w:val="26"/>
        </w:rPr>
        <w:t>з</w:t>
      </w:r>
      <w:r w:rsidR="008779FC" w:rsidRPr="005B1CAE">
        <w:rPr>
          <w:sz w:val="26"/>
          <w:szCs w:val="26"/>
        </w:rPr>
        <w:t>ам.п</w:t>
      </w:r>
      <w:r w:rsidRPr="005B1CAE">
        <w:rPr>
          <w:sz w:val="26"/>
          <w:szCs w:val="26"/>
        </w:rPr>
        <w:t>редседател</w:t>
      </w:r>
      <w:r w:rsidR="008779FC" w:rsidRPr="005B1CAE">
        <w:rPr>
          <w:sz w:val="26"/>
          <w:szCs w:val="26"/>
        </w:rPr>
        <w:t>я</w:t>
      </w:r>
      <w:r w:rsidRPr="005B1CAE">
        <w:rPr>
          <w:sz w:val="26"/>
          <w:szCs w:val="26"/>
        </w:rPr>
        <w:t xml:space="preserve"> Счетной палаты </w:t>
      </w:r>
    </w:p>
    <w:p w:rsidR="00D10D24" w:rsidRPr="005B1CAE" w:rsidRDefault="00D10D24" w:rsidP="00D10D24">
      <w:pPr>
        <w:pStyle w:val="af0"/>
        <w:ind w:right="-1"/>
        <w:rPr>
          <w:sz w:val="26"/>
          <w:szCs w:val="26"/>
        </w:rPr>
      </w:pPr>
      <w:r w:rsidRPr="005B1CAE">
        <w:rPr>
          <w:sz w:val="26"/>
          <w:szCs w:val="26"/>
        </w:rPr>
        <w:t xml:space="preserve">                                         </w:t>
      </w:r>
      <w:r w:rsidR="008779FC" w:rsidRPr="005B1CAE">
        <w:rPr>
          <w:sz w:val="26"/>
          <w:szCs w:val="26"/>
        </w:rPr>
        <w:t xml:space="preserve">                          г</w:t>
      </w:r>
      <w:r w:rsidRPr="005B1CAE">
        <w:rPr>
          <w:sz w:val="26"/>
          <w:szCs w:val="26"/>
        </w:rPr>
        <w:t xml:space="preserve">орода Нефтеюганска </w:t>
      </w:r>
    </w:p>
    <w:p w:rsidR="00D10D24" w:rsidRPr="005B1CAE" w:rsidRDefault="00D10D24" w:rsidP="00D10D24">
      <w:pPr>
        <w:pStyle w:val="af0"/>
        <w:ind w:right="-1"/>
        <w:rPr>
          <w:sz w:val="26"/>
          <w:szCs w:val="26"/>
        </w:rPr>
      </w:pPr>
      <w:r w:rsidRPr="005B1CAE">
        <w:rPr>
          <w:sz w:val="26"/>
          <w:szCs w:val="26"/>
        </w:rPr>
        <w:t xml:space="preserve">                                                         </w:t>
      </w:r>
      <w:r w:rsidR="008779FC" w:rsidRPr="005B1CAE">
        <w:rPr>
          <w:sz w:val="26"/>
          <w:szCs w:val="26"/>
        </w:rPr>
        <w:t xml:space="preserve">  Э.Н. Хуснуллина</w:t>
      </w:r>
    </w:p>
    <w:p w:rsidR="00D10D24" w:rsidRPr="00FB7A1A" w:rsidRDefault="00D10D24" w:rsidP="00D10D24">
      <w:pPr>
        <w:pStyle w:val="af0"/>
        <w:ind w:right="-1"/>
        <w:rPr>
          <w:sz w:val="26"/>
          <w:szCs w:val="26"/>
        </w:rPr>
      </w:pPr>
      <w:r w:rsidRPr="005B1CAE">
        <w:rPr>
          <w:sz w:val="26"/>
          <w:szCs w:val="26"/>
        </w:rPr>
        <w:tab/>
      </w:r>
      <w:r w:rsidRPr="005B1CAE">
        <w:rPr>
          <w:sz w:val="26"/>
          <w:szCs w:val="26"/>
        </w:rPr>
        <w:tab/>
      </w:r>
      <w:r w:rsidRPr="005B1CAE">
        <w:rPr>
          <w:sz w:val="26"/>
          <w:szCs w:val="26"/>
        </w:rPr>
        <w:tab/>
        <w:t xml:space="preserve">    </w:t>
      </w:r>
      <w:r w:rsidR="008779FC" w:rsidRPr="005B1CAE">
        <w:rPr>
          <w:sz w:val="26"/>
          <w:szCs w:val="26"/>
        </w:rPr>
        <w:t xml:space="preserve">                             </w:t>
      </w:r>
      <w:r w:rsidRPr="005B1CAE">
        <w:rPr>
          <w:sz w:val="26"/>
          <w:szCs w:val="26"/>
        </w:rPr>
        <w:t>_________________</w:t>
      </w:r>
    </w:p>
    <w:p w:rsidR="00D10D24" w:rsidRDefault="00D10D24" w:rsidP="00D10D24">
      <w:pPr>
        <w:pStyle w:val="af0"/>
        <w:ind w:right="-1"/>
        <w:rPr>
          <w:i/>
          <w:sz w:val="16"/>
          <w:szCs w:val="16"/>
        </w:rPr>
      </w:pPr>
      <w:r>
        <w:rPr>
          <w:sz w:val="16"/>
          <w:szCs w:val="16"/>
        </w:rPr>
        <w:t xml:space="preserve">                                                                                                                                             </w:t>
      </w:r>
    </w:p>
    <w:p w:rsidR="00D10D24" w:rsidRPr="00122C32" w:rsidRDefault="00D10D24" w:rsidP="00D10D24">
      <w:pPr>
        <w:spacing w:after="0" w:line="240" w:lineRule="auto"/>
        <w:ind w:right="-1"/>
        <w:jc w:val="center"/>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22C32">
        <w:rPr>
          <w:rFonts w:ascii="Times New Roman" w:eastAsia="Times New Roman" w:hAnsi="Times New Roman" w:cs="Times New Roman"/>
          <w:sz w:val="26"/>
          <w:szCs w:val="26"/>
        </w:rPr>
        <w:t>«</w:t>
      </w:r>
      <w:r w:rsidR="00436B06">
        <w:rPr>
          <w:rFonts w:ascii="Times New Roman" w:eastAsia="Times New Roman" w:hAnsi="Times New Roman" w:cs="Times New Roman"/>
          <w:sz w:val="26"/>
          <w:szCs w:val="26"/>
        </w:rPr>
        <w:t>25</w:t>
      </w:r>
      <w:r w:rsidRPr="00122C32">
        <w:rPr>
          <w:rFonts w:ascii="Times New Roman" w:eastAsia="Times New Roman" w:hAnsi="Times New Roman" w:cs="Times New Roman"/>
          <w:sz w:val="26"/>
          <w:szCs w:val="26"/>
        </w:rPr>
        <w:t>»</w:t>
      </w:r>
      <w:r w:rsidR="00BB4616">
        <w:rPr>
          <w:rFonts w:ascii="Times New Roman" w:eastAsia="Times New Roman" w:hAnsi="Times New Roman" w:cs="Times New Roman"/>
          <w:sz w:val="26"/>
          <w:szCs w:val="26"/>
        </w:rPr>
        <w:t xml:space="preserve"> июня</w:t>
      </w:r>
      <w:r>
        <w:rPr>
          <w:rFonts w:ascii="Times New Roman" w:eastAsia="Times New Roman" w:hAnsi="Times New Roman" w:cs="Times New Roman"/>
          <w:sz w:val="26"/>
          <w:szCs w:val="26"/>
        </w:rPr>
        <w:t xml:space="preserve"> </w:t>
      </w:r>
      <w:r w:rsidRPr="00122C32">
        <w:rPr>
          <w:rFonts w:ascii="Times New Roman" w:eastAsia="Times New Roman" w:hAnsi="Times New Roman" w:cs="Times New Roman"/>
          <w:sz w:val="26"/>
          <w:szCs w:val="26"/>
        </w:rPr>
        <w:t>20</w:t>
      </w:r>
      <w:r>
        <w:rPr>
          <w:rFonts w:ascii="Times New Roman" w:eastAsia="Times New Roman" w:hAnsi="Times New Roman" w:cs="Times New Roman"/>
          <w:sz w:val="26"/>
          <w:szCs w:val="26"/>
        </w:rPr>
        <w:t>1</w:t>
      </w:r>
      <w:r w:rsidR="00BB4616">
        <w:rPr>
          <w:rFonts w:ascii="Times New Roman" w:eastAsia="Times New Roman" w:hAnsi="Times New Roman" w:cs="Times New Roman"/>
          <w:sz w:val="26"/>
          <w:szCs w:val="26"/>
        </w:rPr>
        <w:t>5</w:t>
      </w:r>
      <w:r>
        <w:rPr>
          <w:rFonts w:ascii="Times New Roman" w:eastAsia="Times New Roman" w:hAnsi="Times New Roman" w:cs="Times New Roman"/>
          <w:sz w:val="26"/>
          <w:szCs w:val="26"/>
        </w:rPr>
        <w:t xml:space="preserve"> </w:t>
      </w:r>
      <w:r w:rsidRPr="00122C32">
        <w:rPr>
          <w:rFonts w:ascii="Times New Roman" w:eastAsia="Times New Roman" w:hAnsi="Times New Roman" w:cs="Times New Roman"/>
          <w:sz w:val="26"/>
          <w:szCs w:val="26"/>
        </w:rPr>
        <w:t>г.</w:t>
      </w:r>
    </w:p>
    <w:p w:rsidR="002A41B3" w:rsidRDefault="002A41B3" w:rsidP="002A41B3">
      <w:pPr>
        <w:spacing w:after="0" w:line="240" w:lineRule="auto"/>
        <w:ind w:right="-1"/>
        <w:rPr>
          <w:rFonts w:ascii="Times New Roman" w:hAnsi="Times New Roman" w:cs="Times New Roman"/>
          <w:sz w:val="26"/>
          <w:szCs w:val="26"/>
        </w:rPr>
      </w:pPr>
    </w:p>
    <w:p w:rsidR="00D10D24" w:rsidRDefault="00D10D24" w:rsidP="00A37A97">
      <w:pPr>
        <w:pStyle w:val="2"/>
        <w:ind w:right="-1"/>
        <w:jc w:val="left"/>
        <w:rPr>
          <w:sz w:val="26"/>
          <w:szCs w:val="26"/>
        </w:rPr>
      </w:pPr>
    </w:p>
    <w:p w:rsidR="002A41B3" w:rsidRDefault="002A41B3" w:rsidP="00D05EF2">
      <w:pPr>
        <w:pStyle w:val="2"/>
        <w:ind w:right="-1"/>
        <w:rPr>
          <w:sz w:val="26"/>
          <w:szCs w:val="26"/>
        </w:rPr>
      </w:pPr>
      <w:r>
        <w:rPr>
          <w:sz w:val="26"/>
          <w:szCs w:val="26"/>
        </w:rPr>
        <w:t>отчет</w:t>
      </w:r>
    </w:p>
    <w:p w:rsidR="002A41B3" w:rsidRPr="00F0779A" w:rsidRDefault="002A41B3" w:rsidP="00D05EF2">
      <w:pPr>
        <w:pStyle w:val="2"/>
        <w:ind w:right="-1"/>
        <w:rPr>
          <w:sz w:val="26"/>
          <w:szCs w:val="26"/>
        </w:rPr>
      </w:pPr>
      <w:r w:rsidRPr="00F0779A">
        <w:rPr>
          <w:sz w:val="26"/>
          <w:szCs w:val="26"/>
        </w:rPr>
        <w:t>о результатах контрольного мероприятия</w:t>
      </w:r>
    </w:p>
    <w:p w:rsidR="002A41B3" w:rsidRDefault="006B416C" w:rsidP="006B416C">
      <w:pPr>
        <w:spacing w:after="0"/>
        <w:ind w:right="-1" w:firstLine="567"/>
        <w:jc w:val="center"/>
        <w:rPr>
          <w:rFonts w:ascii="Times New Roman" w:hAnsi="Times New Roman" w:cs="Times New Roman"/>
          <w:b/>
          <w:sz w:val="26"/>
          <w:szCs w:val="26"/>
        </w:rPr>
      </w:pPr>
      <w:r w:rsidRPr="006B416C">
        <w:rPr>
          <w:rFonts w:ascii="Times New Roman" w:eastAsia="Times New Roman" w:hAnsi="Times New Roman" w:cs="Times New Roman"/>
          <w:b/>
          <w:sz w:val="26"/>
          <w:szCs w:val="26"/>
        </w:rPr>
        <w:t>«Проверка законности, результативности (эффективности и экономности) использования средств бюджета города на предоставление субсидий на возмещение затрат хозяйствующим субъектам, осуществляющим содержание источников противопожарного водоснабжения на территории города Нефтеюганска»</w:t>
      </w:r>
    </w:p>
    <w:p w:rsidR="006B416C" w:rsidRPr="006B416C" w:rsidRDefault="006B416C" w:rsidP="006B416C">
      <w:pPr>
        <w:spacing w:after="0"/>
        <w:ind w:right="-1" w:firstLine="567"/>
        <w:jc w:val="center"/>
        <w:rPr>
          <w:rFonts w:ascii="Times New Roman" w:hAnsi="Times New Roman" w:cs="Times New Roman"/>
          <w:sz w:val="26"/>
          <w:szCs w:val="26"/>
          <w:lang w:eastAsia="en-US"/>
        </w:rPr>
      </w:pPr>
    </w:p>
    <w:p w:rsidR="002A41B3" w:rsidRPr="00BB4616" w:rsidRDefault="002A41B3" w:rsidP="0015639F">
      <w:pPr>
        <w:spacing w:after="0" w:line="0" w:lineRule="atLeast"/>
        <w:ind w:firstLine="540"/>
        <w:jc w:val="both"/>
        <w:rPr>
          <w:rFonts w:ascii="Times New Roman" w:hAnsi="Times New Roman" w:cs="Times New Roman"/>
          <w:sz w:val="26"/>
          <w:szCs w:val="26"/>
        </w:rPr>
      </w:pPr>
      <w:r w:rsidRPr="00F403B9">
        <w:rPr>
          <w:rFonts w:ascii="Times New Roman" w:hAnsi="Times New Roman" w:cs="Times New Roman"/>
          <w:b/>
          <w:sz w:val="26"/>
          <w:szCs w:val="26"/>
        </w:rPr>
        <w:t>1</w:t>
      </w:r>
      <w:r>
        <w:rPr>
          <w:rFonts w:ascii="Times New Roman" w:hAnsi="Times New Roman" w:cs="Times New Roman"/>
          <w:sz w:val="26"/>
          <w:szCs w:val="26"/>
        </w:rPr>
        <w:t>. </w:t>
      </w:r>
      <w:r w:rsidRPr="00F403B9">
        <w:rPr>
          <w:rFonts w:ascii="Times New Roman" w:hAnsi="Times New Roman" w:cs="Times New Roman"/>
          <w:b/>
          <w:sz w:val="26"/>
          <w:szCs w:val="26"/>
        </w:rPr>
        <w:t>Основание проведения контрольного мероприятия:</w:t>
      </w:r>
      <w:r w:rsidRPr="00187D56">
        <w:rPr>
          <w:rFonts w:ascii="Times New Roman" w:hAnsi="Times New Roman" w:cs="Times New Roman"/>
          <w:sz w:val="26"/>
          <w:szCs w:val="26"/>
        </w:rPr>
        <w:t xml:space="preserve"> </w:t>
      </w:r>
      <w:r w:rsidR="003E0EF0" w:rsidRPr="00187D56">
        <w:rPr>
          <w:rFonts w:ascii="Times New Roman" w:hAnsi="Times New Roman"/>
          <w:sz w:val="26"/>
          <w:szCs w:val="26"/>
        </w:rPr>
        <w:t xml:space="preserve">Федеральный закон от 07.02.2011 № 6-ФЗ «Об общих принципах организации и деятельности контрольно-счетных органов </w:t>
      </w:r>
      <w:r w:rsidR="00424BD0" w:rsidRPr="00187D56">
        <w:rPr>
          <w:rFonts w:ascii="Times New Roman" w:hAnsi="Times New Roman"/>
          <w:sz w:val="26"/>
          <w:szCs w:val="26"/>
        </w:rPr>
        <w:t xml:space="preserve">субъектов </w:t>
      </w:r>
      <w:r w:rsidR="003E0EF0" w:rsidRPr="00187D56">
        <w:rPr>
          <w:rFonts w:ascii="Times New Roman" w:hAnsi="Times New Roman"/>
          <w:sz w:val="26"/>
          <w:szCs w:val="26"/>
        </w:rPr>
        <w:t xml:space="preserve">Российской Федерации и муниципальных </w:t>
      </w:r>
      <w:r w:rsidR="003E0EF0" w:rsidRPr="00F0779A">
        <w:rPr>
          <w:rFonts w:ascii="Times New Roman" w:hAnsi="Times New Roman"/>
          <w:sz w:val="26"/>
          <w:szCs w:val="26"/>
        </w:rPr>
        <w:t>образований», Положение о Счетной палате</w:t>
      </w:r>
      <w:r w:rsidR="00E81859" w:rsidRPr="00F0779A">
        <w:rPr>
          <w:rFonts w:ascii="Times New Roman" w:hAnsi="Times New Roman"/>
          <w:sz w:val="26"/>
          <w:szCs w:val="26"/>
        </w:rPr>
        <w:t xml:space="preserve"> города Нефтеюганска</w:t>
      </w:r>
      <w:r w:rsidR="003E0EF0" w:rsidRPr="00F0779A">
        <w:rPr>
          <w:rFonts w:ascii="Times New Roman" w:hAnsi="Times New Roman"/>
          <w:sz w:val="26"/>
          <w:szCs w:val="26"/>
        </w:rPr>
        <w:t>, утвержденное решением Думы города Нефтеюганска от 27.09.2011 № 115-</w:t>
      </w:r>
      <w:r w:rsidR="003E0EF0" w:rsidRPr="00F0779A">
        <w:rPr>
          <w:rFonts w:ascii="Times New Roman" w:hAnsi="Times New Roman"/>
          <w:sz w:val="26"/>
          <w:szCs w:val="26"/>
          <w:lang w:val="en-US"/>
        </w:rPr>
        <w:t>V</w:t>
      </w:r>
      <w:r w:rsidR="00CF37D0" w:rsidRPr="00F0779A">
        <w:rPr>
          <w:rFonts w:ascii="Times New Roman" w:hAnsi="Times New Roman"/>
          <w:sz w:val="26"/>
          <w:szCs w:val="26"/>
        </w:rPr>
        <w:t>,</w:t>
      </w:r>
      <w:r w:rsidR="00BB4616" w:rsidRPr="00BB4616">
        <w:rPr>
          <w:sz w:val="28"/>
          <w:szCs w:val="28"/>
        </w:rPr>
        <w:t xml:space="preserve"> </w:t>
      </w:r>
      <w:r w:rsidR="00BB4616" w:rsidRPr="00BB4616">
        <w:rPr>
          <w:rFonts w:ascii="Times New Roman" w:eastAsia="Times New Roman" w:hAnsi="Times New Roman" w:cs="Times New Roman"/>
          <w:sz w:val="26"/>
          <w:szCs w:val="26"/>
        </w:rPr>
        <w:t>пункт 13 Плана работы Счетной палаты города Нефтеюганска на 2015 год</w:t>
      </w:r>
      <w:r w:rsidR="003E0EF0" w:rsidRPr="00BB4616">
        <w:rPr>
          <w:rFonts w:ascii="Times New Roman" w:hAnsi="Times New Roman" w:cs="Times New Roman"/>
          <w:sz w:val="26"/>
          <w:szCs w:val="26"/>
        </w:rPr>
        <w:t>.</w:t>
      </w:r>
    </w:p>
    <w:p w:rsidR="003D5025" w:rsidRPr="00BB4616" w:rsidRDefault="002A41B3" w:rsidP="00BB4616">
      <w:pPr>
        <w:pStyle w:val="3"/>
        <w:ind w:right="-1" w:firstLine="540"/>
        <w:jc w:val="both"/>
        <w:rPr>
          <w:b w:val="0"/>
          <w:sz w:val="26"/>
          <w:szCs w:val="26"/>
        </w:rPr>
      </w:pPr>
      <w:r w:rsidRPr="00BB4616">
        <w:rPr>
          <w:sz w:val="26"/>
          <w:szCs w:val="26"/>
        </w:rPr>
        <w:t>2. Пре</w:t>
      </w:r>
      <w:r w:rsidR="009E100A" w:rsidRPr="00BB4616">
        <w:rPr>
          <w:sz w:val="26"/>
          <w:szCs w:val="26"/>
        </w:rPr>
        <w:t>дмет контрольного мероприятия:</w:t>
      </w:r>
      <w:r w:rsidR="0096400F" w:rsidRPr="00BB4616">
        <w:rPr>
          <w:b w:val="0"/>
          <w:sz w:val="26"/>
          <w:szCs w:val="26"/>
        </w:rPr>
        <w:t xml:space="preserve"> </w:t>
      </w:r>
      <w:r w:rsidR="00BB4616" w:rsidRPr="00BB4616">
        <w:rPr>
          <w:rFonts w:eastAsia="Calibri"/>
          <w:b w:val="0"/>
          <w:iCs/>
          <w:sz w:val="26"/>
          <w:szCs w:val="26"/>
        </w:rPr>
        <w:t xml:space="preserve">проверка законности, результативности (эффективности и экономности) использования средств бюджета города </w:t>
      </w:r>
      <w:r w:rsidR="00BB4616" w:rsidRPr="00BB4616">
        <w:rPr>
          <w:b w:val="0"/>
          <w:sz w:val="26"/>
          <w:szCs w:val="26"/>
        </w:rPr>
        <w:t>на предоставление субсидий на возмещение затрат хозяйствующим субъектам, осуществляющим содержание источников противопожарного водоснабжения на территории города Нефтеюганска.</w:t>
      </w:r>
    </w:p>
    <w:p w:rsidR="001E746B" w:rsidRPr="00BB4616" w:rsidRDefault="002A41B3" w:rsidP="0015639F">
      <w:pPr>
        <w:spacing w:after="0" w:line="0" w:lineRule="atLeast"/>
        <w:ind w:right="43" w:firstLine="540"/>
        <w:jc w:val="both"/>
        <w:rPr>
          <w:rFonts w:ascii="Times New Roman" w:hAnsi="Times New Roman" w:cs="Times New Roman"/>
          <w:sz w:val="26"/>
          <w:szCs w:val="26"/>
        </w:rPr>
      </w:pPr>
      <w:r w:rsidRPr="00F0779A">
        <w:rPr>
          <w:rFonts w:ascii="Times New Roman" w:hAnsi="Times New Roman" w:cs="Times New Roman"/>
          <w:b/>
          <w:sz w:val="26"/>
          <w:szCs w:val="26"/>
        </w:rPr>
        <w:t>3. Объект (объе</w:t>
      </w:r>
      <w:r w:rsidR="0083056C" w:rsidRPr="00F0779A">
        <w:rPr>
          <w:rFonts w:ascii="Times New Roman" w:hAnsi="Times New Roman" w:cs="Times New Roman"/>
          <w:b/>
          <w:sz w:val="26"/>
          <w:szCs w:val="26"/>
        </w:rPr>
        <w:t>кты) контрольного мероприятия:</w:t>
      </w:r>
      <w:r w:rsidR="00BB4616" w:rsidRPr="00BB4616">
        <w:rPr>
          <w:sz w:val="28"/>
          <w:szCs w:val="28"/>
        </w:rPr>
        <w:t xml:space="preserve"> </w:t>
      </w:r>
      <w:r w:rsidR="00BB4616" w:rsidRPr="00BB4616">
        <w:rPr>
          <w:rFonts w:ascii="Times New Roman" w:hAnsi="Times New Roman" w:cs="Times New Roman"/>
          <w:sz w:val="26"/>
          <w:szCs w:val="26"/>
        </w:rPr>
        <w:t>департамент жилищно-коммунального хозяйства администрации города Нефтеюганска (далее по тексту – Департамент), Нефтеюганское городское муниципальное казенное учреждение коммунального хозяйства «Служба единого заказчика» (далее по тексту –  НГ МКУ КХ «СЕЗ»), открытое акционерное общество «Юганскводоканал»</w:t>
      </w:r>
      <w:r w:rsidR="00BB4616" w:rsidRPr="00BB4616">
        <w:rPr>
          <w:rFonts w:ascii="Times New Roman" w:hAnsi="Times New Roman" w:cs="Times New Roman"/>
          <w:color w:val="2A2A2A"/>
          <w:sz w:val="26"/>
          <w:szCs w:val="26"/>
        </w:rPr>
        <w:t xml:space="preserve"> (далее по тексту – ОАО «ЮВК», Общество)</w:t>
      </w:r>
      <w:r w:rsidR="00C114FB" w:rsidRPr="00BB4616">
        <w:rPr>
          <w:rFonts w:ascii="Times New Roman" w:hAnsi="Times New Roman" w:cs="Times New Roman"/>
          <w:sz w:val="26"/>
          <w:szCs w:val="26"/>
        </w:rPr>
        <w:t>.</w:t>
      </w:r>
    </w:p>
    <w:p w:rsidR="001E746B" w:rsidRPr="001E746B" w:rsidRDefault="002A41B3" w:rsidP="00B1271A">
      <w:pPr>
        <w:spacing w:after="0" w:line="0" w:lineRule="atLeast"/>
        <w:ind w:firstLine="540"/>
        <w:jc w:val="both"/>
        <w:rPr>
          <w:rFonts w:ascii="Times New Roman" w:hAnsi="Times New Roman" w:cs="Times New Roman"/>
          <w:sz w:val="26"/>
          <w:szCs w:val="26"/>
        </w:rPr>
      </w:pPr>
      <w:r w:rsidRPr="00F0779A">
        <w:rPr>
          <w:rFonts w:ascii="Times New Roman" w:hAnsi="Times New Roman" w:cs="Times New Roman"/>
          <w:b/>
          <w:sz w:val="26"/>
          <w:szCs w:val="26"/>
        </w:rPr>
        <w:t>4. Срок пров</w:t>
      </w:r>
      <w:r w:rsidR="000E299F" w:rsidRPr="00F0779A">
        <w:rPr>
          <w:rFonts w:ascii="Times New Roman" w:hAnsi="Times New Roman" w:cs="Times New Roman"/>
          <w:b/>
          <w:sz w:val="26"/>
          <w:szCs w:val="26"/>
        </w:rPr>
        <w:t>едения контрольного</w:t>
      </w:r>
      <w:r w:rsidR="00EE45DE" w:rsidRPr="00F0779A">
        <w:rPr>
          <w:rFonts w:ascii="Times New Roman" w:hAnsi="Times New Roman" w:cs="Times New Roman"/>
          <w:b/>
          <w:sz w:val="26"/>
          <w:szCs w:val="26"/>
        </w:rPr>
        <w:t xml:space="preserve"> мероприятия</w:t>
      </w:r>
      <w:r w:rsidR="00F403B9" w:rsidRPr="00F0779A">
        <w:rPr>
          <w:rFonts w:ascii="Times New Roman" w:hAnsi="Times New Roman"/>
          <w:sz w:val="26"/>
          <w:szCs w:val="26"/>
        </w:rPr>
        <w:t>:</w:t>
      </w:r>
      <w:r w:rsidR="000E299F" w:rsidRPr="00F0779A">
        <w:rPr>
          <w:rFonts w:ascii="Times New Roman" w:hAnsi="Times New Roman"/>
          <w:sz w:val="26"/>
          <w:szCs w:val="26"/>
        </w:rPr>
        <w:t xml:space="preserve"> </w:t>
      </w:r>
      <w:r w:rsidR="00C114FB" w:rsidRPr="001E746B">
        <w:rPr>
          <w:rFonts w:ascii="Times New Roman" w:hAnsi="Times New Roman" w:cs="Times New Roman"/>
          <w:sz w:val="26"/>
          <w:szCs w:val="26"/>
        </w:rPr>
        <w:t xml:space="preserve">с </w:t>
      </w:r>
      <w:r w:rsidR="00BB4616">
        <w:rPr>
          <w:rFonts w:ascii="Times New Roman" w:hAnsi="Times New Roman" w:cs="Times New Roman"/>
          <w:sz w:val="26"/>
          <w:szCs w:val="26"/>
        </w:rPr>
        <w:t>19 марта</w:t>
      </w:r>
      <w:r w:rsidR="001E746B" w:rsidRPr="001E746B">
        <w:rPr>
          <w:rFonts w:ascii="Times New Roman" w:eastAsia="Calibri" w:hAnsi="Times New Roman" w:cs="Times New Roman"/>
          <w:iCs/>
          <w:sz w:val="26"/>
          <w:szCs w:val="26"/>
          <w:lang w:eastAsia="en-US"/>
        </w:rPr>
        <w:t xml:space="preserve"> 201</w:t>
      </w:r>
      <w:r w:rsidR="00BB4616">
        <w:rPr>
          <w:rFonts w:ascii="Times New Roman" w:eastAsia="Calibri" w:hAnsi="Times New Roman" w:cs="Times New Roman"/>
          <w:iCs/>
          <w:sz w:val="26"/>
          <w:szCs w:val="26"/>
          <w:lang w:eastAsia="en-US"/>
        </w:rPr>
        <w:t>5</w:t>
      </w:r>
      <w:r w:rsidR="001E746B" w:rsidRPr="001E746B">
        <w:rPr>
          <w:rFonts w:ascii="Times New Roman" w:eastAsia="Calibri" w:hAnsi="Times New Roman" w:cs="Times New Roman"/>
          <w:iCs/>
          <w:sz w:val="26"/>
          <w:szCs w:val="26"/>
          <w:lang w:eastAsia="en-US"/>
        </w:rPr>
        <w:t xml:space="preserve"> года по </w:t>
      </w:r>
      <w:r w:rsidR="001E746B">
        <w:rPr>
          <w:rFonts w:ascii="Times New Roman" w:eastAsia="Calibri" w:hAnsi="Times New Roman" w:cs="Times New Roman"/>
          <w:iCs/>
          <w:sz w:val="26"/>
          <w:szCs w:val="26"/>
          <w:lang w:eastAsia="en-US"/>
        </w:rPr>
        <w:t xml:space="preserve">       </w:t>
      </w:r>
      <w:r w:rsidR="00BB4616">
        <w:rPr>
          <w:rFonts w:ascii="Times New Roman" w:eastAsia="Calibri" w:hAnsi="Times New Roman" w:cs="Times New Roman"/>
          <w:iCs/>
          <w:sz w:val="26"/>
          <w:szCs w:val="26"/>
          <w:lang w:eastAsia="en-US"/>
        </w:rPr>
        <w:t>01 июля</w:t>
      </w:r>
      <w:r w:rsidR="001E746B" w:rsidRPr="001E746B">
        <w:rPr>
          <w:rFonts w:ascii="Times New Roman" w:eastAsia="Calibri" w:hAnsi="Times New Roman" w:cs="Times New Roman"/>
          <w:iCs/>
          <w:sz w:val="26"/>
          <w:szCs w:val="26"/>
          <w:lang w:eastAsia="en-US"/>
        </w:rPr>
        <w:t xml:space="preserve"> 201</w:t>
      </w:r>
      <w:r w:rsidR="00BB4616">
        <w:rPr>
          <w:rFonts w:ascii="Times New Roman" w:eastAsia="Calibri" w:hAnsi="Times New Roman" w:cs="Times New Roman"/>
          <w:iCs/>
          <w:sz w:val="26"/>
          <w:szCs w:val="26"/>
          <w:lang w:eastAsia="en-US"/>
        </w:rPr>
        <w:t>5</w:t>
      </w:r>
      <w:r w:rsidR="001E746B" w:rsidRPr="001E746B">
        <w:rPr>
          <w:rFonts w:ascii="Times New Roman" w:eastAsia="Calibri" w:hAnsi="Times New Roman" w:cs="Times New Roman"/>
          <w:iCs/>
          <w:sz w:val="26"/>
          <w:szCs w:val="26"/>
          <w:lang w:eastAsia="en-US"/>
        </w:rPr>
        <w:t xml:space="preserve"> года</w:t>
      </w:r>
      <w:r w:rsidR="001E746B" w:rsidRPr="001E746B">
        <w:rPr>
          <w:rFonts w:ascii="Times New Roman" w:hAnsi="Times New Roman" w:cs="Times New Roman"/>
          <w:sz w:val="26"/>
          <w:szCs w:val="26"/>
        </w:rPr>
        <w:t>.</w:t>
      </w:r>
    </w:p>
    <w:p w:rsidR="00DB13FC" w:rsidRPr="00DB13FC" w:rsidRDefault="002A41B3" w:rsidP="0015639F">
      <w:pPr>
        <w:spacing w:after="0" w:line="0" w:lineRule="atLeast"/>
        <w:ind w:right="-1" w:firstLine="540"/>
        <w:jc w:val="both"/>
        <w:rPr>
          <w:rFonts w:ascii="Times New Roman" w:hAnsi="Times New Roman" w:cs="Times New Roman"/>
          <w:b/>
          <w:sz w:val="26"/>
          <w:szCs w:val="26"/>
        </w:rPr>
      </w:pPr>
      <w:r w:rsidRPr="00F0779A">
        <w:rPr>
          <w:rFonts w:ascii="Times New Roman" w:hAnsi="Times New Roman" w:cs="Times New Roman"/>
          <w:b/>
          <w:sz w:val="26"/>
          <w:szCs w:val="26"/>
        </w:rPr>
        <w:t>5. Цели контрольного мероприятия:</w:t>
      </w:r>
      <w:r w:rsidR="00DB13FC">
        <w:rPr>
          <w:rFonts w:ascii="Times New Roman" w:hAnsi="Times New Roman" w:cs="Times New Roman"/>
          <w:b/>
          <w:sz w:val="26"/>
          <w:szCs w:val="26"/>
        </w:rPr>
        <w:t xml:space="preserve"> </w:t>
      </w:r>
      <w:r w:rsidR="00DB13FC" w:rsidRPr="00DB13FC">
        <w:rPr>
          <w:rFonts w:ascii="Times New Roman" w:hAnsi="Times New Roman" w:cs="Times New Roman"/>
          <w:sz w:val="26"/>
          <w:szCs w:val="26"/>
        </w:rPr>
        <w:t>п</w:t>
      </w:r>
      <w:r w:rsidR="00DB13FC" w:rsidRPr="00DB13FC">
        <w:rPr>
          <w:rFonts w:ascii="Times New Roman" w:eastAsia="Calibri" w:hAnsi="Times New Roman" w:cs="Times New Roman"/>
          <w:iCs/>
          <w:sz w:val="26"/>
          <w:szCs w:val="26"/>
        </w:rPr>
        <w:t xml:space="preserve">роверить законность, результативность (эффективность и экономность) использования средств бюджета города </w:t>
      </w:r>
      <w:r w:rsidR="00DB13FC" w:rsidRPr="00DB13FC">
        <w:rPr>
          <w:rFonts w:ascii="Times New Roman" w:eastAsia="Times New Roman" w:hAnsi="Times New Roman" w:cs="Times New Roman"/>
          <w:sz w:val="26"/>
          <w:szCs w:val="26"/>
        </w:rPr>
        <w:t>на предоставление субсидий на возмещение затрат хозяйствующим субъектам, осуществляющим содержание источников противопожарного водоснабжения на территории города Нефтеюганска</w:t>
      </w:r>
      <w:r w:rsidR="00DB13FC" w:rsidRPr="00DB13FC">
        <w:rPr>
          <w:rFonts w:ascii="Times New Roman" w:eastAsia="Calibri" w:hAnsi="Times New Roman" w:cs="Times New Roman"/>
          <w:iCs/>
          <w:sz w:val="26"/>
          <w:szCs w:val="26"/>
        </w:rPr>
        <w:t xml:space="preserve"> (далее по тексту - Субсидия)</w:t>
      </w:r>
      <w:r w:rsidR="00DB13FC" w:rsidRPr="00DB13FC">
        <w:rPr>
          <w:rFonts w:ascii="Times New Roman" w:eastAsia="Times New Roman" w:hAnsi="Times New Roman" w:cs="Times New Roman"/>
          <w:bCs/>
          <w:sz w:val="26"/>
          <w:szCs w:val="26"/>
        </w:rPr>
        <w:t>.</w:t>
      </w:r>
    </w:p>
    <w:p w:rsidR="002A41B3" w:rsidRPr="0015639F" w:rsidRDefault="002A41B3" w:rsidP="0015639F">
      <w:pPr>
        <w:pStyle w:val="a4"/>
        <w:suppressAutoHyphens/>
        <w:spacing w:after="0" w:line="240" w:lineRule="auto"/>
        <w:ind w:left="0" w:right="-1" w:firstLine="540"/>
        <w:jc w:val="both"/>
        <w:rPr>
          <w:rFonts w:ascii="Times New Roman" w:hAnsi="Times New Roman"/>
          <w:sz w:val="26"/>
          <w:szCs w:val="26"/>
        </w:rPr>
      </w:pPr>
      <w:r w:rsidRPr="00702C48">
        <w:rPr>
          <w:rFonts w:ascii="Times New Roman" w:hAnsi="Times New Roman" w:cs="Times New Roman"/>
          <w:b/>
          <w:sz w:val="26"/>
          <w:szCs w:val="26"/>
        </w:rPr>
        <w:t>6. Проверяемый период деятельности:</w:t>
      </w:r>
      <w:r w:rsidRPr="00702C48">
        <w:rPr>
          <w:rFonts w:ascii="Times New Roman" w:hAnsi="Times New Roman" w:cs="Times New Roman"/>
          <w:sz w:val="26"/>
          <w:szCs w:val="26"/>
        </w:rPr>
        <w:t xml:space="preserve"> </w:t>
      </w:r>
      <w:r w:rsidR="00DB13FC" w:rsidRPr="00DB13FC">
        <w:rPr>
          <w:rFonts w:ascii="Times New Roman" w:eastAsia="Times New Roman" w:hAnsi="Times New Roman" w:cs="Times New Roman"/>
          <w:sz w:val="26"/>
          <w:szCs w:val="26"/>
        </w:rPr>
        <w:t>2014 год, иные периоды по необходимости.</w:t>
      </w:r>
    </w:p>
    <w:p w:rsidR="00F445CA" w:rsidRDefault="006814FD" w:rsidP="0015639F">
      <w:pPr>
        <w:spacing w:after="0" w:line="0" w:lineRule="atLeast"/>
        <w:ind w:right="-1" w:firstLine="540"/>
        <w:jc w:val="both"/>
        <w:rPr>
          <w:rFonts w:ascii="Times New Roman" w:hAnsi="Times New Roman" w:cs="Times New Roman"/>
          <w:b/>
          <w:sz w:val="26"/>
          <w:szCs w:val="26"/>
        </w:rPr>
      </w:pPr>
      <w:r w:rsidRPr="00F403B9">
        <w:rPr>
          <w:rFonts w:ascii="Times New Roman" w:hAnsi="Times New Roman" w:cs="Times New Roman"/>
          <w:b/>
          <w:sz w:val="26"/>
          <w:szCs w:val="26"/>
        </w:rPr>
        <w:t>7</w:t>
      </w:r>
      <w:r w:rsidR="002A41B3" w:rsidRPr="00F403B9">
        <w:rPr>
          <w:rFonts w:ascii="Times New Roman" w:hAnsi="Times New Roman" w:cs="Times New Roman"/>
          <w:b/>
          <w:sz w:val="26"/>
          <w:szCs w:val="26"/>
        </w:rPr>
        <w:t>. </w:t>
      </w:r>
      <w:r w:rsidR="00F445CA" w:rsidRPr="00F403B9">
        <w:rPr>
          <w:rFonts w:ascii="Times New Roman" w:hAnsi="Times New Roman" w:cs="Times New Roman"/>
          <w:b/>
          <w:sz w:val="26"/>
          <w:szCs w:val="26"/>
        </w:rPr>
        <w:t>Краткая характеристика проверяемой сферы формировани</w:t>
      </w:r>
      <w:r w:rsidR="004C1FCC" w:rsidRPr="00F403B9">
        <w:rPr>
          <w:rFonts w:ascii="Times New Roman" w:hAnsi="Times New Roman" w:cs="Times New Roman"/>
          <w:b/>
          <w:sz w:val="26"/>
          <w:szCs w:val="26"/>
        </w:rPr>
        <w:t>я</w:t>
      </w:r>
      <w:r w:rsidR="00F445CA" w:rsidRPr="00F403B9">
        <w:rPr>
          <w:rFonts w:ascii="Times New Roman" w:hAnsi="Times New Roman" w:cs="Times New Roman"/>
          <w:b/>
          <w:sz w:val="26"/>
          <w:szCs w:val="26"/>
        </w:rPr>
        <w:t xml:space="preserve"> и использования средств федерального бюджета, субъекта Российской Федерации, местного бюджета и деятельности объектов проверки</w:t>
      </w:r>
      <w:r w:rsidR="004C1FCC" w:rsidRPr="00F403B9">
        <w:rPr>
          <w:rFonts w:ascii="Times New Roman" w:hAnsi="Times New Roman" w:cs="Times New Roman"/>
          <w:b/>
          <w:sz w:val="26"/>
          <w:szCs w:val="26"/>
        </w:rPr>
        <w:t>:</w:t>
      </w:r>
    </w:p>
    <w:p w:rsidR="007A5683" w:rsidRDefault="007A5683" w:rsidP="0015639F">
      <w:pPr>
        <w:spacing w:after="0" w:line="0" w:lineRule="atLeast"/>
        <w:ind w:right="-1" w:firstLine="540"/>
        <w:jc w:val="both"/>
        <w:rPr>
          <w:rFonts w:ascii="Times New Roman" w:hAnsi="Times New Roman" w:cs="Times New Roman"/>
          <w:b/>
          <w:sz w:val="26"/>
          <w:szCs w:val="26"/>
        </w:rPr>
      </w:pPr>
    </w:p>
    <w:p w:rsidR="007A5683" w:rsidRDefault="007A5683" w:rsidP="0015639F">
      <w:pPr>
        <w:spacing w:after="0" w:line="0" w:lineRule="atLeast"/>
        <w:ind w:right="-1" w:firstLine="540"/>
        <w:jc w:val="both"/>
        <w:rPr>
          <w:rFonts w:ascii="Times New Roman" w:hAnsi="Times New Roman" w:cs="Times New Roman"/>
          <w:b/>
          <w:sz w:val="26"/>
          <w:szCs w:val="26"/>
        </w:rPr>
      </w:pP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i/>
          <w:sz w:val="26"/>
          <w:szCs w:val="26"/>
        </w:rPr>
      </w:pPr>
      <w:r w:rsidRPr="007A5683">
        <w:rPr>
          <w:rFonts w:ascii="Times New Roman" w:hAnsi="Times New Roman" w:cs="Times New Roman"/>
          <w:sz w:val="26"/>
          <w:szCs w:val="26"/>
        </w:rPr>
        <w:lastRenderedPageBreak/>
        <w:t>В соответствии с пунктом 2 статьи 78 Бюджетного кодекса Российской Федерации (далее по тексту – БК РФ) субсидии юридическим лицам производителям товаров, работ, услуг предоставляются из местного бюджета - в случаях и порядке, предусмотренных решением представительного органа муниципального образования о местном бюджете и принимаемыми в соответствии с ним муниципальными правовыми актами местной администрации</w:t>
      </w:r>
      <w:r w:rsidRPr="007A5683">
        <w:rPr>
          <w:rFonts w:ascii="Times New Roman" w:hAnsi="Times New Roman" w:cs="Times New Roman"/>
          <w:i/>
          <w:sz w:val="26"/>
          <w:szCs w:val="26"/>
        </w:rPr>
        <w:t>.</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iCs/>
          <w:sz w:val="26"/>
          <w:szCs w:val="26"/>
        </w:rPr>
      </w:pPr>
      <w:r w:rsidRPr="007A5683">
        <w:rPr>
          <w:rFonts w:ascii="Times New Roman" w:hAnsi="Times New Roman" w:cs="Times New Roman"/>
          <w:iCs/>
          <w:sz w:val="26"/>
          <w:szCs w:val="26"/>
        </w:rPr>
        <w:t xml:space="preserve">Из буквального толкования пункта 2 статьи 78 БК РФ следует, что </w:t>
      </w:r>
      <w:r w:rsidRPr="007A5683">
        <w:rPr>
          <w:rFonts w:ascii="Times New Roman" w:hAnsi="Times New Roman" w:cs="Times New Roman"/>
          <w:sz w:val="26"/>
          <w:szCs w:val="26"/>
        </w:rPr>
        <w:t>решение представительного органа муниципального образования о местном бюджете является первоочередным документом, устанавливающим случаи и порядок предоставления субсидий.</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iCs/>
          <w:sz w:val="26"/>
          <w:szCs w:val="26"/>
        </w:rPr>
        <w:t xml:space="preserve">Вместе с тем, муниципальный правовой акт местной администрации  принимается в соответствии с </w:t>
      </w:r>
      <w:r w:rsidRPr="007A5683">
        <w:rPr>
          <w:rFonts w:ascii="Times New Roman" w:hAnsi="Times New Roman" w:cs="Times New Roman"/>
          <w:sz w:val="26"/>
          <w:szCs w:val="26"/>
        </w:rPr>
        <w:t xml:space="preserve">решением представительного органа муниципального образования о местном бюджете, следовательно, </w:t>
      </w:r>
      <w:r w:rsidRPr="007A5683">
        <w:rPr>
          <w:rFonts w:ascii="Times New Roman" w:eastAsia="Calibri" w:hAnsi="Times New Roman" w:cs="Times New Roman"/>
          <w:sz w:val="26"/>
          <w:szCs w:val="26"/>
          <w:lang w:eastAsia="en-US"/>
        </w:rPr>
        <w:t>с той же периодичностью</w:t>
      </w:r>
      <w:r w:rsidRPr="007A5683">
        <w:rPr>
          <w:rFonts w:ascii="Times New Roman" w:hAnsi="Times New Roman" w:cs="Times New Roman"/>
          <w:sz w:val="26"/>
          <w:szCs w:val="26"/>
        </w:rPr>
        <w:t xml:space="preserve"> и не должен противоречить ему.</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Пунктом 14 решения Думы города от 24.12.2013 № 710-V «О бюджете города Нефтеюганск на 2014 год и плановый период 2015 и 2016 годов» (далее по тексту – решение Думы города о бюджете) предусмотрены случаи предоставления субсидии из местного бюджета, в том числе на содержание источников противопожарного водоснабжения.</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Субсидии из бюджета города предоставляются в порядке, установленном решением Думы города о бюджете и принимаемыми в соответствии с ним муниципальными правовыми актами администрации города.</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iCs/>
          <w:sz w:val="26"/>
          <w:szCs w:val="26"/>
        </w:rPr>
      </w:pPr>
      <w:r w:rsidRPr="007A5683">
        <w:rPr>
          <w:rFonts w:ascii="Times New Roman" w:hAnsi="Times New Roman" w:cs="Times New Roman"/>
          <w:iCs/>
          <w:sz w:val="26"/>
          <w:szCs w:val="26"/>
        </w:rPr>
        <w:t>Также, согласно указанному решению Думы города</w:t>
      </w:r>
      <w:r w:rsidR="00C45F5C">
        <w:rPr>
          <w:rFonts w:ascii="Times New Roman" w:hAnsi="Times New Roman" w:cs="Times New Roman"/>
          <w:iCs/>
          <w:sz w:val="26"/>
          <w:szCs w:val="26"/>
        </w:rPr>
        <w:t xml:space="preserve"> о бюджете</w:t>
      </w:r>
      <w:r w:rsidRPr="007A5683">
        <w:rPr>
          <w:rFonts w:ascii="Times New Roman" w:hAnsi="Times New Roman" w:cs="Times New Roman"/>
          <w:iCs/>
          <w:sz w:val="26"/>
          <w:szCs w:val="26"/>
        </w:rPr>
        <w:t xml:space="preserve"> субсидии  предоставляются при условии заключения соответствующими главными распорядителями бюджетных средств соглашений с получателями субсидий.</w:t>
      </w:r>
    </w:p>
    <w:p w:rsidR="007A5683" w:rsidRDefault="007A5683" w:rsidP="007A5683">
      <w:pPr>
        <w:pStyle w:val="ConsPlusNormal"/>
        <w:widowControl/>
        <w:spacing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В 2014 году предоставление субсидии осуществлялось в соответствии с Порядком предоставления субсидии из бюджета города на возмещение затрат хозяйствующим субъектам, осуществляющим содержание источников противопожарного водоснабжения на территории города Нефтеюганска, утвержденным постановлением администрации города Нефтеюганска от 21.11.2013 № 122-нп (далее по тексту – Порядок предоставления субсидии).</w:t>
      </w:r>
    </w:p>
    <w:p w:rsidR="00174CEE" w:rsidRDefault="00174CEE" w:rsidP="00174CEE">
      <w:pPr>
        <w:autoSpaceDE w:val="0"/>
        <w:autoSpaceDN w:val="0"/>
        <w:adjustRightInd w:val="0"/>
        <w:spacing w:after="0" w:line="0" w:lineRule="atLeast"/>
        <w:ind w:firstLine="540"/>
        <w:jc w:val="both"/>
        <w:rPr>
          <w:rFonts w:ascii="Times New Roman" w:hAnsi="Times New Roman" w:cs="Times New Roman"/>
          <w:color w:val="2A2A2A"/>
          <w:sz w:val="26"/>
          <w:szCs w:val="26"/>
        </w:rPr>
      </w:pPr>
      <w:r w:rsidRPr="00174CEE">
        <w:rPr>
          <w:rFonts w:ascii="Times New Roman" w:eastAsia="Times New Roman" w:hAnsi="Times New Roman" w:cs="Times New Roman"/>
          <w:color w:val="2A2A2A"/>
          <w:sz w:val="26"/>
          <w:szCs w:val="26"/>
        </w:rPr>
        <w:t>Согласно пункту 1.2. Порядка предоставления субсидии, субсидия из бюджета города на возмещение затрат хозяйствующим субъектам, осуществляющим содержание источников противопожарного водоснабжения на территории города Нефтеюганска, предоставляется юридическим лицам, индивидуальным предпринимателям (далее по тексту – получатель субсидии).</w:t>
      </w:r>
    </w:p>
    <w:p w:rsidR="00174CEE" w:rsidRPr="00174CEE" w:rsidRDefault="00174CEE" w:rsidP="00174CEE">
      <w:pPr>
        <w:pStyle w:val="a4"/>
        <w:spacing w:after="0" w:line="0" w:lineRule="atLeast"/>
        <w:ind w:left="0" w:firstLine="540"/>
        <w:jc w:val="both"/>
        <w:rPr>
          <w:rFonts w:ascii="Times New Roman" w:hAnsi="Times New Roman" w:cs="Times New Roman"/>
          <w:sz w:val="26"/>
          <w:szCs w:val="26"/>
        </w:rPr>
      </w:pPr>
      <w:r w:rsidRPr="00174CEE">
        <w:rPr>
          <w:rFonts w:ascii="Times New Roman" w:hAnsi="Times New Roman" w:cs="Times New Roman"/>
          <w:sz w:val="26"/>
          <w:szCs w:val="26"/>
        </w:rPr>
        <w:t>Субсидия предоставляется получателю субсидии в целях возмещения затрат на содержание источников противопожарного водоснабжения, находящихся в муниципальной собственности</w:t>
      </w:r>
      <w:r w:rsidR="00837769" w:rsidRPr="00837769">
        <w:rPr>
          <w:rFonts w:ascii="Times New Roman" w:hAnsi="Times New Roman" w:cs="Times New Roman"/>
          <w:sz w:val="26"/>
          <w:szCs w:val="26"/>
        </w:rPr>
        <w:t xml:space="preserve"> </w:t>
      </w:r>
      <w:r w:rsidR="00837769">
        <w:rPr>
          <w:rFonts w:ascii="Times New Roman" w:hAnsi="Times New Roman" w:cs="Times New Roman"/>
          <w:sz w:val="26"/>
          <w:szCs w:val="26"/>
        </w:rPr>
        <w:t>(ч</w:t>
      </w:r>
      <w:r w:rsidR="00837769" w:rsidRPr="00174CEE">
        <w:rPr>
          <w:rFonts w:ascii="Times New Roman" w:hAnsi="Times New Roman" w:cs="Times New Roman"/>
          <w:sz w:val="26"/>
          <w:szCs w:val="26"/>
        </w:rPr>
        <w:t>асть 2 Порядка предоставления субсидии</w:t>
      </w:r>
      <w:r w:rsidR="00837769">
        <w:rPr>
          <w:rFonts w:ascii="Times New Roman" w:hAnsi="Times New Roman" w:cs="Times New Roman"/>
          <w:sz w:val="26"/>
          <w:szCs w:val="26"/>
        </w:rPr>
        <w:t>)</w:t>
      </w:r>
      <w:r w:rsidRPr="00174CEE">
        <w:rPr>
          <w:rFonts w:ascii="Times New Roman" w:hAnsi="Times New Roman" w:cs="Times New Roman"/>
          <w:sz w:val="26"/>
          <w:szCs w:val="26"/>
        </w:rPr>
        <w:t>.</w:t>
      </w:r>
    </w:p>
    <w:p w:rsidR="00174CEE" w:rsidRPr="00174CEE" w:rsidRDefault="00837769" w:rsidP="00174CEE">
      <w:pPr>
        <w:autoSpaceDE w:val="0"/>
        <w:autoSpaceDN w:val="0"/>
        <w:adjustRightInd w:val="0"/>
        <w:spacing w:after="0" w:line="0" w:lineRule="atLeast"/>
        <w:ind w:firstLine="539"/>
        <w:jc w:val="both"/>
        <w:outlineLvl w:val="0"/>
        <w:rPr>
          <w:rFonts w:ascii="Times New Roman" w:eastAsia="Times New Roman" w:hAnsi="Times New Roman" w:cs="Times New Roman"/>
          <w:color w:val="2A2A2A"/>
          <w:sz w:val="26"/>
          <w:szCs w:val="26"/>
        </w:rPr>
      </w:pPr>
      <w:r>
        <w:rPr>
          <w:rFonts w:ascii="Times New Roman" w:hAnsi="Times New Roman" w:cs="Times New Roman"/>
          <w:color w:val="2A2A2A"/>
          <w:sz w:val="26"/>
          <w:szCs w:val="26"/>
        </w:rPr>
        <w:t>Д</w:t>
      </w:r>
      <w:r w:rsidR="00174CEE" w:rsidRPr="00174CEE">
        <w:rPr>
          <w:rFonts w:ascii="Times New Roman" w:eastAsia="Times New Roman" w:hAnsi="Times New Roman" w:cs="Times New Roman"/>
          <w:color w:val="2A2A2A"/>
          <w:sz w:val="26"/>
          <w:szCs w:val="26"/>
        </w:rPr>
        <w:t xml:space="preserve">ля рассмотрения возможности получения субсидии получатель субсидии направляет на имя директора </w:t>
      </w:r>
      <w:r w:rsidR="00C145ED">
        <w:rPr>
          <w:rFonts w:ascii="Times New Roman" w:eastAsia="Times New Roman" w:hAnsi="Times New Roman" w:cs="Times New Roman"/>
          <w:color w:val="2A2A2A"/>
          <w:sz w:val="26"/>
          <w:szCs w:val="26"/>
        </w:rPr>
        <w:t>Д</w:t>
      </w:r>
      <w:r w:rsidR="00174CEE" w:rsidRPr="00174CEE">
        <w:rPr>
          <w:rFonts w:ascii="Times New Roman" w:eastAsia="Times New Roman" w:hAnsi="Times New Roman" w:cs="Times New Roman"/>
          <w:color w:val="2A2A2A"/>
          <w:sz w:val="26"/>
          <w:szCs w:val="26"/>
        </w:rPr>
        <w:t>епартамента перечень документов, в том числе учредительные документы</w:t>
      </w:r>
      <w:r w:rsidRPr="00837769">
        <w:rPr>
          <w:rFonts w:ascii="Times New Roman" w:hAnsi="Times New Roman" w:cs="Times New Roman"/>
          <w:color w:val="2A2A2A"/>
          <w:sz w:val="26"/>
          <w:szCs w:val="26"/>
        </w:rPr>
        <w:t xml:space="preserve"> </w:t>
      </w:r>
      <w:r>
        <w:rPr>
          <w:rFonts w:ascii="Times New Roman" w:hAnsi="Times New Roman" w:cs="Times New Roman"/>
          <w:color w:val="2A2A2A"/>
          <w:sz w:val="26"/>
          <w:szCs w:val="26"/>
        </w:rPr>
        <w:t>(</w:t>
      </w:r>
      <w:r w:rsidRPr="00174CEE">
        <w:rPr>
          <w:rFonts w:ascii="Times New Roman" w:eastAsia="Times New Roman" w:hAnsi="Times New Roman" w:cs="Times New Roman"/>
          <w:color w:val="2A2A2A"/>
          <w:sz w:val="26"/>
          <w:szCs w:val="26"/>
        </w:rPr>
        <w:t>пункт 3.2. Порядка предоставления субсидии</w:t>
      </w:r>
      <w:r>
        <w:rPr>
          <w:rFonts w:ascii="Times New Roman" w:hAnsi="Times New Roman" w:cs="Times New Roman"/>
          <w:color w:val="2A2A2A"/>
          <w:sz w:val="26"/>
          <w:szCs w:val="26"/>
        </w:rPr>
        <w:t>)</w:t>
      </w:r>
      <w:r w:rsidR="00174CEE" w:rsidRPr="00174CEE">
        <w:rPr>
          <w:rFonts w:ascii="Times New Roman" w:eastAsia="Times New Roman" w:hAnsi="Times New Roman" w:cs="Times New Roman"/>
          <w:color w:val="2A2A2A"/>
          <w:sz w:val="26"/>
          <w:szCs w:val="26"/>
        </w:rPr>
        <w:t>.</w:t>
      </w:r>
    </w:p>
    <w:p w:rsidR="00174CEE" w:rsidRPr="00174CEE" w:rsidRDefault="00174CEE" w:rsidP="00174CEE">
      <w:pPr>
        <w:autoSpaceDE w:val="0"/>
        <w:autoSpaceDN w:val="0"/>
        <w:adjustRightInd w:val="0"/>
        <w:spacing w:after="0" w:line="0" w:lineRule="atLeast"/>
        <w:ind w:firstLine="540"/>
        <w:jc w:val="both"/>
        <w:outlineLvl w:val="0"/>
        <w:rPr>
          <w:rFonts w:ascii="Times New Roman" w:eastAsia="Times New Roman" w:hAnsi="Times New Roman" w:cs="Times New Roman"/>
          <w:color w:val="2A2A2A"/>
          <w:sz w:val="26"/>
          <w:szCs w:val="26"/>
        </w:rPr>
      </w:pPr>
      <w:r w:rsidRPr="00174CEE">
        <w:rPr>
          <w:rFonts w:ascii="Times New Roman" w:eastAsia="Times New Roman" w:hAnsi="Times New Roman" w:cs="Times New Roman"/>
          <w:color w:val="2A2A2A"/>
          <w:sz w:val="26"/>
          <w:szCs w:val="26"/>
        </w:rPr>
        <w:t xml:space="preserve">Пунктом 3.1. Порядка предоставления субсидий предусмотрено, что получатель субсидии должен соответствовать критериям, в том числе фактически оказывать услуги по содержанию источников противопожарного водоснабжения, находящихся в муниципальной собственности. </w:t>
      </w:r>
    </w:p>
    <w:p w:rsidR="00174CEE" w:rsidRPr="00174CEE" w:rsidRDefault="00837769" w:rsidP="00174CEE">
      <w:pPr>
        <w:pStyle w:val="a4"/>
        <w:spacing w:after="0" w:line="0" w:lineRule="atLeast"/>
        <w:ind w:left="0" w:firstLine="540"/>
        <w:jc w:val="both"/>
        <w:rPr>
          <w:rFonts w:ascii="Times New Roman" w:hAnsi="Times New Roman" w:cs="Times New Roman"/>
          <w:sz w:val="26"/>
          <w:szCs w:val="26"/>
        </w:rPr>
      </w:pPr>
      <w:r>
        <w:rPr>
          <w:rFonts w:ascii="Times New Roman" w:hAnsi="Times New Roman" w:cs="Times New Roman"/>
          <w:sz w:val="26"/>
          <w:szCs w:val="26"/>
        </w:rPr>
        <w:t xml:space="preserve">При условии соответствия критериям и наличия документов, а также при условии вынесения решения Департаментом о предоставлении субсидии, получатель субсидии заключает договор (соглашение) о предоставлении субсидии с </w:t>
      </w:r>
      <w:r w:rsidRPr="00BB4616">
        <w:rPr>
          <w:rFonts w:ascii="Times New Roman" w:hAnsi="Times New Roman" w:cs="Times New Roman"/>
          <w:sz w:val="26"/>
          <w:szCs w:val="26"/>
        </w:rPr>
        <w:t>НГ МКУ КХ «СЕЗ»</w:t>
      </w:r>
      <w:r w:rsidR="00685ADC">
        <w:rPr>
          <w:rFonts w:ascii="Times New Roman" w:hAnsi="Times New Roman" w:cs="Times New Roman"/>
          <w:sz w:val="26"/>
          <w:szCs w:val="26"/>
        </w:rPr>
        <w:t xml:space="preserve"> в </w:t>
      </w:r>
      <w:r w:rsidR="00685ADC">
        <w:rPr>
          <w:rFonts w:ascii="Times New Roman" w:hAnsi="Times New Roman" w:cs="Times New Roman"/>
          <w:sz w:val="26"/>
          <w:szCs w:val="26"/>
        </w:rPr>
        <w:lastRenderedPageBreak/>
        <w:t>пределах лимитов бюджетных обязательств, предусмотренных сводной бюджетной росписью</w:t>
      </w:r>
      <w:r w:rsidRPr="00837769">
        <w:rPr>
          <w:rFonts w:ascii="Times New Roman" w:hAnsi="Times New Roman" w:cs="Times New Roman"/>
          <w:color w:val="2A2A2A"/>
          <w:sz w:val="26"/>
          <w:szCs w:val="26"/>
        </w:rPr>
        <w:t xml:space="preserve"> </w:t>
      </w:r>
      <w:r>
        <w:rPr>
          <w:rFonts w:ascii="Times New Roman" w:hAnsi="Times New Roman" w:cs="Times New Roman"/>
          <w:color w:val="2A2A2A"/>
          <w:sz w:val="26"/>
          <w:szCs w:val="26"/>
        </w:rPr>
        <w:t>(п</w:t>
      </w:r>
      <w:r w:rsidRPr="00174CEE">
        <w:rPr>
          <w:rFonts w:ascii="Times New Roman" w:eastAsia="Times New Roman" w:hAnsi="Times New Roman" w:cs="Times New Roman"/>
          <w:color w:val="2A2A2A"/>
          <w:sz w:val="26"/>
          <w:szCs w:val="26"/>
        </w:rPr>
        <w:t>ункт</w:t>
      </w:r>
      <w:r>
        <w:rPr>
          <w:rFonts w:ascii="Times New Roman" w:hAnsi="Times New Roman" w:cs="Times New Roman"/>
          <w:color w:val="2A2A2A"/>
          <w:sz w:val="26"/>
          <w:szCs w:val="26"/>
        </w:rPr>
        <w:t xml:space="preserve"> 3.4</w:t>
      </w:r>
      <w:r w:rsidRPr="00174CEE">
        <w:rPr>
          <w:rFonts w:ascii="Times New Roman" w:eastAsia="Times New Roman" w:hAnsi="Times New Roman" w:cs="Times New Roman"/>
          <w:color w:val="2A2A2A"/>
          <w:sz w:val="26"/>
          <w:szCs w:val="26"/>
        </w:rPr>
        <w:t>. Порядка предоставления субсидий</w:t>
      </w:r>
      <w:r>
        <w:rPr>
          <w:rFonts w:ascii="Times New Roman" w:hAnsi="Times New Roman" w:cs="Times New Roman"/>
          <w:color w:val="2A2A2A"/>
          <w:sz w:val="26"/>
          <w:szCs w:val="26"/>
        </w:rPr>
        <w:t>)</w:t>
      </w:r>
      <w:r>
        <w:rPr>
          <w:rFonts w:ascii="Times New Roman" w:hAnsi="Times New Roman" w:cs="Times New Roman"/>
          <w:sz w:val="26"/>
          <w:szCs w:val="26"/>
        </w:rPr>
        <w:t>.</w:t>
      </w:r>
    </w:p>
    <w:p w:rsidR="00174CEE" w:rsidRDefault="00685ADC" w:rsidP="00B237E2">
      <w:pPr>
        <w:pStyle w:val="a4"/>
        <w:spacing w:after="0" w:line="0" w:lineRule="atLeast"/>
        <w:ind w:left="0" w:firstLine="540"/>
        <w:jc w:val="both"/>
        <w:rPr>
          <w:rFonts w:ascii="Times New Roman" w:hAnsi="Times New Roman" w:cs="Times New Roman"/>
          <w:sz w:val="26"/>
          <w:szCs w:val="26"/>
        </w:rPr>
      </w:pPr>
      <w:r>
        <w:rPr>
          <w:rFonts w:ascii="Times New Roman" w:hAnsi="Times New Roman" w:cs="Times New Roman"/>
          <w:sz w:val="26"/>
          <w:szCs w:val="26"/>
        </w:rPr>
        <w:t>С</w:t>
      </w:r>
      <w:r w:rsidR="00174CEE" w:rsidRPr="00174CEE">
        <w:rPr>
          <w:rFonts w:ascii="Times New Roman" w:hAnsi="Times New Roman" w:cs="Times New Roman"/>
          <w:sz w:val="26"/>
          <w:szCs w:val="26"/>
        </w:rPr>
        <w:t xml:space="preserve">умма Субсидии определяется исходя </w:t>
      </w:r>
      <w:r w:rsidR="00174CEE" w:rsidRPr="00685ADC">
        <w:rPr>
          <w:rFonts w:ascii="Times New Roman" w:hAnsi="Times New Roman" w:cs="Times New Roman"/>
          <w:sz w:val="26"/>
          <w:szCs w:val="26"/>
        </w:rPr>
        <w:t>из фактических затрат</w:t>
      </w:r>
      <w:r w:rsidRPr="00685ADC">
        <w:rPr>
          <w:rFonts w:ascii="Times New Roman" w:hAnsi="Times New Roman" w:cs="Times New Roman"/>
          <w:sz w:val="26"/>
          <w:szCs w:val="26"/>
        </w:rPr>
        <w:t xml:space="preserve"> </w:t>
      </w:r>
      <w:r>
        <w:rPr>
          <w:rFonts w:ascii="Times New Roman" w:hAnsi="Times New Roman" w:cs="Times New Roman"/>
          <w:sz w:val="26"/>
          <w:szCs w:val="26"/>
        </w:rPr>
        <w:t>(п</w:t>
      </w:r>
      <w:r w:rsidRPr="00174CEE">
        <w:rPr>
          <w:rFonts w:ascii="Times New Roman" w:hAnsi="Times New Roman" w:cs="Times New Roman"/>
          <w:sz w:val="26"/>
          <w:szCs w:val="26"/>
        </w:rPr>
        <w:t>ункт 4.2 Порядка предоставления субсидии</w:t>
      </w:r>
      <w:r>
        <w:rPr>
          <w:rFonts w:ascii="Times New Roman" w:hAnsi="Times New Roman" w:cs="Times New Roman"/>
          <w:sz w:val="26"/>
          <w:szCs w:val="26"/>
        </w:rPr>
        <w:t>)</w:t>
      </w:r>
      <w:r w:rsidR="00174CEE" w:rsidRPr="00174CEE">
        <w:rPr>
          <w:rFonts w:ascii="Times New Roman" w:hAnsi="Times New Roman" w:cs="Times New Roman"/>
          <w:sz w:val="26"/>
          <w:szCs w:val="26"/>
        </w:rPr>
        <w:t>.</w:t>
      </w:r>
    </w:p>
    <w:p w:rsidR="003C6F8C" w:rsidRPr="003C6F8C" w:rsidRDefault="003C6F8C" w:rsidP="003C6F8C">
      <w:pPr>
        <w:spacing w:after="0" w:line="0" w:lineRule="atLeast"/>
        <w:ind w:firstLine="540"/>
        <w:contextualSpacing/>
        <w:jc w:val="both"/>
        <w:rPr>
          <w:rFonts w:ascii="Times New Roman" w:eastAsia="Times New Roman" w:hAnsi="Times New Roman" w:cs="Times New Roman"/>
          <w:sz w:val="26"/>
          <w:szCs w:val="26"/>
        </w:rPr>
      </w:pPr>
      <w:r>
        <w:rPr>
          <w:rFonts w:ascii="Times New Roman" w:hAnsi="Times New Roman" w:cs="Times New Roman"/>
          <w:sz w:val="26"/>
          <w:szCs w:val="26"/>
        </w:rPr>
        <w:t>П</w:t>
      </w:r>
      <w:r w:rsidRPr="003C6F8C">
        <w:rPr>
          <w:rFonts w:ascii="Times New Roman" w:eastAsia="Times New Roman" w:hAnsi="Times New Roman" w:cs="Times New Roman"/>
          <w:sz w:val="26"/>
          <w:szCs w:val="26"/>
        </w:rPr>
        <w:t>унктом 6.1 Порядка предоставления субсидии предусмотрено осуществление Департаментом контроля  за целевым использованием субсидии  в соответствии с БК РФ.</w:t>
      </w:r>
    </w:p>
    <w:p w:rsidR="003C6F8C" w:rsidRPr="003C6F8C" w:rsidRDefault="003C6F8C" w:rsidP="003C6F8C">
      <w:pPr>
        <w:pStyle w:val="ConsPlusNormal"/>
        <w:spacing w:line="0" w:lineRule="atLeast"/>
        <w:ind w:firstLine="540"/>
        <w:jc w:val="both"/>
        <w:rPr>
          <w:rFonts w:ascii="Times New Roman" w:hAnsi="Times New Roman" w:cs="Times New Roman"/>
          <w:sz w:val="26"/>
          <w:szCs w:val="26"/>
        </w:rPr>
      </w:pPr>
      <w:r w:rsidRPr="003C6F8C">
        <w:rPr>
          <w:rFonts w:ascii="Times New Roman" w:hAnsi="Times New Roman" w:cs="Times New Roman"/>
          <w:sz w:val="26"/>
          <w:szCs w:val="26"/>
        </w:rPr>
        <w:t>Согласно пункту 6.2. Порядка предоставления субсидии, получатель субсидии ежеквартально в срок до 30 числа месяца, следующего за отчетным кварталом, в адрес Департамента предоставляет копию отчета о фактических затратах на содержание источников противопожарного водоснабжения, находящихся в муниципальной собственности, с приложением подтверждающих документов и акта о приемке выполненных работ, согласованных с НГ МКУ КХ «Служба единого заказчика».</w:t>
      </w:r>
    </w:p>
    <w:p w:rsidR="00EC15F8" w:rsidRPr="00EC15F8" w:rsidRDefault="00EC15F8" w:rsidP="0045799C">
      <w:pPr>
        <w:autoSpaceDE w:val="0"/>
        <w:autoSpaceDN w:val="0"/>
        <w:adjustRightInd w:val="0"/>
        <w:spacing w:after="0" w:line="0" w:lineRule="atLeast"/>
        <w:jc w:val="both"/>
        <w:rPr>
          <w:rFonts w:ascii="Times New Roman" w:hAnsi="Times New Roman" w:cs="Times New Roman"/>
          <w:sz w:val="26"/>
          <w:szCs w:val="26"/>
        </w:rPr>
      </w:pPr>
    </w:p>
    <w:p w:rsidR="00877B76" w:rsidRDefault="00877B76" w:rsidP="00877B76">
      <w:pPr>
        <w:pStyle w:val="3"/>
        <w:ind w:right="-1" w:firstLine="540"/>
        <w:jc w:val="both"/>
        <w:rPr>
          <w:b w:val="0"/>
          <w:sz w:val="26"/>
          <w:szCs w:val="26"/>
        </w:rPr>
      </w:pPr>
      <w:r>
        <w:rPr>
          <w:rFonts w:eastAsia="Calibri"/>
          <w:b w:val="0"/>
          <w:iCs/>
          <w:sz w:val="26"/>
          <w:szCs w:val="26"/>
        </w:rPr>
        <w:t xml:space="preserve">Анализ </w:t>
      </w:r>
      <w:r w:rsidRPr="00BB4616">
        <w:rPr>
          <w:rFonts w:eastAsia="Calibri"/>
          <w:b w:val="0"/>
          <w:iCs/>
          <w:sz w:val="26"/>
          <w:szCs w:val="26"/>
        </w:rPr>
        <w:t xml:space="preserve">законности использования средств бюджета города </w:t>
      </w:r>
      <w:r w:rsidRPr="00BB4616">
        <w:rPr>
          <w:b w:val="0"/>
          <w:sz w:val="26"/>
          <w:szCs w:val="26"/>
        </w:rPr>
        <w:t>на предоставление субсидий на возмещение затрат хозяйствующим субъектам, осуществляющим содержание источников противопожарного водоснабжения на территории города Нефтеюганска</w:t>
      </w:r>
      <w:r w:rsidR="00C145ED">
        <w:rPr>
          <w:b w:val="0"/>
          <w:sz w:val="26"/>
          <w:szCs w:val="26"/>
        </w:rPr>
        <w:t xml:space="preserve">, </w:t>
      </w:r>
      <w:r>
        <w:rPr>
          <w:b w:val="0"/>
          <w:sz w:val="26"/>
          <w:szCs w:val="26"/>
        </w:rPr>
        <w:t>показал следующее</w:t>
      </w:r>
      <w:r w:rsidRPr="00BB4616">
        <w:rPr>
          <w:b w:val="0"/>
          <w:sz w:val="26"/>
          <w:szCs w:val="26"/>
        </w:rPr>
        <w:t>.</w:t>
      </w:r>
    </w:p>
    <w:p w:rsidR="003D0E08" w:rsidRPr="003D0E08" w:rsidRDefault="003D0E08" w:rsidP="003D0E08">
      <w:pPr>
        <w:spacing w:after="0" w:line="0" w:lineRule="atLeast"/>
        <w:jc w:val="both"/>
        <w:rPr>
          <w:rFonts w:ascii="Times New Roman" w:hAnsi="Times New Roman" w:cs="Times New Roman"/>
          <w:sz w:val="26"/>
          <w:szCs w:val="26"/>
        </w:rPr>
      </w:pPr>
      <w:r>
        <w:t xml:space="preserve">           </w:t>
      </w:r>
      <w:r w:rsidRPr="003D0E08">
        <w:rPr>
          <w:rFonts w:ascii="Times New Roman" w:hAnsi="Times New Roman" w:cs="Times New Roman"/>
          <w:color w:val="000000"/>
          <w:sz w:val="26"/>
          <w:szCs w:val="26"/>
        </w:rPr>
        <w:t xml:space="preserve">НГ МКУ КХ «СЕЗ» заключен договор </w:t>
      </w:r>
      <w:r w:rsidRPr="003D0E08">
        <w:rPr>
          <w:rFonts w:ascii="Times New Roman" w:hAnsi="Times New Roman" w:cs="Times New Roman"/>
          <w:sz w:val="26"/>
          <w:szCs w:val="26"/>
        </w:rPr>
        <w:t>от 31.03.2014 № 32-14 на  предоставление субсидии из бюджета города на возмещение затрат хозяйствующим субъектам, осуществляющим содержание источников противопожарного водоснабжения на территории города Нефтеюганска</w:t>
      </w:r>
      <w:r>
        <w:rPr>
          <w:rFonts w:ascii="Times New Roman" w:hAnsi="Times New Roman" w:cs="Times New Roman"/>
          <w:sz w:val="26"/>
          <w:szCs w:val="26"/>
        </w:rPr>
        <w:t xml:space="preserve"> с</w:t>
      </w:r>
      <w:r w:rsidRPr="003D0E08">
        <w:rPr>
          <w:rFonts w:ascii="Times New Roman" w:hAnsi="Times New Roman" w:cs="Times New Roman"/>
          <w:color w:val="000000"/>
          <w:sz w:val="26"/>
          <w:szCs w:val="26"/>
        </w:rPr>
        <w:t xml:space="preserve"> ОАО «ЮВК» </w:t>
      </w:r>
      <w:r w:rsidRPr="003D0E08">
        <w:rPr>
          <w:rFonts w:ascii="Times New Roman" w:hAnsi="Times New Roman" w:cs="Times New Roman"/>
          <w:sz w:val="26"/>
          <w:szCs w:val="26"/>
        </w:rPr>
        <w:t xml:space="preserve">(далее по тексту –  </w:t>
      </w:r>
      <w:r w:rsidRPr="003D0E08">
        <w:rPr>
          <w:rFonts w:ascii="Times New Roman" w:hAnsi="Times New Roman" w:cs="Times New Roman"/>
          <w:color w:val="000000"/>
          <w:sz w:val="26"/>
          <w:szCs w:val="26"/>
        </w:rPr>
        <w:t>Договор</w:t>
      </w:r>
      <w:r>
        <w:rPr>
          <w:rFonts w:ascii="Times New Roman" w:hAnsi="Times New Roman" w:cs="Times New Roman"/>
          <w:color w:val="000000"/>
          <w:sz w:val="26"/>
          <w:szCs w:val="26"/>
        </w:rPr>
        <w:t xml:space="preserve"> </w:t>
      </w:r>
      <w:r w:rsidRPr="003D0E08">
        <w:rPr>
          <w:rFonts w:ascii="Times New Roman" w:hAnsi="Times New Roman" w:cs="Times New Roman"/>
          <w:sz w:val="26"/>
          <w:szCs w:val="26"/>
        </w:rPr>
        <w:t>№ 32-14)</w:t>
      </w:r>
      <w:r>
        <w:rPr>
          <w:rFonts w:ascii="Times New Roman" w:hAnsi="Times New Roman" w:cs="Times New Roman"/>
          <w:sz w:val="26"/>
          <w:szCs w:val="26"/>
        </w:rPr>
        <w:t>.</w:t>
      </w:r>
    </w:p>
    <w:p w:rsidR="007A5683" w:rsidRPr="007A5683" w:rsidRDefault="007A5683" w:rsidP="003D0E08">
      <w:pPr>
        <w:shd w:val="clear" w:color="auto" w:fill="FFFFFF"/>
        <w:spacing w:after="0" w:line="0" w:lineRule="atLeast"/>
        <w:ind w:firstLine="540"/>
        <w:jc w:val="both"/>
        <w:rPr>
          <w:rFonts w:ascii="Times New Roman" w:hAnsi="Times New Roman" w:cs="Times New Roman"/>
          <w:color w:val="2A2A2A"/>
          <w:sz w:val="26"/>
          <w:szCs w:val="26"/>
        </w:rPr>
      </w:pPr>
      <w:r w:rsidRPr="003D0E08">
        <w:rPr>
          <w:rFonts w:ascii="Times New Roman" w:hAnsi="Times New Roman" w:cs="Times New Roman"/>
          <w:sz w:val="26"/>
          <w:szCs w:val="26"/>
        </w:rPr>
        <w:t>В</w:t>
      </w:r>
      <w:r w:rsidRPr="003D0E08">
        <w:rPr>
          <w:rFonts w:ascii="Times New Roman" w:hAnsi="Times New Roman" w:cs="Times New Roman"/>
          <w:color w:val="2A2A2A"/>
          <w:sz w:val="26"/>
          <w:szCs w:val="26"/>
        </w:rPr>
        <w:t> соответствии со статьей 16 Федерального закона от 06.10.2003 № 131-ФЗ «Об общих принципах организации местного самоуправления в Российской</w:t>
      </w:r>
      <w:r w:rsidRPr="007A5683">
        <w:rPr>
          <w:rFonts w:ascii="Times New Roman" w:hAnsi="Times New Roman" w:cs="Times New Roman"/>
          <w:color w:val="2A2A2A"/>
          <w:sz w:val="26"/>
          <w:szCs w:val="26"/>
        </w:rPr>
        <w:t xml:space="preserve"> Федерации» к вопросам местного значения наряду с прочими относится  обеспечение первичных мер пожарной безопасности в границах городского округа.</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color w:val="2A2A2A"/>
          <w:sz w:val="26"/>
          <w:szCs w:val="26"/>
        </w:rPr>
        <w:t>Статьей 10 Федерального закона от 21.12.1994 № 69-ФЗ «О пожарной безопасности» (далее по тексту - Федеральн</w:t>
      </w:r>
      <w:r w:rsidR="00EF5E01">
        <w:rPr>
          <w:rFonts w:ascii="Times New Roman" w:hAnsi="Times New Roman" w:cs="Times New Roman"/>
          <w:color w:val="2A2A2A"/>
          <w:sz w:val="26"/>
          <w:szCs w:val="26"/>
        </w:rPr>
        <w:t>ый</w:t>
      </w:r>
      <w:r w:rsidRPr="007A5683">
        <w:rPr>
          <w:rFonts w:ascii="Times New Roman" w:hAnsi="Times New Roman" w:cs="Times New Roman"/>
          <w:color w:val="2A2A2A"/>
          <w:sz w:val="26"/>
          <w:szCs w:val="26"/>
        </w:rPr>
        <w:t xml:space="preserve"> закон от 21.12.1994 № 69-ФЗ) предусмотрено, что ф</w:t>
      </w:r>
      <w:r w:rsidRPr="007A5683">
        <w:rPr>
          <w:rFonts w:ascii="Times New Roman" w:hAnsi="Times New Roman" w:cs="Times New Roman"/>
          <w:sz w:val="26"/>
          <w:szCs w:val="26"/>
        </w:rPr>
        <w:t>инансовое обеспечение мер первичной пожарной безопасности в границах муниципального образования является расходным обязательством муниципального образования.</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color w:val="2A2A2A"/>
          <w:sz w:val="26"/>
          <w:szCs w:val="26"/>
        </w:rPr>
        <w:t>Статьей 19 Федерального закона от 21.12.1994 № 69-ФЗ установлен перечень полномочий органов местного самоуправления городских округов по обеспечению первичных мер пожарной безопасности в границах городских населенных пунктов,  а именно:</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 создание условий для организации добровольной пожарной охраны, а также для участия граждан в обеспечении первичных мер пожарной безопасности в иных формах;</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 включение мероприятий по обеспечению пожарной безопасности в планы, схемы и программы развития территорий поселений и городских округов;</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 оказание содействия органам государственной власти субъектов Российской Федерации в информировании населения о мерах пожарной безопасности, в том числе посредством организации и проведения собраний населения;</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 установление особого противопожарного режима в случае повышения пожарной опасности.</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color w:val="2A2A2A"/>
          <w:sz w:val="26"/>
          <w:szCs w:val="26"/>
        </w:rPr>
      </w:pPr>
      <w:r w:rsidRPr="007A5683">
        <w:rPr>
          <w:rFonts w:ascii="Times New Roman" w:hAnsi="Times New Roman" w:cs="Times New Roman"/>
          <w:color w:val="2A2A2A"/>
          <w:sz w:val="26"/>
          <w:szCs w:val="26"/>
        </w:rPr>
        <w:t>Согласно пункту 6 части 1 статьи 39 Устава города Нефтеюганска в собственности города может находиться имущество, предназначенное для обеспечения первичных мер пожарной безопасности.</w:t>
      </w:r>
    </w:p>
    <w:p w:rsidR="007A5683" w:rsidRPr="007A5683" w:rsidRDefault="007A5683" w:rsidP="007A5683">
      <w:pPr>
        <w:shd w:val="clear" w:color="auto" w:fill="FFFFFF"/>
        <w:spacing w:after="0" w:line="0" w:lineRule="atLeast"/>
        <w:ind w:firstLine="708"/>
        <w:jc w:val="both"/>
        <w:rPr>
          <w:rFonts w:ascii="Times New Roman" w:hAnsi="Times New Roman" w:cs="Times New Roman"/>
          <w:color w:val="2A2A2A"/>
          <w:sz w:val="26"/>
          <w:szCs w:val="26"/>
        </w:rPr>
      </w:pPr>
      <w:r w:rsidRPr="007A5683">
        <w:rPr>
          <w:rFonts w:ascii="Times New Roman" w:hAnsi="Times New Roman" w:cs="Times New Roman"/>
          <w:color w:val="2A2A2A"/>
          <w:sz w:val="26"/>
          <w:szCs w:val="26"/>
        </w:rPr>
        <w:lastRenderedPageBreak/>
        <w:t xml:space="preserve">В силу </w:t>
      </w:r>
      <w:hyperlink r:id="rId8" w:anchor="/law/found/phrase=ст. 210 ГК РФ&amp;sort=rel&amp;status=unknown/?step=1&amp;utm_source=www.lawyercom.ru&amp;utm_medium=refer&amp;utm_campaign=qa_link" w:tgtFrame="_blank" w:history="1">
        <w:r w:rsidRPr="007A5683">
          <w:rPr>
            <w:rFonts w:ascii="Times New Roman" w:hAnsi="Times New Roman" w:cs="Times New Roman"/>
            <w:color w:val="4F3C64"/>
            <w:sz w:val="26"/>
            <w:szCs w:val="26"/>
          </w:rPr>
          <w:t>статьи 210 Гражданского кодекса</w:t>
        </w:r>
      </w:hyperlink>
      <w:r w:rsidRPr="007A5683">
        <w:rPr>
          <w:rFonts w:ascii="Times New Roman" w:hAnsi="Times New Roman" w:cs="Times New Roman"/>
          <w:sz w:val="26"/>
          <w:szCs w:val="26"/>
        </w:rPr>
        <w:t xml:space="preserve"> Российской Федерации</w:t>
      </w:r>
      <w:r w:rsidRPr="007A5683">
        <w:rPr>
          <w:rFonts w:ascii="Times New Roman" w:hAnsi="Times New Roman" w:cs="Times New Roman"/>
          <w:color w:val="2A2A2A"/>
          <w:sz w:val="26"/>
          <w:szCs w:val="26"/>
        </w:rPr>
        <w:t xml:space="preserve"> (далее по тексту</w:t>
      </w:r>
      <w:r w:rsidR="00EF5E01">
        <w:rPr>
          <w:rFonts w:ascii="Times New Roman" w:hAnsi="Times New Roman" w:cs="Times New Roman"/>
          <w:color w:val="2A2A2A"/>
          <w:sz w:val="26"/>
          <w:szCs w:val="26"/>
        </w:rPr>
        <w:t xml:space="preserve"> </w:t>
      </w:r>
      <w:r w:rsidR="00DA332B">
        <w:rPr>
          <w:rFonts w:ascii="Times New Roman" w:hAnsi="Times New Roman" w:cs="Times New Roman"/>
          <w:color w:val="2A2A2A"/>
          <w:sz w:val="26"/>
          <w:szCs w:val="26"/>
        </w:rPr>
        <w:t>-</w:t>
      </w:r>
      <w:r w:rsidRPr="007A5683">
        <w:rPr>
          <w:rFonts w:ascii="Times New Roman" w:hAnsi="Times New Roman" w:cs="Times New Roman"/>
          <w:color w:val="2A2A2A"/>
          <w:sz w:val="26"/>
          <w:szCs w:val="26"/>
        </w:rPr>
        <w:t xml:space="preserve"> ГК РФ) собственник несет бремя содержания принадлежащего ему имущества, если иное не предусмотрено законом или договором.</w:t>
      </w:r>
    </w:p>
    <w:p w:rsidR="007A5683" w:rsidRPr="007A5683" w:rsidRDefault="007A5683" w:rsidP="007A5683">
      <w:pPr>
        <w:shd w:val="clear" w:color="auto" w:fill="FFFFFF"/>
        <w:spacing w:after="0" w:line="0" w:lineRule="atLeast"/>
        <w:ind w:firstLine="709"/>
        <w:jc w:val="both"/>
        <w:rPr>
          <w:rFonts w:ascii="Times New Roman" w:hAnsi="Times New Roman" w:cs="Times New Roman"/>
          <w:color w:val="2A2A2A"/>
          <w:sz w:val="26"/>
          <w:szCs w:val="26"/>
        </w:rPr>
      </w:pPr>
      <w:r w:rsidRPr="007A5683">
        <w:rPr>
          <w:rFonts w:ascii="Times New Roman" w:hAnsi="Times New Roman" w:cs="Times New Roman"/>
          <w:color w:val="2A2A2A"/>
          <w:sz w:val="26"/>
          <w:szCs w:val="26"/>
        </w:rPr>
        <w:t>Между департаментом имущественных и земельных отношений администрации города и ОАО «ЮВК»  заключены 14 договоров аренды объектов муниципальной собственности - объектов водоснабжения и водоотведения города Нефтеюганска от 08.10.2009 № 11, 02.03.2011 № 13, 18.10.2011 № 30, 18.10.2011 № 31, 18.10.2011 № 32, 30.11.2011 № 36, 30.11.2011 № 37, 07.12.2011 № 38, 07.12.2011 № 39, 21.10.2013 № 25, 23.08.2013 № 18, 09.09.2013 № 21, 30.08.2013 № 20, 16.08.2013 № 17.</w:t>
      </w:r>
    </w:p>
    <w:p w:rsidR="007A5683" w:rsidRPr="007A5683" w:rsidRDefault="007A5683" w:rsidP="007A5683">
      <w:pPr>
        <w:shd w:val="clear" w:color="auto" w:fill="FFFFFF"/>
        <w:spacing w:after="0" w:line="0" w:lineRule="atLeast"/>
        <w:ind w:firstLine="708"/>
        <w:jc w:val="both"/>
        <w:rPr>
          <w:rFonts w:ascii="Times New Roman" w:hAnsi="Times New Roman" w:cs="Times New Roman"/>
          <w:color w:val="2A2A2A"/>
          <w:sz w:val="26"/>
          <w:szCs w:val="26"/>
        </w:rPr>
      </w:pPr>
      <w:r w:rsidRPr="007A5683">
        <w:rPr>
          <w:rFonts w:ascii="Times New Roman" w:hAnsi="Times New Roman" w:cs="Times New Roman"/>
          <w:color w:val="2A2A2A"/>
          <w:sz w:val="26"/>
          <w:szCs w:val="26"/>
        </w:rPr>
        <w:t xml:space="preserve">Согласно </w:t>
      </w:r>
      <w:hyperlink r:id="rId9" w:anchor="/law/found/phrase=п. 1 ст. 615 ГК РФ&amp;sort=rel&amp;status=unknown/?step=1&amp;utm_source=www.lawyercom.ru&amp;utm_medium=refer&amp;utm_campaign=qa_link" w:tgtFrame="_blank" w:history="1">
        <w:r w:rsidRPr="007A5683">
          <w:rPr>
            <w:rFonts w:ascii="Times New Roman" w:hAnsi="Times New Roman" w:cs="Times New Roman"/>
            <w:sz w:val="26"/>
            <w:szCs w:val="26"/>
          </w:rPr>
          <w:t>пункту 1 статьи 615 ГК</w:t>
        </w:r>
        <w:r w:rsidR="00FB2764">
          <w:rPr>
            <w:rFonts w:ascii="Times New Roman" w:hAnsi="Times New Roman" w:cs="Times New Roman"/>
            <w:sz w:val="26"/>
            <w:szCs w:val="26"/>
          </w:rPr>
          <w:t xml:space="preserve"> </w:t>
        </w:r>
        <w:r w:rsidRPr="007A5683">
          <w:rPr>
            <w:rFonts w:ascii="Times New Roman" w:hAnsi="Times New Roman" w:cs="Times New Roman"/>
            <w:sz w:val="26"/>
            <w:szCs w:val="26"/>
          </w:rPr>
          <w:t>РФ</w:t>
        </w:r>
      </w:hyperlink>
      <w:r w:rsidRPr="007A5683">
        <w:rPr>
          <w:rFonts w:ascii="Times New Roman" w:hAnsi="Times New Roman" w:cs="Times New Roman"/>
          <w:color w:val="2A2A2A"/>
          <w:sz w:val="26"/>
          <w:szCs w:val="26"/>
        </w:rPr>
        <w:t xml:space="preserve"> арендатор обязан пользоваться арендованным имуществом в соответствии с условиями договора аренды, а если такие условия в договоре не определены, в соответствии с назначением имущества.</w:t>
      </w:r>
    </w:p>
    <w:p w:rsidR="007A5683" w:rsidRPr="007A5683" w:rsidRDefault="007A5683" w:rsidP="007A5683">
      <w:pPr>
        <w:shd w:val="clear" w:color="auto" w:fill="FFFFFF"/>
        <w:spacing w:after="0" w:line="0" w:lineRule="atLeast"/>
        <w:ind w:firstLine="708"/>
        <w:jc w:val="both"/>
        <w:rPr>
          <w:rFonts w:ascii="Times New Roman" w:hAnsi="Times New Roman" w:cs="Times New Roman"/>
          <w:color w:val="2A2A2A"/>
          <w:sz w:val="26"/>
          <w:szCs w:val="26"/>
        </w:rPr>
      </w:pPr>
      <w:r w:rsidRPr="007A5683">
        <w:rPr>
          <w:rFonts w:ascii="Times New Roman" w:hAnsi="Times New Roman" w:cs="Times New Roman"/>
          <w:color w:val="2A2A2A"/>
          <w:sz w:val="26"/>
          <w:szCs w:val="26"/>
        </w:rPr>
        <w:t xml:space="preserve">В соответствии со </w:t>
      </w:r>
      <w:hyperlink r:id="rId10" w:anchor="/law/found/phrase=ст. 616 ГК РФ&amp;sort=rel&amp;status=unknown/?step=1&amp;utm_source=www.lawyercom.ru&amp;utm_medium=refer&amp;utm_campaign=qa_link" w:tgtFrame="_blank" w:history="1">
        <w:r w:rsidRPr="007A5683">
          <w:rPr>
            <w:rFonts w:ascii="Times New Roman" w:hAnsi="Times New Roman" w:cs="Times New Roman"/>
            <w:sz w:val="26"/>
            <w:szCs w:val="26"/>
          </w:rPr>
          <w:t>статьей 616 ГК РФ</w:t>
        </w:r>
      </w:hyperlink>
      <w:r w:rsidRPr="007A5683">
        <w:rPr>
          <w:rFonts w:ascii="Times New Roman" w:hAnsi="Times New Roman" w:cs="Times New Roman"/>
          <w:sz w:val="26"/>
          <w:szCs w:val="26"/>
        </w:rPr>
        <w:t xml:space="preserve"> арен</w:t>
      </w:r>
      <w:r w:rsidRPr="007A5683">
        <w:rPr>
          <w:rFonts w:ascii="Times New Roman" w:hAnsi="Times New Roman" w:cs="Times New Roman"/>
          <w:color w:val="2A2A2A"/>
          <w:sz w:val="26"/>
          <w:szCs w:val="26"/>
        </w:rPr>
        <w:t>додатель обязан производить за свой счет капитальный ремонт пе</w:t>
      </w:r>
      <w:r w:rsidR="00EC15F8">
        <w:rPr>
          <w:rFonts w:ascii="Times New Roman" w:hAnsi="Times New Roman" w:cs="Times New Roman"/>
          <w:color w:val="2A2A2A"/>
          <w:sz w:val="26"/>
          <w:szCs w:val="26"/>
        </w:rPr>
        <w:t>реданного в аренду имущества, а</w:t>
      </w:r>
      <w:r w:rsidRPr="007A5683">
        <w:rPr>
          <w:rFonts w:ascii="Times New Roman" w:hAnsi="Times New Roman" w:cs="Times New Roman"/>
          <w:color w:val="2A2A2A"/>
          <w:sz w:val="26"/>
          <w:szCs w:val="26"/>
        </w:rPr>
        <w:t xml:space="preserve"> арендатор - поддерживать имущество в исправном состоянии, производить за свой счет текущий ремонт, если иное не предусмотрено законом или договором.</w:t>
      </w:r>
    </w:p>
    <w:p w:rsidR="007A5683" w:rsidRPr="007A5683" w:rsidRDefault="007A5683" w:rsidP="007A5683">
      <w:pPr>
        <w:shd w:val="clear" w:color="auto" w:fill="FFFFFF"/>
        <w:spacing w:after="0" w:line="0" w:lineRule="atLeast"/>
        <w:ind w:firstLine="709"/>
        <w:jc w:val="both"/>
        <w:rPr>
          <w:rFonts w:ascii="Times New Roman" w:hAnsi="Times New Roman" w:cs="Times New Roman"/>
          <w:color w:val="2A2A2A"/>
          <w:sz w:val="26"/>
          <w:szCs w:val="26"/>
        </w:rPr>
      </w:pPr>
      <w:r w:rsidRPr="007A5683">
        <w:rPr>
          <w:rFonts w:ascii="Times New Roman" w:hAnsi="Times New Roman" w:cs="Times New Roman"/>
          <w:color w:val="2A2A2A"/>
          <w:sz w:val="26"/>
          <w:szCs w:val="26"/>
        </w:rPr>
        <w:t>Согласно положениям указанных договоров аренды Общество взяло на себя обязанность своевременно, за свой счет производить текущий и капитальный ремонт арендуемых объектов муниципальной собственности.</w:t>
      </w:r>
    </w:p>
    <w:p w:rsidR="007A5683" w:rsidRPr="007A5683" w:rsidRDefault="007A5683" w:rsidP="007A5683">
      <w:pPr>
        <w:shd w:val="clear" w:color="auto" w:fill="FFFFFF"/>
        <w:spacing w:after="0" w:line="0" w:lineRule="atLeast"/>
        <w:ind w:firstLine="709"/>
        <w:jc w:val="both"/>
        <w:rPr>
          <w:rFonts w:ascii="Times New Roman" w:hAnsi="Times New Roman" w:cs="Times New Roman"/>
          <w:color w:val="2A2A2A"/>
          <w:sz w:val="26"/>
          <w:szCs w:val="26"/>
        </w:rPr>
      </w:pPr>
      <w:r w:rsidRPr="007A5683">
        <w:rPr>
          <w:rFonts w:ascii="Times New Roman" w:hAnsi="Times New Roman" w:cs="Times New Roman"/>
          <w:color w:val="2A2A2A"/>
          <w:sz w:val="26"/>
          <w:szCs w:val="26"/>
        </w:rPr>
        <w:t xml:space="preserve">По актам приема-передачи объектов муниципальной собственности по договорам аренды передавались водопроводные сети в целом, без уточнения объектов находящихся на них. </w:t>
      </w:r>
    </w:p>
    <w:p w:rsidR="007A5683" w:rsidRPr="007A5683" w:rsidRDefault="007A5683" w:rsidP="007A5683">
      <w:pPr>
        <w:pStyle w:val="ConsPlusNormal"/>
        <w:spacing w:line="0" w:lineRule="atLeast"/>
        <w:ind w:firstLine="540"/>
        <w:jc w:val="both"/>
        <w:outlineLvl w:val="0"/>
        <w:rPr>
          <w:rFonts w:ascii="Times New Roman" w:hAnsi="Times New Roman" w:cs="Times New Roman"/>
          <w:sz w:val="26"/>
          <w:szCs w:val="26"/>
        </w:rPr>
      </w:pPr>
      <w:r w:rsidRPr="007A5683">
        <w:rPr>
          <w:rFonts w:ascii="Times New Roman" w:hAnsi="Times New Roman" w:cs="Times New Roman"/>
          <w:sz w:val="26"/>
          <w:szCs w:val="26"/>
        </w:rPr>
        <w:t>Статьей 62 Федерального закона от 22.07.2008 № 123-ФЗ «Технический регламент о требованиях пожарной безопасности» (далее по тексту - Федеральный закон от 22.07.2008 № 123-ФЗ) предусмотрено, что здания и сооружения, а также территории организаций и населенных пунктов должны иметь источники противопожарного водоснабжения для тушения пожаров.</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В качестве источников противопожарного водоснабжения могут использоваться естественные и искусственные водоемы, а также внутренний и наружный водопроводы (в том числе питьевые, хозяйственно-питьевые, хозяйственные и противопожарные).</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В силу частей 1, 2, 3 статьи 68 Федерального закона от 22.07.2008 № 123-ФЗ на территории городских округов должны быть источники наружного противопожарного водоснабжения.</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К источникам наружного противопожарного водоснабжения относятся:</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1) наружные водопроводные сети с пожарными гидрантами;</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2) водные объекты, используемые для целей пожаротушения в соответствии с законодательством Российской Федерации;</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3) противопожарные резервуары.</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Городские округа должны быть оборудованы противопожарным водопроводом. При этом противопожарный водопровод допускается объединять с хозяйственно-питьевым или производственным водопроводом.</w:t>
      </w:r>
    </w:p>
    <w:p w:rsidR="007A5683" w:rsidRPr="007A5683" w:rsidRDefault="007A5683" w:rsidP="007A5683">
      <w:pPr>
        <w:autoSpaceDE w:val="0"/>
        <w:autoSpaceDN w:val="0"/>
        <w:adjustRightInd w:val="0"/>
        <w:spacing w:after="0" w:line="0" w:lineRule="atLeast"/>
        <w:ind w:firstLine="540"/>
        <w:jc w:val="both"/>
        <w:outlineLvl w:val="0"/>
        <w:rPr>
          <w:rFonts w:ascii="Times New Roman" w:hAnsi="Times New Roman" w:cs="Times New Roman"/>
          <w:sz w:val="26"/>
          <w:szCs w:val="26"/>
        </w:rPr>
      </w:pPr>
      <w:r w:rsidRPr="007A5683">
        <w:rPr>
          <w:rFonts w:ascii="Times New Roman" w:hAnsi="Times New Roman" w:cs="Times New Roman"/>
          <w:sz w:val="26"/>
          <w:szCs w:val="26"/>
        </w:rPr>
        <w:t>Согласно статье 126 Федерального закона от 22.07.2008 № 123-ФЗ пожарное оборудование, в том числе пожарные гидранты, должны обеспечивать возможность подачи огнетушащих веществ к месту пожара с требуемым расходом и рабочим давлением, необходимым для тушения пожара в соответствии с тактикой тушения пожаров.</w:t>
      </w:r>
    </w:p>
    <w:p w:rsidR="007A5683" w:rsidRPr="007A5683" w:rsidRDefault="007A5683" w:rsidP="007A5683">
      <w:pPr>
        <w:autoSpaceDE w:val="0"/>
        <w:autoSpaceDN w:val="0"/>
        <w:adjustRightInd w:val="0"/>
        <w:spacing w:after="0" w:line="0" w:lineRule="atLeast"/>
        <w:ind w:firstLine="540"/>
        <w:jc w:val="both"/>
        <w:outlineLvl w:val="0"/>
        <w:rPr>
          <w:rFonts w:ascii="Times New Roman" w:hAnsi="Times New Roman" w:cs="Times New Roman"/>
          <w:sz w:val="26"/>
          <w:szCs w:val="26"/>
        </w:rPr>
      </w:pPr>
      <w:r w:rsidRPr="007A5683">
        <w:rPr>
          <w:rFonts w:ascii="Times New Roman" w:hAnsi="Times New Roman" w:cs="Times New Roman"/>
          <w:sz w:val="26"/>
          <w:szCs w:val="26"/>
        </w:rPr>
        <w:t>В соответствии со статьей 127 Федерального закона от 22.07.2008 № 123-ФЗ пожарные гидранты должны устанавливаться на сетях наружного водопровода и обеспечивать подачу воды для целей пожаротушения.</w:t>
      </w:r>
    </w:p>
    <w:p w:rsidR="007A5683" w:rsidRPr="007A5683" w:rsidRDefault="007A5683" w:rsidP="007A5683">
      <w:pPr>
        <w:autoSpaceDE w:val="0"/>
        <w:autoSpaceDN w:val="0"/>
        <w:adjustRightInd w:val="0"/>
        <w:spacing w:after="0" w:line="0" w:lineRule="atLeast"/>
        <w:ind w:firstLine="540"/>
        <w:jc w:val="both"/>
        <w:outlineLvl w:val="0"/>
        <w:rPr>
          <w:rFonts w:ascii="Times New Roman" w:hAnsi="Times New Roman" w:cs="Times New Roman"/>
          <w:sz w:val="26"/>
          <w:szCs w:val="26"/>
        </w:rPr>
      </w:pPr>
      <w:r w:rsidRPr="007A5683">
        <w:rPr>
          <w:rFonts w:ascii="Times New Roman" w:hAnsi="Times New Roman" w:cs="Times New Roman"/>
          <w:color w:val="2A2A2A"/>
          <w:sz w:val="26"/>
          <w:szCs w:val="26"/>
        </w:rPr>
        <w:lastRenderedPageBreak/>
        <w:t>Следовательно</w:t>
      </w:r>
      <w:r w:rsidRPr="007A5683">
        <w:rPr>
          <w:rFonts w:ascii="Times New Roman" w:hAnsi="Times New Roman" w:cs="Times New Roman"/>
          <w:sz w:val="26"/>
          <w:szCs w:val="26"/>
        </w:rPr>
        <w:t>, пожарный гидрант является составной частью водопроводной сети, представляющей собой систему трубопроводов и сооружений на них, предназначенных для водоснабжения и пожаротушения, то есть не является самостоятельным объектом – источником противопожарного водоснабжения.</w:t>
      </w:r>
    </w:p>
    <w:p w:rsidR="007A5683" w:rsidRPr="007A5683" w:rsidRDefault="007A5683" w:rsidP="007A5683">
      <w:pPr>
        <w:autoSpaceDE w:val="0"/>
        <w:autoSpaceDN w:val="0"/>
        <w:adjustRightInd w:val="0"/>
        <w:spacing w:after="0" w:line="0" w:lineRule="atLeast"/>
        <w:ind w:firstLine="540"/>
        <w:jc w:val="both"/>
        <w:outlineLvl w:val="0"/>
        <w:rPr>
          <w:rFonts w:ascii="Times New Roman" w:hAnsi="Times New Roman" w:cs="Times New Roman"/>
          <w:color w:val="2A2A2A"/>
          <w:sz w:val="26"/>
          <w:szCs w:val="26"/>
        </w:rPr>
      </w:pPr>
      <w:r w:rsidRPr="007A5683">
        <w:rPr>
          <w:rFonts w:ascii="Times New Roman" w:hAnsi="Times New Roman" w:cs="Times New Roman"/>
          <w:color w:val="2A2A2A"/>
          <w:sz w:val="26"/>
          <w:szCs w:val="26"/>
        </w:rPr>
        <w:t>В подтверждение вышеуказанного, в технических паспортах на объекты водоснабжения пожарные гидранты установлены на системах водоснабжения и составляют единую сеть.</w:t>
      </w:r>
    </w:p>
    <w:p w:rsidR="007A5683" w:rsidRPr="007A5683" w:rsidRDefault="007A5683" w:rsidP="007A5683">
      <w:pPr>
        <w:autoSpaceDE w:val="0"/>
        <w:autoSpaceDN w:val="0"/>
        <w:adjustRightInd w:val="0"/>
        <w:spacing w:after="0" w:line="0" w:lineRule="atLeast"/>
        <w:ind w:firstLine="540"/>
        <w:jc w:val="both"/>
        <w:outlineLvl w:val="0"/>
        <w:rPr>
          <w:rFonts w:ascii="Times New Roman" w:hAnsi="Times New Roman" w:cs="Times New Roman"/>
          <w:sz w:val="26"/>
          <w:szCs w:val="26"/>
        </w:rPr>
      </w:pPr>
      <w:r w:rsidRPr="007A5683">
        <w:rPr>
          <w:rFonts w:ascii="Times New Roman" w:hAnsi="Times New Roman" w:cs="Times New Roman"/>
          <w:sz w:val="26"/>
          <w:szCs w:val="26"/>
        </w:rPr>
        <w:t>Кроме того, согласно информации изложенной департаментом имущественных и земельных отношений администрации города Нефтеюганска от 13.04.2015 № 3638/15-0 пожарные гидранты не являются отдельно стоящими прочно связанными с землей объектами недвижимости и расположены в составе объекта недвижимости – сети водоснабжения.</w:t>
      </w:r>
    </w:p>
    <w:p w:rsidR="007A5683" w:rsidRPr="007A5683" w:rsidRDefault="007A5683" w:rsidP="007A5683">
      <w:pPr>
        <w:shd w:val="clear" w:color="auto" w:fill="FFFFFF"/>
        <w:spacing w:after="0" w:line="0" w:lineRule="atLeast"/>
        <w:ind w:firstLine="708"/>
        <w:jc w:val="both"/>
        <w:rPr>
          <w:rFonts w:ascii="Times New Roman" w:hAnsi="Times New Roman" w:cs="Times New Roman"/>
          <w:color w:val="2A2A2A"/>
          <w:sz w:val="26"/>
          <w:szCs w:val="26"/>
        </w:rPr>
      </w:pPr>
      <w:r w:rsidRPr="007A5683">
        <w:rPr>
          <w:rFonts w:ascii="Times New Roman" w:hAnsi="Times New Roman" w:cs="Times New Roman"/>
          <w:color w:val="2A2A2A"/>
          <w:sz w:val="26"/>
          <w:szCs w:val="26"/>
        </w:rPr>
        <w:t>В соответствии со статьей 38 Федерального закона от 21.12.1994 № 69-ФЗ ответственность за нарушение требований пожарной безопасности в соответствии с действующим законодательством несут: собственники имущества; лица, уполномоченные владеть, пользоваться или распоряжаться имуществом.</w:t>
      </w:r>
    </w:p>
    <w:p w:rsidR="007A5683" w:rsidRPr="007A5683" w:rsidRDefault="007A5683" w:rsidP="007A5683">
      <w:pPr>
        <w:autoSpaceDE w:val="0"/>
        <w:autoSpaceDN w:val="0"/>
        <w:adjustRightInd w:val="0"/>
        <w:spacing w:after="0" w:line="0" w:lineRule="atLeast"/>
        <w:ind w:firstLine="540"/>
        <w:jc w:val="both"/>
        <w:outlineLvl w:val="0"/>
        <w:rPr>
          <w:rFonts w:ascii="Times New Roman" w:hAnsi="Times New Roman" w:cs="Times New Roman"/>
          <w:color w:val="2A2A2A"/>
          <w:sz w:val="26"/>
          <w:szCs w:val="26"/>
        </w:rPr>
      </w:pPr>
      <w:r w:rsidRPr="007A5683">
        <w:rPr>
          <w:rFonts w:ascii="Times New Roman" w:hAnsi="Times New Roman" w:cs="Times New Roman"/>
          <w:color w:val="2A2A2A"/>
          <w:sz w:val="26"/>
          <w:szCs w:val="26"/>
        </w:rPr>
        <w:t>Таким образом, Общество, являясь арендатором, эксплуа</w:t>
      </w:r>
      <w:r w:rsidR="00D24C32">
        <w:rPr>
          <w:rFonts w:ascii="Times New Roman" w:hAnsi="Times New Roman" w:cs="Times New Roman"/>
          <w:color w:val="2A2A2A"/>
          <w:sz w:val="26"/>
          <w:szCs w:val="26"/>
        </w:rPr>
        <w:t xml:space="preserve">тирующей организацией объектов </w:t>
      </w:r>
      <w:r w:rsidRPr="007A5683">
        <w:rPr>
          <w:rFonts w:ascii="Times New Roman" w:hAnsi="Times New Roman" w:cs="Times New Roman"/>
          <w:color w:val="2A2A2A"/>
          <w:sz w:val="26"/>
          <w:szCs w:val="26"/>
        </w:rPr>
        <w:t>водопроводно-канализационного хозяйства, в том числе водопроводных сетей, и организацией водопроводно-канализационного хозяйства, обязано соблюдать требования:</w:t>
      </w:r>
    </w:p>
    <w:p w:rsidR="007A5683" w:rsidRPr="007A5683" w:rsidRDefault="007A5683" w:rsidP="007A5683">
      <w:pPr>
        <w:autoSpaceDE w:val="0"/>
        <w:autoSpaceDN w:val="0"/>
        <w:adjustRightInd w:val="0"/>
        <w:spacing w:after="0" w:line="0" w:lineRule="atLeast"/>
        <w:ind w:firstLine="540"/>
        <w:jc w:val="both"/>
        <w:outlineLvl w:val="0"/>
        <w:rPr>
          <w:rFonts w:ascii="Times New Roman" w:hAnsi="Times New Roman" w:cs="Times New Roman"/>
          <w:color w:val="2A2A2A"/>
          <w:sz w:val="26"/>
          <w:szCs w:val="26"/>
        </w:rPr>
      </w:pPr>
      <w:r w:rsidRPr="007A5683">
        <w:rPr>
          <w:rFonts w:ascii="Times New Roman" w:hAnsi="Times New Roman" w:cs="Times New Roman"/>
          <w:color w:val="2A2A2A"/>
          <w:sz w:val="26"/>
          <w:szCs w:val="26"/>
        </w:rPr>
        <w:t>- статьи 37 Федерального закона от 21.12.1994 № 69-ФЗ, содержать в исправном состоянии системы и средства противопожарной защиты, включая первичные средства тушения пожаров;</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color w:val="2A2A2A"/>
          <w:sz w:val="26"/>
          <w:szCs w:val="26"/>
        </w:rPr>
      </w:pPr>
      <w:r w:rsidRPr="007A5683">
        <w:rPr>
          <w:rFonts w:ascii="Times New Roman" w:hAnsi="Times New Roman" w:cs="Times New Roman"/>
          <w:color w:val="2A2A2A"/>
          <w:sz w:val="26"/>
          <w:szCs w:val="26"/>
        </w:rPr>
        <w:t xml:space="preserve">- пункта 55 Постановления Правительства Российской Федерации от 25.04.2012 </w:t>
      </w:r>
      <w:r w:rsidR="00C145ED">
        <w:rPr>
          <w:rFonts w:ascii="Times New Roman" w:hAnsi="Times New Roman" w:cs="Times New Roman"/>
          <w:color w:val="2A2A2A"/>
          <w:sz w:val="26"/>
          <w:szCs w:val="26"/>
        </w:rPr>
        <w:t xml:space="preserve"> </w:t>
      </w:r>
      <w:r w:rsidRPr="007A5683">
        <w:rPr>
          <w:rFonts w:ascii="Times New Roman" w:hAnsi="Times New Roman" w:cs="Times New Roman"/>
          <w:color w:val="2A2A2A"/>
          <w:sz w:val="26"/>
          <w:szCs w:val="26"/>
        </w:rPr>
        <w:t>№ 390 «О противопожарном режиме»,</w:t>
      </w:r>
      <w:r w:rsidRPr="007A5683">
        <w:rPr>
          <w:rFonts w:ascii="Times New Roman" w:hAnsi="Times New Roman" w:cs="Times New Roman"/>
          <w:sz w:val="26"/>
          <w:szCs w:val="26"/>
        </w:rPr>
        <w:t xml:space="preserve"> обеспечивать исправность источников наружного противопожарного водоснабжения и внутреннего противопожарного водопровода и организовать проведение проверок их работоспособности не реже 2 раз в год (весной и осенью) с составлением соответствующих актов.</w:t>
      </w:r>
    </w:p>
    <w:p w:rsidR="007A5683" w:rsidRPr="007A5683" w:rsidRDefault="007A5683" w:rsidP="007A5683">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Руководитель организации обеспечивает исправное состояние пожарных гидрантов, их утепление и очистку от снега и льда в зимнее время, доступность подъезда пожарной техники к пожарным гидрантам в любое время года. Направление движения к пожарным гидрантам и водоемам, являющимся источником противопожарного водоснабжения, должно обозначаться указателями с четко нанесенными цифрами расстояния до их месторасположения.</w:t>
      </w:r>
    </w:p>
    <w:p w:rsidR="0045799C" w:rsidRPr="007A5683" w:rsidRDefault="0045799C" w:rsidP="007A5683">
      <w:pPr>
        <w:autoSpaceDE w:val="0"/>
        <w:autoSpaceDN w:val="0"/>
        <w:adjustRightInd w:val="0"/>
        <w:spacing w:after="0" w:line="0" w:lineRule="atLeast"/>
        <w:ind w:firstLine="540"/>
        <w:jc w:val="both"/>
        <w:rPr>
          <w:rFonts w:ascii="Times New Roman" w:hAnsi="Times New Roman" w:cs="Times New Roman"/>
          <w:color w:val="2A2A2A"/>
          <w:sz w:val="26"/>
          <w:szCs w:val="26"/>
        </w:rPr>
      </w:pPr>
    </w:p>
    <w:p w:rsidR="0045799C" w:rsidRPr="007A5683" w:rsidRDefault="0045799C" w:rsidP="0045799C">
      <w:pPr>
        <w:pStyle w:val="ConsPlusNormal"/>
        <w:spacing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По состоянию на 31.12.2014 из бюджета города содержалось 364 источника противопожарного водоснабжения, из них 10 относились к сетям водоснабжения, не находящимс</w:t>
      </w:r>
      <w:r w:rsidR="00F63E6D">
        <w:rPr>
          <w:rFonts w:ascii="Times New Roman" w:hAnsi="Times New Roman" w:cs="Times New Roman"/>
          <w:sz w:val="26"/>
          <w:szCs w:val="26"/>
        </w:rPr>
        <w:t>я в муниципальной собственности</w:t>
      </w:r>
      <w:r w:rsidRPr="007A5683">
        <w:rPr>
          <w:rFonts w:ascii="Times New Roman" w:hAnsi="Times New Roman" w:cs="Times New Roman"/>
          <w:sz w:val="26"/>
          <w:szCs w:val="26"/>
        </w:rPr>
        <w:t xml:space="preserve">. </w:t>
      </w:r>
    </w:p>
    <w:p w:rsidR="0045799C" w:rsidRPr="007A5683" w:rsidRDefault="0045799C" w:rsidP="0045799C">
      <w:pPr>
        <w:pStyle w:val="ConsPlusNormal"/>
        <w:spacing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В 2014, 2015 годах департаментом имущественных и земельных отношений администрации города Нефтеюганска проводилась работа по оформлению сетей водоснабжения в муниципальную собственность.</w:t>
      </w:r>
    </w:p>
    <w:p w:rsidR="0045799C" w:rsidRPr="007A5683" w:rsidRDefault="0045799C" w:rsidP="0045799C">
      <w:pPr>
        <w:pStyle w:val="ConsPlusNormal"/>
        <w:spacing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Вместе с тем, по настоящее время 4 источника противопожарного водоснабжения относ</w:t>
      </w:r>
      <w:r w:rsidR="0095693C">
        <w:rPr>
          <w:rFonts w:ascii="Times New Roman" w:hAnsi="Times New Roman" w:cs="Times New Roman"/>
          <w:sz w:val="26"/>
          <w:szCs w:val="26"/>
        </w:rPr>
        <w:t>я</w:t>
      </w:r>
      <w:r w:rsidRPr="007A5683">
        <w:rPr>
          <w:rFonts w:ascii="Times New Roman" w:hAnsi="Times New Roman" w:cs="Times New Roman"/>
          <w:sz w:val="26"/>
          <w:szCs w:val="26"/>
        </w:rPr>
        <w:t xml:space="preserve">тся к </w:t>
      </w:r>
      <w:r w:rsidR="00A7726E">
        <w:rPr>
          <w:rFonts w:ascii="Times New Roman" w:hAnsi="Times New Roman" w:cs="Times New Roman"/>
          <w:sz w:val="26"/>
          <w:szCs w:val="26"/>
        </w:rPr>
        <w:t>бесхозяйным с</w:t>
      </w:r>
      <w:r w:rsidRPr="007A5683">
        <w:rPr>
          <w:rFonts w:ascii="Times New Roman" w:hAnsi="Times New Roman" w:cs="Times New Roman"/>
          <w:sz w:val="26"/>
          <w:szCs w:val="26"/>
        </w:rPr>
        <w:t>етям водоснабжения, а именно:</w:t>
      </w:r>
    </w:p>
    <w:p w:rsidR="0045799C" w:rsidRPr="007A5683" w:rsidRDefault="0045799C" w:rsidP="0045799C">
      <w:pPr>
        <w:spacing w:after="0" w:line="0" w:lineRule="atLeast"/>
        <w:jc w:val="both"/>
        <w:rPr>
          <w:rFonts w:ascii="Times New Roman" w:hAnsi="Times New Roman" w:cs="Times New Roman"/>
          <w:sz w:val="26"/>
          <w:szCs w:val="26"/>
        </w:rPr>
      </w:pPr>
      <w:r w:rsidRPr="007A5683">
        <w:rPr>
          <w:rFonts w:ascii="Times New Roman" w:hAnsi="Times New Roman" w:cs="Times New Roman"/>
          <w:sz w:val="26"/>
          <w:szCs w:val="26"/>
        </w:rPr>
        <w:t>- ПГ-208, ПГ-215 водопровод вдоль ул. Ленина к офису РН «ЮНГ», 2 мкр., здание № 26а;</w:t>
      </w:r>
    </w:p>
    <w:p w:rsidR="0045799C" w:rsidRPr="007A5683" w:rsidRDefault="0045799C" w:rsidP="0045799C">
      <w:pPr>
        <w:spacing w:after="0" w:line="0" w:lineRule="atLeast"/>
        <w:jc w:val="both"/>
        <w:rPr>
          <w:rFonts w:ascii="Times New Roman" w:hAnsi="Times New Roman" w:cs="Times New Roman"/>
          <w:sz w:val="26"/>
          <w:szCs w:val="26"/>
        </w:rPr>
      </w:pPr>
      <w:r w:rsidRPr="007A5683">
        <w:rPr>
          <w:rFonts w:ascii="Times New Roman" w:hAnsi="Times New Roman" w:cs="Times New Roman"/>
          <w:sz w:val="26"/>
          <w:szCs w:val="26"/>
        </w:rPr>
        <w:t>- ПГ-35 водовод к зданию КНС-3а;</w:t>
      </w:r>
    </w:p>
    <w:p w:rsidR="0045799C" w:rsidRPr="007A5683" w:rsidRDefault="0045799C" w:rsidP="0045799C">
      <w:pPr>
        <w:spacing w:after="0" w:line="0" w:lineRule="atLeast"/>
        <w:jc w:val="both"/>
        <w:rPr>
          <w:rFonts w:ascii="Times New Roman" w:hAnsi="Times New Roman" w:cs="Times New Roman"/>
          <w:sz w:val="26"/>
          <w:szCs w:val="26"/>
        </w:rPr>
      </w:pPr>
      <w:r w:rsidRPr="007A5683">
        <w:rPr>
          <w:rFonts w:ascii="Times New Roman" w:hAnsi="Times New Roman" w:cs="Times New Roman"/>
          <w:sz w:val="26"/>
          <w:szCs w:val="26"/>
        </w:rPr>
        <w:t>- ПГ-1146 водопровод к зданиям ЖЭУ № 5.</w:t>
      </w:r>
    </w:p>
    <w:p w:rsidR="0045799C" w:rsidRPr="007A5683" w:rsidRDefault="00B820EC" w:rsidP="0045799C">
      <w:pPr>
        <w:autoSpaceDE w:val="0"/>
        <w:autoSpaceDN w:val="0"/>
        <w:adjustRightInd w:val="0"/>
        <w:spacing w:after="0" w:line="0" w:lineRule="atLeast"/>
        <w:ind w:firstLine="540"/>
        <w:jc w:val="both"/>
        <w:rPr>
          <w:rFonts w:ascii="Times New Roman" w:hAnsi="Times New Roman" w:cs="Times New Roman"/>
          <w:sz w:val="26"/>
          <w:szCs w:val="26"/>
        </w:rPr>
      </w:pPr>
      <w:r>
        <w:rPr>
          <w:rFonts w:ascii="Times New Roman" w:hAnsi="Times New Roman" w:cs="Times New Roman"/>
          <w:sz w:val="26"/>
          <w:szCs w:val="26"/>
        </w:rPr>
        <w:lastRenderedPageBreak/>
        <w:t xml:space="preserve">Согласно статье 225 ГК РФ </w:t>
      </w:r>
      <w:r w:rsidR="0045799C" w:rsidRPr="007A5683">
        <w:rPr>
          <w:rFonts w:ascii="Times New Roman" w:hAnsi="Times New Roman" w:cs="Times New Roman"/>
          <w:sz w:val="26"/>
          <w:szCs w:val="26"/>
        </w:rPr>
        <w:t xml:space="preserve">бесхозяйной является вещь, которая не имеет собственника или собственник которой неизвестен, либо вещь, от права собственности на которую собственник отказался. </w:t>
      </w:r>
    </w:p>
    <w:p w:rsidR="0045799C" w:rsidRPr="007A5683" w:rsidRDefault="0045799C" w:rsidP="0045799C">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 xml:space="preserve">Бесхозяйные недвижимые вещи принимаются на учет </w:t>
      </w:r>
      <w:hyperlink r:id="rId11" w:history="1">
        <w:r w:rsidRPr="007A5683">
          <w:rPr>
            <w:rFonts w:ascii="Times New Roman" w:hAnsi="Times New Roman" w:cs="Times New Roman"/>
            <w:sz w:val="26"/>
            <w:szCs w:val="26"/>
          </w:rPr>
          <w:t>органом</w:t>
        </w:r>
      </w:hyperlink>
      <w:r w:rsidRPr="007A5683">
        <w:rPr>
          <w:rFonts w:ascii="Times New Roman" w:hAnsi="Times New Roman" w:cs="Times New Roman"/>
          <w:sz w:val="26"/>
          <w:szCs w:val="26"/>
        </w:rPr>
        <w:t>,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r w:rsidR="00CB5FB5">
        <w:rPr>
          <w:rFonts w:ascii="Times New Roman" w:hAnsi="Times New Roman" w:cs="Times New Roman"/>
          <w:sz w:val="26"/>
          <w:szCs w:val="26"/>
        </w:rPr>
        <w:t xml:space="preserve"> (пункт 3 статьи 225 ГК РФ)</w:t>
      </w:r>
      <w:r w:rsidRPr="007A5683">
        <w:rPr>
          <w:rFonts w:ascii="Times New Roman" w:hAnsi="Times New Roman" w:cs="Times New Roman"/>
          <w:sz w:val="26"/>
          <w:szCs w:val="26"/>
        </w:rPr>
        <w:t>.</w:t>
      </w:r>
    </w:p>
    <w:p w:rsidR="0045799C" w:rsidRPr="007A5683" w:rsidRDefault="0045799C" w:rsidP="0045799C">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r w:rsidR="00C618E0">
        <w:rPr>
          <w:rFonts w:ascii="Times New Roman" w:hAnsi="Times New Roman" w:cs="Times New Roman"/>
          <w:sz w:val="26"/>
          <w:szCs w:val="26"/>
        </w:rPr>
        <w:t xml:space="preserve"> (пункт 3 статьи 225 ГК РФ)</w:t>
      </w:r>
      <w:r w:rsidRPr="007A5683">
        <w:rPr>
          <w:rFonts w:ascii="Times New Roman" w:hAnsi="Times New Roman" w:cs="Times New Roman"/>
          <w:sz w:val="26"/>
          <w:szCs w:val="26"/>
        </w:rPr>
        <w:t>.</w:t>
      </w:r>
    </w:p>
    <w:p w:rsidR="0045799C" w:rsidRPr="007A5683" w:rsidRDefault="0045799C" w:rsidP="0045799C">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 xml:space="preserve">Признание права муниципальной собственности на бесхозяйное имущество тесно связано с вопросами управления и распоряжения муниципальной собственностью. </w:t>
      </w:r>
    </w:p>
    <w:p w:rsidR="0045799C" w:rsidRDefault="0045799C" w:rsidP="0045799C">
      <w:pPr>
        <w:autoSpaceDE w:val="0"/>
        <w:autoSpaceDN w:val="0"/>
        <w:adjustRightInd w:val="0"/>
        <w:spacing w:after="0" w:line="0" w:lineRule="atLeast"/>
        <w:ind w:firstLine="540"/>
        <w:jc w:val="both"/>
        <w:rPr>
          <w:rFonts w:ascii="Times New Roman" w:hAnsi="Times New Roman" w:cs="Times New Roman"/>
          <w:sz w:val="26"/>
          <w:szCs w:val="26"/>
        </w:rPr>
      </w:pPr>
      <w:r w:rsidRPr="007A5683">
        <w:rPr>
          <w:rFonts w:ascii="Times New Roman" w:hAnsi="Times New Roman" w:cs="Times New Roman"/>
          <w:sz w:val="26"/>
          <w:szCs w:val="26"/>
        </w:rPr>
        <w:t>Поступление в муниципальную собственность по решению суда бес</w:t>
      </w:r>
      <w:r w:rsidR="00C45F5C">
        <w:rPr>
          <w:rFonts w:ascii="Times New Roman" w:hAnsi="Times New Roman" w:cs="Times New Roman"/>
          <w:sz w:val="26"/>
          <w:szCs w:val="26"/>
        </w:rPr>
        <w:t>хозяйного недвижимого имущества</w:t>
      </w:r>
      <w:r w:rsidRPr="007A5683">
        <w:rPr>
          <w:rFonts w:ascii="Times New Roman" w:hAnsi="Times New Roman" w:cs="Times New Roman"/>
          <w:sz w:val="26"/>
          <w:szCs w:val="26"/>
        </w:rPr>
        <w:t xml:space="preserve"> </w:t>
      </w:r>
      <w:r w:rsidRPr="00EC15F8">
        <w:rPr>
          <w:rFonts w:ascii="Times New Roman" w:hAnsi="Times New Roman" w:cs="Times New Roman"/>
          <w:sz w:val="26"/>
          <w:szCs w:val="26"/>
        </w:rPr>
        <w:t xml:space="preserve">является источником пополнения местного бюджета, а именно в виде арендных платежей за </w:t>
      </w:r>
      <w:r w:rsidR="00B61DB9">
        <w:rPr>
          <w:rFonts w:ascii="Times New Roman" w:hAnsi="Times New Roman" w:cs="Times New Roman"/>
          <w:sz w:val="26"/>
          <w:szCs w:val="26"/>
        </w:rPr>
        <w:t xml:space="preserve">пользование </w:t>
      </w:r>
      <w:r w:rsidRPr="00EC15F8">
        <w:rPr>
          <w:rFonts w:ascii="Times New Roman" w:hAnsi="Times New Roman" w:cs="Times New Roman"/>
          <w:sz w:val="26"/>
          <w:szCs w:val="26"/>
        </w:rPr>
        <w:t>недвижим</w:t>
      </w:r>
      <w:r w:rsidR="00B61DB9">
        <w:rPr>
          <w:rFonts w:ascii="Times New Roman" w:hAnsi="Times New Roman" w:cs="Times New Roman"/>
          <w:sz w:val="26"/>
          <w:szCs w:val="26"/>
        </w:rPr>
        <w:t>ым</w:t>
      </w:r>
      <w:r w:rsidRPr="00EC15F8">
        <w:rPr>
          <w:rFonts w:ascii="Times New Roman" w:hAnsi="Times New Roman" w:cs="Times New Roman"/>
          <w:sz w:val="26"/>
          <w:szCs w:val="26"/>
        </w:rPr>
        <w:t xml:space="preserve"> имущество</w:t>
      </w:r>
      <w:r w:rsidR="00B61DB9">
        <w:rPr>
          <w:rFonts w:ascii="Times New Roman" w:hAnsi="Times New Roman" w:cs="Times New Roman"/>
          <w:sz w:val="26"/>
          <w:szCs w:val="26"/>
        </w:rPr>
        <w:t>м</w:t>
      </w:r>
      <w:r w:rsidRPr="00EC15F8">
        <w:rPr>
          <w:rFonts w:ascii="Times New Roman" w:hAnsi="Times New Roman" w:cs="Times New Roman"/>
          <w:sz w:val="26"/>
          <w:szCs w:val="26"/>
        </w:rPr>
        <w:t>.</w:t>
      </w:r>
    </w:p>
    <w:p w:rsidR="00BF0328" w:rsidRDefault="00BF0328" w:rsidP="00A124A1">
      <w:pPr>
        <w:autoSpaceDE w:val="0"/>
        <w:autoSpaceDN w:val="0"/>
        <w:adjustRightInd w:val="0"/>
        <w:spacing w:after="0" w:line="0" w:lineRule="atLeast"/>
        <w:jc w:val="both"/>
        <w:rPr>
          <w:rFonts w:ascii="Times New Roman" w:eastAsia="Times New Roman" w:hAnsi="Times New Roman" w:cs="Times New Roman"/>
          <w:sz w:val="26"/>
          <w:szCs w:val="26"/>
        </w:rPr>
      </w:pPr>
    </w:p>
    <w:p w:rsidR="002A41B3" w:rsidRPr="00F403B9" w:rsidRDefault="00F445CA" w:rsidP="00A124A1">
      <w:pPr>
        <w:spacing w:after="0" w:line="0" w:lineRule="atLeast"/>
        <w:ind w:right="-1" w:firstLine="993"/>
        <w:jc w:val="both"/>
        <w:rPr>
          <w:rFonts w:ascii="Times New Roman" w:hAnsi="Times New Roman" w:cs="Times New Roman"/>
          <w:b/>
          <w:sz w:val="26"/>
          <w:szCs w:val="26"/>
        </w:rPr>
      </w:pPr>
      <w:r w:rsidRPr="00F403B9">
        <w:rPr>
          <w:rFonts w:ascii="Times New Roman" w:hAnsi="Times New Roman" w:cs="Times New Roman"/>
          <w:b/>
          <w:sz w:val="26"/>
          <w:szCs w:val="26"/>
        </w:rPr>
        <w:t xml:space="preserve">8. </w:t>
      </w:r>
      <w:r w:rsidR="002A41B3" w:rsidRPr="00F403B9">
        <w:rPr>
          <w:rFonts w:ascii="Times New Roman" w:hAnsi="Times New Roman" w:cs="Times New Roman"/>
          <w:b/>
          <w:sz w:val="26"/>
          <w:szCs w:val="26"/>
        </w:rPr>
        <w:t>По результатам контрольного ме</w:t>
      </w:r>
      <w:r w:rsidR="00477BA9" w:rsidRPr="00F403B9">
        <w:rPr>
          <w:rFonts w:ascii="Times New Roman" w:hAnsi="Times New Roman" w:cs="Times New Roman"/>
          <w:b/>
          <w:sz w:val="26"/>
          <w:szCs w:val="26"/>
        </w:rPr>
        <w:t>роприятия установлено следующее:</w:t>
      </w:r>
    </w:p>
    <w:p w:rsidR="003C6F8C" w:rsidRPr="00DB13FC" w:rsidRDefault="003C6F8C" w:rsidP="003C6F8C">
      <w:pPr>
        <w:spacing w:after="0" w:line="0" w:lineRule="atLeast"/>
        <w:ind w:right="-1" w:firstLine="540"/>
        <w:jc w:val="both"/>
        <w:rPr>
          <w:rFonts w:ascii="Times New Roman" w:hAnsi="Times New Roman" w:cs="Times New Roman"/>
          <w:b/>
          <w:sz w:val="26"/>
          <w:szCs w:val="26"/>
        </w:rPr>
      </w:pPr>
      <w:r w:rsidRPr="003229BF">
        <w:rPr>
          <w:rFonts w:ascii="Times New Roman" w:hAnsi="Times New Roman" w:cs="Times New Roman"/>
          <w:b/>
          <w:sz w:val="26"/>
          <w:szCs w:val="26"/>
        </w:rPr>
        <w:t>Цель:</w:t>
      </w:r>
      <w:r>
        <w:rPr>
          <w:rFonts w:ascii="Times New Roman" w:hAnsi="Times New Roman" w:cs="Times New Roman"/>
          <w:sz w:val="26"/>
          <w:szCs w:val="26"/>
        </w:rPr>
        <w:t xml:space="preserve"> </w:t>
      </w:r>
      <w:r w:rsidRPr="00DB13FC">
        <w:rPr>
          <w:rFonts w:ascii="Times New Roman" w:hAnsi="Times New Roman" w:cs="Times New Roman"/>
          <w:sz w:val="26"/>
          <w:szCs w:val="26"/>
        </w:rPr>
        <w:t>п</w:t>
      </w:r>
      <w:r w:rsidRPr="00DB13FC">
        <w:rPr>
          <w:rFonts w:ascii="Times New Roman" w:eastAsia="Calibri" w:hAnsi="Times New Roman" w:cs="Times New Roman"/>
          <w:iCs/>
          <w:sz w:val="26"/>
          <w:szCs w:val="26"/>
        </w:rPr>
        <w:t xml:space="preserve">роверить законность, результативность (эффективность и экономность) использования средств бюджета города </w:t>
      </w:r>
      <w:r w:rsidRPr="00DB13FC">
        <w:rPr>
          <w:rFonts w:ascii="Times New Roman" w:eastAsia="Times New Roman" w:hAnsi="Times New Roman" w:cs="Times New Roman"/>
          <w:sz w:val="26"/>
          <w:szCs w:val="26"/>
        </w:rPr>
        <w:t>на предоставление субсидий на возмещение затрат хозяйствующим субъектам, осуществляющим содержание источников противопожарного водоснабжения на территории города Нефтеюганска</w:t>
      </w:r>
      <w:r w:rsidRPr="00DB13FC">
        <w:rPr>
          <w:rFonts w:ascii="Times New Roman" w:eastAsia="Times New Roman" w:hAnsi="Times New Roman" w:cs="Times New Roman"/>
          <w:bCs/>
          <w:sz w:val="26"/>
          <w:szCs w:val="26"/>
        </w:rPr>
        <w:t>.</w:t>
      </w:r>
    </w:p>
    <w:p w:rsidR="0079440D" w:rsidRDefault="0079440D" w:rsidP="003C6F8C">
      <w:pPr>
        <w:spacing w:after="0" w:line="0" w:lineRule="atLeast"/>
        <w:ind w:right="-1" w:firstLine="540"/>
        <w:jc w:val="both"/>
        <w:rPr>
          <w:rFonts w:ascii="Times New Roman" w:hAnsi="Times New Roman"/>
          <w:b/>
          <w:sz w:val="26"/>
          <w:szCs w:val="26"/>
        </w:rPr>
      </w:pPr>
      <w:r w:rsidRPr="003C6F8C">
        <w:rPr>
          <w:rFonts w:ascii="Times New Roman" w:hAnsi="Times New Roman"/>
          <w:b/>
          <w:sz w:val="26"/>
          <w:szCs w:val="26"/>
        </w:rPr>
        <w:t xml:space="preserve">На объекте контрольного мероприятия – </w:t>
      </w:r>
      <w:r w:rsidR="005E6855" w:rsidRPr="003C6F8C">
        <w:rPr>
          <w:rFonts w:ascii="Times New Roman" w:hAnsi="Times New Roman" w:cs="Times New Roman"/>
          <w:b/>
          <w:sz w:val="26"/>
          <w:szCs w:val="26"/>
        </w:rPr>
        <w:t>департамент жилищно-коммунального хозяйства администрации города Нефтеюганска</w:t>
      </w:r>
      <w:r w:rsidRPr="003C6F8C">
        <w:rPr>
          <w:rFonts w:ascii="Times New Roman" w:hAnsi="Times New Roman"/>
          <w:b/>
          <w:sz w:val="26"/>
          <w:szCs w:val="26"/>
        </w:rPr>
        <w:t>:</w:t>
      </w:r>
    </w:p>
    <w:p w:rsidR="003C6F8C" w:rsidRPr="003C6F8C" w:rsidRDefault="003C6F8C" w:rsidP="003C6F8C">
      <w:pPr>
        <w:autoSpaceDE w:val="0"/>
        <w:autoSpaceDN w:val="0"/>
        <w:adjustRightInd w:val="0"/>
        <w:spacing w:after="0" w:line="0" w:lineRule="atLeast"/>
        <w:ind w:firstLine="540"/>
        <w:jc w:val="both"/>
        <w:rPr>
          <w:rFonts w:ascii="Times New Roman" w:eastAsia="Times New Roman" w:hAnsi="Times New Roman" w:cs="Times New Roman"/>
          <w:sz w:val="26"/>
          <w:szCs w:val="26"/>
        </w:rPr>
      </w:pPr>
      <w:r w:rsidRPr="003C6F8C">
        <w:rPr>
          <w:rFonts w:ascii="Times New Roman" w:eastAsia="Times New Roman" w:hAnsi="Times New Roman" w:cs="Times New Roman"/>
          <w:sz w:val="26"/>
          <w:szCs w:val="26"/>
        </w:rPr>
        <w:t>1. В нарушение пункта 14 решения Думы города о бюджете Департаментом в 2014 году не осуществлялись возложенные полномочия по заключению договора на предоставление субсидии.</w:t>
      </w:r>
    </w:p>
    <w:p w:rsidR="003C6F8C" w:rsidRPr="003C6F8C" w:rsidRDefault="003C6F8C" w:rsidP="003C6F8C">
      <w:pPr>
        <w:spacing w:after="0" w:line="0" w:lineRule="atLeast"/>
        <w:ind w:firstLine="539"/>
        <w:jc w:val="both"/>
        <w:rPr>
          <w:rFonts w:ascii="Times New Roman" w:eastAsia="Times New Roman" w:hAnsi="Times New Roman" w:cs="Times New Roman"/>
          <w:sz w:val="26"/>
          <w:szCs w:val="26"/>
        </w:rPr>
      </w:pPr>
      <w:r w:rsidRPr="003C6F8C">
        <w:rPr>
          <w:rFonts w:ascii="Times New Roman" w:eastAsia="Times New Roman" w:hAnsi="Times New Roman" w:cs="Times New Roman"/>
          <w:sz w:val="26"/>
          <w:szCs w:val="26"/>
        </w:rPr>
        <w:t>2. В нарушение пункт 3.3. Порядка предоставления субсидии Департамент не вынес отказ в предоставлении субсидии</w:t>
      </w:r>
      <w:r w:rsidRPr="003C6F8C">
        <w:rPr>
          <w:rFonts w:ascii="Times New Roman" w:eastAsia="Times New Roman" w:hAnsi="Times New Roman" w:cs="Times New Roman"/>
          <w:color w:val="2A2A2A"/>
          <w:sz w:val="26"/>
          <w:szCs w:val="26"/>
        </w:rPr>
        <w:t xml:space="preserve"> ОАО «ЮВК», по причине отсутствия вида деятельности по содержанию источников противопожарного водоснабжения в Уставе Общества.</w:t>
      </w:r>
    </w:p>
    <w:p w:rsidR="003C6F8C" w:rsidRPr="003C6F8C" w:rsidRDefault="003C6F8C" w:rsidP="003C6F8C">
      <w:pPr>
        <w:spacing w:after="0" w:line="0" w:lineRule="atLeast"/>
        <w:ind w:firstLine="539"/>
        <w:jc w:val="both"/>
        <w:rPr>
          <w:rFonts w:ascii="Times New Roman" w:eastAsia="Times New Roman" w:hAnsi="Times New Roman" w:cs="Times New Roman"/>
          <w:sz w:val="26"/>
          <w:szCs w:val="26"/>
        </w:rPr>
      </w:pPr>
      <w:r w:rsidRPr="003C6F8C">
        <w:rPr>
          <w:rFonts w:ascii="Times New Roman" w:eastAsia="Times New Roman" w:hAnsi="Times New Roman" w:cs="Times New Roman"/>
          <w:sz w:val="26"/>
          <w:szCs w:val="26"/>
        </w:rPr>
        <w:t>3. Контроль за целевым использованием бюджетных средств Департаментом осуществлялся формально, что подтверждается следующим:</w:t>
      </w:r>
    </w:p>
    <w:p w:rsidR="003C6F8C" w:rsidRPr="003C6F8C" w:rsidRDefault="003C6F8C" w:rsidP="003C6F8C">
      <w:pPr>
        <w:spacing w:after="0" w:line="0" w:lineRule="atLeast"/>
        <w:ind w:firstLine="900"/>
        <w:jc w:val="both"/>
        <w:rPr>
          <w:rFonts w:ascii="Times New Roman" w:eastAsia="Times New Roman" w:hAnsi="Times New Roman" w:cs="Times New Roman"/>
          <w:sz w:val="26"/>
          <w:szCs w:val="26"/>
        </w:rPr>
      </w:pPr>
      <w:r w:rsidRPr="003C6F8C">
        <w:rPr>
          <w:rFonts w:ascii="Times New Roman" w:eastAsia="Times New Roman" w:hAnsi="Times New Roman" w:cs="Times New Roman"/>
          <w:sz w:val="26"/>
          <w:szCs w:val="26"/>
        </w:rPr>
        <w:t>- в ОАО «ЮВК»</w:t>
      </w:r>
      <w:r w:rsidR="00AC41AE">
        <w:rPr>
          <w:rFonts w:ascii="Times New Roman" w:eastAsia="Times New Roman" w:hAnsi="Times New Roman" w:cs="Times New Roman"/>
          <w:sz w:val="26"/>
          <w:szCs w:val="26"/>
        </w:rPr>
        <w:t xml:space="preserve"> отсутствовал</w:t>
      </w:r>
      <w:r w:rsidRPr="003C6F8C">
        <w:rPr>
          <w:rFonts w:ascii="Times New Roman" w:eastAsia="Times New Roman" w:hAnsi="Times New Roman" w:cs="Times New Roman"/>
          <w:sz w:val="26"/>
          <w:szCs w:val="26"/>
        </w:rPr>
        <w:t xml:space="preserve"> раздельный учет затрат на содержание </w:t>
      </w:r>
      <w:r w:rsidRPr="003C6F8C">
        <w:rPr>
          <w:rFonts w:ascii="Times New Roman" w:eastAsia="Times New Roman" w:hAnsi="Times New Roman" w:cs="Times New Roman"/>
          <w:color w:val="2A2A2A"/>
          <w:sz w:val="26"/>
          <w:szCs w:val="26"/>
        </w:rPr>
        <w:t xml:space="preserve">источников противопожарного водоснабжения, </w:t>
      </w:r>
      <w:r w:rsidR="00AC41AE">
        <w:rPr>
          <w:rFonts w:ascii="Times New Roman" w:eastAsia="Times New Roman" w:hAnsi="Times New Roman" w:cs="Times New Roman"/>
          <w:color w:val="2A2A2A"/>
          <w:sz w:val="26"/>
          <w:szCs w:val="26"/>
        </w:rPr>
        <w:t xml:space="preserve">что не позволяет </w:t>
      </w:r>
      <w:r w:rsidRPr="003C6F8C">
        <w:rPr>
          <w:rFonts w:ascii="Times New Roman" w:eastAsia="Times New Roman" w:hAnsi="Times New Roman" w:cs="Times New Roman"/>
          <w:sz w:val="26"/>
          <w:szCs w:val="26"/>
        </w:rPr>
        <w:t>сделать вывод о целевом использовании бюджетных средств, выделенных в виде субсидии;</w:t>
      </w:r>
    </w:p>
    <w:p w:rsidR="003C6F8C" w:rsidRPr="003C6F8C" w:rsidRDefault="003C6F8C" w:rsidP="003C6F8C">
      <w:pPr>
        <w:spacing w:after="0" w:line="0" w:lineRule="atLeast"/>
        <w:ind w:firstLine="900"/>
        <w:jc w:val="both"/>
        <w:rPr>
          <w:rFonts w:ascii="Times New Roman" w:eastAsia="Times New Roman" w:hAnsi="Times New Roman" w:cs="Times New Roman"/>
          <w:sz w:val="26"/>
          <w:szCs w:val="26"/>
        </w:rPr>
      </w:pPr>
      <w:r w:rsidRPr="003C6F8C">
        <w:rPr>
          <w:rFonts w:ascii="Times New Roman" w:eastAsia="Times New Roman" w:hAnsi="Times New Roman" w:cs="Times New Roman"/>
          <w:sz w:val="26"/>
          <w:szCs w:val="26"/>
        </w:rPr>
        <w:t xml:space="preserve">- необоснованно возмещены затраты ОАО «ЮВК» на выплату премии работникам в сумме 314 237 рублей 96 копеек, которая фактически не выплачивалась.  </w:t>
      </w:r>
    </w:p>
    <w:p w:rsidR="003C6F8C" w:rsidRPr="003C6F8C" w:rsidRDefault="003C6F8C" w:rsidP="003C6F8C">
      <w:pPr>
        <w:autoSpaceDE w:val="0"/>
        <w:autoSpaceDN w:val="0"/>
        <w:adjustRightInd w:val="0"/>
        <w:spacing w:after="0" w:line="0" w:lineRule="atLeast"/>
        <w:ind w:firstLine="540"/>
        <w:jc w:val="both"/>
        <w:outlineLvl w:val="0"/>
        <w:rPr>
          <w:rFonts w:ascii="Times New Roman" w:eastAsia="Times New Roman" w:hAnsi="Times New Roman" w:cs="Times New Roman"/>
          <w:sz w:val="26"/>
          <w:szCs w:val="26"/>
        </w:rPr>
      </w:pPr>
      <w:r w:rsidRPr="003C6F8C">
        <w:rPr>
          <w:rFonts w:ascii="Times New Roman" w:eastAsia="Times New Roman" w:hAnsi="Times New Roman" w:cs="Times New Roman"/>
          <w:color w:val="2A2A2A"/>
          <w:sz w:val="26"/>
          <w:szCs w:val="26"/>
        </w:rPr>
        <w:t>4. Проведен ненадлежащий анализ стоимости планируемых расходов на предмет обоснованности, в части согласования налога на добавленную стоимость, что привело к завышенному размеру субсидии. Фактическое возмещение затрат ОАО «ЮВК» из бюджета города</w:t>
      </w:r>
      <w:r w:rsidRPr="003C6F8C">
        <w:rPr>
          <w:rFonts w:ascii="Times New Roman" w:eastAsia="Times New Roman" w:hAnsi="Times New Roman" w:cs="Times New Roman"/>
          <w:sz w:val="26"/>
          <w:szCs w:val="26"/>
        </w:rPr>
        <w:t xml:space="preserve">  на выплату налога на добавленную стоимость  составляло 552 793 рубля 73 копейки.</w:t>
      </w:r>
    </w:p>
    <w:p w:rsidR="003C6F8C" w:rsidRPr="003C6F8C" w:rsidRDefault="003C6F8C" w:rsidP="003C6F8C">
      <w:pPr>
        <w:autoSpaceDE w:val="0"/>
        <w:autoSpaceDN w:val="0"/>
        <w:adjustRightInd w:val="0"/>
        <w:spacing w:after="0" w:line="0" w:lineRule="atLeast"/>
        <w:ind w:firstLine="540"/>
        <w:jc w:val="both"/>
        <w:rPr>
          <w:rFonts w:ascii="Times New Roman" w:eastAsia="Times New Roman" w:hAnsi="Times New Roman" w:cs="Times New Roman"/>
          <w:color w:val="2A2A2A"/>
          <w:sz w:val="26"/>
          <w:szCs w:val="26"/>
        </w:rPr>
      </w:pPr>
      <w:r w:rsidRPr="003C6F8C">
        <w:rPr>
          <w:rFonts w:ascii="Times New Roman" w:eastAsia="Times New Roman" w:hAnsi="Times New Roman" w:cs="Times New Roman"/>
          <w:sz w:val="26"/>
          <w:szCs w:val="26"/>
        </w:rPr>
        <w:t xml:space="preserve">5. В соответствии с пунктом 1 статьи 615 ГК РФ, статьей 37 Федерального закона от 21.12.1994 № 69-ФЗ, пунктом 55 Постановления Правительства Российской Федерации от 25.04.2012 № 390 «О противопожарном режиме»,  </w:t>
      </w:r>
      <w:r w:rsidRPr="003C6F8C">
        <w:rPr>
          <w:rFonts w:ascii="Times New Roman" w:eastAsia="Times New Roman" w:hAnsi="Times New Roman" w:cs="Times New Roman"/>
          <w:color w:val="2A2A2A"/>
          <w:sz w:val="26"/>
          <w:szCs w:val="26"/>
        </w:rPr>
        <w:t xml:space="preserve">с учетом положений договоров аренды </w:t>
      </w:r>
      <w:r w:rsidRPr="003C6F8C">
        <w:rPr>
          <w:rFonts w:ascii="Times New Roman" w:eastAsia="Times New Roman" w:hAnsi="Times New Roman" w:cs="Times New Roman"/>
          <w:sz w:val="26"/>
          <w:szCs w:val="26"/>
        </w:rPr>
        <w:t xml:space="preserve">объектов муниципальной собственности, ОАО «ЮВК» </w:t>
      </w:r>
      <w:r w:rsidRPr="003C6F8C">
        <w:rPr>
          <w:rFonts w:ascii="Times New Roman" w:eastAsia="Times New Roman" w:hAnsi="Times New Roman" w:cs="Times New Roman"/>
          <w:color w:val="2A2A2A"/>
          <w:sz w:val="26"/>
          <w:szCs w:val="26"/>
        </w:rPr>
        <w:t xml:space="preserve">обязано нести расходы по текущему, капитальному ремонтам, техническому обслуживанию, </w:t>
      </w:r>
      <w:r w:rsidRPr="003C6F8C">
        <w:rPr>
          <w:rFonts w:ascii="Times New Roman" w:eastAsia="Times New Roman" w:hAnsi="Times New Roman" w:cs="Times New Roman"/>
          <w:color w:val="2A2A2A"/>
          <w:sz w:val="26"/>
          <w:szCs w:val="26"/>
        </w:rPr>
        <w:lastRenderedPageBreak/>
        <w:t>очистке</w:t>
      </w:r>
      <w:r w:rsidR="00683FB6">
        <w:rPr>
          <w:rFonts w:ascii="Times New Roman" w:eastAsia="Times New Roman" w:hAnsi="Times New Roman" w:cs="Times New Roman"/>
          <w:color w:val="2A2A2A"/>
          <w:sz w:val="26"/>
          <w:szCs w:val="26"/>
        </w:rPr>
        <w:t xml:space="preserve"> от</w:t>
      </w:r>
      <w:r w:rsidRPr="003C6F8C">
        <w:rPr>
          <w:rFonts w:ascii="Times New Roman" w:eastAsia="Times New Roman" w:hAnsi="Times New Roman" w:cs="Times New Roman"/>
          <w:color w:val="2A2A2A"/>
          <w:sz w:val="26"/>
          <w:szCs w:val="26"/>
        </w:rPr>
        <w:t xml:space="preserve"> снега пожарных гидрантов, которые являются составной частью арендуемых водопроводных сетей.</w:t>
      </w:r>
    </w:p>
    <w:p w:rsidR="00F8641D" w:rsidRPr="00F336F9" w:rsidRDefault="00F8641D" w:rsidP="003229BF">
      <w:pPr>
        <w:spacing w:after="0" w:line="0" w:lineRule="atLeast"/>
        <w:contextualSpacing/>
        <w:jc w:val="both"/>
        <w:rPr>
          <w:sz w:val="28"/>
          <w:szCs w:val="28"/>
        </w:rPr>
      </w:pPr>
    </w:p>
    <w:p w:rsidR="006141BD" w:rsidRPr="003229BF" w:rsidRDefault="00C635AF" w:rsidP="00A124A1">
      <w:pPr>
        <w:spacing w:after="0" w:line="0" w:lineRule="atLeast"/>
        <w:ind w:firstLine="851"/>
        <w:contextualSpacing/>
        <w:jc w:val="both"/>
        <w:rPr>
          <w:rFonts w:ascii="Times New Roman" w:hAnsi="Times New Roman" w:cs="Times New Roman"/>
          <w:b/>
          <w:sz w:val="26"/>
          <w:szCs w:val="26"/>
        </w:rPr>
      </w:pPr>
      <w:r w:rsidRPr="003229BF">
        <w:rPr>
          <w:rFonts w:ascii="Times New Roman" w:hAnsi="Times New Roman"/>
          <w:b/>
          <w:sz w:val="26"/>
          <w:szCs w:val="26"/>
        </w:rPr>
        <w:t>На объекте</w:t>
      </w:r>
      <w:r w:rsidRPr="003229BF">
        <w:rPr>
          <w:rFonts w:ascii="Times New Roman" w:hAnsi="Times New Roman" w:cs="Times New Roman"/>
          <w:b/>
          <w:sz w:val="26"/>
          <w:szCs w:val="26"/>
        </w:rPr>
        <w:t xml:space="preserve"> </w:t>
      </w:r>
      <w:r w:rsidR="00917BFD" w:rsidRPr="003229BF">
        <w:rPr>
          <w:rFonts w:ascii="Times New Roman" w:hAnsi="Times New Roman" w:cs="Times New Roman"/>
          <w:b/>
          <w:sz w:val="26"/>
          <w:szCs w:val="26"/>
        </w:rPr>
        <w:t xml:space="preserve">контрольного мероприятия - </w:t>
      </w:r>
      <w:r w:rsidRPr="003229BF">
        <w:rPr>
          <w:rFonts w:ascii="Times New Roman" w:hAnsi="Times New Roman" w:cs="Times New Roman"/>
          <w:b/>
          <w:sz w:val="26"/>
          <w:szCs w:val="26"/>
        </w:rPr>
        <w:t>Нефтеюганское городское муниципальное казенное учреждение коммунального хозяйства «Служба единого заказчика»:</w:t>
      </w:r>
    </w:p>
    <w:p w:rsidR="006A38FD" w:rsidRPr="006A38FD" w:rsidRDefault="006A38FD" w:rsidP="006A38FD">
      <w:pPr>
        <w:suppressAutoHyphens/>
        <w:spacing w:after="0" w:line="0" w:lineRule="atLeast"/>
        <w:ind w:firstLine="709"/>
        <w:jc w:val="both"/>
        <w:rPr>
          <w:rFonts w:ascii="Times New Roman" w:hAnsi="Times New Roman" w:cs="Times New Roman"/>
          <w:sz w:val="26"/>
          <w:szCs w:val="26"/>
        </w:rPr>
      </w:pPr>
      <w:r w:rsidRPr="006A38FD">
        <w:rPr>
          <w:rFonts w:ascii="Times New Roman" w:hAnsi="Times New Roman" w:cs="Times New Roman"/>
          <w:sz w:val="26"/>
          <w:szCs w:val="26"/>
        </w:rPr>
        <w:t>1. В нарушение подпункта 2.1.2 Договора № 32-14 не запрашивались от получателя субсидии документы, подтверждающие фактические расходы на содержание источников противопожарного водоснабжения.</w:t>
      </w:r>
    </w:p>
    <w:p w:rsidR="006A38FD" w:rsidRPr="006A38FD" w:rsidRDefault="006A38FD" w:rsidP="006A38FD">
      <w:pPr>
        <w:suppressAutoHyphens/>
        <w:spacing w:after="0" w:line="0" w:lineRule="atLeast"/>
        <w:ind w:firstLine="709"/>
        <w:jc w:val="both"/>
        <w:rPr>
          <w:rFonts w:ascii="Times New Roman" w:hAnsi="Times New Roman" w:cs="Times New Roman"/>
          <w:sz w:val="26"/>
          <w:szCs w:val="26"/>
        </w:rPr>
      </w:pPr>
      <w:r w:rsidRPr="006A38FD">
        <w:rPr>
          <w:rFonts w:ascii="Times New Roman" w:hAnsi="Times New Roman" w:cs="Times New Roman"/>
          <w:color w:val="000000"/>
          <w:sz w:val="26"/>
          <w:szCs w:val="26"/>
        </w:rPr>
        <w:t>2. В нарушение пункта 5.4 Договора № 32-14 НГ МКУ КХ «СЕЗ» не начислил неустойку</w:t>
      </w:r>
      <w:r w:rsidR="00886870">
        <w:rPr>
          <w:rFonts w:ascii="Times New Roman" w:hAnsi="Times New Roman" w:cs="Times New Roman"/>
          <w:color w:val="000000"/>
          <w:sz w:val="26"/>
          <w:szCs w:val="26"/>
        </w:rPr>
        <w:t xml:space="preserve"> ОАО «ЮВК» за нарушение сроков предоставления акта о приемки оказанных услуг,</w:t>
      </w:r>
      <w:r w:rsidRPr="006A38FD">
        <w:rPr>
          <w:rFonts w:ascii="Times New Roman" w:hAnsi="Times New Roman" w:cs="Times New Roman"/>
          <w:color w:val="000000"/>
          <w:sz w:val="26"/>
          <w:szCs w:val="26"/>
        </w:rPr>
        <w:t xml:space="preserve"> в размере 1/300 действующей на день уплаты неустойки ставки рефинансирования Центрального Банка Российс</w:t>
      </w:r>
      <w:r w:rsidR="00886870">
        <w:rPr>
          <w:rFonts w:ascii="Times New Roman" w:hAnsi="Times New Roman" w:cs="Times New Roman"/>
          <w:color w:val="000000"/>
          <w:sz w:val="26"/>
          <w:szCs w:val="26"/>
        </w:rPr>
        <w:t>кой Федерации от суммы субсидии</w:t>
      </w:r>
      <w:r w:rsidRPr="006A38FD">
        <w:rPr>
          <w:rFonts w:ascii="Times New Roman" w:hAnsi="Times New Roman" w:cs="Times New Roman"/>
          <w:color w:val="000000"/>
          <w:sz w:val="26"/>
          <w:szCs w:val="26"/>
        </w:rPr>
        <w:t xml:space="preserve">. </w:t>
      </w:r>
      <w:r w:rsidRPr="006A38FD">
        <w:rPr>
          <w:rFonts w:ascii="Times New Roman" w:hAnsi="Times New Roman" w:cs="Times New Roman"/>
          <w:sz w:val="26"/>
          <w:szCs w:val="26"/>
        </w:rPr>
        <w:t xml:space="preserve"> </w:t>
      </w:r>
    </w:p>
    <w:p w:rsidR="006A38FD" w:rsidRPr="006A38FD" w:rsidRDefault="006A38FD" w:rsidP="006A38FD">
      <w:pPr>
        <w:suppressAutoHyphens/>
        <w:spacing w:after="0" w:line="0" w:lineRule="atLeast"/>
        <w:ind w:firstLine="709"/>
        <w:jc w:val="both"/>
        <w:rPr>
          <w:rFonts w:ascii="Times New Roman" w:hAnsi="Times New Roman" w:cs="Times New Roman"/>
          <w:sz w:val="26"/>
          <w:szCs w:val="26"/>
        </w:rPr>
      </w:pPr>
      <w:r w:rsidRPr="006A38FD">
        <w:rPr>
          <w:rFonts w:ascii="Times New Roman" w:hAnsi="Times New Roman" w:cs="Times New Roman"/>
          <w:sz w:val="26"/>
          <w:szCs w:val="26"/>
        </w:rPr>
        <w:t xml:space="preserve">3. Необоснованно возмещены затраты ОАО «ЮВК» на выплату премии  работникам в сумме 314 237 рублей 96 копеек, так как фактически в 2014 году она не выплачивалась.  </w:t>
      </w:r>
    </w:p>
    <w:p w:rsidR="00631509" w:rsidRPr="00631509" w:rsidRDefault="006A38FD" w:rsidP="00631509">
      <w:pPr>
        <w:autoSpaceDE w:val="0"/>
        <w:autoSpaceDN w:val="0"/>
        <w:adjustRightInd w:val="0"/>
        <w:spacing w:after="0" w:line="0" w:lineRule="atLeast"/>
        <w:ind w:firstLine="708"/>
        <w:jc w:val="both"/>
        <w:rPr>
          <w:rFonts w:ascii="Times New Roman" w:hAnsi="Times New Roman" w:cs="Times New Roman"/>
          <w:color w:val="000000"/>
          <w:sz w:val="26"/>
          <w:szCs w:val="26"/>
        </w:rPr>
      </w:pPr>
      <w:r w:rsidRPr="00631509">
        <w:rPr>
          <w:rFonts w:ascii="Times New Roman" w:hAnsi="Times New Roman" w:cs="Times New Roman"/>
          <w:color w:val="000000"/>
          <w:sz w:val="26"/>
          <w:szCs w:val="26"/>
        </w:rPr>
        <w:t xml:space="preserve">4. </w:t>
      </w:r>
      <w:r w:rsidR="00631509" w:rsidRPr="00631509">
        <w:rPr>
          <w:rFonts w:ascii="Times New Roman" w:eastAsiaTheme="minorHAnsi" w:hAnsi="Times New Roman" w:cs="Times New Roman"/>
          <w:sz w:val="26"/>
          <w:szCs w:val="26"/>
          <w:lang w:eastAsia="en-US"/>
        </w:rPr>
        <w:t xml:space="preserve">При предоставлении Субсидии не достигнуты заданные результаты с использованием наименьшего объема средств, в связи с оплатой </w:t>
      </w:r>
      <w:r w:rsidR="00631509" w:rsidRPr="00631509">
        <w:rPr>
          <w:rFonts w:ascii="Times New Roman" w:hAnsi="Times New Roman" w:cs="Times New Roman"/>
          <w:sz w:val="26"/>
          <w:szCs w:val="26"/>
        </w:rPr>
        <w:t>налога на добавленную стоимость в сумме 552 793 рубля 73 копейки</w:t>
      </w:r>
      <w:r w:rsidR="00631509" w:rsidRPr="00631509">
        <w:rPr>
          <w:rFonts w:ascii="Times New Roman" w:hAnsi="Times New Roman" w:cs="Times New Roman"/>
          <w:color w:val="2A2A2A"/>
          <w:sz w:val="26"/>
          <w:szCs w:val="26"/>
        </w:rPr>
        <w:t xml:space="preserve">. </w:t>
      </w:r>
    </w:p>
    <w:p w:rsidR="006A38FD" w:rsidRPr="006A38FD" w:rsidRDefault="006A38FD" w:rsidP="00772A44">
      <w:pPr>
        <w:tabs>
          <w:tab w:val="left" w:pos="0"/>
        </w:tabs>
        <w:spacing w:after="0" w:line="0" w:lineRule="atLeast"/>
        <w:contextualSpacing/>
        <w:jc w:val="both"/>
        <w:rPr>
          <w:rFonts w:ascii="Times New Roman" w:hAnsi="Times New Roman" w:cs="Times New Roman"/>
          <w:sz w:val="26"/>
          <w:szCs w:val="26"/>
        </w:rPr>
      </w:pPr>
    </w:p>
    <w:p w:rsidR="006A38FD" w:rsidRPr="006A38FD" w:rsidRDefault="006A38FD" w:rsidP="00A124A1">
      <w:pPr>
        <w:tabs>
          <w:tab w:val="left" w:pos="0"/>
        </w:tabs>
        <w:spacing w:after="0" w:line="0" w:lineRule="atLeast"/>
        <w:ind w:firstLine="851"/>
        <w:contextualSpacing/>
        <w:jc w:val="both"/>
        <w:rPr>
          <w:rFonts w:ascii="Times New Roman" w:hAnsi="Times New Roman" w:cs="Times New Roman"/>
          <w:b/>
          <w:sz w:val="26"/>
          <w:szCs w:val="26"/>
        </w:rPr>
      </w:pPr>
      <w:r w:rsidRPr="006A38FD">
        <w:rPr>
          <w:rFonts w:ascii="Times New Roman" w:hAnsi="Times New Roman" w:cs="Times New Roman"/>
          <w:b/>
          <w:sz w:val="26"/>
          <w:szCs w:val="26"/>
        </w:rPr>
        <w:t>На объекте контрольного мероприятия - открытое акционерное общество «Юганскводоканал»:</w:t>
      </w:r>
    </w:p>
    <w:p w:rsidR="006A38FD" w:rsidRPr="006A38FD" w:rsidRDefault="006A38FD" w:rsidP="006A38FD">
      <w:pPr>
        <w:autoSpaceDE w:val="0"/>
        <w:autoSpaceDN w:val="0"/>
        <w:adjustRightInd w:val="0"/>
        <w:spacing w:after="0" w:line="0" w:lineRule="atLeast"/>
        <w:ind w:firstLine="539"/>
        <w:jc w:val="both"/>
        <w:rPr>
          <w:rFonts w:ascii="Times New Roman" w:hAnsi="Times New Roman" w:cs="Times New Roman"/>
          <w:sz w:val="26"/>
          <w:szCs w:val="26"/>
        </w:rPr>
      </w:pPr>
      <w:r w:rsidRPr="006A38FD">
        <w:rPr>
          <w:rFonts w:ascii="Times New Roman" w:hAnsi="Times New Roman" w:cs="Times New Roman"/>
          <w:sz w:val="26"/>
          <w:szCs w:val="26"/>
        </w:rPr>
        <w:t>1. В нарушение пункта 15 статьи 12 Федерального закона Российской Федерации от 04.05.2011 № 99-ФЗ «О лицензировании отдельных видов деятельности», а также Постановления Правительства РФ от 30.12.2011 № 1225 «О лицензировании деятельности по монтажу, техническому обслуживанию и ремонту средств обеспечения пожарной безопасности зданий и сооружений» деятельность по м</w:t>
      </w:r>
      <w:r w:rsidRPr="006A38FD">
        <w:rPr>
          <w:rFonts w:ascii="Times New Roman" w:hAnsi="Times New Roman" w:cs="Times New Roman"/>
          <w:bCs/>
          <w:sz w:val="26"/>
          <w:szCs w:val="26"/>
        </w:rPr>
        <w:t xml:space="preserve">онтажу, техническому обслуживанию источников противопожарного водоснабжения </w:t>
      </w:r>
      <w:r w:rsidRPr="006A38FD">
        <w:rPr>
          <w:rFonts w:ascii="Times New Roman" w:hAnsi="Times New Roman" w:cs="Times New Roman"/>
          <w:sz w:val="26"/>
          <w:szCs w:val="26"/>
        </w:rPr>
        <w:t>осуществлялась без лицензии.</w:t>
      </w:r>
    </w:p>
    <w:p w:rsidR="006A38FD" w:rsidRPr="006A38FD" w:rsidRDefault="006A38FD" w:rsidP="006A38FD">
      <w:pPr>
        <w:spacing w:after="0" w:line="0" w:lineRule="atLeast"/>
        <w:ind w:firstLine="539"/>
        <w:jc w:val="both"/>
        <w:rPr>
          <w:rFonts w:ascii="Times New Roman" w:hAnsi="Times New Roman" w:cs="Times New Roman"/>
          <w:sz w:val="26"/>
          <w:szCs w:val="26"/>
        </w:rPr>
      </w:pPr>
      <w:r w:rsidRPr="006A38FD">
        <w:rPr>
          <w:rFonts w:ascii="Times New Roman" w:hAnsi="Times New Roman" w:cs="Times New Roman"/>
          <w:sz w:val="26"/>
          <w:szCs w:val="26"/>
        </w:rPr>
        <w:t xml:space="preserve">2. Необоснованно возмещены затраты ОАО «ЮВК» на выплату премии работникам в сумме 314 237 рублей 96 копеек, так как фактически в 2014 году она не выплачивалась.  </w:t>
      </w:r>
    </w:p>
    <w:p w:rsidR="006A38FD" w:rsidRPr="006A38FD" w:rsidRDefault="006A38FD" w:rsidP="006A38FD">
      <w:pPr>
        <w:pStyle w:val="a4"/>
        <w:spacing w:after="0" w:line="0" w:lineRule="atLeast"/>
        <w:ind w:left="0" w:firstLine="539"/>
        <w:jc w:val="both"/>
        <w:rPr>
          <w:rFonts w:ascii="Times New Roman" w:hAnsi="Times New Roman"/>
          <w:sz w:val="26"/>
          <w:szCs w:val="26"/>
        </w:rPr>
      </w:pPr>
      <w:r w:rsidRPr="0072343C">
        <w:rPr>
          <w:rFonts w:ascii="Times New Roman" w:hAnsi="Times New Roman"/>
          <w:color w:val="000000"/>
          <w:sz w:val="26"/>
          <w:szCs w:val="26"/>
        </w:rPr>
        <w:t xml:space="preserve">3. В нарушение </w:t>
      </w:r>
      <w:r w:rsidR="0072343C" w:rsidRPr="0072343C">
        <w:rPr>
          <w:rFonts w:ascii="Times New Roman" w:eastAsia="Times New Roman" w:hAnsi="Times New Roman" w:cs="Times New Roman"/>
          <w:bCs/>
          <w:sz w:val="26"/>
          <w:szCs w:val="26"/>
        </w:rPr>
        <w:t>приказа Минфина Российской Федерации от 16.11.2000 № 92н «Об утверждении Положения по бухгалтерскому учету «Учет государственной помощи»  ПБУ 13/2000»</w:t>
      </w:r>
      <w:r w:rsidRPr="0072343C">
        <w:rPr>
          <w:rFonts w:ascii="Times New Roman" w:hAnsi="Times New Roman"/>
          <w:bCs/>
          <w:sz w:val="26"/>
          <w:szCs w:val="26"/>
        </w:rPr>
        <w:t>, а также</w:t>
      </w:r>
      <w:r w:rsidRPr="0072343C">
        <w:rPr>
          <w:rFonts w:ascii="Arial" w:hAnsi="Arial" w:cs="Arial"/>
          <w:color w:val="000000"/>
          <w:sz w:val="26"/>
          <w:szCs w:val="26"/>
        </w:rPr>
        <w:t xml:space="preserve"> </w:t>
      </w:r>
      <w:r w:rsidRPr="0072343C">
        <w:rPr>
          <w:rFonts w:ascii="Times New Roman" w:hAnsi="Times New Roman"/>
          <w:color w:val="000000"/>
          <w:sz w:val="26"/>
          <w:szCs w:val="26"/>
        </w:rPr>
        <w:t xml:space="preserve"> пун</w:t>
      </w:r>
      <w:r w:rsidR="00981F8D" w:rsidRPr="0072343C">
        <w:rPr>
          <w:rFonts w:ascii="Times New Roman" w:hAnsi="Times New Roman"/>
          <w:color w:val="000000"/>
          <w:sz w:val="26"/>
          <w:szCs w:val="26"/>
        </w:rPr>
        <w:t>кта 9.3 Учетной</w:t>
      </w:r>
      <w:r w:rsidR="00981F8D">
        <w:rPr>
          <w:rFonts w:ascii="Times New Roman" w:hAnsi="Times New Roman"/>
          <w:color w:val="000000"/>
          <w:sz w:val="26"/>
          <w:szCs w:val="26"/>
        </w:rPr>
        <w:t xml:space="preserve"> политики </w:t>
      </w:r>
      <w:r w:rsidRPr="006A38FD">
        <w:rPr>
          <w:rFonts w:ascii="Times New Roman" w:hAnsi="Times New Roman"/>
          <w:color w:val="000000"/>
          <w:sz w:val="26"/>
          <w:szCs w:val="26"/>
        </w:rPr>
        <w:t>ОАО «ЮВК» не велся раздельный учет Субсидии на возмещение затрат по содержанию источников противопожарного водоснабжения,</w:t>
      </w:r>
      <w:r w:rsidRPr="006A38FD">
        <w:rPr>
          <w:rFonts w:ascii="Times New Roman" w:hAnsi="Times New Roman"/>
          <w:sz w:val="26"/>
          <w:szCs w:val="26"/>
        </w:rPr>
        <w:t xml:space="preserve"> следовательно, сделать вывод Счетной палате о эффективном и целевом использовании бюджетных средств, выделенных в виде субсидии, не представляется возможным.  </w:t>
      </w:r>
    </w:p>
    <w:p w:rsidR="006A38FD" w:rsidRPr="006A38FD" w:rsidRDefault="006A38FD" w:rsidP="006A38FD">
      <w:pPr>
        <w:spacing w:after="0" w:line="0" w:lineRule="atLeast"/>
        <w:ind w:firstLine="539"/>
        <w:contextualSpacing/>
        <w:jc w:val="both"/>
        <w:rPr>
          <w:rFonts w:ascii="Times New Roman" w:hAnsi="Times New Roman"/>
          <w:sz w:val="26"/>
          <w:szCs w:val="26"/>
        </w:rPr>
      </w:pPr>
      <w:r w:rsidRPr="006A38FD">
        <w:rPr>
          <w:rFonts w:ascii="Times New Roman" w:hAnsi="Times New Roman"/>
          <w:sz w:val="26"/>
          <w:szCs w:val="26"/>
        </w:rPr>
        <w:t>4. В нарушение пункта 6.2 Порядка предоставления субсидии, подпункта 2.3.4 пункта 2.3. договора № 32-14 ОАО «ЮВК»  предоставлял отчеты в Департамент и  НГ МКУ КХ «СЕЗ» ежемесячно без документов</w:t>
      </w:r>
      <w:r w:rsidR="00923BE9">
        <w:rPr>
          <w:rFonts w:ascii="Times New Roman" w:hAnsi="Times New Roman"/>
          <w:sz w:val="26"/>
          <w:szCs w:val="26"/>
        </w:rPr>
        <w:t>,</w:t>
      </w:r>
      <w:r w:rsidRPr="006A38FD">
        <w:rPr>
          <w:rFonts w:ascii="Times New Roman" w:hAnsi="Times New Roman"/>
          <w:sz w:val="26"/>
          <w:szCs w:val="26"/>
        </w:rPr>
        <w:t xml:space="preserve"> подтверждающих все фактически понесенные затраты по обслуживанию источников противопожарного водоснабжения.</w:t>
      </w:r>
    </w:p>
    <w:p w:rsidR="006A38FD" w:rsidRPr="006A38FD" w:rsidRDefault="006A38FD" w:rsidP="006A38FD">
      <w:pPr>
        <w:autoSpaceDE w:val="0"/>
        <w:autoSpaceDN w:val="0"/>
        <w:adjustRightInd w:val="0"/>
        <w:spacing w:after="0" w:line="0" w:lineRule="atLeast"/>
        <w:ind w:firstLine="539"/>
        <w:jc w:val="both"/>
        <w:rPr>
          <w:rFonts w:ascii="Times New Roman" w:hAnsi="Times New Roman" w:cs="Times New Roman"/>
          <w:color w:val="2A2A2A"/>
          <w:sz w:val="26"/>
          <w:szCs w:val="26"/>
        </w:rPr>
      </w:pPr>
      <w:r w:rsidRPr="006A38FD">
        <w:rPr>
          <w:rFonts w:ascii="Times New Roman" w:hAnsi="Times New Roman" w:cs="Times New Roman"/>
          <w:sz w:val="26"/>
          <w:szCs w:val="26"/>
        </w:rPr>
        <w:t xml:space="preserve">5. В соответствии с пунктом 1 статьи 615 ГК РФ, статьей 37 Федерального закона от 21.12.1994 № 69-ФЗ, пунктом 55 Постановления Правительства Российской Федерации от 25.04.2012 № 390 «О противопожарном режиме»,  </w:t>
      </w:r>
      <w:r w:rsidRPr="006A38FD">
        <w:rPr>
          <w:rFonts w:ascii="Times New Roman" w:hAnsi="Times New Roman" w:cs="Times New Roman"/>
          <w:color w:val="2A2A2A"/>
          <w:sz w:val="26"/>
          <w:szCs w:val="26"/>
        </w:rPr>
        <w:t xml:space="preserve">с учетом положений договоров аренды </w:t>
      </w:r>
      <w:r w:rsidRPr="006A38FD">
        <w:rPr>
          <w:rFonts w:ascii="Times New Roman" w:hAnsi="Times New Roman" w:cs="Times New Roman"/>
          <w:sz w:val="26"/>
          <w:szCs w:val="26"/>
        </w:rPr>
        <w:t xml:space="preserve">объектов муниципальной собственности, ОАО «ЮВК» </w:t>
      </w:r>
      <w:r w:rsidRPr="006A38FD">
        <w:rPr>
          <w:rFonts w:ascii="Times New Roman" w:hAnsi="Times New Roman" w:cs="Times New Roman"/>
          <w:color w:val="2A2A2A"/>
          <w:sz w:val="26"/>
          <w:szCs w:val="26"/>
        </w:rPr>
        <w:t xml:space="preserve">обязано нести расходы по текущему, капитальному ремонтам, техническому обслуживанию, </w:t>
      </w:r>
      <w:r w:rsidRPr="006A38FD">
        <w:rPr>
          <w:rFonts w:ascii="Times New Roman" w:hAnsi="Times New Roman" w:cs="Times New Roman"/>
          <w:color w:val="2A2A2A"/>
          <w:sz w:val="26"/>
          <w:szCs w:val="26"/>
        </w:rPr>
        <w:lastRenderedPageBreak/>
        <w:t>очистке</w:t>
      </w:r>
      <w:r w:rsidR="00923BE9">
        <w:rPr>
          <w:rFonts w:ascii="Times New Roman" w:hAnsi="Times New Roman" w:cs="Times New Roman"/>
          <w:color w:val="2A2A2A"/>
          <w:sz w:val="26"/>
          <w:szCs w:val="26"/>
        </w:rPr>
        <w:t xml:space="preserve"> от</w:t>
      </w:r>
      <w:r w:rsidRPr="006A38FD">
        <w:rPr>
          <w:rFonts w:ascii="Times New Roman" w:hAnsi="Times New Roman" w:cs="Times New Roman"/>
          <w:color w:val="2A2A2A"/>
          <w:sz w:val="26"/>
          <w:szCs w:val="26"/>
        </w:rPr>
        <w:t xml:space="preserve"> снега пожарных гидрантов, которые являются составной частью арендуемых им водопроводных сетей.</w:t>
      </w:r>
    </w:p>
    <w:p w:rsidR="006A38FD" w:rsidRDefault="006A38FD" w:rsidP="00D4675A">
      <w:pPr>
        <w:spacing w:after="0" w:line="0" w:lineRule="atLeast"/>
        <w:jc w:val="both"/>
        <w:rPr>
          <w:rFonts w:ascii="Times New Roman" w:hAnsi="Times New Roman" w:cs="Times New Roman"/>
          <w:sz w:val="26"/>
          <w:szCs w:val="26"/>
        </w:rPr>
      </w:pPr>
    </w:p>
    <w:p w:rsidR="0060698C" w:rsidRDefault="00515A05" w:rsidP="00515A05">
      <w:pPr>
        <w:spacing w:after="0" w:line="0" w:lineRule="atLeast"/>
        <w:ind w:firstLine="851"/>
        <w:jc w:val="both"/>
        <w:rPr>
          <w:rFonts w:ascii="Times New Roman" w:hAnsi="Times New Roman" w:cs="Times New Roman"/>
          <w:sz w:val="26"/>
          <w:szCs w:val="26"/>
        </w:rPr>
      </w:pPr>
      <w:r w:rsidRPr="00E20056">
        <w:rPr>
          <w:rFonts w:ascii="Times New Roman" w:hAnsi="Times New Roman" w:cs="Times New Roman"/>
          <w:sz w:val="26"/>
          <w:szCs w:val="26"/>
        </w:rPr>
        <w:t xml:space="preserve">Кроме того, по результатам контрольного мероприятия были выявлены </w:t>
      </w:r>
      <w:r w:rsidR="00E20056" w:rsidRPr="00E20056">
        <w:rPr>
          <w:rFonts w:ascii="Times New Roman" w:hAnsi="Times New Roman" w:cs="Times New Roman"/>
          <w:sz w:val="26"/>
          <w:szCs w:val="26"/>
        </w:rPr>
        <w:t xml:space="preserve">другие </w:t>
      </w:r>
      <w:r w:rsidRPr="00E20056">
        <w:rPr>
          <w:rFonts w:ascii="Times New Roman" w:hAnsi="Times New Roman" w:cs="Times New Roman"/>
          <w:sz w:val="26"/>
          <w:szCs w:val="26"/>
        </w:rPr>
        <w:t>нарушения и замечания, а именно:</w:t>
      </w:r>
    </w:p>
    <w:p w:rsidR="001D11D9" w:rsidRPr="001D11D9" w:rsidRDefault="00E20056" w:rsidP="001D11D9">
      <w:pPr>
        <w:pStyle w:val="ConsPlusNormal"/>
        <w:widowControl/>
        <w:ind w:firstLine="540"/>
        <w:jc w:val="both"/>
        <w:rPr>
          <w:rFonts w:ascii="Times New Roman" w:hAnsi="Times New Roman" w:cs="Times New Roman"/>
          <w:sz w:val="26"/>
          <w:szCs w:val="26"/>
        </w:rPr>
      </w:pPr>
      <w:r w:rsidRPr="001D11D9">
        <w:rPr>
          <w:rFonts w:ascii="Times New Roman" w:hAnsi="Times New Roman" w:cs="Times New Roman"/>
          <w:sz w:val="26"/>
          <w:szCs w:val="26"/>
        </w:rPr>
        <w:t xml:space="preserve">1. </w:t>
      </w:r>
      <w:r w:rsidR="001D11D9" w:rsidRPr="001D11D9">
        <w:rPr>
          <w:rFonts w:ascii="Times New Roman" w:hAnsi="Times New Roman" w:cs="Times New Roman"/>
          <w:sz w:val="26"/>
          <w:szCs w:val="26"/>
        </w:rPr>
        <w:t>В нарушение пункта 2 статьи 78 Бюджетного кодекса Российской Федерации администрацией города Нефтеюганска не утвержден Порядок предоставления субсидии из бюджета города на возмещение затрат хозяйствующим субъектам, осуществляющим содержание источников противопожарного водоснабжения соответствующий решению Думы города от 24.12.2013 № 710-V «О бюджете города Нефтеюганск на 2014 год и плановый период 2015 и 2016 годов».</w:t>
      </w:r>
    </w:p>
    <w:p w:rsidR="00E20056" w:rsidRPr="00E20056" w:rsidRDefault="00E20056" w:rsidP="00E20056">
      <w:pPr>
        <w:spacing w:after="0" w:line="0" w:lineRule="atLeast"/>
        <w:ind w:firstLine="708"/>
        <w:jc w:val="both"/>
        <w:rPr>
          <w:rFonts w:ascii="Times New Roman" w:hAnsi="Times New Roman" w:cs="Times New Roman"/>
          <w:b/>
          <w:sz w:val="26"/>
          <w:szCs w:val="26"/>
        </w:rPr>
      </w:pPr>
      <w:r w:rsidRPr="00E20056">
        <w:rPr>
          <w:rFonts w:ascii="Times New Roman" w:hAnsi="Times New Roman" w:cs="Times New Roman"/>
          <w:sz w:val="26"/>
          <w:szCs w:val="26"/>
        </w:rPr>
        <w:t>2. Часть 2, пункт 3.4. Порядка предоставления субсидии противоречили решению Думы города о бюджете.</w:t>
      </w:r>
    </w:p>
    <w:p w:rsidR="00E20056" w:rsidRPr="00E20056" w:rsidRDefault="00264704" w:rsidP="00E20056">
      <w:pPr>
        <w:pStyle w:val="ConsPlusNormal"/>
        <w:spacing w:line="0" w:lineRule="atLeast"/>
        <w:ind w:firstLine="708"/>
        <w:jc w:val="both"/>
        <w:rPr>
          <w:rFonts w:ascii="Times New Roman" w:hAnsi="Times New Roman" w:cs="Times New Roman"/>
          <w:sz w:val="26"/>
          <w:szCs w:val="26"/>
        </w:rPr>
      </w:pPr>
      <w:r>
        <w:rPr>
          <w:rFonts w:ascii="Times New Roman" w:hAnsi="Times New Roman" w:cs="Times New Roman"/>
          <w:sz w:val="26"/>
          <w:szCs w:val="26"/>
        </w:rPr>
        <w:t>3</w:t>
      </w:r>
      <w:r w:rsidR="00E20056" w:rsidRPr="00E20056">
        <w:rPr>
          <w:rFonts w:ascii="Times New Roman" w:hAnsi="Times New Roman" w:cs="Times New Roman"/>
          <w:sz w:val="26"/>
          <w:szCs w:val="26"/>
        </w:rPr>
        <w:t>. 4 источника противопожарного водоснабжения относ</w:t>
      </w:r>
      <w:r w:rsidR="008C3213">
        <w:rPr>
          <w:rFonts w:ascii="Times New Roman" w:hAnsi="Times New Roman" w:cs="Times New Roman"/>
          <w:sz w:val="26"/>
          <w:szCs w:val="26"/>
        </w:rPr>
        <w:t>я</w:t>
      </w:r>
      <w:r w:rsidR="00E20056" w:rsidRPr="00E20056">
        <w:rPr>
          <w:rFonts w:ascii="Times New Roman" w:hAnsi="Times New Roman" w:cs="Times New Roman"/>
          <w:sz w:val="26"/>
          <w:szCs w:val="26"/>
        </w:rPr>
        <w:t>тся к бесхозяйственным сетям водоснабжения, а именно:</w:t>
      </w:r>
    </w:p>
    <w:p w:rsidR="00E20056" w:rsidRPr="00E20056" w:rsidRDefault="00E20056" w:rsidP="00E20056">
      <w:pPr>
        <w:spacing w:after="0" w:line="0" w:lineRule="atLeast"/>
        <w:jc w:val="both"/>
        <w:rPr>
          <w:rFonts w:ascii="Times New Roman" w:hAnsi="Times New Roman" w:cs="Times New Roman"/>
          <w:sz w:val="26"/>
          <w:szCs w:val="26"/>
        </w:rPr>
      </w:pPr>
      <w:r w:rsidRPr="00E20056">
        <w:rPr>
          <w:rFonts w:ascii="Times New Roman" w:hAnsi="Times New Roman" w:cs="Times New Roman"/>
          <w:sz w:val="26"/>
          <w:szCs w:val="26"/>
        </w:rPr>
        <w:t>- ПГ-208, ПГ-215 водопровод вдоль ул. Ленина к офису РН «ЮНГ», 2 мкр., здание № 26а;</w:t>
      </w:r>
    </w:p>
    <w:p w:rsidR="00E20056" w:rsidRPr="00E20056" w:rsidRDefault="00E20056" w:rsidP="00E20056">
      <w:pPr>
        <w:spacing w:after="0" w:line="0" w:lineRule="atLeast"/>
        <w:jc w:val="both"/>
        <w:rPr>
          <w:rFonts w:ascii="Times New Roman" w:hAnsi="Times New Roman" w:cs="Times New Roman"/>
          <w:sz w:val="26"/>
          <w:szCs w:val="26"/>
        </w:rPr>
      </w:pPr>
      <w:r w:rsidRPr="00E20056">
        <w:rPr>
          <w:rFonts w:ascii="Times New Roman" w:hAnsi="Times New Roman" w:cs="Times New Roman"/>
          <w:sz w:val="26"/>
          <w:szCs w:val="26"/>
        </w:rPr>
        <w:t>- ПГ-35 водовод к зданию КНС-3а;</w:t>
      </w:r>
    </w:p>
    <w:p w:rsidR="00E20056" w:rsidRPr="00E20056" w:rsidRDefault="00E20056" w:rsidP="00E20056">
      <w:pPr>
        <w:spacing w:after="0" w:line="0" w:lineRule="atLeast"/>
        <w:jc w:val="both"/>
        <w:rPr>
          <w:rFonts w:ascii="Times New Roman" w:hAnsi="Times New Roman" w:cs="Times New Roman"/>
          <w:sz w:val="26"/>
          <w:szCs w:val="26"/>
        </w:rPr>
      </w:pPr>
      <w:r w:rsidRPr="00E20056">
        <w:rPr>
          <w:rFonts w:ascii="Times New Roman" w:hAnsi="Times New Roman" w:cs="Times New Roman"/>
          <w:sz w:val="26"/>
          <w:szCs w:val="26"/>
        </w:rPr>
        <w:t>- ПГ-1146 водопровод к зданиям ЖЭУ № 5.</w:t>
      </w:r>
    </w:p>
    <w:p w:rsidR="00396473" w:rsidRPr="008E0E49" w:rsidRDefault="00E20056" w:rsidP="008E0E49">
      <w:pPr>
        <w:autoSpaceDE w:val="0"/>
        <w:autoSpaceDN w:val="0"/>
        <w:adjustRightInd w:val="0"/>
        <w:spacing w:after="0" w:line="0" w:lineRule="atLeast"/>
        <w:ind w:firstLine="540"/>
        <w:jc w:val="both"/>
        <w:rPr>
          <w:rFonts w:ascii="Times New Roman" w:hAnsi="Times New Roman" w:cs="Times New Roman"/>
          <w:sz w:val="26"/>
          <w:szCs w:val="26"/>
        </w:rPr>
      </w:pPr>
      <w:r w:rsidRPr="00E20056">
        <w:rPr>
          <w:rFonts w:ascii="Times New Roman" w:hAnsi="Times New Roman" w:cs="Times New Roman"/>
          <w:sz w:val="26"/>
          <w:szCs w:val="26"/>
        </w:rPr>
        <w:t>Поступление в муниципальную собственность по решению суда бесхозяйного недвижимого имущества, является источни</w:t>
      </w:r>
      <w:r w:rsidR="00E449AD">
        <w:rPr>
          <w:rFonts w:ascii="Times New Roman" w:hAnsi="Times New Roman" w:cs="Times New Roman"/>
          <w:sz w:val="26"/>
          <w:szCs w:val="26"/>
        </w:rPr>
        <w:t>ком пополнения местного бюджета</w:t>
      </w:r>
      <w:r w:rsidRPr="00E20056">
        <w:rPr>
          <w:rFonts w:ascii="Times New Roman" w:hAnsi="Times New Roman" w:cs="Times New Roman"/>
          <w:sz w:val="26"/>
          <w:szCs w:val="26"/>
        </w:rPr>
        <w:t xml:space="preserve">  в виде арендных платежей за</w:t>
      </w:r>
      <w:r w:rsidR="00242319">
        <w:rPr>
          <w:rFonts w:ascii="Times New Roman" w:hAnsi="Times New Roman" w:cs="Times New Roman"/>
          <w:sz w:val="26"/>
          <w:szCs w:val="26"/>
        </w:rPr>
        <w:t xml:space="preserve"> пользование</w:t>
      </w:r>
      <w:r w:rsidRPr="00E20056">
        <w:rPr>
          <w:rFonts w:ascii="Times New Roman" w:hAnsi="Times New Roman" w:cs="Times New Roman"/>
          <w:sz w:val="26"/>
          <w:szCs w:val="26"/>
        </w:rPr>
        <w:t xml:space="preserve"> недвижим</w:t>
      </w:r>
      <w:r w:rsidR="00242319">
        <w:rPr>
          <w:rFonts w:ascii="Times New Roman" w:hAnsi="Times New Roman" w:cs="Times New Roman"/>
          <w:sz w:val="26"/>
          <w:szCs w:val="26"/>
        </w:rPr>
        <w:t>ым</w:t>
      </w:r>
      <w:r w:rsidRPr="00E20056">
        <w:rPr>
          <w:rFonts w:ascii="Times New Roman" w:hAnsi="Times New Roman" w:cs="Times New Roman"/>
          <w:sz w:val="26"/>
          <w:szCs w:val="26"/>
        </w:rPr>
        <w:t xml:space="preserve"> имущество</w:t>
      </w:r>
      <w:r w:rsidR="00242319">
        <w:rPr>
          <w:rFonts w:ascii="Times New Roman" w:hAnsi="Times New Roman" w:cs="Times New Roman"/>
          <w:sz w:val="26"/>
          <w:szCs w:val="26"/>
        </w:rPr>
        <w:t>м</w:t>
      </w:r>
      <w:r w:rsidRPr="00E20056">
        <w:rPr>
          <w:rFonts w:ascii="Times New Roman" w:hAnsi="Times New Roman" w:cs="Times New Roman"/>
          <w:sz w:val="26"/>
          <w:szCs w:val="26"/>
        </w:rPr>
        <w:t>.</w:t>
      </w:r>
    </w:p>
    <w:p w:rsidR="00396473" w:rsidRPr="00D4675A" w:rsidRDefault="00396473" w:rsidP="00A124A1">
      <w:pPr>
        <w:spacing w:after="0" w:line="0" w:lineRule="atLeast"/>
        <w:ind w:firstLine="851"/>
        <w:jc w:val="both"/>
        <w:rPr>
          <w:rFonts w:ascii="Times New Roman" w:hAnsi="Times New Roman" w:cs="Times New Roman"/>
          <w:sz w:val="26"/>
          <w:szCs w:val="26"/>
          <w:highlight w:val="yellow"/>
        </w:rPr>
      </w:pPr>
    </w:p>
    <w:p w:rsidR="003468DC" w:rsidRPr="00772A44" w:rsidRDefault="00F445CA" w:rsidP="00A124A1">
      <w:pPr>
        <w:spacing w:after="0" w:line="0" w:lineRule="atLeast"/>
        <w:ind w:firstLine="851"/>
        <w:jc w:val="both"/>
        <w:rPr>
          <w:rFonts w:ascii="Times New Roman" w:hAnsi="Times New Roman" w:cs="Times New Roman"/>
          <w:sz w:val="26"/>
          <w:szCs w:val="26"/>
        </w:rPr>
      </w:pPr>
      <w:r w:rsidRPr="00772A44">
        <w:rPr>
          <w:rFonts w:ascii="Times New Roman" w:hAnsi="Times New Roman" w:cs="Times New Roman"/>
          <w:b/>
          <w:sz w:val="26"/>
          <w:szCs w:val="26"/>
        </w:rPr>
        <w:t>9</w:t>
      </w:r>
      <w:r w:rsidR="002A41B3" w:rsidRPr="00772A44">
        <w:rPr>
          <w:rFonts w:ascii="Times New Roman" w:hAnsi="Times New Roman" w:cs="Times New Roman"/>
          <w:b/>
          <w:sz w:val="26"/>
          <w:szCs w:val="26"/>
        </w:rPr>
        <w:t>. Возражения или замечания руководителей или иных уполномоченных должностных лиц объектов контрольного мероприятия на резул</w:t>
      </w:r>
      <w:r w:rsidR="00764417" w:rsidRPr="00772A44">
        <w:rPr>
          <w:rFonts w:ascii="Times New Roman" w:hAnsi="Times New Roman" w:cs="Times New Roman"/>
          <w:b/>
          <w:sz w:val="26"/>
          <w:szCs w:val="26"/>
        </w:rPr>
        <w:t>ьтаты контрольного мероприятия:</w:t>
      </w:r>
      <w:r w:rsidR="00B50E16" w:rsidRPr="00772A44">
        <w:rPr>
          <w:rFonts w:ascii="Times New Roman" w:hAnsi="Times New Roman" w:cs="Times New Roman"/>
          <w:sz w:val="26"/>
          <w:szCs w:val="26"/>
        </w:rPr>
        <w:t xml:space="preserve"> </w:t>
      </w:r>
      <w:r w:rsidR="00772A44" w:rsidRPr="00772A44">
        <w:rPr>
          <w:rFonts w:ascii="Times New Roman" w:hAnsi="Times New Roman" w:cs="Times New Roman"/>
          <w:sz w:val="26"/>
          <w:szCs w:val="26"/>
        </w:rPr>
        <w:t>отсутствуют.</w:t>
      </w:r>
    </w:p>
    <w:p w:rsidR="00772A44" w:rsidRPr="00D4675A" w:rsidRDefault="00772A44" w:rsidP="00A124A1">
      <w:pPr>
        <w:spacing w:after="0" w:line="0" w:lineRule="atLeast"/>
        <w:ind w:firstLine="851"/>
        <w:jc w:val="both"/>
        <w:rPr>
          <w:rFonts w:ascii="Times New Roman" w:hAnsi="Times New Roman" w:cs="Times New Roman"/>
          <w:sz w:val="26"/>
          <w:szCs w:val="26"/>
          <w:highlight w:val="yellow"/>
        </w:rPr>
      </w:pPr>
    </w:p>
    <w:p w:rsidR="000E299F" w:rsidRPr="00597203" w:rsidRDefault="00F445CA" w:rsidP="00A124A1">
      <w:pPr>
        <w:spacing w:after="0" w:line="0" w:lineRule="atLeast"/>
        <w:ind w:right="-1" w:firstLine="851"/>
        <w:jc w:val="both"/>
        <w:rPr>
          <w:rFonts w:ascii="Times New Roman" w:hAnsi="Times New Roman" w:cs="Times New Roman"/>
          <w:b/>
          <w:sz w:val="26"/>
          <w:szCs w:val="26"/>
        </w:rPr>
      </w:pPr>
      <w:r w:rsidRPr="00597203">
        <w:rPr>
          <w:rFonts w:ascii="Times New Roman" w:hAnsi="Times New Roman" w:cs="Times New Roman"/>
          <w:b/>
          <w:sz w:val="26"/>
          <w:szCs w:val="26"/>
        </w:rPr>
        <w:t>10</w:t>
      </w:r>
      <w:r w:rsidR="002A41B3" w:rsidRPr="00597203">
        <w:rPr>
          <w:rFonts w:ascii="Times New Roman" w:hAnsi="Times New Roman" w:cs="Times New Roman"/>
          <w:b/>
          <w:sz w:val="26"/>
          <w:szCs w:val="26"/>
        </w:rPr>
        <w:t>. Выводы:</w:t>
      </w:r>
    </w:p>
    <w:p w:rsidR="00162BA7" w:rsidRDefault="007515E3" w:rsidP="00A124A1">
      <w:pPr>
        <w:spacing w:after="0" w:line="0" w:lineRule="atLeast"/>
        <w:ind w:right="-1" w:firstLine="709"/>
        <w:jc w:val="both"/>
        <w:rPr>
          <w:rFonts w:ascii="Times New Roman" w:hAnsi="Times New Roman" w:cs="Times New Roman"/>
          <w:sz w:val="26"/>
          <w:szCs w:val="26"/>
        </w:rPr>
      </w:pPr>
      <w:r w:rsidRPr="00597203">
        <w:rPr>
          <w:rFonts w:ascii="Times New Roman" w:hAnsi="Times New Roman" w:cs="Times New Roman"/>
          <w:sz w:val="26"/>
          <w:szCs w:val="26"/>
        </w:rPr>
        <w:t>10.</w:t>
      </w:r>
      <w:r w:rsidR="00F65666" w:rsidRPr="00597203">
        <w:rPr>
          <w:rFonts w:ascii="Times New Roman" w:hAnsi="Times New Roman" w:cs="Times New Roman"/>
          <w:sz w:val="26"/>
          <w:szCs w:val="26"/>
        </w:rPr>
        <w:t>1</w:t>
      </w:r>
      <w:r w:rsidRPr="00597203">
        <w:rPr>
          <w:rFonts w:ascii="Times New Roman" w:hAnsi="Times New Roman" w:cs="Times New Roman"/>
          <w:sz w:val="26"/>
          <w:szCs w:val="26"/>
        </w:rPr>
        <w:t xml:space="preserve">. </w:t>
      </w:r>
      <w:bookmarkStart w:id="0" w:name="OLE_LINK7"/>
      <w:bookmarkStart w:id="1" w:name="OLE_LINK8"/>
      <w:bookmarkEnd w:id="0"/>
      <w:bookmarkEnd w:id="1"/>
      <w:r w:rsidR="00267A91" w:rsidRPr="00597203">
        <w:rPr>
          <w:rFonts w:ascii="Times New Roman" w:eastAsia="Times New Roman" w:hAnsi="Times New Roman" w:cs="Times New Roman"/>
          <w:sz w:val="26"/>
          <w:szCs w:val="26"/>
        </w:rPr>
        <w:t>П</w:t>
      </w:r>
      <w:r w:rsidR="002702C6" w:rsidRPr="00597203">
        <w:rPr>
          <w:rFonts w:ascii="Times New Roman" w:eastAsia="Times New Roman" w:hAnsi="Times New Roman" w:cs="Times New Roman"/>
          <w:sz w:val="26"/>
          <w:szCs w:val="26"/>
        </w:rPr>
        <w:t xml:space="preserve">ри проведении проверки соблюдения </w:t>
      </w:r>
      <w:r w:rsidR="009A0BDC" w:rsidRPr="00597203">
        <w:rPr>
          <w:rFonts w:ascii="Times New Roman" w:eastAsia="Times New Roman" w:hAnsi="Times New Roman" w:cs="Times New Roman"/>
          <w:sz w:val="26"/>
          <w:szCs w:val="26"/>
        </w:rPr>
        <w:t>установленного порядка предоставления Субсидии</w:t>
      </w:r>
      <w:r w:rsidR="00F377E3" w:rsidRPr="00597203">
        <w:rPr>
          <w:rFonts w:ascii="Times New Roman" w:hAnsi="Times New Roman" w:cs="Times New Roman"/>
          <w:sz w:val="26"/>
          <w:szCs w:val="26"/>
        </w:rPr>
        <w:t>,</w:t>
      </w:r>
      <w:r w:rsidR="002702C6" w:rsidRPr="00597203">
        <w:rPr>
          <w:rFonts w:ascii="Times New Roman" w:eastAsia="Times New Roman" w:hAnsi="Times New Roman" w:cs="Times New Roman"/>
          <w:sz w:val="26"/>
          <w:szCs w:val="26"/>
        </w:rPr>
        <w:t xml:space="preserve"> установлены </w:t>
      </w:r>
      <w:r w:rsidR="009A0BDC" w:rsidRPr="00597203">
        <w:rPr>
          <w:rFonts w:ascii="Times New Roman" w:eastAsia="Times New Roman" w:hAnsi="Times New Roman" w:cs="Times New Roman"/>
          <w:sz w:val="26"/>
          <w:szCs w:val="26"/>
        </w:rPr>
        <w:t>нарушения статьи 78 БК РФ</w:t>
      </w:r>
      <w:r w:rsidR="002702C6" w:rsidRPr="00597203">
        <w:rPr>
          <w:rFonts w:ascii="Times New Roman" w:eastAsia="Times New Roman" w:hAnsi="Times New Roman" w:cs="Times New Roman"/>
          <w:sz w:val="26"/>
          <w:szCs w:val="26"/>
        </w:rPr>
        <w:t xml:space="preserve">, </w:t>
      </w:r>
      <w:r w:rsidR="00E500B5" w:rsidRPr="00597203">
        <w:rPr>
          <w:rFonts w:ascii="Times New Roman" w:eastAsia="Times New Roman" w:hAnsi="Times New Roman" w:cs="Times New Roman"/>
          <w:sz w:val="26"/>
          <w:szCs w:val="26"/>
        </w:rPr>
        <w:t>П</w:t>
      </w:r>
      <w:r w:rsidR="00F377E3" w:rsidRPr="00597203">
        <w:rPr>
          <w:rFonts w:ascii="Times New Roman" w:hAnsi="Times New Roman" w:cs="Times New Roman"/>
          <w:sz w:val="26"/>
          <w:szCs w:val="26"/>
        </w:rPr>
        <w:t xml:space="preserve">орядка </w:t>
      </w:r>
      <w:r w:rsidR="00E500B5" w:rsidRPr="00597203">
        <w:rPr>
          <w:rFonts w:ascii="Times New Roman" w:hAnsi="Times New Roman" w:cs="Times New Roman"/>
          <w:sz w:val="26"/>
          <w:szCs w:val="26"/>
        </w:rPr>
        <w:t>предоставления субсидии</w:t>
      </w:r>
      <w:r w:rsidR="00267A91" w:rsidRPr="00597203">
        <w:rPr>
          <w:rFonts w:ascii="Times New Roman" w:hAnsi="Times New Roman" w:cs="Times New Roman"/>
          <w:sz w:val="26"/>
          <w:szCs w:val="26"/>
        </w:rPr>
        <w:t>,</w:t>
      </w:r>
      <w:r w:rsidR="00E500B5" w:rsidRPr="00597203">
        <w:rPr>
          <w:rFonts w:ascii="Times New Roman" w:hAnsi="Times New Roman" w:cs="Times New Roman"/>
          <w:sz w:val="26"/>
          <w:szCs w:val="26"/>
        </w:rPr>
        <w:t xml:space="preserve"> решения Думы города о бюджете, </w:t>
      </w:r>
      <w:r w:rsidR="002702C6" w:rsidRPr="00597203">
        <w:rPr>
          <w:rFonts w:ascii="Times New Roman" w:eastAsia="Times New Roman" w:hAnsi="Times New Roman" w:cs="Times New Roman"/>
          <w:sz w:val="26"/>
          <w:szCs w:val="26"/>
        </w:rPr>
        <w:t>иных нормативных правовых актов</w:t>
      </w:r>
      <w:r w:rsidR="00267A91" w:rsidRPr="00597203">
        <w:rPr>
          <w:rFonts w:ascii="Times New Roman" w:eastAsia="Times New Roman" w:hAnsi="Times New Roman" w:cs="Times New Roman"/>
          <w:sz w:val="26"/>
          <w:szCs w:val="26"/>
        </w:rPr>
        <w:t>.</w:t>
      </w:r>
      <w:r w:rsidR="00162BA7" w:rsidRPr="00597203">
        <w:rPr>
          <w:rFonts w:ascii="Times New Roman" w:hAnsi="Times New Roman" w:cs="Times New Roman"/>
          <w:sz w:val="26"/>
          <w:szCs w:val="26"/>
        </w:rPr>
        <w:t xml:space="preserve"> </w:t>
      </w:r>
    </w:p>
    <w:p w:rsidR="00CE0334" w:rsidRPr="00597203" w:rsidRDefault="00CE0334" w:rsidP="00A124A1">
      <w:pPr>
        <w:spacing w:after="0" w:line="0" w:lineRule="atLeast"/>
        <w:ind w:right="-1" w:firstLine="709"/>
        <w:jc w:val="both"/>
        <w:rPr>
          <w:rFonts w:ascii="Times New Roman" w:eastAsia="Times New Roman" w:hAnsi="Times New Roman" w:cs="Times New Roman"/>
          <w:sz w:val="26"/>
          <w:szCs w:val="26"/>
        </w:rPr>
      </w:pPr>
      <w:r>
        <w:rPr>
          <w:rFonts w:ascii="Times New Roman" w:hAnsi="Times New Roman" w:cs="Times New Roman"/>
          <w:sz w:val="26"/>
          <w:szCs w:val="26"/>
        </w:rPr>
        <w:t xml:space="preserve">10.2. </w:t>
      </w:r>
      <w:r w:rsidR="00B607B7">
        <w:rPr>
          <w:rFonts w:ascii="Times New Roman" w:hAnsi="Times New Roman" w:cs="Times New Roman"/>
          <w:sz w:val="26"/>
          <w:szCs w:val="26"/>
        </w:rPr>
        <w:t>Департаментом п</w:t>
      </w:r>
      <w:r w:rsidR="00D00D7B" w:rsidRPr="003C6F8C">
        <w:rPr>
          <w:rFonts w:ascii="Times New Roman" w:eastAsia="Times New Roman" w:hAnsi="Times New Roman" w:cs="Times New Roman"/>
          <w:color w:val="2A2A2A"/>
          <w:sz w:val="26"/>
          <w:szCs w:val="26"/>
        </w:rPr>
        <w:t>роведен ненадлежащий анализ стоимости планируемых расходов на предмет обоснованности,</w:t>
      </w:r>
      <w:r w:rsidR="00D00D7B">
        <w:rPr>
          <w:rFonts w:ascii="Times New Roman" w:eastAsia="Times New Roman" w:hAnsi="Times New Roman" w:cs="Times New Roman"/>
          <w:color w:val="2A2A2A"/>
          <w:sz w:val="26"/>
          <w:szCs w:val="26"/>
        </w:rPr>
        <w:t xml:space="preserve"> </w:t>
      </w:r>
      <w:r w:rsidR="00D00D7B" w:rsidRPr="003C6F8C">
        <w:rPr>
          <w:rFonts w:ascii="Times New Roman" w:eastAsia="Times New Roman" w:hAnsi="Times New Roman" w:cs="Times New Roman"/>
          <w:color w:val="2A2A2A"/>
          <w:sz w:val="26"/>
          <w:szCs w:val="26"/>
        </w:rPr>
        <w:t>что привело к завышенному размеру субсидии.</w:t>
      </w:r>
    </w:p>
    <w:p w:rsidR="00A5533A" w:rsidRPr="00F32A6A" w:rsidRDefault="00CE0334" w:rsidP="00A124A1">
      <w:pPr>
        <w:tabs>
          <w:tab w:val="left" w:pos="993"/>
          <w:tab w:val="left" w:pos="1276"/>
        </w:tabs>
        <w:spacing w:after="0" w:line="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10.3</w:t>
      </w:r>
      <w:r w:rsidR="00F65666" w:rsidRPr="00597203">
        <w:rPr>
          <w:rFonts w:ascii="Times New Roman" w:eastAsia="Times New Roman" w:hAnsi="Times New Roman" w:cs="Times New Roman"/>
          <w:sz w:val="26"/>
          <w:szCs w:val="26"/>
        </w:rPr>
        <w:t xml:space="preserve">. </w:t>
      </w:r>
      <w:r w:rsidR="002702C6" w:rsidRPr="00597203">
        <w:rPr>
          <w:rFonts w:ascii="Times New Roman" w:eastAsia="Times New Roman" w:hAnsi="Times New Roman" w:cs="Times New Roman"/>
          <w:sz w:val="26"/>
          <w:szCs w:val="26"/>
        </w:rPr>
        <w:t>В целом, по результатам провед</w:t>
      </w:r>
      <w:r w:rsidR="00162BA7" w:rsidRPr="00597203">
        <w:rPr>
          <w:rFonts w:ascii="Times New Roman" w:eastAsia="Times New Roman" w:hAnsi="Times New Roman" w:cs="Times New Roman"/>
          <w:sz w:val="26"/>
          <w:szCs w:val="26"/>
        </w:rPr>
        <w:t>е</w:t>
      </w:r>
      <w:r w:rsidR="002702C6" w:rsidRPr="00597203">
        <w:rPr>
          <w:rFonts w:ascii="Times New Roman" w:eastAsia="Times New Roman" w:hAnsi="Times New Roman" w:cs="Times New Roman"/>
          <w:sz w:val="26"/>
          <w:szCs w:val="26"/>
        </w:rPr>
        <w:t xml:space="preserve">нного контрольного мероприятия  </w:t>
      </w:r>
      <w:r w:rsidR="00A5533A" w:rsidRPr="00597203">
        <w:rPr>
          <w:rFonts w:ascii="Times New Roman" w:eastAsia="Times New Roman" w:hAnsi="Times New Roman" w:cs="Times New Roman"/>
          <w:sz w:val="26"/>
          <w:szCs w:val="26"/>
        </w:rPr>
        <w:t>установлен</w:t>
      </w:r>
      <w:r w:rsidR="003C1221" w:rsidRPr="00597203">
        <w:rPr>
          <w:rFonts w:ascii="Times New Roman" w:eastAsia="Times New Roman" w:hAnsi="Times New Roman" w:cs="Times New Roman"/>
          <w:sz w:val="26"/>
          <w:szCs w:val="26"/>
        </w:rPr>
        <w:t>о, что Департаментом осуществлялся</w:t>
      </w:r>
      <w:r w:rsidR="00A5533A" w:rsidRPr="00597203">
        <w:rPr>
          <w:rFonts w:ascii="Times New Roman" w:eastAsia="Times New Roman" w:hAnsi="Times New Roman" w:cs="Times New Roman"/>
          <w:sz w:val="26"/>
          <w:szCs w:val="26"/>
        </w:rPr>
        <w:t xml:space="preserve"> </w:t>
      </w:r>
      <w:r w:rsidR="000D05C7" w:rsidRPr="00597203">
        <w:rPr>
          <w:rFonts w:ascii="Times New Roman" w:eastAsia="Times New Roman" w:hAnsi="Times New Roman" w:cs="Times New Roman"/>
          <w:sz w:val="26"/>
          <w:szCs w:val="26"/>
        </w:rPr>
        <w:t>формальный</w:t>
      </w:r>
      <w:r w:rsidR="00A5533A" w:rsidRPr="00597203">
        <w:rPr>
          <w:rFonts w:ascii="Times New Roman" w:eastAsia="Times New Roman" w:hAnsi="Times New Roman" w:cs="Times New Roman"/>
          <w:sz w:val="26"/>
          <w:szCs w:val="26"/>
        </w:rPr>
        <w:t xml:space="preserve"> контроль за использованием </w:t>
      </w:r>
      <w:r w:rsidR="000D05C7" w:rsidRPr="00597203">
        <w:rPr>
          <w:rFonts w:ascii="Times New Roman" w:eastAsia="Times New Roman" w:hAnsi="Times New Roman" w:cs="Times New Roman"/>
          <w:sz w:val="26"/>
          <w:szCs w:val="26"/>
        </w:rPr>
        <w:t>бюджетных средств</w:t>
      </w:r>
      <w:r w:rsidR="00A5533A" w:rsidRPr="00597203">
        <w:rPr>
          <w:rFonts w:ascii="Times New Roman" w:eastAsia="Times New Roman" w:hAnsi="Times New Roman" w:cs="Times New Roman"/>
          <w:sz w:val="26"/>
          <w:szCs w:val="26"/>
        </w:rPr>
        <w:t>.</w:t>
      </w:r>
    </w:p>
    <w:p w:rsidR="00FD453C" w:rsidRDefault="00C47F31" w:rsidP="00A5533A">
      <w:pPr>
        <w:tabs>
          <w:tab w:val="left" w:pos="993"/>
          <w:tab w:val="left" w:pos="1276"/>
        </w:tabs>
        <w:spacing w:after="0" w:line="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10.3. Отсутствие в ОАО «ЮВК» раздельного учета Субсидии, не позволяет сделать вывод о целевом и эффективном использовании бюджетных средств.</w:t>
      </w:r>
    </w:p>
    <w:p w:rsidR="00CA511E" w:rsidRPr="00A5533A" w:rsidRDefault="00CA511E" w:rsidP="00A5533A">
      <w:pPr>
        <w:tabs>
          <w:tab w:val="left" w:pos="993"/>
          <w:tab w:val="left" w:pos="1276"/>
        </w:tabs>
        <w:spacing w:after="0" w:line="0" w:lineRule="atLeast"/>
        <w:jc w:val="both"/>
        <w:rPr>
          <w:rFonts w:ascii="Times New Roman" w:eastAsia="Times New Roman" w:hAnsi="Times New Roman" w:cs="Times New Roman"/>
          <w:sz w:val="26"/>
          <w:szCs w:val="26"/>
        </w:rPr>
      </w:pPr>
    </w:p>
    <w:p w:rsidR="000E299F" w:rsidRPr="00F0779A" w:rsidRDefault="00BC357E" w:rsidP="00A124A1">
      <w:pPr>
        <w:tabs>
          <w:tab w:val="left" w:pos="709"/>
        </w:tabs>
        <w:spacing w:after="0" w:line="0" w:lineRule="atLeast"/>
        <w:ind w:right="-1"/>
        <w:jc w:val="both"/>
        <w:rPr>
          <w:rFonts w:ascii="Times New Roman" w:hAnsi="Times New Roman" w:cs="Times New Roman"/>
          <w:b/>
          <w:sz w:val="26"/>
          <w:szCs w:val="26"/>
        </w:rPr>
      </w:pPr>
      <w:r w:rsidRPr="00F0779A">
        <w:rPr>
          <w:rFonts w:ascii="Times New Roman" w:hAnsi="Times New Roman" w:cs="Times New Roman"/>
          <w:sz w:val="26"/>
          <w:szCs w:val="26"/>
        </w:rPr>
        <w:tab/>
      </w:r>
      <w:r w:rsidR="00477BA9" w:rsidRPr="00F0779A">
        <w:rPr>
          <w:rFonts w:ascii="Times New Roman" w:hAnsi="Times New Roman" w:cs="Times New Roman"/>
          <w:b/>
          <w:sz w:val="26"/>
          <w:szCs w:val="26"/>
        </w:rPr>
        <w:t>1</w:t>
      </w:r>
      <w:r w:rsidR="00492A33" w:rsidRPr="00F0779A">
        <w:rPr>
          <w:rFonts w:ascii="Times New Roman" w:hAnsi="Times New Roman" w:cs="Times New Roman"/>
          <w:b/>
          <w:sz w:val="26"/>
          <w:szCs w:val="26"/>
        </w:rPr>
        <w:t>1</w:t>
      </w:r>
      <w:r w:rsidR="002A41B3" w:rsidRPr="00F0779A">
        <w:rPr>
          <w:rFonts w:ascii="Times New Roman" w:hAnsi="Times New Roman" w:cs="Times New Roman"/>
          <w:b/>
          <w:sz w:val="26"/>
          <w:szCs w:val="26"/>
        </w:rPr>
        <w:t>. Предложения (рекомендации)</w:t>
      </w:r>
      <w:r w:rsidR="000E299F" w:rsidRPr="00F0779A">
        <w:rPr>
          <w:rFonts w:ascii="Times New Roman" w:hAnsi="Times New Roman" w:cs="Times New Roman"/>
          <w:b/>
          <w:sz w:val="26"/>
          <w:szCs w:val="26"/>
        </w:rPr>
        <w:t>:</w:t>
      </w:r>
    </w:p>
    <w:p w:rsidR="00F0779A" w:rsidRDefault="0079440D" w:rsidP="00A124A1">
      <w:pPr>
        <w:pStyle w:val="a4"/>
        <w:numPr>
          <w:ilvl w:val="1"/>
          <w:numId w:val="38"/>
        </w:numPr>
        <w:tabs>
          <w:tab w:val="left" w:pos="1134"/>
        </w:tabs>
        <w:spacing w:after="0" w:line="0" w:lineRule="atLeast"/>
        <w:ind w:left="0" w:firstLine="709"/>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В адрес </w:t>
      </w:r>
      <w:r w:rsidR="00E449AD">
        <w:rPr>
          <w:rFonts w:ascii="Times New Roman" w:eastAsia="Times New Roman" w:hAnsi="Times New Roman" w:cs="Times New Roman"/>
          <w:sz w:val="26"/>
          <w:szCs w:val="26"/>
        </w:rPr>
        <w:t>Д</w:t>
      </w:r>
      <w:r w:rsidR="006700AB" w:rsidRPr="003D5025">
        <w:rPr>
          <w:rFonts w:ascii="Times New Roman" w:hAnsi="Times New Roman" w:cs="Times New Roman"/>
          <w:sz w:val="26"/>
          <w:szCs w:val="26"/>
        </w:rPr>
        <w:t>епартамент</w:t>
      </w:r>
      <w:r w:rsidR="006700AB">
        <w:rPr>
          <w:rFonts w:ascii="Times New Roman" w:hAnsi="Times New Roman" w:cs="Times New Roman"/>
          <w:sz w:val="26"/>
          <w:szCs w:val="26"/>
        </w:rPr>
        <w:t>а</w:t>
      </w:r>
      <w:r>
        <w:rPr>
          <w:rFonts w:ascii="Times New Roman" w:hAnsi="Times New Roman" w:cs="Times New Roman"/>
          <w:sz w:val="26"/>
          <w:szCs w:val="26"/>
        </w:rPr>
        <w:t xml:space="preserve"> направить представление и</w:t>
      </w:r>
      <w:r w:rsidR="00F0779A" w:rsidRPr="007225AF">
        <w:rPr>
          <w:rFonts w:ascii="Times New Roman" w:eastAsia="Times New Roman" w:hAnsi="Times New Roman" w:cs="Times New Roman"/>
          <w:sz w:val="26"/>
          <w:szCs w:val="26"/>
        </w:rPr>
        <w:t xml:space="preserve"> рекомендовать:</w:t>
      </w:r>
    </w:p>
    <w:p w:rsidR="00D4675A" w:rsidRDefault="00B10EAE" w:rsidP="005D1BB4">
      <w:pPr>
        <w:spacing w:after="0" w:line="0" w:lineRule="atLeast"/>
        <w:ind w:firstLine="709"/>
        <w:jc w:val="both"/>
        <w:rPr>
          <w:rFonts w:ascii="Times New Roman" w:eastAsia="Times New Roman" w:hAnsi="Times New Roman" w:cs="Times New Roman"/>
          <w:sz w:val="26"/>
          <w:szCs w:val="26"/>
        </w:rPr>
      </w:pPr>
      <w:r w:rsidRPr="00B10EAE">
        <w:rPr>
          <w:rFonts w:ascii="Times New Roman" w:hAnsi="Times New Roman" w:cs="Times New Roman"/>
          <w:sz w:val="26"/>
          <w:szCs w:val="26"/>
        </w:rPr>
        <w:t xml:space="preserve">11.1.1. </w:t>
      </w:r>
      <w:r w:rsidRPr="00B10EAE">
        <w:rPr>
          <w:rFonts w:ascii="Times New Roman" w:eastAsia="Times New Roman" w:hAnsi="Times New Roman" w:cs="Times New Roman"/>
          <w:sz w:val="26"/>
          <w:szCs w:val="26"/>
        </w:rPr>
        <w:t>Осуществить контроль за возвратом в бюджет города необоснованно выплаченных бюджетных средств в сумме 314 237 рублей 96 копеек.</w:t>
      </w:r>
    </w:p>
    <w:p w:rsidR="005C7106" w:rsidRPr="005C7106" w:rsidRDefault="005C7106" w:rsidP="005C7106">
      <w:pPr>
        <w:autoSpaceDE w:val="0"/>
        <w:autoSpaceDN w:val="0"/>
        <w:adjustRightInd w:val="0"/>
        <w:spacing w:after="0" w:line="0" w:lineRule="atLeast"/>
        <w:ind w:firstLine="540"/>
        <w:jc w:val="both"/>
        <w:rPr>
          <w:rFonts w:ascii="Times New Roman" w:hAnsi="Times New Roman" w:cs="Times New Roman"/>
          <w:color w:val="2A2A2A"/>
          <w:sz w:val="26"/>
          <w:szCs w:val="26"/>
        </w:rPr>
      </w:pPr>
      <w:r>
        <w:rPr>
          <w:rFonts w:ascii="Times New Roman" w:hAnsi="Times New Roman" w:cs="Times New Roman"/>
          <w:sz w:val="26"/>
          <w:szCs w:val="26"/>
        </w:rPr>
        <w:t xml:space="preserve">   11.1.2. </w:t>
      </w:r>
      <w:r w:rsidRPr="008E26B9">
        <w:rPr>
          <w:rFonts w:ascii="Times New Roman" w:hAnsi="Times New Roman" w:cs="Times New Roman"/>
          <w:sz w:val="26"/>
          <w:szCs w:val="26"/>
        </w:rPr>
        <w:t xml:space="preserve">Рассмотреть вопрос о правомерности финансирования затрат на содержание источников противопожарного водоснабжения, так как в соответствии с пунктом 1 статьи 615 ГК РФ, статьей 37 Федерального закона от 21.12.1994 № 69-ФЗ, пунктом 55 Постановления Правительства Российской Федерации от 25.04.2012 № 390 «О противопожарном режиме»,  </w:t>
      </w:r>
      <w:r w:rsidRPr="008E26B9">
        <w:rPr>
          <w:rFonts w:ascii="Times New Roman" w:hAnsi="Times New Roman" w:cs="Times New Roman"/>
          <w:color w:val="2A2A2A"/>
          <w:sz w:val="26"/>
          <w:szCs w:val="26"/>
        </w:rPr>
        <w:t xml:space="preserve">с учетом положений договоров аренды </w:t>
      </w:r>
      <w:r w:rsidRPr="008E26B9">
        <w:rPr>
          <w:rFonts w:ascii="Times New Roman" w:hAnsi="Times New Roman" w:cs="Times New Roman"/>
          <w:sz w:val="26"/>
          <w:szCs w:val="26"/>
        </w:rPr>
        <w:t xml:space="preserve">объектов </w:t>
      </w:r>
      <w:r w:rsidRPr="008E26B9">
        <w:rPr>
          <w:rFonts w:ascii="Times New Roman" w:hAnsi="Times New Roman" w:cs="Times New Roman"/>
          <w:sz w:val="26"/>
          <w:szCs w:val="26"/>
        </w:rPr>
        <w:lastRenderedPageBreak/>
        <w:t>муниципальной собственности, ОАО «ЮВК» должно</w:t>
      </w:r>
      <w:r w:rsidRPr="008E26B9">
        <w:rPr>
          <w:rFonts w:ascii="Times New Roman" w:hAnsi="Times New Roman" w:cs="Times New Roman"/>
          <w:color w:val="2A2A2A"/>
          <w:sz w:val="26"/>
          <w:szCs w:val="26"/>
        </w:rPr>
        <w:t xml:space="preserve"> нести расходы по текущему, капитальному ремонтам, техническому обслуживанию, очистке снега пожарных гидрантов, которые являются составной частью арендуемых водопроводных сетей.</w:t>
      </w:r>
    </w:p>
    <w:p w:rsidR="00B10EAE" w:rsidRDefault="001C0C09" w:rsidP="005D1BB4">
      <w:pPr>
        <w:tabs>
          <w:tab w:val="left" w:pos="1134"/>
        </w:tabs>
        <w:spacing w:after="0" w:line="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00B10EAE">
        <w:rPr>
          <w:rFonts w:ascii="Times New Roman" w:eastAsia="Times New Roman" w:hAnsi="Times New Roman" w:cs="Times New Roman"/>
          <w:sz w:val="26"/>
          <w:szCs w:val="26"/>
        </w:rPr>
        <w:t>11.2</w:t>
      </w:r>
      <w:r w:rsidRPr="001C0C09">
        <w:rPr>
          <w:rFonts w:ascii="Times New Roman" w:eastAsia="Times New Roman" w:hAnsi="Times New Roman" w:cs="Times New Roman"/>
          <w:sz w:val="26"/>
          <w:szCs w:val="26"/>
        </w:rPr>
        <w:t xml:space="preserve">. В адрес </w:t>
      </w:r>
      <w:r>
        <w:rPr>
          <w:rFonts w:ascii="Times New Roman" w:hAnsi="Times New Roman" w:cs="Times New Roman"/>
          <w:sz w:val="26"/>
          <w:szCs w:val="26"/>
        </w:rPr>
        <w:t xml:space="preserve">НГ МКУ КХ «СЕЗ» </w:t>
      </w:r>
      <w:r w:rsidRPr="001C0C09">
        <w:rPr>
          <w:rFonts w:ascii="Times New Roman" w:hAnsi="Times New Roman" w:cs="Times New Roman"/>
          <w:sz w:val="26"/>
          <w:szCs w:val="26"/>
        </w:rPr>
        <w:t>направить представление и</w:t>
      </w:r>
      <w:r w:rsidRPr="001C0C09">
        <w:rPr>
          <w:rFonts w:ascii="Times New Roman" w:eastAsia="Times New Roman" w:hAnsi="Times New Roman" w:cs="Times New Roman"/>
          <w:sz w:val="26"/>
          <w:szCs w:val="26"/>
        </w:rPr>
        <w:t xml:space="preserve"> рекомендовать:</w:t>
      </w:r>
    </w:p>
    <w:p w:rsidR="00091DF8" w:rsidRDefault="00B10EAE" w:rsidP="00B10EAE">
      <w:pPr>
        <w:tabs>
          <w:tab w:val="left" w:pos="1134"/>
        </w:tabs>
        <w:spacing w:after="0" w:line="0" w:lineRule="atLeast"/>
        <w:jc w:val="both"/>
        <w:rPr>
          <w:rFonts w:ascii="Times New Roman" w:hAnsi="Times New Roman" w:cs="Times New Roman"/>
          <w:color w:val="000000"/>
          <w:sz w:val="26"/>
          <w:szCs w:val="26"/>
        </w:rPr>
      </w:pPr>
      <w:r>
        <w:rPr>
          <w:rFonts w:ascii="Times New Roman" w:eastAsia="Times New Roman" w:hAnsi="Times New Roman" w:cs="Times New Roman"/>
          <w:sz w:val="26"/>
          <w:szCs w:val="26"/>
        </w:rPr>
        <w:t xml:space="preserve">           11.2.1. </w:t>
      </w:r>
      <w:r w:rsidRPr="00B10EAE">
        <w:rPr>
          <w:rFonts w:ascii="Times New Roman" w:hAnsi="Times New Roman" w:cs="Times New Roman"/>
          <w:color w:val="000000"/>
          <w:sz w:val="26"/>
          <w:szCs w:val="26"/>
        </w:rPr>
        <w:t>В соответствии с пунктом  5.4 Договора № 32-14  начислить неустойку</w:t>
      </w:r>
      <w:r w:rsidR="00091DF8">
        <w:rPr>
          <w:rFonts w:ascii="Times New Roman" w:hAnsi="Times New Roman" w:cs="Times New Roman"/>
          <w:color w:val="000000"/>
          <w:sz w:val="26"/>
          <w:szCs w:val="26"/>
        </w:rPr>
        <w:t xml:space="preserve"> ОАО «ЮВК» за нарушение сроков предоставления акта о приемки оказанных услуг</w:t>
      </w:r>
      <w:r w:rsidR="00091DF8" w:rsidRPr="006A38FD">
        <w:rPr>
          <w:rFonts w:ascii="Times New Roman" w:hAnsi="Times New Roman" w:cs="Times New Roman"/>
          <w:color w:val="000000"/>
          <w:sz w:val="26"/>
          <w:szCs w:val="26"/>
        </w:rPr>
        <w:t xml:space="preserve"> в размере 1/300 действующей на день уплаты неустойки ставки рефинансирования Центрального Банка Российс</w:t>
      </w:r>
      <w:r w:rsidR="00091DF8">
        <w:rPr>
          <w:rFonts w:ascii="Times New Roman" w:hAnsi="Times New Roman" w:cs="Times New Roman"/>
          <w:color w:val="000000"/>
          <w:sz w:val="26"/>
          <w:szCs w:val="26"/>
        </w:rPr>
        <w:t>кой Федерации от суммы субсидии</w:t>
      </w:r>
      <w:r w:rsidR="00091DF8" w:rsidRPr="006A38FD">
        <w:rPr>
          <w:rFonts w:ascii="Times New Roman" w:hAnsi="Times New Roman" w:cs="Times New Roman"/>
          <w:color w:val="000000"/>
          <w:sz w:val="26"/>
          <w:szCs w:val="26"/>
        </w:rPr>
        <w:t xml:space="preserve">. </w:t>
      </w:r>
      <w:r w:rsidR="00091DF8" w:rsidRPr="006A38FD">
        <w:rPr>
          <w:rFonts w:ascii="Times New Roman" w:hAnsi="Times New Roman" w:cs="Times New Roman"/>
          <w:sz w:val="26"/>
          <w:szCs w:val="26"/>
        </w:rPr>
        <w:t xml:space="preserve"> </w:t>
      </w:r>
    </w:p>
    <w:p w:rsidR="00B10EAE" w:rsidRPr="005D1BB4" w:rsidRDefault="00B10EAE" w:rsidP="005D1BB4">
      <w:pPr>
        <w:suppressAutoHyphens/>
        <w:spacing w:after="0" w:line="0" w:lineRule="atLeast"/>
        <w:jc w:val="both"/>
        <w:rPr>
          <w:rFonts w:ascii="Times New Roman" w:hAnsi="Times New Roman" w:cs="Times New Roman"/>
          <w:sz w:val="26"/>
          <w:szCs w:val="26"/>
        </w:rPr>
      </w:pPr>
      <w:r>
        <w:rPr>
          <w:rFonts w:ascii="Times New Roman" w:hAnsi="Times New Roman" w:cs="Times New Roman"/>
          <w:sz w:val="26"/>
          <w:szCs w:val="26"/>
        </w:rPr>
        <w:t xml:space="preserve">           11.2.2. </w:t>
      </w:r>
      <w:r w:rsidRPr="00B10EAE">
        <w:rPr>
          <w:rFonts w:ascii="Times New Roman" w:hAnsi="Times New Roman" w:cs="Times New Roman"/>
          <w:sz w:val="26"/>
          <w:szCs w:val="26"/>
        </w:rPr>
        <w:t>Провести работу по возмещению в доход бюджета необоснованно оплаченные затраты ОАО «ЮВК» на выплату премии работникам в сумме 314 237 рублей 96 копеек.</w:t>
      </w:r>
    </w:p>
    <w:p w:rsidR="008E26B9" w:rsidRPr="008E26B9" w:rsidRDefault="008E26B9" w:rsidP="008E26B9">
      <w:pPr>
        <w:tabs>
          <w:tab w:val="left" w:pos="0"/>
        </w:tabs>
        <w:spacing w:after="0" w:line="0" w:lineRule="atLeast"/>
        <w:contextualSpacing/>
        <w:jc w:val="both"/>
        <w:rPr>
          <w:rFonts w:ascii="Times New Roman" w:hAnsi="Times New Roman" w:cs="Times New Roman"/>
          <w:sz w:val="26"/>
          <w:szCs w:val="26"/>
        </w:rPr>
      </w:pPr>
      <w:r>
        <w:rPr>
          <w:rFonts w:ascii="Times New Roman" w:hAnsi="Times New Roman" w:cs="Times New Roman"/>
          <w:sz w:val="26"/>
          <w:szCs w:val="26"/>
        </w:rPr>
        <w:tab/>
        <w:t xml:space="preserve">11.3. </w:t>
      </w:r>
      <w:r w:rsidRPr="008E26B9">
        <w:rPr>
          <w:rFonts w:ascii="Times New Roman" w:hAnsi="Times New Roman" w:cs="Times New Roman"/>
          <w:sz w:val="26"/>
          <w:szCs w:val="26"/>
        </w:rPr>
        <w:t xml:space="preserve">В адрес </w:t>
      </w:r>
      <w:r w:rsidR="00E449AD">
        <w:rPr>
          <w:rFonts w:ascii="Times New Roman" w:hAnsi="Times New Roman" w:cs="Times New Roman"/>
          <w:sz w:val="26"/>
          <w:szCs w:val="26"/>
        </w:rPr>
        <w:t>ОАО</w:t>
      </w:r>
      <w:r w:rsidRPr="008E26B9">
        <w:rPr>
          <w:rFonts w:ascii="Times New Roman" w:hAnsi="Times New Roman" w:cs="Times New Roman"/>
          <w:sz w:val="26"/>
          <w:szCs w:val="26"/>
        </w:rPr>
        <w:t xml:space="preserve"> «Юганскводоканал» направить представление и рекомендовать:</w:t>
      </w:r>
    </w:p>
    <w:p w:rsidR="008E26B9" w:rsidRPr="008E26B9" w:rsidRDefault="008E26B9" w:rsidP="008E26B9">
      <w:pPr>
        <w:spacing w:after="0" w:line="0" w:lineRule="atLeast"/>
        <w:ind w:firstLine="709"/>
        <w:jc w:val="both"/>
        <w:rPr>
          <w:rFonts w:ascii="Times New Roman" w:hAnsi="Times New Roman"/>
          <w:sz w:val="26"/>
          <w:szCs w:val="26"/>
        </w:rPr>
      </w:pPr>
      <w:r w:rsidRPr="008E26B9">
        <w:rPr>
          <w:rFonts w:ascii="Times New Roman" w:hAnsi="Times New Roman"/>
          <w:sz w:val="26"/>
          <w:szCs w:val="26"/>
        </w:rPr>
        <w:t>11.3.1. Возвратить в бюджет города денежные средства в сумме 314 237 рублей 96 копеек.</w:t>
      </w:r>
    </w:p>
    <w:p w:rsidR="00B10EAE" w:rsidRPr="005D1BB4" w:rsidRDefault="008E26B9" w:rsidP="005D1BB4">
      <w:pPr>
        <w:spacing w:after="0" w:line="0" w:lineRule="atLeast"/>
        <w:ind w:firstLine="709"/>
        <w:jc w:val="both"/>
        <w:rPr>
          <w:rFonts w:ascii="Times New Roman" w:hAnsi="Times New Roman"/>
          <w:sz w:val="26"/>
          <w:szCs w:val="26"/>
        </w:rPr>
      </w:pPr>
      <w:r w:rsidRPr="008E26B9">
        <w:rPr>
          <w:rFonts w:ascii="Times New Roman" w:hAnsi="Times New Roman"/>
          <w:sz w:val="26"/>
          <w:szCs w:val="26"/>
        </w:rPr>
        <w:t>11.3.2. Лицензируемые виды деятельности осуществлять на основании лицензии.</w:t>
      </w:r>
    </w:p>
    <w:p w:rsidR="008E26B9" w:rsidRPr="008E26B9" w:rsidRDefault="00CF7BB3" w:rsidP="008E26B9">
      <w:pPr>
        <w:tabs>
          <w:tab w:val="left" w:pos="1134"/>
        </w:tabs>
        <w:spacing w:after="0" w:line="0" w:lineRule="atLeast"/>
        <w:jc w:val="both"/>
        <w:rPr>
          <w:rFonts w:ascii="Times New Roman" w:eastAsia="Times New Roman" w:hAnsi="Times New Roman" w:cs="Times New Roman"/>
          <w:sz w:val="26"/>
          <w:szCs w:val="26"/>
        </w:rPr>
      </w:pPr>
      <w:r>
        <w:rPr>
          <w:rFonts w:ascii="Times New Roman" w:eastAsia="Times New Roman" w:hAnsi="Times New Roman" w:cs="Times New Roman"/>
          <w:sz w:val="26"/>
          <w:szCs w:val="26"/>
        </w:rPr>
        <w:t xml:space="preserve">           </w:t>
      </w:r>
      <w:r w:rsidRPr="001C0C09">
        <w:rPr>
          <w:rFonts w:ascii="Times New Roman" w:eastAsia="Times New Roman" w:hAnsi="Times New Roman" w:cs="Times New Roman"/>
          <w:sz w:val="26"/>
          <w:szCs w:val="26"/>
        </w:rPr>
        <w:t>11.</w:t>
      </w:r>
      <w:r>
        <w:rPr>
          <w:rFonts w:ascii="Times New Roman" w:eastAsia="Times New Roman" w:hAnsi="Times New Roman" w:cs="Times New Roman"/>
          <w:sz w:val="26"/>
          <w:szCs w:val="26"/>
        </w:rPr>
        <w:t>4</w:t>
      </w:r>
      <w:r w:rsidRPr="001C0C09">
        <w:rPr>
          <w:rFonts w:ascii="Times New Roman" w:eastAsia="Times New Roman" w:hAnsi="Times New Roman" w:cs="Times New Roman"/>
          <w:sz w:val="26"/>
          <w:szCs w:val="26"/>
        </w:rPr>
        <w:t xml:space="preserve">. В адрес </w:t>
      </w:r>
      <w:r>
        <w:rPr>
          <w:rFonts w:ascii="Times New Roman" w:eastAsia="Times New Roman" w:hAnsi="Times New Roman" w:cs="Times New Roman"/>
          <w:sz w:val="26"/>
          <w:szCs w:val="26"/>
        </w:rPr>
        <w:t>администрации города Нефтеюганска</w:t>
      </w:r>
      <w:r>
        <w:rPr>
          <w:rFonts w:ascii="Times New Roman" w:hAnsi="Times New Roman" w:cs="Times New Roman"/>
          <w:sz w:val="26"/>
          <w:szCs w:val="26"/>
        </w:rPr>
        <w:t xml:space="preserve"> </w:t>
      </w:r>
      <w:r w:rsidRPr="001C0C09">
        <w:rPr>
          <w:rFonts w:ascii="Times New Roman" w:hAnsi="Times New Roman" w:cs="Times New Roman"/>
          <w:sz w:val="26"/>
          <w:szCs w:val="26"/>
        </w:rPr>
        <w:t>направить представление и</w:t>
      </w:r>
      <w:r w:rsidRPr="001C0C09">
        <w:rPr>
          <w:rFonts w:ascii="Times New Roman" w:eastAsia="Times New Roman" w:hAnsi="Times New Roman" w:cs="Times New Roman"/>
          <w:sz w:val="26"/>
          <w:szCs w:val="26"/>
        </w:rPr>
        <w:t xml:space="preserve"> рекомендовать:</w:t>
      </w:r>
    </w:p>
    <w:p w:rsidR="008E26B9" w:rsidRPr="008E26B9" w:rsidRDefault="008E26B9" w:rsidP="008E26B9">
      <w:pPr>
        <w:autoSpaceDE w:val="0"/>
        <w:autoSpaceDN w:val="0"/>
        <w:adjustRightInd w:val="0"/>
        <w:spacing w:after="0" w:line="0" w:lineRule="atLeast"/>
        <w:ind w:firstLine="540"/>
        <w:jc w:val="both"/>
        <w:rPr>
          <w:rFonts w:ascii="Times New Roman" w:hAnsi="Times New Roman" w:cs="Times New Roman"/>
          <w:color w:val="2A2A2A"/>
          <w:sz w:val="26"/>
          <w:szCs w:val="26"/>
        </w:rPr>
      </w:pPr>
      <w:r>
        <w:rPr>
          <w:rFonts w:ascii="Times New Roman" w:hAnsi="Times New Roman" w:cs="Times New Roman"/>
          <w:sz w:val="26"/>
          <w:szCs w:val="26"/>
        </w:rPr>
        <w:t xml:space="preserve">   11.4.1. </w:t>
      </w:r>
      <w:r w:rsidRPr="008E26B9">
        <w:rPr>
          <w:rFonts w:ascii="Times New Roman" w:hAnsi="Times New Roman" w:cs="Times New Roman"/>
          <w:sz w:val="26"/>
          <w:szCs w:val="26"/>
        </w:rPr>
        <w:t>Рассмотреть вопрос о правомерности содержани</w:t>
      </w:r>
      <w:r w:rsidR="005C7106">
        <w:rPr>
          <w:rFonts w:ascii="Times New Roman" w:hAnsi="Times New Roman" w:cs="Times New Roman"/>
          <w:sz w:val="26"/>
          <w:szCs w:val="26"/>
        </w:rPr>
        <w:t>я</w:t>
      </w:r>
      <w:r w:rsidRPr="008E26B9">
        <w:rPr>
          <w:rFonts w:ascii="Times New Roman" w:hAnsi="Times New Roman" w:cs="Times New Roman"/>
          <w:sz w:val="26"/>
          <w:szCs w:val="26"/>
        </w:rPr>
        <w:t xml:space="preserve"> источников противопожарного водоснабжения</w:t>
      </w:r>
      <w:r w:rsidR="00B06E57">
        <w:rPr>
          <w:rFonts w:ascii="Times New Roman" w:hAnsi="Times New Roman" w:cs="Times New Roman"/>
          <w:sz w:val="26"/>
          <w:szCs w:val="26"/>
        </w:rPr>
        <w:t xml:space="preserve"> за счет средств местного бюджета</w:t>
      </w:r>
      <w:r w:rsidRPr="008E26B9">
        <w:rPr>
          <w:rFonts w:ascii="Times New Roman" w:hAnsi="Times New Roman" w:cs="Times New Roman"/>
          <w:sz w:val="26"/>
          <w:szCs w:val="26"/>
        </w:rPr>
        <w:t xml:space="preserve">, так как в соответствии с пунктом 1 статьи 615 ГК РФ, статьей 37 Федерального закона от 21.12.1994 № 69-ФЗ, пунктом 55 Постановления Правительства Российской Федерации от 25.04.2012 № 390 «О противопожарном режиме»,  </w:t>
      </w:r>
      <w:r w:rsidRPr="008E26B9">
        <w:rPr>
          <w:rFonts w:ascii="Times New Roman" w:hAnsi="Times New Roman" w:cs="Times New Roman"/>
          <w:color w:val="2A2A2A"/>
          <w:sz w:val="26"/>
          <w:szCs w:val="26"/>
        </w:rPr>
        <w:t xml:space="preserve">с учетом положений договоров аренды </w:t>
      </w:r>
      <w:r w:rsidRPr="008E26B9">
        <w:rPr>
          <w:rFonts w:ascii="Times New Roman" w:hAnsi="Times New Roman" w:cs="Times New Roman"/>
          <w:sz w:val="26"/>
          <w:szCs w:val="26"/>
        </w:rPr>
        <w:t>объектов муниципальной собственности, ОАО «ЮВК» должно</w:t>
      </w:r>
      <w:r w:rsidRPr="008E26B9">
        <w:rPr>
          <w:rFonts w:ascii="Times New Roman" w:hAnsi="Times New Roman" w:cs="Times New Roman"/>
          <w:color w:val="2A2A2A"/>
          <w:sz w:val="26"/>
          <w:szCs w:val="26"/>
        </w:rPr>
        <w:t xml:space="preserve"> нести расходы по текущему, капитальному ремонтам, техническому обслуживанию, очистке снега пожарных гидрантов, которые являются составной частью арендуемых водопроводных сетей.</w:t>
      </w:r>
    </w:p>
    <w:p w:rsidR="008E26B9" w:rsidRPr="008E26B9" w:rsidRDefault="008E26B9" w:rsidP="008E26B9">
      <w:pPr>
        <w:autoSpaceDE w:val="0"/>
        <w:autoSpaceDN w:val="0"/>
        <w:adjustRightInd w:val="0"/>
        <w:spacing w:after="0" w:line="0" w:lineRule="atLeast"/>
        <w:ind w:firstLine="540"/>
        <w:jc w:val="both"/>
        <w:rPr>
          <w:rFonts w:ascii="Times New Roman" w:hAnsi="Times New Roman" w:cs="Times New Roman"/>
          <w:sz w:val="26"/>
          <w:szCs w:val="26"/>
        </w:rPr>
      </w:pPr>
      <w:r>
        <w:rPr>
          <w:rFonts w:ascii="Times New Roman" w:hAnsi="Times New Roman" w:cs="Times New Roman"/>
          <w:sz w:val="26"/>
          <w:szCs w:val="26"/>
        </w:rPr>
        <w:t xml:space="preserve">    11.4.2. </w:t>
      </w:r>
      <w:r w:rsidRPr="008E26B9">
        <w:rPr>
          <w:rFonts w:ascii="Times New Roman" w:hAnsi="Times New Roman" w:cs="Times New Roman"/>
          <w:sz w:val="26"/>
          <w:szCs w:val="26"/>
        </w:rPr>
        <w:t>Муниципальные правовые акты, устанавливающие порядки предоставления субсидий</w:t>
      </w:r>
      <w:r w:rsidR="00C45F5C">
        <w:rPr>
          <w:rFonts w:ascii="Times New Roman" w:hAnsi="Times New Roman" w:cs="Times New Roman"/>
          <w:sz w:val="26"/>
          <w:szCs w:val="26"/>
        </w:rPr>
        <w:t>,</w:t>
      </w:r>
      <w:r w:rsidRPr="008E26B9">
        <w:rPr>
          <w:rFonts w:ascii="Times New Roman" w:hAnsi="Times New Roman" w:cs="Times New Roman"/>
          <w:sz w:val="26"/>
          <w:szCs w:val="26"/>
        </w:rPr>
        <w:t xml:space="preserve"> принимать в соответствии со статьей 78 БК РФ, решением Думы города о бюджете.</w:t>
      </w:r>
    </w:p>
    <w:p w:rsidR="008E26B9" w:rsidRPr="008E26B9" w:rsidRDefault="008E26B9" w:rsidP="008E26B9">
      <w:pPr>
        <w:autoSpaceDE w:val="0"/>
        <w:autoSpaceDN w:val="0"/>
        <w:adjustRightInd w:val="0"/>
        <w:spacing w:after="0" w:line="0" w:lineRule="atLeast"/>
        <w:ind w:firstLine="540"/>
        <w:jc w:val="both"/>
        <w:rPr>
          <w:rFonts w:ascii="Times New Roman" w:hAnsi="Times New Roman" w:cs="Times New Roman"/>
          <w:sz w:val="26"/>
          <w:szCs w:val="26"/>
        </w:rPr>
      </w:pPr>
      <w:r>
        <w:rPr>
          <w:rFonts w:ascii="Times New Roman" w:hAnsi="Times New Roman" w:cs="Times New Roman"/>
          <w:sz w:val="26"/>
          <w:szCs w:val="26"/>
        </w:rPr>
        <w:t xml:space="preserve">    11.4.3. </w:t>
      </w:r>
      <w:r w:rsidRPr="008E26B9">
        <w:rPr>
          <w:rFonts w:ascii="Times New Roman" w:hAnsi="Times New Roman" w:cs="Times New Roman"/>
          <w:sz w:val="26"/>
          <w:szCs w:val="26"/>
        </w:rPr>
        <w:t>Поручить департаменту имущественных и земельных отношений администрации города Нефтеюганска провести работу по оформлению  бесхозяйных сетей водоснабжения в муниципальную собственность для дальнейшей передачи их по договору аренды:</w:t>
      </w:r>
    </w:p>
    <w:p w:rsidR="008E26B9" w:rsidRPr="008E26B9" w:rsidRDefault="008E26B9" w:rsidP="008E26B9">
      <w:pPr>
        <w:spacing w:after="0" w:line="0" w:lineRule="atLeast"/>
        <w:jc w:val="both"/>
        <w:rPr>
          <w:rFonts w:ascii="Times New Roman" w:hAnsi="Times New Roman" w:cs="Times New Roman"/>
          <w:sz w:val="26"/>
          <w:szCs w:val="26"/>
        </w:rPr>
      </w:pPr>
      <w:r w:rsidRPr="008E26B9">
        <w:rPr>
          <w:rFonts w:ascii="Times New Roman" w:hAnsi="Times New Roman" w:cs="Times New Roman"/>
          <w:sz w:val="26"/>
          <w:szCs w:val="26"/>
        </w:rPr>
        <w:t>- водопровод вдоль ул. Ленина к офису РН «ЮНГ», 2 мкр., здание № 26а;</w:t>
      </w:r>
    </w:p>
    <w:p w:rsidR="008E26B9" w:rsidRPr="008E26B9" w:rsidRDefault="008E26B9" w:rsidP="008E26B9">
      <w:pPr>
        <w:spacing w:after="0" w:line="0" w:lineRule="atLeast"/>
        <w:jc w:val="both"/>
        <w:rPr>
          <w:rFonts w:ascii="Times New Roman" w:hAnsi="Times New Roman" w:cs="Times New Roman"/>
          <w:sz w:val="26"/>
          <w:szCs w:val="26"/>
        </w:rPr>
      </w:pPr>
      <w:r w:rsidRPr="008E26B9">
        <w:rPr>
          <w:rFonts w:ascii="Times New Roman" w:hAnsi="Times New Roman" w:cs="Times New Roman"/>
          <w:sz w:val="26"/>
          <w:szCs w:val="26"/>
        </w:rPr>
        <w:t>- водовод к зданию КНС-3а;</w:t>
      </w:r>
    </w:p>
    <w:p w:rsidR="008E26B9" w:rsidRPr="00CF7BB3" w:rsidRDefault="008E26B9" w:rsidP="005D1BB4">
      <w:pPr>
        <w:spacing w:after="0" w:line="0" w:lineRule="atLeast"/>
        <w:jc w:val="both"/>
        <w:rPr>
          <w:rFonts w:ascii="Times New Roman" w:hAnsi="Times New Roman" w:cs="Times New Roman"/>
          <w:sz w:val="26"/>
          <w:szCs w:val="26"/>
        </w:rPr>
      </w:pPr>
      <w:r w:rsidRPr="008E26B9">
        <w:rPr>
          <w:rFonts w:ascii="Times New Roman" w:hAnsi="Times New Roman" w:cs="Times New Roman"/>
          <w:sz w:val="26"/>
          <w:szCs w:val="26"/>
        </w:rPr>
        <w:t>- водопровод к зданиям ЖЭУ № 5.</w:t>
      </w:r>
    </w:p>
    <w:p w:rsidR="00012E51" w:rsidRDefault="004A4483" w:rsidP="004A4483">
      <w:pPr>
        <w:pStyle w:val="a4"/>
        <w:tabs>
          <w:tab w:val="left" w:pos="1560"/>
        </w:tabs>
        <w:suppressAutoHyphens/>
        <w:spacing w:after="0" w:line="0" w:lineRule="atLeast"/>
        <w:ind w:left="0"/>
        <w:jc w:val="both"/>
        <w:rPr>
          <w:rFonts w:ascii="Times New Roman" w:hAnsi="Times New Roman" w:cs="Times New Roman"/>
          <w:sz w:val="26"/>
          <w:szCs w:val="26"/>
        </w:rPr>
      </w:pPr>
      <w:r>
        <w:rPr>
          <w:rFonts w:ascii="Times New Roman" w:hAnsi="Times New Roman" w:cs="Times New Roman"/>
          <w:bCs/>
          <w:sz w:val="26"/>
          <w:szCs w:val="26"/>
        </w:rPr>
        <w:t xml:space="preserve">         </w:t>
      </w:r>
      <w:r w:rsidR="005D1BB4">
        <w:rPr>
          <w:rFonts w:ascii="Times New Roman" w:hAnsi="Times New Roman" w:cs="Times New Roman"/>
          <w:bCs/>
          <w:sz w:val="26"/>
          <w:szCs w:val="26"/>
        </w:rPr>
        <w:t xml:space="preserve">    </w:t>
      </w:r>
      <w:r w:rsidR="00012E51">
        <w:rPr>
          <w:rFonts w:ascii="Times New Roman" w:hAnsi="Times New Roman" w:cs="Times New Roman"/>
          <w:bCs/>
          <w:sz w:val="26"/>
          <w:szCs w:val="26"/>
        </w:rPr>
        <w:t>11.5</w:t>
      </w:r>
      <w:r w:rsidR="00012E51" w:rsidRPr="00F0779A">
        <w:rPr>
          <w:rFonts w:ascii="Times New Roman" w:eastAsia="Times New Roman" w:hAnsi="Times New Roman" w:cs="Times New Roman"/>
          <w:sz w:val="26"/>
          <w:szCs w:val="26"/>
        </w:rPr>
        <w:t xml:space="preserve">. В рамках Соглашения о порядке взаимодействия между </w:t>
      </w:r>
      <w:r w:rsidR="00012E51">
        <w:rPr>
          <w:rFonts w:ascii="Times New Roman" w:hAnsi="Times New Roman" w:cs="Times New Roman"/>
          <w:sz w:val="26"/>
          <w:szCs w:val="26"/>
        </w:rPr>
        <w:t>Нефтеюганской межрайонной п</w:t>
      </w:r>
      <w:r w:rsidR="00012E51" w:rsidRPr="00F0779A">
        <w:rPr>
          <w:rFonts w:ascii="Times New Roman" w:eastAsia="Times New Roman" w:hAnsi="Times New Roman" w:cs="Times New Roman"/>
          <w:sz w:val="26"/>
          <w:szCs w:val="26"/>
        </w:rPr>
        <w:t xml:space="preserve">рокуратурой и </w:t>
      </w:r>
      <w:r w:rsidR="00EE0A97">
        <w:rPr>
          <w:rFonts w:ascii="Times New Roman" w:eastAsia="Times New Roman" w:hAnsi="Times New Roman" w:cs="Times New Roman"/>
          <w:sz w:val="26"/>
          <w:szCs w:val="26"/>
        </w:rPr>
        <w:t>Счетной палатой</w:t>
      </w:r>
      <w:r w:rsidR="00012E51">
        <w:rPr>
          <w:rFonts w:ascii="Times New Roman" w:hAnsi="Times New Roman" w:cs="Times New Roman"/>
          <w:sz w:val="26"/>
          <w:szCs w:val="26"/>
        </w:rPr>
        <w:t xml:space="preserve"> </w:t>
      </w:r>
      <w:r w:rsidR="00012E51" w:rsidRPr="00F0779A">
        <w:rPr>
          <w:rFonts w:ascii="Times New Roman" w:eastAsia="Times New Roman" w:hAnsi="Times New Roman" w:cs="Times New Roman"/>
          <w:sz w:val="26"/>
          <w:szCs w:val="26"/>
        </w:rPr>
        <w:t xml:space="preserve">направить материалы контрольного мероприятия в адрес </w:t>
      </w:r>
      <w:r w:rsidR="00012E51">
        <w:rPr>
          <w:rFonts w:ascii="Times New Roman" w:hAnsi="Times New Roman" w:cs="Times New Roman"/>
          <w:sz w:val="26"/>
          <w:szCs w:val="26"/>
        </w:rPr>
        <w:t>Нефтеюганской межрайонной п</w:t>
      </w:r>
      <w:r w:rsidR="00012E51" w:rsidRPr="00F0779A">
        <w:rPr>
          <w:rFonts w:ascii="Times New Roman" w:eastAsia="Times New Roman" w:hAnsi="Times New Roman" w:cs="Times New Roman"/>
          <w:sz w:val="26"/>
          <w:szCs w:val="26"/>
        </w:rPr>
        <w:t>рокуратур</w:t>
      </w:r>
      <w:r w:rsidR="00012E51">
        <w:rPr>
          <w:rFonts w:ascii="Times New Roman" w:eastAsia="Times New Roman" w:hAnsi="Times New Roman" w:cs="Times New Roman"/>
          <w:sz w:val="26"/>
          <w:szCs w:val="26"/>
        </w:rPr>
        <w:t>ы</w:t>
      </w:r>
      <w:r w:rsidR="00012E51">
        <w:rPr>
          <w:rFonts w:ascii="Times New Roman" w:hAnsi="Times New Roman" w:cs="Times New Roman"/>
          <w:sz w:val="26"/>
          <w:szCs w:val="26"/>
        </w:rPr>
        <w:t>.</w:t>
      </w:r>
    </w:p>
    <w:p w:rsidR="00F0779A" w:rsidRPr="00CF7BB3" w:rsidRDefault="00F0779A" w:rsidP="00CF7BB3">
      <w:pPr>
        <w:spacing w:after="0" w:line="0" w:lineRule="atLeast"/>
        <w:ind w:firstLine="540"/>
        <w:jc w:val="both"/>
        <w:rPr>
          <w:rFonts w:ascii="Times New Roman" w:eastAsia="Times New Roman" w:hAnsi="Times New Roman" w:cs="Times New Roman"/>
          <w:bCs/>
          <w:sz w:val="26"/>
          <w:szCs w:val="26"/>
        </w:rPr>
      </w:pPr>
    </w:p>
    <w:p w:rsidR="00F2316D" w:rsidRDefault="00F2316D" w:rsidP="00A124A1">
      <w:pPr>
        <w:pStyle w:val="21"/>
        <w:spacing w:after="0" w:line="0" w:lineRule="atLeast"/>
        <w:ind w:left="0" w:firstLine="709"/>
        <w:jc w:val="both"/>
        <w:rPr>
          <w:rFonts w:ascii="Times New Roman" w:hAnsi="Times New Roman" w:cs="Times New Roman"/>
          <w:sz w:val="26"/>
          <w:szCs w:val="26"/>
        </w:rPr>
      </w:pPr>
    </w:p>
    <w:p w:rsidR="000E299F" w:rsidRDefault="000E299F" w:rsidP="00A124A1">
      <w:pPr>
        <w:spacing w:after="0" w:line="0" w:lineRule="atLeast"/>
        <w:ind w:left="2268" w:hanging="2126"/>
        <w:jc w:val="both"/>
        <w:rPr>
          <w:color w:val="FF0000"/>
          <w:sz w:val="26"/>
          <w:szCs w:val="26"/>
        </w:rPr>
      </w:pPr>
    </w:p>
    <w:p w:rsidR="0040449C" w:rsidRDefault="0040449C" w:rsidP="00A124A1">
      <w:pPr>
        <w:spacing w:after="0" w:line="0" w:lineRule="atLeast"/>
        <w:ind w:right="-1"/>
        <w:jc w:val="both"/>
        <w:rPr>
          <w:rFonts w:ascii="Times New Roman" w:hAnsi="Times New Roman" w:cs="Times New Roman"/>
          <w:sz w:val="26"/>
          <w:szCs w:val="26"/>
        </w:rPr>
      </w:pPr>
    </w:p>
    <w:p w:rsidR="00342946" w:rsidRPr="00F377E3" w:rsidRDefault="007B46C2" w:rsidP="00A124A1">
      <w:pPr>
        <w:spacing w:after="0" w:line="0" w:lineRule="atLeast"/>
        <w:ind w:right="-1"/>
        <w:jc w:val="both"/>
        <w:rPr>
          <w:rFonts w:ascii="Times New Roman" w:hAnsi="Times New Roman" w:cs="Times New Roman"/>
          <w:sz w:val="26"/>
          <w:szCs w:val="26"/>
        </w:rPr>
      </w:pPr>
      <w:r w:rsidRPr="00F377E3">
        <w:rPr>
          <w:rFonts w:ascii="Times New Roman" w:hAnsi="Times New Roman" w:cs="Times New Roman"/>
          <w:sz w:val="26"/>
          <w:szCs w:val="26"/>
        </w:rPr>
        <w:t>Руководитель контрольного мероприятия</w:t>
      </w:r>
    </w:p>
    <w:p w:rsidR="006A48D9" w:rsidRDefault="00F65666" w:rsidP="00A124A1">
      <w:pPr>
        <w:spacing w:after="0" w:line="0" w:lineRule="atLeast"/>
        <w:ind w:right="-1"/>
        <w:jc w:val="both"/>
        <w:rPr>
          <w:rFonts w:ascii="Times New Roman" w:hAnsi="Times New Roman" w:cs="Times New Roman"/>
          <w:sz w:val="26"/>
          <w:szCs w:val="26"/>
        </w:rPr>
      </w:pPr>
      <w:r>
        <w:rPr>
          <w:rFonts w:ascii="Times New Roman" w:hAnsi="Times New Roman" w:cs="Times New Roman"/>
          <w:sz w:val="26"/>
          <w:szCs w:val="26"/>
        </w:rPr>
        <w:t>и</w:t>
      </w:r>
      <w:r w:rsidR="006A48D9">
        <w:rPr>
          <w:rFonts w:ascii="Times New Roman" w:hAnsi="Times New Roman" w:cs="Times New Roman"/>
          <w:sz w:val="26"/>
          <w:szCs w:val="26"/>
        </w:rPr>
        <w:t xml:space="preserve">нспектор инспекторского отдела № 1 </w:t>
      </w:r>
    </w:p>
    <w:p w:rsidR="00326D59" w:rsidRDefault="009E7AAA" w:rsidP="00A124A1">
      <w:pPr>
        <w:spacing w:after="0" w:line="0" w:lineRule="atLeast"/>
        <w:ind w:right="-1"/>
        <w:jc w:val="both"/>
        <w:rPr>
          <w:rFonts w:ascii="Times New Roman" w:hAnsi="Times New Roman" w:cs="Times New Roman"/>
          <w:sz w:val="26"/>
          <w:szCs w:val="26"/>
        </w:rPr>
      </w:pPr>
      <w:r w:rsidRPr="00F377E3">
        <w:rPr>
          <w:rFonts w:ascii="Times New Roman" w:hAnsi="Times New Roman" w:cs="Times New Roman"/>
          <w:sz w:val="26"/>
          <w:szCs w:val="26"/>
        </w:rPr>
        <w:t>Счетной палаты</w:t>
      </w:r>
      <w:r w:rsidR="00AD181E" w:rsidRPr="00F377E3">
        <w:rPr>
          <w:rFonts w:ascii="Times New Roman" w:hAnsi="Times New Roman" w:cs="Times New Roman"/>
          <w:sz w:val="26"/>
          <w:szCs w:val="26"/>
        </w:rPr>
        <w:t xml:space="preserve"> города Нефтеюганска                              </w:t>
      </w:r>
      <w:r w:rsidR="00900614" w:rsidRPr="00F377E3">
        <w:rPr>
          <w:rFonts w:ascii="Times New Roman" w:hAnsi="Times New Roman" w:cs="Times New Roman"/>
          <w:sz w:val="26"/>
          <w:szCs w:val="26"/>
        </w:rPr>
        <w:t xml:space="preserve">         </w:t>
      </w:r>
      <w:r w:rsidR="006A55A3" w:rsidRPr="00F377E3">
        <w:rPr>
          <w:rFonts w:ascii="Times New Roman" w:hAnsi="Times New Roman" w:cs="Times New Roman"/>
          <w:sz w:val="26"/>
          <w:szCs w:val="26"/>
        </w:rPr>
        <w:tab/>
      </w:r>
      <w:r w:rsidR="006A55A3" w:rsidRPr="00F377E3">
        <w:rPr>
          <w:rFonts w:ascii="Times New Roman" w:hAnsi="Times New Roman" w:cs="Times New Roman"/>
          <w:sz w:val="26"/>
          <w:szCs w:val="26"/>
        </w:rPr>
        <w:tab/>
      </w:r>
      <w:r w:rsidR="00342946" w:rsidRPr="00F377E3">
        <w:rPr>
          <w:rFonts w:ascii="Times New Roman" w:hAnsi="Times New Roman" w:cs="Times New Roman"/>
          <w:sz w:val="26"/>
          <w:szCs w:val="26"/>
        </w:rPr>
        <w:t xml:space="preserve"> </w:t>
      </w:r>
      <w:r w:rsidR="006C6A75">
        <w:rPr>
          <w:rFonts w:ascii="Times New Roman" w:hAnsi="Times New Roman" w:cs="Times New Roman"/>
          <w:sz w:val="26"/>
          <w:szCs w:val="26"/>
        </w:rPr>
        <w:t>Ю.Е. Филатова</w:t>
      </w:r>
    </w:p>
    <w:p w:rsidR="00EE7AAA" w:rsidRDefault="00EE7AAA" w:rsidP="00EE7AAA">
      <w:pPr>
        <w:spacing w:after="0" w:line="240" w:lineRule="auto"/>
        <w:ind w:left="2268" w:hanging="2268"/>
        <w:jc w:val="right"/>
        <w:rPr>
          <w:rFonts w:ascii="Times New Roman" w:hAnsi="Times New Roman" w:cs="Times New Roman"/>
          <w:sz w:val="26"/>
          <w:szCs w:val="26"/>
        </w:rPr>
      </w:pPr>
      <w:r w:rsidRPr="00BC357E">
        <w:rPr>
          <w:rFonts w:ascii="Times New Roman" w:hAnsi="Times New Roman" w:cs="Times New Roman"/>
          <w:sz w:val="26"/>
          <w:szCs w:val="26"/>
        </w:rPr>
        <w:t xml:space="preserve">    </w:t>
      </w:r>
      <w:r w:rsidRPr="00BC357E">
        <w:rPr>
          <w:rFonts w:ascii="Times New Roman" w:hAnsi="Times New Roman" w:cs="Times New Roman"/>
          <w:sz w:val="26"/>
          <w:szCs w:val="26"/>
        </w:rPr>
        <w:tab/>
      </w:r>
    </w:p>
    <w:sectPr w:rsidR="00EE7AAA" w:rsidSect="006762E7">
      <w:headerReference w:type="default" r:id="rId12"/>
      <w:headerReference w:type="first" r:id="rId13"/>
      <w:pgSz w:w="11906" w:h="16838"/>
      <w:pgMar w:top="709" w:right="850" w:bottom="709" w:left="1276"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27CF7" w:rsidRDefault="00E27CF7" w:rsidP="00BB5087">
      <w:pPr>
        <w:spacing w:after="0" w:line="240" w:lineRule="auto"/>
      </w:pPr>
      <w:r>
        <w:separator/>
      </w:r>
    </w:p>
  </w:endnote>
  <w:endnote w:type="continuationSeparator" w:id="1">
    <w:p w:rsidR="00E27CF7" w:rsidRDefault="00E27CF7" w:rsidP="00BB508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27CF7" w:rsidRDefault="00E27CF7" w:rsidP="00BB5087">
      <w:pPr>
        <w:spacing w:after="0" w:line="240" w:lineRule="auto"/>
      </w:pPr>
      <w:r>
        <w:separator/>
      </w:r>
    </w:p>
  </w:footnote>
  <w:footnote w:type="continuationSeparator" w:id="1">
    <w:p w:rsidR="00E27CF7" w:rsidRDefault="00E27CF7" w:rsidP="00BB508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381110"/>
      <w:docPartObj>
        <w:docPartGallery w:val="Page Numbers (Top of Page)"/>
        <w:docPartUnique/>
      </w:docPartObj>
    </w:sdtPr>
    <w:sdtContent>
      <w:p w:rsidR="007F4EB7" w:rsidRDefault="00DB2E90">
        <w:pPr>
          <w:pStyle w:val="a8"/>
          <w:jc w:val="center"/>
        </w:pPr>
        <w:fldSimple w:instr=" PAGE   \* MERGEFORMAT ">
          <w:r w:rsidR="00683FB6">
            <w:rPr>
              <w:noProof/>
            </w:rPr>
            <w:t>7</w:t>
          </w:r>
        </w:fldSimple>
      </w:p>
    </w:sdtContent>
  </w:sdt>
  <w:p w:rsidR="007F4EB7" w:rsidRDefault="007F4EB7">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EB7" w:rsidRDefault="007F4EB7">
    <w:pPr>
      <w:pStyle w:val="a8"/>
      <w:jc w:val="center"/>
    </w:pPr>
  </w:p>
  <w:p w:rsidR="007F4EB7" w:rsidRDefault="007F4EB7">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22300"/>
    <w:multiLevelType w:val="hybridMultilevel"/>
    <w:tmpl w:val="E0664A3A"/>
    <w:lvl w:ilvl="0" w:tplc="04190001">
      <w:start w:val="1"/>
      <w:numFmt w:val="bullet"/>
      <w:lvlText w:val=""/>
      <w:lvlJc w:val="left"/>
      <w:pPr>
        <w:ind w:left="2149" w:hanging="360"/>
      </w:pPr>
      <w:rPr>
        <w:rFonts w:ascii="Symbol" w:hAnsi="Symbol" w:hint="default"/>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1">
    <w:nsid w:val="055A0632"/>
    <w:multiLevelType w:val="hybridMultilevel"/>
    <w:tmpl w:val="59AA2610"/>
    <w:lvl w:ilvl="0" w:tplc="04190001">
      <w:start w:val="1"/>
      <w:numFmt w:val="bullet"/>
      <w:lvlText w:val=""/>
      <w:lvlJc w:val="left"/>
      <w:pPr>
        <w:ind w:left="1212"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2">
    <w:nsid w:val="05E551BD"/>
    <w:multiLevelType w:val="hybridMultilevel"/>
    <w:tmpl w:val="86025B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8F96194"/>
    <w:multiLevelType w:val="multilevel"/>
    <w:tmpl w:val="484A8FCA"/>
    <w:lvl w:ilvl="0">
      <w:start w:val="1"/>
      <w:numFmt w:val="decimal"/>
      <w:lvlText w:val="%1."/>
      <w:lvlJc w:val="left"/>
      <w:pPr>
        <w:ind w:left="1991" w:hanging="1140"/>
      </w:pPr>
      <w:rPr>
        <w:rFonts w:hint="default"/>
        <w:b/>
      </w:rPr>
    </w:lvl>
    <w:lvl w:ilvl="1">
      <w:start w:val="1"/>
      <w:numFmt w:val="decimal"/>
      <w:isLgl/>
      <w:lvlText w:val="%1.%2."/>
      <w:lvlJc w:val="left"/>
      <w:pPr>
        <w:ind w:left="2201" w:hanging="1350"/>
      </w:pPr>
      <w:rPr>
        <w:rFonts w:hint="default"/>
      </w:rPr>
    </w:lvl>
    <w:lvl w:ilvl="2">
      <w:start w:val="1"/>
      <w:numFmt w:val="decimal"/>
      <w:isLgl/>
      <w:lvlText w:val="%1.%2.%3."/>
      <w:lvlJc w:val="left"/>
      <w:pPr>
        <w:ind w:left="2201" w:hanging="1350"/>
      </w:pPr>
      <w:rPr>
        <w:rFonts w:hint="default"/>
      </w:rPr>
    </w:lvl>
    <w:lvl w:ilvl="3">
      <w:start w:val="1"/>
      <w:numFmt w:val="decimal"/>
      <w:isLgl/>
      <w:lvlText w:val="%1.%2.%3.%4."/>
      <w:lvlJc w:val="left"/>
      <w:pPr>
        <w:ind w:left="2201" w:hanging="1350"/>
      </w:pPr>
      <w:rPr>
        <w:rFonts w:hint="default"/>
      </w:rPr>
    </w:lvl>
    <w:lvl w:ilvl="4">
      <w:start w:val="1"/>
      <w:numFmt w:val="decimal"/>
      <w:isLgl/>
      <w:lvlText w:val="%1.%2.%3.%4.%5."/>
      <w:lvlJc w:val="left"/>
      <w:pPr>
        <w:ind w:left="2201" w:hanging="135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4">
    <w:nsid w:val="0D477C49"/>
    <w:multiLevelType w:val="hybridMultilevel"/>
    <w:tmpl w:val="9AAE909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D70C8C"/>
    <w:multiLevelType w:val="hybridMultilevel"/>
    <w:tmpl w:val="39C6AAA0"/>
    <w:lvl w:ilvl="0" w:tplc="5D420BDC">
      <w:start w:val="1"/>
      <w:numFmt w:val="decimal"/>
      <w:lvlText w:val="%1."/>
      <w:lvlJc w:val="left"/>
      <w:pPr>
        <w:ind w:left="644" w:hanging="360"/>
      </w:pPr>
      <w:rPr>
        <w:rFonts w:ascii="Times New Roman" w:hAnsi="Times New Roman" w:cs="Times New Roman" w:hint="default"/>
        <w:sz w:val="26"/>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
    <w:nsid w:val="10011ED0"/>
    <w:multiLevelType w:val="hybridMultilevel"/>
    <w:tmpl w:val="5A7805D2"/>
    <w:lvl w:ilvl="0" w:tplc="9DFE93F4">
      <w:start w:val="1"/>
      <w:numFmt w:val="decimal"/>
      <w:lvlText w:val="%1."/>
      <w:lvlJc w:val="left"/>
      <w:pPr>
        <w:ind w:left="2096" w:hanging="1245"/>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7">
    <w:nsid w:val="15384D07"/>
    <w:multiLevelType w:val="multilevel"/>
    <w:tmpl w:val="99A4A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176373A7"/>
    <w:multiLevelType w:val="hybridMultilevel"/>
    <w:tmpl w:val="F31C3408"/>
    <w:lvl w:ilvl="0" w:tplc="F35C9970">
      <w:start w:val="1"/>
      <w:numFmt w:val="decimal"/>
      <w:lvlText w:val="%1."/>
      <w:lvlJc w:val="left"/>
      <w:pPr>
        <w:ind w:left="2096" w:hanging="1245"/>
      </w:pPr>
      <w:rPr>
        <w:rFonts w:hint="default"/>
        <w:color w:val="auto"/>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18DB417F"/>
    <w:multiLevelType w:val="hybridMultilevel"/>
    <w:tmpl w:val="7C4A95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B857A93"/>
    <w:multiLevelType w:val="hybridMultilevel"/>
    <w:tmpl w:val="CF4C1EFE"/>
    <w:lvl w:ilvl="0" w:tplc="B19AEFFA">
      <w:start w:val="1"/>
      <w:numFmt w:val="decimal"/>
      <w:lvlText w:val="%1)"/>
      <w:lvlJc w:val="left"/>
      <w:pPr>
        <w:ind w:left="1495" w:hanging="360"/>
      </w:pPr>
      <w:rPr>
        <w:rFonts w:hint="default"/>
      </w:rPr>
    </w:lvl>
    <w:lvl w:ilvl="1" w:tplc="04190019" w:tentative="1">
      <w:start w:val="1"/>
      <w:numFmt w:val="lowerLetter"/>
      <w:lvlText w:val="%2."/>
      <w:lvlJc w:val="left"/>
      <w:pPr>
        <w:ind w:left="2641" w:hanging="360"/>
      </w:pPr>
    </w:lvl>
    <w:lvl w:ilvl="2" w:tplc="0419001B" w:tentative="1">
      <w:start w:val="1"/>
      <w:numFmt w:val="lowerRoman"/>
      <w:lvlText w:val="%3."/>
      <w:lvlJc w:val="right"/>
      <w:pPr>
        <w:ind w:left="3361" w:hanging="180"/>
      </w:pPr>
    </w:lvl>
    <w:lvl w:ilvl="3" w:tplc="0419000F" w:tentative="1">
      <w:start w:val="1"/>
      <w:numFmt w:val="decimal"/>
      <w:lvlText w:val="%4."/>
      <w:lvlJc w:val="left"/>
      <w:pPr>
        <w:ind w:left="4081" w:hanging="360"/>
      </w:pPr>
    </w:lvl>
    <w:lvl w:ilvl="4" w:tplc="04190019" w:tentative="1">
      <w:start w:val="1"/>
      <w:numFmt w:val="lowerLetter"/>
      <w:lvlText w:val="%5."/>
      <w:lvlJc w:val="left"/>
      <w:pPr>
        <w:ind w:left="4801" w:hanging="360"/>
      </w:pPr>
    </w:lvl>
    <w:lvl w:ilvl="5" w:tplc="0419001B" w:tentative="1">
      <w:start w:val="1"/>
      <w:numFmt w:val="lowerRoman"/>
      <w:lvlText w:val="%6."/>
      <w:lvlJc w:val="right"/>
      <w:pPr>
        <w:ind w:left="5521" w:hanging="180"/>
      </w:pPr>
    </w:lvl>
    <w:lvl w:ilvl="6" w:tplc="0419000F" w:tentative="1">
      <w:start w:val="1"/>
      <w:numFmt w:val="decimal"/>
      <w:lvlText w:val="%7."/>
      <w:lvlJc w:val="left"/>
      <w:pPr>
        <w:ind w:left="6241" w:hanging="360"/>
      </w:pPr>
    </w:lvl>
    <w:lvl w:ilvl="7" w:tplc="04190019" w:tentative="1">
      <w:start w:val="1"/>
      <w:numFmt w:val="lowerLetter"/>
      <w:lvlText w:val="%8."/>
      <w:lvlJc w:val="left"/>
      <w:pPr>
        <w:ind w:left="6961" w:hanging="360"/>
      </w:pPr>
    </w:lvl>
    <w:lvl w:ilvl="8" w:tplc="0419001B" w:tentative="1">
      <w:start w:val="1"/>
      <w:numFmt w:val="lowerRoman"/>
      <w:lvlText w:val="%9."/>
      <w:lvlJc w:val="right"/>
      <w:pPr>
        <w:ind w:left="7681" w:hanging="180"/>
      </w:pPr>
    </w:lvl>
  </w:abstractNum>
  <w:abstractNum w:abstractNumId="11">
    <w:nsid w:val="1EE620B0"/>
    <w:multiLevelType w:val="hybridMultilevel"/>
    <w:tmpl w:val="5D20FE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FAB2CF3"/>
    <w:multiLevelType w:val="hybridMultilevel"/>
    <w:tmpl w:val="5A6E9526"/>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13">
    <w:nsid w:val="21336A31"/>
    <w:multiLevelType w:val="multilevel"/>
    <w:tmpl w:val="3FE6B536"/>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15A3807"/>
    <w:multiLevelType w:val="multilevel"/>
    <w:tmpl w:val="49409F9A"/>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1FB4784"/>
    <w:multiLevelType w:val="hybridMultilevel"/>
    <w:tmpl w:val="B9E4FC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23B45B88"/>
    <w:multiLevelType w:val="hybridMultilevel"/>
    <w:tmpl w:val="B12EC7A8"/>
    <w:lvl w:ilvl="0" w:tplc="8A6E004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23CD1D0A"/>
    <w:multiLevelType w:val="multilevel"/>
    <w:tmpl w:val="6C707902"/>
    <w:lvl w:ilvl="0">
      <w:start w:val="11"/>
      <w:numFmt w:val="decimal"/>
      <w:lvlText w:val="%1."/>
      <w:lvlJc w:val="left"/>
      <w:pPr>
        <w:ind w:left="720" w:hanging="720"/>
      </w:pPr>
      <w:rPr>
        <w:rFonts w:hint="default"/>
      </w:rPr>
    </w:lvl>
    <w:lvl w:ilvl="1">
      <w:start w:val="2"/>
      <w:numFmt w:val="decimal"/>
      <w:lvlText w:val="%1.%2."/>
      <w:lvlJc w:val="left"/>
      <w:pPr>
        <w:ind w:left="1216" w:hanging="72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568" w:hanging="108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920" w:hanging="144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5272" w:hanging="1800"/>
      </w:pPr>
      <w:rPr>
        <w:rFonts w:hint="default"/>
      </w:rPr>
    </w:lvl>
    <w:lvl w:ilvl="8">
      <w:start w:val="1"/>
      <w:numFmt w:val="decimal"/>
      <w:lvlText w:val="%1.%2.%3.%4.%5.%6.%7.%8.%9."/>
      <w:lvlJc w:val="left"/>
      <w:pPr>
        <w:ind w:left="5768" w:hanging="1800"/>
      </w:pPr>
      <w:rPr>
        <w:rFonts w:hint="default"/>
      </w:rPr>
    </w:lvl>
  </w:abstractNum>
  <w:abstractNum w:abstractNumId="18">
    <w:nsid w:val="24CD7A26"/>
    <w:multiLevelType w:val="hybridMultilevel"/>
    <w:tmpl w:val="06B826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255B50B1"/>
    <w:multiLevelType w:val="multilevel"/>
    <w:tmpl w:val="45982D8E"/>
    <w:lvl w:ilvl="0">
      <w:start w:val="3"/>
      <w:numFmt w:val="decimal"/>
      <w:lvlText w:val="%1."/>
      <w:lvlJc w:val="left"/>
      <w:pPr>
        <w:ind w:left="1211" w:hanging="360"/>
      </w:pPr>
      <w:rPr>
        <w:rFonts w:hint="default"/>
      </w:rPr>
    </w:lvl>
    <w:lvl w:ilvl="1">
      <w:start w:val="3"/>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0">
    <w:nsid w:val="2788431F"/>
    <w:multiLevelType w:val="hybridMultilevel"/>
    <w:tmpl w:val="84DA25CA"/>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27AD583A"/>
    <w:multiLevelType w:val="multilevel"/>
    <w:tmpl w:val="F4560F6C"/>
    <w:lvl w:ilvl="0">
      <w:start w:val="10"/>
      <w:numFmt w:val="decimal"/>
      <w:lvlText w:val="%1."/>
      <w:lvlJc w:val="left"/>
      <w:pPr>
        <w:ind w:left="525" w:hanging="525"/>
      </w:pPr>
      <w:rPr>
        <w:rFonts w:hint="default"/>
      </w:rPr>
    </w:lvl>
    <w:lvl w:ilvl="1">
      <w:start w:val="7"/>
      <w:numFmt w:val="decimal"/>
      <w:lvlText w:val="%1.%2."/>
      <w:lvlJc w:val="left"/>
      <w:pPr>
        <w:ind w:left="5115" w:hanging="720"/>
      </w:pPr>
      <w:rPr>
        <w:rFonts w:hint="default"/>
      </w:rPr>
    </w:lvl>
    <w:lvl w:ilvl="2">
      <w:start w:val="1"/>
      <w:numFmt w:val="decimal"/>
      <w:lvlText w:val="%1.%2.%3."/>
      <w:lvlJc w:val="left"/>
      <w:pPr>
        <w:ind w:left="3014" w:hanging="720"/>
      </w:pPr>
      <w:rPr>
        <w:rFonts w:hint="default"/>
      </w:rPr>
    </w:lvl>
    <w:lvl w:ilvl="3">
      <w:start w:val="1"/>
      <w:numFmt w:val="decimal"/>
      <w:lvlText w:val="%1.%2.%3.%4."/>
      <w:lvlJc w:val="left"/>
      <w:pPr>
        <w:ind w:left="4521" w:hanging="1080"/>
      </w:pPr>
      <w:rPr>
        <w:rFonts w:hint="default"/>
      </w:rPr>
    </w:lvl>
    <w:lvl w:ilvl="4">
      <w:start w:val="1"/>
      <w:numFmt w:val="decimal"/>
      <w:lvlText w:val="%1.%2.%3.%4.%5."/>
      <w:lvlJc w:val="left"/>
      <w:pPr>
        <w:ind w:left="5668" w:hanging="1080"/>
      </w:pPr>
      <w:rPr>
        <w:rFonts w:hint="default"/>
      </w:rPr>
    </w:lvl>
    <w:lvl w:ilvl="5">
      <w:start w:val="1"/>
      <w:numFmt w:val="decimal"/>
      <w:lvlText w:val="%1.%2.%3.%4.%5.%6."/>
      <w:lvlJc w:val="left"/>
      <w:pPr>
        <w:ind w:left="7175" w:hanging="1440"/>
      </w:pPr>
      <w:rPr>
        <w:rFonts w:hint="default"/>
      </w:rPr>
    </w:lvl>
    <w:lvl w:ilvl="6">
      <w:start w:val="1"/>
      <w:numFmt w:val="decimal"/>
      <w:lvlText w:val="%1.%2.%3.%4.%5.%6.%7."/>
      <w:lvlJc w:val="left"/>
      <w:pPr>
        <w:ind w:left="8322" w:hanging="1440"/>
      </w:pPr>
      <w:rPr>
        <w:rFonts w:hint="default"/>
      </w:rPr>
    </w:lvl>
    <w:lvl w:ilvl="7">
      <w:start w:val="1"/>
      <w:numFmt w:val="decimal"/>
      <w:lvlText w:val="%1.%2.%3.%4.%5.%6.%7.%8."/>
      <w:lvlJc w:val="left"/>
      <w:pPr>
        <w:ind w:left="9829" w:hanging="1800"/>
      </w:pPr>
      <w:rPr>
        <w:rFonts w:hint="default"/>
      </w:rPr>
    </w:lvl>
    <w:lvl w:ilvl="8">
      <w:start w:val="1"/>
      <w:numFmt w:val="decimal"/>
      <w:lvlText w:val="%1.%2.%3.%4.%5.%6.%7.%8.%9."/>
      <w:lvlJc w:val="left"/>
      <w:pPr>
        <w:ind w:left="10976" w:hanging="1800"/>
      </w:pPr>
      <w:rPr>
        <w:rFonts w:hint="default"/>
      </w:rPr>
    </w:lvl>
  </w:abstractNum>
  <w:abstractNum w:abstractNumId="22">
    <w:nsid w:val="2B5A5AEF"/>
    <w:multiLevelType w:val="hybridMultilevel"/>
    <w:tmpl w:val="2B5E163A"/>
    <w:lvl w:ilvl="0" w:tplc="CF441766">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2C05076E"/>
    <w:multiLevelType w:val="multilevel"/>
    <w:tmpl w:val="D6AE775A"/>
    <w:lvl w:ilvl="0">
      <w:start w:val="11"/>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1713"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0FF600E"/>
    <w:multiLevelType w:val="multilevel"/>
    <w:tmpl w:val="E9F4FCDC"/>
    <w:lvl w:ilvl="0">
      <w:start w:val="1"/>
      <w:numFmt w:val="decimal"/>
      <w:lvlText w:val="%1."/>
      <w:lvlJc w:val="left"/>
      <w:pPr>
        <w:ind w:left="450" w:hanging="450"/>
      </w:pPr>
      <w:rPr>
        <w:rFonts w:ascii="Times New Roman" w:eastAsia="Times New Roman" w:hAnsi="Times New Roman" w:cs="Times New Roman"/>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25">
    <w:nsid w:val="3298265A"/>
    <w:multiLevelType w:val="hybridMultilevel"/>
    <w:tmpl w:val="39EC7114"/>
    <w:lvl w:ilvl="0" w:tplc="0B0C0594">
      <w:start w:val="4"/>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34072E6D"/>
    <w:multiLevelType w:val="hybridMultilevel"/>
    <w:tmpl w:val="A5540EB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38F12B8F"/>
    <w:multiLevelType w:val="multilevel"/>
    <w:tmpl w:val="7E4A712C"/>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39180D8D"/>
    <w:multiLevelType w:val="multilevel"/>
    <w:tmpl w:val="8E70F814"/>
    <w:lvl w:ilvl="0">
      <w:start w:val="1"/>
      <w:numFmt w:val="decimal"/>
      <w:lvlText w:val="%1."/>
      <w:lvlJc w:val="left"/>
      <w:pPr>
        <w:tabs>
          <w:tab w:val="num" w:pos="2081"/>
        </w:tabs>
        <w:ind w:left="2081" w:hanging="123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29">
    <w:nsid w:val="3E8E20DB"/>
    <w:multiLevelType w:val="hybridMultilevel"/>
    <w:tmpl w:val="9EEC3794"/>
    <w:lvl w:ilvl="0" w:tplc="DB8285C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0">
    <w:nsid w:val="478158E1"/>
    <w:multiLevelType w:val="multilevel"/>
    <w:tmpl w:val="0FB4D2DA"/>
    <w:lvl w:ilvl="0">
      <w:start w:val="11"/>
      <w:numFmt w:val="decimal"/>
      <w:lvlText w:val="%1."/>
      <w:lvlJc w:val="left"/>
      <w:pPr>
        <w:ind w:left="525" w:hanging="525"/>
      </w:pPr>
      <w:rPr>
        <w:rFonts w:hint="default"/>
      </w:rPr>
    </w:lvl>
    <w:lvl w:ilvl="1">
      <w:start w:val="1"/>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1">
    <w:nsid w:val="4A393767"/>
    <w:multiLevelType w:val="hybridMultilevel"/>
    <w:tmpl w:val="716A4884"/>
    <w:lvl w:ilvl="0" w:tplc="A208AED4">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2">
    <w:nsid w:val="552240F7"/>
    <w:multiLevelType w:val="multilevel"/>
    <w:tmpl w:val="5F607B9A"/>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913" w:hanging="108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4255" w:hanging="1440"/>
      </w:pPr>
      <w:rPr>
        <w:rFonts w:hint="default"/>
      </w:rPr>
    </w:lvl>
    <w:lvl w:ilvl="6">
      <w:start w:val="1"/>
      <w:numFmt w:val="decimal"/>
      <w:isLgl/>
      <w:lvlText w:val="%1.%2.%3.%4.%5.%6.%7."/>
      <w:lvlJc w:val="left"/>
      <w:pPr>
        <w:ind w:left="5106" w:hanging="1800"/>
      </w:pPr>
      <w:rPr>
        <w:rFonts w:hint="default"/>
      </w:rPr>
    </w:lvl>
    <w:lvl w:ilvl="7">
      <w:start w:val="1"/>
      <w:numFmt w:val="decimal"/>
      <w:isLgl/>
      <w:lvlText w:val="%1.%2.%3.%4.%5.%6.%7.%8."/>
      <w:lvlJc w:val="left"/>
      <w:pPr>
        <w:ind w:left="5597" w:hanging="1800"/>
      </w:pPr>
      <w:rPr>
        <w:rFonts w:hint="default"/>
      </w:rPr>
    </w:lvl>
    <w:lvl w:ilvl="8">
      <w:start w:val="1"/>
      <w:numFmt w:val="decimal"/>
      <w:isLgl/>
      <w:lvlText w:val="%1.%2.%3.%4.%5.%6.%7.%8.%9."/>
      <w:lvlJc w:val="left"/>
      <w:pPr>
        <w:ind w:left="6448" w:hanging="2160"/>
      </w:pPr>
      <w:rPr>
        <w:rFonts w:hint="default"/>
      </w:rPr>
    </w:lvl>
  </w:abstractNum>
  <w:abstractNum w:abstractNumId="33">
    <w:nsid w:val="55D058D6"/>
    <w:multiLevelType w:val="multilevel"/>
    <w:tmpl w:val="1472C4CE"/>
    <w:lvl w:ilvl="0">
      <w:start w:val="7"/>
      <w:numFmt w:val="decimal"/>
      <w:lvlText w:val="%1."/>
      <w:lvlJc w:val="left"/>
      <w:pPr>
        <w:ind w:left="1211"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34">
    <w:nsid w:val="5AAA6A73"/>
    <w:multiLevelType w:val="hybridMultilevel"/>
    <w:tmpl w:val="2C8A060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5D845287"/>
    <w:multiLevelType w:val="hybridMultilevel"/>
    <w:tmpl w:val="56EC270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5EEA76F2"/>
    <w:multiLevelType w:val="hybridMultilevel"/>
    <w:tmpl w:val="68F4F166"/>
    <w:lvl w:ilvl="0" w:tplc="2C2E6F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7">
    <w:nsid w:val="6009102F"/>
    <w:multiLevelType w:val="hybridMultilevel"/>
    <w:tmpl w:val="0AAE32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66150C76"/>
    <w:multiLevelType w:val="hybridMultilevel"/>
    <w:tmpl w:val="9D28990A"/>
    <w:lvl w:ilvl="0" w:tplc="26E81D98">
      <w:start w:val="1"/>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679A3AC8"/>
    <w:multiLevelType w:val="multilevel"/>
    <w:tmpl w:val="B9B61902"/>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695537B6"/>
    <w:multiLevelType w:val="multilevel"/>
    <w:tmpl w:val="7D5E02E4"/>
    <w:lvl w:ilvl="0">
      <w:start w:val="1"/>
      <w:numFmt w:val="decimal"/>
      <w:lvlText w:val="%1."/>
      <w:lvlJc w:val="left"/>
      <w:pPr>
        <w:ind w:left="2111" w:hanging="1260"/>
      </w:pPr>
      <w:rPr>
        <w:rFonts w:cstheme="minorBidi" w:hint="default"/>
      </w:rPr>
    </w:lvl>
    <w:lvl w:ilvl="1">
      <w:start w:val="1"/>
      <w:numFmt w:val="decimal"/>
      <w:isLgl/>
      <w:lvlText w:val="%1.%2"/>
      <w:lvlJc w:val="left"/>
      <w:pPr>
        <w:ind w:left="1226" w:hanging="37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41">
    <w:nsid w:val="6AA46F40"/>
    <w:multiLevelType w:val="multilevel"/>
    <w:tmpl w:val="56A6788E"/>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6C0257B5"/>
    <w:multiLevelType w:val="hybridMultilevel"/>
    <w:tmpl w:val="C598E7F4"/>
    <w:lvl w:ilvl="0" w:tplc="04190001">
      <w:start w:val="1"/>
      <w:numFmt w:val="bullet"/>
      <w:lvlText w:val=""/>
      <w:lvlJc w:val="left"/>
      <w:pPr>
        <w:ind w:left="1504" w:hanging="360"/>
      </w:pPr>
      <w:rPr>
        <w:rFonts w:ascii="Symbol" w:hAnsi="Symbol" w:hint="default"/>
      </w:rPr>
    </w:lvl>
    <w:lvl w:ilvl="1" w:tplc="04190003" w:tentative="1">
      <w:start w:val="1"/>
      <w:numFmt w:val="bullet"/>
      <w:lvlText w:val="o"/>
      <w:lvlJc w:val="left"/>
      <w:pPr>
        <w:ind w:left="2224" w:hanging="360"/>
      </w:pPr>
      <w:rPr>
        <w:rFonts w:ascii="Courier New" w:hAnsi="Courier New" w:cs="Courier New" w:hint="default"/>
      </w:rPr>
    </w:lvl>
    <w:lvl w:ilvl="2" w:tplc="04190005" w:tentative="1">
      <w:start w:val="1"/>
      <w:numFmt w:val="bullet"/>
      <w:lvlText w:val=""/>
      <w:lvlJc w:val="left"/>
      <w:pPr>
        <w:ind w:left="2944" w:hanging="360"/>
      </w:pPr>
      <w:rPr>
        <w:rFonts w:ascii="Wingdings" w:hAnsi="Wingdings" w:hint="default"/>
      </w:rPr>
    </w:lvl>
    <w:lvl w:ilvl="3" w:tplc="04190001" w:tentative="1">
      <w:start w:val="1"/>
      <w:numFmt w:val="bullet"/>
      <w:lvlText w:val=""/>
      <w:lvlJc w:val="left"/>
      <w:pPr>
        <w:ind w:left="3664" w:hanging="360"/>
      </w:pPr>
      <w:rPr>
        <w:rFonts w:ascii="Symbol" w:hAnsi="Symbol" w:hint="default"/>
      </w:rPr>
    </w:lvl>
    <w:lvl w:ilvl="4" w:tplc="04190003" w:tentative="1">
      <w:start w:val="1"/>
      <w:numFmt w:val="bullet"/>
      <w:lvlText w:val="o"/>
      <w:lvlJc w:val="left"/>
      <w:pPr>
        <w:ind w:left="4384" w:hanging="360"/>
      </w:pPr>
      <w:rPr>
        <w:rFonts w:ascii="Courier New" w:hAnsi="Courier New" w:cs="Courier New" w:hint="default"/>
      </w:rPr>
    </w:lvl>
    <w:lvl w:ilvl="5" w:tplc="04190005" w:tentative="1">
      <w:start w:val="1"/>
      <w:numFmt w:val="bullet"/>
      <w:lvlText w:val=""/>
      <w:lvlJc w:val="left"/>
      <w:pPr>
        <w:ind w:left="5104" w:hanging="360"/>
      </w:pPr>
      <w:rPr>
        <w:rFonts w:ascii="Wingdings" w:hAnsi="Wingdings" w:hint="default"/>
      </w:rPr>
    </w:lvl>
    <w:lvl w:ilvl="6" w:tplc="04190001" w:tentative="1">
      <w:start w:val="1"/>
      <w:numFmt w:val="bullet"/>
      <w:lvlText w:val=""/>
      <w:lvlJc w:val="left"/>
      <w:pPr>
        <w:ind w:left="5824" w:hanging="360"/>
      </w:pPr>
      <w:rPr>
        <w:rFonts w:ascii="Symbol" w:hAnsi="Symbol" w:hint="default"/>
      </w:rPr>
    </w:lvl>
    <w:lvl w:ilvl="7" w:tplc="04190003" w:tentative="1">
      <w:start w:val="1"/>
      <w:numFmt w:val="bullet"/>
      <w:lvlText w:val="o"/>
      <w:lvlJc w:val="left"/>
      <w:pPr>
        <w:ind w:left="6544" w:hanging="360"/>
      </w:pPr>
      <w:rPr>
        <w:rFonts w:ascii="Courier New" w:hAnsi="Courier New" w:cs="Courier New" w:hint="default"/>
      </w:rPr>
    </w:lvl>
    <w:lvl w:ilvl="8" w:tplc="04190005" w:tentative="1">
      <w:start w:val="1"/>
      <w:numFmt w:val="bullet"/>
      <w:lvlText w:val=""/>
      <w:lvlJc w:val="left"/>
      <w:pPr>
        <w:ind w:left="7264" w:hanging="360"/>
      </w:pPr>
      <w:rPr>
        <w:rFonts w:ascii="Wingdings" w:hAnsi="Wingdings" w:hint="default"/>
      </w:rPr>
    </w:lvl>
  </w:abstractNum>
  <w:abstractNum w:abstractNumId="43">
    <w:nsid w:val="700832F7"/>
    <w:multiLevelType w:val="hybridMultilevel"/>
    <w:tmpl w:val="F608460A"/>
    <w:lvl w:ilvl="0" w:tplc="6DBEB270">
      <w:start w:val="1"/>
      <w:numFmt w:val="decimal"/>
      <w:lvlText w:val="%1)"/>
      <w:lvlJc w:val="left"/>
      <w:pPr>
        <w:ind w:left="5018" w:hanging="765"/>
      </w:pPr>
      <w:rPr>
        <w:rFonts w:hint="default"/>
      </w:rPr>
    </w:lvl>
    <w:lvl w:ilvl="1" w:tplc="04190019" w:tentative="1">
      <w:start w:val="1"/>
      <w:numFmt w:val="lowerLetter"/>
      <w:lvlText w:val="%2."/>
      <w:lvlJc w:val="left"/>
      <w:pPr>
        <w:ind w:left="5333" w:hanging="360"/>
      </w:pPr>
    </w:lvl>
    <w:lvl w:ilvl="2" w:tplc="0419001B" w:tentative="1">
      <w:start w:val="1"/>
      <w:numFmt w:val="lowerRoman"/>
      <w:lvlText w:val="%3."/>
      <w:lvlJc w:val="right"/>
      <w:pPr>
        <w:ind w:left="6053" w:hanging="180"/>
      </w:pPr>
    </w:lvl>
    <w:lvl w:ilvl="3" w:tplc="0419000F" w:tentative="1">
      <w:start w:val="1"/>
      <w:numFmt w:val="decimal"/>
      <w:lvlText w:val="%4."/>
      <w:lvlJc w:val="left"/>
      <w:pPr>
        <w:ind w:left="6773" w:hanging="360"/>
      </w:pPr>
    </w:lvl>
    <w:lvl w:ilvl="4" w:tplc="04190019" w:tentative="1">
      <w:start w:val="1"/>
      <w:numFmt w:val="lowerLetter"/>
      <w:lvlText w:val="%5."/>
      <w:lvlJc w:val="left"/>
      <w:pPr>
        <w:ind w:left="7493" w:hanging="360"/>
      </w:pPr>
    </w:lvl>
    <w:lvl w:ilvl="5" w:tplc="0419001B" w:tentative="1">
      <w:start w:val="1"/>
      <w:numFmt w:val="lowerRoman"/>
      <w:lvlText w:val="%6."/>
      <w:lvlJc w:val="right"/>
      <w:pPr>
        <w:ind w:left="8213" w:hanging="180"/>
      </w:pPr>
    </w:lvl>
    <w:lvl w:ilvl="6" w:tplc="0419000F" w:tentative="1">
      <w:start w:val="1"/>
      <w:numFmt w:val="decimal"/>
      <w:lvlText w:val="%7."/>
      <w:lvlJc w:val="left"/>
      <w:pPr>
        <w:ind w:left="8933" w:hanging="360"/>
      </w:pPr>
    </w:lvl>
    <w:lvl w:ilvl="7" w:tplc="04190019" w:tentative="1">
      <w:start w:val="1"/>
      <w:numFmt w:val="lowerLetter"/>
      <w:lvlText w:val="%8."/>
      <w:lvlJc w:val="left"/>
      <w:pPr>
        <w:ind w:left="9653" w:hanging="360"/>
      </w:pPr>
    </w:lvl>
    <w:lvl w:ilvl="8" w:tplc="0419001B" w:tentative="1">
      <w:start w:val="1"/>
      <w:numFmt w:val="lowerRoman"/>
      <w:lvlText w:val="%9."/>
      <w:lvlJc w:val="right"/>
      <w:pPr>
        <w:ind w:left="10373" w:hanging="180"/>
      </w:pPr>
    </w:lvl>
  </w:abstractNum>
  <w:abstractNum w:abstractNumId="44">
    <w:nsid w:val="70595816"/>
    <w:multiLevelType w:val="multilevel"/>
    <w:tmpl w:val="23D2944C"/>
    <w:lvl w:ilvl="0">
      <w:start w:val="10"/>
      <w:numFmt w:val="decimal"/>
      <w:lvlText w:val="%1."/>
      <w:lvlJc w:val="left"/>
      <w:pPr>
        <w:ind w:left="525" w:hanging="525"/>
      </w:pPr>
      <w:rPr>
        <w:rFonts w:hint="default"/>
      </w:rPr>
    </w:lvl>
    <w:lvl w:ilvl="1">
      <w:start w:val="1"/>
      <w:numFmt w:val="decimal"/>
      <w:lvlText w:val="%1.%2."/>
      <w:lvlJc w:val="left"/>
      <w:pPr>
        <w:ind w:left="86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45">
    <w:nsid w:val="73705E89"/>
    <w:multiLevelType w:val="multilevel"/>
    <w:tmpl w:val="6B54F640"/>
    <w:lvl w:ilvl="0">
      <w:start w:val="8"/>
      <w:numFmt w:val="decimal"/>
      <w:lvlText w:val="%1."/>
      <w:lvlJc w:val="left"/>
      <w:pPr>
        <w:ind w:left="1211" w:hanging="360"/>
      </w:pPr>
      <w:rPr>
        <w:rFonts w:hint="default"/>
      </w:rPr>
    </w:lvl>
    <w:lvl w:ilvl="1">
      <w:start w:val="1"/>
      <w:numFmt w:val="decimal"/>
      <w:isLgl/>
      <w:lvlText w:val="%2."/>
      <w:lvlJc w:val="left"/>
      <w:pPr>
        <w:ind w:left="1571" w:hanging="720"/>
      </w:pPr>
      <w:rPr>
        <w:rFonts w:ascii="Times New Roman" w:eastAsia="Times New Roman" w:hAnsi="Times New Roman" w:cs="Times New Roman"/>
      </w:rPr>
    </w:lvl>
    <w:lvl w:ilvl="2">
      <w:start w:val="1"/>
      <w:numFmt w:val="decimal"/>
      <w:isLgl/>
      <w:lvlText w:val="%1.%2.%3."/>
      <w:lvlJc w:val="left"/>
      <w:pPr>
        <w:ind w:left="1571" w:hanging="720"/>
      </w:pPr>
      <w:rPr>
        <w:rFonts w:hint="default"/>
      </w:rPr>
    </w:lvl>
    <w:lvl w:ilvl="3">
      <w:start w:val="1"/>
      <w:numFmt w:val="decimal"/>
      <w:isLgl/>
      <w:lvlText w:val="%1.%2.%3.%4."/>
      <w:lvlJc w:val="left"/>
      <w:pPr>
        <w:ind w:left="1931" w:hanging="108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2291" w:hanging="1440"/>
      </w:pPr>
      <w:rPr>
        <w:rFonts w:hint="default"/>
      </w:rPr>
    </w:lvl>
    <w:lvl w:ilvl="6">
      <w:start w:val="1"/>
      <w:numFmt w:val="decimal"/>
      <w:isLgl/>
      <w:lvlText w:val="%1.%2.%3.%4.%5.%6.%7."/>
      <w:lvlJc w:val="left"/>
      <w:pPr>
        <w:ind w:left="2651" w:hanging="1800"/>
      </w:pPr>
      <w:rPr>
        <w:rFonts w:hint="default"/>
      </w:rPr>
    </w:lvl>
    <w:lvl w:ilvl="7">
      <w:start w:val="1"/>
      <w:numFmt w:val="decimal"/>
      <w:isLgl/>
      <w:lvlText w:val="%1.%2.%3.%4.%5.%6.%7.%8."/>
      <w:lvlJc w:val="left"/>
      <w:pPr>
        <w:ind w:left="2651" w:hanging="1800"/>
      </w:pPr>
      <w:rPr>
        <w:rFonts w:hint="default"/>
      </w:rPr>
    </w:lvl>
    <w:lvl w:ilvl="8">
      <w:start w:val="1"/>
      <w:numFmt w:val="decimal"/>
      <w:isLgl/>
      <w:lvlText w:val="%1.%2.%3.%4.%5.%6.%7.%8.%9."/>
      <w:lvlJc w:val="left"/>
      <w:pPr>
        <w:ind w:left="3011" w:hanging="2160"/>
      </w:pPr>
      <w:rPr>
        <w:rFonts w:hint="default"/>
      </w:rPr>
    </w:lvl>
  </w:abstractNum>
  <w:abstractNum w:abstractNumId="46">
    <w:nsid w:val="737522EF"/>
    <w:multiLevelType w:val="hybridMultilevel"/>
    <w:tmpl w:val="4E0A4170"/>
    <w:lvl w:ilvl="0" w:tplc="04190001">
      <w:start w:val="1"/>
      <w:numFmt w:val="bullet"/>
      <w:lvlText w:val=""/>
      <w:lvlJc w:val="left"/>
      <w:pPr>
        <w:ind w:left="1558" w:hanging="360"/>
      </w:pPr>
      <w:rPr>
        <w:rFonts w:ascii="Symbol" w:hAnsi="Symbol" w:hint="default"/>
      </w:rPr>
    </w:lvl>
    <w:lvl w:ilvl="1" w:tplc="04190003" w:tentative="1">
      <w:start w:val="1"/>
      <w:numFmt w:val="bullet"/>
      <w:lvlText w:val="o"/>
      <w:lvlJc w:val="left"/>
      <w:pPr>
        <w:ind w:left="2278" w:hanging="360"/>
      </w:pPr>
      <w:rPr>
        <w:rFonts w:ascii="Courier New" w:hAnsi="Courier New" w:cs="Courier New" w:hint="default"/>
      </w:rPr>
    </w:lvl>
    <w:lvl w:ilvl="2" w:tplc="04190005" w:tentative="1">
      <w:start w:val="1"/>
      <w:numFmt w:val="bullet"/>
      <w:lvlText w:val=""/>
      <w:lvlJc w:val="left"/>
      <w:pPr>
        <w:ind w:left="2998" w:hanging="360"/>
      </w:pPr>
      <w:rPr>
        <w:rFonts w:ascii="Wingdings" w:hAnsi="Wingdings" w:hint="default"/>
      </w:rPr>
    </w:lvl>
    <w:lvl w:ilvl="3" w:tplc="04190001" w:tentative="1">
      <w:start w:val="1"/>
      <w:numFmt w:val="bullet"/>
      <w:lvlText w:val=""/>
      <w:lvlJc w:val="left"/>
      <w:pPr>
        <w:ind w:left="3718" w:hanging="360"/>
      </w:pPr>
      <w:rPr>
        <w:rFonts w:ascii="Symbol" w:hAnsi="Symbol" w:hint="default"/>
      </w:rPr>
    </w:lvl>
    <w:lvl w:ilvl="4" w:tplc="04190003" w:tentative="1">
      <w:start w:val="1"/>
      <w:numFmt w:val="bullet"/>
      <w:lvlText w:val="o"/>
      <w:lvlJc w:val="left"/>
      <w:pPr>
        <w:ind w:left="4438" w:hanging="360"/>
      </w:pPr>
      <w:rPr>
        <w:rFonts w:ascii="Courier New" w:hAnsi="Courier New" w:cs="Courier New" w:hint="default"/>
      </w:rPr>
    </w:lvl>
    <w:lvl w:ilvl="5" w:tplc="04190005" w:tentative="1">
      <w:start w:val="1"/>
      <w:numFmt w:val="bullet"/>
      <w:lvlText w:val=""/>
      <w:lvlJc w:val="left"/>
      <w:pPr>
        <w:ind w:left="5158" w:hanging="360"/>
      </w:pPr>
      <w:rPr>
        <w:rFonts w:ascii="Wingdings" w:hAnsi="Wingdings" w:hint="default"/>
      </w:rPr>
    </w:lvl>
    <w:lvl w:ilvl="6" w:tplc="04190001" w:tentative="1">
      <w:start w:val="1"/>
      <w:numFmt w:val="bullet"/>
      <w:lvlText w:val=""/>
      <w:lvlJc w:val="left"/>
      <w:pPr>
        <w:ind w:left="5878" w:hanging="360"/>
      </w:pPr>
      <w:rPr>
        <w:rFonts w:ascii="Symbol" w:hAnsi="Symbol" w:hint="default"/>
      </w:rPr>
    </w:lvl>
    <w:lvl w:ilvl="7" w:tplc="04190003" w:tentative="1">
      <w:start w:val="1"/>
      <w:numFmt w:val="bullet"/>
      <w:lvlText w:val="o"/>
      <w:lvlJc w:val="left"/>
      <w:pPr>
        <w:ind w:left="6598" w:hanging="360"/>
      </w:pPr>
      <w:rPr>
        <w:rFonts w:ascii="Courier New" w:hAnsi="Courier New" w:cs="Courier New" w:hint="default"/>
      </w:rPr>
    </w:lvl>
    <w:lvl w:ilvl="8" w:tplc="04190005" w:tentative="1">
      <w:start w:val="1"/>
      <w:numFmt w:val="bullet"/>
      <w:lvlText w:val=""/>
      <w:lvlJc w:val="left"/>
      <w:pPr>
        <w:ind w:left="7318" w:hanging="360"/>
      </w:pPr>
      <w:rPr>
        <w:rFonts w:ascii="Wingdings" w:hAnsi="Wingdings" w:hint="default"/>
      </w:rPr>
    </w:lvl>
  </w:abstractNum>
  <w:abstractNum w:abstractNumId="47">
    <w:nsid w:val="76434858"/>
    <w:multiLevelType w:val="hybridMultilevel"/>
    <w:tmpl w:val="25687424"/>
    <w:lvl w:ilvl="0" w:tplc="42DA1B72">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8">
    <w:nsid w:val="779A2B5B"/>
    <w:multiLevelType w:val="hybridMultilevel"/>
    <w:tmpl w:val="2A28A73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nsid w:val="77FA7675"/>
    <w:multiLevelType w:val="multilevel"/>
    <w:tmpl w:val="94E0F5F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7"/>
  </w:num>
  <w:num w:numId="3">
    <w:abstractNumId w:val="36"/>
  </w:num>
  <w:num w:numId="4">
    <w:abstractNumId w:val="11"/>
  </w:num>
  <w:num w:numId="5">
    <w:abstractNumId w:val="4"/>
  </w:num>
  <w:num w:numId="6">
    <w:abstractNumId w:val="38"/>
  </w:num>
  <w:num w:numId="7">
    <w:abstractNumId w:val="34"/>
  </w:num>
  <w:num w:numId="8">
    <w:abstractNumId w:val="20"/>
  </w:num>
  <w:num w:numId="9">
    <w:abstractNumId w:val="0"/>
  </w:num>
  <w:num w:numId="10">
    <w:abstractNumId w:val="35"/>
  </w:num>
  <w:num w:numId="11">
    <w:abstractNumId w:val="12"/>
  </w:num>
  <w:num w:numId="12">
    <w:abstractNumId w:val="2"/>
  </w:num>
  <w:num w:numId="13">
    <w:abstractNumId w:val="1"/>
  </w:num>
  <w:num w:numId="14">
    <w:abstractNumId w:val="48"/>
  </w:num>
  <w:num w:numId="15">
    <w:abstractNumId w:val="46"/>
  </w:num>
  <w:num w:numId="16">
    <w:abstractNumId w:val="18"/>
  </w:num>
  <w:num w:numId="17">
    <w:abstractNumId w:val="42"/>
  </w:num>
  <w:num w:numId="18">
    <w:abstractNumId w:val="26"/>
  </w:num>
  <w:num w:numId="19">
    <w:abstractNumId w:val="37"/>
  </w:num>
  <w:num w:numId="20">
    <w:abstractNumId w:val="15"/>
  </w:num>
  <w:num w:numId="21">
    <w:abstractNumId w:val="43"/>
  </w:num>
  <w:num w:numId="22">
    <w:abstractNumId w:val="7"/>
  </w:num>
  <w:num w:numId="23">
    <w:abstractNumId w:val="49"/>
  </w:num>
  <w:num w:numId="24">
    <w:abstractNumId w:val="39"/>
  </w:num>
  <w:num w:numId="25">
    <w:abstractNumId w:val="41"/>
  </w:num>
  <w:num w:numId="26">
    <w:abstractNumId w:val="14"/>
  </w:num>
  <w:num w:numId="27">
    <w:abstractNumId w:val="27"/>
  </w:num>
  <w:num w:numId="28">
    <w:abstractNumId w:val="13"/>
  </w:num>
  <w:num w:numId="29">
    <w:abstractNumId w:val="10"/>
  </w:num>
  <w:num w:numId="30">
    <w:abstractNumId w:val="25"/>
  </w:num>
  <w:num w:numId="31">
    <w:abstractNumId w:val="44"/>
  </w:num>
  <w:num w:numId="32">
    <w:abstractNumId w:val="21"/>
  </w:num>
  <w:num w:numId="33">
    <w:abstractNumId w:val="33"/>
  </w:num>
  <w:num w:numId="34">
    <w:abstractNumId w:val="28"/>
  </w:num>
  <w:num w:numId="35">
    <w:abstractNumId w:val="19"/>
  </w:num>
  <w:num w:numId="36">
    <w:abstractNumId w:val="31"/>
  </w:num>
  <w:num w:numId="37">
    <w:abstractNumId w:val="22"/>
  </w:num>
  <w:num w:numId="38">
    <w:abstractNumId w:val="30"/>
  </w:num>
  <w:num w:numId="39">
    <w:abstractNumId w:val="45"/>
  </w:num>
  <w:num w:numId="40">
    <w:abstractNumId w:val="16"/>
  </w:num>
  <w:num w:numId="41">
    <w:abstractNumId w:val="23"/>
  </w:num>
  <w:num w:numId="42">
    <w:abstractNumId w:val="17"/>
  </w:num>
  <w:num w:numId="43">
    <w:abstractNumId w:val="3"/>
  </w:num>
  <w:num w:numId="44">
    <w:abstractNumId w:val="32"/>
  </w:num>
  <w:num w:numId="45">
    <w:abstractNumId w:val="40"/>
  </w:num>
  <w:num w:numId="46">
    <w:abstractNumId w:val="24"/>
  </w:num>
  <w:num w:numId="47">
    <w:abstractNumId w:val="29"/>
  </w:num>
  <w:num w:numId="48">
    <w:abstractNumId w:val="9"/>
  </w:num>
  <w:num w:numId="49">
    <w:abstractNumId w:val="6"/>
  </w:num>
  <w:num w:numId="5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9"/>
  <w:drawingGridHorizontalSpacing w:val="110"/>
  <w:displayHorizontalDrawingGridEvery w:val="2"/>
  <w:characterSpacingControl w:val="doNotCompress"/>
  <w:hdrShapeDefaults>
    <o:shapedefaults v:ext="edit" spidmax="178178"/>
  </w:hdrShapeDefaults>
  <w:footnotePr>
    <w:footnote w:id="0"/>
    <w:footnote w:id="1"/>
  </w:footnotePr>
  <w:endnotePr>
    <w:endnote w:id="0"/>
    <w:endnote w:id="1"/>
  </w:endnotePr>
  <w:compat>
    <w:useFELayout/>
  </w:compat>
  <w:rsids>
    <w:rsidRoot w:val="002A41B3"/>
    <w:rsid w:val="000002CD"/>
    <w:rsid w:val="0001170A"/>
    <w:rsid w:val="00012E51"/>
    <w:rsid w:val="00015533"/>
    <w:rsid w:val="000258D6"/>
    <w:rsid w:val="00027DAD"/>
    <w:rsid w:val="00034C99"/>
    <w:rsid w:val="00042328"/>
    <w:rsid w:val="00042EA0"/>
    <w:rsid w:val="00047ACE"/>
    <w:rsid w:val="00050C79"/>
    <w:rsid w:val="000809CA"/>
    <w:rsid w:val="00083A31"/>
    <w:rsid w:val="00091DF8"/>
    <w:rsid w:val="00092112"/>
    <w:rsid w:val="000A0982"/>
    <w:rsid w:val="000A3AAA"/>
    <w:rsid w:val="000A655C"/>
    <w:rsid w:val="000B6F55"/>
    <w:rsid w:val="000B71D9"/>
    <w:rsid w:val="000B7D4F"/>
    <w:rsid w:val="000C142E"/>
    <w:rsid w:val="000D05C7"/>
    <w:rsid w:val="000E299F"/>
    <w:rsid w:val="000E5141"/>
    <w:rsid w:val="000F2239"/>
    <w:rsid w:val="00100277"/>
    <w:rsid w:val="00100D4D"/>
    <w:rsid w:val="00103D0C"/>
    <w:rsid w:val="001061D6"/>
    <w:rsid w:val="00112A13"/>
    <w:rsid w:val="00114F4D"/>
    <w:rsid w:val="00120B59"/>
    <w:rsid w:val="00142672"/>
    <w:rsid w:val="00143183"/>
    <w:rsid w:val="001434DF"/>
    <w:rsid w:val="0015639F"/>
    <w:rsid w:val="00162BA7"/>
    <w:rsid w:val="00173E3D"/>
    <w:rsid w:val="00174CEE"/>
    <w:rsid w:val="00180DAE"/>
    <w:rsid w:val="001864AB"/>
    <w:rsid w:val="00187D56"/>
    <w:rsid w:val="00191118"/>
    <w:rsid w:val="001914ED"/>
    <w:rsid w:val="001B0F95"/>
    <w:rsid w:val="001B5004"/>
    <w:rsid w:val="001C0C09"/>
    <w:rsid w:val="001C341D"/>
    <w:rsid w:val="001D11D9"/>
    <w:rsid w:val="001D2437"/>
    <w:rsid w:val="001D26B2"/>
    <w:rsid w:val="001E087D"/>
    <w:rsid w:val="001E0E33"/>
    <w:rsid w:val="001E746B"/>
    <w:rsid w:val="001F4808"/>
    <w:rsid w:val="00212CBA"/>
    <w:rsid w:val="002131E4"/>
    <w:rsid w:val="00214859"/>
    <w:rsid w:val="00214F9F"/>
    <w:rsid w:val="00217DCE"/>
    <w:rsid w:val="0022158D"/>
    <w:rsid w:val="002216B4"/>
    <w:rsid w:val="00221D64"/>
    <w:rsid w:val="0022444D"/>
    <w:rsid w:val="002248EC"/>
    <w:rsid w:val="00225087"/>
    <w:rsid w:val="00225236"/>
    <w:rsid w:val="00225BAC"/>
    <w:rsid w:val="00232385"/>
    <w:rsid w:val="00235022"/>
    <w:rsid w:val="00237D06"/>
    <w:rsid w:val="00242319"/>
    <w:rsid w:val="0024343E"/>
    <w:rsid w:val="002507F7"/>
    <w:rsid w:val="00251024"/>
    <w:rsid w:val="002551F1"/>
    <w:rsid w:val="00255975"/>
    <w:rsid w:val="00264704"/>
    <w:rsid w:val="00267A91"/>
    <w:rsid w:val="00267F51"/>
    <w:rsid w:val="002702C6"/>
    <w:rsid w:val="00270C69"/>
    <w:rsid w:val="00273933"/>
    <w:rsid w:val="002827DC"/>
    <w:rsid w:val="002914A2"/>
    <w:rsid w:val="00291CE8"/>
    <w:rsid w:val="00292262"/>
    <w:rsid w:val="00295BC6"/>
    <w:rsid w:val="00296DC6"/>
    <w:rsid w:val="002A41B3"/>
    <w:rsid w:val="002B1090"/>
    <w:rsid w:val="002B26F6"/>
    <w:rsid w:val="002C0C1B"/>
    <w:rsid w:val="002C1D6F"/>
    <w:rsid w:val="002D19BA"/>
    <w:rsid w:val="002D5C4C"/>
    <w:rsid w:val="002F0601"/>
    <w:rsid w:val="002F375C"/>
    <w:rsid w:val="00306AF5"/>
    <w:rsid w:val="00307976"/>
    <w:rsid w:val="003109EF"/>
    <w:rsid w:val="0031383C"/>
    <w:rsid w:val="003229BF"/>
    <w:rsid w:val="00326D59"/>
    <w:rsid w:val="00331F79"/>
    <w:rsid w:val="00342946"/>
    <w:rsid w:val="00342FF3"/>
    <w:rsid w:val="003468DC"/>
    <w:rsid w:val="00356C48"/>
    <w:rsid w:val="00357B27"/>
    <w:rsid w:val="00363889"/>
    <w:rsid w:val="00363FC6"/>
    <w:rsid w:val="00366184"/>
    <w:rsid w:val="003837E5"/>
    <w:rsid w:val="00396473"/>
    <w:rsid w:val="003A62A6"/>
    <w:rsid w:val="003B1E8F"/>
    <w:rsid w:val="003C1221"/>
    <w:rsid w:val="003C223B"/>
    <w:rsid w:val="003C2FAB"/>
    <w:rsid w:val="003C6F8C"/>
    <w:rsid w:val="003D0E08"/>
    <w:rsid w:val="003D4D31"/>
    <w:rsid w:val="003D5025"/>
    <w:rsid w:val="003D534C"/>
    <w:rsid w:val="003E0EF0"/>
    <w:rsid w:val="00402EF9"/>
    <w:rsid w:val="00403FB9"/>
    <w:rsid w:val="0040449C"/>
    <w:rsid w:val="0041087C"/>
    <w:rsid w:val="00413300"/>
    <w:rsid w:val="00414AAE"/>
    <w:rsid w:val="00424BD0"/>
    <w:rsid w:val="004267CC"/>
    <w:rsid w:val="0043157A"/>
    <w:rsid w:val="00436060"/>
    <w:rsid w:val="00436B06"/>
    <w:rsid w:val="0044322D"/>
    <w:rsid w:val="00454607"/>
    <w:rsid w:val="0045799C"/>
    <w:rsid w:val="00471122"/>
    <w:rsid w:val="00471B56"/>
    <w:rsid w:val="00474B6D"/>
    <w:rsid w:val="00474C2B"/>
    <w:rsid w:val="00477BA9"/>
    <w:rsid w:val="0048082A"/>
    <w:rsid w:val="00480C5B"/>
    <w:rsid w:val="00491F2F"/>
    <w:rsid w:val="00492A33"/>
    <w:rsid w:val="00494ED3"/>
    <w:rsid w:val="00497F87"/>
    <w:rsid w:val="004A0F2B"/>
    <w:rsid w:val="004A34A1"/>
    <w:rsid w:val="004A4483"/>
    <w:rsid w:val="004C1FCC"/>
    <w:rsid w:val="004C3059"/>
    <w:rsid w:val="004C3568"/>
    <w:rsid w:val="004C5C38"/>
    <w:rsid w:val="004C761C"/>
    <w:rsid w:val="004E107E"/>
    <w:rsid w:val="004F62FC"/>
    <w:rsid w:val="0050340C"/>
    <w:rsid w:val="005038C9"/>
    <w:rsid w:val="00505264"/>
    <w:rsid w:val="005155BF"/>
    <w:rsid w:val="00515A05"/>
    <w:rsid w:val="0052226A"/>
    <w:rsid w:val="00526B5F"/>
    <w:rsid w:val="005334FB"/>
    <w:rsid w:val="00536F6F"/>
    <w:rsid w:val="00542D2F"/>
    <w:rsid w:val="00555B0B"/>
    <w:rsid w:val="00556A0C"/>
    <w:rsid w:val="00561BB4"/>
    <w:rsid w:val="005637A5"/>
    <w:rsid w:val="005655C5"/>
    <w:rsid w:val="005703B9"/>
    <w:rsid w:val="0057271D"/>
    <w:rsid w:val="00572CE0"/>
    <w:rsid w:val="00572F7D"/>
    <w:rsid w:val="0057431A"/>
    <w:rsid w:val="00581F56"/>
    <w:rsid w:val="00597203"/>
    <w:rsid w:val="005A625C"/>
    <w:rsid w:val="005B1CAE"/>
    <w:rsid w:val="005B204D"/>
    <w:rsid w:val="005B42C1"/>
    <w:rsid w:val="005B510D"/>
    <w:rsid w:val="005C7106"/>
    <w:rsid w:val="005D1BB4"/>
    <w:rsid w:val="005D7EC2"/>
    <w:rsid w:val="005E44AD"/>
    <w:rsid w:val="005E6855"/>
    <w:rsid w:val="005F5688"/>
    <w:rsid w:val="005F6325"/>
    <w:rsid w:val="005F69DA"/>
    <w:rsid w:val="006007EF"/>
    <w:rsid w:val="00600E0A"/>
    <w:rsid w:val="0060221E"/>
    <w:rsid w:val="0060583B"/>
    <w:rsid w:val="0060698C"/>
    <w:rsid w:val="006115E4"/>
    <w:rsid w:val="0061241B"/>
    <w:rsid w:val="006141BD"/>
    <w:rsid w:val="00615D40"/>
    <w:rsid w:val="00617B51"/>
    <w:rsid w:val="00620D95"/>
    <w:rsid w:val="00621546"/>
    <w:rsid w:val="00622078"/>
    <w:rsid w:val="00630D8A"/>
    <w:rsid w:val="00631509"/>
    <w:rsid w:val="00633E10"/>
    <w:rsid w:val="006438FE"/>
    <w:rsid w:val="006453C2"/>
    <w:rsid w:val="006570C1"/>
    <w:rsid w:val="006700AB"/>
    <w:rsid w:val="006762E7"/>
    <w:rsid w:val="006768C0"/>
    <w:rsid w:val="00677B70"/>
    <w:rsid w:val="006814FD"/>
    <w:rsid w:val="0068170A"/>
    <w:rsid w:val="00683FB6"/>
    <w:rsid w:val="00685ADC"/>
    <w:rsid w:val="006861B2"/>
    <w:rsid w:val="00691DB3"/>
    <w:rsid w:val="006932AB"/>
    <w:rsid w:val="00694C2B"/>
    <w:rsid w:val="006A38FD"/>
    <w:rsid w:val="006A48D9"/>
    <w:rsid w:val="006A4EDB"/>
    <w:rsid w:val="006A55A3"/>
    <w:rsid w:val="006A7DF5"/>
    <w:rsid w:val="006B0536"/>
    <w:rsid w:val="006B416C"/>
    <w:rsid w:val="006C041C"/>
    <w:rsid w:val="006C5EC9"/>
    <w:rsid w:val="006C6A75"/>
    <w:rsid w:val="006D1C01"/>
    <w:rsid w:val="006D2543"/>
    <w:rsid w:val="006E515E"/>
    <w:rsid w:val="006F372C"/>
    <w:rsid w:val="006F5384"/>
    <w:rsid w:val="00701012"/>
    <w:rsid w:val="00701165"/>
    <w:rsid w:val="00702C48"/>
    <w:rsid w:val="00703B66"/>
    <w:rsid w:val="00704E50"/>
    <w:rsid w:val="0071059C"/>
    <w:rsid w:val="00710B79"/>
    <w:rsid w:val="00711CDC"/>
    <w:rsid w:val="00716AFE"/>
    <w:rsid w:val="00720352"/>
    <w:rsid w:val="007225AF"/>
    <w:rsid w:val="0072343C"/>
    <w:rsid w:val="00725033"/>
    <w:rsid w:val="007263D9"/>
    <w:rsid w:val="00730C31"/>
    <w:rsid w:val="00730F30"/>
    <w:rsid w:val="007347FA"/>
    <w:rsid w:val="00735223"/>
    <w:rsid w:val="00736BE4"/>
    <w:rsid w:val="007515E3"/>
    <w:rsid w:val="00751B74"/>
    <w:rsid w:val="00753FAB"/>
    <w:rsid w:val="007610CC"/>
    <w:rsid w:val="00762B61"/>
    <w:rsid w:val="00764417"/>
    <w:rsid w:val="007701AB"/>
    <w:rsid w:val="00772A44"/>
    <w:rsid w:val="007757AA"/>
    <w:rsid w:val="0078036B"/>
    <w:rsid w:val="00780CAB"/>
    <w:rsid w:val="00782389"/>
    <w:rsid w:val="007828A8"/>
    <w:rsid w:val="007934A8"/>
    <w:rsid w:val="00794179"/>
    <w:rsid w:val="0079440D"/>
    <w:rsid w:val="007A081A"/>
    <w:rsid w:val="007A0DD5"/>
    <w:rsid w:val="007A5683"/>
    <w:rsid w:val="007B0ACA"/>
    <w:rsid w:val="007B393E"/>
    <w:rsid w:val="007B46C2"/>
    <w:rsid w:val="007B5D1E"/>
    <w:rsid w:val="007C3828"/>
    <w:rsid w:val="007C72EB"/>
    <w:rsid w:val="007D176A"/>
    <w:rsid w:val="007F191D"/>
    <w:rsid w:val="007F4EB7"/>
    <w:rsid w:val="007F57BE"/>
    <w:rsid w:val="008033E6"/>
    <w:rsid w:val="008054D2"/>
    <w:rsid w:val="0081004F"/>
    <w:rsid w:val="0081240F"/>
    <w:rsid w:val="00812929"/>
    <w:rsid w:val="00820AC3"/>
    <w:rsid w:val="008219AE"/>
    <w:rsid w:val="008255EE"/>
    <w:rsid w:val="0083056C"/>
    <w:rsid w:val="008317AA"/>
    <w:rsid w:val="0083486C"/>
    <w:rsid w:val="00837769"/>
    <w:rsid w:val="008438F3"/>
    <w:rsid w:val="00850B50"/>
    <w:rsid w:val="00853F29"/>
    <w:rsid w:val="00860B81"/>
    <w:rsid w:val="0086154F"/>
    <w:rsid w:val="00862F46"/>
    <w:rsid w:val="00863198"/>
    <w:rsid w:val="00875195"/>
    <w:rsid w:val="00877523"/>
    <w:rsid w:val="008779FC"/>
    <w:rsid w:val="00877B76"/>
    <w:rsid w:val="00882141"/>
    <w:rsid w:val="008864B2"/>
    <w:rsid w:val="00886870"/>
    <w:rsid w:val="00891189"/>
    <w:rsid w:val="0089167D"/>
    <w:rsid w:val="008936E0"/>
    <w:rsid w:val="00894ADE"/>
    <w:rsid w:val="00896B70"/>
    <w:rsid w:val="008A00C5"/>
    <w:rsid w:val="008A08CD"/>
    <w:rsid w:val="008A1BB2"/>
    <w:rsid w:val="008A2C48"/>
    <w:rsid w:val="008A71EF"/>
    <w:rsid w:val="008C3213"/>
    <w:rsid w:val="008C3942"/>
    <w:rsid w:val="008D0BCC"/>
    <w:rsid w:val="008E0E49"/>
    <w:rsid w:val="008E26B9"/>
    <w:rsid w:val="008E4453"/>
    <w:rsid w:val="008E6C52"/>
    <w:rsid w:val="008E6F1B"/>
    <w:rsid w:val="008F0522"/>
    <w:rsid w:val="008F18E0"/>
    <w:rsid w:val="008F64BD"/>
    <w:rsid w:val="008F6D51"/>
    <w:rsid w:val="00900614"/>
    <w:rsid w:val="009023A7"/>
    <w:rsid w:val="00905387"/>
    <w:rsid w:val="009152BA"/>
    <w:rsid w:val="00917BFD"/>
    <w:rsid w:val="009217DF"/>
    <w:rsid w:val="00923BE9"/>
    <w:rsid w:val="0092421C"/>
    <w:rsid w:val="00937639"/>
    <w:rsid w:val="00941B87"/>
    <w:rsid w:val="009510ED"/>
    <w:rsid w:val="009537D1"/>
    <w:rsid w:val="00953FF2"/>
    <w:rsid w:val="0095693C"/>
    <w:rsid w:val="0096400F"/>
    <w:rsid w:val="00966DB2"/>
    <w:rsid w:val="009725B8"/>
    <w:rsid w:val="00981F8D"/>
    <w:rsid w:val="00984C55"/>
    <w:rsid w:val="00984F57"/>
    <w:rsid w:val="00987433"/>
    <w:rsid w:val="0099014F"/>
    <w:rsid w:val="009907AB"/>
    <w:rsid w:val="009970F6"/>
    <w:rsid w:val="00997756"/>
    <w:rsid w:val="009A0BDC"/>
    <w:rsid w:val="009A1A0C"/>
    <w:rsid w:val="009A1BCA"/>
    <w:rsid w:val="009A325E"/>
    <w:rsid w:val="009B117B"/>
    <w:rsid w:val="009B254C"/>
    <w:rsid w:val="009B429F"/>
    <w:rsid w:val="009B5290"/>
    <w:rsid w:val="009C0721"/>
    <w:rsid w:val="009C380F"/>
    <w:rsid w:val="009D3EE6"/>
    <w:rsid w:val="009E08E4"/>
    <w:rsid w:val="009E100A"/>
    <w:rsid w:val="009E23ED"/>
    <w:rsid w:val="009E7AAA"/>
    <w:rsid w:val="009F1262"/>
    <w:rsid w:val="00A11C01"/>
    <w:rsid w:val="00A124A1"/>
    <w:rsid w:val="00A2537D"/>
    <w:rsid w:val="00A3323B"/>
    <w:rsid w:val="00A344B8"/>
    <w:rsid w:val="00A37A97"/>
    <w:rsid w:val="00A41FD4"/>
    <w:rsid w:val="00A519CA"/>
    <w:rsid w:val="00A5533A"/>
    <w:rsid w:val="00A7726E"/>
    <w:rsid w:val="00A96511"/>
    <w:rsid w:val="00A97C05"/>
    <w:rsid w:val="00AA0D03"/>
    <w:rsid w:val="00AB20B4"/>
    <w:rsid w:val="00AB3BA7"/>
    <w:rsid w:val="00AC0213"/>
    <w:rsid w:val="00AC4108"/>
    <w:rsid w:val="00AC41AE"/>
    <w:rsid w:val="00AD181E"/>
    <w:rsid w:val="00AD2716"/>
    <w:rsid w:val="00AD3487"/>
    <w:rsid w:val="00AD5C7E"/>
    <w:rsid w:val="00AE2F07"/>
    <w:rsid w:val="00AF5E59"/>
    <w:rsid w:val="00B06E57"/>
    <w:rsid w:val="00B10EAE"/>
    <w:rsid w:val="00B1271A"/>
    <w:rsid w:val="00B13F50"/>
    <w:rsid w:val="00B17C92"/>
    <w:rsid w:val="00B2187E"/>
    <w:rsid w:val="00B237E2"/>
    <w:rsid w:val="00B27387"/>
    <w:rsid w:val="00B274F5"/>
    <w:rsid w:val="00B356D7"/>
    <w:rsid w:val="00B37620"/>
    <w:rsid w:val="00B50E16"/>
    <w:rsid w:val="00B50EFF"/>
    <w:rsid w:val="00B52989"/>
    <w:rsid w:val="00B557FF"/>
    <w:rsid w:val="00B607B7"/>
    <w:rsid w:val="00B61093"/>
    <w:rsid w:val="00B61AEF"/>
    <w:rsid w:val="00B61DB9"/>
    <w:rsid w:val="00B71AA2"/>
    <w:rsid w:val="00B72711"/>
    <w:rsid w:val="00B742A8"/>
    <w:rsid w:val="00B77D4F"/>
    <w:rsid w:val="00B820EC"/>
    <w:rsid w:val="00B86142"/>
    <w:rsid w:val="00B948CA"/>
    <w:rsid w:val="00B94E12"/>
    <w:rsid w:val="00BA63AE"/>
    <w:rsid w:val="00BA7F1F"/>
    <w:rsid w:val="00BB4616"/>
    <w:rsid w:val="00BB5087"/>
    <w:rsid w:val="00BB560B"/>
    <w:rsid w:val="00BB652F"/>
    <w:rsid w:val="00BB6732"/>
    <w:rsid w:val="00BC00E7"/>
    <w:rsid w:val="00BC357E"/>
    <w:rsid w:val="00BC383F"/>
    <w:rsid w:val="00BC3DFF"/>
    <w:rsid w:val="00BC45B8"/>
    <w:rsid w:val="00BC4846"/>
    <w:rsid w:val="00BD4556"/>
    <w:rsid w:val="00BD6270"/>
    <w:rsid w:val="00BE6EEB"/>
    <w:rsid w:val="00BF0328"/>
    <w:rsid w:val="00BF6332"/>
    <w:rsid w:val="00C10C20"/>
    <w:rsid w:val="00C114FB"/>
    <w:rsid w:val="00C12A12"/>
    <w:rsid w:val="00C14353"/>
    <w:rsid w:val="00C145ED"/>
    <w:rsid w:val="00C14EE0"/>
    <w:rsid w:val="00C2083D"/>
    <w:rsid w:val="00C21A98"/>
    <w:rsid w:val="00C2559B"/>
    <w:rsid w:val="00C3201D"/>
    <w:rsid w:val="00C32304"/>
    <w:rsid w:val="00C34C45"/>
    <w:rsid w:val="00C45F5C"/>
    <w:rsid w:val="00C464D2"/>
    <w:rsid w:val="00C47F31"/>
    <w:rsid w:val="00C56481"/>
    <w:rsid w:val="00C607AA"/>
    <w:rsid w:val="00C618E0"/>
    <w:rsid w:val="00C626E9"/>
    <w:rsid w:val="00C635AF"/>
    <w:rsid w:val="00C70180"/>
    <w:rsid w:val="00C716C7"/>
    <w:rsid w:val="00C71D7A"/>
    <w:rsid w:val="00C723A1"/>
    <w:rsid w:val="00C855B0"/>
    <w:rsid w:val="00C85CDF"/>
    <w:rsid w:val="00C908A2"/>
    <w:rsid w:val="00C92AF1"/>
    <w:rsid w:val="00CA2B8B"/>
    <w:rsid w:val="00CA511E"/>
    <w:rsid w:val="00CB21E1"/>
    <w:rsid w:val="00CB56F8"/>
    <w:rsid w:val="00CB5FB5"/>
    <w:rsid w:val="00CB6636"/>
    <w:rsid w:val="00CC1AF7"/>
    <w:rsid w:val="00CC2228"/>
    <w:rsid w:val="00CD03E4"/>
    <w:rsid w:val="00CD254D"/>
    <w:rsid w:val="00CD72FC"/>
    <w:rsid w:val="00CE0334"/>
    <w:rsid w:val="00CF37D0"/>
    <w:rsid w:val="00CF6071"/>
    <w:rsid w:val="00CF665A"/>
    <w:rsid w:val="00CF6B1F"/>
    <w:rsid w:val="00CF7B92"/>
    <w:rsid w:val="00CF7BB3"/>
    <w:rsid w:val="00D00D7B"/>
    <w:rsid w:val="00D0354A"/>
    <w:rsid w:val="00D038CD"/>
    <w:rsid w:val="00D05889"/>
    <w:rsid w:val="00D05EF2"/>
    <w:rsid w:val="00D10D24"/>
    <w:rsid w:val="00D10E6D"/>
    <w:rsid w:val="00D229CF"/>
    <w:rsid w:val="00D22F1B"/>
    <w:rsid w:val="00D23962"/>
    <w:rsid w:val="00D24C32"/>
    <w:rsid w:val="00D41BF1"/>
    <w:rsid w:val="00D443E6"/>
    <w:rsid w:val="00D4675A"/>
    <w:rsid w:val="00D505AE"/>
    <w:rsid w:val="00D60AD6"/>
    <w:rsid w:val="00D61B61"/>
    <w:rsid w:val="00D621A0"/>
    <w:rsid w:val="00D62C96"/>
    <w:rsid w:val="00D706C9"/>
    <w:rsid w:val="00D70EE8"/>
    <w:rsid w:val="00D712CA"/>
    <w:rsid w:val="00D84B87"/>
    <w:rsid w:val="00D90F03"/>
    <w:rsid w:val="00D914FF"/>
    <w:rsid w:val="00D91DCC"/>
    <w:rsid w:val="00DA332B"/>
    <w:rsid w:val="00DA4154"/>
    <w:rsid w:val="00DB13FC"/>
    <w:rsid w:val="00DB2E90"/>
    <w:rsid w:val="00DD3967"/>
    <w:rsid w:val="00DD4BC8"/>
    <w:rsid w:val="00DD57E3"/>
    <w:rsid w:val="00DE3BA8"/>
    <w:rsid w:val="00DE3F12"/>
    <w:rsid w:val="00E004B8"/>
    <w:rsid w:val="00E01331"/>
    <w:rsid w:val="00E0715D"/>
    <w:rsid w:val="00E1333F"/>
    <w:rsid w:val="00E13668"/>
    <w:rsid w:val="00E17C29"/>
    <w:rsid w:val="00E17DF8"/>
    <w:rsid w:val="00E20056"/>
    <w:rsid w:val="00E23D09"/>
    <w:rsid w:val="00E246CC"/>
    <w:rsid w:val="00E27CF7"/>
    <w:rsid w:val="00E449AD"/>
    <w:rsid w:val="00E500B5"/>
    <w:rsid w:val="00E80FAB"/>
    <w:rsid w:val="00E81859"/>
    <w:rsid w:val="00E82F95"/>
    <w:rsid w:val="00E83F5C"/>
    <w:rsid w:val="00E93905"/>
    <w:rsid w:val="00EA7203"/>
    <w:rsid w:val="00EA7BAE"/>
    <w:rsid w:val="00EA7C72"/>
    <w:rsid w:val="00EB4687"/>
    <w:rsid w:val="00EB5868"/>
    <w:rsid w:val="00EB7705"/>
    <w:rsid w:val="00EC15F8"/>
    <w:rsid w:val="00ED048F"/>
    <w:rsid w:val="00ED23E8"/>
    <w:rsid w:val="00ED62DE"/>
    <w:rsid w:val="00EE0A97"/>
    <w:rsid w:val="00EE45DE"/>
    <w:rsid w:val="00EE7AAA"/>
    <w:rsid w:val="00EF3347"/>
    <w:rsid w:val="00EF5990"/>
    <w:rsid w:val="00EF5E01"/>
    <w:rsid w:val="00EF6E02"/>
    <w:rsid w:val="00F023CC"/>
    <w:rsid w:val="00F0779A"/>
    <w:rsid w:val="00F171F9"/>
    <w:rsid w:val="00F2316D"/>
    <w:rsid w:val="00F24EF4"/>
    <w:rsid w:val="00F26940"/>
    <w:rsid w:val="00F32A6A"/>
    <w:rsid w:val="00F34FF6"/>
    <w:rsid w:val="00F3504C"/>
    <w:rsid w:val="00F362FD"/>
    <w:rsid w:val="00F36F20"/>
    <w:rsid w:val="00F377E3"/>
    <w:rsid w:val="00F37963"/>
    <w:rsid w:val="00F400B4"/>
    <w:rsid w:val="00F403B9"/>
    <w:rsid w:val="00F445CA"/>
    <w:rsid w:val="00F51278"/>
    <w:rsid w:val="00F52CB6"/>
    <w:rsid w:val="00F60698"/>
    <w:rsid w:val="00F61E99"/>
    <w:rsid w:val="00F63E6D"/>
    <w:rsid w:val="00F64A4C"/>
    <w:rsid w:val="00F65666"/>
    <w:rsid w:val="00F729BD"/>
    <w:rsid w:val="00F74C71"/>
    <w:rsid w:val="00F80DE3"/>
    <w:rsid w:val="00F8641D"/>
    <w:rsid w:val="00F93C26"/>
    <w:rsid w:val="00F94EC7"/>
    <w:rsid w:val="00F96FAD"/>
    <w:rsid w:val="00FA3374"/>
    <w:rsid w:val="00FA5CB2"/>
    <w:rsid w:val="00FB2764"/>
    <w:rsid w:val="00FB3675"/>
    <w:rsid w:val="00FB6FD4"/>
    <w:rsid w:val="00FC47C4"/>
    <w:rsid w:val="00FD3BA4"/>
    <w:rsid w:val="00FD453C"/>
    <w:rsid w:val="00FD7473"/>
    <w:rsid w:val="00FE34D6"/>
    <w:rsid w:val="00FE7A5D"/>
    <w:rsid w:val="00FF1182"/>
    <w:rsid w:val="00FF628E"/>
    <w:rsid w:val="00FF797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8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6940"/>
  </w:style>
  <w:style w:type="paragraph" w:styleId="1">
    <w:name w:val="heading 1"/>
    <w:basedOn w:val="a"/>
    <w:next w:val="a"/>
    <w:link w:val="10"/>
    <w:uiPriority w:val="9"/>
    <w:qFormat/>
    <w:rsid w:val="00267F5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2A41B3"/>
    <w:pPr>
      <w:snapToGrid w:val="0"/>
      <w:spacing w:after="0" w:line="240" w:lineRule="auto"/>
      <w:jc w:val="center"/>
      <w:outlineLvl w:val="1"/>
    </w:pPr>
    <w:rPr>
      <w:rFonts w:ascii="Times New Roman" w:eastAsia="Times New Roman" w:hAnsi="Times New Roman" w:cs="Times New Roman"/>
      <w:b/>
      <w:caps/>
      <w:sz w:val="28"/>
      <w:szCs w:val="28"/>
    </w:rPr>
  </w:style>
  <w:style w:type="paragraph" w:styleId="3">
    <w:name w:val="heading 3"/>
    <w:basedOn w:val="a"/>
    <w:next w:val="a"/>
    <w:link w:val="30"/>
    <w:unhideWhenUsed/>
    <w:qFormat/>
    <w:rsid w:val="002A41B3"/>
    <w:pPr>
      <w:snapToGrid w:val="0"/>
      <w:spacing w:after="0" w:line="240" w:lineRule="auto"/>
      <w:jc w:val="center"/>
      <w:outlineLvl w:val="2"/>
    </w:pPr>
    <w:rPr>
      <w:rFonts w:ascii="Times New Roman" w:eastAsia="Times New Roman" w:hAnsi="Times New Roman" w:cs="Times New Roman"/>
      <w:b/>
      <w:sz w:val="28"/>
      <w:szCs w:val="28"/>
    </w:rPr>
  </w:style>
  <w:style w:type="paragraph" w:styleId="8">
    <w:name w:val="heading 8"/>
    <w:basedOn w:val="a"/>
    <w:next w:val="a"/>
    <w:link w:val="80"/>
    <w:unhideWhenUsed/>
    <w:qFormat/>
    <w:rsid w:val="002A41B3"/>
    <w:pPr>
      <w:keepNext/>
      <w:widowControl w:val="0"/>
      <w:snapToGrid w:val="0"/>
      <w:spacing w:after="0" w:line="360" w:lineRule="auto"/>
      <w:ind w:firstLine="709"/>
      <w:jc w:val="center"/>
      <w:outlineLvl w:val="7"/>
    </w:pPr>
    <w:rPr>
      <w:rFonts w:ascii="Times New Roman" w:eastAsia="Times New Roman" w:hAnsi="Times New Roman" w:cs="Times New Roman"/>
      <w:color w:val="FF0000"/>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2A41B3"/>
    <w:rPr>
      <w:rFonts w:ascii="Times New Roman" w:eastAsia="Times New Roman" w:hAnsi="Times New Roman" w:cs="Times New Roman"/>
      <w:b/>
      <w:caps/>
      <w:sz w:val="28"/>
      <w:szCs w:val="28"/>
    </w:rPr>
  </w:style>
  <w:style w:type="character" w:customStyle="1" w:styleId="30">
    <w:name w:val="Заголовок 3 Знак"/>
    <w:basedOn w:val="a0"/>
    <w:link w:val="3"/>
    <w:rsid w:val="002A41B3"/>
    <w:rPr>
      <w:rFonts w:ascii="Times New Roman" w:eastAsia="Times New Roman" w:hAnsi="Times New Roman" w:cs="Times New Roman"/>
      <w:b/>
      <w:sz w:val="28"/>
      <w:szCs w:val="28"/>
    </w:rPr>
  </w:style>
  <w:style w:type="character" w:customStyle="1" w:styleId="80">
    <w:name w:val="Заголовок 8 Знак"/>
    <w:basedOn w:val="a0"/>
    <w:link w:val="8"/>
    <w:rsid w:val="002A41B3"/>
    <w:rPr>
      <w:rFonts w:ascii="Times New Roman" w:eastAsia="Times New Roman" w:hAnsi="Times New Roman" w:cs="Times New Roman"/>
      <w:color w:val="FF0000"/>
      <w:sz w:val="28"/>
      <w:szCs w:val="20"/>
    </w:rPr>
  </w:style>
  <w:style w:type="paragraph" w:customStyle="1" w:styleId="a3">
    <w:name w:val="подпись"/>
    <w:basedOn w:val="a"/>
    <w:rsid w:val="002A41B3"/>
    <w:pPr>
      <w:overflowPunct w:val="0"/>
      <w:autoSpaceDE w:val="0"/>
      <w:autoSpaceDN w:val="0"/>
      <w:adjustRightInd w:val="0"/>
      <w:spacing w:after="0" w:line="240" w:lineRule="auto"/>
      <w:jc w:val="right"/>
    </w:pPr>
    <w:rPr>
      <w:rFonts w:ascii="Times New Roman" w:eastAsia="Times New Roman" w:hAnsi="Times New Roman" w:cs="Times New Roman"/>
      <w:sz w:val="28"/>
      <w:szCs w:val="28"/>
    </w:rPr>
  </w:style>
  <w:style w:type="paragraph" w:customStyle="1" w:styleId="11">
    <w:name w:val="Должность1"/>
    <w:basedOn w:val="a"/>
    <w:rsid w:val="002A41B3"/>
    <w:pPr>
      <w:overflowPunct w:val="0"/>
      <w:autoSpaceDE w:val="0"/>
      <w:autoSpaceDN w:val="0"/>
      <w:adjustRightInd w:val="0"/>
      <w:spacing w:after="0" w:line="240" w:lineRule="auto"/>
    </w:pPr>
    <w:rPr>
      <w:rFonts w:ascii="Times New Roman" w:eastAsia="Times New Roman" w:hAnsi="Times New Roman" w:cs="Times New Roman"/>
      <w:sz w:val="28"/>
      <w:szCs w:val="28"/>
    </w:rPr>
  </w:style>
  <w:style w:type="paragraph" w:styleId="a4">
    <w:name w:val="List Paragraph"/>
    <w:basedOn w:val="a"/>
    <w:uiPriority w:val="34"/>
    <w:qFormat/>
    <w:rsid w:val="0050340C"/>
    <w:pPr>
      <w:ind w:left="720"/>
      <w:contextualSpacing/>
    </w:pPr>
  </w:style>
  <w:style w:type="paragraph" w:styleId="a5">
    <w:name w:val="Body Text Indent"/>
    <w:basedOn w:val="a"/>
    <w:link w:val="a6"/>
    <w:rsid w:val="0083056C"/>
    <w:pPr>
      <w:spacing w:after="0" w:line="240" w:lineRule="auto"/>
      <w:ind w:firstLine="720"/>
      <w:jc w:val="both"/>
    </w:pPr>
    <w:rPr>
      <w:rFonts w:ascii="Times New Roman" w:eastAsia="Times New Roman" w:hAnsi="Times New Roman" w:cs="Times New Roman"/>
      <w:sz w:val="26"/>
      <w:szCs w:val="20"/>
    </w:rPr>
  </w:style>
  <w:style w:type="character" w:customStyle="1" w:styleId="a6">
    <w:name w:val="Основной текст с отступом Знак"/>
    <w:basedOn w:val="a0"/>
    <w:link w:val="a5"/>
    <w:rsid w:val="0083056C"/>
    <w:rPr>
      <w:rFonts w:ascii="Times New Roman" w:eastAsia="Times New Roman" w:hAnsi="Times New Roman" w:cs="Times New Roman"/>
      <w:sz w:val="26"/>
      <w:szCs w:val="20"/>
    </w:rPr>
  </w:style>
  <w:style w:type="paragraph" w:customStyle="1" w:styleId="ConsNonformat">
    <w:name w:val="ConsNonformat"/>
    <w:rsid w:val="0083056C"/>
    <w:pPr>
      <w:widowControl w:val="0"/>
      <w:spacing w:after="0" w:line="240" w:lineRule="auto"/>
    </w:pPr>
    <w:rPr>
      <w:rFonts w:ascii="Courier New" w:eastAsia="Times New Roman" w:hAnsi="Courier New" w:cs="Times New Roman"/>
      <w:snapToGrid w:val="0"/>
      <w:sz w:val="20"/>
      <w:szCs w:val="20"/>
    </w:rPr>
  </w:style>
  <w:style w:type="paragraph" w:styleId="21">
    <w:name w:val="Body Text Indent 2"/>
    <w:basedOn w:val="a"/>
    <w:link w:val="22"/>
    <w:uiPriority w:val="99"/>
    <w:unhideWhenUsed/>
    <w:rsid w:val="0083056C"/>
    <w:pPr>
      <w:spacing w:after="120" w:line="480" w:lineRule="auto"/>
      <w:ind w:left="283"/>
    </w:pPr>
  </w:style>
  <w:style w:type="character" w:customStyle="1" w:styleId="22">
    <w:name w:val="Основной текст с отступом 2 Знак"/>
    <w:basedOn w:val="a0"/>
    <w:link w:val="21"/>
    <w:uiPriority w:val="99"/>
    <w:rsid w:val="0083056C"/>
  </w:style>
  <w:style w:type="paragraph" w:styleId="a7">
    <w:name w:val="Normal (Web)"/>
    <w:basedOn w:val="a"/>
    <w:uiPriority w:val="99"/>
    <w:unhideWhenUsed/>
    <w:rsid w:val="00BF6332"/>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header"/>
    <w:basedOn w:val="a"/>
    <w:link w:val="a9"/>
    <w:uiPriority w:val="99"/>
    <w:unhideWhenUsed/>
    <w:rsid w:val="00BB508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BB5087"/>
  </w:style>
  <w:style w:type="paragraph" w:styleId="aa">
    <w:name w:val="footer"/>
    <w:basedOn w:val="a"/>
    <w:link w:val="ab"/>
    <w:uiPriority w:val="99"/>
    <w:semiHidden/>
    <w:unhideWhenUsed/>
    <w:rsid w:val="00BB5087"/>
    <w:pPr>
      <w:tabs>
        <w:tab w:val="center" w:pos="4677"/>
        <w:tab w:val="right" w:pos="9355"/>
      </w:tabs>
      <w:spacing w:after="0" w:line="240" w:lineRule="auto"/>
    </w:pPr>
  </w:style>
  <w:style w:type="character" w:customStyle="1" w:styleId="ab">
    <w:name w:val="Нижний колонтитул Знак"/>
    <w:basedOn w:val="a0"/>
    <w:link w:val="aa"/>
    <w:uiPriority w:val="99"/>
    <w:semiHidden/>
    <w:rsid w:val="00BB5087"/>
  </w:style>
  <w:style w:type="paragraph" w:styleId="ac">
    <w:name w:val="Balloon Text"/>
    <w:basedOn w:val="a"/>
    <w:link w:val="ad"/>
    <w:uiPriority w:val="99"/>
    <w:semiHidden/>
    <w:unhideWhenUsed/>
    <w:rsid w:val="008A00C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8A00C5"/>
    <w:rPr>
      <w:rFonts w:ascii="Tahoma" w:hAnsi="Tahoma" w:cs="Tahoma"/>
      <w:sz w:val="16"/>
      <w:szCs w:val="16"/>
    </w:rPr>
  </w:style>
  <w:style w:type="paragraph" w:styleId="ae">
    <w:name w:val="No Spacing"/>
    <w:link w:val="af"/>
    <w:uiPriority w:val="1"/>
    <w:qFormat/>
    <w:rsid w:val="00BE6EEB"/>
    <w:pPr>
      <w:spacing w:after="0" w:line="240" w:lineRule="auto"/>
    </w:pPr>
    <w:rPr>
      <w:lang w:eastAsia="en-US"/>
    </w:rPr>
  </w:style>
  <w:style w:type="character" w:customStyle="1" w:styleId="af">
    <w:name w:val="Без интервала Знак"/>
    <w:basedOn w:val="a0"/>
    <w:link w:val="ae"/>
    <w:uiPriority w:val="1"/>
    <w:rsid w:val="00BE6EEB"/>
    <w:rPr>
      <w:lang w:eastAsia="en-US"/>
    </w:rPr>
  </w:style>
  <w:style w:type="character" w:customStyle="1" w:styleId="apple-style-span">
    <w:name w:val="apple-style-span"/>
    <w:basedOn w:val="a0"/>
    <w:rsid w:val="00B50E16"/>
  </w:style>
  <w:style w:type="paragraph" w:customStyle="1" w:styleId="ConsPlusNormal">
    <w:name w:val="ConsPlusNormal"/>
    <w:uiPriority w:val="99"/>
    <w:rsid w:val="00214859"/>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Title">
    <w:name w:val="ConsTitle"/>
    <w:rsid w:val="00CD72FC"/>
    <w:pPr>
      <w:autoSpaceDE w:val="0"/>
      <w:autoSpaceDN w:val="0"/>
      <w:adjustRightInd w:val="0"/>
      <w:spacing w:after="0" w:line="240" w:lineRule="auto"/>
      <w:ind w:right="19772"/>
    </w:pPr>
    <w:rPr>
      <w:rFonts w:ascii="Arial" w:eastAsia="Times New Roman" w:hAnsi="Arial" w:cs="Times New Roman"/>
      <w:b/>
      <w:sz w:val="18"/>
      <w:szCs w:val="20"/>
    </w:rPr>
  </w:style>
  <w:style w:type="paragraph" w:customStyle="1" w:styleId="af0">
    <w:name w:val="адрес"/>
    <w:basedOn w:val="a"/>
    <w:rsid w:val="00D10D24"/>
    <w:pPr>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8"/>
      <w:szCs w:val="28"/>
    </w:rPr>
  </w:style>
  <w:style w:type="paragraph" w:styleId="af1">
    <w:name w:val="Body Text"/>
    <w:basedOn w:val="a"/>
    <w:link w:val="af2"/>
    <w:rsid w:val="00BF0328"/>
    <w:pPr>
      <w:suppressAutoHyphens/>
      <w:spacing w:after="120" w:line="240" w:lineRule="auto"/>
    </w:pPr>
    <w:rPr>
      <w:rFonts w:ascii="Times New Roman" w:eastAsia="Times New Roman" w:hAnsi="Times New Roman" w:cs="Times New Roman"/>
      <w:sz w:val="24"/>
      <w:szCs w:val="24"/>
      <w:lang w:eastAsia="ar-SA"/>
    </w:rPr>
  </w:style>
  <w:style w:type="character" w:customStyle="1" w:styleId="af2">
    <w:name w:val="Основной текст Знак"/>
    <w:basedOn w:val="a0"/>
    <w:link w:val="af1"/>
    <w:rsid w:val="00BF0328"/>
    <w:rPr>
      <w:rFonts w:ascii="Times New Roman" w:eastAsia="Times New Roman" w:hAnsi="Times New Roman" w:cs="Times New Roman"/>
      <w:sz w:val="24"/>
      <w:szCs w:val="24"/>
      <w:lang w:eastAsia="ar-SA"/>
    </w:rPr>
  </w:style>
  <w:style w:type="paragraph" w:styleId="af3">
    <w:name w:val="Title"/>
    <w:basedOn w:val="a"/>
    <w:next w:val="a"/>
    <w:link w:val="af4"/>
    <w:qFormat/>
    <w:rsid w:val="00621546"/>
    <w:pPr>
      <w:keepNext/>
      <w:suppressAutoHyphens/>
      <w:spacing w:before="240" w:after="120" w:line="240" w:lineRule="auto"/>
    </w:pPr>
    <w:rPr>
      <w:rFonts w:ascii="Arial" w:eastAsia="Lucida Sans Unicode" w:hAnsi="Arial" w:cs="Tahoma"/>
      <w:sz w:val="28"/>
      <w:szCs w:val="28"/>
      <w:lang w:eastAsia="ar-SA"/>
    </w:rPr>
  </w:style>
  <w:style w:type="character" w:customStyle="1" w:styleId="af4">
    <w:name w:val="Название Знак"/>
    <w:basedOn w:val="a0"/>
    <w:link w:val="af3"/>
    <w:rsid w:val="00621546"/>
    <w:rPr>
      <w:rFonts w:ascii="Arial" w:eastAsia="Lucida Sans Unicode" w:hAnsi="Arial" w:cs="Tahoma"/>
      <w:sz w:val="28"/>
      <w:szCs w:val="28"/>
      <w:lang w:eastAsia="ar-SA"/>
    </w:rPr>
  </w:style>
  <w:style w:type="paragraph" w:styleId="af5">
    <w:name w:val="Subtitle"/>
    <w:basedOn w:val="a"/>
    <w:next w:val="a"/>
    <w:link w:val="af6"/>
    <w:uiPriority w:val="11"/>
    <w:qFormat/>
    <w:rsid w:val="0062154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f6">
    <w:name w:val="Подзаголовок Знак"/>
    <w:basedOn w:val="a0"/>
    <w:link w:val="af5"/>
    <w:uiPriority w:val="11"/>
    <w:rsid w:val="00621546"/>
    <w:rPr>
      <w:rFonts w:asciiTheme="majorHAnsi" w:eastAsiaTheme="majorEastAsia" w:hAnsiTheme="majorHAnsi" w:cstheme="majorBidi"/>
      <w:i/>
      <w:iCs/>
      <w:color w:val="4F81BD" w:themeColor="accent1"/>
      <w:spacing w:val="15"/>
      <w:sz w:val="24"/>
      <w:szCs w:val="24"/>
    </w:rPr>
  </w:style>
  <w:style w:type="character" w:customStyle="1" w:styleId="10">
    <w:name w:val="Заголовок 1 Знак"/>
    <w:basedOn w:val="a0"/>
    <w:link w:val="1"/>
    <w:uiPriority w:val="9"/>
    <w:rsid w:val="00267F51"/>
    <w:rPr>
      <w:rFonts w:asciiTheme="majorHAnsi" w:eastAsiaTheme="majorEastAsia" w:hAnsiTheme="majorHAnsi" w:cstheme="majorBidi"/>
      <w:b/>
      <w:bCs/>
      <w:color w:val="365F91" w:themeColor="accent1" w:themeShade="BF"/>
      <w:sz w:val="28"/>
      <w:szCs w:val="28"/>
    </w:rPr>
  </w:style>
  <w:style w:type="character" w:styleId="af7">
    <w:name w:val="Strong"/>
    <w:basedOn w:val="a0"/>
    <w:uiPriority w:val="22"/>
    <w:qFormat/>
    <w:rsid w:val="00F0779A"/>
    <w:rPr>
      <w:rFonts w:ascii="Verdana" w:hAnsi="Verdana" w:cs="Times New Roman"/>
      <w:b/>
      <w:bCs/>
    </w:rPr>
  </w:style>
  <w:style w:type="paragraph" w:styleId="HTML">
    <w:name w:val="HTML Preformatted"/>
    <w:basedOn w:val="a"/>
    <w:link w:val="HTML0"/>
    <w:rsid w:val="00EF6E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sz w:val="20"/>
      <w:szCs w:val="20"/>
      <w:lang w:eastAsia="ar-SA"/>
    </w:rPr>
  </w:style>
  <w:style w:type="character" w:customStyle="1" w:styleId="HTML0">
    <w:name w:val="Стандартный HTML Знак"/>
    <w:basedOn w:val="a0"/>
    <w:link w:val="HTML"/>
    <w:rsid w:val="00EF6E02"/>
    <w:rPr>
      <w:rFonts w:ascii="Courier New" w:eastAsia="Times New Roman" w:hAnsi="Courier New" w:cs="Courier New"/>
      <w:sz w:val="20"/>
      <w:szCs w:val="20"/>
      <w:lang w:eastAsia="ar-SA"/>
    </w:rPr>
  </w:style>
</w:styles>
</file>

<file path=word/webSettings.xml><?xml version="1.0" encoding="utf-8"?>
<w:webSettings xmlns:r="http://schemas.openxmlformats.org/officeDocument/2006/relationships" xmlns:w="http://schemas.openxmlformats.org/wordprocessingml/2006/main">
  <w:divs>
    <w:div w:id="472648688">
      <w:bodyDiv w:val="1"/>
      <w:marLeft w:val="0"/>
      <w:marRight w:val="0"/>
      <w:marTop w:val="0"/>
      <w:marBottom w:val="0"/>
      <w:divBdr>
        <w:top w:val="none" w:sz="0" w:space="0" w:color="auto"/>
        <w:left w:val="none" w:sz="0" w:space="0" w:color="auto"/>
        <w:bottom w:val="none" w:sz="0" w:space="0" w:color="auto"/>
        <w:right w:val="none" w:sz="0" w:space="0" w:color="auto"/>
      </w:divBdr>
    </w:div>
    <w:div w:id="630944330">
      <w:bodyDiv w:val="1"/>
      <w:marLeft w:val="0"/>
      <w:marRight w:val="0"/>
      <w:marTop w:val="0"/>
      <w:marBottom w:val="0"/>
      <w:divBdr>
        <w:top w:val="none" w:sz="0" w:space="0" w:color="auto"/>
        <w:left w:val="none" w:sz="0" w:space="0" w:color="auto"/>
        <w:bottom w:val="none" w:sz="0" w:space="0" w:color="auto"/>
        <w:right w:val="none" w:sz="0" w:space="0" w:color="auto"/>
      </w:divBdr>
    </w:div>
    <w:div w:id="1459492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jur.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CE947AEEAF08B8DD7B6686899A89E19ACE6526D71145BCDAA7B78DD3BBB5686D409CBj6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1jur.ru/" TargetMode="External"/><Relationship Id="rId4" Type="http://schemas.openxmlformats.org/officeDocument/2006/relationships/settings" Target="settings.xml"/><Relationship Id="rId9" Type="http://schemas.openxmlformats.org/officeDocument/2006/relationships/hyperlink" Target="http://www.1ju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6721F-6F0F-4B46-90AD-591F6CFC9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821</TotalTime>
  <Pages>9</Pages>
  <Words>4090</Words>
  <Characters>23316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27352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187</cp:revision>
  <cp:lastPrinted>2015-06-18T09:54:00Z</cp:lastPrinted>
  <dcterms:created xsi:type="dcterms:W3CDTF">2014-09-05T04:44:00Z</dcterms:created>
  <dcterms:modified xsi:type="dcterms:W3CDTF">2015-06-25T12:06:00Z</dcterms:modified>
</cp:coreProperties>
</file>