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D37" w:rsidRDefault="007C112D" w:rsidP="00B93D37">
      <w:pPr>
        <w:spacing w:after="0"/>
        <w:jc w:val="center"/>
        <w:rPr>
          <w:rFonts w:ascii="Times New Roman" w:hAnsi="Times New Roman" w:cs="Times New Roman"/>
          <w:b/>
          <w:i/>
          <w:sz w:val="26"/>
          <w:szCs w:val="26"/>
        </w:rPr>
      </w:pPr>
      <w:bookmarkStart w:id="0" w:name="_GoBack"/>
      <w:bookmarkEnd w:id="0"/>
      <w:r>
        <w:rPr>
          <w:rFonts w:ascii="Times New Roman" w:hAnsi="Times New Roman" w:cs="Times New Roman"/>
          <w:b/>
          <w:i/>
          <w:sz w:val="26"/>
          <w:szCs w:val="26"/>
        </w:rPr>
        <w:t xml:space="preserve"> </w:t>
      </w:r>
    </w:p>
    <w:p w:rsidR="00B93D37" w:rsidRDefault="00B93D37" w:rsidP="00B93D37">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9"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СЧЕТНАЯ ПАЛАТА</w:t>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ГОРОДА НЕФТЕЮГАНСКА</w:t>
      </w:r>
    </w:p>
    <w:p w:rsidR="00B93D37" w:rsidRPr="00B93D37" w:rsidRDefault="00B93D37" w:rsidP="00B93D37">
      <w:pPr>
        <w:pStyle w:val="a5"/>
        <w:spacing w:after="0"/>
        <w:jc w:val="center"/>
        <w:rPr>
          <w:rFonts w:ascii="Times New Roman" w:hAnsi="Times New Roman" w:cs="Times New Roman"/>
          <w:b/>
          <w:sz w:val="18"/>
        </w:rPr>
      </w:pPr>
      <w:r w:rsidRPr="00B93D37">
        <w:rPr>
          <w:rFonts w:ascii="Times New Roman" w:hAnsi="Times New Roman" w:cs="Times New Roman"/>
          <w:b/>
          <w:sz w:val="18"/>
        </w:rPr>
        <w:t xml:space="preserve">Промышленная зона, ул. Мира, здание 1/1, вторая часть, г. Нефтеюганск, </w:t>
      </w:r>
      <w:r w:rsidRPr="00B93D37">
        <w:rPr>
          <w:rFonts w:ascii="Times New Roman" w:hAnsi="Times New Roman" w:cs="Times New Roman"/>
          <w:b/>
          <w:sz w:val="18"/>
        </w:rPr>
        <w:br/>
        <w:t xml:space="preserve">Ханты-Мансийский автономный округ - Югра  (Тюменская область), 628301  </w:t>
      </w:r>
    </w:p>
    <w:p w:rsidR="00B93D37" w:rsidRPr="00B93D37" w:rsidRDefault="00B93D37" w:rsidP="00B93D37">
      <w:pPr>
        <w:pStyle w:val="a5"/>
        <w:spacing w:after="0"/>
        <w:jc w:val="center"/>
        <w:rPr>
          <w:rFonts w:ascii="Times New Roman" w:hAnsi="Times New Roman" w:cs="Times New Roman"/>
          <w:b/>
          <w:i/>
          <w:sz w:val="18"/>
        </w:rPr>
      </w:pPr>
      <w:r w:rsidRPr="00B93D37">
        <w:rPr>
          <w:rFonts w:ascii="Times New Roman" w:hAnsi="Times New Roman" w:cs="Times New Roman"/>
          <w:b/>
          <w:sz w:val="18"/>
        </w:rPr>
        <w:t>тел./факс (3463) 20-30-55, 20-30-63 E-mail: sp-ugansk@mail.ru www.</w:t>
      </w:r>
      <w:r w:rsidRPr="00B93D37">
        <w:rPr>
          <w:rFonts w:ascii="Times New Roman" w:hAnsi="Times New Roman" w:cs="Times New Roman"/>
          <w:b/>
          <w:sz w:val="18"/>
          <w:lang w:val="en-US"/>
        </w:rPr>
        <w:t>admu</w:t>
      </w:r>
      <w:r w:rsidRPr="00B93D37">
        <w:rPr>
          <w:rFonts w:ascii="Times New Roman" w:hAnsi="Times New Roman" w:cs="Times New Roman"/>
          <w:b/>
          <w:sz w:val="18"/>
        </w:rPr>
        <w:t>gansk.ru</w:t>
      </w:r>
    </w:p>
    <w:p w:rsidR="00B93D37" w:rsidRPr="00F54075" w:rsidRDefault="006D72A4" w:rsidP="00B93D37">
      <w:pPr>
        <w:spacing w:after="0"/>
        <w:jc w:val="center"/>
        <w:rPr>
          <w:rFonts w:ascii="Times New Roman" w:eastAsia="Times New Roman" w:hAnsi="Times New Roman" w:cs="Times New Roman"/>
          <w:b/>
          <w:i/>
          <w:sz w:val="18"/>
          <w:szCs w:val="20"/>
        </w:rPr>
      </w:pPr>
      <w:r>
        <w:rPr>
          <w:rFonts w:ascii="Times New Roman" w:eastAsia="Times New Roman" w:hAnsi="Times New Roman" w:cs="Times New Roman"/>
          <w:b/>
          <w:i/>
          <w:noProof/>
          <w:sz w:val="18"/>
          <w:szCs w:val="20"/>
        </w:rPr>
        <mc:AlternateContent>
          <mc:Choice Requires="wps">
            <w:drawing>
              <wp:anchor distT="0" distB="0" distL="114300" distR="114300" simplePos="0" relativeHeight="251660288" behindDoc="0" locked="0" layoutInCell="0" allowOverlap="1">
                <wp:simplePos x="0" y="0"/>
                <wp:positionH relativeFrom="column">
                  <wp:posOffset>17145</wp:posOffset>
                </wp:positionH>
                <wp:positionV relativeFrom="paragraph">
                  <wp:posOffset>3175</wp:posOffset>
                </wp:positionV>
                <wp:extent cx="5907405" cy="4445"/>
                <wp:effectExtent l="20955" t="17145" r="15240" b="1651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444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5pt" to="46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x7FgIAACw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PGCnS&#10;wYieheJoFjrTG1eAQ6W2NtRGT+rVPGv63SGlq5aoPY8M384GwrIQkdyFhI0zgL/rv2gGPuTgdWzT&#10;qbFdgIQGoFOcxvk2DX7yiMLhdJE+5ukUIwp3eZ5PYwJSXGONdf4z1x0KRokl0I7Y5PjsfOBCiqtL&#10;SKX0RkgZ5y0V6ks8meZpGiOcloKF2+Dn7H5XSYuOJEgmfkPiOzerD4pFtJYTth5sT4S82JBdqoAH&#10;5QCfwbpo4sciXazn63k+yiez9ShP63r0aVPlo9kme5zWD3VV1dnPQC3Li1YwxlVgd9Vnlv/d/IeX&#10;clHWTaG3PiT36LFhQPb6j6TjPMMIL2LYaXbe2uucQZLReXg+QfPv92C/f+SrXwAAAP//AwBQSwME&#10;FAAGAAgAAAAhAKmXy6XaAAAABAEAAA8AAABkcnMvZG93bnJldi54bWxMj8FOwzAQRO9I/IO1SNyo&#10;QypoCXEqVBX1wKUEJK6b2MRR4nWw3Tb8PcsJjqt5mnlbbmY3ipMJsfek4HaRgTDUet1Tp+D97flm&#10;DSImJI2jJ6Pg20TYVJcXJRban+nVnOrUCS6hWKACm9JUSBlbaxzGhZ8Mcfbpg8PEZ+ikDnjmcjfK&#10;PMvupcOeeMHiZLbWtEN9dArGXTOH9WGo7f7wMnx97HC/2qJS11fz0yOIZOb0B8OvPqtDxU6NP5KO&#10;YlSQrxhUcAeCw4flkh9rmMpBVqX8L1/9AAAA//8DAFBLAQItABQABgAIAAAAIQC2gziS/gAAAOEB&#10;AAATAAAAAAAAAAAAAAAAAAAAAABbQ29udGVudF9UeXBlc10ueG1sUEsBAi0AFAAGAAgAAAAhADj9&#10;If/WAAAAlAEAAAsAAAAAAAAAAAAAAAAALwEAAF9yZWxzLy5yZWxzUEsBAi0AFAAGAAgAAAAhANQW&#10;vHsWAgAALAQAAA4AAAAAAAAAAAAAAAAALgIAAGRycy9lMm9Eb2MueG1sUEsBAi0AFAAGAAgAAAAh&#10;AKmXy6XaAAAABAEAAA8AAAAAAAAAAAAAAAAAcAQAAGRycy9kb3ducmV2LnhtbFBLBQYAAAAABAAE&#10;APMAAAB3BQAAAAA=&#10;" o:allowincell="f" strokeweight="2pt"/>
            </w:pict>
          </mc:Fallback>
        </mc:AlternateContent>
      </w:r>
      <w:r>
        <w:rPr>
          <w:rFonts w:ascii="Times New Roman" w:eastAsia="Times New Roman" w:hAnsi="Times New Roman" w:cs="Times New Roman"/>
          <w:b/>
          <w:i/>
          <w:noProof/>
          <w:sz w:val="18"/>
          <w:szCs w:val="20"/>
        </w:rPr>
        <mc:AlternateContent>
          <mc:Choice Requires="wps">
            <w:drawing>
              <wp:anchor distT="0" distB="0" distL="114300" distR="114300" simplePos="0" relativeHeight="251661312" behindDoc="0" locked="0" layoutInCell="0" allowOverlap="1">
                <wp:simplePos x="0" y="0"/>
                <wp:positionH relativeFrom="column">
                  <wp:posOffset>17145</wp:posOffset>
                </wp:positionH>
                <wp:positionV relativeFrom="paragraph">
                  <wp:posOffset>38735</wp:posOffset>
                </wp:positionV>
                <wp:extent cx="5925820" cy="635"/>
                <wp:effectExtent l="11430" t="5080" r="635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8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3.05pt" to="467.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Ii4EgIAACoEAAAOAAAAZHJzL2Uyb0RvYy54bWysU02P2jAQvVfqf7B8h3wssBARVlUCvWy7&#10;SLv9AcZ2iFXHtmxDQFX/e8cmoKW9VFVzcMb2zJs388bLp1Mn0ZFbJ7QqcTZOMeKKaibUvsTf3jaj&#10;OUbOE8WI1IqX+Mwdflp9/LDsTcFz3WrJuEUAolzRmxK33psiSRxteUfcWBuu4LLRtiMetnafMEt6&#10;QO9kkqfpLOm1ZcZqyp2D0/pyiVcRv2k49S9N47hHssTAzcfVxnUX1mS1JMXeEtMKOtAg/8CiI0JB&#10;0htUTTxBByv+gOoEtdrpxo+p7hLdNILyWANUk6W/VfPaEsNjLdAcZ25tcv8Pln49bi0SrMQ5Rop0&#10;INGzUBw9hs70xhXgUKmtDbXRk3o1z5p+d0jpqiVqzyPDt7OBsCxEJHchYeMM4O/6L5qBDzl4Hdt0&#10;amwXIKEB6BTVON/U4CePKBxOF/l0noNoFO5mD9OIT4prqLHOf+a6Q8EosQTWEZocn50PVEhxdQmZ&#10;lN4IKaPcUqE+IqYxwGkpWLgMbs7ud5W06EjCwMRvyHvnZvVBsQjWcsLWg+2JkBcbkksV8KAYoDNY&#10;l4n4sUgX6/l6PhlN8tl6NEnrevRpU01Gs032OK0f6qqqs5+BWjYpWsEYV4HddTqzyd+pP7yTy1zd&#10;5vPWhuQePfYLyF7/kXRUMwh4GYWdZuetvaoMAxmdh8cTJv79Huz3T3z1CwAA//8DAFBLAwQUAAYA&#10;CAAAACEAO0eYq9kAAAAFAQAADwAAAGRycy9kb3ducmV2LnhtbEyOwUrEMBRF94L/EJ7gzklb6ejU&#10;poMIFTcuHMV1pnm2xealJJmm+vU+V7q83Mu5p96vdhIL+jA6UpBvMhBInTMj9QreXturWxAhajJ6&#10;coQKvjDAvjk/q3VlXKIXXA6xFwyhUGkFQ4xzJWXoBrQ6bNyMxN2H81ZHjr6XxuvEcDvJIsu20uqR&#10;+GHQMz4M2H0eTlYB5fF9SimmxX+Xj2Vetk/Zc6vU5cV6fwci4hr/xvCrz+rQsNPRncgEMSkobnio&#10;YJuD4HZ3Xe5AHDkXIJta/rdvfgAAAP//AwBQSwECLQAUAAYACAAAACEAtoM4kv4AAADhAQAAEwAA&#10;AAAAAAAAAAAAAAAAAAAAW0NvbnRlbnRfVHlwZXNdLnhtbFBLAQItABQABgAIAAAAIQA4/SH/1gAA&#10;AJQBAAALAAAAAAAAAAAAAAAAAC8BAABfcmVscy8ucmVsc1BLAQItABQABgAIAAAAIQAsSIi4EgIA&#10;ACoEAAAOAAAAAAAAAAAAAAAAAC4CAABkcnMvZTJvRG9jLnhtbFBLAQItABQABgAIAAAAIQA7R5ir&#10;2QAAAAUBAAAPAAAAAAAAAAAAAAAAAGwEAABkcnMvZG93bnJldi54bWxQSwUGAAAAAAQABADzAAAA&#10;cgUAAAAA&#10;" o:allowincell="f" strokeweight=".5pt"/>
            </w:pict>
          </mc:Fallback>
        </mc:AlternateContent>
      </w:r>
    </w:p>
    <w:tbl>
      <w:tblPr>
        <w:tblW w:w="0" w:type="auto"/>
        <w:tblLook w:val="01E0" w:firstRow="1" w:lastRow="1" w:firstColumn="1" w:lastColumn="1" w:noHBand="0" w:noVBand="0"/>
      </w:tblPr>
      <w:tblGrid>
        <w:gridCol w:w="4784"/>
        <w:gridCol w:w="4786"/>
      </w:tblGrid>
      <w:tr w:rsidR="00B93D37" w:rsidRPr="006F50CC" w:rsidTr="000761E9">
        <w:trPr>
          <w:trHeight w:val="1232"/>
        </w:trPr>
        <w:tc>
          <w:tcPr>
            <w:tcW w:w="4784" w:type="dxa"/>
            <w:hideMark/>
          </w:tcPr>
          <w:p w:rsidR="000761E9" w:rsidRDefault="000761E9" w:rsidP="00B93D37">
            <w:pPr>
              <w:rPr>
                <w:rFonts w:ascii="Times New Roman" w:hAnsi="Times New Roman" w:cs="Times New Roman"/>
                <w:sz w:val="28"/>
                <w:szCs w:val="28"/>
              </w:rPr>
            </w:pPr>
          </w:p>
          <w:p w:rsidR="00CB5FB2" w:rsidRDefault="00CB5FB2" w:rsidP="00B93D37">
            <w:pPr>
              <w:rPr>
                <w:rFonts w:ascii="Times New Roman" w:hAnsi="Times New Roman" w:cs="Times New Roman"/>
                <w:sz w:val="28"/>
                <w:szCs w:val="28"/>
              </w:rPr>
            </w:pPr>
          </w:p>
          <w:p w:rsidR="00CB5FB2" w:rsidRPr="006F50CC" w:rsidRDefault="00CB5FB2" w:rsidP="00B93D37">
            <w:pPr>
              <w:rPr>
                <w:rFonts w:ascii="Times New Roman" w:hAnsi="Times New Roman" w:cs="Times New Roman"/>
                <w:sz w:val="28"/>
                <w:szCs w:val="28"/>
              </w:rPr>
            </w:pPr>
          </w:p>
        </w:tc>
        <w:tc>
          <w:tcPr>
            <w:tcW w:w="4786" w:type="dxa"/>
          </w:tcPr>
          <w:p w:rsidR="00B93D37" w:rsidRPr="006F50CC" w:rsidRDefault="00B93D37" w:rsidP="0043192B">
            <w:pPr>
              <w:spacing w:after="0"/>
              <w:jc w:val="center"/>
              <w:rPr>
                <w:rFonts w:ascii="Times New Roman" w:hAnsi="Times New Roman" w:cs="Times New Roman"/>
                <w:sz w:val="28"/>
                <w:szCs w:val="28"/>
              </w:rPr>
            </w:pPr>
          </w:p>
        </w:tc>
      </w:tr>
    </w:tbl>
    <w:p w:rsidR="00947747" w:rsidRPr="00E37D98" w:rsidRDefault="00947747" w:rsidP="00947747">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 xml:space="preserve">Информация о работе за </w:t>
      </w:r>
      <w:r w:rsidRPr="00E37D98">
        <w:rPr>
          <w:rFonts w:ascii="Times New Roman" w:hAnsi="Times New Roman" w:cs="Times New Roman"/>
          <w:b/>
          <w:sz w:val="28"/>
          <w:szCs w:val="28"/>
          <w:lang w:val="en-US"/>
        </w:rPr>
        <w:t>I</w:t>
      </w:r>
      <w:r w:rsidR="006C0141">
        <w:rPr>
          <w:rFonts w:ascii="Times New Roman" w:hAnsi="Times New Roman" w:cs="Times New Roman"/>
          <w:b/>
          <w:sz w:val="28"/>
          <w:szCs w:val="28"/>
          <w:lang w:val="en-US"/>
        </w:rPr>
        <w:t>V</w:t>
      </w:r>
      <w:r w:rsidRPr="00E37D98">
        <w:rPr>
          <w:rFonts w:ascii="Times New Roman" w:hAnsi="Times New Roman" w:cs="Times New Roman"/>
          <w:b/>
          <w:sz w:val="28"/>
          <w:szCs w:val="28"/>
        </w:rPr>
        <w:t xml:space="preserve"> квартал 201</w:t>
      </w:r>
      <w:r w:rsidR="00254E14" w:rsidRPr="00E37D98">
        <w:rPr>
          <w:rFonts w:ascii="Times New Roman" w:hAnsi="Times New Roman" w:cs="Times New Roman"/>
          <w:b/>
          <w:sz w:val="28"/>
          <w:szCs w:val="28"/>
        </w:rPr>
        <w:t>4</w:t>
      </w:r>
      <w:r w:rsidRPr="00E37D98">
        <w:rPr>
          <w:rFonts w:ascii="Times New Roman" w:hAnsi="Times New Roman" w:cs="Times New Roman"/>
          <w:b/>
          <w:sz w:val="28"/>
          <w:szCs w:val="28"/>
        </w:rPr>
        <w:t xml:space="preserve"> года</w:t>
      </w:r>
    </w:p>
    <w:p w:rsidR="00947747" w:rsidRPr="00E37D98" w:rsidRDefault="00947747" w:rsidP="0065639A">
      <w:pPr>
        <w:tabs>
          <w:tab w:val="right" w:pos="9355"/>
        </w:tabs>
        <w:spacing w:after="0"/>
        <w:ind w:firstLine="540"/>
        <w:jc w:val="both"/>
        <w:rPr>
          <w:rFonts w:ascii="Times New Roman" w:hAnsi="Times New Roman" w:cs="Times New Roman"/>
          <w:sz w:val="28"/>
          <w:szCs w:val="28"/>
        </w:rPr>
      </w:pPr>
    </w:p>
    <w:p w:rsidR="00947747" w:rsidRPr="00E37D98" w:rsidRDefault="00947747" w:rsidP="0065639A">
      <w:pPr>
        <w:tabs>
          <w:tab w:val="right" w:pos="9355"/>
        </w:tabs>
        <w:spacing w:after="0"/>
        <w:ind w:firstLine="540"/>
        <w:jc w:val="both"/>
        <w:rPr>
          <w:rFonts w:ascii="Times New Roman" w:hAnsi="Times New Roman" w:cs="Times New Roman"/>
          <w:sz w:val="28"/>
          <w:szCs w:val="28"/>
        </w:rPr>
      </w:pPr>
      <w:r w:rsidRPr="00E37D98">
        <w:rPr>
          <w:rFonts w:ascii="Times New Roman" w:hAnsi="Times New Roman" w:cs="Times New Roman"/>
          <w:sz w:val="28"/>
          <w:szCs w:val="28"/>
        </w:rPr>
        <w:t>В отчетном периоде Счетная палата</w:t>
      </w:r>
      <w:r w:rsidR="00FB608A" w:rsidRPr="00E37D98">
        <w:rPr>
          <w:rFonts w:ascii="Times New Roman" w:hAnsi="Times New Roman" w:cs="Times New Roman"/>
          <w:sz w:val="28"/>
          <w:szCs w:val="28"/>
        </w:rPr>
        <w:t>,</w:t>
      </w:r>
      <w:r w:rsidRPr="00E37D98">
        <w:rPr>
          <w:rFonts w:ascii="Times New Roman" w:hAnsi="Times New Roman" w:cs="Times New Roman"/>
          <w:sz w:val="28"/>
          <w:szCs w:val="28"/>
        </w:rPr>
        <w:t xml:space="preserve"> руководствуясь Бюджетным кодексом Российской Федерации, Федеральным законом от 07.02.2011 </w:t>
      </w:r>
      <w:r w:rsidR="00780466">
        <w:rPr>
          <w:rFonts w:ascii="Times New Roman" w:hAnsi="Times New Roman" w:cs="Times New Roman"/>
          <w:sz w:val="28"/>
          <w:szCs w:val="28"/>
        </w:rPr>
        <w:br/>
      </w:r>
      <w:r w:rsidRPr="00E37D98">
        <w:rPr>
          <w:rFonts w:ascii="Times New Roman" w:hAnsi="Times New Roman" w:cs="Times New Roman"/>
          <w:sz w:val="28"/>
          <w:szCs w:val="28"/>
        </w:rPr>
        <w:t>№ 6-ФЗ «</w:t>
      </w:r>
      <w:r w:rsidR="00DB3DA8" w:rsidRPr="00E37D98">
        <w:rPr>
          <w:rFonts w:ascii="Times New Roman" w:hAnsi="Times New Roman" w:cs="Times New Roman"/>
          <w:sz w:val="28"/>
          <w:szCs w:val="28"/>
        </w:rPr>
        <w:t xml:space="preserve">Об общих </w:t>
      </w:r>
      <w:r w:rsidR="00A328D5" w:rsidRPr="00E37D98">
        <w:rPr>
          <w:rFonts w:ascii="Times New Roman" w:hAnsi="Times New Roman" w:cs="Times New Roman"/>
          <w:sz w:val="28"/>
          <w:szCs w:val="28"/>
        </w:rPr>
        <w:t xml:space="preserve">принципах </w:t>
      </w:r>
      <w:r w:rsidR="00FB608A" w:rsidRPr="00E37D98">
        <w:rPr>
          <w:rFonts w:ascii="Times New Roman" w:hAnsi="Times New Roman" w:cs="Times New Roman"/>
          <w:sz w:val="28"/>
          <w:szCs w:val="28"/>
        </w:rPr>
        <w:t>организации и деятельности контрольно-счетных органов субъектов Российской Федерации и муниципальных образований</w:t>
      </w:r>
      <w:r w:rsidRPr="00E37D98">
        <w:rPr>
          <w:rFonts w:ascii="Times New Roman" w:hAnsi="Times New Roman" w:cs="Times New Roman"/>
          <w:sz w:val="28"/>
          <w:szCs w:val="28"/>
        </w:rPr>
        <w:t>»</w:t>
      </w:r>
      <w:r w:rsidR="00FB608A" w:rsidRPr="00E37D98">
        <w:rPr>
          <w:rFonts w:ascii="Times New Roman" w:hAnsi="Times New Roman" w:cs="Times New Roman"/>
          <w:sz w:val="28"/>
          <w:szCs w:val="28"/>
        </w:rPr>
        <w:t>, Положением о Счетной палате</w:t>
      </w:r>
      <w:r w:rsidR="00254E14" w:rsidRPr="00E37D98">
        <w:rPr>
          <w:rFonts w:ascii="Times New Roman" w:hAnsi="Times New Roman" w:cs="Times New Roman"/>
          <w:sz w:val="28"/>
          <w:szCs w:val="28"/>
        </w:rPr>
        <w:t>, утвержденным решением Думы города Нефтеюганска от 27.09.2011</w:t>
      </w:r>
      <w:r w:rsidR="00E37D98">
        <w:rPr>
          <w:rFonts w:ascii="Times New Roman" w:hAnsi="Times New Roman" w:cs="Times New Roman"/>
          <w:sz w:val="28"/>
          <w:szCs w:val="28"/>
        </w:rPr>
        <w:t xml:space="preserve"> </w:t>
      </w:r>
      <w:r w:rsidR="00254E14" w:rsidRPr="00E37D98">
        <w:rPr>
          <w:rFonts w:ascii="Times New Roman" w:hAnsi="Times New Roman" w:cs="Times New Roman"/>
          <w:sz w:val="28"/>
          <w:szCs w:val="28"/>
        </w:rPr>
        <w:t>№ 115-</w:t>
      </w:r>
      <w:r w:rsidR="00254E14" w:rsidRPr="00E37D98">
        <w:rPr>
          <w:rFonts w:ascii="Times New Roman" w:hAnsi="Times New Roman" w:cs="Times New Roman"/>
          <w:sz w:val="28"/>
          <w:szCs w:val="28"/>
          <w:lang w:val="en-US"/>
        </w:rPr>
        <w:t>V</w:t>
      </w:r>
      <w:r w:rsidR="009F789C">
        <w:rPr>
          <w:rFonts w:ascii="Times New Roman" w:hAnsi="Times New Roman" w:cs="Times New Roman"/>
          <w:sz w:val="28"/>
          <w:szCs w:val="28"/>
        </w:rPr>
        <w:t>,</w:t>
      </w:r>
      <w:r w:rsidRPr="00E37D98">
        <w:rPr>
          <w:rFonts w:ascii="Times New Roman" w:hAnsi="Times New Roman" w:cs="Times New Roman"/>
          <w:sz w:val="28"/>
          <w:szCs w:val="28"/>
        </w:rPr>
        <w:t xml:space="preserve"> осуществляла муниципальный финансовый контроль в форме контрольных и экспертно-аналитических мероприятий. </w:t>
      </w:r>
    </w:p>
    <w:p w:rsidR="00FB608A" w:rsidRPr="00E37D98" w:rsidRDefault="00FB608A" w:rsidP="0065639A">
      <w:pPr>
        <w:tabs>
          <w:tab w:val="right" w:pos="9355"/>
        </w:tabs>
        <w:spacing w:after="0"/>
        <w:ind w:firstLine="540"/>
        <w:jc w:val="both"/>
        <w:rPr>
          <w:rFonts w:ascii="Times New Roman" w:hAnsi="Times New Roman" w:cs="Times New Roman"/>
          <w:sz w:val="28"/>
          <w:szCs w:val="28"/>
        </w:rPr>
      </w:pPr>
    </w:p>
    <w:p w:rsidR="00FB608A" w:rsidRPr="00E37D98" w:rsidRDefault="00FB608A" w:rsidP="00FB608A">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1. Контрольная деятельность</w:t>
      </w:r>
    </w:p>
    <w:p w:rsidR="000761E9" w:rsidRDefault="000761E9" w:rsidP="00B93D37">
      <w:pPr>
        <w:spacing w:after="0"/>
        <w:ind w:firstLine="539"/>
        <w:jc w:val="both"/>
        <w:rPr>
          <w:rFonts w:ascii="Times New Roman" w:hAnsi="Times New Roman" w:cs="Times New Roman"/>
          <w:sz w:val="28"/>
          <w:szCs w:val="28"/>
        </w:rPr>
      </w:pPr>
    </w:p>
    <w:p w:rsidR="00243955" w:rsidRDefault="00243955" w:rsidP="00B93D37">
      <w:pPr>
        <w:spacing w:after="0"/>
        <w:ind w:firstLine="539"/>
        <w:jc w:val="both"/>
        <w:rPr>
          <w:rFonts w:ascii="Times New Roman" w:hAnsi="Times New Roman" w:cs="Times New Roman"/>
          <w:sz w:val="28"/>
          <w:szCs w:val="28"/>
        </w:rPr>
      </w:pPr>
      <w:r w:rsidRPr="00E37D98">
        <w:rPr>
          <w:rFonts w:ascii="Times New Roman" w:hAnsi="Times New Roman" w:cs="Times New Roman"/>
          <w:sz w:val="28"/>
          <w:szCs w:val="28"/>
        </w:rPr>
        <w:t xml:space="preserve">В </w:t>
      </w:r>
      <w:r w:rsidR="006C0141">
        <w:rPr>
          <w:rFonts w:ascii="Times New Roman" w:hAnsi="Times New Roman" w:cs="Times New Roman"/>
          <w:sz w:val="28"/>
          <w:szCs w:val="28"/>
        </w:rPr>
        <w:t>четвертом</w:t>
      </w:r>
      <w:r w:rsidRPr="00E37D98">
        <w:rPr>
          <w:rFonts w:ascii="Times New Roman" w:hAnsi="Times New Roman" w:cs="Times New Roman"/>
          <w:sz w:val="28"/>
          <w:szCs w:val="28"/>
        </w:rPr>
        <w:t xml:space="preserve"> квартале 201</w:t>
      </w:r>
      <w:r w:rsidR="00254E14" w:rsidRPr="00E37D98">
        <w:rPr>
          <w:rFonts w:ascii="Times New Roman" w:hAnsi="Times New Roman" w:cs="Times New Roman"/>
          <w:sz w:val="28"/>
          <w:szCs w:val="28"/>
        </w:rPr>
        <w:t>4</w:t>
      </w:r>
      <w:r w:rsidRPr="00E37D98">
        <w:rPr>
          <w:rFonts w:ascii="Times New Roman" w:hAnsi="Times New Roman" w:cs="Times New Roman"/>
          <w:sz w:val="28"/>
          <w:szCs w:val="28"/>
        </w:rPr>
        <w:t xml:space="preserve"> года проведено</w:t>
      </w:r>
      <w:r w:rsidR="00B93D37" w:rsidRPr="00E37D98">
        <w:rPr>
          <w:rFonts w:ascii="Times New Roman" w:hAnsi="Times New Roman" w:cs="Times New Roman"/>
          <w:sz w:val="28"/>
          <w:szCs w:val="28"/>
        </w:rPr>
        <w:t xml:space="preserve"> </w:t>
      </w:r>
      <w:r w:rsidR="006C0141">
        <w:rPr>
          <w:rFonts w:ascii="Times New Roman" w:hAnsi="Times New Roman" w:cs="Times New Roman"/>
          <w:sz w:val="28"/>
          <w:szCs w:val="28"/>
        </w:rPr>
        <w:t>два</w:t>
      </w:r>
      <w:r w:rsidR="00C17E54">
        <w:rPr>
          <w:rFonts w:ascii="Times New Roman" w:hAnsi="Times New Roman" w:cs="Times New Roman"/>
          <w:sz w:val="28"/>
          <w:szCs w:val="28"/>
        </w:rPr>
        <w:t xml:space="preserve"> контрольн</w:t>
      </w:r>
      <w:r w:rsidR="006C0141">
        <w:rPr>
          <w:rFonts w:ascii="Times New Roman" w:hAnsi="Times New Roman" w:cs="Times New Roman"/>
          <w:sz w:val="28"/>
          <w:szCs w:val="28"/>
        </w:rPr>
        <w:t>ых</w:t>
      </w:r>
      <w:r w:rsidR="00C17E54">
        <w:rPr>
          <w:rFonts w:ascii="Times New Roman" w:hAnsi="Times New Roman" w:cs="Times New Roman"/>
          <w:sz w:val="28"/>
          <w:szCs w:val="28"/>
        </w:rPr>
        <w:t xml:space="preserve"> мероприяти</w:t>
      </w:r>
      <w:r w:rsidR="006C0141">
        <w:rPr>
          <w:rFonts w:ascii="Times New Roman" w:hAnsi="Times New Roman" w:cs="Times New Roman"/>
          <w:sz w:val="28"/>
          <w:szCs w:val="28"/>
        </w:rPr>
        <w:t>я</w:t>
      </w:r>
      <w:r w:rsidR="00B93D37" w:rsidRPr="00E37D98">
        <w:rPr>
          <w:rFonts w:ascii="Times New Roman" w:hAnsi="Times New Roman" w:cs="Times New Roman"/>
          <w:sz w:val="28"/>
          <w:szCs w:val="28"/>
        </w:rPr>
        <w:t>, а именно</w:t>
      </w:r>
      <w:r w:rsidRPr="00E37D98">
        <w:rPr>
          <w:rFonts w:ascii="Times New Roman" w:hAnsi="Times New Roman" w:cs="Times New Roman"/>
          <w:sz w:val="28"/>
          <w:szCs w:val="28"/>
        </w:rPr>
        <w:t>:</w:t>
      </w:r>
    </w:p>
    <w:p w:rsidR="006C0141" w:rsidRDefault="006C0141" w:rsidP="00B93D37">
      <w:pPr>
        <w:spacing w:after="0"/>
        <w:ind w:firstLine="539"/>
        <w:jc w:val="both"/>
        <w:rPr>
          <w:rFonts w:ascii="Times New Roman" w:hAnsi="Times New Roman" w:cs="Times New Roman"/>
          <w:sz w:val="28"/>
          <w:szCs w:val="28"/>
        </w:rPr>
      </w:pPr>
    </w:p>
    <w:p w:rsidR="00955056" w:rsidRDefault="00933AA0" w:rsidP="004D2203">
      <w:pPr>
        <w:spacing w:after="0"/>
        <w:ind w:firstLine="708"/>
        <w:jc w:val="center"/>
        <w:rPr>
          <w:rFonts w:ascii="Times New Roman" w:hAnsi="Times New Roman"/>
          <w:b/>
          <w:i/>
          <w:sz w:val="28"/>
          <w:szCs w:val="28"/>
        </w:rPr>
      </w:pPr>
      <w:r w:rsidRPr="00B2750B">
        <w:rPr>
          <w:rFonts w:ascii="Times New Roman" w:hAnsi="Times New Roman"/>
          <w:b/>
          <w:i/>
          <w:sz w:val="28"/>
          <w:szCs w:val="28"/>
        </w:rPr>
        <w:t>1.1.</w:t>
      </w:r>
      <w:r w:rsidR="00955056" w:rsidRPr="00955056">
        <w:rPr>
          <w:b/>
          <w:sz w:val="28"/>
          <w:szCs w:val="28"/>
        </w:rPr>
        <w:t xml:space="preserve"> </w:t>
      </w:r>
      <w:r w:rsidR="006C0141" w:rsidRPr="006C0141">
        <w:rPr>
          <w:rFonts w:ascii="Times New Roman" w:hAnsi="Times New Roman" w:cs="Times New Roman"/>
          <w:b/>
          <w:i/>
          <w:sz w:val="28"/>
          <w:szCs w:val="28"/>
        </w:rPr>
        <w:t>«Проверка реализации мероприятий по капитальному ремонту многоквартирных домов в рамках долгосрочной целевой программы города Нефтеюганска «Наш дом» на 2011-2015 годы»</w:t>
      </w:r>
    </w:p>
    <w:p w:rsidR="000761E9" w:rsidRDefault="000761E9" w:rsidP="00955056">
      <w:pPr>
        <w:spacing w:after="0"/>
        <w:ind w:right="45" w:firstLine="708"/>
        <w:jc w:val="both"/>
        <w:rPr>
          <w:rFonts w:ascii="Times New Roman" w:eastAsia="Times New Roman" w:hAnsi="Times New Roman" w:cs="Times New Roman"/>
          <w:sz w:val="28"/>
          <w:szCs w:val="28"/>
        </w:rPr>
      </w:pPr>
    </w:p>
    <w:p w:rsidR="006C0141" w:rsidRDefault="00955056" w:rsidP="00955056">
      <w:pPr>
        <w:spacing w:after="0"/>
        <w:ind w:right="45"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Контрольное мероприятие проведено на объектах: </w:t>
      </w:r>
      <w:r w:rsidR="006C0141" w:rsidRPr="00AF618C">
        <w:rPr>
          <w:rFonts w:ascii="Times New Roman" w:hAnsi="Times New Roman" w:cs="Times New Roman"/>
          <w:sz w:val="28"/>
          <w:szCs w:val="28"/>
        </w:rPr>
        <w:t>департамент жилищно-коммунального хозяйства администрации города Нефтеюганска</w:t>
      </w:r>
      <w:r w:rsidR="006C0141">
        <w:rPr>
          <w:rFonts w:ascii="Times New Roman" w:hAnsi="Times New Roman" w:cs="Times New Roman"/>
          <w:sz w:val="28"/>
          <w:szCs w:val="28"/>
        </w:rPr>
        <w:t xml:space="preserve"> </w:t>
      </w:r>
      <w:r w:rsidR="006C0141" w:rsidRPr="00AF618C">
        <w:rPr>
          <w:rFonts w:ascii="Times New Roman" w:hAnsi="Times New Roman" w:cs="Times New Roman"/>
          <w:sz w:val="28"/>
          <w:szCs w:val="28"/>
        </w:rPr>
        <w:t xml:space="preserve"> (далее по тексту</w:t>
      </w:r>
      <w:r w:rsidR="006C0141">
        <w:rPr>
          <w:rFonts w:ascii="Times New Roman" w:hAnsi="Times New Roman" w:cs="Times New Roman"/>
          <w:sz w:val="28"/>
          <w:szCs w:val="28"/>
        </w:rPr>
        <w:t xml:space="preserve"> </w:t>
      </w:r>
      <w:r w:rsidR="006C0141" w:rsidRPr="00AF618C">
        <w:rPr>
          <w:rFonts w:ascii="Times New Roman" w:hAnsi="Times New Roman" w:cs="Times New Roman"/>
          <w:sz w:val="28"/>
          <w:szCs w:val="28"/>
        </w:rPr>
        <w:t>-</w:t>
      </w:r>
      <w:r w:rsidR="006C0141">
        <w:rPr>
          <w:rFonts w:ascii="Times New Roman" w:hAnsi="Times New Roman" w:cs="Times New Roman"/>
          <w:sz w:val="28"/>
          <w:szCs w:val="28"/>
        </w:rPr>
        <w:t xml:space="preserve"> </w:t>
      </w:r>
      <w:r w:rsidR="006C0141">
        <w:rPr>
          <w:rFonts w:ascii="Times New Roman" w:eastAsia="Times New Roman" w:hAnsi="Times New Roman" w:cs="Times New Roman"/>
          <w:sz w:val="28"/>
          <w:szCs w:val="28"/>
        </w:rPr>
        <w:t>ДЖКХ</w:t>
      </w:r>
      <w:r w:rsidR="006C0141" w:rsidRPr="00AF618C">
        <w:rPr>
          <w:rFonts w:ascii="Times New Roman" w:hAnsi="Times New Roman" w:cs="Times New Roman"/>
          <w:sz w:val="28"/>
          <w:szCs w:val="28"/>
        </w:rPr>
        <w:t>)</w:t>
      </w:r>
      <w:r w:rsidR="006C0141">
        <w:rPr>
          <w:rFonts w:ascii="Times New Roman" w:hAnsi="Times New Roman" w:cs="Times New Roman"/>
          <w:sz w:val="28"/>
          <w:szCs w:val="28"/>
        </w:rPr>
        <w:t xml:space="preserve">, </w:t>
      </w:r>
      <w:r w:rsidR="006C0141" w:rsidRPr="00AF618C">
        <w:rPr>
          <w:rFonts w:ascii="Times New Roman" w:hAnsi="Times New Roman" w:cs="Times New Roman"/>
          <w:sz w:val="28"/>
          <w:szCs w:val="28"/>
        </w:rPr>
        <w:t xml:space="preserve">открытое  акционерное общество «Жилищно-эксплуатационный участок № 4» (далее по тексту </w:t>
      </w:r>
      <w:r w:rsidR="006C0141">
        <w:rPr>
          <w:rFonts w:ascii="Times New Roman" w:hAnsi="Times New Roman" w:cs="Times New Roman"/>
          <w:sz w:val="28"/>
          <w:szCs w:val="28"/>
        </w:rPr>
        <w:t xml:space="preserve">– ОАО «ЖЭУ № </w:t>
      </w:r>
      <w:r w:rsidR="006C0141" w:rsidRPr="00AF618C">
        <w:rPr>
          <w:rFonts w:ascii="Times New Roman" w:hAnsi="Times New Roman" w:cs="Times New Roman"/>
          <w:sz w:val="28"/>
          <w:szCs w:val="28"/>
        </w:rPr>
        <w:t>4»)</w:t>
      </w:r>
      <w:r w:rsidR="006C0141">
        <w:rPr>
          <w:rFonts w:ascii="Times New Roman" w:hAnsi="Times New Roman" w:cs="Times New Roman"/>
          <w:sz w:val="28"/>
          <w:szCs w:val="28"/>
        </w:rPr>
        <w:t>.</w:t>
      </w:r>
    </w:p>
    <w:p w:rsidR="00955056" w:rsidRDefault="00955056" w:rsidP="00955056">
      <w:pPr>
        <w:spacing w:after="0"/>
        <w:ind w:right="45"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результатам контрольного мероприятия установлено:</w:t>
      </w:r>
    </w:p>
    <w:p w:rsidR="004217E2" w:rsidRDefault="004217E2" w:rsidP="004217E2">
      <w:pPr>
        <w:spacing w:after="0"/>
        <w:ind w:firstLine="709"/>
        <w:jc w:val="both"/>
        <w:rPr>
          <w:rFonts w:ascii="Times New Roman" w:hAnsi="Times New Roman"/>
          <w:bCs/>
          <w:color w:val="000000"/>
          <w:sz w:val="28"/>
          <w:szCs w:val="28"/>
        </w:rPr>
      </w:pPr>
      <w:r>
        <w:rPr>
          <w:rFonts w:ascii="Times New Roman" w:hAnsi="Times New Roman"/>
          <w:bCs/>
          <w:color w:val="000000"/>
          <w:sz w:val="28"/>
          <w:szCs w:val="28"/>
        </w:rPr>
        <w:lastRenderedPageBreak/>
        <w:t>По объекту ДЖКХ:</w:t>
      </w:r>
    </w:p>
    <w:p w:rsidR="004217E2" w:rsidRDefault="004217E2" w:rsidP="00955056">
      <w:pPr>
        <w:spacing w:after="0"/>
        <w:ind w:right="45" w:firstLine="708"/>
        <w:jc w:val="both"/>
        <w:rPr>
          <w:rFonts w:ascii="Times New Roman" w:eastAsia="Times New Roman" w:hAnsi="Times New Roman" w:cs="Times New Roman"/>
          <w:sz w:val="28"/>
          <w:szCs w:val="28"/>
        </w:rPr>
      </w:pPr>
    </w:p>
    <w:p w:rsidR="004217E2" w:rsidRDefault="004217E2" w:rsidP="004217E2">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Pr="00881D3C">
        <w:rPr>
          <w:rFonts w:ascii="Times New Roman" w:hAnsi="Times New Roman" w:cs="Times New Roman"/>
          <w:sz w:val="28"/>
          <w:szCs w:val="28"/>
        </w:rPr>
        <w:t>. Поряд</w:t>
      </w:r>
      <w:r w:rsidR="00FA20FA">
        <w:rPr>
          <w:rFonts w:ascii="Times New Roman" w:hAnsi="Times New Roman" w:cs="Times New Roman"/>
          <w:sz w:val="28"/>
          <w:szCs w:val="28"/>
        </w:rPr>
        <w:t>о</w:t>
      </w:r>
      <w:r w:rsidRPr="00881D3C">
        <w:rPr>
          <w:rFonts w:ascii="Times New Roman" w:hAnsi="Times New Roman" w:cs="Times New Roman"/>
          <w:sz w:val="28"/>
          <w:szCs w:val="28"/>
        </w:rPr>
        <w:t>к предоставления субсидии управляющим организациям, товариществам собственников жилья на капитальный ремонт многоквартирных домов на территории города Нефтеюганска»</w:t>
      </w:r>
      <w:r>
        <w:rPr>
          <w:rFonts w:ascii="Times New Roman" w:hAnsi="Times New Roman" w:cs="Times New Roman"/>
          <w:sz w:val="28"/>
          <w:szCs w:val="28"/>
        </w:rPr>
        <w:t xml:space="preserve"> (далее по тексту – Порядок) </w:t>
      </w:r>
      <w:r w:rsidRPr="00881D3C">
        <w:rPr>
          <w:rFonts w:ascii="Times New Roman" w:hAnsi="Times New Roman" w:cs="Times New Roman"/>
          <w:sz w:val="28"/>
          <w:szCs w:val="28"/>
        </w:rPr>
        <w:t xml:space="preserve"> принят в нарушение статьи 78 Бюджетного кодекса Российской Федерации</w:t>
      </w:r>
      <w:r w:rsidR="00FA20FA">
        <w:rPr>
          <w:rFonts w:ascii="Times New Roman" w:hAnsi="Times New Roman" w:cs="Times New Roman"/>
          <w:sz w:val="28"/>
          <w:szCs w:val="28"/>
        </w:rPr>
        <w:t xml:space="preserve">, а именно утвержден не постановлением администрации города Нефтеюганска, а приказом </w:t>
      </w:r>
      <w:r w:rsidR="00FA20FA" w:rsidRPr="00881D3C">
        <w:rPr>
          <w:rFonts w:ascii="Times New Roman" w:hAnsi="Times New Roman" w:cs="Times New Roman"/>
          <w:sz w:val="28"/>
          <w:szCs w:val="28"/>
        </w:rPr>
        <w:t xml:space="preserve">ДЖКХ от 30.09.2013 </w:t>
      </w:r>
      <w:r w:rsidR="00FA20FA">
        <w:rPr>
          <w:rFonts w:ascii="Times New Roman" w:hAnsi="Times New Roman" w:cs="Times New Roman"/>
          <w:sz w:val="28"/>
          <w:szCs w:val="28"/>
        </w:rPr>
        <w:br/>
      </w:r>
      <w:r w:rsidR="00FA20FA" w:rsidRPr="00881D3C">
        <w:rPr>
          <w:rFonts w:ascii="Times New Roman" w:hAnsi="Times New Roman" w:cs="Times New Roman"/>
          <w:sz w:val="28"/>
          <w:szCs w:val="28"/>
        </w:rPr>
        <w:t>№ 104-нп</w:t>
      </w:r>
      <w:r w:rsidRPr="00881D3C">
        <w:rPr>
          <w:rFonts w:ascii="Times New Roman" w:hAnsi="Times New Roman" w:cs="Times New Roman"/>
          <w:sz w:val="28"/>
          <w:szCs w:val="28"/>
        </w:rPr>
        <w:t>.</w:t>
      </w:r>
    </w:p>
    <w:p w:rsidR="004217E2" w:rsidRPr="001640A4" w:rsidRDefault="004217E2" w:rsidP="004217E2">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ab/>
        <w:t>2</w:t>
      </w:r>
      <w:r w:rsidRPr="00881D3C">
        <w:rPr>
          <w:rFonts w:ascii="Times New Roman" w:hAnsi="Times New Roman" w:cs="Times New Roman"/>
          <w:sz w:val="28"/>
          <w:szCs w:val="28"/>
        </w:rPr>
        <w:t xml:space="preserve">. </w:t>
      </w:r>
      <w:r w:rsidRPr="00881D3C">
        <w:rPr>
          <w:rFonts w:ascii="Times New Roman" w:eastAsia="Calibri" w:hAnsi="Times New Roman" w:cs="Times New Roman"/>
          <w:sz w:val="28"/>
          <w:szCs w:val="28"/>
        </w:rPr>
        <w:t xml:space="preserve">При проведении контрольного мероприятия установлены нарушения </w:t>
      </w:r>
      <w:r w:rsidRPr="00E015CC">
        <w:rPr>
          <w:rFonts w:ascii="Times New Roman" w:eastAsia="Calibri" w:hAnsi="Times New Roman" w:cs="Times New Roman"/>
          <w:sz w:val="28"/>
          <w:szCs w:val="28"/>
        </w:rPr>
        <w:t>соглашения</w:t>
      </w:r>
      <w:r w:rsidRPr="00E015CC">
        <w:rPr>
          <w:rFonts w:ascii="Times New Roman" w:hAnsi="Times New Roman" w:cs="Times New Roman"/>
          <w:sz w:val="28"/>
          <w:szCs w:val="28"/>
        </w:rPr>
        <w:t xml:space="preserve"> от 21.05.2013 № 14</w:t>
      </w:r>
      <w:r w:rsidR="00CF2512">
        <w:rPr>
          <w:rFonts w:ascii="Times New Roman" w:hAnsi="Times New Roman" w:cs="Times New Roman"/>
          <w:sz w:val="28"/>
          <w:szCs w:val="28"/>
        </w:rPr>
        <w:t xml:space="preserve">, в рамках которого осуществлялось финансирование </w:t>
      </w:r>
      <w:r w:rsidR="00CF2512" w:rsidRPr="00CF2512">
        <w:rPr>
          <w:rFonts w:ascii="Times New Roman" w:hAnsi="Times New Roman" w:cs="Times New Roman"/>
          <w:sz w:val="28"/>
          <w:szCs w:val="28"/>
        </w:rPr>
        <w:t>мероприятий Программы за счет средств окружного бюджета</w:t>
      </w:r>
      <w:r w:rsidRPr="00CF2512">
        <w:rPr>
          <w:rFonts w:ascii="Times New Roman" w:hAnsi="Times New Roman" w:cs="Times New Roman"/>
          <w:sz w:val="28"/>
          <w:szCs w:val="28"/>
        </w:rPr>
        <w:t>, подписанного м</w:t>
      </w:r>
      <w:r w:rsidRPr="00E015CC">
        <w:rPr>
          <w:rFonts w:ascii="Times New Roman" w:hAnsi="Times New Roman" w:cs="Times New Roman"/>
          <w:sz w:val="28"/>
          <w:szCs w:val="28"/>
        </w:rPr>
        <w:t>ежду Департаментом жилищно-коммунального комплекса и энергетики Ханты-Мансийского автономного округа - Югры и администрацией города Нефтеюганска (далее по тексту – Соглашение)</w:t>
      </w:r>
      <w:r w:rsidRPr="00881D3C">
        <w:rPr>
          <w:rFonts w:ascii="Times New Roman" w:hAnsi="Times New Roman" w:cs="Times New Roman"/>
          <w:sz w:val="28"/>
          <w:szCs w:val="28"/>
        </w:rPr>
        <w:t>:</w:t>
      </w:r>
    </w:p>
    <w:p w:rsidR="004217E2" w:rsidRPr="00881D3C" w:rsidRDefault="004217E2" w:rsidP="004217E2">
      <w:pPr>
        <w:pStyle w:val="ConsPlusNormal"/>
        <w:spacing w:line="276" w:lineRule="auto"/>
        <w:ind w:firstLine="284"/>
        <w:jc w:val="both"/>
        <w:rPr>
          <w:sz w:val="28"/>
          <w:szCs w:val="28"/>
        </w:rPr>
      </w:pPr>
      <w:r w:rsidRPr="00881D3C">
        <w:rPr>
          <w:sz w:val="28"/>
          <w:szCs w:val="28"/>
        </w:rPr>
        <w:t>- пункта 2.3.6 ДЖКХ не обеспечена достоверность представляемой в округ отчетности;</w:t>
      </w:r>
    </w:p>
    <w:p w:rsidR="004217E2" w:rsidRPr="00881D3C" w:rsidRDefault="004217E2" w:rsidP="004217E2">
      <w:pPr>
        <w:pStyle w:val="ConsPlusNormal"/>
        <w:spacing w:line="276" w:lineRule="auto"/>
        <w:ind w:firstLine="284"/>
        <w:jc w:val="both"/>
        <w:rPr>
          <w:sz w:val="28"/>
          <w:szCs w:val="28"/>
        </w:rPr>
      </w:pPr>
      <w:r w:rsidRPr="00881D3C">
        <w:rPr>
          <w:sz w:val="28"/>
          <w:szCs w:val="28"/>
        </w:rPr>
        <w:t>- пункта 3.4, в договорах не предусмотрен необходимый объем долевого софинансирования собственниками помещений;</w:t>
      </w:r>
    </w:p>
    <w:p w:rsidR="004217E2" w:rsidRPr="00881D3C" w:rsidRDefault="004217E2" w:rsidP="004217E2">
      <w:pPr>
        <w:pStyle w:val="ConsPlusNormal"/>
        <w:spacing w:line="276" w:lineRule="auto"/>
        <w:ind w:firstLine="284"/>
        <w:jc w:val="both"/>
        <w:rPr>
          <w:sz w:val="28"/>
          <w:szCs w:val="28"/>
        </w:rPr>
      </w:pPr>
      <w:r w:rsidRPr="00881D3C">
        <w:rPr>
          <w:sz w:val="28"/>
          <w:szCs w:val="28"/>
        </w:rPr>
        <w:t>- пункта 3.5, в договорах не предусмотрена обязанность получателей субсидии согласовывать акты приемки работ с органами местного самоуправления;</w:t>
      </w:r>
    </w:p>
    <w:p w:rsidR="004217E2" w:rsidRPr="00881D3C" w:rsidRDefault="004217E2" w:rsidP="004217E2">
      <w:pPr>
        <w:pStyle w:val="ConsPlusNormal"/>
        <w:spacing w:line="276" w:lineRule="auto"/>
        <w:ind w:firstLine="284"/>
        <w:jc w:val="both"/>
        <w:rPr>
          <w:sz w:val="28"/>
          <w:szCs w:val="28"/>
        </w:rPr>
      </w:pPr>
      <w:r w:rsidRPr="00881D3C">
        <w:rPr>
          <w:sz w:val="28"/>
          <w:szCs w:val="28"/>
        </w:rPr>
        <w:t xml:space="preserve">- пункта 3.6, в договорах не предусмотрена обязанность получателей субсидии выплачивать аванс в размере не более тридцати процентов от суммы субсидии. </w:t>
      </w:r>
    </w:p>
    <w:p w:rsidR="004217E2" w:rsidRPr="00881D3C" w:rsidRDefault="004217E2" w:rsidP="004217E2">
      <w:pPr>
        <w:tabs>
          <w:tab w:val="left" w:pos="42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881D3C">
        <w:rPr>
          <w:rFonts w:ascii="Times New Roman" w:hAnsi="Times New Roman" w:cs="Times New Roman"/>
          <w:sz w:val="28"/>
          <w:szCs w:val="28"/>
        </w:rPr>
        <w:t>3. Своевременно не перечислялись субсидии управляющим организациям и товариществу собственников жилья, в срок установленный пунктом 3.3 Соглашения – 30 дней, пунктом 3.8 Порядка – 15 дней.</w:t>
      </w:r>
    </w:p>
    <w:p w:rsidR="004217E2" w:rsidRDefault="004217E2" w:rsidP="004217E2">
      <w:pPr>
        <w:tabs>
          <w:tab w:val="left" w:pos="567"/>
        </w:tabs>
        <w:spacing w:after="0"/>
        <w:jc w:val="both"/>
        <w:rPr>
          <w:rFonts w:ascii="Times New Roman" w:hAnsi="Times New Roman" w:cs="Times New Roman"/>
          <w:sz w:val="28"/>
          <w:szCs w:val="28"/>
        </w:rPr>
      </w:pPr>
      <w:r>
        <w:rPr>
          <w:rFonts w:ascii="Times New Roman" w:hAnsi="Times New Roman" w:cs="Times New Roman"/>
          <w:sz w:val="28"/>
          <w:szCs w:val="28"/>
        </w:rPr>
        <w:tab/>
      </w:r>
      <w:r w:rsidRPr="00881D3C">
        <w:rPr>
          <w:rFonts w:ascii="Times New Roman" w:hAnsi="Times New Roman" w:cs="Times New Roman"/>
          <w:sz w:val="28"/>
          <w:szCs w:val="28"/>
        </w:rPr>
        <w:t>4. В нарушение разделов 3 «Программные мероприятия» и  5 «Механизм реализации Программы» ДЖКХ не разработал и не утвердил приказом порядок приема, рассмотрения заявок по проведению капитального ремонта многоквартирных домов. В результате не исполнена задача 1 «Совершенствование нормативной правовой базы, регулирующей проведение капитального ремонта многоквартирных домов» Программы.</w:t>
      </w:r>
    </w:p>
    <w:p w:rsidR="004217E2" w:rsidRPr="00881D3C" w:rsidRDefault="004217E2" w:rsidP="004217E2">
      <w:pPr>
        <w:tabs>
          <w:tab w:val="left" w:pos="42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 </w:t>
      </w:r>
      <w:r w:rsidRPr="00881D3C">
        <w:rPr>
          <w:rFonts w:ascii="Times New Roman" w:hAnsi="Times New Roman" w:cs="Times New Roman"/>
          <w:sz w:val="28"/>
          <w:szCs w:val="28"/>
        </w:rPr>
        <w:t>5. В нарушение пункта 5.3 Порядка и пункта 6.4 договоров, заключенных между ДЖКХ</w:t>
      </w:r>
      <w:r w:rsidR="006A34D6">
        <w:rPr>
          <w:rFonts w:ascii="Times New Roman" w:hAnsi="Times New Roman" w:cs="Times New Roman"/>
          <w:sz w:val="28"/>
          <w:szCs w:val="28"/>
        </w:rPr>
        <w:t xml:space="preserve">, </w:t>
      </w:r>
      <w:r w:rsidRPr="00881D3C">
        <w:rPr>
          <w:rFonts w:ascii="Times New Roman" w:hAnsi="Times New Roman" w:cs="Times New Roman"/>
          <w:sz w:val="28"/>
          <w:szCs w:val="28"/>
        </w:rPr>
        <w:t xml:space="preserve"> </w:t>
      </w:r>
      <w:r w:rsidR="006A34D6" w:rsidRPr="00881D3C">
        <w:rPr>
          <w:rFonts w:ascii="Times New Roman" w:hAnsi="Times New Roman" w:cs="Times New Roman"/>
          <w:sz w:val="28"/>
          <w:szCs w:val="28"/>
        </w:rPr>
        <w:t>ОАО «ЖЭУ № 4»</w:t>
      </w:r>
      <w:r w:rsidR="006A34D6">
        <w:rPr>
          <w:rFonts w:ascii="Times New Roman" w:hAnsi="Times New Roman" w:cs="Times New Roman"/>
          <w:sz w:val="28"/>
          <w:szCs w:val="28"/>
        </w:rPr>
        <w:t xml:space="preserve"> </w:t>
      </w:r>
      <w:r w:rsidRPr="00881D3C">
        <w:rPr>
          <w:rFonts w:ascii="Times New Roman" w:hAnsi="Times New Roman" w:cs="Times New Roman"/>
          <w:sz w:val="28"/>
          <w:szCs w:val="28"/>
        </w:rPr>
        <w:t>и ОАО «ЖЭУ № 4»,  не возвращены в бюджет города денежные средства, не использованные по итогам финансового года.</w:t>
      </w:r>
    </w:p>
    <w:p w:rsidR="004217E2" w:rsidRPr="00881D3C" w:rsidRDefault="004217E2" w:rsidP="004217E2">
      <w:pPr>
        <w:pStyle w:val="aa"/>
        <w:tabs>
          <w:tab w:val="left" w:pos="284"/>
        </w:tabs>
        <w:ind w:left="0"/>
        <w:jc w:val="both"/>
        <w:rPr>
          <w:sz w:val="28"/>
          <w:szCs w:val="28"/>
        </w:rPr>
      </w:pPr>
      <w:r>
        <w:rPr>
          <w:color w:val="222222"/>
          <w:sz w:val="28"/>
          <w:szCs w:val="28"/>
        </w:rPr>
        <w:tab/>
        <w:t xml:space="preserve">   </w:t>
      </w:r>
      <w:r w:rsidRPr="00881D3C">
        <w:rPr>
          <w:color w:val="222222"/>
          <w:sz w:val="28"/>
          <w:szCs w:val="28"/>
        </w:rPr>
        <w:t>6. Бюджетные средства</w:t>
      </w:r>
      <w:r w:rsidRPr="00881D3C">
        <w:rPr>
          <w:sz w:val="28"/>
          <w:szCs w:val="28"/>
        </w:rPr>
        <w:t xml:space="preserve">, связанные с оплатой расходов на капитальный ремонт доли муниципального образования в праве общей собственности на общее имущество многоквартирных домов, </w:t>
      </w:r>
      <w:r w:rsidRPr="00881D3C">
        <w:rPr>
          <w:color w:val="222222"/>
          <w:sz w:val="28"/>
          <w:szCs w:val="28"/>
        </w:rPr>
        <w:t>по состоянию на 01.10.2014 г. не перечислены</w:t>
      </w:r>
      <w:r w:rsidRPr="00881D3C">
        <w:rPr>
          <w:sz w:val="28"/>
          <w:szCs w:val="28"/>
        </w:rPr>
        <w:t xml:space="preserve"> управляющим компаниям и товариществу собственников жилья. </w:t>
      </w:r>
    </w:p>
    <w:p w:rsidR="004217E2" w:rsidRDefault="004217E2" w:rsidP="006A34D6">
      <w:pPr>
        <w:pStyle w:val="aa"/>
        <w:tabs>
          <w:tab w:val="left" w:pos="284"/>
          <w:tab w:val="left" w:pos="567"/>
        </w:tabs>
        <w:ind w:left="0"/>
        <w:jc w:val="both"/>
        <w:rPr>
          <w:color w:val="000000"/>
          <w:sz w:val="28"/>
          <w:szCs w:val="28"/>
        </w:rPr>
      </w:pPr>
      <w:r>
        <w:rPr>
          <w:sz w:val="28"/>
          <w:szCs w:val="28"/>
        </w:rPr>
        <w:tab/>
        <w:t xml:space="preserve">   </w:t>
      </w:r>
      <w:r w:rsidRPr="00881D3C">
        <w:rPr>
          <w:sz w:val="28"/>
          <w:szCs w:val="28"/>
        </w:rPr>
        <w:t xml:space="preserve">7. </w:t>
      </w:r>
      <w:r w:rsidRPr="00881D3C">
        <w:rPr>
          <w:color w:val="000000"/>
          <w:sz w:val="28"/>
          <w:szCs w:val="28"/>
        </w:rPr>
        <w:t xml:space="preserve">По результатам контрольного обмера </w:t>
      </w:r>
      <w:r w:rsidR="00136F52">
        <w:rPr>
          <w:sz w:val="28"/>
          <w:szCs w:val="28"/>
        </w:rPr>
        <w:t>соответствия выполненных работ ИП Герасимчук по капитальному ремонту многоквартирного дома № 22 в 8 микрорайоне</w:t>
      </w:r>
      <w:r w:rsidR="00136F52" w:rsidRPr="00881D3C">
        <w:rPr>
          <w:sz w:val="28"/>
          <w:szCs w:val="28"/>
        </w:rPr>
        <w:t xml:space="preserve"> </w:t>
      </w:r>
      <w:r w:rsidRPr="00881D3C">
        <w:rPr>
          <w:sz w:val="28"/>
          <w:szCs w:val="28"/>
        </w:rPr>
        <w:t>установлено, что объемы работ в актах приемки выполненных работ (форма КС-2) не соответствуют фактически выполненным работам</w:t>
      </w:r>
      <w:r>
        <w:rPr>
          <w:sz w:val="28"/>
          <w:szCs w:val="28"/>
        </w:rPr>
        <w:t>.</w:t>
      </w:r>
      <w:r w:rsidRPr="00881D3C">
        <w:rPr>
          <w:color w:val="000000"/>
          <w:sz w:val="28"/>
          <w:szCs w:val="28"/>
        </w:rPr>
        <w:t xml:space="preserve">  Размер необоснованно оплаченных работ составил 992 038 рублей, </w:t>
      </w:r>
      <w:r w:rsidRPr="00881D3C">
        <w:rPr>
          <w:rFonts w:eastAsia="Calibri"/>
          <w:sz w:val="28"/>
          <w:szCs w:val="28"/>
        </w:rPr>
        <w:t>в том числе з</w:t>
      </w:r>
      <w:r w:rsidRPr="00881D3C">
        <w:rPr>
          <w:color w:val="000000"/>
          <w:sz w:val="28"/>
          <w:szCs w:val="28"/>
        </w:rPr>
        <w:t xml:space="preserve">а счет бюджетов </w:t>
      </w:r>
      <w:r w:rsidRPr="00881D3C">
        <w:rPr>
          <w:sz w:val="28"/>
          <w:szCs w:val="28"/>
        </w:rPr>
        <w:t>автономного округа и муниципального образования</w:t>
      </w:r>
      <w:r w:rsidRPr="00881D3C">
        <w:rPr>
          <w:color w:val="000000"/>
          <w:sz w:val="28"/>
          <w:szCs w:val="28"/>
        </w:rPr>
        <w:t xml:space="preserve"> переплата составила 892 834 рубля 20 копеек.</w:t>
      </w:r>
    </w:p>
    <w:p w:rsidR="00CB5FB2" w:rsidRDefault="00CB5FB2" w:rsidP="002861FA">
      <w:pPr>
        <w:pStyle w:val="aa"/>
        <w:tabs>
          <w:tab w:val="left" w:pos="284"/>
          <w:tab w:val="left" w:pos="426"/>
        </w:tabs>
        <w:spacing w:after="120"/>
        <w:ind w:left="0"/>
        <w:jc w:val="both"/>
        <w:rPr>
          <w:color w:val="000000"/>
          <w:sz w:val="28"/>
          <w:szCs w:val="28"/>
        </w:rPr>
      </w:pPr>
    </w:p>
    <w:p w:rsidR="004217E2" w:rsidRDefault="004217E2" w:rsidP="002861FA">
      <w:pPr>
        <w:pStyle w:val="aa"/>
        <w:tabs>
          <w:tab w:val="left" w:pos="284"/>
          <w:tab w:val="left" w:pos="426"/>
        </w:tabs>
        <w:ind w:left="0"/>
        <w:jc w:val="both"/>
        <w:rPr>
          <w:color w:val="000000"/>
          <w:sz w:val="28"/>
          <w:szCs w:val="28"/>
        </w:rPr>
      </w:pPr>
      <w:r>
        <w:rPr>
          <w:color w:val="000000"/>
          <w:sz w:val="28"/>
          <w:szCs w:val="28"/>
        </w:rPr>
        <w:t>По объекту ОАО «ЖЭУ № 4»:</w:t>
      </w:r>
    </w:p>
    <w:p w:rsidR="00CB5FB2" w:rsidRPr="00FE2DE7" w:rsidRDefault="00CB5FB2" w:rsidP="002861FA">
      <w:pPr>
        <w:pStyle w:val="aa"/>
        <w:tabs>
          <w:tab w:val="left" w:pos="284"/>
          <w:tab w:val="left" w:pos="426"/>
        </w:tabs>
        <w:ind w:left="0"/>
        <w:jc w:val="both"/>
        <w:rPr>
          <w:sz w:val="28"/>
          <w:szCs w:val="28"/>
        </w:rPr>
      </w:pPr>
    </w:p>
    <w:p w:rsidR="004217E2" w:rsidRPr="001C451D" w:rsidRDefault="004217E2" w:rsidP="002861FA">
      <w:pPr>
        <w:pStyle w:val="aa"/>
        <w:tabs>
          <w:tab w:val="left" w:pos="142"/>
        </w:tabs>
        <w:ind w:left="0"/>
        <w:jc w:val="both"/>
        <w:rPr>
          <w:sz w:val="28"/>
          <w:szCs w:val="28"/>
        </w:rPr>
      </w:pPr>
      <w:r>
        <w:rPr>
          <w:sz w:val="28"/>
          <w:szCs w:val="28"/>
        </w:rPr>
        <w:tab/>
        <w:t xml:space="preserve">     </w:t>
      </w:r>
      <w:r w:rsidR="006A34D6">
        <w:rPr>
          <w:sz w:val="28"/>
          <w:szCs w:val="28"/>
        </w:rPr>
        <w:t>8</w:t>
      </w:r>
      <w:r w:rsidRPr="001C451D">
        <w:rPr>
          <w:sz w:val="28"/>
          <w:szCs w:val="28"/>
        </w:rPr>
        <w:t>. В нарушение</w:t>
      </w:r>
      <w:r>
        <w:rPr>
          <w:sz w:val="28"/>
          <w:szCs w:val="28"/>
        </w:rPr>
        <w:t xml:space="preserve">  пункта  6.2  Порядка,  пункта  2.1.2 договора </w:t>
      </w:r>
      <w:r w:rsidRPr="00764685">
        <w:rPr>
          <w:sz w:val="28"/>
          <w:szCs w:val="28"/>
        </w:rPr>
        <w:t xml:space="preserve"> </w:t>
      </w:r>
      <w:r>
        <w:rPr>
          <w:sz w:val="28"/>
          <w:szCs w:val="28"/>
        </w:rPr>
        <w:t xml:space="preserve">от 01.11.2013 № 84-10/2013 ОАО «ЖЭУ № 4» отразило в отчетах о ходе реализации Программы, об осуществлении расходов недостоверную информацию, не приложило подтверждающие документы  и  акты о приемке выполненных работ. </w:t>
      </w:r>
    </w:p>
    <w:p w:rsidR="004217E2" w:rsidRPr="00CB6A3E" w:rsidRDefault="006A34D6" w:rsidP="004217E2">
      <w:pPr>
        <w:pStyle w:val="ConsPlusNormal"/>
        <w:widowControl/>
        <w:spacing w:line="276" w:lineRule="auto"/>
        <w:ind w:firstLine="567"/>
        <w:jc w:val="both"/>
        <w:rPr>
          <w:sz w:val="28"/>
          <w:szCs w:val="28"/>
        </w:rPr>
      </w:pPr>
      <w:r>
        <w:rPr>
          <w:sz w:val="28"/>
          <w:szCs w:val="28"/>
        </w:rPr>
        <w:t>9</w:t>
      </w:r>
      <w:r w:rsidR="004217E2" w:rsidRPr="00CB6A3E">
        <w:rPr>
          <w:sz w:val="28"/>
          <w:szCs w:val="28"/>
        </w:rPr>
        <w:t>. В   нарушение  пункта  5.3 Порядка  и  пункта  6.4 договора  от 01.11.2013 № 84-10/2013, не возвращены в бюджет города денежные средства, не использованные по итогам финансового года.</w:t>
      </w:r>
    </w:p>
    <w:p w:rsidR="002861FA" w:rsidRPr="00FA6CFE" w:rsidRDefault="004217E2" w:rsidP="006A34D6">
      <w:pPr>
        <w:pStyle w:val="aa"/>
        <w:tabs>
          <w:tab w:val="left" w:pos="284"/>
        </w:tabs>
        <w:ind w:left="0"/>
        <w:jc w:val="both"/>
        <w:rPr>
          <w:sz w:val="28"/>
          <w:szCs w:val="28"/>
        </w:rPr>
      </w:pPr>
      <w:r>
        <w:rPr>
          <w:sz w:val="28"/>
          <w:szCs w:val="28"/>
        </w:rPr>
        <w:t xml:space="preserve">        </w:t>
      </w:r>
      <w:r w:rsidRPr="00CB6A3E">
        <w:rPr>
          <w:sz w:val="28"/>
          <w:szCs w:val="28"/>
        </w:rPr>
        <w:t>1</w:t>
      </w:r>
      <w:r w:rsidR="006A34D6">
        <w:rPr>
          <w:sz w:val="28"/>
          <w:szCs w:val="28"/>
        </w:rPr>
        <w:t>0</w:t>
      </w:r>
      <w:r w:rsidRPr="00CB6A3E">
        <w:rPr>
          <w:sz w:val="28"/>
          <w:szCs w:val="28"/>
        </w:rPr>
        <w:t>. По результатам контрольного обмера установлено, что объемы работ в актах приемки выполненных работ (форма КС-2) не соответствуют фактически выполненным работам</w:t>
      </w:r>
      <w:r w:rsidR="002861FA">
        <w:rPr>
          <w:sz w:val="28"/>
          <w:szCs w:val="28"/>
        </w:rPr>
        <w:t>:</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3406"/>
        <w:gridCol w:w="1913"/>
        <w:gridCol w:w="1984"/>
        <w:gridCol w:w="1666"/>
      </w:tblGrid>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п/п</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Наименование выполненных работ</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Объемы работ по акту приемки выполненных работ </w:t>
            </w:r>
          </w:p>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(форма КС-2)</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Фактические объемы работ</w:t>
            </w:r>
          </w:p>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(контрольный обмер)</w:t>
            </w:r>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Разница </w:t>
            </w:r>
          </w:p>
        </w:tc>
      </w:tr>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1</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Наружная облицовка стен, цоколя, балконов  металлосайдингом</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4 329,31 кв.м</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3 617,03кв.м</w:t>
            </w:r>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712,68 кв.м</w:t>
            </w:r>
          </w:p>
        </w:tc>
      </w:tr>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2</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Устройство тепло- и звукоизоляции сплошной из плит или матов минераловатных   </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3 641,71 кв.м</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3 030,84кв.м</w:t>
            </w:r>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 xml:space="preserve">580,95кв.м </w:t>
            </w:r>
          </w:p>
        </w:tc>
      </w:tr>
      <w:tr w:rsidR="002861FA" w:rsidRPr="00FA6CFE" w:rsidTr="00F33686">
        <w:tc>
          <w:tcPr>
            <w:tcW w:w="885"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w:t>
            </w:r>
          </w:p>
        </w:tc>
        <w:tc>
          <w:tcPr>
            <w:tcW w:w="340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Установка пароизоляционного слоя из пленки полиэтиленовой</w:t>
            </w:r>
          </w:p>
        </w:tc>
        <w:tc>
          <w:tcPr>
            <w:tcW w:w="1913"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3 641,71 кв.м</w:t>
            </w:r>
          </w:p>
        </w:tc>
        <w:tc>
          <w:tcPr>
            <w:tcW w:w="1984"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3030,84 кв.м</w:t>
            </w:r>
          </w:p>
        </w:tc>
        <w:tc>
          <w:tcPr>
            <w:tcW w:w="1666" w:type="dxa"/>
          </w:tcPr>
          <w:p w:rsidR="002861FA" w:rsidRPr="00FA6CFE" w:rsidRDefault="002861FA" w:rsidP="00F33686">
            <w:pPr>
              <w:tabs>
                <w:tab w:val="left" w:pos="0"/>
              </w:tabs>
              <w:spacing w:after="0"/>
              <w:jc w:val="both"/>
              <w:rPr>
                <w:rFonts w:ascii="Times New Roman" w:eastAsia="Times New Roman" w:hAnsi="Times New Roman" w:cs="Times New Roman"/>
                <w:sz w:val="20"/>
                <w:szCs w:val="20"/>
              </w:rPr>
            </w:pPr>
            <w:r w:rsidRPr="00FA6CFE">
              <w:rPr>
                <w:rFonts w:ascii="Times New Roman" w:eastAsia="Times New Roman" w:hAnsi="Times New Roman" w:cs="Times New Roman"/>
                <w:sz w:val="20"/>
                <w:szCs w:val="20"/>
              </w:rPr>
              <w:t>580,95кв.м</w:t>
            </w:r>
          </w:p>
        </w:tc>
      </w:tr>
    </w:tbl>
    <w:p w:rsidR="002861FA" w:rsidRPr="00FA6CFE" w:rsidRDefault="002861FA" w:rsidP="002861FA">
      <w:pPr>
        <w:spacing w:after="0"/>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ab/>
      </w:r>
    </w:p>
    <w:p w:rsidR="002861FA" w:rsidRPr="00FA6CFE" w:rsidRDefault="002861FA" w:rsidP="002861FA">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В</w:t>
      </w:r>
      <w:r w:rsidRPr="00FA6CFE">
        <w:rPr>
          <w:rFonts w:ascii="Times New Roman" w:eastAsia="Times New Roman" w:hAnsi="Times New Roman" w:cs="Times New Roman"/>
          <w:color w:val="000000"/>
          <w:sz w:val="28"/>
          <w:szCs w:val="28"/>
        </w:rPr>
        <w:t xml:space="preserve"> смете № 1 «Обшивка стен фасада металлосайдингом с утеплением жилой дом № 22, 8 мкрн, г. Нефтеюганск»  (далее по тексту - смета № 1)</w:t>
      </w:r>
      <w:r>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color w:val="000000"/>
          <w:sz w:val="28"/>
          <w:szCs w:val="28"/>
        </w:rPr>
        <w:t xml:space="preserve">предусматривались работы по утеплению стен фасада минераловатными плитами, обшивке фасада металлосайдингом, устройству отмостки, смене оконных блоков, смене ступеней  лестничных. При этом  не учтена работа пароизоляционного слоя из пленки полиэтиленовой, что является частью технологического процесса утепления фасада. </w:t>
      </w:r>
    </w:p>
    <w:p w:rsidR="002861FA" w:rsidRPr="00FA6CFE" w:rsidRDefault="002861FA" w:rsidP="002861FA">
      <w:pPr>
        <w:tabs>
          <w:tab w:val="left" w:pos="0"/>
        </w:tabs>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ab/>
        <w:t>В смету № 2</w:t>
      </w:r>
      <w:r>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color w:val="000000"/>
          <w:sz w:val="28"/>
          <w:szCs w:val="28"/>
        </w:rPr>
        <w:t>«Обшивка стен фасада металлосайдингом с утеплением жилого дома № 22, 8 мкр, г. Нефтеюганска» (далее по тексту - смета № 2) включен объем пароизоляционного слоя в количестве</w:t>
      </w:r>
      <w:r>
        <w:rPr>
          <w:rFonts w:ascii="Times New Roman" w:eastAsia="Times New Roman" w:hAnsi="Times New Roman" w:cs="Times New Roman"/>
          <w:color w:val="000000"/>
          <w:sz w:val="28"/>
          <w:szCs w:val="28"/>
        </w:rPr>
        <w:t xml:space="preserve"> </w:t>
      </w:r>
      <w:r w:rsidRPr="00FA6CFE">
        <w:rPr>
          <w:rFonts w:ascii="Times New Roman" w:eastAsia="Times New Roman" w:hAnsi="Times New Roman" w:cs="Times New Roman"/>
          <w:sz w:val="28"/>
          <w:szCs w:val="28"/>
        </w:rPr>
        <w:t xml:space="preserve">3 641,71 кв.м. </w:t>
      </w:r>
      <w:r w:rsidRPr="00FA6CFE">
        <w:rPr>
          <w:rFonts w:ascii="Times New Roman" w:eastAsia="Times New Roman" w:hAnsi="Times New Roman" w:cs="Times New Roman"/>
          <w:color w:val="000000"/>
          <w:sz w:val="28"/>
          <w:szCs w:val="28"/>
        </w:rPr>
        <w:t xml:space="preserve">из пленки полиэтиленовой.  </w:t>
      </w:r>
      <w:r w:rsidRPr="00FA6CFE">
        <w:rPr>
          <w:rFonts w:ascii="Times New Roman" w:eastAsia="Times New Roman" w:hAnsi="Times New Roman" w:cs="Times New Roman"/>
          <w:sz w:val="28"/>
          <w:szCs w:val="28"/>
        </w:rPr>
        <w:t xml:space="preserve">При этом, исключены объемы по </w:t>
      </w:r>
      <w:r w:rsidRPr="00FA6CFE">
        <w:rPr>
          <w:rFonts w:ascii="Times New Roman" w:eastAsia="Times New Roman" w:hAnsi="Times New Roman" w:cs="Times New Roman"/>
          <w:color w:val="000000"/>
          <w:sz w:val="28"/>
          <w:szCs w:val="28"/>
        </w:rPr>
        <w:t>смене оконных блоков и  лестничных ступеней.</w:t>
      </w:r>
    </w:p>
    <w:p w:rsidR="002861FA" w:rsidRPr="00FA6CFE" w:rsidRDefault="002861FA" w:rsidP="00F0376B">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b/>
          <w:color w:val="000000"/>
          <w:sz w:val="28"/>
          <w:szCs w:val="28"/>
        </w:rPr>
        <w:tab/>
      </w:r>
      <w:r w:rsidRPr="00FA6CFE">
        <w:rPr>
          <w:rFonts w:ascii="Times New Roman" w:eastAsia="Times New Roman" w:hAnsi="Times New Roman" w:cs="Times New Roman"/>
          <w:color w:val="000000"/>
          <w:sz w:val="28"/>
          <w:szCs w:val="28"/>
        </w:rPr>
        <w:t>Согласно акту о приемке выполненных работ и справке о стоимости выполненных работ и затрат</w:t>
      </w:r>
      <w:r w:rsidR="00F0376B">
        <w:rPr>
          <w:rFonts w:ascii="Times New Roman" w:eastAsia="Times New Roman" w:hAnsi="Times New Roman" w:cs="Times New Roman"/>
          <w:color w:val="000000"/>
          <w:sz w:val="28"/>
          <w:szCs w:val="28"/>
        </w:rPr>
        <w:t>,</w:t>
      </w:r>
      <w:r w:rsidRPr="00FA6CFE">
        <w:rPr>
          <w:rFonts w:ascii="Times New Roman" w:eastAsia="Times New Roman" w:hAnsi="Times New Roman" w:cs="Times New Roman"/>
          <w:color w:val="000000"/>
          <w:sz w:val="28"/>
          <w:szCs w:val="28"/>
        </w:rPr>
        <w:t xml:space="preserve"> </w:t>
      </w:r>
      <w:r w:rsidR="00F0376B">
        <w:rPr>
          <w:rFonts w:ascii="Times New Roman" w:eastAsia="Times New Roman" w:hAnsi="Times New Roman" w:cs="Times New Roman"/>
          <w:color w:val="000000"/>
          <w:sz w:val="28"/>
          <w:szCs w:val="28"/>
        </w:rPr>
        <w:t xml:space="preserve">подрядчиком </w:t>
      </w:r>
      <w:r w:rsidRPr="00FA6CFE">
        <w:rPr>
          <w:rFonts w:ascii="Times New Roman" w:eastAsia="Times New Roman" w:hAnsi="Times New Roman" w:cs="Times New Roman"/>
          <w:color w:val="000000"/>
          <w:sz w:val="28"/>
          <w:szCs w:val="28"/>
        </w:rPr>
        <w:t xml:space="preserve">ИП Герасимчук предъявлены работы по капитальному ремонту многоквартирного дома № 22 в 8 мкр. г. Нефтеюганска в соответствии со сметой № 2  на  сумму </w:t>
      </w:r>
      <w:r w:rsidRPr="00FA6CFE">
        <w:rPr>
          <w:rFonts w:ascii="Times New Roman" w:eastAsia="Times New Roman" w:hAnsi="Times New Roman" w:cs="Times New Roman"/>
          <w:sz w:val="28"/>
          <w:szCs w:val="28"/>
        </w:rPr>
        <w:t>6 999 800 рублей</w:t>
      </w:r>
      <w:r w:rsidRPr="00FA6CFE">
        <w:rPr>
          <w:rFonts w:ascii="Times New Roman" w:eastAsia="Times New Roman" w:hAnsi="Times New Roman" w:cs="Times New Roman"/>
          <w:color w:val="000000"/>
          <w:sz w:val="28"/>
          <w:szCs w:val="28"/>
        </w:rPr>
        <w:t>.</w:t>
      </w:r>
    </w:p>
    <w:p w:rsidR="002861FA" w:rsidRPr="00FA6CFE" w:rsidRDefault="002861FA" w:rsidP="002861FA">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ab/>
        <w:t xml:space="preserve">По результатам контрольного обмера составлена локальная смета и сводный сметный расчет. Стоимость фактически выполненных работ составила 6 007 762  рублей. </w:t>
      </w:r>
    </w:p>
    <w:p w:rsidR="002861FA" w:rsidRPr="00FA6CFE" w:rsidRDefault="002861FA" w:rsidP="002861FA">
      <w:pPr>
        <w:spacing w:after="0"/>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color w:val="000000"/>
          <w:sz w:val="28"/>
          <w:szCs w:val="28"/>
        </w:rPr>
        <w:tab/>
        <w:t>Разница между размером фактически выполненных и оплаченных работ подрядчику составила  992 038 рублей в связи с тем, что объемы по площадям стен в смете № 2 изначально завышены:</w:t>
      </w:r>
    </w:p>
    <w:p w:rsidR="002861FA" w:rsidRPr="00FA6CFE" w:rsidRDefault="002861FA" w:rsidP="002861FA">
      <w:pPr>
        <w:spacing w:after="0"/>
        <w:ind w:firstLine="708"/>
        <w:jc w:val="both"/>
        <w:rPr>
          <w:rFonts w:ascii="Times New Roman" w:eastAsia="Times New Roman" w:hAnsi="Times New Roman" w:cs="Times New Roman"/>
          <w:sz w:val="28"/>
          <w:szCs w:val="28"/>
        </w:rPr>
      </w:pPr>
      <w:r w:rsidRPr="00FA6CFE">
        <w:rPr>
          <w:rFonts w:ascii="Times New Roman" w:eastAsia="Times New Roman" w:hAnsi="Times New Roman" w:cs="Times New Roman"/>
          <w:color w:val="000000"/>
          <w:sz w:val="28"/>
          <w:szCs w:val="28"/>
        </w:rPr>
        <w:t xml:space="preserve">- по наружной облицовке стен, баконов, низов балконов на </w:t>
      </w:r>
      <w:r w:rsidRPr="00FA6CFE">
        <w:rPr>
          <w:rFonts w:ascii="Times New Roman" w:eastAsia="Times New Roman" w:hAnsi="Times New Roman" w:cs="Times New Roman"/>
          <w:sz w:val="28"/>
          <w:szCs w:val="28"/>
        </w:rPr>
        <w:t xml:space="preserve">712,68  кв.м, </w:t>
      </w:r>
    </w:p>
    <w:p w:rsidR="002861FA" w:rsidRPr="00FA6CFE" w:rsidRDefault="002861FA" w:rsidP="002861FA">
      <w:pPr>
        <w:spacing w:after="0"/>
        <w:ind w:firstLine="708"/>
        <w:jc w:val="both"/>
        <w:rPr>
          <w:rFonts w:ascii="Times New Roman" w:eastAsia="Times New Roman" w:hAnsi="Times New Roman" w:cs="Times New Roman"/>
          <w:sz w:val="28"/>
          <w:szCs w:val="28"/>
        </w:rPr>
      </w:pPr>
      <w:r w:rsidRPr="00FA6CFE">
        <w:rPr>
          <w:rFonts w:ascii="Times New Roman" w:eastAsia="Times New Roman" w:hAnsi="Times New Roman" w:cs="Times New Roman"/>
          <w:sz w:val="28"/>
          <w:szCs w:val="28"/>
        </w:rPr>
        <w:t>- по утеплению стен минплитой на 580,95 кв.м,</w:t>
      </w:r>
    </w:p>
    <w:p w:rsidR="002861FA" w:rsidRPr="00FA6CFE" w:rsidRDefault="002861FA" w:rsidP="002861FA">
      <w:pPr>
        <w:spacing w:after="0"/>
        <w:ind w:firstLine="708"/>
        <w:jc w:val="both"/>
        <w:rPr>
          <w:rFonts w:ascii="Times New Roman" w:eastAsia="Times New Roman" w:hAnsi="Times New Roman" w:cs="Times New Roman"/>
          <w:color w:val="000000"/>
          <w:sz w:val="28"/>
          <w:szCs w:val="28"/>
        </w:rPr>
      </w:pPr>
      <w:r w:rsidRPr="00FA6CFE">
        <w:rPr>
          <w:rFonts w:ascii="Times New Roman" w:eastAsia="Times New Roman" w:hAnsi="Times New Roman" w:cs="Times New Roman"/>
          <w:sz w:val="28"/>
          <w:szCs w:val="28"/>
        </w:rPr>
        <w:t xml:space="preserve">- по устройству </w:t>
      </w:r>
      <w:r w:rsidRPr="00FA6CFE">
        <w:rPr>
          <w:rFonts w:ascii="Times New Roman" w:eastAsia="Times New Roman" w:hAnsi="Times New Roman" w:cs="Times New Roman"/>
          <w:color w:val="000000"/>
          <w:sz w:val="28"/>
          <w:szCs w:val="28"/>
        </w:rPr>
        <w:t xml:space="preserve">пароизоляционного слоя из пленки на </w:t>
      </w:r>
      <w:r w:rsidRPr="00FA6CFE">
        <w:rPr>
          <w:rFonts w:ascii="Times New Roman" w:eastAsia="Times New Roman" w:hAnsi="Times New Roman" w:cs="Times New Roman"/>
          <w:sz w:val="28"/>
          <w:szCs w:val="28"/>
        </w:rPr>
        <w:t>580,95 кв.м.</w:t>
      </w:r>
    </w:p>
    <w:p w:rsidR="004217E2" w:rsidRPr="00CB6A3E" w:rsidRDefault="00F0376B" w:rsidP="004217E2">
      <w:pPr>
        <w:tabs>
          <w:tab w:val="left" w:pos="284"/>
          <w:tab w:val="left" w:pos="567"/>
        </w:tabs>
        <w:jc w:val="both"/>
        <w:rPr>
          <w:rFonts w:ascii="Times New Roman" w:hAnsi="Times New Roman" w:cs="Times New Roman"/>
          <w:color w:val="000000"/>
          <w:sz w:val="28"/>
          <w:szCs w:val="28"/>
        </w:rPr>
      </w:pPr>
      <w:r>
        <w:rPr>
          <w:rFonts w:ascii="Times New Roman" w:hAnsi="Times New Roman" w:cs="Times New Roman"/>
          <w:sz w:val="28"/>
          <w:szCs w:val="28"/>
        </w:rPr>
        <w:tab/>
      </w:r>
      <w:r>
        <w:rPr>
          <w:rFonts w:ascii="Times New Roman" w:hAnsi="Times New Roman" w:cs="Times New Roman"/>
          <w:sz w:val="28"/>
          <w:szCs w:val="28"/>
        </w:rPr>
        <w:tab/>
      </w:r>
      <w:r w:rsidR="004217E2" w:rsidRPr="00CB6A3E">
        <w:rPr>
          <w:rFonts w:ascii="Times New Roman" w:hAnsi="Times New Roman" w:cs="Times New Roman"/>
          <w:sz w:val="28"/>
          <w:szCs w:val="28"/>
        </w:rPr>
        <w:t>Таким образом, ОАО</w:t>
      </w:r>
      <w:r w:rsidR="004217E2" w:rsidRPr="00CB6A3E">
        <w:rPr>
          <w:rFonts w:ascii="Times New Roman" w:hAnsi="Times New Roman" w:cs="Times New Roman"/>
          <w:color w:val="000000"/>
          <w:sz w:val="28"/>
          <w:szCs w:val="28"/>
        </w:rPr>
        <w:t xml:space="preserve"> </w:t>
      </w:r>
      <w:r w:rsidR="004217E2" w:rsidRPr="00CB6A3E">
        <w:rPr>
          <w:rFonts w:ascii="Times New Roman" w:hAnsi="Times New Roman" w:cs="Times New Roman"/>
          <w:sz w:val="28"/>
          <w:szCs w:val="28"/>
        </w:rPr>
        <w:t xml:space="preserve">«ЖЭУ № 4» ненадлежаще исполнило обязательства по договору </w:t>
      </w:r>
      <w:r w:rsidRPr="00F0376B">
        <w:rPr>
          <w:rFonts w:ascii="Times New Roman" w:hAnsi="Times New Roman" w:cs="Times New Roman"/>
          <w:sz w:val="28"/>
          <w:szCs w:val="28"/>
        </w:rPr>
        <w:t>на предоставление субсидии из бюджета города</w:t>
      </w:r>
      <w:r w:rsidRPr="00CB6A3E">
        <w:rPr>
          <w:rFonts w:ascii="Times New Roman" w:hAnsi="Times New Roman" w:cs="Times New Roman"/>
          <w:sz w:val="28"/>
          <w:szCs w:val="28"/>
        </w:rPr>
        <w:t xml:space="preserve"> </w:t>
      </w:r>
      <w:r w:rsidR="004217E2" w:rsidRPr="00CB6A3E">
        <w:rPr>
          <w:rFonts w:ascii="Times New Roman" w:hAnsi="Times New Roman" w:cs="Times New Roman"/>
          <w:sz w:val="28"/>
          <w:szCs w:val="28"/>
        </w:rPr>
        <w:t xml:space="preserve">от 01.11.2013 № 84-10/2013. </w:t>
      </w:r>
      <w:r w:rsidR="004217E2" w:rsidRPr="00F0376B">
        <w:rPr>
          <w:rFonts w:ascii="Times New Roman" w:hAnsi="Times New Roman" w:cs="Times New Roman"/>
          <w:sz w:val="28"/>
          <w:szCs w:val="28"/>
        </w:rPr>
        <w:t>Размер необоснованно оплаченных работ</w:t>
      </w:r>
      <w:r w:rsidR="004217E2" w:rsidRPr="00CB6A3E">
        <w:rPr>
          <w:rFonts w:ascii="Times New Roman" w:hAnsi="Times New Roman" w:cs="Times New Roman"/>
          <w:color w:val="000000"/>
          <w:sz w:val="28"/>
          <w:szCs w:val="28"/>
        </w:rPr>
        <w:t xml:space="preserve"> составил 992 038 рублей, </w:t>
      </w:r>
      <w:r w:rsidR="004217E2" w:rsidRPr="00CB6A3E">
        <w:rPr>
          <w:rFonts w:ascii="Times New Roman" w:eastAsia="Calibri" w:hAnsi="Times New Roman" w:cs="Times New Roman"/>
          <w:sz w:val="28"/>
          <w:szCs w:val="28"/>
        </w:rPr>
        <w:t>в том числе з</w:t>
      </w:r>
      <w:r w:rsidR="004217E2" w:rsidRPr="00CB6A3E">
        <w:rPr>
          <w:rFonts w:ascii="Times New Roman" w:hAnsi="Times New Roman" w:cs="Times New Roman"/>
          <w:color w:val="000000"/>
          <w:sz w:val="28"/>
          <w:szCs w:val="28"/>
        </w:rPr>
        <w:t xml:space="preserve">а счет бюджетов </w:t>
      </w:r>
      <w:r w:rsidR="004217E2" w:rsidRPr="00CB6A3E">
        <w:rPr>
          <w:rFonts w:ascii="Times New Roman" w:hAnsi="Times New Roman" w:cs="Times New Roman"/>
          <w:sz w:val="28"/>
          <w:szCs w:val="28"/>
        </w:rPr>
        <w:t>автономного округа и муниципального образования</w:t>
      </w:r>
      <w:r w:rsidR="004217E2" w:rsidRPr="00CB6A3E">
        <w:rPr>
          <w:rFonts w:ascii="Times New Roman" w:hAnsi="Times New Roman" w:cs="Times New Roman"/>
          <w:color w:val="000000"/>
          <w:sz w:val="28"/>
          <w:szCs w:val="28"/>
        </w:rPr>
        <w:t xml:space="preserve"> переплата составила 892 834 рубля 20 копеек, за счет собственников помещений </w:t>
      </w:r>
      <w:r w:rsidR="004217E2">
        <w:rPr>
          <w:rFonts w:ascii="Times New Roman" w:hAnsi="Times New Roman" w:cs="Times New Roman"/>
          <w:color w:val="000000"/>
          <w:sz w:val="28"/>
          <w:szCs w:val="28"/>
        </w:rPr>
        <w:t xml:space="preserve"> </w:t>
      </w:r>
      <w:r w:rsidR="004217E2" w:rsidRPr="00CB6A3E">
        <w:rPr>
          <w:rFonts w:ascii="Times New Roman" w:hAnsi="Times New Roman" w:cs="Times New Roman"/>
          <w:sz w:val="28"/>
          <w:szCs w:val="28"/>
        </w:rPr>
        <w:t xml:space="preserve">99 203 рубля 80 копеек. </w:t>
      </w:r>
    </w:p>
    <w:p w:rsidR="00CB4589" w:rsidRPr="00AF4710" w:rsidRDefault="001152BD"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По результатам контрольного мероприятия</w:t>
      </w:r>
      <w:r w:rsidR="00CB4589" w:rsidRPr="00AF4710">
        <w:rPr>
          <w:rFonts w:ascii="Times New Roman" w:eastAsia="Times New Roman" w:hAnsi="Times New Roman" w:cs="Times New Roman"/>
          <w:sz w:val="28"/>
          <w:szCs w:val="28"/>
        </w:rPr>
        <w:t>:</w:t>
      </w:r>
    </w:p>
    <w:p w:rsidR="002861FA" w:rsidRDefault="00AF4710"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1)</w:t>
      </w:r>
      <w:r w:rsidR="001152BD" w:rsidRPr="00AF4710">
        <w:rPr>
          <w:rFonts w:ascii="Times New Roman" w:eastAsia="Times New Roman" w:hAnsi="Times New Roman" w:cs="Times New Roman"/>
          <w:sz w:val="28"/>
          <w:szCs w:val="28"/>
        </w:rPr>
        <w:t xml:space="preserve"> составлено </w:t>
      </w:r>
      <w:r w:rsidR="00665026" w:rsidRPr="00AF4710">
        <w:rPr>
          <w:rFonts w:ascii="Times New Roman" w:eastAsia="Times New Roman" w:hAnsi="Times New Roman" w:cs="Times New Roman"/>
          <w:sz w:val="28"/>
          <w:szCs w:val="28"/>
        </w:rPr>
        <w:t>2</w:t>
      </w:r>
      <w:r w:rsidR="001152BD" w:rsidRPr="00AF4710">
        <w:rPr>
          <w:rFonts w:ascii="Times New Roman" w:eastAsia="Times New Roman" w:hAnsi="Times New Roman" w:cs="Times New Roman"/>
          <w:sz w:val="28"/>
          <w:szCs w:val="28"/>
        </w:rPr>
        <w:t xml:space="preserve"> акта</w:t>
      </w:r>
      <w:r w:rsidR="00CB4589" w:rsidRPr="00AF4710">
        <w:rPr>
          <w:rFonts w:ascii="Times New Roman" w:eastAsia="Times New Roman" w:hAnsi="Times New Roman" w:cs="Times New Roman"/>
          <w:sz w:val="28"/>
          <w:szCs w:val="28"/>
        </w:rPr>
        <w:t>;</w:t>
      </w:r>
    </w:p>
    <w:p w:rsidR="00CB4589" w:rsidRPr="00AF4710" w:rsidRDefault="002861FA" w:rsidP="00A231A6">
      <w:pPr>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составлен отчет по результатам проверки соответствия выполненных работ ИП Герасимчук по капитальному ремонту многоквартирного дома </w:t>
      </w:r>
      <w:r>
        <w:rPr>
          <w:rFonts w:ascii="Times New Roman" w:eastAsia="Times New Roman" w:hAnsi="Times New Roman" w:cs="Times New Roman"/>
          <w:sz w:val="28"/>
          <w:szCs w:val="28"/>
        </w:rPr>
        <w:br/>
        <w:t xml:space="preserve">№ 22 в 8 микрорайоне, который направлен в Нефтеюганскую межрайонную прокуратуру; </w:t>
      </w:r>
      <w:r w:rsidR="001152BD" w:rsidRPr="00AF4710">
        <w:rPr>
          <w:rFonts w:ascii="Times New Roman" w:eastAsia="Times New Roman" w:hAnsi="Times New Roman" w:cs="Times New Roman"/>
          <w:sz w:val="28"/>
          <w:szCs w:val="28"/>
        </w:rPr>
        <w:t xml:space="preserve"> </w:t>
      </w:r>
    </w:p>
    <w:p w:rsidR="00AF4710" w:rsidRPr="00AF4710" w:rsidRDefault="002861FA" w:rsidP="00A231A6">
      <w:pPr>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F4710" w:rsidRPr="00AF4710">
        <w:rPr>
          <w:rFonts w:ascii="Times New Roman" w:eastAsia="Times New Roman" w:hAnsi="Times New Roman" w:cs="Times New Roman"/>
          <w:sz w:val="28"/>
          <w:szCs w:val="28"/>
        </w:rPr>
        <w:t>)</w:t>
      </w:r>
      <w:r w:rsidR="00CB4589" w:rsidRPr="00AF4710">
        <w:rPr>
          <w:rFonts w:ascii="Times New Roman" w:eastAsia="Times New Roman" w:hAnsi="Times New Roman" w:cs="Times New Roman"/>
          <w:sz w:val="28"/>
          <w:szCs w:val="28"/>
        </w:rPr>
        <w:t xml:space="preserve"> ОАО «ЖЭУ №4»</w:t>
      </w:r>
      <w:r w:rsidR="00AF4710" w:rsidRPr="00AF4710">
        <w:rPr>
          <w:rFonts w:ascii="Times New Roman" w:eastAsia="Times New Roman" w:hAnsi="Times New Roman" w:cs="Times New Roman"/>
          <w:sz w:val="28"/>
          <w:szCs w:val="28"/>
        </w:rPr>
        <w:t>:</w:t>
      </w:r>
    </w:p>
    <w:p w:rsidR="00CB4589" w:rsidRPr="00AF4710" w:rsidRDefault="00AF4710"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w:t>
      </w:r>
      <w:r w:rsidR="00CB4589" w:rsidRPr="00AF4710">
        <w:rPr>
          <w:rFonts w:ascii="Times New Roman" w:eastAsia="Times New Roman" w:hAnsi="Times New Roman" w:cs="Times New Roman"/>
          <w:sz w:val="28"/>
          <w:szCs w:val="28"/>
        </w:rPr>
        <w:t xml:space="preserve"> проведена работа по восстановлению в бюджет города необоснованно использованной субсидии в размере 892 834 рубля 20 копеек</w:t>
      </w:r>
      <w:r w:rsidRPr="00AF4710">
        <w:rPr>
          <w:rFonts w:ascii="Times New Roman" w:eastAsia="Times New Roman" w:hAnsi="Times New Roman" w:cs="Times New Roman"/>
          <w:sz w:val="28"/>
          <w:szCs w:val="28"/>
        </w:rPr>
        <w:t xml:space="preserve">, </w:t>
      </w:r>
    </w:p>
    <w:p w:rsidR="00AF4710" w:rsidRPr="00AF4710" w:rsidRDefault="00AF4710" w:rsidP="00A231A6">
      <w:pPr>
        <w:ind w:firstLine="708"/>
        <w:contextualSpacing/>
        <w:jc w:val="both"/>
        <w:rPr>
          <w:rFonts w:ascii="Times New Roman" w:eastAsia="Times New Roman" w:hAnsi="Times New Roman" w:cs="Times New Roman"/>
          <w:sz w:val="28"/>
          <w:szCs w:val="28"/>
        </w:rPr>
      </w:pPr>
      <w:r w:rsidRPr="00AF4710">
        <w:rPr>
          <w:rFonts w:ascii="Times New Roman" w:eastAsia="Times New Roman" w:hAnsi="Times New Roman" w:cs="Times New Roman"/>
          <w:sz w:val="28"/>
          <w:szCs w:val="28"/>
        </w:rPr>
        <w:t>- произведен возврат собственникам помещений необоснованно использованных средств в сумме 99 203 рубля 80 копеек;</w:t>
      </w:r>
    </w:p>
    <w:p w:rsidR="00AF4710" w:rsidRDefault="00AF4710" w:rsidP="00A231A6">
      <w:pPr>
        <w:ind w:firstLine="708"/>
        <w:contextualSpacing/>
        <w:jc w:val="both"/>
        <w:rPr>
          <w:rFonts w:ascii="Times New Roman" w:hAnsi="Times New Roman"/>
          <w:sz w:val="28"/>
          <w:szCs w:val="28"/>
        </w:rPr>
      </w:pPr>
      <w:r>
        <w:rPr>
          <w:rFonts w:ascii="Times New Roman" w:hAnsi="Times New Roman"/>
          <w:sz w:val="28"/>
          <w:szCs w:val="28"/>
        </w:rPr>
        <w:t>- к дисциплинарной ответственности в виде замечания привлечен заместитель генерального директора;</w:t>
      </w:r>
    </w:p>
    <w:p w:rsidR="008E770F" w:rsidRDefault="002861FA" w:rsidP="00A231A6">
      <w:pPr>
        <w:ind w:firstLine="708"/>
        <w:contextualSpacing/>
        <w:jc w:val="both"/>
        <w:rPr>
          <w:rFonts w:ascii="Times New Roman" w:eastAsia="Times New Roman" w:hAnsi="Times New Roman" w:cs="Times New Roman"/>
          <w:sz w:val="28"/>
          <w:szCs w:val="28"/>
        </w:rPr>
      </w:pPr>
      <w:r>
        <w:rPr>
          <w:rFonts w:ascii="Times New Roman" w:hAnsi="Times New Roman"/>
          <w:sz w:val="28"/>
          <w:szCs w:val="28"/>
        </w:rPr>
        <w:t>4</w:t>
      </w:r>
      <w:r w:rsidR="00AF4710">
        <w:rPr>
          <w:rFonts w:ascii="Times New Roman" w:hAnsi="Times New Roman"/>
          <w:sz w:val="28"/>
          <w:szCs w:val="28"/>
        </w:rPr>
        <w:t>) в</w:t>
      </w:r>
      <w:r w:rsidR="001152BD" w:rsidRPr="00AF4710">
        <w:rPr>
          <w:rFonts w:ascii="Times New Roman" w:eastAsia="Times New Roman" w:hAnsi="Times New Roman" w:cs="Times New Roman"/>
          <w:sz w:val="28"/>
          <w:szCs w:val="28"/>
        </w:rPr>
        <w:t xml:space="preserve"> адрес </w:t>
      </w:r>
      <w:r w:rsidR="002B278B" w:rsidRPr="00AF4710">
        <w:rPr>
          <w:rFonts w:ascii="Times New Roman" w:eastAsia="Times New Roman" w:hAnsi="Times New Roman" w:cs="Times New Roman"/>
          <w:sz w:val="28"/>
          <w:szCs w:val="28"/>
        </w:rPr>
        <w:t>ДЖКХ</w:t>
      </w:r>
      <w:r w:rsidR="00AF4710">
        <w:rPr>
          <w:rFonts w:ascii="Times New Roman" w:eastAsia="Times New Roman" w:hAnsi="Times New Roman" w:cs="Times New Roman"/>
          <w:sz w:val="28"/>
          <w:szCs w:val="28"/>
        </w:rPr>
        <w:t xml:space="preserve"> </w:t>
      </w:r>
      <w:r w:rsidR="002A5D79" w:rsidRPr="00AF4710">
        <w:rPr>
          <w:rFonts w:ascii="Times New Roman" w:eastAsia="Times New Roman" w:hAnsi="Times New Roman" w:cs="Times New Roman"/>
          <w:sz w:val="28"/>
          <w:szCs w:val="28"/>
        </w:rPr>
        <w:t>направлен</w:t>
      </w:r>
      <w:r w:rsidR="00665026" w:rsidRPr="00AF4710">
        <w:rPr>
          <w:rFonts w:ascii="Times New Roman" w:eastAsia="Times New Roman" w:hAnsi="Times New Roman" w:cs="Times New Roman"/>
          <w:sz w:val="28"/>
          <w:szCs w:val="28"/>
        </w:rPr>
        <w:t>о</w:t>
      </w:r>
      <w:r w:rsidR="002A5D79" w:rsidRPr="00AF4710">
        <w:rPr>
          <w:rFonts w:ascii="Times New Roman" w:eastAsia="Times New Roman" w:hAnsi="Times New Roman" w:cs="Times New Roman"/>
          <w:sz w:val="28"/>
          <w:szCs w:val="28"/>
        </w:rPr>
        <w:t xml:space="preserve"> представлени</w:t>
      </w:r>
      <w:r w:rsidR="00665026" w:rsidRPr="00AF4710">
        <w:rPr>
          <w:rFonts w:ascii="Times New Roman" w:eastAsia="Times New Roman" w:hAnsi="Times New Roman" w:cs="Times New Roman"/>
          <w:sz w:val="28"/>
          <w:szCs w:val="28"/>
        </w:rPr>
        <w:t>е</w:t>
      </w:r>
      <w:r w:rsidR="001152BD" w:rsidRPr="00AF4710">
        <w:rPr>
          <w:rFonts w:ascii="Times New Roman" w:eastAsia="Times New Roman" w:hAnsi="Times New Roman" w:cs="Times New Roman"/>
          <w:sz w:val="28"/>
          <w:szCs w:val="28"/>
        </w:rPr>
        <w:t>.</w:t>
      </w:r>
      <w:r w:rsidR="001152BD">
        <w:rPr>
          <w:rFonts w:ascii="Times New Roman" w:eastAsia="Times New Roman" w:hAnsi="Times New Roman" w:cs="Times New Roman"/>
          <w:sz w:val="28"/>
          <w:szCs w:val="28"/>
        </w:rPr>
        <w:t xml:space="preserve"> </w:t>
      </w:r>
    </w:p>
    <w:p w:rsidR="007B365C" w:rsidRDefault="007B365C" w:rsidP="00A231A6">
      <w:pPr>
        <w:ind w:firstLine="708"/>
        <w:contextualSpacing/>
        <w:jc w:val="both"/>
        <w:rPr>
          <w:rFonts w:ascii="Times New Roman" w:eastAsia="Calibri" w:hAnsi="Times New Roman" w:cs="Times New Roman"/>
          <w:b/>
          <w:i/>
          <w:iCs/>
          <w:sz w:val="28"/>
          <w:szCs w:val="28"/>
          <w:u w:val="single"/>
          <w:lang w:eastAsia="en-US"/>
        </w:rPr>
      </w:pPr>
    </w:p>
    <w:p w:rsidR="007B365C" w:rsidRDefault="007B365C" w:rsidP="007B365C">
      <w:pPr>
        <w:ind w:firstLine="708"/>
        <w:contextualSpacing/>
        <w:jc w:val="center"/>
        <w:rPr>
          <w:rFonts w:ascii="Times New Roman" w:hAnsi="Times New Roman" w:cs="Times New Roman"/>
          <w:b/>
          <w:i/>
          <w:sz w:val="28"/>
          <w:szCs w:val="28"/>
          <w:u w:val="single"/>
          <w:lang w:eastAsia="ar-SA"/>
        </w:rPr>
      </w:pPr>
      <w:r>
        <w:rPr>
          <w:rFonts w:ascii="Times New Roman" w:eastAsia="Calibri" w:hAnsi="Times New Roman" w:cs="Times New Roman"/>
          <w:b/>
          <w:i/>
          <w:iCs/>
          <w:sz w:val="28"/>
          <w:szCs w:val="28"/>
          <w:u w:val="single"/>
          <w:lang w:eastAsia="en-US"/>
        </w:rPr>
        <w:t xml:space="preserve">1.2. </w:t>
      </w:r>
      <w:r w:rsidRPr="007B365C">
        <w:rPr>
          <w:rFonts w:ascii="Times New Roman" w:eastAsia="Calibri" w:hAnsi="Times New Roman" w:cs="Times New Roman"/>
          <w:b/>
          <w:i/>
          <w:iCs/>
          <w:sz w:val="28"/>
          <w:szCs w:val="28"/>
          <w:u w:val="single"/>
          <w:lang w:eastAsia="en-US"/>
        </w:rPr>
        <w:t>«</w:t>
      </w:r>
      <w:r w:rsidRPr="007B365C">
        <w:rPr>
          <w:rFonts w:ascii="Times New Roman" w:hAnsi="Times New Roman" w:cs="Times New Roman"/>
          <w:b/>
          <w:i/>
          <w:sz w:val="28"/>
          <w:szCs w:val="28"/>
          <w:u w:val="single"/>
          <w:lang w:eastAsia="ar-SA"/>
        </w:rPr>
        <w:t xml:space="preserve">Проверка соблюдения требований законодательства Российской Федерации о размещении заказов и иных </w:t>
      </w:r>
    </w:p>
    <w:p w:rsidR="007B365C" w:rsidRPr="007B365C" w:rsidRDefault="007B365C" w:rsidP="007B365C">
      <w:pPr>
        <w:ind w:firstLine="708"/>
        <w:contextualSpacing/>
        <w:jc w:val="center"/>
        <w:rPr>
          <w:rFonts w:ascii="Times New Roman" w:eastAsia="Times New Roman" w:hAnsi="Times New Roman" w:cs="Times New Roman"/>
          <w:i/>
          <w:sz w:val="28"/>
          <w:szCs w:val="28"/>
        </w:rPr>
      </w:pPr>
      <w:r w:rsidRPr="007B365C">
        <w:rPr>
          <w:rFonts w:ascii="Times New Roman" w:hAnsi="Times New Roman" w:cs="Times New Roman"/>
          <w:b/>
          <w:i/>
          <w:sz w:val="28"/>
          <w:szCs w:val="28"/>
          <w:u w:val="single"/>
          <w:lang w:eastAsia="ar-SA"/>
        </w:rPr>
        <w:t xml:space="preserve">нормативно-правовых актов </w:t>
      </w:r>
      <w:r w:rsidRPr="007B365C">
        <w:rPr>
          <w:rFonts w:ascii="Times New Roman" w:hAnsi="Times New Roman" w:cs="Times New Roman"/>
          <w:b/>
          <w:i/>
          <w:sz w:val="28"/>
          <w:szCs w:val="28"/>
          <w:u w:val="single"/>
          <w:lang w:eastAsia="ar-SA"/>
        </w:rPr>
        <w:br/>
        <w:t>о размещении заказов в части заключенных муниципальных контрактов Думой города Нефтеюганска в целях реализации мероприятий ведомственной целевой программы «Информирование населения о деятельности органов местного самоуправления муниципального образования город Нефтеюганск на 2013 год»</w:t>
      </w:r>
      <w:r w:rsidRPr="007B365C">
        <w:rPr>
          <w:rFonts w:ascii="Times New Roman" w:hAnsi="Times New Roman" w:cs="Times New Roman"/>
          <w:i/>
          <w:sz w:val="28"/>
          <w:szCs w:val="28"/>
          <w:u w:val="single"/>
        </w:rPr>
        <w:t>»</w:t>
      </w:r>
    </w:p>
    <w:p w:rsidR="0084713E" w:rsidRDefault="0084713E" w:rsidP="0084713E">
      <w:pPr>
        <w:spacing w:line="240" w:lineRule="auto"/>
        <w:ind w:right="-1"/>
        <w:rPr>
          <w:szCs w:val="28"/>
          <w:lang w:eastAsia="ar-SA"/>
        </w:rPr>
      </w:pPr>
    </w:p>
    <w:p w:rsidR="0084713E" w:rsidRPr="0084713E" w:rsidRDefault="0084713E" w:rsidP="0084713E">
      <w:pPr>
        <w:ind w:firstLine="708"/>
        <w:contextualSpacing/>
        <w:jc w:val="both"/>
        <w:rPr>
          <w:rFonts w:ascii="Times New Roman" w:eastAsia="Times New Roman" w:hAnsi="Times New Roman" w:cs="Times New Roman"/>
          <w:sz w:val="28"/>
          <w:szCs w:val="28"/>
        </w:rPr>
      </w:pPr>
      <w:r w:rsidRPr="0084713E">
        <w:rPr>
          <w:rFonts w:ascii="Times New Roman" w:eastAsia="Times New Roman" w:hAnsi="Times New Roman" w:cs="Times New Roman"/>
          <w:sz w:val="28"/>
          <w:szCs w:val="28"/>
        </w:rPr>
        <w:t>Проверка проведена на объектах: Дума города Нефтеюганска, администрация города Нефтеюганска.</w:t>
      </w:r>
    </w:p>
    <w:p w:rsidR="0084713E" w:rsidRPr="0084713E" w:rsidRDefault="0084713E" w:rsidP="0084713E">
      <w:pPr>
        <w:suppressAutoHyphens/>
        <w:spacing w:after="0"/>
        <w:ind w:firstLine="708"/>
        <w:jc w:val="both"/>
        <w:rPr>
          <w:rFonts w:ascii="Times New Roman" w:hAnsi="Times New Roman" w:cs="Times New Roman"/>
          <w:sz w:val="28"/>
          <w:szCs w:val="28"/>
          <w:lang w:eastAsia="ar-SA"/>
        </w:rPr>
      </w:pPr>
      <w:r w:rsidRPr="0084713E">
        <w:rPr>
          <w:rFonts w:ascii="Times New Roman" w:hAnsi="Times New Roman" w:cs="Times New Roman"/>
          <w:sz w:val="28"/>
          <w:szCs w:val="28"/>
        </w:rPr>
        <w:t>По результатам контрольного мероприятия установлено следующее</w:t>
      </w:r>
      <w:r>
        <w:rPr>
          <w:rFonts w:ascii="Times New Roman" w:hAnsi="Times New Roman" w:cs="Times New Roman"/>
          <w:sz w:val="28"/>
          <w:szCs w:val="28"/>
        </w:rPr>
        <w:t>:</w:t>
      </w:r>
      <w:r w:rsidRPr="0084713E">
        <w:rPr>
          <w:rFonts w:ascii="Times New Roman" w:hAnsi="Times New Roman" w:cs="Times New Roman"/>
          <w:sz w:val="28"/>
          <w:szCs w:val="28"/>
        </w:rPr>
        <w:t xml:space="preserve">                                                                                                                                                                                                                       </w:t>
      </w:r>
    </w:p>
    <w:p w:rsidR="0084713E" w:rsidRPr="0084713E" w:rsidRDefault="003C2E5D" w:rsidP="0084713E">
      <w:pPr>
        <w:suppressAutoHyphens/>
        <w:spacing w:after="0"/>
        <w:ind w:firstLine="708"/>
        <w:jc w:val="both"/>
        <w:rPr>
          <w:rFonts w:ascii="Times New Roman" w:hAnsi="Times New Roman" w:cs="Times New Roman"/>
          <w:sz w:val="28"/>
          <w:szCs w:val="28"/>
          <w:u w:val="single"/>
          <w:lang w:eastAsia="ar-SA"/>
        </w:rPr>
      </w:pPr>
      <w:r>
        <w:rPr>
          <w:rFonts w:ascii="Times New Roman" w:hAnsi="Times New Roman" w:cs="Times New Roman"/>
          <w:sz w:val="28"/>
          <w:szCs w:val="28"/>
          <w:lang w:eastAsia="ar-SA"/>
        </w:rPr>
        <w:t xml:space="preserve">1. </w:t>
      </w:r>
      <w:r w:rsidR="0084713E" w:rsidRPr="0084713E">
        <w:rPr>
          <w:rFonts w:ascii="Times New Roman" w:hAnsi="Times New Roman" w:cs="Times New Roman"/>
          <w:sz w:val="28"/>
          <w:szCs w:val="28"/>
          <w:lang w:eastAsia="ar-SA"/>
        </w:rPr>
        <w:t xml:space="preserve">В нарушение пункта 7.1.1. раздела 7 Регламента </w:t>
      </w:r>
      <w:r w:rsidRPr="003819D8">
        <w:rPr>
          <w:rFonts w:ascii="Times New Roman" w:hAnsi="Times New Roman" w:cs="Times New Roman"/>
          <w:sz w:val="28"/>
          <w:szCs w:val="28"/>
          <w:lang w:eastAsia="ar-SA"/>
        </w:rPr>
        <w:t>размещения муниципального заказа в городе Нефтеюганске, утвержденн</w:t>
      </w:r>
      <w:r>
        <w:rPr>
          <w:rFonts w:ascii="Times New Roman" w:hAnsi="Times New Roman" w:cs="Times New Roman"/>
          <w:sz w:val="28"/>
          <w:szCs w:val="28"/>
          <w:lang w:eastAsia="ar-SA"/>
        </w:rPr>
        <w:t>ого</w:t>
      </w:r>
      <w:r w:rsidRPr="003819D8">
        <w:rPr>
          <w:rFonts w:ascii="Times New Roman" w:hAnsi="Times New Roman" w:cs="Times New Roman"/>
          <w:sz w:val="28"/>
          <w:szCs w:val="28"/>
          <w:lang w:eastAsia="ar-SA"/>
        </w:rPr>
        <w:t xml:space="preserve"> постановлением администрации города Нефтеюганска от 30.07.2012 № 2195 (далее по тексту - Регламент)</w:t>
      </w:r>
      <w:r>
        <w:rPr>
          <w:rFonts w:ascii="Times New Roman" w:hAnsi="Times New Roman" w:cs="Times New Roman"/>
          <w:sz w:val="28"/>
          <w:szCs w:val="28"/>
          <w:lang w:eastAsia="ar-SA"/>
        </w:rPr>
        <w:t xml:space="preserve"> </w:t>
      </w:r>
      <w:r w:rsidR="0084713E" w:rsidRPr="0084713E">
        <w:rPr>
          <w:rFonts w:ascii="Times New Roman" w:hAnsi="Times New Roman" w:cs="Times New Roman"/>
          <w:sz w:val="28"/>
          <w:szCs w:val="28"/>
          <w:lang w:eastAsia="ar-SA"/>
        </w:rPr>
        <w:t>5 документаций об открытых конкурсах утверждались с указанием реквизитов</w:t>
      </w:r>
      <w:r>
        <w:rPr>
          <w:rFonts w:ascii="Times New Roman" w:hAnsi="Times New Roman" w:cs="Times New Roman"/>
          <w:sz w:val="28"/>
          <w:szCs w:val="28"/>
          <w:lang w:eastAsia="ar-SA"/>
        </w:rPr>
        <w:t xml:space="preserve"> </w:t>
      </w:r>
      <w:r w:rsidR="0084713E" w:rsidRPr="0084713E">
        <w:rPr>
          <w:rFonts w:ascii="Times New Roman" w:hAnsi="Times New Roman" w:cs="Times New Roman"/>
          <w:sz w:val="28"/>
          <w:szCs w:val="28"/>
          <w:lang w:eastAsia="ar-SA"/>
        </w:rPr>
        <w:t xml:space="preserve"> </w:t>
      </w:r>
      <w:r w:rsidR="0084713E" w:rsidRPr="003C2E5D">
        <w:rPr>
          <w:rFonts w:ascii="Times New Roman" w:hAnsi="Times New Roman" w:cs="Times New Roman"/>
          <w:sz w:val="28"/>
          <w:szCs w:val="28"/>
          <w:lang w:eastAsia="ar-SA"/>
        </w:rPr>
        <w:t>администрации города Нефтеюганска</w:t>
      </w:r>
      <w:r w:rsidRPr="003C2E5D">
        <w:rPr>
          <w:rFonts w:ascii="Times New Roman" w:hAnsi="Times New Roman" w:cs="Times New Roman"/>
          <w:sz w:val="28"/>
          <w:szCs w:val="28"/>
          <w:lang w:eastAsia="ar-SA"/>
        </w:rPr>
        <w:t>,</w:t>
      </w:r>
      <w:r>
        <w:rPr>
          <w:rFonts w:ascii="Times New Roman" w:hAnsi="Times New Roman" w:cs="Times New Roman"/>
          <w:sz w:val="28"/>
          <w:szCs w:val="28"/>
          <w:u w:val="single"/>
          <w:lang w:eastAsia="ar-SA"/>
        </w:rPr>
        <w:t xml:space="preserve"> </w:t>
      </w:r>
      <w:r>
        <w:rPr>
          <w:rFonts w:ascii="Times New Roman" w:hAnsi="Times New Roman" w:cs="Times New Roman"/>
          <w:sz w:val="28"/>
          <w:szCs w:val="28"/>
          <w:lang w:eastAsia="ar-SA"/>
        </w:rPr>
        <w:t xml:space="preserve">для перечисления </w:t>
      </w:r>
      <w:r w:rsidRPr="0084713E">
        <w:rPr>
          <w:rFonts w:ascii="Times New Roman" w:hAnsi="Times New Roman" w:cs="Times New Roman"/>
          <w:sz w:val="28"/>
          <w:szCs w:val="28"/>
          <w:lang w:eastAsia="ar-SA"/>
        </w:rPr>
        <w:t>обеспечени</w:t>
      </w:r>
      <w:r>
        <w:rPr>
          <w:rFonts w:ascii="Times New Roman" w:hAnsi="Times New Roman" w:cs="Times New Roman"/>
          <w:sz w:val="28"/>
          <w:szCs w:val="28"/>
          <w:lang w:eastAsia="ar-SA"/>
        </w:rPr>
        <w:t>я</w:t>
      </w:r>
      <w:r w:rsidRPr="0084713E">
        <w:rPr>
          <w:rFonts w:ascii="Times New Roman" w:hAnsi="Times New Roman" w:cs="Times New Roman"/>
          <w:sz w:val="28"/>
          <w:szCs w:val="28"/>
          <w:lang w:eastAsia="ar-SA"/>
        </w:rPr>
        <w:t xml:space="preserve"> исполнения контракта</w:t>
      </w:r>
      <w:r>
        <w:rPr>
          <w:rFonts w:ascii="Times New Roman" w:hAnsi="Times New Roman" w:cs="Times New Roman"/>
          <w:sz w:val="28"/>
          <w:szCs w:val="28"/>
          <w:lang w:eastAsia="ar-SA"/>
        </w:rPr>
        <w:t>, а не заказчика – Думы города Нефтеюганска</w:t>
      </w:r>
      <w:r w:rsidR="0084713E" w:rsidRPr="003C2E5D">
        <w:rPr>
          <w:rFonts w:ascii="Times New Roman" w:hAnsi="Times New Roman" w:cs="Times New Roman"/>
          <w:sz w:val="28"/>
          <w:szCs w:val="28"/>
          <w:lang w:eastAsia="ar-SA"/>
        </w:rPr>
        <w:t>.</w:t>
      </w:r>
    </w:p>
    <w:p w:rsidR="0084713E" w:rsidRPr="0084713E" w:rsidRDefault="0084713E" w:rsidP="0084713E">
      <w:pPr>
        <w:suppressAutoHyphens/>
        <w:spacing w:after="0"/>
        <w:ind w:firstLine="708"/>
        <w:jc w:val="both"/>
        <w:rPr>
          <w:rFonts w:ascii="Times New Roman" w:hAnsi="Times New Roman" w:cs="Times New Roman"/>
          <w:sz w:val="28"/>
          <w:szCs w:val="28"/>
          <w:u w:val="single"/>
          <w:lang w:eastAsia="ar-SA"/>
        </w:rPr>
      </w:pPr>
      <w:r>
        <w:rPr>
          <w:rFonts w:ascii="Times New Roman" w:hAnsi="Times New Roman" w:cs="Times New Roman"/>
          <w:sz w:val="28"/>
          <w:szCs w:val="28"/>
          <w:lang w:eastAsia="ar-SA"/>
        </w:rPr>
        <w:t xml:space="preserve">2. </w:t>
      </w:r>
      <w:r w:rsidRPr="0084713E">
        <w:rPr>
          <w:rFonts w:ascii="Times New Roman" w:hAnsi="Times New Roman" w:cs="Times New Roman"/>
          <w:sz w:val="28"/>
          <w:szCs w:val="28"/>
          <w:lang w:eastAsia="ar-SA"/>
        </w:rPr>
        <w:t xml:space="preserve">В нарушение пункта 6.1. раздела 6 Регламента, 4 документации об открытых конкурсах содержали реквизиты </w:t>
      </w:r>
      <w:r w:rsidRPr="003C2E5D">
        <w:rPr>
          <w:rFonts w:ascii="Times New Roman" w:hAnsi="Times New Roman" w:cs="Times New Roman"/>
          <w:sz w:val="28"/>
          <w:szCs w:val="28"/>
          <w:lang w:eastAsia="ar-SA"/>
        </w:rPr>
        <w:t>администрации города Нефтеюганска</w:t>
      </w:r>
      <w:r w:rsidR="003C2E5D" w:rsidRPr="003C2E5D">
        <w:rPr>
          <w:rFonts w:ascii="Times New Roman" w:hAnsi="Times New Roman" w:cs="Times New Roman"/>
          <w:sz w:val="28"/>
          <w:szCs w:val="28"/>
          <w:lang w:eastAsia="ar-SA"/>
        </w:rPr>
        <w:t xml:space="preserve"> </w:t>
      </w:r>
      <w:r w:rsidR="003C2E5D">
        <w:rPr>
          <w:rFonts w:ascii="Times New Roman" w:hAnsi="Times New Roman" w:cs="Times New Roman"/>
          <w:sz w:val="28"/>
          <w:szCs w:val="28"/>
          <w:lang w:eastAsia="ar-SA"/>
        </w:rPr>
        <w:t>для перечисления</w:t>
      </w:r>
      <w:r w:rsidR="003C2E5D" w:rsidRPr="003C2E5D">
        <w:rPr>
          <w:rFonts w:ascii="Times New Roman" w:hAnsi="Times New Roman" w:cs="Times New Roman"/>
          <w:sz w:val="28"/>
          <w:szCs w:val="28"/>
          <w:lang w:eastAsia="ar-SA"/>
        </w:rPr>
        <w:t xml:space="preserve"> </w:t>
      </w:r>
      <w:r w:rsidR="003C2E5D" w:rsidRPr="0084713E">
        <w:rPr>
          <w:rFonts w:ascii="Times New Roman" w:hAnsi="Times New Roman" w:cs="Times New Roman"/>
          <w:sz w:val="28"/>
          <w:szCs w:val="28"/>
          <w:lang w:eastAsia="ar-SA"/>
        </w:rPr>
        <w:t>обеспечени</w:t>
      </w:r>
      <w:r w:rsidR="006A34D6">
        <w:rPr>
          <w:rFonts w:ascii="Times New Roman" w:hAnsi="Times New Roman" w:cs="Times New Roman"/>
          <w:sz w:val="28"/>
          <w:szCs w:val="28"/>
          <w:lang w:eastAsia="ar-SA"/>
        </w:rPr>
        <w:t>я</w:t>
      </w:r>
      <w:r w:rsidR="003C2E5D" w:rsidRPr="0084713E">
        <w:rPr>
          <w:rFonts w:ascii="Times New Roman" w:hAnsi="Times New Roman" w:cs="Times New Roman"/>
          <w:sz w:val="28"/>
          <w:szCs w:val="28"/>
          <w:lang w:eastAsia="ar-SA"/>
        </w:rPr>
        <w:t xml:space="preserve"> заявок на участие в открытых конкурсах</w:t>
      </w:r>
      <w:r w:rsidR="003C2E5D">
        <w:rPr>
          <w:rFonts w:ascii="Times New Roman" w:hAnsi="Times New Roman" w:cs="Times New Roman"/>
          <w:sz w:val="28"/>
          <w:szCs w:val="28"/>
          <w:lang w:eastAsia="ar-SA"/>
        </w:rPr>
        <w:t>, а не заказчика – Думы города Нефтеюганска.</w:t>
      </w:r>
    </w:p>
    <w:p w:rsidR="0084713E" w:rsidRPr="0084713E" w:rsidRDefault="008F5B37" w:rsidP="008F5B37">
      <w:pPr>
        <w:suppressAutoHyphens/>
        <w:spacing w:after="0"/>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3. </w:t>
      </w:r>
      <w:r w:rsidR="0084713E" w:rsidRPr="0084713E">
        <w:rPr>
          <w:rFonts w:ascii="Times New Roman" w:hAnsi="Times New Roman" w:cs="Times New Roman"/>
          <w:sz w:val="28"/>
          <w:szCs w:val="28"/>
          <w:lang w:eastAsia="ar-SA"/>
        </w:rPr>
        <w:t xml:space="preserve">Согласно части 3 статьи 22 </w:t>
      </w:r>
      <w:r w:rsidR="003819D8" w:rsidRPr="003819D8">
        <w:rPr>
          <w:rFonts w:ascii="Times New Roman" w:hAnsi="Times New Roman" w:cs="Times New Roman"/>
          <w:sz w:val="28"/>
          <w:szCs w:val="28"/>
          <w:lang w:eastAsia="ar-SA"/>
        </w:rPr>
        <w:t>Федеральн</w:t>
      </w:r>
      <w:r w:rsidR="003819D8">
        <w:rPr>
          <w:rFonts w:ascii="Times New Roman" w:hAnsi="Times New Roman" w:cs="Times New Roman"/>
          <w:sz w:val="28"/>
          <w:szCs w:val="28"/>
          <w:lang w:eastAsia="ar-SA"/>
        </w:rPr>
        <w:t>ого</w:t>
      </w:r>
      <w:r w:rsidR="003819D8" w:rsidRPr="003819D8">
        <w:rPr>
          <w:rFonts w:ascii="Times New Roman" w:hAnsi="Times New Roman" w:cs="Times New Roman"/>
          <w:sz w:val="28"/>
          <w:szCs w:val="28"/>
          <w:lang w:eastAsia="ar-SA"/>
        </w:rPr>
        <w:t xml:space="preserve"> </w:t>
      </w:r>
      <w:hyperlink r:id="rId10" w:history="1">
        <w:r w:rsidR="003819D8" w:rsidRPr="003819D8">
          <w:rPr>
            <w:rFonts w:ascii="Times New Roman" w:hAnsi="Times New Roman" w:cs="Times New Roman"/>
            <w:sz w:val="28"/>
            <w:szCs w:val="28"/>
            <w:lang w:eastAsia="ar-SA"/>
          </w:rPr>
          <w:t>закон</w:t>
        </w:r>
      </w:hyperlink>
      <w:r w:rsidR="003819D8">
        <w:rPr>
          <w:rFonts w:ascii="Times New Roman" w:hAnsi="Times New Roman" w:cs="Times New Roman"/>
          <w:sz w:val="28"/>
          <w:szCs w:val="28"/>
          <w:lang w:eastAsia="ar-SA"/>
        </w:rPr>
        <w:t>а</w:t>
      </w:r>
      <w:r w:rsidR="003819D8" w:rsidRPr="003819D8">
        <w:rPr>
          <w:rFonts w:ascii="Times New Roman" w:hAnsi="Times New Roman" w:cs="Times New Roman"/>
          <w:sz w:val="28"/>
          <w:szCs w:val="28"/>
          <w:lang w:eastAsia="ar-SA"/>
        </w:rPr>
        <w:t xml:space="preserve"> от 21.07.2005 года </w:t>
      </w:r>
      <w:r w:rsidR="003819D8" w:rsidRPr="003819D8">
        <w:rPr>
          <w:rFonts w:ascii="Times New Roman" w:hAnsi="Times New Roman" w:cs="Times New Roman"/>
          <w:sz w:val="28"/>
          <w:szCs w:val="28"/>
          <w:lang w:eastAsia="ar-SA"/>
        </w:rPr>
        <w:br/>
        <w:t>№ 94-ФЗ «О размещении заказов на поставки товаров, выполнение работ, оказание услуг для государственных и муниципальных нужд» (далее по тексту – Закон № 94-ФЗ)</w:t>
      </w:r>
      <w:r w:rsidR="003819D8">
        <w:rPr>
          <w:rFonts w:ascii="Times New Roman" w:hAnsi="Times New Roman" w:cs="Times New Roman"/>
          <w:sz w:val="28"/>
          <w:szCs w:val="28"/>
          <w:lang w:eastAsia="ar-SA"/>
        </w:rPr>
        <w:t xml:space="preserve"> </w:t>
      </w:r>
      <w:r w:rsidR="0084713E" w:rsidRPr="0084713E">
        <w:rPr>
          <w:rFonts w:ascii="Times New Roman" w:hAnsi="Times New Roman" w:cs="Times New Roman"/>
          <w:sz w:val="28"/>
          <w:szCs w:val="28"/>
          <w:lang w:eastAsia="ar-SA"/>
        </w:rPr>
        <w:t>конкурсная документация не должна содержать требования к товару, информации, работам, услугам, если такие требования влекут за собой ограничение количества участников размещения заказа.</w:t>
      </w:r>
    </w:p>
    <w:p w:rsidR="0084713E" w:rsidRPr="0084713E" w:rsidRDefault="0084713E" w:rsidP="008F5B37">
      <w:pPr>
        <w:spacing w:after="0"/>
        <w:ind w:firstLine="708"/>
        <w:jc w:val="both"/>
        <w:rPr>
          <w:rFonts w:ascii="Times New Roman" w:hAnsi="Times New Roman" w:cs="Times New Roman"/>
          <w:sz w:val="28"/>
          <w:szCs w:val="28"/>
        </w:rPr>
      </w:pPr>
      <w:r w:rsidRPr="0084713E">
        <w:rPr>
          <w:rFonts w:ascii="Times New Roman" w:hAnsi="Times New Roman" w:cs="Times New Roman"/>
          <w:sz w:val="28"/>
          <w:szCs w:val="28"/>
        </w:rPr>
        <w:t xml:space="preserve">Частью   3   статьи  17   Федерального   закона   от  26.07.2006  </w:t>
      </w:r>
      <w:r w:rsidR="008F5B37">
        <w:rPr>
          <w:rFonts w:ascii="Times New Roman" w:hAnsi="Times New Roman" w:cs="Times New Roman"/>
          <w:sz w:val="28"/>
          <w:szCs w:val="28"/>
        </w:rPr>
        <w:br/>
      </w:r>
      <w:r w:rsidRPr="0084713E">
        <w:rPr>
          <w:rFonts w:ascii="Times New Roman" w:hAnsi="Times New Roman" w:cs="Times New Roman"/>
          <w:sz w:val="28"/>
          <w:szCs w:val="28"/>
        </w:rPr>
        <w:t>№</w:t>
      </w:r>
      <w:r w:rsidR="008F5B37">
        <w:rPr>
          <w:rFonts w:ascii="Times New Roman" w:hAnsi="Times New Roman" w:cs="Times New Roman"/>
          <w:sz w:val="28"/>
          <w:szCs w:val="28"/>
        </w:rPr>
        <w:t xml:space="preserve"> </w:t>
      </w:r>
      <w:r w:rsidRPr="0084713E">
        <w:rPr>
          <w:rFonts w:ascii="Times New Roman" w:hAnsi="Times New Roman" w:cs="Times New Roman"/>
          <w:sz w:val="28"/>
          <w:szCs w:val="28"/>
        </w:rPr>
        <w:t>135-ФЗ «О защите конкуренции» предусмотрено, что при проведении торгов на размещение заказов на поставки товаров, выполнение работ, оказание услуг для государственных и муниципальных нужд запрещается ограничение конкуренции между участниками торгов путем включения в состав лотов продукции (товаров, работ, услуг) технологически и функционально не связанной с товарами, работами, услугами, поставки, выполнение, оказание которых являются предметом торгов. Данная норма запрещает необоснованное укрупнение лотов, то есть включение в один лот продукции (товаров, работ, услуг), технологически или функционально не связанной с предметом торгов; это влечет сокращение количества потенциальных участников торгов, а следовательно, ведет к ограничению конкуренции между ними.</w:t>
      </w:r>
    </w:p>
    <w:p w:rsidR="0084713E" w:rsidRPr="0084713E" w:rsidRDefault="0084713E" w:rsidP="008F5B37">
      <w:pPr>
        <w:suppressAutoHyphens/>
        <w:autoSpaceDE w:val="0"/>
        <w:spacing w:after="0"/>
        <w:ind w:firstLine="708"/>
        <w:jc w:val="both"/>
        <w:rPr>
          <w:rFonts w:ascii="Times New Roman" w:eastAsia="Arial" w:hAnsi="Times New Roman" w:cs="Times New Roman"/>
          <w:sz w:val="28"/>
          <w:szCs w:val="28"/>
          <w:lang w:eastAsia="ar-SA"/>
        </w:rPr>
      </w:pPr>
      <w:r w:rsidRPr="0084713E">
        <w:rPr>
          <w:rFonts w:ascii="Times New Roman" w:eastAsia="Arial" w:hAnsi="Times New Roman" w:cs="Times New Roman"/>
          <w:sz w:val="28"/>
          <w:szCs w:val="28"/>
          <w:lang w:eastAsia="ar-SA"/>
        </w:rPr>
        <w:t xml:space="preserve">Проанализировав конкурсную документацию по открытому конкурсу </w:t>
      </w:r>
      <w:r w:rsidRPr="0084713E">
        <w:rPr>
          <w:rFonts w:ascii="Times New Roman" w:eastAsia="Arial" w:hAnsi="Times New Roman" w:cs="Times New Roman"/>
          <w:sz w:val="28"/>
          <w:szCs w:val="28"/>
          <w:lang w:eastAsia="ar-SA"/>
        </w:rPr>
        <w:br/>
        <w:t>№ 0187300012812001000, установлено:</w:t>
      </w:r>
    </w:p>
    <w:p w:rsidR="0084713E" w:rsidRPr="0084713E" w:rsidRDefault="0084713E" w:rsidP="008F5B37">
      <w:pPr>
        <w:suppressAutoHyphens/>
        <w:autoSpaceDE w:val="0"/>
        <w:spacing w:after="0"/>
        <w:ind w:firstLine="708"/>
        <w:jc w:val="both"/>
        <w:rPr>
          <w:rFonts w:ascii="Times New Roman" w:eastAsia="Arial" w:hAnsi="Times New Roman" w:cs="Times New Roman"/>
          <w:sz w:val="28"/>
          <w:szCs w:val="28"/>
          <w:lang w:eastAsia="ar-SA"/>
        </w:rPr>
      </w:pPr>
      <w:r w:rsidRPr="0084713E">
        <w:rPr>
          <w:rFonts w:ascii="Times New Roman" w:eastAsia="Arial" w:hAnsi="Times New Roman" w:cs="Times New Roman"/>
          <w:sz w:val="28"/>
          <w:szCs w:val="28"/>
          <w:lang w:eastAsia="ar-SA"/>
        </w:rPr>
        <w:t>- предметом торгов являлось оказание услуг по обслуживанию и модернизации официального сайта органов местного самоуправления;</w:t>
      </w:r>
    </w:p>
    <w:p w:rsidR="0084713E" w:rsidRPr="0084713E" w:rsidRDefault="0084713E" w:rsidP="008F5B37">
      <w:pPr>
        <w:suppressAutoHyphens/>
        <w:spacing w:after="0"/>
        <w:ind w:firstLine="708"/>
        <w:jc w:val="both"/>
        <w:rPr>
          <w:rFonts w:ascii="Times New Roman" w:hAnsi="Times New Roman" w:cs="Times New Roman"/>
          <w:sz w:val="28"/>
          <w:szCs w:val="28"/>
          <w:lang w:eastAsia="ar-SA"/>
        </w:rPr>
      </w:pPr>
      <w:r w:rsidRPr="0084713E">
        <w:rPr>
          <w:rFonts w:ascii="Times New Roman" w:hAnsi="Times New Roman" w:cs="Times New Roman"/>
          <w:sz w:val="28"/>
          <w:szCs w:val="28"/>
          <w:lang w:eastAsia="ar-SA"/>
        </w:rPr>
        <w:t>- в приложении к техническому заданию № 1 указаны наименование, перечень и объем оказываемых услуг, в том числе техническое обслуживание и ремонт четырех интерактивных WEB камер WEB-портала «Электронный Нефтеюганск» (осмотр системы на предмет выявления видимых механических повреждений, действий коррозии, проверка кожухов видеокамер, проверка степени работоспособности программного обеспечения, корректировка настроек системы, протирка стекол, кожухов и объективов, мойка корпусов кожухов видеокамер, в случае незначительной поломки камер, ремонт камер в счет средств контракта).</w:t>
      </w:r>
    </w:p>
    <w:p w:rsidR="0084713E" w:rsidRPr="0084713E" w:rsidRDefault="0084713E" w:rsidP="008F5B37">
      <w:pPr>
        <w:suppressAutoHyphens/>
        <w:autoSpaceDE w:val="0"/>
        <w:autoSpaceDN w:val="0"/>
        <w:adjustRightInd w:val="0"/>
        <w:spacing w:after="0"/>
        <w:ind w:firstLine="708"/>
        <w:jc w:val="both"/>
        <w:outlineLvl w:val="0"/>
        <w:rPr>
          <w:rFonts w:ascii="Times New Roman" w:hAnsi="Times New Roman" w:cs="Times New Roman"/>
          <w:sz w:val="28"/>
          <w:szCs w:val="28"/>
          <w:lang w:eastAsia="ar-SA"/>
        </w:rPr>
      </w:pPr>
      <w:r w:rsidRPr="0084713E">
        <w:rPr>
          <w:rFonts w:ascii="Times New Roman" w:hAnsi="Times New Roman" w:cs="Times New Roman"/>
          <w:sz w:val="28"/>
          <w:szCs w:val="28"/>
          <w:lang w:eastAsia="ar-SA"/>
        </w:rPr>
        <w:t>Таким образом, усматриваются признаки нарушения положений части 3 статьи 17 Федерального закона от 26.07.2006 № 135-ФЗ «О защите конкуренции», в части включения в состав конкурсной документации (технического задания) услуг технологически и функционально не связанных с услугами, оказание которых является предметом торгов, а также части 3 статьи 22 Закона № 94-ФЗ, в части содержания в конкурсной документации требования к услугам, которые влекут за собой ограничение количества участников размещения заказа.</w:t>
      </w:r>
    </w:p>
    <w:p w:rsidR="0084713E" w:rsidRPr="0084713E" w:rsidRDefault="008F5B37" w:rsidP="008F5B37">
      <w:pPr>
        <w:suppressAutoHyphens/>
        <w:spacing w:after="0"/>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4. </w:t>
      </w:r>
      <w:r w:rsidR="0084713E" w:rsidRPr="0084713E">
        <w:rPr>
          <w:rFonts w:ascii="Times New Roman" w:hAnsi="Times New Roman" w:cs="Times New Roman"/>
          <w:sz w:val="28"/>
          <w:szCs w:val="28"/>
          <w:lang w:eastAsia="ar-SA"/>
        </w:rPr>
        <w:t xml:space="preserve">В нарушение </w:t>
      </w:r>
      <w:hyperlink r:id="rId11" w:history="1">
        <w:r w:rsidR="0084713E" w:rsidRPr="0084713E">
          <w:rPr>
            <w:rFonts w:ascii="Times New Roman" w:hAnsi="Times New Roman" w:cs="Times New Roman"/>
            <w:sz w:val="28"/>
            <w:szCs w:val="28"/>
            <w:lang w:eastAsia="ar-SA"/>
          </w:rPr>
          <w:t>части 2 статьи 46</w:t>
        </w:r>
      </w:hyperlink>
      <w:r w:rsidR="0084713E" w:rsidRPr="0084713E">
        <w:rPr>
          <w:rFonts w:ascii="Times New Roman" w:hAnsi="Times New Roman" w:cs="Times New Roman"/>
          <w:sz w:val="28"/>
          <w:szCs w:val="28"/>
          <w:lang w:eastAsia="ar-SA"/>
        </w:rPr>
        <w:t xml:space="preserve"> Закона №94-ФЗ Думой города Нефтеюганска зарегистрирована котировочная заявка общества с ограниченной ответственностью «Астра-Медиа» от 02.04.2013</w:t>
      </w:r>
      <w:r w:rsidR="003C2E5D">
        <w:rPr>
          <w:rFonts w:ascii="Times New Roman" w:hAnsi="Times New Roman" w:cs="Times New Roman"/>
          <w:sz w:val="28"/>
          <w:szCs w:val="28"/>
          <w:lang w:eastAsia="ar-SA"/>
        </w:rPr>
        <w:t xml:space="preserve">, поданная </w:t>
      </w:r>
      <w:r w:rsidR="003C2E5D" w:rsidRPr="0084713E">
        <w:rPr>
          <w:rFonts w:ascii="Times New Roman" w:hAnsi="Times New Roman" w:cs="Times New Roman"/>
          <w:sz w:val="28"/>
          <w:szCs w:val="28"/>
          <w:lang w:eastAsia="ar-SA"/>
        </w:rPr>
        <w:t>с использованием факсимильной связи</w:t>
      </w:r>
      <w:r w:rsidR="0084713E" w:rsidRPr="0084713E">
        <w:rPr>
          <w:rFonts w:ascii="Times New Roman" w:hAnsi="Times New Roman" w:cs="Times New Roman"/>
          <w:sz w:val="28"/>
          <w:szCs w:val="28"/>
          <w:lang w:eastAsia="ar-SA"/>
        </w:rPr>
        <w:t>.</w:t>
      </w:r>
    </w:p>
    <w:p w:rsidR="0084713E" w:rsidRPr="0084713E" w:rsidRDefault="008F5B37" w:rsidP="008F5B37">
      <w:pPr>
        <w:suppressAutoHyphens/>
        <w:spacing w:after="0"/>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5. </w:t>
      </w:r>
      <w:r w:rsidR="0084713E" w:rsidRPr="0084713E">
        <w:rPr>
          <w:rFonts w:ascii="Times New Roman" w:hAnsi="Times New Roman" w:cs="Times New Roman"/>
          <w:sz w:val="28"/>
          <w:szCs w:val="28"/>
          <w:lang w:eastAsia="ar-SA"/>
        </w:rPr>
        <w:t xml:space="preserve">Согласно пункту 7.1. части 7 статьи 47 Закона № 94-ФЗ, контракт может быть заключен не ранее чем через семь дней со дня размещения на официальном сайте протокола рассмотрения и оценки котировочных заявок и не позднее чем через двадцать дней со дня подписания указанного протокола. </w:t>
      </w:r>
    </w:p>
    <w:p w:rsidR="0084713E" w:rsidRPr="0084713E" w:rsidRDefault="0084713E" w:rsidP="008F5B37">
      <w:pPr>
        <w:suppressAutoHyphens/>
        <w:spacing w:after="0"/>
        <w:ind w:firstLine="709"/>
        <w:jc w:val="both"/>
        <w:rPr>
          <w:rFonts w:ascii="Times New Roman" w:hAnsi="Times New Roman" w:cs="Times New Roman"/>
          <w:sz w:val="28"/>
          <w:szCs w:val="28"/>
          <w:lang w:eastAsia="ar-SA"/>
        </w:rPr>
      </w:pPr>
      <w:r w:rsidRPr="0084713E">
        <w:rPr>
          <w:rFonts w:ascii="Times New Roman" w:hAnsi="Times New Roman" w:cs="Times New Roman"/>
          <w:sz w:val="28"/>
          <w:szCs w:val="28"/>
          <w:lang w:eastAsia="ar-SA"/>
        </w:rPr>
        <w:t xml:space="preserve">В нарушение данной нормы Думой города Нефтеюганска по итогам проведенного запроса котировок (протокол рассмотрения и оценки котировочных заявок от 16.10.2013 № 0187300008913000007-П), муниципальный контракт от 23.10.2013 № 08-13 на оказание услуг по подготовке и размещению информационных материалов о реализации городских социально-значимых программ, мероприятий о деятельности органов местного самоуправления города в электронных СМИ города Нефтеюганска и ХМАО-Югры с ценой 295 000 (двести девяносто пять тысяч) рублей заключен на седьмой день с момента размещения на официальном сайте Российской Федерации </w:t>
      </w:r>
      <w:hyperlink r:id="rId12" w:history="1">
        <w:r w:rsidRPr="008F5B37">
          <w:rPr>
            <w:rStyle w:val="a7"/>
            <w:rFonts w:ascii="Times New Roman" w:eastAsia="Calibri" w:hAnsi="Times New Roman" w:cs="Times New Roman"/>
            <w:color w:val="auto"/>
            <w:sz w:val="28"/>
            <w:szCs w:val="28"/>
            <w:u w:val="none"/>
            <w:lang w:eastAsia="ar-SA"/>
          </w:rPr>
          <w:t>www.zakupki.gov.r</w:t>
        </w:r>
        <w:r w:rsidRPr="008F5B37">
          <w:rPr>
            <w:rStyle w:val="a7"/>
            <w:rFonts w:ascii="Times New Roman" w:hAnsi="Times New Roman" w:cs="Times New Roman"/>
            <w:color w:val="auto"/>
            <w:sz w:val="28"/>
            <w:szCs w:val="28"/>
            <w:u w:val="none"/>
            <w:lang w:val="en-US" w:eastAsia="ar-SA"/>
          </w:rPr>
          <w:t>u</w:t>
        </w:r>
      </w:hyperlink>
      <w:r w:rsidRPr="008F5B37">
        <w:rPr>
          <w:rFonts w:ascii="Times New Roman" w:hAnsi="Times New Roman" w:cs="Times New Roman"/>
          <w:sz w:val="28"/>
          <w:szCs w:val="28"/>
          <w:lang w:eastAsia="ar-SA"/>
        </w:rPr>
        <w:t>.</w:t>
      </w:r>
      <w:r w:rsidRPr="0084713E">
        <w:rPr>
          <w:rFonts w:ascii="Times New Roman" w:hAnsi="Times New Roman" w:cs="Times New Roman"/>
          <w:sz w:val="28"/>
          <w:szCs w:val="28"/>
          <w:lang w:eastAsia="ar-SA"/>
        </w:rPr>
        <w:t xml:space="preserve"> </w:t>
      </w:r>
    </w:p>
    <w:p w:rsidR="0084713E" w:rsidRPr="0084713E" w:rsidRDefault="008F5B37" w:rsidP="008F5B37">
      <w:pPr>
        <w:suppressAutoHyphens/>
        <w:spacing w:after="0"/>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6. </w:t>
      </w:r>
      <w:r w:rsidR="0084713E" w:rsidRPr="0084713E">
        <w:rPr>
          <w:rFonts w:ascii="Times New Roman" w:hAnsi="Times New Roman" w:cs="Times New Roman"/>
          <w:sz w:val="28"/>
          <w:szCs w:val="28"/>
          <w:lang w:eastAsia="ar-SA"/>
        </w:rPr>
        <w:t xml:space="preserve">Извещением о проведении открытого конкурса на оказание услуг по подготовке и размещению информационных материалов о реализации городских социально-значимых программ, мероприятий о деятельности органов местного самоуправления города в печатных СМИ города Нефтеюганска и ХМАО-Югры, предусматривалось обеспечение заявки на участие в открытом конкурсе №0187300012813000020 в размере 7 500,00 рублей (семь тысяч пятьсот рублей). Согласно части 5 статьи 29 Закона </w:t>
      </w:r>
      <w:r w:rsidR="0084713E" w:rsidRPr="0084713E">
        <w:rPr>
          <w:rFonts w:ascii="Times New Roman" w:hAnsi="Times New Roman" w:cs="Times New Roman"/>
          <w:sz w:val="28"/>
          <w:szCs w:val="28"/>
          <w:lang w:eastAsia="ar-SA"/>
        </w:rPr>
        <w:br/>
        <w:t xml:space="preserve">№ 94-ФЗ, в случае, если было установлено требование обеспечения заявки на участие в конкурсе, денежные средства, внесенные в качестве обеспечения заявки на участие в конкурсе, возвращаются победителю конкурса в течение пяти рабочих дней со дня заключения с ним контракта. Денежные средства, внесенные в качестве обеспечения заявки на участие в конкурсе, возвращаются участнику конкурса, заявке на участие в конкурсе которого присвоен второй номер, в течение пяти рабочих дней со дня заключения контракта с победителем конкурса или с таким участником конкурса. </w:t>
      </w:r>
    </w:p>
    <w:p w:rsidR="0084713E" w:rsidRPr="0084713E" w:rsidRDefault="0084713E" w:rsidP="008F5B37">
      <w:pPr>
        <w:suppressAutoHyphens/>
        <w:autoSpaceDE w:val="0"/>
        <w:autoSpaceDN w:val="0"/>
        <w:adjustRightInd w:val="0"/>
        <w:spacing w:after="0"/>
        <w:ind w:firstLine="851"/>
        <w:jc w:val="both"/>
        <w:rPr>
          <w:rFonts w:ascii="Times New Roman" w:hAnsi="Times New Roman" w:cs="Times New Roman"/>
          <w:sz w:val="28"/>
          <w:szCs w:val="28"/>
          <w:lang w:eastAsia="ar-SA"/>
        </w:rPr>
      </w:pPr>
      <w:r w:rsidRPr="0084713E">
        <w:rPr>
          <w:rFonts w:ascii="Times New Roman" w:hAnsi="Times New Roman" w:cs="Times New Roman"/>
          <w:sz w:val="28"/>
          <w:szCs w:val="28"/>
          <w:lang w:eastAsia="ar-SA"/>
        </w:rPr>
        <w:t>В нарушение данной нормы, денежные средства, внесенные участником ООО «Стратегия» в качестве обеспечения заявки на участие в открытом конкурсе, возвращены с нарушением срока на 4 рабочих дня. Дата заключения муниципального контракта № 05-13 от 08.04.2013, дата списания денежных средств со счета 19.04.2013.</w:t>
      </w:r>
    </w:p>
    <w:p w:rsidR="003819D8" w:rsidRPr="003819D8" w:rsidRDefault="003819D8" w:rsidP="003819D8">
      <w:pPr>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ab/>
        <w:t xml:space="preserve">По результатам контрольного мероприятия составлено 2 акта. </w:t>
      </w:r>
      <w:r w:rsidRPr="003819D8">
        <w:rPr>
          <w:rFonts w:ascii="Times New Roman" w:hAnsi="Times New Roman" w:cs="Times New Roman"/>
          <w:sz w:val="28"/>
          <w:szCs w:val="28"/>
          <w:lang w:eastAsia="ar-SA"/>
        </w:rPr>
        <w:t xml:space="preserve">В связи с вступлением в силу с 01.01.2014 года Федерального закона от 05.04.2013 </w:t>
      </w:r>
      <w:r>
        <w:rPr>
          <w:rFonts w:ascii="Times New Roman" w:hAnsi="Times New Roman" w:cs="Times New Roman"/>
          <w:sz w:val="28"/>
          <w:szCs w:val="28"/>
          <w:lang w:eastAsia="ar-SA"/>
        </w:rPr>
        <w:br/>
      </w:r>
      <w:r w:rsidRPr="003819D8">
        <w:rPr>
          <w:rFonts w:ascii="Times New Roman" w:hAnsi="Times New Roman" w:cs="Times New Roman"/>
          <w:sz w:val="28"/>
          <w:szCs w:val="28"/>
          <w:lang w:eastAsia="ar-SA"/>
        </w:rPr>
        <w:t xml:space="preserve">№ 44-ФЗ «О контрактной системе в сфере закупок товаров, работ, услуг для обеспечения государственных и муниципальных нужд» </w:t>
      </w:r>
      <w:r w:rsidRPr="003819D8">
        <w:rPr>
          <w:rFonts w:ascii="Times New Roman" w:hAnsi="Times New Roman" w:cs="Times New Roman"/>
          <w:sz w:val="28"/>
          <w:szCs w:val="28"/>
          <w:lang w:eastAsia="ar-SA"/>
        </w:rPr>
        <w:br/>
        <w:t xml:space="preserve">и нормативно-правовых актов о контрактной системе предложения </w:t>
      </w:r>
      <w:r w:rsidRPr="003819D8">
        <w:rPr>
          <w:rFonts w:ascii="Times New Roman" w:hAnsi="Times New Roman" w:cs="Times New Roman"/>
          <w:sz w:val="28"/>
          <w:szCs w:val="28"/>
          <w:lang w:eastAsia="ar-SA"/>
        </w:rPr>
        <w:br/>
        <w:t>и рекомендации по устранению выявленных нарушений отсутств</w:t>
      </w:r>
      <w:r>
        <w:rPr>
          <w:rFonts w:ascii="Times New Roman" w:hAnsi="Times New Roman" w:cs="Times New Roman"/>
          <w:sz w:val="28"/>
          <w:szCs w:val="28"/>
          <w:lang w:eastAsia="ar-SA"/>
        </w:rPr>
        <w:t>овали</w:t>
      </w:r>
      <w:r w:rsidRPr="003819D8">
        <w:rPr>
          <w:rFonts w:ascii="Times New Roman" w:hAnsi="Times New Roman" w:cs="Times New Roman"/>
          <w:sz w:val="28"/>
          <w:szCs w:val="28"/>
          <w:lang w:eastAsia="ar-SA"/>
        </w:rPr>
        <w:t>.</w:t>
      </w:r>
    </w:p>
    <w:p w:rsidR="00955056" w:rsidRDefault="000F1513" w:rsidP="000F1513">
      <w:pPr>
        <w:ind w:firstLine="708"/>
        <w:contextualSpacing/>
        <w:jc w:val="center"/>
        <w:rPr>
          <w:rFonts w:ascii="Times New Roman" w:hAnsi="Times New Roman"/>
          <w:b/>
          <w:i/>
          <w:iCs/>
          <w:sz w:val="28"/>
          <w:szCs w:val="28"/>
        </w:rPr>
      </w:pPr>
      <w:r w:rsidRPr="004F2BFB">
        <w:rPr>
          <w:rFonts w:ascii="Times New Roman" w:eastAsia="Times New Roman" w:hAnsi="Times New Roman" w:cs="Times New Roman"/>
          <w:b/>
          <w:i/>
          <w:sz w:val="28"/>
          <w:szCs w:val="28"/>
        </w:rPr>
        <w:t>1.3.</w:t>
      </w:r>
      <w:r w:rsidRPr="000F1513">
        <w:rPr>
          <w:rFonts w:ascii="Times New Roman" w:eastAsia="Times New Roman" w:hAnsi="Times New Roman" w:cs="Times New Roman"/>
          <w:i/>
          <w:sz w:val="28"/>
          <w:szCs w:val="28"/>
        </w:rPr>
        <w:t xml:space="preserve"> </w:t>
      </w:r>
      <w:r w:rsidRPr="000F1513">
        <w:rPr>
          <w:rFonts w:ascii="Times New Roman" w:eastAsia="Times New Roman" w:hAnsi="Times New Roman" w:cs="Times New Roman"/>
          <w:b/>
          <w:i/>
          <w:iCs/>
          <w:sz w:val="28"/>
          <w:szCs w:val="28"/>
        </w:rPr>
        <w:t>«</w:t>
      </w:r>
      <w:r w:rsidRPr="000F1513">
        <w:rPr>
          <w:rFonts w:ascii="Times New Roman" w:eastAsia="Times New Roman" w:hAnsi="Times New Roman" w:cs="Times New Roman"/>
          <w:b/>
          <w:i/>
          <w:sz w:val="28"/>
          <w:szCs w:val="28"/>
        </w:rPr>
        <w:t>Проверка возмещения расходов по найму, аренде жилого помещения приглашенным специалистам</w:t>
      </w:r>
      <w:r w:rsidRPr="000F1513">
        <w:rPr>
          <w:rFonts w:ascii="Times New Roman" w:eastAsia="Times New Roman" w:hAnsi="Times New Roman" w:cs="Times New Roman"/>
          <w:b/>
          <w:i/>
          <w:iCs/>
          <w:sz w:val="28"/>
          <w:szCs w:val="28"/>
        </w:rPr>
        <w:t>»</w:t>
      </w:r>
    </w:p>
    <w:p w:rsidR="000F1513" w:rsidRDefault="000F1513" w:rsidP="000F1513">
      <w:pPr>
        <w:ind w:firstLine="708"/>
        <w:contextualSpacing/>
        <w:jc w:val="center"/>
        <w:rPr>
          <w:rFonts w:ascii="Times New Roman" w:hAnsi="Times New Roman"/>
          <w:b/>
          <w:i/>
          <w:iCs/>
          <w:sz w:val="28"/>
          <w:szCs w:val="28"/>
        </w:rPr>
      </w:pPr>
    </w:p>
    <w:p w:rsidR="000F1513" w:rsidRDefault="000F1513" w:rsidP="000F1513">
      <w:pPr>
        <w:ind w:firstLine="708"/>
        <w:contextualSpacing/>
        <w:jc w:val="both"/>
        <w:rPr>
          <w:rFonts w:ascii="Times New Roman" w:hAnsi="Times New Roman"/>
          <w:sz w:val="28"/>
          <w:szCs w:val="28"/>
        </w:rPr>
      </w:pPr>
      <w:r w:rsidRPr="0084713E">
        <w:rPr>
          <w:rFonts w:ascii="Times New Roman" w:eastAsia="Times New Roman" w:hAnsi="Times New Roman" w:cs="Times New Roman"/>
          <w:sz w:val="28"/>
          <w:szCs w:val="28"/>
        </w:rPr>
        <w:t>Проверка проведена на объектах:</w:t>
      </w:r>
      <w:r w:rsidRPr="000F1513">
        <w:rPr>
          <w:rFonts w:ascii="Times New Roman" w:hAnsi="Times New Roman"/>
          <w:sz w:val="28"/>
          <w:szCs w:val="28"/>
        </w:rPr>
        <w:t xml:space="preserve"> </w:t>
      </w:r>
      <w:r w:rsidRPr="006B3B03">
        <w:rPr>
          <w:rFonts w:ascii="Times New Roman" w:eastAsia="Times New Roman" w:hAnsi="Times New Roman" w:cs="Times New Roman"/>
          <w:sz w:val="28"/>
          <w:szCs w:val="28"/>
        </w:rPr>
        <w:t>муниципальное бюджетное общеобразовательное учреждение «Средняя общеобразовательная школа № 1», муниципальное бюджетное общеобразовательное учреждение «Средняя общеобразовательная школа № 5», муниципальное бюджетное общеобразовательное учреждение «Средняя общеобразовательная школа № 7» муниципальное бюджетное общеобразовательное учреждение «Средняя общеобразовательная школа № 8», муниципальное бюджетное общеобразовательное учреждение «Средняя общеобразовательная школа         № 10», муниципальное казенное учреждение «Управление учета и отчетности образовательных учреждений».</w:t>
      </w:r>
    </w:p>
    <w:p w:rsidR="000F1513" w:rsidRDefault="000F1513" w:rsidP="000F1513">
      <w:pPr>
        <w:spacing w:after="0"/>
        <w:ind w:firstLine="708"/>
        <w:contextualSpacing/>
        <w:jc w:val="both"/>
        <w:rPr>
          <w:rFonts w:ascii="Times New Roman" w:hAnsi="Times New Roman"/>
          <w:sz w:val="28"/>
          <w:szCs w:val="28"/>
        </w:rPr>
      </w:pPr>
      <w:r>
        <w:rPr>
          <w:rFonts w:ascii="Times New Roman" w:hAnsi="Times New Roman"/>
          <w:sz w:val="28"/>
          <w:szCs w:val="28"/>
        </w:rPr>
        <w:t xml:space="preserve">По результатам контрольного мероприятия установлено: </w:t>
      </w:r>
    </w:p>
    <w:p w:rsidR="000F1513" w:rsidRPr="007335E6" w:rsidRDefault="000F1513" w:rsidP="000F1513">
      <w:pPr>
        <w:pStyle w:val="aa"/>
        <w:tabs>
          <w:tab w:val="left" w:pos="426"/>
        </w:tabs>
        <w:ind w:left="0" w:firstLine="567"/>
        <w:jc w:val="both"/>
        <w:rPr>
          <w:sz w:val="28"/>
          <w:szCs w:val="28"/>
          <w:lang w:eastAsia="ar-SA"/>
        </w:rPr>
      </w:pPr>
      <w:r>
        <w:rPr>
          <w:sz w:val="28"/>
          <w:szCs w:val="28"/>
          <w:lang w:eastAsia="ar-SA"/>
        </w:rPr>
        <w:t>1. П</w:t>
      </w:r>
      <w:r w:rsidRPr="00D816AD">
        <w:rPr>
          <w:sz w:val="28"/>
          <w:szCs w:val="28"/>
        </w:rPr>
        <w:t xml:space="preserve">рименяемая </w:t>
      </w:r>
      <w:r w:rsidRPr="006B3B03">
        <w:rPr>
          <w:sz w:val="28"/>
          <w:szCs w:val="28"/>
        </w:rPr>
        <w:t>муниципальн</w:t>
      </w:r>
      <w:r>
        <w:rPr>
          <w:sz w:val="28"/>
          <w:szCs w:val="28"/>
        </w:rPr>
        <w:t>ым</w:t>
      </w:r>
      <w:r w:rsidRPr="006B3B03">
        <w:rPr>
          <w:sz w:val="28"/>
          <w:szCs w:val="28"/>
        </w:rPr>
        <w:t xml:space="preserve"> казенн</w:t>
      </w:r>
      <w:r>
        <w:rPr>
          <w:sz w:val="28"/>
          <w:szCs w:val="28"/>
        </w:rPr>
        <w:t>ым</w:t>
      </w:r>
      <w:r w:rsidRPr="006B3B03">
        <w:rPr>
          <w:sz w:val="28"/>
          <w:szCs w:val="28"/>
        </w:rPr>
        <w:t xml:space="preserve"> учреждение</w:t>
      </w:r>
      <w:r>
        <w:rPr>
          <w:sz w:val="28"/>
          <w:szCs w:val="28"/>
        </w:rPr>
        <w:t>м</w:t>
      </w:r>
      <w:r w:rsidRPr="006B3B03">
        <w:rPr>
          <w:sz w:val="28"/>
          <w:szCs w:val="28"/>
        </w:rPr>
        <w:t xml:space="preserve"> «Управление учета и отчетности образовательных учреждений»</w:t>
      </w:r>
      <w:r w:rsidRPr="00D816AD">
        <w:rPr>
          <w:sz w:val="28"/>
          <w:szCs w:val="28"/>
        </w:rPr>
        <w:t xml:space="preserve"> ведомость начисления компенсации за жилье, не соответств</w:t>
      </w:r>
      <w:r>
        <w:rPr>
          <w:sz w:val="28"/>
          <w:szCs w:val="28"/>
        </w:rPr>
        <w:t>овала</w:t>
      </w:r>
      <w:r w:rsidRPr="00D816AD">
        <w:rPr>
          <w:sz w:val="28"/>
          <w:szCs w:val="28"/>
        </w:rPr>
        <w:t xml:space="preserve"> требованиям предъявляемы</w:t>
      </w:r>
      <w:r>
        <w:rPr>
          <w:sz w:val="28"/>
          <w:szCs w:val="28"/>
        </w:rPr>
        <w:t>м</w:t>
      </w:r>
      <w:r w:rsidRPr="00D816AD">
        <w:rPr>
          <w:sz w:val="28"/>
          <w:szCs w:val="28"/>
        </w:rPr>
        <w:t xml:space="preserve"> Инструкци</w:t>
      </w:r>
      <w:r>
        <w:rPr>
          <w:sz w:val="28"/>
          <w:szCs w:val="28"/>
        </w:rPr>
        <w:t>ей</w:t>
      </w:r>
      <w:r w:rsidRPr="00D816AD">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w:t>
      </w:r>
      <w:r>
        <w:rPr>
          <w:sz w:val="28"/>
          <w:szCs w:val="28"/>
        </w:rPr>
        <w:t xml:space="preserve"> </w:t>
      </w:r>
      <w:r w:rsidRPr="00D816AD">
        <w:rPr>
          <w:sz w:val="28"/>
          <w:szCs w:val="28"/>
        </w:rPr>
        <w:t>к первичным документам</w:t>
      </w:r>
      <w:r>
        <w:rPr>
          <w:sz w:val="28"/>
          <w:szCs w:val="28"/>
        </w:rPr>
        <w:t>.</w:t>
      </w:r>
    </w:p>
    <w:p w:rsidR="000F1513" w:rsidRDefault="000F1513" w:rsidP="003C2E5D">
      <w:pPr>
        <w:pStyle w:val="aa"/>
        <w:ind w:left="0" w:firstLine="567"/>
        <w:jc w:val="both"/>
        <w:rPr>
          <w:sz w:val="28"/>
          <w:szCs w:val="28"/>
        </w:rPr>
      </w:pPr>
      <w:r>
        <w:rPr>
          <w:sz w:val="28"/>
          <w:szCs w:val="28"/>
        </w:rPr>
        <w:t xml:space="preserve">2. </w:t>
      </w:r>
      <w:r w:rsidRPr="00B168FF">
        <w:rPr>
          <w:sz w:val="28"/>
          <w:szCs w:val="28"/>
        </w:rPr>
        <w:t xml:space="preserve">В нарушение пункта 5.2. </w:t>
      </w:r>
      <w:r w:rsidRPr="00CC0E99">
        <w:rPr>
          <w:sz w:val="28"/>
          <w:szCs w:val="28"/>
        </w:rPr>
        <w:t>Порядка возмещения расходов по договору найма, аренды жилого помещения приглашенным специалистам, состоящим в трудовых отношениях в организациях, финансируемых из бюджета муниципального образования город Нефтеюганск (далее по тексту – Порядок № 2)</w:t>
      </w:r>
      <w:r>
        <w:rPr>
          <w:sz w:val="28"/>
          <w:szCs w:val="28"/>
        </w:rPr>
        <w:t xml:space="preserve"> </w:t>
      </w:r>
      <w:r w:rsidRPr="00B168FF">
        <w:rPr>
          <w:sz w:val="28"/>
          <w:szCs w:val="28"/>
        </w:rPr>
        <w:t>в заявлениях приглашенных спец</w:t>
      </w:r>
      <w:r w:rsidR="003C2E5D">
        <w:rPr>
          <w:sz w:val="28"/>
          <w:szCs w:val="28"/>
        </w:rPr>
        <w:t xml:space="preserve">иалистов отсутствовали сведения </w:t>
      </w:r>
      <w:r w:rsidRPr="00B168FF">
        <w:rPr>
          <w:sz w:val="28"/>
          <w:szCs w:val="28"/>
        </w:rPr>
        <w:t xml:space="preserve">о почтовом индексе и месте жительства, </w:t>
      </w:r>
      <w:r>
        <w:rPr>
          <w:sz w:val="28"/>
          <w:szCs w:val="28"/>
        </w:rPr>
        <w:t>о совместно проживающих членах семьи приглашенных специалистов, а так же дата рождения и отчество совместно проживающих членов семьи приглашенных специалистов</w:t>
      </w:r>
      <w:r w:rsidR="003C2E5D">
        <w:rPr>
          <w:sz w:val="28"/>
          <w:szCs w:val="28"/>
        </w:rPr>
        <w:t>.</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3. </w:t>
      </w:r>
      <w:r w:rsidRPr="006348E8">
        <w:rPr>
          <w:rFonts w:ascii="Times New Roman" w:eastAsia="Times New Roman" w:hAnsi="Times New Roman"/>
          <w:sz w:val="28"/>
          <w:szCs w:val="28"/>
        </w:rPr>
        <w:t xml:space="preserve">В нарушение </w:t>
      </w:r>
      <w:r w:rsidRPr="00014983">
        <w:rPr>
          <w:rFonts w:ascii="Times New Roman" w:eastAsia="Times New Roman" w:hAnsi="Times New Roman"/>
          <w:sz w:val="28"/>
          <w:szCs w:val="28"/>
        </w:rPr>
        <w:t>Порядка</w:t>
      </w:r>
      <w:r>
        <w:rPr>
          <w:rFonts w:ascii="Times New Roman" w:eastAsia="Times New Roman" w:hAnsi="Times New Roman"/>
          <w:sz w:val="28"/>
          <w:szCs w:val="28"/>
        </w:rPr>
        <w:t xml:space="preserve"> № 2,</w:t>
      </w:r>
      <w:r w:rsidRPr="006348E8">
        <w:rPr>
          <w:rFonts w:ascii="Times New Roman" w:eastAsia="Times New Roman" w:hAnsi="Times New Roman" w:cs="Calibri"/>
          <w:sz w:val="28"/>
          <w:szCs w:val="28"/>
          <w:lang w:eastAsia="ar-SA"/>
        </w:rPr>
        <w:t xml:space="preserve"> </w:t>
      </w:r>
      <w:r>
        <w:rPr>
          <w:rFonts w:ascii="Times New Roman" w:eastAsia="Times New Roman" w:hAnsi="Times New Roman" w:cs="Calibri"/>
          <w:sz w:val="28"/>
          <w:szCs w:val="28"/>
          <w:lang w:eastAsia="ar-SA"/>
        </w:rPr>
        <w:t xml:space="preserve">имелись случаи </w:t>
      </w:r>
      <w:r w:rsidRPr="00014983">
        <w:rPr>
          <w:rFonts w:ascii="Times New Roman" w:eastAsia="Times New Roman" w:hAnsi="Times New Roman"/>
          <w:sz w:val="28"/>
          <w:szCs w:val="28"/>
        </w:rPr>
        <w:t>назначен</w:t>
      </w:r>
      <w:r>
        <w:rPr>
          <w:rFonts w:ascii="Times New Roman" w:eastAsia="Times New Roman" w:hAnsi="Times New Roman"/>
          <w:sz w:val="28"/>
          <w:szCs w:val="28"/>
        </w:rPr>
        <w:t>ия</w:t>
      </w:r>
      <w:r w:rsidRPr="006348E8">
        <w:rPr>
          <w:rFonts w:ascii="Times New Roman" w:eastAsia="Times New Roman" w:hAnsi="Times New Roman"/>
          <w:sz w:val="28"/>
          <w:szCs w:val="28"/>
        </w:rPr>
        <w:t xml:space="preserve"> </w:t>
      </w:r>
      <w:r w:rsidRPr="00014983">
        <w:rPr>
          <w:rFonts w:ascii="Times New Roman" w:eastAsia="Times New Roman" w:hAnsi="Times New Roman"/>
          <w:sz w:val="28"/>
          <w:szCs w:val="28"/>
        </w:rPr>
        <w:t>возмещени</w:t>
      </w:r>
      <w:r>
        <w:rPr>
          <w:rFonts w:ascii="Times New Roman" w:eastAsia="Times New Roman" w:hAnsi="Times New Roman"/>
          <w:sz w:val="28"/>
          <w:szCs w:val="28"/>
        </w:rPr>
        <w:t>я</w:t>
      </w:r>
      <w:r w:rsidRPr="00014983">
        <w:rPr>
          <w:rFonts w:ascii="Times New Roman" w:eastAsia="Times New Roman" w:hAnsi="Times New Roman"/>
          <w:sz w:val="28"/>
          <w:szCs w:val="28"/>
        </w:rPr>
        <w:t xml:space="preserve"> расходов</w:t>
      </w:r>
      <w:r w:rsidRPr="006348E8">
        <w:rPr>
          <w:rFonts w:ascii="Times New Roman" w:eastAsia="Times New Roman" w:hAnsi="Times New Roman"/>
          <w:sz w:val="28"/>
          <w:szCs w:val="28"/>
        </w:rPr>
        <w:t xml:space="preserve"> </w:t>
      </w:r>
      <w:r w:rsidRPr="00014983">
        <w:rPr>
          <w:rFonts w:ascii="Times New Roman" w:eastAsia="Times New Roman" w:hAnsi="Times New Roman"/>
          <w:sz w:val="28"/>
          <w:szCs w:val="28"/>
        </w:rPr>
        <w:t>приглашенным</w:t>
      </w:r>
      <w:r>
        <w:rPr>
          <w:rFonts w:ascii="Times New Roman" w:eastAsia="Times New Roman" w:hAnsi="Times New Roman"/>
          <w:sz w:val="28"/>
          <w:szCs w:val="28"/>
        </w:rPr>
        <w:t xml:space="preserve"> специалистам, без п</w:t>
      </w:r>
      <w:r w:rsidRPr="00014983">
        <w:rPr>
          <w:rFonts w:ascii="Times New Roman" w:eastAsia="Times New Roman" w:hAnsi="Times New Roman"/>
          <w:sz w:val="28"/>
          <w:szCs w:val="28"/>
        </w:rPr>
        <w:t>риложенных Выписок из Единого государственного реестра прав на недвижимое имущество и сделок с ним на праве собственности на имеющиеся у них объекты недвижимого имущества на территории города Нефтеюганска</w:t>
      </w:r>
      <w:r>
        <w:rPr>
          <w:rFonts w:ascii="Times New Roman" w:eastAsia="Times New Roman" w:hAnsi="Times New Roman"/>
          <w:sz w:val="28"/>
          <w:szCs w:val="28"/>
        </w:rPr>
        <w:t>.</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4. Н</w:t>
      </w:r>
      <w:r w:rsidRPr="00D60626">
        <w:rPr>
          <w:rFonts w:ascii="Times New Roman" w:eastAsia="Times New Roman" w:hAnsi="Times New Roman"/>
          <w:sz w:val="28"/>
          <w:szCs w:val="28"/>
        </w:rPr>
        <w:t>едоначислен</w:t>
      </w:r>
      <w:r>
        <w:rPr>
          <w:rFonts w:ascii="Times New Roman" w:eastAsia="Times New Roman" w:hAnsi="Times New Roman"/>
          <w:sz w:val="28"/>
          <w:szCs w:val="28"/>
        </w:rPr>
        <w:t>н</w:t>
      </w:r>
      <w:r w:rsidRPr="00D60626">
        <w:rPr>
          <w:rFonts w:ascii="Times New Roman" w:eastAsia="Times New Roman" w:hAnsi="Times New Roman"/>
          <w:sz w:val="28"/>
          <w:szCs w:val="28"/>
        </w:rPr>
        <w:t>а</w:t>
      </w:r>
      <w:r>
        <w:rPr>
          <w:rFonts w:ascii="Times New Roman" w:eastAsia="Times New Roman" w:hAnsi="Times New Roman"/>
          <w:sz w:val="28"/>
          <w:szCs w:val="28"/>
        </w:rPr>
        <w:t>я</w:t>
      </w:r>
      <w:r w:rsidRPr="00D60626">
        <w:rPr>
          <w:rFonts w:ascii="Times New Roman" w:eastAsia="Times New Roman" w:hAnsi="Times New Roman"/>
          <w:sz w:val="28"/>
          <w:szCs w:val="28"/>
        </w:rPr>
        <w:t xml:space="preserve"> сумма</w:t>
      </w:r>
      <w:r>
        <w:rPr>
          <w:rFonts w:ascii="Times New Roman" w:eastAsia="Times New Roman" w:hAnsi="Times New Roman"/>
          <w:sz w:val="28"/>
          <w:szCs w:val="28"/>
        </w:rPr>
        <w:t xml:space="preserve"> денежных выплат приглашенным специалистам </w:t>
      </w:r>
      <w:r w:rsidRPr="00D60626">
        <w:rPr>
          <w:rFonts w:ascii="Times New Roman" w:eastAsia="Times New Roman" w:hAnsi="Times New Roman"/>
          <w:sz w:val="28"/>
          <w:szCs w:val="28"/>
        </w:rPr>
        <w:t xml:space="preserve">составила </w:t>
      </w:r>
      <w:r>
        <w:rPr>
          <w:rFonts w:ascii="Times New Roman" w:eastAsia="Times New Roman" w:hAnsi="Times New Roman"/>
          <w:sz w:val="28"/>
          <w:szCs w:val="28"/>
        </w:rPr>
        <w:t>46 333</w:t>
      </w:r>
      <w:r w:rsidRPr="00D60626">
        <w:rPr>
          <w:rFonts w:ascii="Times New Roman" w:eastAsia="Times New Roman" w:hAnsi="Times New Roman"/>
          <w:sz w:val="28"/>
          <w:szCs w:val="28"/>
        </w:rPr>
        <w:t xml:space="preserve"> рубль </w:t>
      </w:r>
      <w:r>
        <w:rPr>
          <w:rFonts w:ascii="Times New Roman" w:eastAsia="Times New Roman" w:hAnsi="Times New Roman"/>
          <w:sz w:val="28"/>
          <w:szCs w:val="28"/>
        </w:rPr>
        <w:t>31</w:t>
      </w:r>
      <w:r w:rsidRPr="00D60626">
        <w:rPr>
          <w:rFonts w:ascii="Times New Roman" w:eastAsia="Times New Roman" w:hAnsi="Times New Roman"/>
          <w:sz w:val="28"/>
          <w:szCs w:val="28"/>
        </w:rPr>
        <w:t xml:space="preserve"> копейки.</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5. И</w:t>
      </w:r>
      <w:r w:rsidRPr="002D533B">
        <w:rPr>
          <w:rFonts w:ascii="Times New Roman" w:eastAsia="Times New Roman" w:hAnsi="Times New Roman"/>
          <w:sz w:val="28"/>
          <w:szCs w:val="28"/>
        </w:rPr>
        <w:t>злишне начислен</w:t>
      </w:r>
      <w:r>
        <w:rPr>
          <w:rFonts w:ascii="Times New Roman" w:eastAsia="Times New Roman" w:hAnsi="Times New Roman"/>
          <w:sz w:val="28"/>
          <w:szCs w:val="28"/>
        </w:rPr>
        <w:t>н</w:t>
      </w:r>
      <w:r w:rsidRPr="002D533B">
        <w:rPr>
          <w:rFonts w:ascii="Times New Roman" w:eastAsia="Times New Roman" w:hAnsi="Times New Roman"/>
          <w:sz w:val="28"/>
          <w:szCs w:val="28"/>
        </w:rPr>
        <w:t>а</w:t>
      </w:r>
      <w:r>
        <w:rPr>
          <w:rFonts w:ascii="Times New Roman" w:eastAsia="Times New Roman" w:hAnsi="Times New Roman"/>
          <w:sz w:val="28"/>
          <w:szCs w:val="28"/>
        </w:rPr>
        <w:t>я</w:t>
      </w:r>
      <w:r w:rsidRPr="002D533B">
        <w:rPr>
          <w:rFonts w:ascii="Times New Roman" w:eastAsia="Times New Roman" w:hAnsi="Times New Roman"/>
          <w:sz w:val="28"/>
          <w:szCs w:val="28"/>
        </w:rPr>
        <w:t xml:space="preserve"> сумма</w:t>
      </w:r>
      <w:r w:rsidRPr="00166D52">
        <w:rPr>
          <w:rFonts w:ascii="Times New Roman" w:eastAsia="Times New Roman" w:hAnsi="Times New Roman"/>
          <w:sz w:val="28"/>
          <w:szCs w:val="28"/>
        </w:rPr>
        <w:t xml:space="preserve"> </w:t>
      </w:r>
      <w:r>
        <w:rPr>
          <w:rFonts w:ascii="Times New Roman" w:eastAsia="Times New Roman" w:hAnsi="Times New Roman"/>
          <w:sz w:val="28"/>
          <w:szCs w:val="28"/>
        </w:rPr>
        <w:t>денежных выплат приглашенным специалистам</w:t>
      </w:r>
      <w:r w:rsidRPr="00D60626">
        <w:rPr>
          <w:rFonts w:ascii="Times New Roman" w:eastAsia="Times New Roman" w:hAnsi="Times New Roman"/>
          <w:sz w:val="28"/>
          <w:szCs w:val="28"/>
        </w:rPr>
        <w:t xml:space="preserve"> составила</w:t>
      </w:r>
      <w:r w:rsidRPr="002D533B">
        <w:rPr>
          <w:rFonts w:ascii="Times New Roman" w:eastAsia="Times New Roman" w:hAnsi="Times New Roman"/>
          <w:sz w:val="28"/>
          <w:szCs w:val="28"/>
        </w:rPr>
        <w:t xml:space="preserve"> </w:t>
      </w:r>
      <w:r>
        <w:rPr>
          <w:rFonts w:ascii="Times New Roman" w:eastAsia="Times New Roman" w:hAnsi="Times New Roman"/>
          <w:sz w:val="28"/>
          <w:szCs w:val="28"/>
        </w:rPr>
        <w:t>7</w:t>
      </w:r>
      <w:r w:rsidRPr="002D533B">
        <w:rPr>
          <w:rFonts w:ascii="Times New Roman" w:eastAsia="Times New Roman" w:hAnsi="Times New Roman"/>
          <w:sz w:val="28"/>
          <w:szCs w:val="28"/>
        </w:rPr>
        <w:t> </w:t>
      </w:r>
      <w:r>
        <w:rPr>
          <w:rFonts w:ascii="Times New Roman" w:eastAsia="Times New Roman" w:hAnsi="Times New Roman"/>
          <w:sz w:val="28"/>
          <w:szCs w:val="28"/>
        </w:rPr>
        <w:t>051</w:t>
      </w:r>
      <w:r w:rsidRPr="002D533B">
        <w:rPr>
          <w:rFonts w:ascii="Times New Roman" w:eastAsia="Times New Roman" w:hAnsi="Times New Roman"/>
          <w:sz w:val="28"/>
          <w:szCs w:val="28"/>
        </w:rPr>
        <w:t xml:space="preserve"> рубль 61 копейка</w:t>
      </w:r>
      <w:r>
        <w:rPr>
          <w:rFonts w:ascii="Times New Roman" w:eastAsia="Times New Roman" w:hAnsi="Times New Roman"/>
          <w:sz w:val="28"/>
          <w:szCs w:val="28"/>
        </w:rPr>
        <w:t>.</w:t>
      </w:r>
    </w:p>
    <w:p w:rsidR="000F1513" w:rsidRDefault="000F1513" w:rsidP="000F1513">
      <w:pPr>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6. </w:t>
      </w:r>
      <w:r w:rsidRPr="00E21321">
        <w:rPr>
          <w:rFonts w:ascii="Times New Roman" w:hAnsi="Times New Roman"/>
          <w:sz w:val="28"/>
          <w:szCs w:val="28"/>
        </w:rPr>
        <w:t xml:space="preserve">В нарушение пункта 2.9. </w:t>
      </w:r>
      <w:r w:rsidRPr="00E21321">
        <w:rPr>
          <w:rFonts w:ascii="Times New Roman" w:eastAsia="Times New Roman" w:hAnsi="Times New Roman"/>
          <w:sz w:val="28"/>
          <w:szCs w:val="28"/>
        </w:rPr>
        <w:t>Порядка</w:t>
      </w:r>
      <w:r>
        <w:rPr>
          <w:rFonts w:ascii="Times New Roman" w:eastAsia="Times New Roman" w:hAnsi="Times New Roman"/>
          <w:sz w:val="28"/>
          <w:szCs w:val="28"/>
        </w:rPr>
        <w:t xml:space="preserve"> № 2</w:t>
      </w:r>
      <w:r w:rsidRPr="00E21321">
        <w:rPr>
          <w:rFonts w:ascii="Times New Roman" w:eastAsia="Times New Roman" w:hAnsi="Times New Roman"/>
          <w:sz w:val="28"/>
          <w:szCs w:val="28"/>
        </w:rPr>
        <w:t>,</w:t>
      </w:r>
      <w:r w:rsidRPr="00E21321">
        <w:rPr>
          <w:rFonts w:ascii="Times New Roman" w:hAnsi="Times New Roman"/>
          <w:sz w:val="28"/>
          <w:szCs w:val="28"/>
        </w:rPr>
        <w:t xml:space="preserve"> не своевременно перечислялись денежные выплаты в размере </w:t>
      </w:r>
      <w:r>
        <w:rPr>
          <w:rFonts w:ascii="Times New Roman" w:hAnsi="Times New Roman"/>
          <w:sz w:val="28"/>
          <w:szCs w:val="28"/>
        </w:rPr>
        <w:t>676 305</w:t>
      </w:r>
      <w:r w:rsidRPr="00E21321">
        <w:rPr>
          <w:rFonts w:ascii="Times New Roman" w:hAnsi="Times New Roman"/>
          <w:sz w:val="28"/>
          <w:szCs w:val="28"/>
        </w:rPr>
        <w:t xml:space="preserve"> рубл</w:t>
      </w:r>
      <w:r>
        <w:rPr>
          <w:rFonts w:ascii="Times New Roman" w:hAnsi="Times New Roman"/>
          <w:sz w:val="28"/>
          <w:szCs w:val="28"/>
        </w:rPr>
        <w:t xml:space="preserve">ей </w:t>
      </w:r>
      <w:r w:rsidRPr="00E21321">
        <w:rPr>
          <w:rFonts w:ascii="Times New Roman" w:hAnsi="Times New Roman"/>
          <w:sz w:val="28"/>
          <w:szCs w:val="28"/>
        </w:rPr>
        <w:t>48 копеек</w:t>
      </w:r>
      <w:r>
        <w:rPr>
          <w:rFonts w:ascii="Times New Roman" w:hAnsi="Times New Roman"/>
          <w:sz w:val="28"/>
          <w:szCs w:val="28"/>
        </w:rPr>
        <w:t>.</w:t>
      </w:r>
    </w:p>
    <w:p w:rsidR="000F1513" w:rsidRPr="000F1513" w:rsidRDefault="000F1513" w:rsidP="000F1513">
      <w:pPr>
        <w:ind w:firstLine="567"/>
        <w:contextualSpacing/>
        <w:jc w:val="both"/>
        <w:rPr>
          <w:rFonts w:ascii="Times New Roman" w:eastAsia="Times New Roman" w:hAnsi="Times New Roman" w:cs="Times New Roman"/>
          <w:sz w:val="28"/>
          <w:szCs w:val="28"/>
        </w:rPr>
      </w:pPr>
    </w:p>
    <w:p w:rsidR="00D924D5" w:rsidRPr="00D924D5" w:rsidRDefault="00D924D5" w:rsidP="00D924D5">
      <w:pPr>
        <w:spacing w:after="0"/>
        <w:ind w:right="45"/>
        <w:jc w:val="center"/>
        <w:rPr>
          <w:rFonts w:ascii="Times New Roman" w:eastAsia="Times New Roman" w:hAnsi="Times New Roman" w:cs="Times New Roman"/>
          <w:b/>
          <w:sz w:val="28"/>
          <w:szCs w:val="28"/>
        </w:rPr>
      </w:pPr>
      <w:r w:rsidRPr="00D924D5">
        <w:rPr>
          <w:rFonts w:ascii="Times New Roman" w:eastAsia="Times New Roman" w:hAnsi="Times New Roman" w:cs="Times New Roman"/>
          <w:b/>
          <w:sz w:val="28"/>
          <w:szCs w:val="28"/>
        </w:rPr>
        <w:t>2. Взаимодействие с Нефтеюганской межрайонной прокуратурой</w:t>
      </w:r>
    </w:p>
    <w:p w:rsidR="00962189" w:rsidRDefault="00962189" w:rsidP="00955056">
      <w:pPr>
        <w:spacing w:after="0"/>
        <w:ind w:firstLine="708"/>
        <w:jc w:val="both"/>
        <w:rPr>
          <w:rFonts w:ascii="Times New Roman" w:eastAsia="Times New Roman" w:hAnsi="Times New Roman" w:cs="Times New Roman"/>
          <w:sz w:val="28"/>
          <w:szCs w:val="28"/>
        </w:rPr>
      </w:pPr>
    </w:p>
    <w:p w:rsidR="00D924D5" w:rsidRDefault="00D924D5" w:rsidP="00955056">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отчетном периоде, в рамках взаимодействия с </w:t>
      </w:r>
      <w:r w:rsidRPr="00D924D5">
        <w:rPr>
          <w:rFonts w:ascii="Times New Roman" w:eastAsia="Times New Roman" w:hAnsi="Times New Roman" w:cs="Times New Roman"/>
          <w:sz w:val="28"/>
          <w:szCs w:val="28"/>
        </w:rPr>
        <w:t>Нефтеюганской межрайонной прокуратурой</w:t>
      </w:r>
      <w:r>
        <w:rPr>
          <w:rFonts w:ascii="Times New Roman" w:eastAsia="Times New Roman" w:hAnsi="Times New Roman" w:cs="Times New Roman"/>
          <w:sz w:val="28"/>
          <w:szCs w:val="28"/>
        </w:rPr>
        <w:t xml:space="preserve"> </w:t>
      </w:r>
      <w:r w:rsidR="00472065">
        <w:rPr>
          <w:rFonts w:ascii="Times New Roman" w:eastAsia="Times New Roman" w:hAnsi="Times New Roman" w:cs="Times New Roman"/>
          <w:sz w:val="28"/>
          <w:szCs w:val="28"/>
        </w:rPr>
        <w:t>с</w:t>
      </w:r>
      <w:r w:rsidR="00E37F06">
        <w:rPr>
          <w:rFonts w:ascii="Times New Roman" w:eastAsia="Times New Roman" w:hAnsi="Times New Roman" w:cs="Times New Roman"/>
          <w:sz w:val="28"/>
          <w:szCs w:val="28"/>
        </w:rPr>
        <w:t>отрудники</w:t>
      </w:r>
      <w:r>
        <w:rPr>
          <w:rFonts w:ascii="Times New Roman" w:eastAsia="Times New Roman" w:hAnsi="Times New Roman" w:cs="Times New Roman"/>
          <w:sz w:val="28"/>
          <w:szCs w:val="28"/>
        </w:rPr>
        <w:t xml:space="preserve"> Счетной палаты привлекались  для проведения следующих контрольных мероприятий:</w:t>
      </w:r>
    </w:p>
    <w:p w:rsidR="00B17763" w:rsidRDefault="00D674D2" w:rsidP="00B17763">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D924D5">
        <w:rPr>
          <w:rFonts w:ascii="Times New Roman" w:eastAsia="Times New Roman" w:hAnsi="Times New Roman" w:cs="Times New Roman"/>
          <w:sz w:val="28"/>
          <w:szCs w:val="28"/>
        </w:rPr>
        <w:t>1</w:t>
      </w:r>
      <w:r>
        <w:rPr>
          <w:rFonts w:ascii="Times New Roman" w:eastAsia="Times New Roman" w:hAnsi="Times New Roman" w:cs="Times New Roman"/>
          <w:sz w:val="28"/>
          <w:szCs w:val="28"/>
        </w:rPr>
        <w:t>.</w:t>
      </w:r>
      <w:r w:rsidR="00D924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D924D5" w:rsidRPr="00D924D5">
        <w:rPr>
          <w:rFonts w:ascii="Times New Roman" w:eastAsia="Times New Roman" w:hAnsi="Times New Roman" w:cs="Times New Roman"/>
          <w:sz w:val="28"/>
          <w:szCs w:val="28"/>
        </w:rPr>
        <w:t>роверк</w:t>
      </w:r>
      <w:r w:rsidR="00D924D5">
        <w:rPr>
          <w:rFonts w:ascii="Times New Roman" w:eastAsia="Times New Roman" w:hAnsi="Times New Roman" w:cs="Times New Roman"/>
          <w:sz w:val="28"/>
          <w:szCs w:val="28"/>
        </w:rPr>
        <w:t>а</w:t>
      </w:r>
      <w:r w:rsidR="00D924D5" w:rsidRPr="00D924D5">
        <w:rPr>
          <w:rFonts w:ascii="Times New Roman" w:eastAsia="Times New Roman" w:hAnsi="Times New Roman" w:cs="Times New Roman"/>
          <w:sz w:val="28"/>
          <w:szCs w:val="28"/>
        </w:rPr>
        <w:t xml:space="preserve"> </w:t>
      </w:r>
      <w:r w:rsidR="00B17763" w:rsidRPr="00B17763">
        <w:rPr>
          <w:rFonts w:ascii="Times New Roman" w:eastAsia="Times New Roman" w:hAnsi="Times New Roman" w:cs="Times New Roman"/>
          <w:sz w:val="28"/>
          <w:szCs w:val="28"/>
        </w:rPr>
        <w:t xml:space="preserve">исполнения бюджетного законодательства </w:t>
      </w:r>
      <w:r w:rsidR="00B17763" w:rsidRPr="00B17763">
        <w:rPr>
          <w:rFonts w:ascii="Times New Roman" w:eastAsia="Times New Roman" w:hAnsi="Times New Roman" w:cs="Times New Roman"/>
          <w:sz w:val="28"/>
          <w:szCs w:val="28"/>
        </w:rPr>
        <w:br/>
        <w:t>при заключении и исполнении государственных контрактов учреждениями среднего и высшего профессионального образования</w:t>
      </w:r>
      <w:r w:rsidR="00B17763">
        <w:rPr>
          <w:rFonts w:ascii="Times New Roman" w:eastAsia="Times New Roman" w:hAnsi="Times New Roman" w:cs="Times New Roman"/>
          <w:sz w:val="28"/>
          <w:szCs w:val="28"/>
        </w:rPr>
        <w:t>.</w:t>
      </w:r>
    </w:p>
    <w:p w:rsidR="00743100" w:rsidRDefault="00743100" w:rsidP="00B17763">
      <w:pPr>
        <w:spacing w:after="0"/>
        <w:ind w:firstLine="708"/>
        <w:jc w:val="both"/>
        <w:rPr>
          <w:rFonts w:ascii="Times New Roman" w:eastAsia="Times New Roman" w:hAnsi="Times New Roman" w:cs="Times New Roman"/>
          <w:sz w:val="28"/>
          <w:szCs w:val="28"/>
        </w:rPr>
      </w:pPr>
      <w:r w:rsidRPr="00743100">
        <w:rPr>
          <w:rFonts w:ascii="Times New Roman" w:eastAsia="Times New Roman" w:hAnsi="Times New Roman" w:cs="Times New Roman"/>
          <w:sz w:val="28"/>
          <w:szCs w:val="28"/>
        </w:rPr>
        <w:t>В ходе контрольного мероприятия установлено</w:t>
      </w:r>
      <w:r w:rsidR="00337A42">
        <w:rPr>
          <w:rFonts w:ascii="Times New Roman" w:eastAsia="Times New Roman" w:hAnsi="Times New Roman" w:cs="Times New Roman"/>
          <w:sz w:val="28"/>
          <w:szCs w:val="28"/>
        </w:rPr>
        <w:t xml:space="preserve"> следующее.</w:t>
      </w:r>
    </w:p>
    <w:p w:rsidR="00743100" w:rsidRPr="00743100" w:rsidRDefault="00472065" w:rsidP="00743100">
      <w:pPr>
        <w:autoSpaceDE w:val="0"/>
        <w:autoSpaceDN w:val="0"/>
        <w:adjustRightInd w:val="0"/>
        <w:spacing w:after="0"/>
        <w:ind w:firstLine="709"/>
        <w:jc w:val="both"/>
        <w:outlineLvl w:val="0"/>
        <w:rPr>
          <w:rFonts w:ascii="Times New Roman" w:hAnsi="Times New Roman" w:cs="Times New Roman"/>
          <w:sz w:val="28"/>
          <w:szCs w:val="28"/>
        </w:rPr>
      </w:pPr>
      <w:r>
        <w:rPr>
          <w:rFonts w:ascii="Times New Roman" w:eastAsia="Times New Roman" w:hAnsi="Times New Roman" w:cs="Times New Roman"/>
          <w:sz w:val="28"/>
          <w:szCs w:val="28"/>
        </w:rPr>
        <w:t>Бюджетным</w:t>
      </w:r>
      <w:r w:rsidRPr="00472065">
        <w:rPr>
          <w:rFonts w:ascii="Times New Roman" w:eastAsia="Times New Roman" w:hAnsi="Times New Roman" w:cs="Times New Roman"/>
          <w:sz w:val="28"/>
          <w:szCs w:val="28"/>
        </w:rPr>
        <w:t xml:space="preserve"> учреждение</w:t>
      </w:r>
      <w:r>
        <w:rPr>
          <w:rFonts w:ascii="Times New Roman" w:eastAsia="Times New Roman" w:hAnsi="Times New Roman" w:cs="Times New Roman"/>
          <w:sz w:val="28"/>
          <w:szCs w:val="28"/>
        </w:rPr>
        <w:t>м</w:t>
      </w:r>
      <w:r w:rsidRPr="00472065">
        <w:rPr>
          <w:rFonts w:ascii="Times New Roman" w:eastAsia="Times New Roman" w:hAnsi="Times New Roman" w:cs="Times New Roman"/>
          <w:sz w:val="28"/>
          <w:szCs w:val="28"/>
        </w:rPr>
        <w:t xml:space="preserve"> профессионального образования Ханты-Мансийского автономного округа - Югры «Нефтеюганский политехнический колледж» (далее по тексту – Учреждение)</w:t>
      </w:r>
      <w:r w:rsidR="00743100" w:rsidRPr="00472065">
        <w:rPr>
          <w:rFonts w:ascii="Times New Roman" w:eastAsia="Times New Roman" w:hAnsi="Times New Roman" w:cs="Times New Roman"/>
          <w:sz w:val="28"/>
          <w:szCs w:val="28"/>
        </w:rPr>
        <w:t xml:space="preserve"> 09.06.2014</w:t>
      </w:r>
      <w:r w:rsidR="00743100" w:rsidRPr="00743100">
        <w:rPr>
          <w:rFonts w:ascii="Times New Roman" w:hAnsi="Times New Roman" w:cs="Times New Roman"/>
          <w:sz w:val="28"/>
          <w:szCs w:val="28"/>
        </w:rPr>
        <w:t xml:space="preserve"> в единой информационной системе </w:t>
      </w:r>
      <w:hyperlink r:id="rId13" w:history="1">
        <w:r w:rsidR="00743100" w:rsidRPr="00743100">
          <w:rPr>
            <w:rFonts w:ascii="Times New Roman" w:hAnsi="Times New Roman" w:cs="Times New Roman"/>
            <w:sz w:val="28"/>
            <w:szCs w:val="28"/>
          </w:rPr>
          <w:t>www.zakupki.gov.ru</w:t>
        </w:r>
      </w:hyperlink>
      <w:r w:rsidR="00337A42">
        <w:t xml:space="preserve"> </w:t>
      </w:r>
      <w:r>
        <w:rPr>
          <w:rFonts w:ascii="Times New Roman" w:hAnsi="Times New Roman" w:cs="Times New Roman"/>
          <w:sz w:val="28"/>
          <w:szCs w:val="28"/>
        </w:rPr>
        <w:t>размещено извещение</w:t>
      </w:r>
      <w:r w:rsidR="00743100" w:rsidRPr="00743100">
        <w:rPr>
          <w:rFonts w:ascii="Times New Roman" w:hAnsi="Times New Roman" w:cs="Times New Roman"/>
          <w:sz w:val="28"/>
          <w:szCs w:val="28"/>
        </w:rPr>
        <w:t xml:space="preserve"> о проведении электронного аукциона «Организация летнего досуга обучающимся» с начальной максимальной ценой контракта 556 000 рублей и документация о нем</w:t>
      </w:r>
      <w:r w:rsidR="00337A42">
        <w:rPr>
          <w:rFonts w:ascii="Times New Roman" w:hAnsi="Times New Roman" w:cs="Times New Roman"/>
          <w:sz w:val="28"/>
          <w:szCs w:val="28"/>
        </w:rPr>
        <w:t>,</w:t>
      </w:r>
      <w:r w:rsidR="00743100" w:rsidRPr="00743100">
        <w:rPr>
          <w:rFonts w:ascii="Times New Roman" w:hAnsi="Times New Roman" w:cs="Times New Roman"/>
          <w:sz w:val="28"/>
          <w:szCs w:val="28"/>
        </w:rPr>
        <w:t xml:space="preserve"> утвержденная с нарушением требований законодательства о закупках.</w:t>
      </w:r>
    </w:p>
    <w:p w:rsidR="00743100" w:rsidRPr="00743100" w:rsidRDefault="00743100" w:rsidP="00743100">
      <w:pPr>
        <w:autoSpaceDE w:val="0"/>
        <w:autoSpaceDN w:val="0"/>
        <w:adjustRightInd w:val="0"/>
        <w:spacing w:after="0"/>
        <w:ind w:firstLine="709"/>
        <w:jc w:val="both"/>
        <w:outlineLvl w:val="0"/>
        <w:rPr>
          <w:rFonts w:ascii="Times New Roman" w:hAnsi="Times New Roman" w:cs="Times New Roman"/>
          <w:sz w:val="28"/>
          <w:szCs w:val="28"/>
        </w:rPr>
      </w:pPr>
      <w:r w:rsidRPr="00743100">
        <w:rPr>
          <w:rFonts w:ascii="Times New Roman" w:hAnsi="Times New Roman" w:cs="Times New Roman"/>
          <w:sz w:val="28"/>
          <w:szCs w:val="28"/>
        </w:rPr>
        <w:t xml:space="preserve">Положения аукционной документации не соответствовали требованиям законодательства, так как заказчик, в нарушение части 6 статьи 66 </w:t>
      </w:r>
      <w:r w:rsidR="00337A42" w:rsidRPr="00743100">
        <w:rPr>
          <w:rFonts w:ascii="Times New Roman" w:hAnsi="Times New Roman" w:cs="Times New Roman"/>
          <w:sz w:val="28"/>
          <w:szCs w:val="28"/>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 Закон о </w:t>
      </w:r>
      <w:r w:rsidR="00337A42">
        <w:rPr>
          <w:rFonts w:ascii="Times New Roman" w:hAnsi="Times New Roman" w:cs="Times New Roman"/>
          <w:sz w:val="28"/>
          <w:szCs w:val="28"/>
        </w:rPr>
        <w:t>контрактной системе</w:t>
      </w:r>
      <w:r w:rsidR="00337A42" w:rsidRPr="00743100">
        <w:rPr>
          <w:rFonts w:ascii="Times New Roman" w:hAnsi="Times New Roman" w:cs="Times New Roman"/>
          <w:sz w:val="28"/>
          <w:szCs w:val="28"/>
        </w:rPr>
        <w:t>)</w:t>
      </w:r>
      <w:r w:rsidRPr="00743100">
        <w:rPr>
          <w:rFonts w:ascii="Times New Roman" w:hAnsi="Times New Roman" w:cs="Times New Roman"/>
          <w:sz w:val="28"/>
          <w:szCs w:val="28"/>
        </w:rPr>
        <w:t>, установил требование о представлении в составе второй части заявки документов и информации, не предусмотренных частью 5 статьи 66 Закона о контрактной системе, а именно</w:t>
      </w:r>
      <w:r w:rsidRPr="00743100">
        <w:rPr>
          <w:rFonts w:ascii="Times New Roman" w:hAnsi="Times New Roman" w:cs="Times New Roman"/>
          <w:sz w:val="28"/>
          <w:szCs w:val="28"/>
          <w:u w:val="single"/>
        </w:rPr>
        <w:t xml:space="preserve"> </w:t>
      </w:r>
      <w:r w:rsidRPr="00743100">
        <w:rPr>
          <w:rFonts w:ascii="Times New Roman" w:hAnsi="Times New Roman" w:cs="Times New Roman"/>
          <w:sz w:val="28"/>
          <w:szCs w:val="28"/>
        </w:rPr>
        <w:t>подтверждение о правомочности участника закупки заключать контракт</w:t>
      </w:r>
      <w:r>
        <w:rPr>
          <w:rFonts w:ascii="Times New Roman" w:hAnsi="Times New Roman" w:cs="Times New Roman"/>
          <w:sz w:val="28"/>
          <w:szCs w:val="28"/>
        </w:rPr>
        <w:t>;</w:t>
      </w:r>
      <w:r w:rsidRPr="00743100">
        <w:rPr>
          <w:rFonts w:ascii="Times New Roman" w:hAnsi="Times New Roman" w:cs="Times New Roman"/>
          <w:sz w:val="28"/>
          <w:szCs w:val="28"/>
        </w:rPr>
        <w:t xml:space="preserve"> </w:t>
      </w:r>
    </w:p>
    <w:p w:rsidR="00337199" w:rsidRDefault="00D674D2" w:rsidP="00B1776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D924D5">
        <w:rPr>
          <w:rFonts w:ascii="Times New Roman" w:eastAsia="Times New Roman" w:hAnsi="Times New Roman" w:cs="Times New Roman"/>
          <w:sz w:val="28"/>
          <w:szCs w:val="28"/>
        </w:rPr>
        <w:t>2</w:t>
      </w:r>
      <w:r>
        <w:rPr>
          <w:rFonts w:ascii="Times New Roman" w:eastAsia="Times New Roman" w:hAnsi="Times New Roman" w:cs="Times New Roman"/>
          <w:sz w:val="28"/>
          <w:szCs w:val="28"/>
        </w:rPr>
        <w:t>.</w:t>
      </w:r>
      <w:r w:rsidR="00D924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D924D5" w:rsidRPr="00D924D5">
        <w:rPr>
          <w:rFonts w:ascii="Times New Roman" w:eastAsia="Times New Roman" w:hAnsi="Times New Roman" w:cs="Times New Roman"/>
          <w:sz w:val="28"/>
          <w:szCs w:val="28"/>
        </w:rPr>
        <w:t>роверк</w:t>
      </w:r>
      <w:r w:rsidR="00D924D5">
        <w:rPr>
          <w:rFonts w:ascii="Times New Roman" w:eastAsia="Times New Roman" w:hAnsi="Times New Roman" w:cs="Times New Roman"/>
          <w:sz w:val="28"/>
          <w:szCs w:val="28"/>
        </w:rPr>
        <w:t>а</w:t>
      </w:r>
      <w:r w:rsidR="00D924D5" w:rsidRPr="00D924D5">
        <w:rPr>
          <w:rFonts w:ascii="Times New Roman" w:eastAsia="Times New Roman" w:hAnsi="Times New Roman" w:cs="Times New Roman"/>
          <w:sz w:val="28"/>
          <w:szCs w:val="28"/>
        </w:rPr>
        <w:t xml:space="preserve"> </w:t>
      </w:r>
      <w:r w:rsidR="00743100" w:rsidRPr="00743100">
        <w:rPr>
          <w:rFonts w:ascii="Times New Roman" w:eastAsia="Times New Roman" w:hAnsi="Times New Roman" w:cs="Times New Roman"/>
          <w:sz w:val="28"/>
          <w:szCs w:val="28"/>
        </w:rPr>
        <w:t xml:space="preserve">исполнения бюджетного законодательства </w:t>
      </w:r>
      <w:r w:rsidR="00743100" w:rsidRPr="00743100">
        <w:rPr>
          <w:rFonts w:ascii="Times New Roman" w:eastAsia="Times New Roman" w:hAnsi="Times New Roman" w:cs="Times New Roman"/>
          <w:sz w:val="28"/>
          <w:szCs w:val="28"/>
        </w:rPr>
        <w:br/>
        <w:t xml:space="preserve">при заключении и исполнении муниципальных контрактов на выполнение работ по строительству, реконструкции, ремонту и содержанию </w:t>
      </w:r>
      <w:r w:rsidR="00743100" w:rsidRPr="00743100">
        <w:rPr>
          <w:rFonts w:ascii="Times New Roman" w:eastAsia="Times New Roman" w:hAnsi="Times New Roman" w:cs="Times New Roman"/>
          <w:sz w:val="28"/>
          <w:szCs w:val="28"/>
        </w:rPr>
        <w:br/>
        <w:t>автомобильных дорог общего пользования</w:t>
      </w:r>
      <w:r w:rsidR="00337199">
        <w:rPr>
          <w:rFonts w:ascii="Times New Roman" w:eastAsia="Times New Roman" w:hAnsi="Times New Roman" w:cs="Times New Roman"/>
          <w:sz w:val="28"/>
          <w:szCs w:val="28"/>
        </w:rPr>
        <w:t>.</w:t>
      </w:r>
      <w:r w:rsidR="00337199" w:rsidRPr="00743100">
        <w:rPr>
          <w:rFonts w:ascii="Times New Roman" w:eastAsia="Times New Roman" w:hAnsi="Times New Roman" w:cs="Times New Roman"/>
          <w:sz w:val="28"/>
          <w:szCs w:val="28"/>
        </w:rPr>
        <w:t xml:space="preserve"> </w:t>
      </w:r>
    </w:p>
    <w:p w:rsidR="00743100" w:rsidRDefault="00743100" w:rsidP="00B17763">
      <w:pPr>
        <w:spacing w:after="0"/>
        <w:ind w:firstLine="709"/>
        <w:jc w:val="both"/>
        <w:rPr>
          <w:rFonts w:ascii="Times New Roman" w:eastAsia="Times New Roman" w:hAnsi="Times New Roman" w:cs="Times New Roman"/>
          <w:sz w:val="28"/>
          <w:szCs w:val="28"/>
        </w:rPr>
      </w:pPr>
      <w:r w:rsidRPr="00743100">
        <w:rPr>
          <w:rFonts w:ascii="Times New Roman" w:eastAsia="Times New Roman" w:hAnsi="Times New Roman" w:cs="Times New Roman"/>
          <w:sz w:val="28"/>
          <w:szCs w:val="28"/>
        </w:rPr>
        <w:t>В ходе контрольного мероприятия установлено:</w:t>
      </w:r>
    </w:p>
    <w:p w:rsidR="00472065" w:rsidRPr="00743100" w:rsidRDefault="00472065" w:rsidP="00B1776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2.2.1. </w:t>
      </w:r>
      <w:r w:rsidRPr="00472065">
        <w:rPr>
          <w:rFonts w:ascii="Times New Roman" w:eastAsia="Times New Roman" w:hAnsi="Times New Roman" w:cs="Times New Roman"/>
          <w:sz w:val="28"/>
          <w:szCs w:val="28"/>
        </w:rPr>
        <w:t>Муниципальным казенным учреждением «Управление капитального строительства» (далее по тексту – Заказчик), по итогам проведения аукциона в электронной форме, с обществом с ограниченной ответственностью Строительная компания «ЮВиС» заключен муниципальный контракт 10.06.2014 года на выполнение работ по объекту «Автодорога по ул. Набережная (от перекрестка ул. Ленина – ул. Гагарина до ул. Юганская) (участок автодороги от перекрестка ул. Ленина – ул. Гагарина до ул. Молодежная) на сумму 105 638 900 рублей</w:t>
      </w:r>
      <w:r>
        <w:rPr>
          <w:rFonts w:ascii="Times New Roman" w:eastAsia="Times New Roman" w:hAnsi="Times New Roman" w:cs="Times New Roman"/>
          <w:sz w:val="28"/>
          <w:szCs w:val="28"/>
        </w:rPr>
        <w:t>:</w:t>
      </w:r>
    </w:p>
    <w:p w:rsidR="00743100" w:rsidRPr="00743100" w:rsidRDefault="00743100" w:rsidP="00337A42">
      <w:pPr>
        <w:spacing w:after="0"/>
        <w:ind w:right="-1" w:firstLine="709"/>
        <w:jc w:val="both"/>
        <w:rPr>
          <w:rFonts w:ascii="Times New Roman" w:hAnsi="Times New Roman" w:cs="Times New Roman"/>
          <w:sz w:val="28"/>
          <w:szCs w:val="28"/>
        </w:rPr>
      </w:pPr>
      <w:r w:rsidRPr="00472065">
        <w:rPr>
          <w:rFonts w:ascii="Times New Roman" w:eastAsia="Times New Roman" w:hAnsi="Times New Roman" w:cs="Times New Roman"/>
          <w:sz w:val="28"/>
          <w:szCs w:val="28"/>
        </w:rPr>
        <w:t>1</w:t>
      </w:r>
      <w:r w:rsidR="00D674D2" w:rsidRPr="00472065">
        <w:rPr>
          <w:rFonts w:ascii="Times New Roman" w:eastAsia="Times New Roman" w:hAnsi="Times New Roman" w:cs="Times New Roman"/>
          <w:sz w:val="28"/>
          <w:szCs w:val="28"/>
        </w:rPr>
        <w:t>)</w:t>
      </w:r>
      <w:r w:rsidRPr="00472065">
        <w:rPr>
          <w:rFonts w:ascii="Times New Roman" w:eastAsia="Times New Roman" w:hAnsi="Times New Roman" w:cs="Times New Roman"/>
          <w:sz w:val="28"/>
          <w:szCs w:val="28"/>
        </w:rPr>
        <w:t xml:space="preserve"> </w:t>
      </w:r>
      <w:r w:rsidR="00337A42" w:rsidRPr="00472065">
        <w:rPr>
          <w:rFonts w:ascii="Times New Roman" w:eastAsia="Times New Roman" w:hAnsi="Times New Roman" w:cs="Times New Roman"/>
          <w:sz w:val="28"/>
          <w:szCs w:val="28"/>
        </w:rPr>
        <w:t>в</w:t>
      </w:r>
      <w:r w:rsidRPr="00472065">
        <w:rPr>
          <w:rFonts w:ascii="Times New Roman" w:eastAsia="Times New Roman" w:hAnsi="Times New Roman" w:cs="Times New Roman"/>
          <w:sz w:val="28"/>
          <w:szCs w:val="28"/>
        </w:rPr>
        <w:t xml:space="preserve"> нарушение части 3 статьи 96 Закона о</w:t>
      </w:r>
      <w:r w:rsidRPr="00743100">
        <w:rPr>
          <w:rFonts w:ascii="Times New Roman" w:hAnsi="Times New Roman" w:cs="Times New Roman"/>
          <w:sz w:val="28"/>
          <w:szCs w:val="28"/>
        </w:rPr>
        <w:t xml:space="preserve"> контрактной системе, Заказчиком принята поступившая в качестве обеспечения исполнения контракта банковская гарантия несоответствующая требованиям, содержащимся в документации о закупке</w:t>
      </w:r>
      <w:r w:rsidR="00472065">
        <w:rPr>
          <w:rFonts w:ascii="Times New Roman" w:hAnsi="Times New Roman" w:cs="Times New Roman"/>
          <w:sz w:val="28"/>
          <w:szCs w:val="28"/>
        </w:rPr>
        <w:t>;</w:t>
      </w:r>
      <w:r w:rsidRPr="00743100">
        <w:rPr>
          <w:rFonts w:ascii="Times New Roman" w:hAnsi="Times New Roman" w:cs="Times New Roman"/>
          <w:sz w:val="28"/>
          <w:szCs w:val="28"/>
        </w:rPr>
        <w:t xml:space="preserve">      </w:t>
      </w:r>
    </w:p>
    <w:p w:rsidR="00743100" w:rsidRDefault="00743100" w:rsidP="00337A42">
      <w:pPr>
        <w:autoSpaceDE w:val="0"/>
        <w:autoSpaceDN w:val="0"/>
        <w:adjustRightInd w:val="0"/>
        <w:spacing w:after="0"/>
        <w:ind w:firstLine="709"/>
        <w:jc w:val="both"/>
        <w:rPr>
          <w:rFonts w:ascii="Times New Roman" w:hAnsi="Times New Roman" w:cs="Times New Roman"/>
          <w:snapToGrid w:val="0"/>
          <w:sz w:val="28"/>
          <w:szCs w:val="28"/>
        </w:rPr>
      </w:pPr>
      <w:r w:rsidRPr="00743100">
        <w:rPr>
          <w:rFonts w:ascii="Times New Roman" w:hAnsi="Times New Roman" w:cs="Times New Roman"/>
          <w:sz w:val="28"/>
          <w:szCs w:val="28"/>
        </w:rPr>
        <w:t>2</w:t>
      </w:r>
      <w:r w:rsidR="00D674D2">
        <w:rPr>
          <w:rFonts w:ascii="Times New Roman" w:hAnsi="Times New Roman" w:cs="Times New Roman"/>
          <w:sz w:val="28"/>
          <w:szCs w:val="28"/>
        </w:rPr>
        <w:t>)</w:t>
      </w:r>
      <w:r w:rsidRPr="00743100">
        <w:rPr>
          <w:rFonts w:ascii="Times New Roman" w:hAnsi="Times New Roman" w:cs="Times New Roman"/>
          <w:sz w:val="28"/>
          <w:szCs w:val="28"/>
        </w:rPr>
        <w:t xml:space="preserve"> </w:t>
      </w:r>
      <w:r w:rsidR="00337A42">
        <w:rPr>
          <w:rFonts w:ascii="Times New Roman" w:hAnsi="Times New Roman" w:cs="Times New Roman"/>
          <w:sz w:val="28"/>
          <w:szCs w:val="28"/>
        </w:rPr>
        <w:t>в нарушение</w:t>
      </w:r>
      <w:r w:rsidRPr="00743100">
        <w:rPr>
          <w:rFonts w:ascii="Times New Roman" w:hAnsi="Times New Roman" w:cs="Times New Roman"/>
          <w:sz w:val="28"/>
          <w:szCs w:val="28"/>
        </w:rPr>
        <w:t xml:space="preserve"> част</w:t>
      </w:r>
      <w:r w:rsidR="00337A42">
        <w:rPr>
          <w:rFonts w:ascii="Times New Roman" w:hAnsi="Times New Roman" w:cs="Times New Roman"/>
          <w:sz w:val="28"/>
          <w:szCs w:val="28"/>
        </w:rPr>
        <w:t>и</w:t>
      </w:r>
      <w:r w:rsidRPr="00743100">
        <w:rPr>
          <w:rFonts w:ascii="Times New Roman" w:hAnsi="Times New Roman" w:cs="Times New Roman"/>
          <w:sz w:val="28"/>
          <w:szCs w:val="28"/>
        </w:rPr>
        <w:t xml:space="preserve"> 2 статьи 34 </w:t>
      </w:r>
      <w:r w:rsidR="002E6FBB">
        <w:rPr>
          <w:rFonts w:ascii="Times New Roman" w:hAnsi="Times New Roman" w:cs="Times New Roman"/>
          <w:sz w:val="28"/>
          <w:szCs w:val="28"/>
        </w:rPr>
        <w:t>Закона</w:t>
      </w:r>
      <w:r w:rsidRPr="00743100">
        <w:rPr>
          <w:rFonts w:ascii="Times New Roman" w:hAnsi="Times New Roman" w:cs="Times New Roman"/>
          <w:sz w:val="28"/>
          <w:szCs w:val="28"/>
        </w:rPr>
        <w:t xml:space="preserve"> о контрактной системе Заказчиком к контракту </w:t>
      </w:r>
      <w:r w:rsidRPr="00743100">
        <w:rPr>
          <w:rFonts w:ascii="Times New Roman" w:hAnsi="Times New Roman" w:cs="Times New Roman"/>
          <w:snapToGrid w:val="0"/>
          <w:sz w:val="28"/>
          <w:szCs w:val="28"/>
        </w:rPr>
        <w:t>11.06.2014 заключено дополнительное соглашение</w:t>
      </w:r>
      <w:r w:rsidR="00337A42">
        <w:rPr>
          <w:rFonts w:ascii="Times New Roman" w:hAnsi="Times New Roman" w:cs="Times New Roman"/>
          <w:snapToGrid w:val="0"/>
          <w:sz w:val="28"/>
          <w:szCs w:val="28"/>
        </w:rPr>
        <w:t xml:space="preserve"> об изменении порядка оплаты;</w:t>
      </w:r>
      <w:r w:rsidRPr="00743100">
        <w:rPr>
          <w:rFonts w:ascii="Times New Roman" w:hAnsi="Times New Roman" w:cs="Times New Roman"/>
          <w:snapToGrid w:val="0"/>
          <w:sz w:val="28"/>
          <w:szCs w:val="28"/>
        </w:rPr>
        <w:t xml:space="preserve"> </w:t>
      </w:r>
    </w:p>
    <w:p w:rsidR="00472065" w:rsidRPr="00472065" w:rsidRDefault="00472065" w:rsidP="00472065">
      <w:pPr>
        <w:spacing w:after="0"/>
        <w:ind w:firstLine="709"/>
        <w:jc w:val="both"/>
        <w:rPr>
          <w:rFonts w:ascii="Times New Roman" w:hAnsi="Times New Roman" w:cs="Times New Roman"/>
          <w:sz w:val="28"/>
          <w:szCs w:val="28"/>
        </w:rPr>
      </w:pPr>
      <w:r>
        <w:rPr>
          <w:rFonts w:ascii="Times New Roman" w:hAnsi="Times New Roman" w:cs="Times New Roman"/>
          <w:snapToGrid w:val="0"/>
          <w:sz w:val="28"/>
          <w:szCs w:val="28"/>
        </w:rPr>
        <w:t xml:space="preserve">2.2.2. </w:t>
      </w:r>
      <w:r w:rsidRPr="00472065">
        <w:rPr>
          <w:rFonts w:ascii="Times New Roman" w:hAnsi="Times New Roman" w:cs="Times New Roman"/>
          <w:sz w:val="28"/>
          <w:szCs w:val="28"/>
        </w:rPr>
        <w:t xml:space="preserve">Муниципальный контракт № 0187300012813000888-0240522-01 </w:t>
      </w:r>
      <w:r w:rsidRPr="00472065">
        <w:rPr>
          <w:rFonts w:ascii="Times New Roman" w:hAnsi="Times New Roman" w:cs="Times New Roman"/>
          <w:sz w:val="28"/>
          <w:szCs w:val="28"/>
        </w:rPr>
        <w:br/>
        <w:t>от 31.12.2013 на оказание услуг по содержанию и текущему ремонту автомобильных дорог общего пользования муниципального образования город Нефтеюганска и средств регулирования дорожного движения на территории города Нефтеюганска заключен между Нефтеюганским городским муниципальным казенным учреждением коммунального хозяйства «Служба единого заказчика» (далее по тексту - НГМКУКХ  «СЕЗ»)  и  Нефтеюганское городское муниципальное унитарное предприятие «Универсал сервис» (далее по тексту- НГМУП «Универсал сервис»)</w:t>
      </w:r>
      <w:r>
        <w:rPr>
          <w:rFonts w:ascii="Times New Roman" w:hAnsi="Times New Roman" w:cs="Times New Roman"/>
          <w:sz w:val="28"/>
          <w:szCs w:val="28"/>
        </w:rPr>
        <w:t>:</w:t>
      </w:r>
      <w:r w:rsidRPr="00472065">
        <w:rPr>
          <w:rFonts w:ascii="Times New Roman" w:hAnsi="Times New Roman" w:cs="Times New Roman"/>
          <w:sz w:val="28"/>
          <w:szCs w:val="28"/>
        </w:rPr>
        <w:t xml:space="preserve">  </w:t>
      </w:r>
    </w:p>
    <w:p w:rsidR="00743100" w:rsidRPr="00743100" w:rsidRDefault="00472065" w:rsidP="00472065">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D674D2" w:rsidRPr="00472065">
        <w:rPr>
          <w:rFonts w:ascii="Times New Roman" w:hAnsi="Times New Roman" w:cs="Times New Roman"/>
          <w:sz w:val="28"/>
          <w:szCs w:val="28"/>
        </w:rPr>
        <w:t>)</w:t>
      </w:r>
      <w:r w:rsidR="00743100" w:rsidRPr="00472065">
        <w:rPr>
          <w:rFonts w:ascii="Times New Roman" w:hAnsi="Times New Roman" w:cs="Times New Roman"/>
          <w:sz w:val="28"/>
          <w:szCs w:val="28"/>
        </w:rPr>
        <w:t xml:space="preserve"> </w:t>
      </w:r>
      <w:r w:rsidR="009E6EC4" w:rsidRPr="00472065">
        <w:rPr>
          <w:rFonts w:ascii="Times New Roman" w:hAnsi="Times New Roman" w:cs="Times New Roman"/>
          <w:sz w:val="28"/>
          <w:szCs w:val="28"/>
        </w:rPr>
        <w:t>д</w:t>
      </w:r>
      <w:r w:rsidR="00743100" w:rsidRPr="00743100">
        <w:rPr>
          <w:rFonts w:ascii="Times New Roman" w:hAnsi="Times New Roman" w:cs="Times New Roman"/>
          <w:sz w:val="28"/>
          <w:szCs w:val="28"/>
        </w:rPr>
        <w:t>ля расчета стоимости работ по содержанию автомобильных дорог применен сборник ГЕ 80. Следует отметить, что в территориальных сметных нормативах, территориальных единичных расценках на строительные и специальные строительные работы по Ханты-Мансийскому округу данный сборник отсутствует, что свидетельствует о необоснованном применении расценок</w:t>
      </w:r>
      <w:r>
        <w:rPr>
          <w:rFonts w:ascii="Times New Roman" w:hAnsi="Times New Roman" w:cs="Times New Roman"/>
          <w:sz w:val="28"/>
          <w:szCs w:val="28"/>
        </w:rPr>
        <w:t>;</w:t>
      </w:r>
    </w:p>
    <w:p w:rsidR="00743100" w:rsidRPr="00743100" w:rsidRDefault="00743100" w:rsidP="00743100">
      <w:pPr>
        <w:spacing w:after="0"/>
        <w:jc w:val="both"/>
        <w:rPr>
          <w:rFonts w:ascii="Times New Roman" w:hAnsi="Times New Roman" w:cs="Times New Roman"/>
          <w:sz w:val="28"/>
          <w:szCs w:val="28"/>
        </w:rPr>
      </w:pPr>
      <w:r w:rsidRPr="00743100">
        <w:rPr>
          <w:rFonts w:ascii="Times New Roman" w:hAnsi="Times New Roman" w:cs="Times New Roman"/>
          <w:sz w:val="28"/>
          <w:szCs w:val="28"/>
        </w:rPr>
        <w:tab/>
      </w:r>
      <w:r w:rsidRPr="00743100">
        <w:rPr>
          <w:rFonts w:ascii="Times New Roman" w:hAnsi="Times New Roman" w:cs="Times New Roman"/>
          <w:color w:val="FF0000"/>
          <w:sz w:val="28"/>
          <w:szCs w:val="28"/>
        </w:rPr>
        <w:t xml:space="preserve"> </w:t>
      </w:r>
      <w:r w:rsidR="00472065">
        <w:rPr>
          <w:rFonts w:ascii="Times New Roman" w:hAnsi="Times New Roman" w:cs="Times New Roman"/>
          <w:sz w:val="28"/>
          <w:szCs w:val="28"/>
        </w:rPr>
        <w:t>2</w:t>
      </w:r>
      <w:r w:rsidR="009E6EC4">
        <w:rPr>
          <w:rFonts w:ascii="Times New Roman" w:hAnsi="Times New Roman" w:cs="Times New Roman"/>
          <w:sz w:val="28"/>
          <w:szCs w:val="28"/>
        </w:rPr>
        <w:t>) в</w:t>
      </w:r>
      <w:r w:rsidRPr="00743100">
        <w:rPr>
          <w:rFonts w:ascii="Times New Roman" w:hAnsi="Times New Roman" w:cs="Times New Roman"/>
          <w:sz w:val="28"/>
          <w:szCs w:val="28"/>
        </w:rPr>
        <w:t xml:space="preserve"> сметной документации применен индекс 4,9 для перехода цен из базисного уровня в текущий. Документы, подтверждающие данный индекс отсутств</w:t>
      </w:r>
      <w:r w:rsidR="009E6EC4">
        <w:rPr>
          <w:rFonts w:ascii="Times New Roman" w:hAnsi="Times New Roman" w:cs="Times New Roman"/>
          <w:sz w:val="28"/>
          <w:szCs w:val="28"/>
        </w:rPr>
        <w:t>овали</w:t>
      </w:r>
      <w:r w:rsidRPr="00743100">
        <w:rPr>
          <w:rFonts w:ascii="Times New Roman" w:hAnsi="Times New Roman" w:cs="Times New Roman"/>
          <w:sz w:val="28"/>
          <w:szCs w:val="28"/>
        </w:rPr>
        <w:t>. В связи с чем, индекс 4,9 применен необоснованно</w:t>
      </w:r>
      <w:r w:rsidR="00472065">
        <w:rPr>
          <w:rFonts w:ascii="Times New Roman" w:hAnsi="Times New Roman" w:cs="Times New Roman"/>
          <w:sz w:val="28"/>
          <w:szCs w:val="28"/>
        </w:rPr>
        <w:t>;</w:t>
      </w:r>
      <w:r w:rsidRPr="00743100">
        <w:rPr>
          <w:rFonts w:ascii="Times New Roman" w:hAnsi="Times New Roman" w:cs="Times New Roman"/>
          <w:color w:val="FF0000"/>
          <w:sz w:val="28"/>
          <w:szCs w:val="28"/>
        </w:rPr>
        <w:t xml:space="preserve"> </w:t>
      </w:r>
    </w:p>
    <w:p w:rsidR="00743100" w:rsidRPr="00743100" w:rsidRDefault="00743100" w:rsidP="00743100">
      <w:pPr>
        <w:spacing w:after="0"/>
        <w:jc w:val="both"/>
        <w:rPr>
          <w:rFonts w:ascii="Times New Roman" w:hAnsi="Times New Roman" w:cs="Times New Roman"/>
          <w:b/>
          <w:sz w:val="28"/>
          <w:szCs w:val="28"/>
        </w:rPr>
      </w:pPr>
      <w:r w:rsidRPr="00743100">
        <w:rPr>
          <w:rFonts w:ascii="Times New Roman" w:hAnsi="Times New Roman" w:cs="Times New Roman"/>
          <w:sz w:val="28"/>
          <w:szCs w:val="28"/>
        </w:rPr>
        <w:tab/>
      </w:r>
      <w:r w:rsidR="00472065">
        <w:rPr>
          <w:rFonts w:ascii="Times New Roman" w:hAnsi="Times New Roman" w:cs="Times New Roman"/>
          <w:sz w:val="28"/>
          <w:szCs w:val="28"/>
        </w:rPr>
        <w:t>3</w:t>
      </w:r>
      <w:r w:rsidR="009E6EC4">
        <w:rPr>
          <w:rFonts w:ascii="Times New Roman" w:hAnsi="Times New Roman" w:cs="Times New Roman"/>
          <w:sz w:val="28"/>
          <w:szCs w:val="28"/>
        </w:rPr>
        <w:t>)</w:t>
      </w:r>
      <w:r w:rsidRPr="00743100">
        <w:rPr>
          <w:rFonts w:ascii="Times New Roman" w:hAnsi="Times New Roman" w:cs="Times New Roman"/>
          <w:sz w:val="28"/>
          <w:szCs w:val="28"/>
        </w:rPr>
        <w:t xml:space="preserve"> </w:t>
      </w:r>
      <w:r w:rsidR="009E6EC4">
        <w:rPr>
          <w:rFonts w:ascii="Times New Roman" w:hAnsi="Times New Roman" w:cs="Times New Roman"/>
          <w:sz w:val="28"/>
          <w:szCs w:val="28"/>
        </w:rPr>
        <w:t>п</w:t>
      </w:r>
      <w:r w:rsidRPr="00743100">
        <w:rPr>
          <w:rFonts w:ascii="Times New Roman" w:hAnsi="Times New Roman" w:cs="Times New Roman"/>
          <w:sz w:val="28"/>
          <w:szCs w:val="28"/>
        </w:rPr>
        <w:t xml:space="preserve">ри составлении сметной документации применена Методика определения стоимости строительной продукции на территории Российской Федерации, утвержденная Постановлением Госстроя России от 05.03.2004 </w:t>
      </w:r>
      <w:r w:rsidRPr="00743100">
        <w:rPr>
          <w:rFonts w:ascii="Times New Roman" w:hAnsi="Times New Roman" w:cs="Times New Roman"/>
          <w:sz w:val="28"/>
          <w:szCs w:val="28"/>
        </w:rPr>
        <w:br/>
        <w:t>№ 15/1, которая используется при определении стоимости строительства новых, реконструкции, расширении и технического перевооружения действующих предприятий, зданий и сооружений. В сметы включены непредвиденные расходы в размере 2% от сметной стоимости, что составля</w:t>
      </w:r>
      <w:r w:rsidR="009E6EC4">
        <w:rPr>
          <w:rFonts w:ascii="Times New Roman" w:hAnsi="Times New Roman" w:cs="Times New Roman"/>
          <w:sz w:val="28"/>
          <w:szCs w:val="28"/>
        </w:rPr>
        <w:t>ло</w:t>
      </w:r>
      <w:r w:rsidRPr="00743100">
        <w:rPr>
          <w:rFonts w:ascii="Times New Roman" w:hAnsi="Times New Roman" w:cs="Times New Roman"/>
          <w:sz w:val="28"/>
          <w:szCs w:val="28"/>
        </w:rPr>
        <w:t xml:space="preserve"> 2 213 696 рублей 52 копейки. Указанная методика при расчете стоимости по содержанию автомобильных дорог не применяется. В результате стоимость работ, определенная сметной документацией, завышена на 2 213 696 рублей</w:t>
      </w:r>
      <w:r w:rsidR="008E3D89">
        <w:rPr>
          <w:rFonts w:ascii="Times New Roman" w:hAnsi="Times New Roman" w:cs="Times New Roman"/>
          <w:sz w:val="28"/>
          <w:szCs w:val="28"/>
        </w:rPr>
        <w:t>;</w:t>
      </w:r>
      <w:r w:rsidRPr="00743100">
        <w:rPr>
          <w:rFonts w:ascii="Times New Roman" w:hAnsi="Times New Roman" w:cs="Times New Roman"/>
          <w:b/>
          <w:sz w:val="28"/>
          <w:szCs w:val="28"/>
        </w:rPr>
        <w:t xml:space="preserve"> </w:t>
      </w:r>
    </w:p>
    <w:p w:rsidR="00743100" w:rsidRPr="00743100" w:rsidRDefault="00743100" w:rsidP="003342F2">
      <w:pPr>
        <w:spacing w:after="0"/>
        <w:jc w:val="both"/>
        <w:rPr>
          <w:rFonts w:ascii="Times New Roman" w:hAnsi="Times New Roman" w:cs="Times New Roman"/>
          <w:sz w:val="28"/>
          <w:szCs w:val="28"/>
        </w:rPr>
      </w:pPr>
      <w:r w:rsidRPr="00743100">
        <w:rPr>
          <w:rFonts w:ascii="Times New Roman" w:hAnsi="Times New Roman" w:cs="Times New Roman"/>
          <w:sz w:val="28"/>
          <w:szCs w:val="28"/>
        </w:rPr>
        <w:tab/>
      </w:r>
      <w:r w:rsidR="003342F2">
        <w:rPr>
          <w:rFonts w:ascii="Times New Roman" w:hAnsi="Times New Roman" w:cs="Times New Roman"/>
          <w:sz w:val="28"/>
          <w:szCs w:val="28"/>
        </w:rPr>
        <w:t>4</w:t>
      </w:r>
      <w:r w:rsidR="005D4745">
        <w:rPr>
          <w:rFonts w:ascii="Times New Roman" w:hAnsi="Times New Roman" w:cs="Times New Roman"/>
          <w:sz w:val="28"/>
          <w:szCs w:val="28"/>
        </w:rPr>
        <w:t>)</w:t>
      </w:r>
      <w:r w:rsidRPr="00743100">
        <w:rPr>
          <w:rFonts w:ascii="Times New Roman" w:hAnsi="Times New Roman" w:cs="Times New Roman"/>
          <w:sz w:val="28"/>
          <w:szCs w:val="28"/>
        </w:rPr>
        <w:t xml:space="preserve"> в рамках контракта предусматривалось содержание автомобильной дороги по ул. Набережная, на которой согласно контракта </w:t>
      </w:r>
      <w:r w:rsidR="005D4745">
        <w:rPr>
          <w:rFonts w:ascii="Times New Roman" w:hAnsi="Times New Roman" w:cs="Times New Roman"/>
          <w:sz w:val="28"/>
          <w:szCs w:val="28"/>
        </w:rPr>
        <w:br/>
      </w:r>
      <w:r w:rsidRPr="00743100">
        <w:rPr>
          <w:rFonts w:ascii="Times New Roman" w:hAnsi="Times New Roman" w:cs="Times New Roman"/>
          <w:sz w:val="28"/>
          <w:szCs w:val="28"/>
        </w:rPr>
        <w:t xml:space="preserve">№ 0187300012814000203 от 10.06.2014 осуществлялись работы по реконструкции. Однако объем и стоимость работ по содержанию дорог не уменьшился. </w:t>
      </w:r>
    </w:p>
    <w:p w:rsidR="003C2E5D" w:rsidRDefault="003C2E5D" w:rsidP="00743100">
      <w:pPr>
        <w:spacing w:after="0" w:line="240" w:lineRule="auto"/>
        <w:ind w:firstLine="708"/>
        <w:jc w:val="both"/>
        <w:rPr>
          <w:rFonts w:ascii="Times New Roman" w:eastAsia="Times New Roman" w:hAnsi="Times New Roman" w:cs="Times New Roman"/>
          <w:sz w:val="28"/>
          <w:szCs w:val="28"/>
        </w:rPr>
      </w:pPr>
    </w:p>
    <w:p w:rsidR="00E760B3" w:rsidRPr="00FA6CFE" w:rsidRDefault="00D674D2" w:rsidP="00743100">
      <w:pPr>
        <w:spacing w:after="0" w:line="240" w:lineRule="auto"/>
        <w:ind w:firstLine="708"/>
        <w:jc w:val="both"/>
        <w:rPr>
          <w:rFonts w:ascii="Times New Roman" w:eastAsia="Times New Roman" w:hAnsi="Times New Roman" w:cs="Times New Roman"/>
          <w:sz w:val="28"/>
          <w:szCs w:val="28"/>
        </w:rPr>
      </w:pPr>
      <w:r w:rsidRPr="00FA6CFE">
        <w:rPr>
          <w:rFonts w:ascii="Times New Roman" w:eastAsia="Times New Roman" w:hAnsi="Times New Roman" w:cs="Times New Roman"/>
          <w:sz w:val="28"/>
          <w:szCs w:val="28"/>
        </w:rPr>
        <w:t>2.</w:t>
      </w:r>
      <w:r w:rsidR="00D924D5" w:rsidRPr="00FA6CFE">
        <w:rPr>
          <w:rFonts w:ascii="Times New Roman" w:eastAsia="Times New Roman" w:hAnsi="Times New Roman" w:cs="Times New Roman"/>
          <w:sz w:val="28"/>
          <w:szCs w:val="28"/>
        </w:rPr>
        <w:t>3</w:t>
      </w:r>
      <w:r w:rsidRPr="00FA6CFE">
        <w:rPr>
          <w:rFonts w:ascii="Times New Roman" w:eastAsia="Times New Roman" w:hAnsi="Times New Roman" w:cs="Times New Roman"/>
          <w:sz w:val="28"/>
          <w:szCs w:val="28"/>
        </w:rPr>
        <w:t>.</w:t>
      </w:r>
      <w:r w:rsidR="00D924D5" w:rsidRPr="00FA6CFE">
        <w:rPr>
          <w:rFonts w:ascii="Times New Roman" w:eastAsia="Times New Roman" w:hAnsi="Times New Roman" w:cs="Times New Roman"/>
          <w:sz w:val="28"/>
          <w:szCs w:val="28"/>
        </w:rPr>
        <w:t xml:space="preserve"> </w:t>
      </w:r>
      <w:r w:rsidRPr="00FA6CFE">
        <w:rPr>
          <w:rFonts w:ascii="Times New Roman" w:eastAsia="Times New Roman" w:hAnsi="Times New Roman" w:cs="Times New Roman"/>
          <w:sz w:val="28"/>
          <w:szCs w:val="28"/>
        </w:rPr>
        <w:t xml:space="preserve">Проверка оплаты пескосолянной смеси в рамках исполнения муниципального контракта № 0187300012813000888-0240522 на оказание услуг по содержанию и текущему ремонту автомобильных дорог общего пользования муниципального образования города Нефтеюганска и средств регулирования дорожного движения на территории города Нефтеюганска. </w:t>
      </w:r>
    </w:p>
    <w:p w:rsidR="00FA6CFE" w:rsidRPr="00FA6CFE" w:rsidRDefault="00FA6CFE" w:rsidP="00FA6CFE">
      <w:pPr>
        <w:spacing w:after="0"/>
        <w:jc w:val="both"/>
        <w:rPr>
          <w:rFonts w:ascii="Times New Roman" w:hAnsi="Times New Roman" w:cs="Times New Roman"/>
          <w:color w:val="FF0000"/>
          <w:sz w:val="28"/>
          <w:szCs w:val="28"/>
        </w:rPr>
      </w:pPr>
    </w:p>
    <w:p w:rsidR="00FA6CFE" w:rsidRPr="00FA6CFE" w:rsidRDefault="00FA6CFE" w:rsidP="00FA6CFE">
      <w:pPr>
        <w:spacing w:after="0"/>
        <w:jc w:val="both"/>
        <w:rPr>
          <w:rFonts w:ascii="Times New Roman" w:hAnsi="Times New Roman" w:cs="Times New Roman"/>
          <w:sz w:val="28"/>
          <w:szCs w:val="28"/>
        </w:rPr>
      </w:pPr>
      <w:r w:rsidRPr="00FA6CFE">
        <w:rPr>
          <w:rFonts w:ascii="Times New Roman" w:hAnsi="Times New Roman" w:cs="Times New Roman"/>
          <w:color w:val="FF0000"/>
          <w:sz w:val="28"/>
          <w:szCs w:val="28"/>
        </w:rPr>
        <w:tab/>
      </w:r>
      <w:r w:rsidRPr="00FA6CFE">
        <w:rPr>
          <w:rFonts w:ascii="Times New Roman" w:hAnsi="Times New Roman" w:cs="Times New Roman"/>
          <w:sz w:val="28"/>
          <w:szCs w:val="28"/>
        </w:rPr>
        <w:t>При проверке исполнения контракта в части оплаты пескосоляной смеси установлено:</w:t>
      </w:r>
    </w:p>
    <w:p w:rsidR="00FA6CFE" w:rsidRDefault="00FA6CFE" w:rsidP="00FA6CFE">
      <w:pPr>
        <w:spacing w:after="0"/>
        <w:ind w:firstLine="708"/>
        <w:jc w:val="both"/>
        <w:rPr>
          <w:rFonts w:ascii="Times New Roman" w:eastAsia="Calibri" w:hAnsi="Times New Roman" w:cs="Times New Roman"/>
          <w:sz w:val="28"/>
          <w:szCs w:val="28"/>
        </w:rPr>
      </w:pPr>
      <w:r w:rsidRPr="00FA6CFE">
        <w:rPr>
          <w:rFonts w:ascii="Times New Roman" w:hAnsi="Times New Roman" w:cs="Times New Roman"/>
          <w:sz w:val="28"/>
          <w:szCs w:val="28"/>
        </w:rPr>
        <w:t>1. Согласно актам выполненных работ пескосоляная смесь использована в количестве 6 197,5 тонн на сумму 10 123 447 рублей 80 копеек.</w:t>
      </w:r>
      <w:r w:rsidRPr="00FA6CFE">
        <w:rPr>
          <w:rFonts w:ascii="Times New Roman" w:eastAsia="Calibri" w:hAnsi="Times New Roman" w:cs="Times New Roman"/>
          <w:sz w:val="28"/>
          <w:szCs w:val="28"/>
        </w:rPr>
        <w:t xml:space="preserve"> </w:t>
      </w:r>
      <w:r w:rsidRPr="00FA6CFE">
        <w:rPr>
          <w:rFonts w:ascii="Times New Roman" w:eastAsia="Calibri" w:hAnsi="Times New Roman" w:cs="Times New Roman"/>
          <w:sz w:val="28"/>
          <w:szCs w:val="28"/>
        </w:rPr>
        <w:tab/>
      </w:r>
      <w:r w:rsidRPr="00FA6CFE">
        <w:rPr>
          <w:rFonts w:ascii="Times New Roman" w:eastAsia="Calibri" w:hAnsi="Times New Roman" w:cs="Times New Roman"/>
          <w:sz w:val="28"/>
          <w:szCs w:val="28"/>
        </w:rPr>
        <w:tab/>
      </w:r>
      <w:r w:rsidRPr="00FA6CFE">
        <w:rPr>
          <w:rFonts w:ascii="Times New Roman" w:eastAsia="Calibri" w:hAnsi="Times New Roman" w:cs="Times New Roman"/>
          <w:sz w:val="28"/>
          <w:szCs w:val="28"/>
        </w:rPr>
        <w:tab/>
      </w:r>
      <w:r w:rsidRPr="00FA6CFE">
        <w:rPr>
          <w:rFonts w:ascii="Times New Roman" w:eastAsia="Calibri" w:hAnsi="Times New Roman" w:cs="Times New Roman"/>
          <w:sz w:val="28"/>
          <w:szCs w:val="28"/>
        </w:rPr>
        <w:tab/>
        <w:t xml:space="preserve">  </w:t>
      </w:r>
    </w:p>
    <w:p w:rsidR="00E60C55" w:rsidRDefault="00FA6CFE" w:rsidP="00E60C55">
      <w:pPr>
        <w:spacing w:after="0"/>
        <w:ind w:firstLine="708"/>
        <w:jc w:val="both"/>
        <w:rPr>
          <w:rFonts w:ascii="Times New Roman" w:hAnsi="Times New Roman" w:cs="Times New Roman"/>
          <w:sz w:val="28"/>
          <w:szCs w:val="28"/>
        </w:rPr>
      </w:pPr>
      <w:r w:rsidRPr="00FA6CFE">
        <w:rPr>
          <w:rFonts w:ascii="Times New Roman" w:hAnsi="Times New Roman" w:cs="Times New Roman"/>
          <w:sz w:val="28"/>
          <w:szCs w:val="28"/>
        </w:rPr>
        <w:t>2. В стоимость  калькуляции 1 тонны пескосоляной смеси, представленной в составе приложений к контракту,  необоснованно включены  затраты</w:t>
      </w:r>
      <w:r w:rsidR="00E60C55">
        <w:rPr>
          <w:rFonts w:ascii="Times New Roman" w:hAnsi="Times New Roman" w:cs="Times New Roman"/>
          <w:sz w:val="28"/>
          <w:szCs w:val="28"/>
        </w:rPr>
        <w:t xml:space="preserve"> в связи с неверным применением формулы  </w:t>
      </w:r>
      <w:r w:rsidR="00E60C55" w:rsidRPr="00FA6CFE">
        <w:rPr>
          <w:rFonts w:ascii="Times New Roman" w:hAnsi="Times New Roman" w:cs="Times New Roman"/>
          <w:sz w:val="28"/>
          <w:szCs w:val="28"/>
        </w:rPr>
        <w:t>при переводе единиц измерения из тонн в метры кубические</w:t>
      </w:r>
      <w:r w:rsidR="00E60C55">
        <w:rPr>
          <w:rFonts w:ascii="Times New Roman" w:hAnsi="Times New Roman" w:cs="Times New Roman"/>
          <w:sz w:val="28"/>
          <w:szCs w:val="28"/>
        </w:rPr>
        <w:t>, а также в результате включения в стоимость арендной</w:t>
      </w:r>
      <w:r w:rsidR="00E60C55" w:rsidRPr="00FA6CFE">
        <w:rPr>
          <w:rFonts w:ascii="Times New Roman" w:hAnsi="Times New Roman" w:cs="Times New Roman"/>
          <w:sz w:val="28"/>
          <w:szCs w:val="28"/>
        </w:rPr>
        <w:t xml:space="preserve"> плат</w:t>
      </w:r>
      <w:r w:rsidR="00E60C55">
        <w:rPr>
          <w:rFonts w:ascii="Times New Roman" w:hAnsi="Times New Roman" w:cs="Times New Roman"/>
          <w:sz w:val="28"/>
          <w:szCs w:val="28"/>
        </w:rPr>
        <w:t>ы</w:t>
      </w:r>
      <w:r w:rsidR="00E60C55" w:rsidRPr="00FA6CFE">
        <w:rPr>
          <w:rFonts w:ascii="Times New Roman" w:hAnsi="Times New Roman" w:cs="Times New Roman"/>
          <w:sz w:val="28"/>
          <w:szCs w:val="28"/>
        </w:rPr>
        <w:t xml:space="preserve"> и налог</w:t>
      </w:r>
      <w:r w:rsidR="00E60C55">
        <w:rPr>
          <w:rFonts w:ascii="Times New Roman" w:hAnsi="Times New Roman" w:cs="Times New Roman"/>
          <w:sz w:val="28"/>
          <w:szCs w:val="28"/>
        </w:rPr>
        <w:t>а</w:t>
      </w:r>
      <w:r w:rsidR="00E60C55" w:rsidRPr="00FA6CFE">
        <w:rPr>
          <w:rFonts w:ascii="Times New Roman" w:hAnsi="Times New Roman" w:cs="Times New Roman"/>
          <w:sz w:val="28"/>
          <w:szCs w:val="28"/>
        </w:rPr>
        <w:t xml:space="preserve"> на имущ</w:t>
      </w:r>
      <w:r w:rsidR="00E60C55">
        <w:rPr>
          <w:rFonts w:ascii="Times New Roman" w:hAnsi="Times New Roman" w:cs="Times New Roman"/>
          <w:sz w:val="28"/>
          <w:szCs w:val="28"/>
        </w:rPr>
        <w:t xml:space="preserve">ество, в то время как </w:t>
      </w:r>
      <w:r w:rsidR="00E60C55" w:rsidRPr="00FA6CFE">
        <w:rPr>
          <w:rFonts w:ascii="Times New Roman" w:hAnsi="Times New Roman" w:cs="Times New Roman"/>
          <w:sz w:val="28"/>
          <w:szCs w:val="28"/>
        </w:rPr>
        <w:t>площадка  для накопления и хранения пескосоляной смеси явля</w:t>
      </w:r>
      <w:r w:rsidR="00E60C55">
        <w:rPr>
          <w:rFonts w:ascii="Times New Roman" w:hAnsi="Times New Roman" w:cs="Times New Roman"/>
          <w:sz w:val="28"/>
          <w:szCs w:val="28"/>
        </w:rPr>
        <w:t>лась</w:t>
      </w:r>
      <w:r w:rsidR="00E60C55" w:rsidRPr="00FA6CFE">
        <w:rPr>
          <w:rFonts w:ascii="Times New Roman" w:hAnsi="Times New Roman" w:cs="Times New Roman"/>
          <w:sz w:val="28"/>
          <w:szCs w:val="28"/>
        </w:rPr>
        <w:t xml:space="preserve"> муниципальным имуществом</w:t>
      </w:r>
      <w:r w:rsidR="00E60C55">
        <w:rPr>
          <w:rFonts w:ascii="Times New Roman" w:hAnsi="Times New Roman" w:cs="Times New Roman"/>
          <w:sz w:val="28"/>
          <w:szCs w:val="28"/>
        </w:rPr>
        <w:t>.</w:t>
      </w:r>
    </w:p>
    <w:p w:rsidR="00FA6CFE" w:rsidRPr="00FA6CFE" w:rsidRDefault="00FA6CFE" w:rsidP="00E60C55">
      <w:pPr>
        <w:spacing w:after="0"/>
        <w:jc w:val="both"/>
        <w:rPr>
          <w:rFonts w:ascii="Times New Roman" w:hAnsi="Times New Roman" w:cs="Times New Roman"/>
          <w:sz w:val="28"/>
          <w:szCs w:val="28"/>
        </w:rPr>
      </w:pPr>
      <w:r w:rsidRPr="00FA6CFE">
        <w:rPr>
          <w:rFonts w:ascii="Times New Roman" w:hAnsi="Times New Roman" w:cs="Times New Roman"/>
          <w:sz w:val="28"/>
          <w:szCs w:val="28"/>
        </w:rPr>
        <w:tab/>
        <w:t>В результате, общая сумма необоснованно оплаченной пескосоляной смеси составила 3 082 077 рублей 61 копейка.</w:t>
      </w:r>
    </w:p>
    <w:p w:rsidR="00E60C55" w:rsidRDefault="00E60C55" w:rsidP="00FA6CFE">
      <w:pPr>
        <w:spacing w:after="240" w:line="240" w:lineRule="auto"/>
        <w:ind w:firstLine="709"/>
        <w:jc w:val="both"/>
        <w:rPr>
          <w:rFonts w:ascii="Times New Roman" w:eastAsia="Calibri" w:hAnsi="Times New Roman" w:cs="Times New Roman"/>
          <w:sz w:val="28"/>
          <w:szCs w:val="28"/>
        </w:rPr>
      </w:pPr>
    </w:p>
    <w:p w:rsidR="00337199" w:rsidRPr="00337199" w:rsidRDefault="00337199" w:rsidP="00FA6CFE">
      <w:pPr>
        <w:spacing w:after="24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 результатам указанных проверок в адрес </w:t>
      </w:r>
      <w:r w:rsidRPr="00D924D5">
        <w:rPr>
          <w:rFonts w:ascii="Times New Roman" w:eastAsia="Times New Roman" w:hAnsi="Times New Roman" w:cs="Times New Roman"/>
          <w:sz w:val="28"/>
          <w:szCs w:val="28"/>
        </w:rPr>
        <w:t>Нефтеюганской межрайонной прокуратур</w:t>
      </w:r>
      <w:r>
        <w:rPr>
          <w:rFonts w:ascii="Times New Roman" w:eastAsia="Times New Roman" w:hAnsi="Times New Roman" w:cs="Times New Roman"/>
          <w:sz w:val="28"/>
          <w:szCs w:val="28"/>
        </w:rPr>
        <w:t xml:space="preserve">ы направлены </w:t>
      </w:r>
      <w:r w:rsidR="002861FA">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отчета. </w:t>
      </w:r>
    </w:p>
    <w:p w:rsidR="002B278B" w:rsidRDefault="002B278B" w:rsidP="00045E08">
      <w:pPr>
        <w:spacing w:after="0"/>
        <w:jc w:val="center"/>
        <w:rPr>
          <w:rFonts w:ascii="Times New Roman" w:hAnsi="Times New Roman"/>
          <w:b/>
          <w:sz w:val="28"/>
          <w:szCs w:val="28"/>
        </w:rPr>
      </w:pPr>
    </w:p>
    <w:p w:rsidR="00151C7A" w:rsidRPr="00FF2F02" w:rsidRDefault="00E760B3" w:rsidP="00045E08">
      <w:pPr>
        <w:spacing w:after="0"/>
        <w:jc w:val="center"/>
        <w:rPr>
          <w:rFonts w:ascii="Times New Roman" w:hAnsi="Times New Roman"/>
          <w:b/>
          <w:sz w:val="28"/>
          <w:szCs w:val="28"/>
        </w:rPr>
      </w:pPr>
      <w:r>
        <w:rPr>
          <w:rFonts w:ascii="Times New Roman" w:hAnsi="Times New Roman"/>
          <w:b/>
          <w:sz w:val="28"/>
          <w:szCs w:val="28"/>
        </w:rPr>
        <w:t>3</w:t>
      </w:r>
      <w:r w:rsidR="00151C7A" w:rsidRPr="00FF2F02">
        <w:rPr>
          <w:rFonts w:ascii="Times New Roman" w:hAnsi="Times New Roman"/>
          <w:b/>
          <w:sz w:val="28"/>
          <w:szCs w:val="28"/>
        </w:rPr>
        <w:t>. Экспертно-аналитическая деятельность</w:t>
      </w:r>
    </w:p>
    <w:p w:rsidR="00151C7A" w:rsidRPr="001F0396" w:rsidRDefault="00151C7A" w:rsidP="00045E08">
      <w:pPr>
        <w:spacing w:after="0"/>
        <w:jc w:val="center"/>
        <w:rPr>
          <w:rFonts w:ascii="Times New Roman" w:eastAsia="Times New Roman" w:hAnsi="Times New Roman" w:cs="Times New Roman"/>
          <w:sz w:val="28"/>
          <w:szCs w:val="28"/>
        </w:rPr>
      </w:pPr>
    </w:p>
    <w:p w:rsidR="00D87F41" w:rsidRPr="001F0396" w:rsidRDefault="001152BD" w:rsidP="00E133D0">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F10124">
        <w:rPr>
          <w:rFonts w:ascii="Times New Roman" w:eastAsia="Times New Roman" w:hAnsi="Times New Roman" w:cs="Times New Roman"/>
          <w:sz w:val="28"/>
          <w:szCs w:val="28"/>
        </w:rPr>
        <w:t>четвертом</w:t>
      </w:r>
      <w:r w:rsidR="00E8472E" w:rsidRPr="001F0396">
        <w:rPr>
          <w:rFonts w:ascii="Times New Roman" w:eastAsia="Times New Roman" w:hAnsi="Times New Roman" w:cs="Times New Roman"/>
          <w:sz w:val="28"/>
          <w:szCs w:val="28"/>
        </w:rPr>
        <w:t xml:space="preserve"> кв</w:t>
      </w:r>
      <w:r w:rsidR="00FF2F02">
        <w:rPr>
          <w:rFonts w:ascii="Times New Roman" w:eastAsia="Times New Roman" w:hAnsi="Times New Roman" w:cs="Times New Roman"/>
          <w:sz w:val="28"/>
          <w:szCs w:val="28"/>
        </w:rPr>
        <w:t>артале Счетной палатой проведены</w:t>
      </w:r>
      <w:r w:rsidR="00D87F41" w:rsidRPr="001F0396">
        <w:rPr>
          <w:rFonts w:ascii="Times New Roman" w:eastAsia="Times New Roman" w:hAnsi="Times New Roman" w:cs="Times New Roman"/>
          <w:sz w:val="28"/>
          <w:szCs w:val="28"/>
        </w:rPr>
        <w:t>:</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w:t>
      </w:r>
      <w:r w:rsidR="00784AEA" w:rsidRPr="001F0396">
        <w:rPr>
          <w:rFonts w:ascii="Times New Roman" w:hAnsi="Times New Roman" w:cs="Times New Roman"/>
          <w:sz w:val="28"/>
          <w:szCs w:val="28"/>
        </w:rPr>
        <w:t xml:space="preserve"> </w:t>
      </w:r>
      <w:r w:rsidR="00FF2F02">
        <w:rPr>
          <w:rFonts w:ascii="Times New Roman" w:hAnsi="Times New Roman" w:cs="Times New Roman"/>
          <w:sz w:val="28"/>
          <w:szCs w:val="28"/>
        </w:rPr>
        <w:t xml:space="preserve">экспертиза </w:t>
      </w:r>
      <w:r w:rsidR="00F10124">
        <w:rPr>
          <w:rFonts w:ascii="Times New Roman" w:hAnsi="Times New Roman" w:cs="Times New Roman"/>
          <w:sz w:val="28"/>
          <w:szCs w:val="28"/>
        </w:rPr>
        <w:t xml:space="preserve">проекта </w:t>
      </w:r>
      <w:r w:rsidR="00784AEA" w:rsidRPr="001F0396">
        <w:rPr>
          <w:rFonts w:ascii="Times New Roman" w:hAnsi="Times New Roman" w:cs="Times New Roman"/>
          <w:sz w:val="28"/>
          <w:szCs w:val="28"/>
        </w:rPr>
        <w:t xml:space="preserve">решения Думы </w:t>
      </w:r>
      <w:r w:rsidR="00784AEA" w:rsidRPr="001F0396">
        <w:rPr>
          <w:rFonts w:ascii="Times New Roman" w:eastAsia="Times New Roman" w:hAnsi="Times New Roman" w:cs="Times New Roman"/>
          <w:sz w:val="28"/>
          <w:szCs w:val="28"/>
        </w:rPr>
        <w:t xml:space="preserve">города  </w:t>
      </w:r>
      <w:r w:rsidR="00134E00">
        <w:rPr>
          <w:rFonts w:ascii="Times New Roman" w:eastAsia="Times New Roman" w:hAnsi="Times New Roman" w:cs="Times New Roman"/>
          <w:sz w:val="28"/>
          <w:szCs w:val="28"/>
        </w:rPr>
        <w:t xml:space="preserve">Нефтеюганска </w:t>
      </w:r>
      <w:r w:rsidR="00784AEA" w:rsidRPr="001F0396">
        <w:rPr>
          <w:rFonts w:ascii="Times New Roman" w:eastAsia="Times New Roman" w:hAnsi="Times New Roman" w:cs="Times New Roman"/>
          <w:sz w:val="28"/>
          <w:szCs w:val="28"/>
        </w:rPr>
        <w:t>«</w:t>
      </w:r>
      <w:r w:rsidR="00E133D0" w:rsidRPr="001F0396">
        <w:rPr>
          <w:rFonts w:ascii="Times New Roman" w:eastAsia="Times New Roman" w:hAnsi="Times New Roman" w:cs="Times New Roman"/>
          <w:sz w:val="28"/>
          <w:szCs w:val="28"/>
        </w:rPr>
        <w:t xml:space="preserve">О внесении изменений в решение Думы города Нефтеюганска от </w:t>
      </w:r>
      <w:r w:rsidR="00FF2F02">
        <w:rPr>
          <w:rFonts w:ascii="Times New Roman" w:eastAsia="Times New Roman" w:hAnsi="Times New Roman" w:cs="Times New Roman"/>
          <w:sz w:val="28"/>
          <w:szCs w:val="28"/>
        </w:rPr>
        <w:t>24</w:t>
      </w:r>
      <w:r w:rsidR="00E133D0" w:rsidRPr="001F0396">
        <w:rPr>
          <w:rFonts w:ascii="Times New Roman" w:eastAsia="Times New Roman" w:hAnsi="Times New Roman" w:cs="Times New Roman"/>
          <w:sz w:val="28"/>
          <w:szCs w:val="28"/>
        </w:rPr>
        <w:t>.12.201</w:t>
      </w:r>
      <w:r w:rsidR="00FF2F02">
        <w:rPr>
          <w:rFonts w:ascii="Times New Roman" w:eastAsia="Times New Roman" w:hAnsi="Times New Roman" w:cs="Times New Roman"/>
          <w:sz w:val="28"/>
          <w:szCs w:val="28"/>
        </w:rPr>
        <w:t>3</w:t>
      </w:r>
      <w:r w:rsidR="00E133D0" w:rsidRPr="001F0396">
        <w:rPr>
          <w:rFonts w:ascii="Times New Roman" w:eastAsia="Times New Roman" w:hAnsi="Times New Roman" w:cs="Times New Roman"/>
          <w:sz w:val="28"/>
          <w:szCs w:val="28"/>
        </w:rPr>
        <w:t xml:space="preserve"> </w:t>
      </w:r>
      <w:r w:rsidR="00F10124">
        <w:rPr>
          <w:rFonts w:ascii="Times New Roman" w:eastAsia="Times New Roman" w:hAnsi="Times New Roman" w:cs="Times New Roman"/>
          <w:sz w:val="28"/>
          <w:szCs w:val="28"/>
        </w:rPr>
        <w:br/>
      </w:r>
      <w:r w:rsidR="00E133D0" w:rsidRPr="001F0396">
        <w:rPr>
          <w:rFonts w:ascii="Times New Roman" w:eastAsia="Times New Roman" w:hAnsi="Times New Roman" w:cs="Times New Roman"/>
          <w:sz w:val="28"/>
          <w:szCs w:val="28"/>
        </w:rPr>
        <w:t xml:space="preserve">№ </w:t>
      </w:r>
      <w:r w:rsidR="00FF2F02">
        <w:rPr>
          <w:rFonts w:ascii="Times New Roman" w:eastAsia="Times New Roman" w:hAnsi="Times New Roman" w:cs="Times New Roman"/>
          <w:sz w:val="28"/>
          <w:szCs w:val="28"/>
        </w:rPr>
        <w:t>710</w:t>
      </w:r>
      <w:r w:rsidR="00E133D0" w:rsidRPr="001F0396">
        <w:rPr>
          <w:rFonts w:ascii="Times New Roman" w:eastAsia="Times New Roman" w:hAnsi="Times New Roman" w:cs="Times New Roman"/>
          <w:sz w:val="28"/>
          <w:szCs w:val="28"/>
        </w:rPr>
        <w:t>-V «О бюд</w:t>
      </w:r>
      <w:r w:rsidR="00FF2F02">
        <w:rPr>
          <w:rFonts w:ascii="Times New Roman" w:eastAsia="Times New Roman" w:hAnsi="Times New Roman" w:cs="Times New Roman"/>
          <w:sz w:val="28"/>
          <w:szCs w:val="28"/>
        </w:rPr>
        <w:t>жете города Нефтеюганска на 2014</w:t>
      </w:r>
      <w:r w:rsidR="00E133D0" w:rsidRPr="001F0396">
        <w:rPr>
          <w:rFonts w:ascii="Times New Roman" w:eastAsia="Times New Roman" w:hAnsi="Times New Roman" w:cs="Times New Roman"/>
          <w:sz w:val="28"/>
          <w:szCs w:val="28"/>
        </w:rPr>
        <w:t xml:space="preserve"> год и плановый период 201</w:t>
      </w:r>
      <w:r w:rsidR="00FF2F02">
        <w:rPr>
          <w:rFonts w:ascii="Times New Roman" w:eastAsia="Times New Roman" w:hAnsi="Times New Roman" w:cs="Times New Roman"/>
          <w:sz w:val="28"/>
          <w:szCs w:val="28"/>
        </w:rPr>
        <w:t>5</w:t>
      </w:r>
      <w:r w:rsidR="00E133D0" w:rsidRPr="001F0396">
        <w:rPr>
          <w:rFonts w:ascii="Times New Roman" w:eastAsia="Times New Roman" w:hAnsi="Times New Roman" w:cs="Times New Roman"/>
          <w:sz w:val="28"/>
          <w:szCs w:val="28"/>
        </w:rPr>
        <w:t xml:space="preserve"> и 201</w:t>
      </w:r>
      <w:r w:rsidR="00FF2F02">
        <w:rPr>
          <w:rFonts w:ascii="Times New Roman" w:eastAsia="Times New Roman" w:hAnsi="Times New Roman" w:cs="Times New Roman"/>
          <w:sz w:val="28"/>
          <w:szCs w:val="28"/>
        </w:rPr>
        <w:t>6</w:t>
      </w:r>
      <w:r w:rsidR="00E133D0" w:rsidRPr="001F0396">
        <w:rPr>
          <w:rFonts w:ascii="Times New Roman" w:eastAsia="Times New Roman" w:hAnsi="Times New Roman" w:cs="Times New Roman"/>
          <w:sz w:val="28"/>
          <w:szCs w:val="28"/>
        </w:rPr>
        <w:t xml:space="preserve"> годов»</w:t>
      </w:r>
      <w:r w:rsidRPr="001F0396">
        <w:rPr>
          <w:rFonts w:ascii="Times New Roman" w:hAnsi="Times New Roman" w:cs="Times New Roman"/>
          <w:sz w:val="28"/>
          <w:szCs w:val="28"/>
        </w:rPr>
        <w:t>;</w:t>
      </w:r>
      <w:r w:rsidR="00C5696D" w:rsidRPr="001F0396">
        <w:rPr>
          <w:rFonts w:ascii="Times New Roman" w:hAnsi="Times New Roman" w:cs="Times New Roman"/>
          <w:sz w:val="28"/>
          <w:szCs w:val="28"/>
        </w:rPr>
        <w:t xml:space="preserve"> </w:t>
      </w:r>
    </w:p>
    <w:p w:rsidR="00F10124" w:rsidRDefault="00F10124"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Pr>
          <w:rFonts w:ascii="Times New Roman" w:hAnsi="Times New Roman" w:cs="Times New Roman"/>
          <w:sz w:val="28"/>
          <w:szCs w:val="28"/>
        </w:rPr>
        <w:t xml:space="preserve">экспертиза проекта </w:t>
      </w:r>
      <w:r w:rsidRPr="001F0396">
        <w:rPr>
          <w:rFonts w:ascii="Times New Roman" w:hAnsi="Times New Roman" w:cs="Times New Roman"/>
          <w:sz w:val="28"/>
          <w:szCs w:val="28"/>
        </w:rPr>
        <w:t xml:space="preserve">решения Думы </w:t>
      </w:r>
      <w:r w:rsidRPr="001F0396">
        <w:rPr>
          <w:rFonts w:ascii="Times New Roman" w:eastAsia="Times New Roman" w:hAnsi="Times New Roman" w:cs="Times New Roman"/>
          <w:sz w:val="28"/>
          <w:szCs w:val="28"/>
        </w:rPr>
        <w:t xml:space="preserve">города  </w:t>
      </w:r>
      <w:r>
        <w:rPr>
          <w:rFonts w:ascii="Times New Roman" w:eastAsia="Times New Roman" w:hAnsi="Times New Roman" w:cs="Times New Roman"/>
          <w:sz w:val="28"/>
          <w:szCs w:val="28"/>
        </w:rPr>
        <w:t xml:space="preserve">Нефтеюганска </w:t>
      </w:r>
      <w:r w:rsidRPr="001F0396">
        <w:rPr>
          <w:rFonts w:ascii="Times New Roman" w:eastAsia="Times New Roman" w:hAnsi="Times New Roman" w:cs="Times New Roman"/>
          <w:sz w:val="28"/>
          <w:szCs w:val="28"/>
        </w:rPr>
        <w:t>«О бюд</w:t>
      </w:r>
      <w:r>
        <w:rPr>
          <w:rFonts w:ascii="Times New Roman" w:eastAsia="Times New Roman" w:hAnsi="Times New Roman" w:cs="Times New Roman"/>
          <w:sz w:val="28"/>
          <w:szCs w:val="28"/>
        </w:rPr>
        <w:t>жете города Нефтеюганска на 2015</w:t>
      </w:r>
      <w:r w:rsidRPr="001F0396">
        <w:rPr>
          <w:rFonts w:ascii="Times New Roman" w:eastAsia="Times New Roman" w:hAnsi="Times New Roman" w:cs="Times New Roman"/>
          <w:sz w:val="28"/>
          <w:szCs w:val="28"/>
        </w:rPr>
        <w:t xml:space="preserve"> год и плановый период 201</w:t>
      </w:r>
      <w:r>
        <w:rPr>
          <w:rFonts w:ascii="Times New Roman" w:eastAsia="Times New Roman" w:hAnsi="Times New Roman" w:cs="Times New Roman"/>
          <w:sz w:val="28"/>
          <w:szCs w:val="28"/>
        </w:rPr>
        <w:t>6</w:t>
      </w:r>
      <w:r w:rsidRPr="001F0396">
        <w:rPr>
          <w:rFonts w:ascii="Times New Roman" w:eastAsia="Times New Roman" w:hAnsi="Times New Roman" w:cs="Times New Roman"/>
          <w:sz w:val="28"/>
          <w:szCs w:val="28"/>
        </w:rPr>
        <w:t xml:space="preserve"> и 201</w:t>
      </w:r>
      <w:r>
        <w:rPr>
          <w:rFonts w:ascii="Times New Roman" w:eastAsia="Times New Roman" w:hAnsi="Times New Roman" w:cs="Times New Roman"/>
          <w:sz w:val="28"/>
          <w:szCs w:val="28"/>
        </w:rPr>
        <w:t>7</w:t>
      </w:r>
      <w:r w:rsidRPr="001F0396">
        <w:rPr>
          <w:rFonts w:ascii="Times New Roman" w:eastAsia="Times New Roman" w:hAnsi="Times New Roman" w:cs="Times New Roman"/>
          <w:sz w:val="28"/>
          <w:szCs w:val="28"/>
        </w:rPr>
        <w:t xml:space="preserve"> годов»</w:t>
      </w:r>
      <w:r>
        <w:rPr>
          <w:rFonts w:ascii="Times New Roman" w:eastAsia="Times New Roman" w:hAnsi="Times New Roman" w:cs="Times New Roman"/>
          <w:sz w:val="28"/>
          <w:szCs w:val="28"/>
        </w:rPr>
        <w:t>;</w:t>
      </w:r>
    </w:p>
    <w:p w:rsidR="00702072" w:rsidRPr="00702072" w:rsidRDefault="00702072" w:rsidP="00702072">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34E95">
        <w:rPr>
          <w:rFonts w:ascii="Times New Roman" w:eastAsia="Times New Roman" w:hAnsi="Times New Roman" w:cs="Times New Roman"/>
          <w:sz w:val="28"/>
          <w:szCs w:val="28"/>
        </w:rPr>
        <w:t>экспертиза отчета об</w:t>
      </w:r>
      <w:r w:rsidRPr="00702072">
        <w:rPr>
          <w:rFonts w:ascii="Times New Roman" w:eastAsia="Times New Roman" w:hAnsi="Times New Roman" w:cs="Times New Roman"/>
          <w:sz w:val="28"/>
          <w:szCs w:val="28"/>
        </w:rPr>
        <w:t xml:space="preserve"> исполнени</w:t>
      </w:r>
      <w:r w:rsidR="00734E95">
        <w:rPr>
          <w:rFonts w:ascii="Times New Roman" w:eastAsia="Times New Roman" w:hAnsi="Times New Roman" w:cs="Times New Roman"/>
          <w:sz w:val="28"/>
          <w:szCs w:val="28"/>
        </w:rPr>
        <w:t>и</w:t>
      </w:r>
      <w:r w:rsidRPr="00702072">
        <w:rPr>
          <w:rFonts w:ascii="Times New Roman" w:eastAsia="Times New Roman" w:hAnsi="Times New Roman" w:cs="Times New Roman"/>
          <w:sz w:val="28"/>
          <w:szCs w:val="28"/>
        </w:rPr>
        <w:t xml:space="preserve"> бюджета города Нефтеюганска</w:t>
      </w:r>
      <w:r>
        <w:rPr>
          <w:rFonts w:ascii="Times New Roman" w:eastAsia="Times New Roman" w:hAnsi="Times New Roman" w:cs="Times New Roman"/>
          <w:sz w:val="28"/>
          <w:szCs w:val="28"/>
        </w:rPr>
        <w:t xml:space="preserve"> за </w:t>
      </w:r>
      <w:r w:rsidR="00F10124">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w:t>
      </w:r>
      <w:r w:rsidR="00F10124">
        <w:rPr>
          <w:rFonts w:ascii="Times New Roman" w:eastAsia="Times New Roman" w:hAnsi="Times New Roman" w:cs="Times New Roman"/>
          <w:sz w:val="28"/>
          <w:szCs w:val="28"/>
        </w:rPr>
        <w:t>месяцев</w:t>
      </w:r>
      <w:r>
        <w:rPr>
          <w:rFonts w:ascii="Times New Roman" w:eastAsia="Times New Roman" w:hAnsi="Times New Roman" w:cs="Times New Roman"/>
          <w:sz w:val="28"/>
          <w:szCs w:val="28"/>
        </w:rPr>
        <w:t xml:space="preserve"> 2014 года;</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sidR="00FF2F02">
        <w:rPr>
          <w:rFonts w:ascii="Times New Roman" w:hAnsi="Times New Roman" w:cs="Times New Roman"/>
          <w:sz w:val="28"/>
          <w:szCs w:val="28"/>
        </w:rPr>
        <w:t>экспертиза проектов изменений в муниципальные программы города Нефтеюганска;</w:t>
      </w:r>
    </w:p>
    <w:p w:rsidR="00FF2F02" w:rsidRDefault="00FF2F02" w:rsidP="00FF2F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экспертиза проектов муниципальных правовых актов, в части, касающейся расходных обязательств муниципального образования.</w:t>
      </w:r>
    </w:p>
    <w:p w:rsidR="00D87F41" w:rsidRPr="001F0396" w:rsidRDefault="00D87F41" w:rsidP="00045E08">
      <w:pPr>
        <w:spacing w:after="0"/>
        <w:jc w:val="both"/>
        <w:rPr>
          <w:rFonts w:ascii="Times New Roman" w:hAnsi="Times New Roman" w:cs="Times New Roman"/>
          <w:sz w:val="28"/>
          <w:szCs w:val="28"/>
        </w:rPr>
      </w:pPr>
    </w:p>
    <w:p w:rsidR="00F76FF8" w:rsidRPr="001E1698" w:rsidRDefault="00F76FF8" w:rsidP="00134E00">
      <w:pPr>
        <w:spacing w:after="0"/>
        <w:jc w:val="center"/>
        <w:rPr>
          <w:rFonts w:ascii="Times New Roman" w:eastAsia="Times New Roman" w:hAnsi="Times New Roman" w:cs="Times New Roman"/>
          <w:b/>
          <w:i/>
          <w:sz w:val="28"/>
          <w:szCs w:val="28"/>
          <w:highlight w:val="yellow"/>
        </w:rPr>
      </w:pPr>
      <w:r w:rsidRPr="001F0396">
        <w:rPr>
          <w:rFonts w:ascii="Times New Roman" w:hAnsi="Times New Roman" w:cs="Times New Roman"/>
          <w:i/>
          <w:sz w:val="28"/>
          <w:szCs w:val="28"/>
        </w:rPr>
        <w:t xml:space="preserve"> </w:t>
      </w:r>
      <w:r w:rsidR="00D62652" w:rsidRPr="001E1698">
        <w:rPr>
          <w:rFonts w:ascii="Times New Roman" w:hAnsi="Times New Roman" w:cs="Times New Roman"/>
          <w:i/>
          <w:sz w:val="28"/>
          <w:szCs w:val="28"/>
        </w:rPr>
        <w:t>3</w:t>
      </w:r>
      <w:r w:rsidR="00E60E9B" w:rsidRPr="001E1698">
        <w:rPr>
          <w:rFonts w:ascii="Times New Roman" w:hAnsi="Times New Roman" w:cs="Times New Roman"/>
          <w:b/>
          <w:i/>
          <w:sz w:val="28"/>
          <w:szCs w:val="28"/>
        </w:rPr>
        <w:t xml:space="preserve">.1. </w:t>
      </w:r>
      <w:r w:rsidRPr="001E1698">
        <w:rPr>
          <w:rFonts w:ascii="Times New Roman" w:hAnsi="Times New Roman" w:cs="Times New Roman"/>
          <w:b/>
          <w:i/>
          <w:sz w:val="28"/>
          <w:szCs w:val="28"/>
        </w:rPr>
        <w:t>Экспертиза проект</w:t>
      </w:r>
      <w:r w:rsidR="00E133D0" w:rsidRPr="001E1698">
        <w:rPr>
          <w:rFonts w:ascii="Times New Roman" w:hAnsi="Times New Roman" w:cs="Times New Roman"/>
          <w:b/>
          <w:i/>
          <w:sz w:val="28"/>
          <w:szCs w:val="28"/>
        </w:rPr>
        <w:t>а</w:t>
      </w:r>
      <w:r w:rsidRPr="001E1698">
        <w:rPr>
          <w:rFonts w:ascii="Times New Roman" w:hAnsi="Times New Roman" w:cs="Times New Roman"/>
          <w:b/>
          <w:i/>
          <w:sz w:val="28"/>
          <w:szCs w:val="28"/>
        </w:rPr>
        <w:t xml:space="preserve"> </w:t>
      </w:r>
      <w:r w:rsidR="00E133D0" w:rsidRPr="001E1698">
        <w:rPr>
          <w:rFonts w:ascii="Times New Roman" w:hAnsi="Times New Roman" w:cs="Times New Roman"/>
          <w:b/>
          <w:i/>
          <w:sz w:val="28"/>
          <w:szCs w:val="28"/>
        </w:rPr>
        <w:t xml:space="preserve">решения Думы </w:t>
      </w:r>
      <w:r w:rsidR="00E133D0" w:rsidRPr="001E1698">
        <w:rPr>
          <w:rFonts w:ascii="Times New Roman" w:eastAsia="Times New Roman" w:hAnsi="Times New Roman" w:cs="Times New Roman"/>
          <w:b/>
          <w:i/>
          <w:sz w:val="28"/>
          <w:szCs w:val="28"/>
        </w:rPr>
        <w:t xml:space="preserve">города  </w:t>
      </w:r>
      <w:r w:rsidR="00134E00" w:rsidRPr="001E1698">
        <w:rPr>
          <w:rFonts w:ascii="Times New Roman" w:eastAsia="Times New Roman" w:hAnsi="Times New Roman" w:cs="Times New Roman"/>
          <w:b/>
          <w:i/>
          <w:sz w:val="28"/>
          <w:szCs w:val="28"/>
        </w:rPr>
        <w:t xml:space="preserve">Нефтеюганска </w:t>
      </w:r>
      <w:r w:rsidR="00E133D0" w:rsidRPr="001E1698">
        <w:rPr>
          <w:rFonts w:ascii="Times New Roman" w:eastAsia="Times New Roman" w:hAnsi="Times New Roman" w:cs="Times New Roman"/>
          <w:b/>
          <w:i/>
          <w:sz w:val="28"/>
          <w:szCs w:val="28"/>
        </w:rPr>
        <w:t>«О внесении изменений в решен</w:t>
      </w:r>
      <w:r w:rsidR="00FF2F02" w:rsidRPr="001E1698">
        <w:rPr>
          <w:rFonts w:ascii="Times New Roman" w:eastAsia="Times New Roman" w:hAnsi="Times New Roman" w:cs="Times New Roman"/>
          <w:b/>
          <w:i/>
          <w:sz w:val="28"/>
          <w:szCs w:val="28"/>
        </w:rPr>
        <w:t>ие Думы города Нефтеюганска от 24</w:t>
      </w:r>
      <w:r w:rsidR="00E133D0" w:rsidRPr="001E1698">
        <w:rPr>
          <w:rFonts w:ascii="Times New Roman" w:eastAsia="Times New Roman" w:hAnsi="Times New Roman" w:cs="Times New Roman"/>
          <w:b/>
          <w:i/>
          <w:sz w:val="28"/>
          <w:szCs w:val="28"/>
        </w:rPr>
        <w:t>.12.201</w:t>
      </w:r>
      <w:r w:rsidR="00FF2F02" w:rsidRPr="001E1698">
        <w:rPr>
          <w:rFonts w:ascii="Times New Roman" w:eastAsia="Times New Roman" w:hAnsi="Times New Roman" w:cs="Times New Roman"/>
          <w:b/>
          <w:i/>
          <w:sz w:val="28"/>
          <w:szCs w:val="28"/>
        </w:rPr>
        <w:t>3</w:t>
      </w:r>
      <w:r w:rsidR="00E133D0" w:rsidRPr="001E1698">
        <w:rPr>
          <w:rFonts w:ascii="Times New Roman" w:eastAsia="Times New Roman" w:hAnsi="Times New Roman" w:cs="Times New Roman"/>
          <w:b/>
          <w:i/>
          <w:sz w:val="28"/>
          <w:szCs w:val="28"/>
        </w:rPr>
        <w:t xml:space="preserve"> № </w:t>
      </w:r>
      <w:r w:rsidR="00FF2F02" w:rsidRPr="001E1698">
        <w:rPr>
          <w:rFonts w:ascii="Times New Roman" w:eastAsia="Times New Roman" w:hAnsi="Times New Roman" w:cs="Times New Roman"/>
          <w:b/>
          <w:i/>
          <w:sz w:val="28"/>
          <w:szCs w:val="28"/>
        </w:rPr>
        <w:t>710</w:t>
      </w:r>
      <w:r w:rsidR="00E133D0" w:rsidRPr="001E1698">
        <w:rPr>
          <w:rFonts w:ascii="Times New Roman" w:eastAsia="Times New Roman" w:hAnsi="Times New Roman" w:cs="Times New Roman"/>
          <w:b/>
          <w:i/>
          <w:sz w:val="28"/>
          <w:szCs w:val="28"/>
        </w:rPr>
        <w:t>-V «О бю</w:t>
      </w:r>
      <w:r w:rsidR="00FF2F02" w:rsidRPr="001E1698">
        <w:rPr>
          <w:rFonts w:ascii="Times New Roman" w:eastAsia="Times New Roman" w:hAnsi="Times New Roman" w:cs="Times New Roman"/>
          <w:b/>
          <w:i/>
          <w:sz w:val="28"/>
          <w:szCs w:val="28"/>
        </w:rPr>
        <w:t>джете города Нефтеюганска на 2014</w:t>
      </w:r>
      <w:r w:rsidR="00E133D0" w:rsidRPr="001E1698">
        <w:rPr>
          <w:rFonts w:ascii="Times New Roman" w:eastAsia="Times New Roman" w:hAnsi="Times New Roman" w:cs="Times New Roman"/>
          <w:b/>
          <w:i/>
          <w:sz w:val="28"/>
          <w:szCs w:val="28"/>
        </w:rPr>
        <w:t xml:space="preserve"> год и плановый период 201</w:t>
      </w:r>
      <w:r w:rsidR="00FF2F02" w:rsidRPr="001E1698">
        <w:rPr>
          <w:rFonts w:ascii="Times New Roman" w:eastAsia="Times New Roman" w:hAnsi="Times New Roman" w:cs="Times New Roman"/>
          <w:b/>
          <w:i/>
          <w:sz w:val="28"/>
          <w:szCs w:val="28"/>
        </w:rPr>
        <w:t>5</w:t>
      </w:r>
      <w:r w:rsidR="00E133D0" w:rsidRPr="001E1698">
        <w:rPr>
          <w:rFonts w:ascii="Times New Roman" w:eastAsia="Times New Roman" w:hAnsi="Times New Roman" w:cs="Times New Roman"/>
          <w:b/>
          <w:i/>
          <w:sz w:val="28"/>
          <w:szCs w:val="28"/>
        </w:rPr>
        <w:t xml:space="preserve"> и 201</w:t>
      </w:r>
      <w:r w:rsidR="00FF2F02" w:rsidRPr="001E1698">
        <w:rPr>
          <w:rFonts w:ascii="Times New Roman" w:eastAsia="Times New Roman" w:hAnsi="Times New Roman" w:cs="Times New Roman"/>
          <w:b/>
          <w:i/>
          <w:sz w:val="28"/>
          <w:szCs w:val="28"/>
        </w:rPr>
        <w:t>6</w:t>
      </w:r>
      <w:r w:rsidR="00E133D0" w:rsidRPr="001E1698">
        <w:rPr>
          <w:rFonts w:ascii="Times New Roman" w:eastAsia="Times New Roman" w:hAnsi="Times New Roman" w:cs="Times New Roman"/>
          <w:b/>
          <w:i/>
          <w:sz w:val="28"/>
          <w:szCs w:val="28"/>
        </w:rPr>
        <w:t xml:space="preserve"> годов»</w:t>
      </w:r>
    </w:p>
    <w:p w:rsidR="005F0929" w:rsidRPr="001E1698" w:rsidRDefault="005F0929" w:rsidP="00134E00">
      <w:pPr>
        <w:spacing w:after="0"/>
        <w:ind w:firstLine="645"/>
        <w:jc w:val="both"/>
        <w:rPr>
          <w:rFonts w:ascii="Times New Roman" w:hAnsi="Times New Roman" w:cs="Times New Roman"/>
          <w:sz w:val="28"/>
          <w:szCs w:val="28"/>
          <w:highlight w:val="yellow"/>
        </w:rPr>
      </w:pPr>
    </w:p>
    <w:p w:rsidR="005F0929" w:rsidRDefault="001152BD" w:rsidP="00134E00">
      <w:pPr>
        <w:spacing w:after="0"/>
        <w:ind w:firstLine="645"/>
        <w:jc w:val="both"/>
        <w:rPr>
          <w:rFonts w:ascii="Times New Roman" w:hAnsi="Times New Roman" w:cs="Times New Roman"/>
          <w:sz w:val="28"/>
          <w:szCs w:val="28"/>
        </w:rPr>
      </w:pPr>
      <w:r w:rsidRPr="00EB4194">
        <w:rPr>
          <w:rFonts w:ascii="Times New Roman" w:hAnsi="Times New Roman" w:cs="Times New Roman"/>
          <w:sz w:val="28"/>
          <w:szCs w:val="28"/>
        </w:rPr>
        <w:t>П</w:t>
      </w:r>
      <w:r w:rsidR="005F0929" w:rsidRPr="00EB4194">
        <w:rPr>
          <w:rFonts w:ascii="Times New Roman" w:hAnsi="Times New Roman" w:cs="Times New Roman"/>
          <w:sz w:val="28"/>
          <w:szCs w:val="28"/>
        </w:rPr>
        <w:t xml:space="preserve">одготовлено </w:t>
      </w:r>
      <w:r w:rsidR="00EB4194" w:rsidRPr="00EB4194">
        <w:rPr>
          <w:rFonts w:ascii="Times New Roman" w:hAnsi="Times New Roman" w:cs="Times New Roman"/>
          <w:sz w:val="28"/>
          <w:szCs w:val="28"/>
        </w:rPr>
        <w:t>3</w:t>
      </w:r>
      <w:r w:rsidRPr="00EB4194">
        <w:rPr>
          <w:rFonts w:ascii="Times New Roman" w:hAnsi="Times New Roman" w:cs="Times New Roman"/>
          <w:sz w:val="28"/>
          <w:szCs w:val="28"/>
        </w:rPr>
        <w:t xml:space="preserve"> </w:t>
      </w:r>
      <w:r w:rsidR="005F0929" w:rsidRPr="00EB4194">
        <w:rPr>
          <w:rFonts w:ascii="Times New Roman" w:hAnsi="Times New Roman" w:cs="Times New Roman"/>
          <w:sz w:val="28"/>
          <w:szCs w:val="28"/>
        </w:rPr>
        <w:t>заключени</w:t>
      </w:r>
      <w:r w:rsidRPr="00EB4194">
        <w:rPr>
          <w:rFonts w:ascii="Times New Roman" w:hAnsi="Times New Roman" w:cs="Times New Roman"/>
          <w:sz w:val="28"/>
          <w:szCs w:val="28"/>
        </w:rPr>
        <w:t>я</w:t>
      </w:r>
      <w:r w:rsidR="005F0929" w:rsidRPr="00EB4194">
        <w:rPr>
          <w:rFonts w:ascii="Times New Roman" w:hAnsi="Times New Roman" w:cs="Times New Roman"/>
          <w:sz w:val="28"/>
          <w:szCs w:val="28"/>
        </w:rPr>
        <w:t xml:space="preserve"> на проекты решений</w:t>
      </w:r>
      <w:r w:rsidR="005F0929" w:rsidRPr="00EB4194">
        <w:rPr>
          <w:rFonts w:ascii="Times New Roman" w:hAnsi="Times New Roman" w:cs="Times New Roman"/>
          <w:b/>
          <w:i/>
          <w:sz w:val="28"/>
          <w:szCs w:val="28"/>
        </w:rPr>
        <w:t xml:space="preserve"> </w:t>
      </w:r>
      <w:r w:rsidR="005F0929" w:rsidRPr="00EB4194">
        <w:rPr>
          <w:rFonts w:ascii="Times New Roman" w:hAnsi="Times New Roman" w:cs="Times New Roman"/>
          <w:sz w:val="28"/>
          <w:szCs w:val="28"/>
        </w:rPr>
        <w:t>Думы города  Нефтеюганска «О внесении изменений в решение Думы города Нефтеюганска от 24.12.2013 № 710-V «О бюджете города Нефтеюганска на 2014 год и плановый период 2015 и 2016 годов»</w:t>
      </w:r>
      <w:r w:rsidR="00EB4194" w:rsidRPr="00EB4194">
        <w:rPr>
          <w:rFonts w:ascii="Times New Roman" w:hAnsi="Times New Roman" w:cs="Times New Roman"/>
          <w:sz w:val="28"/>
          <w:szCs w:val="28"/>
        </w:rPr>
        <w:t xml:space="preserve"> </w:t>
      </w:r>
      <w:r w:rsidR="00627EA1" w:rsidRPr="00EB4194">
        <w:rPr>
          <w:rFonts w:ascii="Times New Roman" w:hAnsi="Times New Roman" w:cs="Times New Roman"/>
          <w:sz w:val="28"/>
          <w:szCs w:val="28"/>
        </w:rPr>
        <w:t>.</w:t>
      </w:r>
    </w:p>
    <w:p w:rsidR="00F63D47" w:rsidRDefault="00F63D47" w:rsidP="005D6F51">
      <w:pPr>
        <w:spacing w:after="0"/>
        <w:ind w:firstLine="708"/>
        <w:contextualSpacing/>
        <w:jc w:val="both"/>
        <w:rPr>
          <w:rFonts w:ascii="Times New Roman" w:hAnsi="Times New Roman" w:cs="Times New Roman"/>
          <w:sz w:val="28"/>
          <w:szCs w:val="28"/>
        </w:rPr>
      </w:pPr>
    </w:p>
    <w:p w:rsidR="00CB5FB2" w:rsidRDefault="00CB5FB2" w:rsidP="001E1698">
      <w:pPr>
        <w:spacing w:after="0"/>
        <w:jc w:val="center"/>
        <w:rPr>
          <w:rFonts w:ascii="Times New Roman" w:hAnsi="Times New Roman" w:cs="Times New Roman"/>
          <w:i/>
          <w:sz w:val="28"/>
          <w:szCs w:val="28"/>
        </w:rPr>
      </w:pPr>
    </w:p>
    <w:p w:rsidR="001E1698" w:rsidRPr="00F97049" w:rsidRDefault="001E1698" w:rsidP="001E1698">
      <w:pPr>
        <w:spacing w:after="0"/>
        <w:jc w:val="center"/>
        <w:rPr>
          <w:rFonts w:ascii="Times New Roman" w:eastAsia="Times New Roman" w:hAnsi="Times New Roman" w:cs="Times New Roman"/>
          <w:b/>
          <w:i/>
          <w:sz w:val="28"/>
          <w:szCs w:val="28"/>
        </w:rPr>
      </w:pPr>
      <w:r w:rsidRPr="00F97049">
        <w:rPr>
          <w:rFonts w:ascii="Times New Roman" w:hAnsi="Times New Roman" w:cs="Times New Roman"/>
          <w:i/>
          <w:sz w:val="28"/>
          <w:szCs w:val="28"/>
        </w:rPr>
        <w:t>3</w:t>
      </w:r>
      <w:r w:rsidRPr="00F97049">
        <w:rPr>
          <w:rFonts w:ascii="Times New Roman" w:hAnsi="Times New Roman" w:cs="Times New Roman"/>
          <w:b/>
          <w:i/>
          <w:sz w:val="28"/>
          <w:szCs w:val="28"/>
        </w:rPr>
        <w:t xml:space="preserve">.2. Экспертиза проекта решения Думы </w:t>
      </w:r>
      <w:r w:rsidRPr="00F97049">
        <w:rPr>
          <w:rFonts w:ascii="Times New Roman" w:eastAsia="Times New Roman" w:hAnsi="Times New Roman" w:cs="Times New Roman"/>
          <w:b/>
          <w:i/>
          <w:sz w:val="28"/>
          <w:szCs w:val="28"/>
        </w:rPr>
        <w:t>города  «О бюджете города Нефтеюганска на 2015 год и плановый период 2016 и 2017 годов»</w:t>
      </w:r>
    </w:p>
    <w:p w:rsidR="00F97049" w:rsidRDefault="00F97049" w:rsidP="006B3C56">
      <w:pPr>
        <w:spacing w:after="0"/>
        <w:ind w:firstLine="708"/>
        <w:jc w:val="both"/>
        <w:rPr>
          <w:rFonts w:ascii="Times New Roman" w:hAnsi="Times New Roman" w:cs="Times New Roman"/>
          <w:sz w:val="28"/>
          <w:szCs w:val="28"/>
        </w:rPr>
      </w:pPr>
    </w:p>
    <w:p w:rsidR="006B3C56" w:rsidRDefault="006B3C56" w:rsidP="006B3C56">
      <w:pPr>
        <w:spacing w:after="0"/>
        <w:ind w:firstLine="708"/>
        <w:jc w:val="both"/>
        <w:rPr>
          <w:rFonts w:ascii="Times New Roman" w:eastAsia="Times New Roman" w:hAnsi="Times New Roman" w:cs="Times New Roman"/>
          <w:sz w:val="28"/>
          <w:szCs w:val="28"/>
        </w:rPr>
      </w:pPr>
      <w:r w:rsidRPr="006B3C56">
        <w:rPr>
          <w:rFonts w:ascii="Times New Roman" w:hAnsi="Times New Roman" w:cs="Times New Roman"/>
          <w:sz w:val="28"/>
          <w:szCs w:val="28"/>
        </w:rPr>
        <w:t>В отчетном периоде проведена экспертиза проекта решения Думы города «О бюджете города Нефтеюганска на 201</w:t>
      </w:r>
      <w:r>
        <w:rPr>
          <w:rFonts w:ascii="Times New Roman" w:hAnsi="Times New Roman" w:cs="Times New Roman"/>
          <w:sz w:val="28"/>
          <w:szCs w:val="28"/>
        </w:rPr>
        <w:t>5</w:t>
      </w:r>
      <w:r w:rsidRPr="006B3C56">
        <w:rPr>
          <w:rFonts w:ascii="Times New Roman" w:hAnsi="Times New Roman" w:cs="Times New Roman"/>
          <w:sz w:val="28"/>
          <w:szCs w:val="28"/>
        </w:rPr>
        <w:t xml:space="preserve"> год и плановый период 201</w:t>
      </w:r>
      <w:r>
        <w:rPr>
          <w:rFonts w:ascii="Times New Roman" w:hAnsi="Times New Roman" w:cs="Times New Roman"/>
          <w:sz w:val="28"/>
          <w:szCs w:val="28"/>
        </w:rPr>
        <w:t>6</w:t>
      </w:r>
      <w:r w:rsidRPr="006B3C56">
        <w:rPr>
          <w:rFonts w:ascii="Times New Roman" w:hAnsi="Times New Roman" w:cs="Times New Roman"/>
          <w:sz w:val="28"/>
          <w:szCs w:val="28"/>
        </w:rPr>
        <w:t xml:space="preserve"> и 201</w:t>
      </w:r>
      <w:r>
        <w:rPr>
          <w:rFonts w:ascii="Times New Roman" w:hAnsi="Times New Roman" w:cs="Times New Roman"/>
          <w:sz w:val="28"/>
          <w:szCs w:val="28"/>
        </w:rPr>
        <w:t>7</w:t>
      </w:r>
      <w:r w:rsidRPr="006B3C56">
        <w:rPr>
          <w:rFonts w:ascii="Times New Roman" w:hAnsi="Times New Roman" w:cs="Times New Roman"/>
          <w:sz w:val="28"/>
          <w:szCs w:val="28"/>
        </w:rPr>
        <w:t xml:space="preserve"> годов»</w:t>
      </w:r>
      <w:r>
        <w:rPr>
          <w:rFonts w:ascii="Times New Roman" w:hAnsi="Times New Roman" w:cs="Times New Roman"/>
          <w:sz w:val="28"/>
          <w:szCs w:val="28"/>
        </w:rPr>
        <w:t>,</w:t>
      </w:r>
      <w:r w:rsidRPr="006B3C56">
        <w:rPr>
          <w:rFonts w:ascii="Times New Roman" w:eastAsia="Times New Roman" w:hAnsi="Times New Roman" w:cs="Times New Roman"/>
          <w:sz w:val="28"/>
          <w:szCs w:val="28"/>
        </w:rPr>
        <w:t xml:space="preserve"> по результатам которой подготовлено</w:t>
      </w:r>
      <w:r>
        <w:rPr>
          <w:rFonts w:ascii="Times New Roman" w:eastAsia="Times New Roman" w:hAnsi="Times New Roman" w:cs="Times New Roman"/>
          <w:sz w:val="28"/>
          <w:szCs w:val="28"/>
        </w:rPr>
        <w:t xml:space="preserve"> заключение от 15</w:t>
      </w:r>
      <w:r w:rsidRPr="006B3C56">
        <w:rPr>
          <w:rFonts w:ascii="Times New Roman" w:eastAsia="Times New Roman" w:hAnsi="Times New Roman" w:cs="Times New Roman"/>
          <w:sz w:val="28"/>
          <w:szCs w:val="28"/>
        </w:rPr>
        <w:t>.12.201</w:t>
      </w:r>
      <w:r>
        <w:rPr>
          <w:rFonts w:ascii="Times New Roman" w:eastAsia="Times New Roman" w:hAnsi="Times New Roman" w:cs="Times New Roman"/>
          <w:sz w:val="28"/>
          <w:szCs w:val="28"/>
        </w:rPr>
        <w:t>4</w:t>
      </w:r>
      <w:r w:rsidRPr="006B3C56">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843</w:t>
      </w:r>
      <w:r w:rsidRPr="006B3C56">
        <w:rPr>
          <w:rFonts w:ascii="Times New Roman" w:eastAsia="Times New Roman" w:hAnsi="Times New Roman" w:cs="Times New Roman"/>
          <w:sz w:val="28"/>
          <w:szCs w:val="28"/>
        </w:rPr>
        <w:t>.</w:t>
      </w:r>
    </w:p>
    <w:p w:rsidR="006B3C56" w:rsidRPr="006B3C56" w:rsidRDefault="006B3C56" w:rsidP="006B3C56">
      <w:pPr>
        <w:spacing w:after="0"/>
        <w:ind w:firstLine="708"/>
        <w:jc w:val="both"/>
        <w:rPr>
          <w:rFonts w:ascii="Times New Roman" w:eastAsia="Times New Roman" w:hAnsi="Times New Roman" w:cs="Times New Roman"/>
          <w:sz w:val="28"/>
          <w:szCs w:val="28"/>
        </w:rPr>
      </w:pPr>
    </w:p>
    <w:p w:rsidR="001E1698" w:rsidRPr="00EB4194" w:rsidRDefault="00EB4194" w:rsidP="00EB4194">
      <w:pPr>
        <w:spacing w:after="0"/>
        <w:ind w:firstLine="708"/>
        <w:contextualSpacing/>
        <w:jc w:val="center"/>
        <w:rPr>
          <w:rFonts w:ascii="Times New Roman" w:hAnsi="Times New Roman" w:cs="Times New Roman"/>
          <w:b/>
          <w:i/>
          <w:sz w:val="28"/>
          <w:szCs w:val="28"/>
        </w:rPr>
      </w:pPr>
      <w:r w:rsidRPr="00EB4194">
        <w:rPr>
          <w:rFonts w:ascii="Times New Roman" w:hAnsi="Times New Roman" w:cs="Times New Roman"/>
          <w:b/>
          <w:i/>
          <w:sz w:val="28"/>
          <w:szCs w:val="28"/>
        </w:rPr>
        <w:t>3.3. Экспертиза отчета об исполнении бюджета города Нефтеюганска за 9 месяцев 2014 года</w:t>
      </w:r>
    </w:p>
    <w:p w:rsidR="00EB4194" w:rsidRPr="00EB4194" w:rsidRDefault="00EB4194" w:rsidP="00EB4194">
      <w:pPr>
        <w:spacing w:after="0"/>
        <w:ind w:firstLine="708"/>
        <w:contextualSpacing/>
        <w:jc w:val="center"/>
        <w:rPr>
          <w:rFonts w:ascii="Times New Roman" w:hAnsi="Times New Roman" w:cs="Times New Roman"/>
          <w:b/>
          <w:i/>
          <w:sz w:val="28"/>
          <w:szCs w:val="28"/>
        </w:rPr>
      </w:pPr>
    </w:p>
    <w:p w:rsidR="00EB4194" w:rsidRDefault="00EB4194" w:rsidP="00EB4194">
      <w:pPr>
        <w:pStyle w:val="af"/>
        <w:widowControl w:val="0"/>
        <w:spacing w:line="240" w:lineRule="auto"/>
        <w:ind w:firstLine="708"/>
        <w:rPr>
          <w:bCs/>
          <w:szCs w:val="28"/>
        </w:rPr>
      </w:pPr>
      <w:r w:rsidRPr="00EB4194">
        <w:rPr>
          <w:szCs w:val="28"/>
        </w:rPr>
        <w:t xml:space="preserve"> По результатам экспертизы </w:t>
      </w:r>
      <w:r w:rsidR="006B3C56">
        <w:rPr>
          <w:szCs w:val="28"/>
        </w:rPr>
        <w:t>д</w:t>
      </w:r>
      <w:r w:rsidRPr="004876C4">
        <w:rPr>
          <w:rFonts w:eastAsia="Calibri"/>
          <w:szCs w:val="28"/>
          <w:lang w:eastAsia="en-US"/>
        </w:rPr>
        <w:t>епартаменту финансов администрации города Нефтеюганска, комитету физической культуры и спорта администрации города Нефтеюганска, Департаменту имущественных и земельных  отношений администрации города Нефтеюганска, департаменту градостроительства администрации города Нефтеюганска, департаменту жилищно-коммунального хозяйства администрации города Нефтеюганска п</w:t>
      </w:r>
      <w:r w:rsidRPr="004876C4">
        <w:rPr>
          <w:szCs w:val="28"/>
        </w:rPr>
        <w:t>ринять действенные меры  по освоению бюджетных ассигнований, в целях предотвращения рисков, неисполнения средств бюджета города.</w:t>
      </w:r>
      <w:r w:rsidRPr="004876C4">
        <w:rPr>
          <w:bCs/>
          <w:szCs w:val="28"/>
        </w:rPr>
        <w:t xml:space="preserve"> </w:t>
      </w:r>
    </w:p>
    <w:p w:rsidR="001E1698" w:rsidRPr="005D6F51" w:rsidRDefault="001E1698" w:rsidP="005D6F51">
      <w:pPr>
        <w:spacing w:after="0"/>
        <w:ind w:firstLine="708"/>
        <w:contextualSpacing/>
        <w:jc w:val="both"/>
        <w:rPr>
          <w:rFonts w:ascii="Times New Roman" w:hAnsi="Times New Roman" w:cs="Times New Roman"/>
          <w:sz w:val="28"/>
          <w:szCs w:val="28"/>
        </w:rPr>
      </w:pPr>
    </w:p>
    <w:p w:rsidR="00F76FF8" w:rsidRDefault="00D62652" w:rsidP="007E48AF">
      <w:pPr>
        <w:spacing w:after="0"/>
        <w:jc w:val="center"/>
        <w:rPr>
          <w:rFonts w:ascii="Times New Roman" w:hAnsi="Times New Roman" w:cs="Times New Roman"/>
          <w:b/>
          <w:i/>
          <w:sz w:val="28"/>
          <w:szCs w:val="28"/>
        </w:rPr>
      </w:pPr>
      <w:r>
        <w:rPr>
          <w:rFonts w:ascii="Times New Roman" w:hAnsi="Times New Roman" w:cs="Times New Roman"/>
          <w:b/>
          <w:i/>
          <w:sz w:val="28"/>
          <w:szCs w:val="28"/>
        </w:rPr>
        <w:t>3</w:t>
      </w:r>
      <w:r w:rsidR="00E60E9B">
        <w:rPr>
          <w:rFonts w:ascii="Times New Roman" w:hAnsi="Times New Roman" w:cs="Times New Roman"/>
          <w:b/>
          <w:i/>
          <w:sz w:val="28"/>
          <w:szCs w:val="28"/>
        </w:rPr>
        <w:t>.</w:t>
      </w:r>
      <w:r w:rsidR="00EB4194">
        <w:rPr>
          <w:rFonts w:ascii="Times New Roman" w:hAnsi="Times New Roman" w:cs="Times New Roman"/>
          <w:b/>
          <w:i/>
          <w:sz w:val="28"/>
          <w:szCs w:val="28"/>
        </w:rPr>
        <w:t>4</w:t>
      </w:r>
      <w:r w:rsidR="00E60E9B">
        <w:rPr>
          <w:rFonts w:ascii="Times New Roman" w:hAnsi="Times New Roman" w:cs="Times New Roman"/>
          <w:b/>
          <w:i/>
          <w:sz w:val="28"/>
          <w:szCs w:val="28"/>
        </w:rPr>
        <w:t xml:space="preserve">. </w:t>
      </w:r>
      <w:r w:rsidR="00F76FF8" w:rsidRPr="001F0396">
        <w:rPr>
          <w:rFonts w:ascii="Times New Roman" w:hAnsi="Times New Roman" w:cs="Times New Roman"/>
          <w:b/>
          <w:i/>
          <w:sz w:val="28"/>
          <w:szCs w:val="28"/>
        </w:rPr>
        <w:t xml:space="preserve">Экспертиза </w:t>
      </w:r>
      <w:r w:rsidR="007E48AF" w:rsidRPr="007E48AF">
        <w:rPr>
          <w:rFonts w:ascii="Times New Roman" w:hAnsi="Times New Roman" w:cs="Times New Roman"/>
          <w:b/>
          <w:i/>
          <w:sz w:val="28"/>
          <w:szCs w:val="28"/>
        </w:rPr>
        <w:t>проектов изменений в муниципальные программы города Нефтеюганска</w:t>
      </w:r>
    </w:p>
    <w:p w:rsidR="00CC3C96" w:rsidRPr="007E48AF" w:rsidRDefault="00CC3C96" w:rsidP="007E48AF">
      <w:pPr>
        <w:spacing w:after="0"/>
        <w:jc w:val="center"/>
        <w:rPr>
          <w:rFonts w:ascii="Times New Roman" w:hAnsi="Times New Roman" w:cs="Times New Roman"/>
          <w:b/>
          <w:i/>
          <w:sz w:val="28"/>
          <w:szCs w:val="28"/>
        </w:rPr>
      </w:pPr>
    </w:p>
    <w:p w:rsidR="00243955" w:rsidRDefault="00243955" w:rsidP="00CC6F5B">
      <w:pPr>
        <w:spacing w:after="0"/>
        <w:jc w:val="both"/>
        <w:rPr>
          <w:rFonts w:ascii="Times New Roman" w:hAnsi="Times New Roman" w:cs="Times New Roman"/>
          <w:sz w:val="28"/>
          <w:szCs w:val="28"/>
        </w:rPr>
      </w:pPr>
      <w:r w:rsidRPr="001F0396">
        <w:rPr>
          <w:sz w:val="28"/>
          <w:szCs w:val="28"/>
        </w:rPr>
        <w:tab/>
      </w:r>
      <w:r w:rsidR="001152BD" w:rsidRPr="00285763">
        <w:rPr>
          <w:rFonts w:ascii="Times New Roman" w:hAnsi="Times New Roman" w:cs="Times New Roman"/>
          <w:sz w:val="28"/>
          <w:szCs w:val="28"/>
        </w:rPr>
        <w:t>П</w:t>
      </w:r>
      <w:r w:rsidR="00240076" w:rsidRPr="00285763">
        <w:rPr>
          <w:rFonts w:ascii="Times New Roman" w:hAnsi="Times New Roman" w:cs="Times New Roman"/>
          <w:sz w:val="28"/>
          <w:szCs w:val="28"/>
        </w:rPr>
        <w:t>роведен</w:t>
      </w:r>
      <w:r w:rsidR="00CC6F5B" w:rsidRPr="00285763">
        <w:rPr>
          <w:rFonts w:ascii="Times New Roman" w:hAnsi="Times New Roman" w:cs="Times New Roman"/>
          <w:sz w:val="28"/>
          <w:szCs w:val="28"/>
        </w:rPr>
        <w:t>а</w:t>
      </w:r>
      <w:r w:rsidR="00240076" w:rsidRPr="001F0396">
        <w:rPr>
          <w:rFonts w:ascii="Times New Roman" w:hAnsi="Times New Roman" w:cs="Times New Roman"/>
          <w:sz w:val="28"/>
          <w:szCs w:val="28"/>
        </w:rPr>
        <w:t xml:space="preserve"> экспертиза </w:t>
      </w:r>
      <w:r w:rsidR="00CC6F5B" w:rsidRPr="001F0396">
        <w:rPr>
          <w:rFonts w:ascii="Times New Roman" w:hAnsi="Times New Roman" w:cs="Times New Roman"/>
          <w:sz w:val="28"/>
          <w:szCs w:val="28"/>
        </w:rPr>
        <w:t>и подготовлены</w:t>
      </w:r>
      <w:r w:rsidR="00A902C5">
        <w:rPr>
          <w:rFonts w:ascii="Times New Roman" w:hAnsi="Times New Roman" w:cs="Times New Roman"/>
          <w:sz w:val="28"/>
          <w:szCs w:val="28"/>
        </w:rPr>
        <w:t xml:space="preserve"> </w:t>
      </w:r>
      <w:r w:rsidR="00285763">
        <w:rPr>
          <w:rFonts w:ascii="Times New Roman" w:hAnsi="Times New Roman" w:cs="Times New Roman"/>
          <w:sz w:val="28"/>
          <w:szCs w:val="28"/>
        </w:rPr>
        <w:t>4</w:t>
      </w:r>
      <w:r w:rsidR="0057615B">
        <w:rPr>
          <w:rFonts w:ascii="Times New Roman" w:hAnsi="Times New Roman" w:cs="Times New Roman"/>
          <w:sz w:val="28"/>
          <w:szCs w:val="28"/>
        </w:rPr>
        <w:t>7</w:t>
      </w:r>
      <w:r w:rsidR="00CC6F5B" w:rsidRPr="001F0396">
        <w:rPr>
          <w:rFonts w:ascii="Times New Roman" w:hAnsi="Times New Roman" w:cs="Times New Roman"/>
          <w:sz w:val="28"/>
          <w:szCs w:val="28"/>
        </w:rPr>
        <w:t xml:space="preserve"> заключени</w:t>
      </w:r>
      <w:r w:rsidR="00A902C5">
        <w:rPr>
          <w:rFonts w:ascii="Times New Roman" w:hAnsi="Times New Roman" w:cs="Times New Roman"/>
          <w:sz w:val="28"/>
          <w:szCs w:val="28"/>
        </w:rPr>
        <w:t>й</w:t>
      </w:r>
      <w:r w:rsidR="00CC6F5B" w:rsidRPr="001F0396">
        <w:rPr>
          <w:rFonts w:ascii="Times New Roman" w:hAnsi="Times New Roman" w:cs="Times New Roman"/>
          <w:sz w:val="28"/>
          <w:szCs w:val="28"/>
        </w:rPr>
        <w:t xml:space="preserve"> на </w:t>
      </w:r>
      <w:r w:rsidR="007E48AF">
        <w:rPr>
          <w:rFonts w:ascii="Times New Roman" w:hAnsi="Times New Roman" w:cs="Times New Roman"/>
          <w:sz w:val="28"/>
          <w:szCs w:val="28"/>
        </w:rPr>
        <w:t>проект</w:t>
      </w:r>
      <w:r w:rsidR="00A902C5">
        <w:rPr>
          <w:rFonts w:ascii="Times New Roman" w:hAnsi="Times New Roman" w:cs="Times New Roman"/>
          <w:sz w:val="28"/>
          <w:szCs w:val="28"/>
        </w:rPr>
        <w:t>ы</w:t>
      </w:r>
      <w:r w:rsidR="007E48AF">
        <w:rPr>
          <w:rFonts w:ascii="Times New Roman" w:hAnsi="Times New Roman" w:cs="Times New Roman"/>
          <w:sz w:val="28"/>
          <w:szCs w:val="28"/>
        </w:rPr>
        <w:t xml:space="preserve"> изменений в муниципальные программы города Нефтеюганска</w:t>
      </w:r>
      <w:r w:rsidR="00240076" w:rsidRPr="001F0396">
        <w:rPr>
          <w:rFonts w:ascii="Times New Roman" w:hAnsi="Times New Roman" w:cs="Times New Roman"/>
          <w:sz w:val="28"/>
          <w:szCs w:val="28"/>
        </w:rPr>
        <w:t>, в том числе</w:t>
      </w:r>
      <w:r w:rsidRPr="001F0396">
        <w:rPr>
          <w:rFonts w:ascii="Times New Roman" w:hAnsi="Times New Roman" w:cs="Times New Roman"/>
          <w:sz w:val="28"/>
          <w:szCs w:val="28"/>
        </w:rPr>
        <w:t>:</w:t>
      </w:r>
    </w:p>
    <w:p w:rsidR="00A902C5" w:rsidRPr="00EB4194" w:rsidRDefault="00A902C5" w:rsidP="00CC6F5B">
      <w:pPr>
        <w:spacing w:after="0"/>
        <w:jc w:val="both"/>
        <w:rPr>
          <w:rFonts w:ascii="Times New Roman" w:hAnsi="Times New Roman" w:cs="Times New Roman"/>
          <w:sz w:val="28"/>
          <w:szCs w:val="28"/>
        </w:rPr>
      </w:pPr>
      <w:r>
        <w:rPr>
          <w:rFonts w:ascii="Times New Roman" w:hAnsi="Times New Roman" w:cs="Times New Roman"/>
          <w:sz w:val="28"/>
          <w:szCs w:val="28"/>
        </w:rPr>
        <w:tab/>
        <w:t>1. Проект изменений в муниципальную программу города Нефтеюганска «Социально-экономическое развитие муниципального образования город Нефт</w:t>
      </w:r>
      <w:r w:rsidR="00794878">
        <w:rPr>
          <w:rFonts w:ascii="Times New Roman" w:hAnsi="Times New Roman" w:cs="Times New Roman"/>
          <w:sz w:val="28"/>
          <w:szCs w:val="28"/>
        </w:rPr>
        <w:t>еюганск на 2014-2020 годы</w:t>
      </w:r>
      <w:r w:rsidR="00794878" w:rsidRPr="00EB4194">
        <w:rPr>
          <w:rFonts w:ascii="Times New Roman" w:hAnsi="Times New Roman" w:cs="Times New Roman"/>
          <w:sz w:val="28"/>
          <w:szCs w:val="28"/>
        </w:rPr>
        <w:t xml:space="preserve">» (от </w:t>
      </w:r>
      <w:r w:rsidR="0057615B" w:rsidRPr="00EB4194">
        <w:rPr>
          <w:rFonts w:ascii="Times New Roman" w:hAnsi="Times New Roman" w:cs="Times New Roman"/>
          <w:sz w:val="28"/>
          <w:szCs w:val="28"/>
        </w:rPr>
        <w:t>02</w:t>
      </w:r>
      <w:r w:rsidRPr="00EB4194">
        <w:rPr>
          <w:rFonts w:ascii="Times New Roman" w:hAnsi="Times New Roman" w:cs="Times New Roman"/>
          <w:sz w:val="28"/>
          <w:szCs w:val="28"/>
        </w:rPr>
        <w:t>.</w:t>
      </w:r>
      <w:r w:rsidR="0057615B"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57615B" w:rsidRPr="00EB4194">
        <w:rPr>
          <w:rFonts w:ascii="Times New Roman" w:hAnsi="Times New Roman" w:cs="Times New Roman"/>
          <w:sz w:val="28"/>
          <w:szCs w:val="28"/>
        </w:rPr>
        <w:t>591</w:t>
      </w:r>
      <w:r w:rsidR="00EF466C" w:rsidRPr="00EB4194">
        <w:rPr>
          <w:rFonts w:ascii="Times New Roman" w:hAnsi="Times New Roman" w:cs="Times New Roman"/>
          <w:sz w:val="28"/>
          <w:szCs w:val="28"/>
        </w:rPr>
        <w:t>, от 1</w:t>
      </w:r>
      <w:r w:rsidR="009724AD" w:rsidRPr="00EB4194">
        <w:rPr>
          <w:rFonts w:ascii="Times New Roman" w:hAnsi="Times New Roman" w:cs="Times New Roman"/>
          <w:sz w:val="28"/>
          <w:szCs w:val="28"/>
        </w:rPr>
        <w:t>2</w:t>
      </w:r>
      <w:r w:rsidR="00EF466C" w:rsidRPr="00EB4194">
        <w:rPr>
          <w:rFonts w:ascii="Times New Roman" w:hAnsi="Times New Roman" w:cs="Times New Roman"/>
          <w:sz w:val="28"/>
          <w:szCs w:val="28"/>
        </w:rPr>
        <w:t>.</w:t>
      </w:r>
      <w:r w:rsidR="009724AD" w:rsidRPr="00EB4194">
        <w:rPr>
          <w:rFonts w:ascii="Times New Roman" w:hAnsi="Times New Roman" w:cs="Times New Roman"/>
          <w:sz w:val="28"/>
          <w:szCs w:val="28"/>
        </w:rPr>
        <w:t>11</w:t>
      </w:r>
      <w:r w:rsidR="00EF466C" w:rsidRPr="00EB4194">
        <w:rPr>
          <w:rFonts w:ascii="Times New Roman" w:hAnsi="Times New Roman" w:cs="Times New Roman"/>
          <w:sz w:val="28"/>
          <w:szCs w:val="28"/>
        </w:rPr>
        <w:t xml:space="preserve">.2014 № </w:t>
      </w:r>
      <w:r w:rsidR="009724AD" w:rsidRPr="00EB4194">
        <w:rPr>
          <w:rFonts w:ascii="Times New Roman" w:hAnsi="Times New Roman" w:cs="Times New Roman"/>
          <w:sz w:val="28"/>
          <w:szCs w:val="28"/>
        </w:rPr>
        <w:t>706</w:t>
      </w:r>
      <w:r w:rsidR="009D0D6C" w:rsidRPr="00EB4194">
        <w:rPr>
          <w:rFonts w:ascii="Times New Roman" w:hAnsi="Times New Roman" w:cs="Times New Roman"/>
          <w:sz w:val="28"/>
          <w:szCs w:val="28"/>
        </w:rPr>
        <w:t>, от 08.12.2014 № 780</w:t>
      </w:r>
      <w:r w:rsidRPr="00EB4194">
        <w:rPr>
          <w:rFonts w:ascii="Times New Roman" w:hAnsi="Times New Roman" w:cs="Times New Roman"/>
          <w:sz w:val="28"/>
          <w:szCs w:val="28"/>
        </w:rPr>
        <w:t>);</w:t>
      </w:r>
    </w:p>
    <w:p w:rsidR="00A902C5" w:rsidRPr="00EB4194" w:rsidRDefault="00A902C5" w:rsidP="00A902C5">
      <w:pPr>
        <w:spacing w:after="0"/>
        <w:jc w:val="both"/>
        <w:rPr>
          <w:rFonts w:ascii="Times New Roman" w:hAnsi="Times New Roman" w:cs="Times New Roman"/>
          <w:sz w:val="28"/>
          <w:szCs w:val="28"/>
        </w:rPr>
      </w:pPr>
      <w:r w:rsidRPr="00EB4194">
        <w:rPr>
          <w:rFonts w:ascii="Times New Roman" w:hAnsi="Times New Roman" w:cs="Times New Roman"/>
          <w:sz w:val="28"/>
          <w:szCs w:val="28"/>
        </w:rPr>
        <w:tab/>
        <w:t xml:space="preserve">2. Проект изменений в муниципальную программу города Нефтеюганска «Развитие образования и молодежной политики в городе Нефтеюганске на 2014-2020 годы» (от </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w:t>
      </w:r>
      <w:r w:rsidRPr="00EB4194">
        <w:rPr>
          <w:rFonts w:ascii="Times New Roman" w:hAnsi="Times New Roman" w:cs="Times New Roman"/>
          <w:sz w:val="28"/>
          <w:szCs w:val="28"/>
        </w:rPr>
        <w:t xml:space="preserve">0.2014 № </w:t>
      </w:r>
      <w:r w:rsidR="0026213C" w:rsidRPr="00EB4194">
        <w:rPr>
          <w:rFonts w:ascii="Times New Roman" w:hAnsi="Times New Roman" w:cs="Times New Roman"/>
          <w:sz w:val="28"/>
          <w:szCs w:val="28"/>
        </w:rPr>
        <w:t>606</w:t>
      </w:r>
      <w:r w:rsidR="00794878" w:rsidRPr="00EB4194">
        <w:rPr>
          <w:rFonts w:ascii="Times New Roman" w:hAnsi="Times New Roman" w:cs="Times New Roman"/>
          <w:sz w:val="28"/>
          <w:szCs w:val="28"/>
        </w:rPr>
        <w:t xml:space="preserve">, от </w:t>
      </w:r>
      <w:r w:rsidR="009724AD" w:rsidRPr="00EB4194">
        <w:rPr>
          <w:rFonts w:ascii="Times New Roman" w:hAnsi="Times New Roman" w:cs="Times New Roman"/>
          <w:sz w:val="28"/>
          <w:szCs w:val="28"/>
        </w:rPr>
        <w:t>11</w:t>
      </w:r>
      <w:r w:rsidR="00794878" w:rsidRPr="00EB4194">
        <w:rPr>
          <w:rFonts w:ascii="Times New Roman" w:hAnsi="Times New Roman" w:cs="Times New Roman"/>
          <w:sz w:val="28"/>
          <w:szCs w:val="28"/>
        </w:rPr>
        <w:t>.</w:t>
      </w:r>
      <w:r w:rsidR="009724AD" w:rsidRPr="00EB4194">
        <w:rPr>
          <w:rFonts w:ascii="Times New Roman" w:hAnsi="Times New Roman" w:cs="Times New Roman"/>
          <w:sz w:val="28"/>
          <w:szCs w:val="28"/>
        </w:rPr>
        <w:t>11</w:t>
      </w:r>
      <w:r w:rsidR="00EF466C" w:rsidRPr="00EB4194">
        <w:rPr>
          <w:rFonts w:ascii="Times New Roman" w:hAnsi="Times New Roman" w:cs="Times New Roman"/>
          <w:sz w:val="28"/>
          <w:szCs w:val="28"/>
        </w:rPr>
        <w:t xml:space="preserve">.2014 </w:t>
      </w:r>
      <w:r w:rsidR="00EF466C" w:rsidRPr="00EB4194">
        <w:rPr>
          <w:rFonts w:ascii="Times New Roman" w:hAnsi="Times New Roman" w:cs="Times New Roman"/>
          <w:sz w:val="28"/>
          <w:szCs w:val="28"/>
        </w:rPr>
        <w:br/>
        <w:t xml:space="preserve">№ </w:t>
      </w:r>
      <w:r w:rsidR="009724AD" w:rsidRPr="00EB4194">
        <w:rPr>
          <w:rFonts w:ascii="Times New Roman" w:hAnsi="Times New Roman" w:cs="Times New Roman"/>
          <w:sz w:val="28"/>
          <w:szCs w:val="28"/>
        </w:rPr>
        <w:t>703</w:t>
      </w:r>
      <w:r w:rsidR="00564F21" w:rsidRPr="00EB4194">
        <w:rPr>
          <w:rFonts w:ascii="Times New Roman" w:hAnsi="Times New Roman" w:cs="Times New Roman"/>
          <w:sz w:val="28"/>
          <w:szCs w:val="28"/>
        </w:rPr>
        <w:t>, от 1</w:t>
      </w:r>
      <w:r w:rsidR="009D0D6C" w:rsidRPr="00EB4194">
        <w:rPr>
          <w:rFonts w:ascii="Times New Roman" w:hAnsi="Times New Roman" w:cs="Times New Roman"/>
          <w:sz w:val="28"/>
          <w:szCs w:val="28"/>
        </w:rPr>
        <w:t>0</w:t>
      </w:r>
      <w:r w:rsidR="00EF466C" w:rsidRPr="00EB4194">
        <w:rPr>
          <w:rFonts w:ascii="Times New Roman" w:hAnsi="Times New Roman" w:cs="Times New Roman"/>
          <w:sz w:val="28"/>
          <w:szCs w:val="28"/>
        </w:rPr>
        <w:t>.</w:t>
      </w:r>
      <w:r w:rsidR="009D0D6C" w:rsidRPr="00EB4194">
        <w:rPr>
          <w:rFonts w:ascii="Times New Roman" w:hAnsi="Times New Roman" w:cs="Times New Roman"/>
          <w:sz w:val="28"/>
          <w:szCs w:val="28"/>
        </w:rPr>
        <w:t>12</w:t>
      </w:r>
      <w:r w:rsidR="00564F21" w:rsidRPr="00EB4194">
        <w:rPr>
          <w:rFonts w:ascii="Times New Roman" w:hAnsi="Times New Roman" w:cs="Times New Roman"/>
          <w:sz w:val="28"/>
          <w:szCs w:val="28"/>
        </w:rPr>
        <w:t xml:space="preserve">.2014 № </w:t>
      </w:r>
      <w:r w:rsidR="009D0D6C" w:rsidRPr="00EB4194">
        <w:rPr>
          <w:rFonts w:ascii="Times New Roman" w:hAnsi="Times New Roman" w:cs="Times New Roman"/>
          <w:sz w:val="28"/>
          <w:szCs w:val="28"/>
        </w:rPr>
        <w:t>789</w:t>
      </w:r>
      <w:r w:rsidRPr="00EB4194">
        <w:rPr>
          <w:rFonts w:ascii="Times New Roman" w:hAnsi="Times New Roman" w:cs="Times New Roman"/>
          <w:sz w:val="28"/>
          <w:szCs w:val="28"/>
        </w:rPr>
        <w:t>);</w:t>
      </w:r>
    </w:p>
    <w:p w:rsidR="00A902C5" w:rsidRPr="00EB4194" w:rsidRDefault="00A902C5" w:rsidP="00A902C5">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3. Проект изменений в муниципальную программу города Нефтеюганска «Обеспечение доступным и комфортным жильем жителей города Нефтеюганска в 2014-2020 годы» (</w:t>
      </w:r>
      <w:r w:rsidR="00564F21" w:rsidRPr="00EB4194">
        <w:rPr>
          <w:rFonts w:ascii="Times New Roman" w:hAnsi="Times New Roman" w:cs="Times New Roman"/>
          <w:sz w:val="28"/>
          <w:szCs w:val="28"/>
        </w:rPr>
        <w:t xml:space="preserve">от </w:t>
      </w:r>
      <w:r w:rsidR="001E1698" w:rsidRPr="00EB4194">
        <w:rPr>
          <w:rFonts w:ascii="Times New Roman" w:hAnsi="Times New Roman" w:cs="Times New Roman"/>
          <w:sz w:val="28"/>
          <w:szCs w:val="28"/>
        </w:rPr>
        <w:t>01</w:t>
      </w:r>
      <w:r w:rsidR="00564F21" w:rsidRPr="00EB4194">
        <w:rPr>
          <w:rFonts w:ascii="Times New Roman" w:hAnsi="Times New Roman" w:cs="Times New Roman"/>
          <w:sz w:val="28"/>
          <w:szCs w:val="28"/>
        </w:rPr>
        <w:t>.</w:t>
      </w:r>
      <w:r w:rsidR="001E1698" w:rsidRPr="00EB4194">
        <w:rPr>
          <w:rFonts w:ascii="Times New Roman" w:hAnsi="Times New Roman" w:cs="Times New Roman"/>
          <w:sz w:val="28"/>
          <w:szCs w:val="28"/>
        </w:rPr>
        <w:t>1</w:t>
      </w:r>
      <w:r w:rsidR="00564F21" w:rsidRPr="00EB4194">
        <w:rPr>
          <w:rFonts w:ascii="Times New Roman" w:hAnsi="Times New Roman" w:cs="Times New Roman"/>
          <w:sz w:val="28"/>
          <w:szCs w:val="28"/>
        </w:rPr>
        <w:t xml:space="preserve">0.2014 № </w:t>
      </w:r>
      <w:r w:rsidR="001E1698" w:rsidRPr="00EB4194">
        <w:rPr>
          <w:rFonts w:ascii="Times New Roman" w:hAnsi="Times New Roman" w:cs="Times New Roman"/>
          <w:sz w:val="28"/>
          <w:szCs w:val="28"/>
        </w:rPr>
        <w:t>584</w:t>
      </w:r>
      <w:r w:rsidR="0057615B" w:rsidRPr="00EB4194">
        <w:rPr>
          <w:rFonts w:ascii="Times New Roman" w:hAnsi="Times New Roman" w:cs="Times New Roman"/>
          <w:sz w:val="28"/>
          <w:szCs w:val="28"/>
        </w:rPr>
        <w:t>, от 07.10.2014 № 600</w:t>
      </w:r>
      <w:r w:rsidR="009724AD" w:rsidRPr="00EB4194">
        <w:rPr>
          <w:rFonts w:ascii="Times New Roman" w:hAnsi="Times New Roman" w:cs="Times New Roman"/>
          <w:sz w:val="28"/>
          <w:szCs w:val="28"/>
        </w:rPr>
        <w:t>, от 05.11.2014</w:t>
      </w:r>
      <w:r w:rsidR="009D0D6C" w:rsidRPr="00EB4194">
        <w:rPr>
          <w:rFonts w:ascii="Times New Roman" w:hAnsi="Times New Roman" w:cs="Times New Roman"/>
          <w:sz w:val="28"/>
          <w:szCs w:val="28"/>
        </w:rPr>
        <w:t xml:space="preserve"> </w:t>
      </w:r>
      <w:r w:rsidR="009724AD" w:rsidRPr="00EB4194">
        <w:rPr>
          <w:rFonts w:ascii="Times New Roman" w:hAnsi="Times New Roman" w:cs="Times New Roman"/>
          <w:sz w:val="28"/>
          <w:szCs w:val="28"/>
        </w:rPr>
        <w:t>№ 690, от 10.11.2014 № 699</w:t>
      </w:r>
      <w:r w:rsidR="009D0D6C" w:rsidRPr="00EB4194">
        <w:rPr>
          <w:rFonts w:ascii="Times New Roman" w:hAnsi="Times New Roman" w:cs="Times New Roman"/>
          <w:sz w:val="28"/>
          <w:szCs w:val="28"/>
        </w:rPr>
        <w:t>, от 08.12.2014 № 779</w:t>
      </w:r>
      <w:r w:rsidRPr="00EB4194">
        <w:rPr>
          <w:rFonts w:ascii="Times New Roman" w:hAnsi="Times New Roman" w:cs="Times New Roman"/>
          <w:sz w:val="28"/>
          <w:szCs w:val="28"/>
        </w:rPr>
        <w:t>);</w:t>
      </w:r>
    </w:p>
    <w:p w:rsidR="00BF3E8F" w:rsidRPr="00EB4194" w:rsidRDefault="00A902C5" w:rsidP="00A902C5">
      <w:pPr>
        <w:spacing w:after="0"/>
        <w:jc w:val="both"/>
        <w:rPr>
          <w:rFonts w:ascii="Times New Roman" w:hAnsi="Times New Roman" w:cs="Times New Roman"/>
          <w:sz w:val="28"/>
          <w:szCs w:val="28"/>
        </w:rPr>
      </w:pPr>
      <w:r w:rsidRPr="00EB4194">
        <w:rPr>
          <w:rFonts w:ascii="Times New Roman" w:hAnsi="Times New Roman" w:cs="Times New Roman"/>
          <w:sz w:val="28"/>
          <w:szCs w:val="28"/>
        </w:rPr>
        <w:tab/>
        <w:t xml:space="preserve">4. Проект изменений в муниципальную программу города Нефтеюганска «Развитие транспортной системы в городе Нефтеюганске на 2014-2020 годы» (от </w:t>
      </w:r>
      <w:r w:rsidR="0026213C" w:rsidRPr="00EB4194">
        <w:rPr>
          <w:rFonts w:ascii="Times New Roman" w:hAnsi="Times New Roman" w:cs="Times New Roman"/>
          <w:sz w:val="28"/>
          <w:szCs w:val="28"/>
        </w:rPr>
        <w:t>14</w:t>
      </w:r>
      <w:r w:rsidR="00794878"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26213C" w:rsidRPr="00EB4194">
        <w:rPr>
          <w:rFonts w:ascii="Times New Roman" w:hAnsi="Times New Roman" w:cs="Times New Roman"/>
          <w:sz w:val="28"/>
          <w:szCs w:val="28"/>
        </w:rPr>
        <w:t>613, от 16.10.2014 № 622</w:t>
      </w:r>
      <w:r w:rsidR="009724AD" w:rsidRPr="00EB4194">
        <w:rPr>
          <w:rFonts w:ascii="Times New Roman" w:hAnsi="Times New Roman" w:cs="Times New Roman"/>
          <w:sz w:val="28"/>
          <w:szCs w:val="28"/>
        </w:rPr>
        <w:t xml:space="preserve">, от 05.11.2014 </w:t>
      </w:r>
      <w:r w:rsidR="009724AD" w:rsidRPr="00EB4194">
        <w:rPr>
          <w:rFonts w:ascii="Times New Roman" w:hAnsi="Times New Roman" w:cs="Times New Roman"/>
          <w:sz w:val="28"/>
          <w:szCs w:val="28"/>
        </w:rPr>
        <w:br/>
        <w:t>№ 686</w:t>
      </w:r>
      <w:r w:rsidR="009D0D6C" w:rsidRPr="00EB4194">
        <w:rPr>
          <w:rFonts w:ascii="Times New Roman" w:hAnsi="Times New Roman" w:cs="Times New Roman"/>
          <w:sz w:val="28"/>
          <w:szCs w:val="28"/>
        </w:rPr>
        <w:t>, от 18.11.2014 № 725, от 08.12.2014 № 777</w:t>
      </w:r>
      <w:r w:rsidRPr="00EB4194">
        <w:rPr>
          <w:rFonts w:ascii="Times New Roman" w:hAnsi="Times New Roman" w:cs="Times New Roman"/>
          <w:sz w:val="28"/>
          <w:szCs w:val="28"/>
        </w:rPr>
        <w:t>)</w:t>
      </w:r>
      <w:r w:rsidR="00BF3E8F" w:rsidRPr="00EB4194">
        <w:rPr>
          <w:rFonts w:ascii="Times New Roman" w:hAnsi="Times New Roman" w:cs="Times New Roman"/>
          <w:sz w:val="28"/>
          <w:szCs w:val="28"/>
        </w:rPr>
        <w:t>.</w:t>
      </w:r>
    </w:p>
    <w:p w:rsidR="00A70F96" w:rsidRPr="00EB4194" w:rsidRDefault="00A902C5" w:rsidP="00BF3E8F">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5. Проект изменений в муниципальную программу города Нефтеюганска «Развитие физической культуры и спорта в городе Нефтеюганске на 2014-2020 годы» (от </w:t>
      </w:r>
      <w:r w:rsidR="00794878" w:rsidRPr="00EB4194">
        <w:rPr>
          <w:rFonts w:ascii="Times New Roman" w:hAnsi="Times New Roman" w:cs="Times New Roman"/>
          <w:sz w:val="28"/>
          <w:szCs w:val="28"/>
        </w:rPr>
        <w:t>1</w:t>
      </w:r>
      <w:r w:rsidR="0026213C" w:rsidRPr="00EB4194">
        <w:rPr>
          <w:rFonts w:ascii="Times New Roman" w:hAnsi="Times New Roman" w:cs="Times New Roman"/>
          <w:sz w:val="28"/>
          <w:szCs w:val="28"/>
        </w:rPr>
        <w:t>3</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w:t>
      </w:r>
      <w:r w:rsidRPr="00EB4194">
        <w:rPr>
          <w:rFonts w:ascii="Times New Roman" w:hAnsi="Times New Roman" w:cs="Times New Roman"/>
          <w:sz w:val="28"/>
          <w:szCs w:val="28"/>
        </w:rPr>
        <w:t xml:space="preserve">0.2014 № </w:t>
      </w:r>
      <w:r w:rsidR="0026213C" w:rsidRPr="00EB4194">
        <w:rPr>
          <w:rFonts w:ascii="Times New Roman" w:hAnsi="Times New Roman" w:cs="Times New Roman"/>
          <w:sz w:val="28"/>
          <w:szCs w:val="28"/>
        </w:rPr>
        <w:t xml:space="preserve">611, от 16.10.2014 </w:t>
      </w:r>
      <w:r w:rsidR="0026213C" w:rsidRPr="00EB4194">
        <w:rPr>
          <w:rFonts w:ascii="Times New Roman" w:hAnsi="Times New Roman" w:cs="Times New Roman"/>
          <w:sz w:val="28"/>
          <w:szCs w:val="28"/>
        </w:rPr>
        <w:br/>
        <w:t>№ 623</w:t>
      </w:r>
      <w:r w:rsidR="009724AD" w:rsidRPr="00EB4194">
        <w:rPr>
          <w:rFonts w:ascii="Times New Roman" w:hAnsi="Times New Roman" w:cs="Times New Roman"/>
          <w:sz w:val="28"/>
          <w:szCs w:val="28"/>
        </w:rPr>
        <w:t>, от 12.11.2014 № 707</w:t>
      </w:r>
      <w:r w:rsidR="009D0D6C" w:rsidRPr="00EB4194">
        <w:rPr>
          <w:rFonts w:ascii="Times New Roman" w:hAnsi="Times New Roman" w:cs="Times New Roman"/>
          <w:sz w:val="28"/>
          <w:szCs w:val="28"/>
        </w:rPr>
        <w:t>, от 10.12.2014 № 791</w:t>
      </w:r>
      <w:r w:rsidRPr="00EB4194">
        <w:rPr>
          <w:rFonts w:ascii="Times New Roman" w:hAnsi="Times New Roman" w:cs="Times New Roman"/>
          <w:sz w:val="28"/>
          <w:szCs w:val="28"/>
        </w:rPr>
        <w:t>)</w:t>
      </w:r>
      <w:r w:rsidR="00A70F96" w:rsidRPr="00EB4194">
        <w:rPr>
          <w:rFonts w:ascii="Times New Roman" w:hAnsi="Times New Roman" w:cs="Times New Roman"/>
          <w:sz w:val="28"/>
          <w:szCs w:val="28"/>
        </w:rPr>
        <w:t>.</w:t>
      </w:r>
    </w:p>
    <w:p w:rsidR="00A902C5" w:rsidRPr="00EB4194" w:rsidRDefault="00A902C5" w:rsidP="00A902C5">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6. Проект изменений в муниципальную программу города Нефтеюганска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(от </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26213C" w:rsidRPr="00EB4194">
        <w:rPr>
          <w:rFonts w:ascii="Times New Roman" w:hAnsi="Times New Roman" w:cs="Times New Roman"/>
          <w:sz w:val="28"/>
          <w:szCs w:val="28"/>
        </w:rPr>
        <w:t>604</w:t>
      </w:r>
      <w:r w:rsidR="009D0D6C" w:rsidRPr="00EB4194">
        <w:rPr>
          <w:rFonts w:ascii="Times New Roman" w:hAnsi="Times New Roman" w:cs="Times New Roman"/>
          <w:sz w:val="28"/>
          <w:szCs w:val="28"/>
        </w:rPr>
        <w:t>, от 19.11.2014 № 738, от 11.12.2014 № 809</w:t>
      </w:r>
      <w:r w:rsidRPr="00EB4194">
        <w:rPr>
          <w:rFonts w:ascii="Times New Roman" w:hAnsi="Times New Roman" w:cs="Times New Roman"/>
          <w:sz w:val="28"/>
          <w:szCs w:val="28"/>
        </w:rPr>
        <w:t>);</w:t>
      </w:r>
    </w:p>
    <w:p w:rsidR="00A902C5" w:rsidRPr="004E79D6" w:rsidRDefault="00A902C5" w:rsidP="00A902C5">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7. Проект изменений в муниципальную программу города Нефтеюганска «Развитие </w:t>
      </w:r>
      <w:r w:rsidR="00D664BD" w:rsidRPr="00EB4194">
        <w:rPr>
          <w:rFonts w:ascii="Times New Roman" w:hAnsi="Times New Roman" w:cs="Times New Roman"/>
          <w:sz w:val="28"/>
          <w:szCs w:val="28"/>
        </w:rPr>
        <w:t>жилищно-коммунального комплекса</w:t>
      </w:r>
      <w:r w:rsidRPr="00EB4194">
        <w:rPr>
          <w:rFonts w:ascii="Times New Roman" w:hAnsi="Times New Roman" w:cs="Times New Roman"/>
          <w:sz w:val="28"/>
          <w:szCs w:val="28"/>
        </w:rPr>
        <w:t xml:space="preserve"> в городе Нефтеюганске на 2014-2020 годы» (от </w:t>
      </w:r>
      <w:r w:rsidR="0026213C" w:rsidRPr="00EB4194">
        <w:rPr>
          <w:rFonts w:ascii="Times New Roman" w:hAnsi="Times New Roman" w:cs="Times New Roman"/>
          <w:sz w:val="28"/>
          <w:szCs w:val="28"/>
        </w:rPr>
        <w:t>1</w:t>
      </w:r>
      <w:r w:rsidR="00EF466C" w:rsidRPr="00EB4194">
        <w:rPr>
          <w:rFonts w:ascii="Times New Roman" w:hAnsi="Times New Roman" w:cs="Times New Roman"/>
          <w:sz w:val="28"/>
          <w:szCs w:val="28"/>
        </w:rPr>
        <w:t>3</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26213C" w:rsidRPr="00EB4194">
        <w:rPr>
          <w:rFonts w:ascii="Times New Roman" w:hAnsi="Times New Roman" w:cs="Times New Roman"/>
          <w:sz w:val="28"/>
          <w:szCs w:val="28"/>
        </w:rPr>
        <w:t>612</w:t>
      </w:r>
      <w:r w:rsidR="00564F21" w:rsidRPr="00EB4194">
        <w:rPr>
          <w:rFonts w:ascii="Times New Roman" w:hAnsi="Times New Roman" w:cs="Times New Roman"/>
          <w:sz w:val="28"/>
          <w:szCs w:val="28"/>
        </w:rPr>
        <w:t>, от 1</w:t>
      </w:r>
      <w:r w:rsidR="0026213C" w:rsidRPr="00EB4194">
        <w:rPr>
          <w:rFonts w:ascii="Times New Roman" w:hAnsi="Times New Roman" w:cs="Times New Roman"/>
          <w:sz w:val="28"/>
          <w:szCs w:val="28"/>
        </w:rPr>
        <w:t>6</w:t>
      </w:r>
      <w:r w:rsidR="00564F21" w:rsidRPr="00EB4194">
        <w:rPr>
          <w:rFonts w:ascii="Times New Roman" w:hAnsi="Times New Roman" w:cs="Times New Roman"/>
          <w:sz w:val="28"/>
          <w:szCs w:val="28"/>
        </w:rPr>
        <w:t>.</w:t>
      </w:r>
      <w:r w:rsidR="0026213C" w:rsidRPr="00EB4194">
        <w:rPr>
          <w:rFonts w:ascii="Times New Roman" w:hAnsi="Times New Roman" w:cs="Times New Roman"/>
          <w:sz w:val="28"/>
          <w:szCs w:val="28"/>
        </w:rPr>
        <w:t>10</w:t>
      </w:r>
      <w:r w:rsidR="00564F21" w:rsidRPr="00EB4194">
        <w:rPr>
          <w:rFonts w:ascii="Times New Roman" w:hAnsi="Times New Roman" w:cs="Times New Roman"/>
          <w:sz w:val="28"/>
          <w:szCs w:val="28"/>
        </w:rPr>
        <w:t>.2014</w:t>
      </w:r>
      <w:r w:rsidR="009724AD" w:rsidRPr="00EB4194">
        <w:rPr>
          <w:rFonts w:ascii="Times New Roman" w:hAnsi="Times New Roman" w:cs="Times New Roman"/>
          <w:sz w:val="28"/>
          <w:szCs w:val="28"/>
        </w:rPr>
        <w:t xml:space="preserve"> </w:t>
      </w:r>
      <w:r w:rsidR="00564F21" w:rsidRPr="00EB4194">
        <w:rPr>
          <w:rFonts w:ascii="Times New Roman" w:hAnsi="Times New Roman" w:cs="Times New Roman"/>
          <w:sz w:val="28"/>
          <w:szCs w:val="28"/>
        </w:rPr>
        <w:t xml:space="preserve">№ </w:t>
      </w:r>
      <w:r w:rsidR="0026213C" w:rsidRPr="004E79D6">
        <w:rPr>
          <w:rFonts w:ascii="Times New Roman" w:hAnsi="Times New Roman" w:cs="Times New Roman"/>
          <w:sz w:val="28"/>
          <w:szCs w:val="28"/>
        </w:rPr>
        <w:t>624</w:t>
      </w:r>
      <w:r w:rsidR="009724AD" w:rsidRPr="004E79D6">
        <w:rPr>
          <w:rFonts w:ascii="Times New Roman" w:hAnsi="Times New Roman" w:cs="Times New Roman"/>
          <w:sz w:val="28"/>
          <w:szCs w:val="28"/>
        </w:rPr>
        <w:t>, от 29.10.2014 № 668</w:t>
      </w:r>
      <w:r w:rsidR="009D0D6C" w:rsidRPr="004E79D6">
        <w:rPr>
          <w:rFonts w:ascii="Times New Roman" w:hAnsi="Times New Roman" w:cs="Times New Roman"/>
          <w:sz w:val="28"/>
          <w:szCs w:val="28"/>
        </w:rPr>
        <w:t>, от 18.11.2014 № 735, от 11.12.2014 № 833</w:t>
      </w:r>
      <w:r w:rsidRPr="004E79D6">
        <w:rPr>
          <w:rFonts w:ascii="Times New Roman" w:hAnsi="Times New Roman" w:cs="Times New Roman"/>
          <w:sz w:val="28"/>
          <w:szCs w:val="28"/>
        </w:rPr>
        <w:t>);</w:t>
      </w:r>
    </w:p>
    <w:p w:rsidR="00E503C2" w:rsidRDefault="00D664BD" w:rsidP="00D664BD">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8. Проект изменений в муниципальную программу города Нефтеюганска «Управление муниципальным имуществом города Нефтеюганска на 2014-2020 годы» (от </w:t>
      </w:r>
      <w:r w:rsidR="0057615B" w:rsidRPr="00EB4194">
        <w:rPr>
          <w:rFonts w:ascii="Times New Roman" w:hAnsi="Times New Roman" w:cs="Times New Roman"/>
          <w:sz w:val="28"/>
          <w:szCs w:val="28"/>
        </w:rPr>
        <w:t>06</w:t>
      </w:r>
      <w:r w:rsidRPr="00EB4194">
        <w:rPr>
          <w:rFonts w:ascii="Times New Roman" w:hAnsi="Times New Roman" w:cs="Times New Roman"/>
          <w:sz w:val="28"/>
          <w:szCs w:val="28"/>
        </w:rPr>
        <w:t>.</w:t>
      </w:r>
      <w:r w:rsidR="0057615B"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EF466C" w:rsidRPr="00EB4194">
        <w:rPr>
          <w:rFonts w:ascii="Times New Roman" w:hAnsi="Times New Roman" w:cs="Times New Roman"/>
          <w:sz w:val="28"/>
          <w:szCs w:val="28"/>
        </w:rPr>
        <w:t>5</w:t>
      </w:r>
      <w:r w:rsidR="0057615B" w:rsidRPr="00EB4194">
        <w:rPr>
          <w:rFonts w:ascii="Times New Roman" w:hAnsi="Times New Roman" w:cs="Times New Roman"/>
          <w:sz w:val="28"/>
          <w:szCs w:val="28"/>
        </w:rPr>
        <w:t>95</w:t>
      </w:r>
      <w:r w:rsidR="0026213C" w:rsidRPr="00EB4194">
        <w:rPr>
          <w:rFonts w:ascii="Times New Roman" w:hAnsi="Times New Roman" w:cs="Times New Roman"/>
          <w:sz w:val="28"/>
          <w:szCs w:val="28"/>
        </w:rPr>
        <w:t xml:space="preserve">, от 15.10.2014 </w:t>
      </w:r>
      <w:r w:rsidR="0026213C" w:rsidRPr="00EB4194">
        <w:rPr>
          <w:rFonts w:ascii="Times New Roman" w:hAnsi="Times New Roman" w:cs="Times New Roman"/>
          <w:sz w:val="28"/>
          <w:szCs w:val="28"/>
        </w:rPr>
        <w:br/>
        <w:t>№ 621</w:t>
      </w:r>
      <w:r w:rsidR="009724AD" w:rsidRPr="00EB4194">
        <w:rPr>
          <w:rFonts w:ascii="Times New Roman" w:hAnsi="Times New Roman" w:cs="Times New Roman"/>
          <w:sz w:val="28"/>
          <w:szCs w:val="28"/>
        </w:rPr>
        <w:t>, от 28.10.2014 № 664, от 1</w:t>
      </w:r>
      <w:r w:rsidR="009D0D6C" w:rsidRPr="00EB4194">
        <w:rPr>
          <w:rFonts w:ascii="Times New Roman" w:hAnsi="Times New Roman" w:cs="Times New Roman"/>
          <w:sz w:val="28"/>
          <w:szCs w:val="28"/>
        </w:rPr>
        <w:t>2</w:t>
      </w:r>
      <w:r w:rsidR="009724AD" w:rsidRPr="00EB4194">
        <w:rPr>
          <w:rFonts w:ascii="Times New Roman" w:hAnsi="Times New Roman" w:cs="Times New Roman"/>
          <w:sz w:val="28"/>
          <w:szCs w:val="28"/>
        </w:rPr>
        <w:t xml:space="preserve">.11.2014 № </w:t>
      </w:r>
      <w:r w:rsidR="009D0D6C" w:rsidRPr="00EB4194">
        <w:rPr>
          <w:rFonts w:ascii="Times New Roman" w:hAnsi="Times New Roman" w:cs="Times New Roman"/>
          <w:sz w:val="28"/>
          <w:szCs w:val="28"/>
        </w:rPr>
        <w:t>708, от 08.12.2014 № 786</w:t>
      </w:r>
      <w:r w:rsidRPr="00EB4194">
        <w:rPr>
          <w:rFonts w:ascii="Times New Roman" w:hAnsi="Times New Roman" w:cs="Times New Roman"/>
          <w:sz w:val="28"/>
          <w:szCs w:val="28"/>
        </w:rPr>
        <w:t>)</w:t>
      </w:r>
      <w:r w:rsidR="00E503C2">
        <w:rPr>
          <w:rFonts w:ascii="Times New Roman" w:hAnsi="Times New Roman" w:cs="Times New Roman"/>
          <w:sz w:val="28"/>
          <w:szCs w:val="28"/>
        </w:rPr>
        <w:t>.</w:t>
      </w:r>
    </w:p>
    <w:p w:rsidR="00F97049" w:rsidRDefault="00E503C2"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заключении от 15.10.2014 № 621 Счетной палатой рекомендовано рассмотреть вопрос о целесообразности приобретения в муниципальную казну специальной техники на сумму 20 000 000 рублей за счет средств местного бюджета для последующей передачи </w:t>
      </w:r>
      <w:r w:rsidRPr="004E79D6">
        <w:rPr>
          <w:rFonts w:ascii="Times New Roman" w:hAnsi="Times New Roman" w:cs="Times New Roman"/>
          <w:sz w:val="28"/>
          <w:szCs w:val="28"/>
        </w:rPr>
        <w:t>НГ МУП «Универсал сервис»</w:t>
      </w:r>
      <w:r w:rsidR="004E79D6" w:rsidRPr="004E79D6">
        <w:rPr>
          <w:rFonts w:ascii="Times New Roman" w:hAnsi="Times New Roman" w:cs="Times New Roman"/>
          <w:sz w:val="28"/>
          <w:szCs w:val="28"/>
        </w:rPr>
        <w:t xml:space="preserve"> для выполнения комплексных работ по содержанию дорог общего </w:t>
      </w:r>
      <w:r w:rsidR="004E79D6" w:rsidRPr="00F97049">
        <w:rPr>
          <w:rFonts w:ascii="Times New Roman" w:hAnsi="Times New Roman" w:cs="Times New Roman"/>
          <w:sz w:val="28"/>
          <w:szCs w:val="28"/>
        </w:rPr>
        <w:t>пользования, так как закупка услуг осуществляется с применением конкурентных процедур предусмотренных Федеральным законом от 05.04.2013 № 44-ФЗ «О контрактной системе в сфере</w:t>
      </w:r>
      <w:r w:rsidR="004E79D6" w:rsidRPr="004E79D6">
        <w:rPr>
          <w:rFonts w:ascii="Times New Roman" w:hAnsi="Times New Roman" w:cs="Times New Roman"/>
          <w:sz w:val="28"/>
          <w:szCs w:val="28"/>
        </w:rPr>
        <w:t xml:space="preserve"> закупок товаров, работ, услуг для обеспечения госуда</w:t>
      </w:r>
      <w:r w:rsidR="004E79D6">
        <w:rPr>
          <w:rFonts w:ascii="Times New Roman" w:hAnsi="Times New Roman" w:cs="Times New Roman"/>
          <w:sz w:val="28"/>
          <w:szCs w:val="28"/>
        </w:rPr>
        <w:t xml:space="preserve">рственных и муниципальных нужд», в связи с чем </w:t>
      </w:r>
      <w:r w:rsidR="004E79D6" w:rsidRPr="004E79D6">
        <w:rPr>
          <w:rFonts w:ascii="Times New Roman" w:hAnsi="Times New Roman" w:cs="Times New Roman"/>
          <w:sz w:val="28"/>
          <w:szCs w:val="28"/>
        </w:rPr>
        <w:t>сделать вывод о том, какой исполнитель будет оказывать услуги по содержанию дорог невозможно</w:t>
      </w:r>
      <w:r w:rsidR="004E79D6">
        <w:rPr>
          <w:rFonts w:ascii="Times New Roman" w:hAnsi="Times New Roman" w:cs="Times New Roman"/>
          <w:sz w:val="28"/>
          <w:szCs w:val="28"/>
        </w:rPr>
        <w:t>.</w:t>
      </w:r>
      <w:r w:rsidR="00F97049">
        <w:rPr>
          <w:rFonts w:ascii="Times New Roman" w:hAnsi="Times New Roman" w:cs="Times New Roman"/>
          <w:sz w:val="28"/>
          <w:szCs w:val="28"/>
        </w:rPr>
        <w:t xml:space="preserve"> </w:t>
      </w:r>
    </w:p>
    <w:p w:rsidR="00F97049" w:rsidRDefault="00F97049" w:rsidP="00F97049">
      <w:pPr>
        <w:spacing w:after="0"/>
        <w:ind w:firstLine="709"/>
        <w:jc w:val="both"/>
        <w:outlineLvl w:val="0"/>
        <w:rPr>
          <w:rFonts w:ascii="Times New Roman" w:hAnsi="Times New Roman" w:cs="Times New Roman"/>
          <w:sz w:val="28"/>
          <w:szCs w:val="28"/>
        </w:rPr>
      </w:pPr>
      <w:r>
        <w:rPr>
          <w:rFonts w:ascii="Times New Roman" w:hAnsi="Times New Roman" w:cs="Times New Roman"/>
          <w:sz w:val="28"/>
          <w:szCs w:val="28"/>
        </w:rPr>
        <w:t>Постановлением администрации города Нефтеюганска от 29.10.2014 № 1189-п «</w:t>
      </w:r>
      <w:r w:rsidRPr="00F97049">
        <w:rPr>
          <w:rFonts w:ascii="Times New Roman" w:hAnsi="Times New Roman" w:cs="Times New Roman"/>
          <w:sz w:val="28"/>
          <w:szCs w:val="28"/>
        </w:rPr>
        <w:t>О внесении изменений в постановление администрации города Нефтеюганска от 22.10.2013  № 1166-п «Об утверждении муниципальной программы города Нефтеюганска «Управление муниципальным имуществом города Нефтеюганска на 2014-2020 годы»</w:t>
      </w:r>
      <w:r>
        <w:rPr>
          <w:rFonts w:ascii="Times New Roman" w:hAnsi="Times New Roman" w:cs="Times New Roman"/>
          <w:sz w:val="28"/>
          <w:szCs w:val="28"/>
        </w:rPr>
        <w:t xml:space="preserve"> указанные средства из программы исключены. </w:t>
      </w:r>
    </w:p>
    <w:p w:rsidR="00D664BD" w:rsidRPr="00EB4194" w:rsidRDefault="00D664BD" w:rsidP="00F97049">
      <w:pPr>
        <w:spacing w:after="0"/>
        <w:ind w:firstLine="709"/>
        <w:jc w:val="both"/>
        <w:outlineLvl w:val="0"/>
        <w:rPr>
          <w:rFonts w:ascii="Times New Roman" w:hAnsi="Times New Roman" w:cs="Times New Roman"/>
          <w:sz w:val="28"/>
          <w:szCs w:val="28"/>
        </w:rPr>
      </w:pPr>
      <w:r w:rsidRPr="00EB4194">
        <w:rPr>
          <w:rFonts w:ascii="Times New Roman" w:hAnsi="Times New Roman" w:cs="Times New Roman"/>
          <w:sz w:val="28"/>
          <w:szCs w:val="28"/>
        </w:rPr>
        <w:t xml:space="preserve">9. Проект изменений в муниципальную программу города Нефтеюганска «Доступная среда в городе Нефтеюганске на 2014-2020 годы» (от </w:t>
      </w:r>
      <w:r w:rsidR="0057615B" w:rsidRPr="00EB4194">
        <w:rPr>
          <w:rFonts w:ascii="Times New Roman" w:hAnsi="Times New Roman" w:cs="Times New Roman"/>
          <w:sz w:val="28"/>
          <w:szCs w:val="28"/>
        </w:rPr>
        <w:t>03</w:t>
      </w:r>
      <w:r w:rsidRPr="00EB4194">
        <w:rPr>
          <w:rFonts w:ascii="Times New Roman" w:hAnsi="Times New Roman" w:cs="Times New Roman"/>
          <w:sz w:val="28"/>
          <w:szCs w:val="28"/>
        </w:rPr>
        <w:t>.</w:t>
      </w:r>
      <w:r w:rsidR="0057615B" w:rsidRPr="00EB4194">
        <w:rPr>
          <w:rFonts w:ascii="Times New Roman" w:hAnsi="Times New Roman" w:cs="Times New Roman"/>
          <w:sz w:val="28"/>
          <w:szCs w:val="28"/>
        </w:rPr>
        <w:t>10</w:t>
      </w:r>
      <w:r w:rsidRPr="00EB4194">
        <w:rPr>
          <w:rFonts w:ascii="Times New Roman" w:hAnsi="Times New Roman" w:cs="Times New Roman"/>
          <w:sz w:val="28"/>
          <w:szCs w:val="28"/>
        </w:rPr>
        <w:t xml:space="preserve">.2014 № </w:t>
      </w:r>
      <w:r w:rsidR="00EF466C" w:rsidRPr="00EB4194">
        <w:rPr>
          <w:rFonts w:ascii="Times New Roman" w:hAnsi="Times New Roman" w:cs="Times New Roman"/>
          <w:sz w:val="28"/>
          <w:szCs w:val="28"/>
        </w:rPr>
        <w:t>5</w:t>
      </w:r>
      <w:r w:rsidR="0057615B" w:rsidRPr="00EB4194">
        <w:rPr>
          <w:rFonts w:ascii="Times New Roman" w:hAnsi="Times New Roman" w:cs="Times New Roman"/>
          <w:sz w:val="28"/>
          <w:szCs w:val="28"/>
        </w:rPr>
        <w:t>94</w:t>
      </w:r>
      <w:r w:rsidR="009724AD" w:rsidRPr="00EB4194">
        <w:rPr>
          <w:rFonts w:ascii="Times New Roman" w:hAnsi="Times New Roman" w:cs="Times New Roman"/>
          <w:sz w:val="28"/>
          <w:szCs w:val="28"/>
        </w:rPr>
        <w:t>, от 05.11.2014№ 685</w:t>
      </w:r>
      <w:r w:rsidRPr="00EB4194">
        <w:rPr>
          <w:rFonts w:ascii="Times New Roman" w:hAnsi="Times New Roman" w:cs="Times New Roman"/>
          <w:sz w:val="28"/>
          <w:szCs w:val="28"/>
        </w:rPr>
        <w:t>);</w:t>
      </w:r>
    </w:p>
    <w:p w:rsidR="00285763" w:rsidRPr="00EB4194" w:rsidRDefault="00285763" w:rsidP="00F97049">
      <w:pPr>
        <w:spacing w:after="0"/>
        <w:ind w:firstLine="709"/>
        <w:jc w:val="both"/>
        <w:rPr>
          <w:rFonts w:ascii="Times New Roman" w:hAnsi="Times New Roman" w:cs="Times New Roman"/>
          <w:sz w:val="28"/>
          <w:szCs w:val="28"/>
        </w:rPr>
      </w:pPr>
      <w:r w:rsidRPr="00EB4194">
        <w:rPr>
          <w:rFonts w:ascii="Times New Roman" w:hAnsi="Times New Roman" w:cs="Times New Roman"/>
          <w:sz w:val="28"/>
          <w:szCs w:val="28"/>
        </w:rPr>
        <w:t>10. Проект изменений в муниципальную программу города Нефтеюганска «Развитие сферы культуры города Нефтеюганска на 2014-2020 годы» (от 1</w:t>
      </w:r>
      <w:r w:rsidR="0026213C" w:rsidRPr="00EB4194">
        <w:rPr>
          <w:rFonts w:ascii="Times New Roman" w:hAnsi="Times New Roman" w:cs="Times New Roman"/>
          <w:sz w:val="28"/>
          <w:szCs w:val="28"/>
        </w:rPr>
        <w:t>3</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1</w:t>
      </w:r>
      <w:r w:rsidRPr="00EB4194">
        <w:rPr>
          <w:rFonts w:ascii="Times New Roman" w:hAnsi="Times New Roman" w:cs="Times New Roman"/>
          <w:sz w:val="28"/>
          <w:szCs w:val="28"/>
        </w:rPr>
        <w:t xml:space="preserve">0.2014 № </w:t>
      </w:r>
      <w:r w:rsidR="0026213C" w:rsidRPr="00EB4194">
        <w:rPr>
          <w:rFonts w:ascii="Times New Roman" w:hAnsi="Times New Roman" w:cs="Times New Roman"/>
          <w:sz w:val="28"/>
          <w:szCs w:val="28"/>
        </w:rPr>
        <w:t>610</w:t>
      </w:r>
      <w:r w:rsidR="009724AD" w:rsidRPr="00EB4194">
        <w:rPr>
          <w:rFonts w:ascii="Times New Roman" w:hAnsi="Times New Roman" w:cs="Times New Roman"/>
          <w:sz w:val="28"/>
          <w:szCs w:val="28"/>
        </w:rPr>
        <w:t>, от 29.10.2014№ 667, от 11.11.2014 № 700</w:t>
      </w:r>
      <w:r w:rsidR="009D0D6C" w:rsidRPr="00EB4194">
        <w:rPr>
          <w:rFonts w:ascii="Times New Roman" w:hAnsi="Times New Roman" w:cs="Times New Roman"/>
          <w:sz w:val="28"/>
          <w:szCs w:val="28"/>
        </w:rPr>
        <w:t>, от 18.11.2014 № 724, от 10.12.2014 № 794</w:t>
      </w:r>
      <w:r w:rsidRPr="00EB4194">
        <w:rPr>
          <w:rFonts w:ascii="Times New Roman" w:hAnsi="Times New Roman" w:cs="Times New Roman"/>
          <w:sz w:val="28"/>
          <w:szCs w:val="28"/>
        </w:rPr>
        <w:t>).</w:t>
      </w:r>
    </w:p>
    <w:p w:rsidR="006D4347" w:rsidRPr="00EB4194" w:rsidRDefault="006D4347"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11. </w:t>
      </w:r>
      <w:r w:rsidR="0057615B" w:rsidRPr="00EB4194">
        <w:rPr>
          <w:rFonts w:ascii="Times New Roman" w:hAnsi="Times New Roman" w:cs="Times New Roman"/>
          <w:sz w:val="28"/>
          <w:szCs w:val="28"/>
        </w:rPr>
        <w:t>Проект изменений в муниципальную программу города Нефтеюганска «Поддержка социально ориентированных некоммерческих организаций, осуществляющих деятельность в городе Нефтеюганске, на 2014-2020 годы» (от 06.10.2014 № 597);</w:t>
      </w:r>
    </w:p>
    <w:p w:rsidR="0057615B" w:rsidRPr="00EB4194" w:rsidRDefault="0057615B"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12. Проект изменений в муниципальную программу города Нефтеюганска «Защита населения и территории от чрезвычайных ситуаций, обеспечение первичных мер пожарной безопасности в городе Нефтеюганске на 2014-2020 годы» (от 0</w:t>
      </w:r>
      <w:r w:rsidR="0026213C" w:rsidRPr="00EB4194">
        <w:rPr>
          <w:rFonts w:ascii="Times New Roman" w:hAnsi="Times New Roman" w:cs="Times New Roman"/>
          <w:sz w:val="28"/>
          <w:szCs w:val="28"/>
        </w:rPr>
        <w:t>7</w:t>
      </w:r>
      <w:r w:rsidRPr="00EB4194">
        <w:rPr>
          <w:rFonts w:ascii="Times New Roman" w:hAnsi="Times New Roman" w:cs="Times New Roman"/>
          <w:sz w:val="28"/>
          <w:szCs w:val="28"/>
        </w:rPr>
        <w:t>.10.2014 № 59</w:t>
      </w:r>
      <w:r w:rsidR="0026213C" w:rsidRPr="00EB4194">
        <w:rPr>
          <w:rFonts w:ascii="Times New Roman" w:hAnsi="Times New Roman" w:cs="Times New Roman"/>
          <w:sz w:val="28"/>
          <w:szCs w:val="28"/>
        </w:rPr>
        <w:t>8</w:t>
      </w:r>
      <w:r w:rsidR="009724AD" w:rsidRPr="00EB4194">
        <w:rPr>
          <w:rFonts w:ascii="Times New Roman" w:hAnsi="Times New Roman" w:cs="Times New Roman"/>
          <w:sz w:val="28"/>
          <w:szCs w:val="28"/>
        </w:rPr>
        <w:t>, от 12.11.2014 № 705</w:t>
      </w:r>
      <w:r w:rsidRPr="00EB4194">
        <w:rPr>
          <w:rFonts w:ascii="Times New Roman" w:hAnsi="Times New Roman" w:cs="Times New Roman"/>
          <w:sz w:val="28"/>
          <w:szCs w:val="28"/>
        </w:rPr>
        <w:t>)</w:t>
      </w:r>
      <w:r w:rsidR="0026213C" w:rsidRPr="00EB4194">
        <w:rPr>
          <w:rFonts w:ascii="Times New Roman" w:hAnsi="Times New Roman" w:cs="Times New Roman"/>
          <w:sz w:val="28"/>
          <w:szCs w:val="28"/>
        </w:rPr>
        <w:t>;</w:t>
      </w:r>
    </w:p>
    <w:p w:rsidR="0026213C" w:rsidRPr="00EB4194" w:rsidRDefault="0026213C"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 xml:space="preserve">13. Проект изменений в муниципальную программу города Нефтеюганска «Профилактика экстремизма, гармонизация межэтнических и межкультурных отношений в городе Нефтеюганске на 2014-2020 годы» (от 10.10.2014 № 605, от </w:t>
      </w:r>
      <w:r w:rsidR="009724AD" w:rsidRPr="00EB4194">
        <w:rPr>
          <w:rFonts w:ascii="Times New Roman" w:hAnsi="Times New Roman" w:cs="Times New Roman"/>
          <w:sz w:val="28"/>
          <w:szCs w:val="28"/>
        </w:rPr>
        <w:t>24</w:t>
      </w:r>
      <w:r w:rsidRPr="00EB4194">
        <w:rPr>
          <w:rFonts w:ascii="Times New Roman" w:hAnsi="Times New Roman" w:cs="Times New Roman"/>
          <w:sz w:val="28"/>
          <w:szCs w:val="28"/>
        </w:rPr>
        <w:t>.10.2014 № 6</w:t>
      </w:r>
      <w:r w:rsidR="009724AD" w:rsidRPr="00EB4194">
        <w:rPr>
          <w:rFonts w:ascii="Times New Roman" w:hAnsi="Times New Roman" w:cs="Times New Roman"/>
          <w:sz w:val="28"/>
          <w:szCs w:val="28"/>
        </w:rPr>
        <w:t>63</w:t>
      </w:r>
      <w:r w:rsidRPr="00EB4194">
        <w:rPr>
          <w:rFonts w:ascii="Times New Roman" w:hAnsi="Times New Roman" w:cs="Times New Roman"/>
          <w:sz w:val="28"/>
          <w:szCs w:val="28"/>
        </w:rPr>
        <w:t>)</w:t>
      </w:r>
      <w:r w:rsidR="009724AD" w:rsidRPr="00EB4194">
        <w:rPr>
          <w:rFonts w:ascii="Times New Roman" w:hAnsi="Times New Roman" w:cs="Times New Roman"/>
          <w:sz w:val="28"/>
          <w:szCs w:val="28"/>
        </w:rPr>
        <w:t>;</w:t>
      </w:r>
    </w:p>
    <w:p w:rsidR="009724AD" w:rsidRPr="00EB4194" w:rsidRDefault="009724AD" w:rsidP="00285763">
      <w:pPr>
        <w:spacing w:after="0"/>
        <w:ind w:firstLine="708"/>
        <w:jc w:val="both"/>
        <w:rPr>
          <w:rFonts w:ascii="Times New Roman" w:hAnsi="Times New Roman" w:cs="Times New Roman"/>
          <w:sz w:val="28"/>
          <w:szCs w:val="28"/>
        </w:rPr>
      </w:pPr>
      <w:r w:rsidRPr="00EB4194">
        <w:rPr>
          <w:rFonts w:ascii="Times New Roman" w:hAnsi="Times New Roman" w:cs="Times New Roman"/>
          <w:sz w:val="28"/>
          <w:szCs w:val="28"/>
        </w:rPr>
        <w:t>14. Проект изменений в муниципальную программу города Нефтеюганска «Управление муниципальными финансами в городе Нефтеюганске в 2014-2020 годах» (от 28.10.2014 № 665</w:t>
      </w:r>
      <w:r w:rsidR="009D0D6C" w:rsidRPr="00EB4194">
        <w:rPr>
          <w:rFonts w:ascii="Times New Roman" w:hAnsi="Times New Roman" w:cs="Times New Roman"/>
          <w:sz w:val="28"/>
          <w:szCs w:val="28"/>
        </w:rPr>
        <w:t>, от 08.12.2014 № 778</w:t>
      </w:r>
      <w:r w:rsidRPr="00EB4194">
        <w:rPr>
          <w:rFonts w:ascii="Times New Roman" w:hAnsi="Times New Roman" w:cs="Times New Roman"/>
          <w:sz w:val="28"/>
          <w:szCs w:val="28"/>
        </w:rPr>
        <w:t>)</w:t>
      </w:r>
    </w:p>
    <w:p w:rsidR="008F305D" w:rsidRPr="001F0396" w:rsidRDefault="00A3664D"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8F305D" w:rsidRPr="001F0396">
        <w:rPr>
          <w:rFonts w:ascii="Times New Roman" w:hAnsi="Times New Roman" w:cs="Times New Roman"/>
          <w:sz w:val="28"/>
          <w:szCs w:val="28"/>
        </w:rPr>
        <w:t xml:space="preserve">В результате проведения экспертизы проектов </w:t>
      </w:r>
      <w:r w:rsidR="00E60E9B">
        <w:rPr>
          <w:rFonts w:ascii="Times New Roman" w:hAnsi="Times New Roman" w:cs="Times New Roman"/>
          <w:sz w:val="28"/>
          <w:szCs w:val="28"/>
        </w:rPr>
        <w:t xml:space="preserve">изменений в муниципальные </w:t>
      </w:r>
      <w:r w:rsidR="008F305D" w:rsidRPr="001F0396">
        <w:rPr>
          <w:rFonts w:ascii="Times New Roman" w:hAnsi="Times New Roman" w:cs="Times New Roman"/>
          <w:sz w:val="28"/>
          <w:szCs w:val="28"/>
        </w:rPr>
        <w:t>программ</w:t>
      </w:r>
      <w:r w:rsidR="00E60E9B">
        <w:rPr>
          <w:rFonts w:ascii="Times New Roman" w:hAnsi="Times New Roman" w:cs="Times New Roman"/>
          <w:sz w:val="28"/>
          <w:szCs w:val="28"/>
        </w:rPr>
        <w:t>ы города Нефтеюганска</w:t>
      </w:r>
      <w:r w:rsidR="008F305D" w:rsidRPr="001F0396">
        <w:rPr>
          <w:rFonts w:ascii="Times New Roman" w:hAnsi="Times New Roman" w:cs="Times New Roman"/>
          <w:sz w:val="28"/>
          <w:szCs w:val="28"/>
        </w:rPr>
        <w:t xml:space="preserve"> установлено </w:t>
      </w:r>
      <w:r w:rsidR="009D0D6C">
        <w:rPr>
          <w:rFonts w:ascii="Times New Roman" w:hAnsi="Times New Roman" w:cs="Times New Roman"/>
          <w:sz w:val="28"/>
          <w:szCs w:val="28"/>
        </w:rPr>
        <w:t>27</w:t>
      </w:r>
      <w:r w:rsidR="008F305D" w:rsidRPr="001F0396">
        <w:rPr>
          <w:rFonts w:ascii="Times New Roman" w:hAnsi="Times New Roman" w:cs="Times New Roman"/>
          <w:sz w:val="28"/>
          <w:szCs w:val="28"/>
        </w:rPr>
        <w:t xml:space="preserve"> замечани</w:t>
      </w:r>
      <w:r w:rsidR="00B218E9">
        <w:rPr>
          <w:rFonts w:ascii="Times New Roman" w:hAnsi="Times New Roman" w:cs="Times New Roman"/>
          <w:sz w:val="28"/>
          <w:szCs w:val="28"/>
        </w:rPr>
        <w:t>й</w:t>
      </w:r>
      <w:r w:rsidR="00E60E9B">
        <w:rPr>
          <w:rFonts w:ascii="Times New Roman" w:hAnsi="Times New Roman" w:cs="Times New Roman"/>
          <w:sz w:val="28"/>
          <w:szCs w:val="28"/>
        </w:rPr>
        <w:t>, дан</w:t>
      </w:r>
      <w:r w:rsidR="00B218E9">
        <w:rPr>
          <w:rFonts w:ascii="Times New Roman" w:hAnsi="Times New Roman" w:cs="Times New Roman"/>
          <w:sz w:val="28"/>
          <w:szCs w:val="28"/>
        </w:rPr>
        <w:t>о</w:t>
      </w:r>
      <w:r w:rsidR="008F305D" w:rsidRPr="001F0396">
        <w:rPr>
          <w:rFonts w:ascii="Times New Roman" w:hAnsi="Times New Roman" w:cs="Times New Roman"/>
          <w:sz w:val="28"/>
          <w:szCs w:val="28"/>
        </w:rPr>
        <w:t xml:space="preserve"> </w:t>
      </w:r>
      <w:r w:rsidR="009D0D6C">
        <w:rPr>
          <w:rFonts w:ascii="Times New Roman" w:hAnsi="Times New Roman" w:cs="Times New Roman"/>
          <w:sz w:val="28"/>
          <w:szCs w:val="28"/>
        </w:rPr>
        <w:t>23</w:t>
      </w:r>
      <w:r w:rsidR="008F305D" w:rsidRPr="001F0396">
        <w:rPr>
          <w:rFonts w:ascii="Times New Roman" w:hAnsi="Times New Roman" w:cs="Times New Roman"/>
          <w:sz w:val="28"/>
          <w:szCs w:val="28"/>
        </w:rPr>
        <w:t xml:space="preserve"> рекомендаци</w:t>
      </w:r>
      <w:r w:rsidR="009D0D6C">
        <w:rPr>
          <w:rFonts w:ascii="Times New Roman" w:hAnsi="Times New Roman" w:cs="Times New Roman"/>
          <w:sz w:val="28"/>
          <w:szCs w:val="28"/>
        </w:rPr>
        <w:t>и</w:t>
      </w:r>
      <w:r w:rsidR="008F305D" w:rsidRPr="001F0396">
        <w:rPr>
          <w:rFonts w:ascii="Times New Roman" w:hAnsi="Times New Roman" w:cs="Times New Roman"/>
          <w:sz w:val="28"/>
          <w:szCs w:val="28"/>
        </w:rPr>
        <w:t xml:space="preserve">. </w:t>
      </w:r>
    </w:p>
    <w:p w:rsidR="001B246D" w:rsidRPr="001F0396" w:rsidRDefault="001B246D" w:rsidP="00A37650">
      <w:pPr>
        <w:spacing w:after="0"/>
        <w:jc w:val="both"/>
        <w:rPr>
          <w:rFonts w:ascii="Times New Roman" w:hAnsi="Times New Roman" w:cs="Times New Roman"/>
          <w:color w:val="000000"/>
          <w:sz w:val="28"/>
          <w:szCs w:val="28"/>
        </w:rPr>
      </w:pPr>
    </w:p>
    <w:p w:rsidR="00E60E9B" w:rsidRDefault="00184E67" w:rsidP="00E60E9B">
      <w:pPr>
        <w:autoSpaceDE w:val="0"/>
        <w:autoSpaceDN w:val="0"/>
        <w:adjustRightInd w:val="0"/>
        <w:spacing w:after="0" w:line="240" w:lineRule="auto"/>
        <w:ind w:firstLine="540"/>
        <w:jc w:val="both"/>
        <w:rPr>
          <w:rFonts w:ascii="Times New Roman" w:hAnsi="Times New Roman" w:cs="Times New Roman"/>
          <w:b/>
          <w:i/>
          <w:sz w:val="28"/>
          <w:szCs w:val="28"/>
        </w:rPr>
      </w:pPr>
      <w:r w:rsidRPr="001F0396">
        <w:rPr>
          <w:rFonts w:ascii="Times New Roman" w:hAnsi="Times New Roman" w:cs="Times New Roman"/>
          <w:color w:val="000000"/>
          <w:sz w:val="28"/>
          <w:szCs w:val="28"/>
        </w:rPr>
        <w:tab/>
      </w:r>
      <w:r w:rsidR="00D62652">
        <w:rPr>
          <w:rFonts w:ascii="Times New Roman" w:hAnsi="Times New Roman" w:cs="Times New Roman"/>
          <w:b/>
          <w:i/>
          <w:color w:val="000000"/>
          <w:sz w:val="28"/>
          <w:szCs w:val="28"/>
        </w:rPr>
        <w:t>3</w:t>
      </w:r>
      <w:r w:rsidR="00E60E9B" w:rsidRPr="00E60E9B">
        <w:rPr>
          <w:rFonts w:ascii="Times New Roman" w:hAnsi="Times New Roman" w:cs="Times New Roman"/>
          <w:b/>
          <w:i/>
          <w:color w:val="000000"/>
          <w:sz w:val="28"/>
          <w:szCs w:val="28"/>
        </w:rPr>
        <w:t>.3. Э</w:t>
      </w:r>
      <w:r w:rsidR="00E60E9B" w:rsidRPr="00E60E9B">
        <w:rPr>
          <w:rFonts w:ascii="Times New Roman" w:hAnsi="Times New Roman" w:cs="Times New Roman"/>
          <w:b/>
          <w:i/>
          <w:sz w:val="28"/>
          <w:szCs w:val="28"/>
        </w:rPr>
        <w:t>кспертиза проектов муниципальных правовых актов, в части, касающейся расходных обязате</w:t>
      </w:r>
      <w:r w:rsidR="00E60E9B">
        <w:rPr>
          <w:rFonts w:ascii="Times New Roman" w:hAnsi="Times New Roman" w:cs="Times New Roman"/>
          <w:b/>
          <w:i/>
          <w:sz w:val="28"/>
          <w:szCs w:val="28"/>
        </w:rPr>
        <w:t>льств муниципального образования</w:t>
      </w:r>
    </w:p>
    <w:p w:rsidR="00E60E9B" w:rsidRDefault="00E60E9B" w:rsidP="00E60E9B">
      <w:pPr>
        <w:autoSpaceDE w:val="0"/>
        <w:autoSpaceDN w:val="0"/>
        <w:adjustRightInd w:val="0"/>
        <w:spacing w:after="0" w:line="240" w:lineRule="auto"/>
        <w:ind w:firstLine="540"/>
        <w:jc w:val="both"/>
        <w:rPr>
          <w:rFonts w:ascii="Times New Roman" w:hAnsi="Times New Roman" w:cs="Times New Roman"/>
          <w:b/>
          <w:i/>
          <w:sz w:val="28"/>
          <w:szCs w:val="28"/>
        </w:rPr>
      </w:pPr>
    </w:p>
    <w:p w:rsidR="00734E95" w:rsidRDefault="004C28EA"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5249C4">
        <w:rPr>
          <w:rFonts w:ascii="Times New Roman" w:hAnsi="Times New Roman" w:cs="Times New Roman"/>
          <w:sz w:val="28"/>
          <w:szCs w:val="28"/>
        </w:rPr>
        <w:t>л</w:t>
      </w:r>
      <w:r w:rsidR="00506373">
        <w:rPr>
          <w:rFonts w:ascii="Times New Roman" w:hAnsi="Times New Roman" w:cs="Times New Roman"/>
          <w:sz w:val="28"/>
          <w:szCs w:val="28"/>
        </w:rPr>
        <w:t>я проведения экспертизы поступило</w:t>
      </w:r>
      <w:r w:rsidR="00D62652">
        <w:rPr>
          <w:rFonts w:ascii="Times New Roman" w:hAnsi="Times New Roman" w:cs="Times New Roman"/>
          <w:sz w:val="28"/>
          <w:szCs w:val="28"/>
        </w:rPr>
        <w:t xml:space="preserve"> </w:t>
      </w:r>
      <w:r w:rsidR="00CE3C1F">
        <w:rPr>
          <w:rFonts w:ascii="Times New Roman" w:hAnsi="Times New Roman" w:cs="Times New Roman"/>
          <w:sz w:val="28"/>
          <w:szCs w:val="28"/>
        </w:rPr>
        <w:t>6</w:t>
      </w:r>
      <w:r w:rsidR="00506373">
        <w:rPr>
          <w:rFonts w:ascii="Times New Roman" w:hAnsi="Times New Roman" w:cs="Times New Roman"/>
          <w:sz w:val="28"/>
          <w:szCs w:val="28"/>
        </w:rPr>
        <w:t xml:space="preserve"> </w:t>
      </w:r>
      <w:r w:rsidR="005249C4">
        <w:rPr>
          <w:rFonts w:ascii="Times New Roman" w:hAnsi="Times New Roman" w:cs="Times New Roman"/>
          <w:sz w:val="28"/>
          <w:szCs w:val="28"/>
        </w:rPr>
        <w:t>проект</w:t>
      </w:r>
      <w:r w:rsidR="00EB4194">
        <w:rPr>
          <w:rFonts w:ascii="Times New Roman" w:hAnsi="Times New Roman" w:cs="Times New Roman"/>
          <w:sz w:val="28"/>
          <w:szCs w:val="28"/>
        </w:rPr>
        <w:t>ов</w:t>
      </w:r>
      <w:r w:rsidR="00734E95">
        <w:rPr>
          <w:rFonts w:ascii="Times New Roman" w:hAnsi="Times New Roman" w:cs="Times New Roman"/>
          <w:sz w:val="28"/>
          <w:szCs w:val="28"/>
        </w:rPr>
        <w:t xml:space="preserve"> муниципальных</w:t>
      </w:r>
      <w:r w:rsidR="005249C4">
        <w:rPr>
          <w:rFonts w:ascii="Times New Roman" w:hAnsi="Times New Roman" w:cs="Times New Roman"/>
          <w:sz w:val="28"/>
          <w:szCs w:val="28"/>
        </w:rPr>
        <w:t xml:space="preserve"> правов</w:t>
      </w:r>
      <w:r w:rsidR="00734E95">
        <w:rPr>
          <w:rFonts w:ascii="Times New Roman" w:hAnsi="Times New Roman" w:cs="Times New Roman"/>
          <w:sz w:val="28"/>
          <w:szCs w:val="28"/>
        </w:rPr>
        <w:t>ых</w:t>
      </w:r>
      <w:r w:rsidR="005249C4">
        <w:rPr>
          <w:rFonts w:ascii="Times New Roman" w:hAnsi="Times New Roman" w:cs="Times New Roman"/>
          <w:sz w:val="28"/>
          <w:szCs w:val="28"/>
        </w:rPr>
        <w:t xml:space="preserve"> акт</w:t>
      </w:r>
      <w:r w:rsidR="00734E95">
        <w:rPr>
          <w:rFonts w:ascii="Times New Roman" w:hAnsi="Times New Roman" w:cs="Times New Roman"/>
          <w:sz w:val="28"/>
          <w:szCs w:val="28"/>
        </w:rPr>
        <w:t>ов</w:t>
      </w:r>
      <w:r w:rsidR="00D62652">
        <w:rPr>
          <w:rFonts w:ascii="Times New Roman" w:hAnsi="Times New Roman" w:cs="Times New Roman"/>
          <w:sz w:val="28"/>
          <w:szCs w:val="28"/>
        </w:rPr>
        <w:t>, на которые оформлены соответствующие заключения.</w:t>
      </w:r>
    </w:p>
    <w:p w:rsidR="00734E95" w:rsidRDefault="00734E95" w:rsidP="00E60E9B">
      <w:pPr>
        <w:autoSpaceDE w:val="0"/>
        <w:autoSpaceDN w:val="0"/>
        <w:adjustRightInd w:val="0"/>
        <w:spacing w:after="0" w:line="240" w:lineRule="auto"/>
        <w:ind w:firstLine="540"/>
        <w:jc w:val="both"/>
        <w:rPr>
          <w:rFonts w:ascii="Times New Roman" w:hAnsi="Times New Roman" w:cs="Times New Roman"/>
          <w:sz w:val="28"/>
          <w:szCs w:val="28"/>
        </w:rPr>
      </w:pPr>
    </w:p>
    <w:p w:rsidR="00734E95" w:rsidRPr="00470207" w:rsidRDefault="00D62652" w:rsidP="000761E9">
      <w:pPr>
        <w:widowControl w:val="0"/>
        <w:spacing w:after="0" w:line="240" w:lineRule="auto"/>
        <w:contextualSpacing/>
        <w:jc w:val="center"/>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4</w:t>
      </w:r>
      <w:r w:rsidR="00470207" w:rsidRPr="00470207">
        <w:rPr>
          <w:rFonts w:ascii="Times New Roman" w:eastAsia="Times New Roman" w:hAnsi="Times New Roman" w:cs="Times New Roman"/>
          <w:b/>
          <w:bCs/>
          <w:iCs/>
          <w:sz w:val="28"/>
          <w:szCs w:val="28"/>
        </w:rPr>
        <w:t>. Контроль в сфере закупок</w:t>
      </w:r>
    </w:p>
    <w:p w:rsidR="00734E95" w:rsidRPr="006E6B7A" w:rsidRDefault="00734E95" w:rsidP="00734E9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D76CAA" w:rsidRDefault="00470207"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Счетн</w:t>
      </w:r>
      <w:r w:rsidR="0041468D">
        <w:rPr>
          <w:rFonts w:ascii="Times New Roman" w:hAnsi="Times New Roman" w:cs="Times New Roman"/>
          <w:sz w:val="28"/>
          <w:szCs w:val="28"/>
        </w:rPr>
        <w:t>ой</w:t>
      </w:r>
      <w:r>
        <w:rPr>
          <w:rFonts w:ascii="Times New Roman" w:hAnsi="Times New Roman" w:cs="Times New Roman"/>
          <w:sz w:val="28"/>
          <w:szCs w:val="28"/>
        </w:rPr>
        <w:t xml:space="preserve"> палат</w:t>
      </w:r>
      <w:r w:rsidR="0041468D">
        <w:rPr>
          <w:rFonts w:ascii="Times New Roman" w:hAnsi="Times New Roman" w:cs="Times New Roman"/>
          <w:sz w:val="28"/>
          <w:szCs w:val="28"/>
        </w:rPr>
        <w:t>ой</w:t>
      </w:r>
      <w:r>
        <w:rPr>
          <w:rFonts w:ascii="Times New Roman" w:hAnsi="Times New Roman" w:cs="Times New Roman"/>
          <w:sz w:val="28"/>
          <w:szCs w:val="28"/>
        </w:rPr>
        <w:t xml:space="preserve"> в </w:t>
      </w:r>
      <w:r w:rsidR="00EB4194">
        <w:rPr>
          <w:rFonts w:ascii="Times New Roman" w:hAnsi="Times New Roman" w:cs="Times New Roman"/>
          <w:sz w:val="28"/>
          <w:szCs w:val="28"/>
        </w:rPr>
        <w:t>четвертом</w:t>
      </w:r>
      <w:r>
        <w:rPr>
          <w:rFonts w:ascii="Times New Roman" w:hAnsi="Times New Roman" w:cs="Times New Roman"/>
          <w:sz w:val="28"/>
          <w:szCs w:val="28"/>
        </w:rPr>
        <w:t xml:space="preserve"> квартале:</w:t>
      </w:r>
    </w:p>
    <w:p w:rsidR="003A006E" w:rsidRDefault="00A86C3C"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Осуществлялось </w:t>
      </w:r>
      <w:r w:rsidR="00470207">
        <w:rPr>
          <w:rFonts w:ascii="Times New Roman" w:hAnsi="Times New Roman" w:cs="Times New Roman"/>
          <w:sz w:val="28"/>
          <w:szCs w:val="28"/>
        </w:rPr>
        <w:t>согласование заключения контрактов с единственным поставщиком (подрядчиком, исполнителем) по пункту 25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3A006E">
        <w:rPr>
          <w:rFonts w:ascii="Times New Roman" w:hAnsi="Times New Roman" w:cs="Times New Roman"/>
          <w:sz w:val="28"/>
          <w:szCs w:val="28"/>
        </w:rPr>
        <w:t>.</w:t>
      </w:r>
      <w:r w:rsidR="003A006E" w:rsidRPr="003A006E">
        <w:rPr>
          <w:rFonts w:ascii="Times New Roman" w:hAnsi="Times New Roman" w:cs="Times New Roman"/>
          <w:sz w:val="28"/>
          <w:szCs w:val="28"/>
        </w:rPr>
        <w:t xml:space="preserve"> </w:t>
      </w:r>
    </w:p>
    <w:p w:rsidR="004D5CD1" w:rsidRPr="00A86C3C" w:rsidRDefault="007C112D" w:rsidP="003A006E">
      <w:pPr>
        <w:autoSpaceDE w:val="0"/>
        <w:autoSpaceDN w:val="0"/>
        <w:adjustRightInd w:val="0"/>
        <w:spacing w:after="0" w:line="240" w:lineRule="auto"/>
        <w:ind w:firstLine="540"/>
        <w:jc w:val="both"/>
        <w:rPr>
          <w:rFonts w:ascii="Times New Roman" w:hAnsi="Times New Roman" w:cs="Times New Roman"/>
          <w:sz w:val="28"/>
          <w:szCs w:val="28"/>
        </w:rPr>
      </w:pPr>
      <w:r w:rsidRPr="00A86C3C">
        <w:rPr>
          <w:rFonts w:ascii="Times New Roman" w:hAnsi="Times New Roman" w:cs="Times New Roman"/>
          <w:sz w:val="28"/>
          <w:szCs w:val="28"/>
        </w:rPr>
        <w:t>Всего в отчетном периоде п</w:t>
      </w:r>
      <w:r w:rsidR="003A006E" w:rsidRPr="00A86C3C">
        <w:rPr>
          <w:rFonts w:ascii="Times New Roman" w:hAnsi="Times New Roman" w:cs="Times New Roman"/>
          <w:sz w:val="28"/>
          <w:szCs w:val="28"/>
        </w:rPr>
        <w:t xml:space="preserve">оступило </w:t>
      </w:r>
      <w:r w:rsidR="00A86C3C" w:rsidRPr="00A86C3C">
        <w:rPr>
          <w:rFonts w:ascii="Times New Roman" w:hAnsi="Times New Roman" w:cs="Times New Roman"/>
          <w:sz w:val="28"/>
          <w:szCs w:val="28"/>
        </w:rPr>
        <w:t>165</w:t>
      </w:r>
      <w:r w:rsidR="003A006E" w:rsidRPr="00A86C3C">
        <w:rPr>
          <w:rFonts w:ascii="Times New Roman" w:hAnsi="Times New Roman" w:cs="Times New Roman"/>
          <w:sz w:val="28"/>
          <w:szCs w:val="28"/>
        </w:rPr>
        <w:t xml:space="preserve"> обращени</w:t>
      </w:r>
      <w:r w:rsidRPr="00A86C3C">
        <w:rPr>
          <w:rFonts w:ascii="Times New Roman" w:hAnsi="Times New Roman" w:cs="Times New Roman"/>
          <w:sz w:val="28"/>
          <w:szCs w:val="28"/>
        </w:rPr>
        <w:t>я</w:t>
      </w:r>
      <w:r w:rsidR="003A006E" w:rsidRPr="00A86C3C">
        <w:rPr>
          <w:rFonts w:ascii="Times New Roman" w:hAnsi="Times New Roman" w:cs="Times New Roman"/>
          <w:sz w:val="28"/>
          <w:szCs w:val="28"/>
        </w:rPr>
        <w:t xml:space="preserve"> о заключении контрактов с единственным поставщиком (подрядчиком, исполнителем)</w:t>
      </w:r>
      <w:r w:rsidR="00AB41D9" w:rsidRPr="00A86C3C">
        <w:rPr>
          <w:rFonts w:ascii="Times New Roman" w:hAnsi="Times New Roman" w:cs="Times New Roman"/>
          <w:sz w:val="28"/>
          <w:szCs w:val="28"/>
        </w:rPr>
        <w:t xml:space="preserve">. </w:t>
      </w:r>
    </w:p>
    <w:p w:rsidR="007C112D" w:rsidRPr="00A86C3C" w:rsidRDefault="004D5CD1" w:rsidP="003A006E">
      <w:pPr>
        <w:autoSpaceDE w:val="0"/>
        <w:autoSpaceDN w:val="0"/>
        <w:adjustRightInd w:val="0"/>
        <w:spacing w:after="0" w:line="240" w:lineRule="auto"/>
        <w:ind w:firstLine="540"/>
        <w:jc w:val="both"/>
        <w:rPr>
          <w:rFonts w:ascii="Times New Roman" w:hAnsi="Times New Roman" w:cs="Times New Roman"/>
          <w:sz w:val="28"/>
          <w:szCs w:val="28"/>
        </w:rPr>
      </w:pPr>
      <w:r w:rsidRPr="00A86C3C">
        <w:rPr>
          <w:rFonts w:ascii="Times New Roman" w:hAnsi="Times New Roman" w:cs="Times New Roman"/>
          <w:sz w:val="28"/>
          <w:szCs w:val="28"/>
        </w:rPr>
        <w:t>О</w:t>
      </w:r>
      <w:r w:rsidR="00AB41D9" w:rsidRPr="00A86C3C">
        <w:rPr>
          <w:rFonts w:ascii="Times New Roman" w:hAnsi="Times New Roman" w:cs="Times New Roman"/>
          <w:sz w:val="28"/>
          <w:szCs w:val="28"/>
        </w:rPr>
        <w:t xml:space="preserve">бращения рассмотрены, в том числе на предмет соответствия проведенных процедур определения поставщика (подрядчика, исполнителя) действующему законодательству </w:t>
      </w:r>
      <w:r w:rsidRPr="00A86C3C">
        <w:rPr>
          <w:rFonts w:ascii="Times New Roman" w:hAnsi="Times New Roman" w:cs="Times New Roman"/>
          <w:sz w:val="28"/>
          <w:szCs w:val="28"/>
        </w:rPr>
        <w:t>о контрактной системе в сфере закупок</w:t>
      </w:r>
      <w:r w:rsidR="003A006E" w:rsidRPr="00A86C3C">
        <w:rPr>
          <w:rFonts w:ascii="Times New Roman" w:hAnsi="Times New Roman" w:cs="Times New Roman"/>
          <w:sz w:val="28"/>
          <w:szCs w:val="28"/>
        </w:rPr>
        <w:t xml:space="preserve">, </w:t>
      </w:r>
      <w:r w:rsidRPr="00A86C3C">
        <w:rPr>
          <w:rFonts w:ascii="Times New Roman" w:hAnsi="Times New Roman" w:cs="Times New Roman"/>
          <w:sz w:val="28"/>
          <w:szCs w:val="28"/>
        </w:rPr>
        <w:t>и</w:t>
      </w:r>
      <w:r w:rsidR="003A006E" w:rsidRPr="00A86C3C">
        <w:rPr>
          <w:rFonts w:ascii="Times New Roman" w:hAnsi="Times New Roman" w:cs="Times New Roman"/>
          <w:sz w:val="28"/>
          <w:szCs w:val="28"/>
        </w:rPr>
        <w:t xml:space="preserve"> принят</w:t>
      </w:r>
      <w:r w:rsidRPr="00A86C3C">
        <w:rPr>
          <w:rFonts w:ascii="Times New Roman" w:hAnsi="Times New Roman" w:cs="Times New Roman"/>
          <w:sz w:val="28"/>
          <w:szCs w:val="28"/>
        </w:rPr>
        <w:t>ы решения</w:t>
      </w:r>
    </w:p>
    <w:p w:rsidR="003A006E" w:rsidRPr="00A86C3C" w:rsidRDefault="00345A1C"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7C112D" w:rsidRPr="00A86C3C">
        <w:rPr>
          <w:rFonts w:ascii="Times New Roman" w:hAnsi="Times New Roman" w:cs="Times New Roman"/>
          <w:sz w:val="28"/>
          <w:szCs w:val="28"/>
        </w:rPr>
        <w:t xml:space="preserve"> </w:t>
      </w:r>
      <w:r w:rsidR="003A006E" w:rsidRPr="00A86C3C">
        <w:rPr>
          <w:rFonts w:ascii="Times New Roman" w:hAnsi="Times New Roman" w:cs="Times New Roman"/>
          <w:sz w:val="28"/>
          <w:szCs w:val="28"/>
        </w:rPr>
        <w:t>о согласовании заключения контрактов</w:t>
      </w:r>
      <w:r w:rsidR="007C112D" w:rsidRPr="00A86C3C">
        <w:rPr>
          <w:rFonts w:ascii="Times New Roman" w:hAnsi="Times New Roman" w:cs="Times New Roman"/>
          <w:sz w:val="28"/>
          <w:szCs w:val="28"/>
        </w:rPr>
        <w:t xml:space="preserve"> по </w:t>
      </w:r>
      <w:r w:rsidR="00A86C3C" w:rsidRPr="00A86C3C">
        <w:rPr>
          <w:rFonts w:ascii="Times New Roman" w:hAnsi="Times New Roman" w:cs="Times New Roman"/>
          <w:sz w:val="28"/>
          <w:szCs w:val="28"/>
        </w:rPr>
        <w:t>160</w:t>
      </w:r>
      <w:r w:rsidR="007C112D" w:rsidRPr="00A86C3C">
        <w:rPr>
          <w:rFonts w:ascii="Times New Roman" w:hAnsi="Times New Roman" w:cs="Times New Roman"/>
          <w:sz w:val="28"/>
          <w:szCs w:val="28"/>
        </w:rPr>
        <w:t xml:space="preserve"> обращениям;</w:t>
      </w:r>
    </w:p>
    <w:p w:rsidR="007C112D" w:rsidRDefault="00345A1C" w:rsidP="003A0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7C112D" w:rsidRPr="00A86C3C">
        <w:rPr>
          <w:rFonts w:ascii="Times New Roman" w:hAnsi="Times New Roman" w:cs="Times New Roman"/>
          <w:sz w:val="28"/>
          <w:szCs w:val="28"/>
        </w:rPr>
        <w:t xml:space="preserve">об отказе в согласовании заключения контрактов по 5 </w:t>
      </w:r>
      <w:r w:rsidR="00A86C3C">
        <w:rPr>
          <w:rFonts w:ascii="Times New Roman" w:hAnsi="Times New Roman" w:cs="Times New Roman"/>
          <w:sz w:val="28"/>
          <w:szCs w:val="28"/>
        </w:rPr>
        <w:t>обращениям</w:t>
      </w:r>
      <w:r>
        <w:rPr>
          <w:rFonts w:ascii="Times New Roman" w:hAnsi="Times New Roman" w:cs="Times New Roman"/>
          <w:sz w:val="28"/>
          <w:szCs w:val="28"/>
        </w:rPr>
        <w:t xml:space="preserve"> по следующим основаниям:</w:t>
      </w:r>
    </w:p>
    <w:p w:rsidR="00345A1C" w:rsidRDefault="00345A1C" w:rsidP="00345A1C">
      <w:pPr>
        <w:autoSpaceDE w:val="0"/>
        <w:autoSpaceDN w:val="0"/>
        <w:adjustRightInd w:val="0"/>
        <w:spacing w:after="0"/>
        <w:ind w:firstLine="540"/>
        <w:jc w:val="both"/>
        <w:rPr>
          <w:rFonts w:ascii="Times New Roman" w:hAnsi="Times New Roman" w:cs="Times New Roman"/>
          <w:sz w:val="28"/>
          <w:szCs w:val="28"/>
        </w:rPr>
      </w:pPr>
      <w:r w:rsidRPr="00345A1C">
        <w:rPr>
          <w:rFonts w:ascii="Times New Roman" w:hAnsi="Times New Roman" w:cs="Times New Roman"/>
          <w:sz w:val="28"/>
          <w:szCs w:val="28"/>
        </w:rPr>
        <w:t xml:space="preserve">- </w:t>
      </w:r>
      <w:r>
        <w:rPr>
          <w:rFonts w:ascii="Times New Roman" w:hAnsi="Times New Roman" w:cs="Times New Roman"/>
          <w:sz w:val="28"/>
          <w:szCs w:val="28"/>
        </w:rPr>
        <w:t>в</w:t>
      </w:r>
      <w:r w:rsidRPr="00345A1C">
        <w:rPr>
          <w:rFonts w:ascii="Times New Roman" w:hAnsi="Times New Roman" w:cs="Times New Roman"/>
          <w:sz w:val="28"/>
          <w:szCs w:val="28"/>
        </w:rPr>
        <w:t xml:space="preserve"> нарушение пункта 1 части 1 статьи 31 </w:t>
      </w:r>
      <w:r w:rsidRPr="00A86C3C">
        <w:rPr>
          <w:rFonts w:ascii="Times New Roman" w:hAnsi="Times New Roman" w:cs="Times New Roman"/>
          <w:sz w:val="28"/>
          <w:szCs w:val="28"/>
        </w:rPr>
        <w:t>Закона о контрактной системе</w:t>
      </w:r>
      <w:r w:rsidRPr="00345A1C">
        <w:rPr>
          <w:rFonts w:ascii="Times New Roman" w:hAnsi="Times New Roman" w:cs="Times New Roman"/>
          <w:sz w:val="28"/>
          <w:szCs w:val="28"/>
        </w:rPr>
        <w:t xml:space="preserve"> заказчиком не в полном объеме установлены единые требования к участникам закупки</w:t>
      </w:r>
      <w:r>
        <w:rPr>
          <w:rFonts w:ascii="Times New Roman" w:hAnsi="Times New Roman" w:cs="Times New Roman"/>
          <w:sz w:val="28"/>
          <w:szCs w:val="28"/>
        </w:rPr>
        <w:t>, а именно</w:t>
      </w:r>
      <w:r w:rsidRPr="00345A1C">
        <w:rPr>
          <w:rFonts w:ascii="Times New Roman" w:hAnsi="Times New Roman" w:cs="Times New Roman"/>
          <w:sz w:val="28"/>
          <w:szCs w:val="28"/>
        </w:rPr>
        <w:t xml:space="preserve">  документаци</w:t>
      </w:r>
      <w:r w:rsidR="00D71375">
        <w:rPr>
          <w:rFonts w:ascii="Times New Roman" w:hAnsi="Times New Roman" w:cs="Times New Roman"/>
          <w:sz w:val="28"/>
          <w:szCs w:val="28"/>
        </w:rPr>
        <w:t>и</w:t>
      </w:r>
      <w:r w:rsidRPr="00345A1C">
        <w:rPr>
          <w:rFonts w:ascii="Times New Roman" w:hAnsi="Times New Roman" w:cs="Times New Roman"/>
          <w:sz w:val="28"/>
          <w:szCs w:val="28"/>
        </w:rPr>
        <w:t xml:space="preserve"> об аукцион</w:t>
      </w:r>
      <w:r w:rsidR="00D71375">
        <w:rPr>
          <w:rFonts w:ascii="Times New Roman" w:hAnsi="Times New Roman" w:cs="Times New Roman"/>
          <w:sz w:val="28"/>
          <w:szCs w:val="28"/>
        </w:rPr>
        <w:t>ах</w:t>
      </w:r>
      <w:r w:rsidRPr="00345A1C">
        <w:rPr>
          <w:rFonts w:ascii="Times New Roman" w:hAnsi="Times New Roman" w:cs="Times New Roman"/>
          <w:sz w:val="28"/>
          <w:szCs w:val="28"/>
        </w:rPr>
        <w:t xml:space="preserve"> не содерж</w:t>
      </w:r>
      <w:r>
        <w:rPr>
          <w:rFonts w:ascii="Times New Roman" w:hAnsi="Times New Roman" w:cs="Times New Roman"/>
          <w:sz w:val="28"/>
          <w:szCs w:val="28"/>
        </w:rPr>
        <w:t>ал</w:t>
      </w:r>
      <w:r w:rsidR="00D71375">
        <w:rPr>
          <w:rFonts w:ascii="Times New Roman" w:hAnsi="Times New Roman" w:cs="Times New Roman"/>
          <w:sz w:val="28"/>
          <w:szCs w:val="28"/>
        </w:rPr>
        <w:t>и</w:t>
      </w:r>
      <w:r w:rsidRPr="00345A1C">
        <w:rPr>
          <w:rFonts w:ascii="Times New Roman" w:hAnsi="Times New Roman" w:cs="Times New Roman"/>
          <w:sz w:val="28"/>
          <w:szCs w:val="28"/>
        </w:rPr>
        <w:t xml:space="preserve"> требовани</w:t>
      </w:r>
      <w:r>
        <w:rPr>
          <w:rFonts w:ascii="Times New Roman" w:hAnsi="Times New Roman" w:cs="Times New Roman"/>
          <w:sz w:val="28"/>
          <w:szCs w:val="28"/>
        </w:rPr>
        <w:t>й</w:t>
      </w:r>
      <w:r w:rsidRPr="00345A1C">
        <w:rPr>
          <w:rFonts w:ascii="Times New Roman" w:hAnsi="Times New Roman" w:cs="Times New Roman"/>
          <w:sz w:val="28"/>
          <w:szCs w:val="28"/>
        </w:rPr>
        <w:t xml:space="preserve"> к участникам закупки о соответствии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являющимся объектом закупки</w:t>
      </w:r>
      <w:r w:rsidR="00D71375">
        <w:rPr>
          <w:rFonts w:ascii="Times New Roman" w:hAnsi="Times New Roman" w:cs="Times New Roman"/>
          <w:sz w:val="28"/>
          <w:szCs w:val="28"/>
        </w:rPr>
        <w:t xml:space="preserve"> (</w:t>
      </w:r>
      <w:r w:rsidR="00D71375" w:rsidRPr="00D71375">
        <w:rPr>
          <w:rFonts w:ascii="Times New Roman" w:hAnsi="Times New Roman" w:cs="Times New Roman"/>
          <w:sz w:val="28"/>
          <w:szCs w:val="28"/>
        </w:rPr>
        <w:t>о наличии свидетельства о допуске к соответствующим видам работ</w:t>
      </w:r>
      <w:r w:rsidR="00D71375">
        <w:rPr>
          <w:rFonts w:ascii="Times New Roman" w:hAnsi="Times New Roman" w:cs="Times New Roman"/>
          <w:sz w:val="28"/>
          <w:szCs w:val="28"/>
        </w:rPr>
        <w:t>)</w:t>
      </w:r>
      <w:r>
        <w:rPr>
          <w:rFonts w:ascii="Times New Roman" w:hAnsi="Times New Roman" w:cs="Times New Roman"/>
          <w:sz w:val="28"/>
          <w:szCs w:val="28"/>
        </w:rPr>
        <w:t>;</w:t>
      </w:r>
    </w:p>
    <w:p w:rsidR="00A86C3C" w:rsidRDefault="00345A1C" w:rsidP="00345A1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345A1C">
        <w:rPr>
          <w:rFonts w:ascii="Times New Roman" w:hAnsi="Times New Roman" w:cs="Times New Roman"/>
          <w:sz w:val="28"/>
          <w:szCs w:val="28"/>
        </w:rPr>
        <w:t xml:space="preserve"> в нарушение части 3 статьи 96 </w:t>
      </w:r>
      <w:r w:rsidRPr="00A86C3C">
        <w:rPr>
          <w:rFonts w:ascii="Times New Roman" w:hAnsi="Times New Roman" w:cs="Times New Roman"/>
          <w:sz w:val="28"/>
          <w:szCs w:val="28"/>
        </w:rPr>
        <w:t>Закона о контрактной системе</w:t>
      </w:r>
      <w:r w:rsidRPr="00345A1C">
        <w:rPr>
          <w:rFonts w:ascii="Times New Roman" w:hAnsi="Times New Roman" w:cs="Times New Roman"/>
          <w:sz w:val="28"/>
          <w:szCs w:val="28"/>
        </w:rPr>
        <w:t xml:space="preserve">, </w:t>
      </w:r>
      <w:r w:rsidR="002539C4">
        <w:rPr>
          <w:rFonts w:ascii="Times New Roman" w:hAnsi="Times New Roman" w:cs="Times New Roman"/>
          <w:sz w:val="28"/>
          <w:szCs w:val="28"/>
        </w:rPr>
        <w:t>согласно которой срок действия банковской гарантии должен превышать срок действия контракта не менее чем на один месяц,</w:t>
      </w:r>
      <w:r w:rsidRPr="00345A1C">
        <w:rPr>
          <w:rFonts w:ascii="Times New Roman" w:hAnsi="Times New Roman" w:cs="Times New Roman"/>
          <w:sz w:val="28"/>
          <w:szCs w:val="28"/>
        </w:rPr>
        <w:t xml:space="preserve"> проект контракта определя</w:t>
      </w:r>
      <w:r>
        <w:rPr>
          <w:rFonts w:ascii="Times New Roman" w:hAnsi="Times New Roman" w:cs="Times New Roman"/>
          <w:sz w:val="28"/>
          <w:szCs w:val="28"/>
        </w:rPr>
        <w:t>л</w:t>
      </w:r>
      <w:r w:rsidRPr="00345A1C">
        <w:rPr>
          <w:rFonts w:ascii="Times New Roman" w:hAnsi="Times New Roman" w:cs="Times New Roman"/>
          <w:sz w:val="28"/>
          <w:szCs w:val="28"/>
        </w:rPr>
        <w:t xml:space="preserve">, что срок действия обеспечения исполнения </w:t>
      </w:r>
      <w:r>
        <w:rPr>
          <w:rFonts w:ascii="Times New Roman" w:hAnsi="Times New Roman" w:cs="Times New Roman"/>
          <w:sz w:val="28"/>
          <w:szCs w:val="28"/>
        </w:rPr>
        <w:t>к</w:t>
      </w:r>
      <w:r w:rsidRPr="00345A1C">
        <w:rPr>
          <w:rFonts w:ascii="Times New Roman" w:hAnsi="Times New Roman" w:cs="Times New Roman"/>
          <w:sz w:val="28"/>
          <w:szCs w:val="28"/>
        </w:rPr>
        <w:t>онтракта в форме банковской гарантии должен превышать срок выполнения работ на 1 месяц</w:t>
      </w:r>
      <w:r w:rsidR="00D71375">
        <w:rPr>
          <w:rFonts w:ascii="Times New Roman" w:hAnsi="Times New Roman" w:cs="Times New Roman"/>
          <w:sz w:val="28"/>
          <w:szCs w:val="28"/>
        </w:rPr>
        <w:t>.</w:t>
      </w:r>
    </w:p>
    <w:p w:rsidR="00A86C3C" w:rsidRPr="00A86C3C" w:rsidRDefault="003A006E" w:rsidP="00345A1C">
      <w:pPr>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A86C3C">
        <w:rPr>
          <w:rFonts w:ascii="Times New Roman" w:hAnsi="Times New Roman" w:cs="Times New Roman"/>
          <w:sz w:val="28"/>
          <w:szCs w:val="28"/>
        </w:rPr>
        <w:t>.</w:t>
      </w:r>
      <w:r w:rsidR="00470207">
        <w:rPr>
          <w:rFonts w:ascii="Times New Roman" w:hAnsi="Times New Roman" w:cs="Times New Roman"/>
          <w:sz w:val="28"/>
          <w:szCs w:val="28"/>
        </w:rPr>
        <w:t xml:space="preserve"> </w:t>
      </w:r>
      <w:r w:rsidR="00A86C3C">
        <w:rPr>
          <w:rFonts w:ascii="Times New Roman" w:hAnsi="Times New Roman" w:cs="Times New Roman"/>
          <w:sz w:val="28"/>
          <w:szCs w:val="28"/>
        </w:rPr>
        <w:t>Н</w:t>
      </w:r>
      <w:r w:rsidR="00A86C3C" w:rsidRPr="00A86C3C">
        <w:rPr>
          <w:rFonts w:ascii="Times New Roman" w:hAnsi="Times New Roman" w:cs="Times New Roman"/>
          <w:sz w:val="28"/>
          <w:szCs w:val="28"/>
        </w:rPr>
        <w:t>а основании пункта 2 части 15 статьи 99 Закона о контрактной системе</w:t>
      </w:r>
      <w:r w:rsidR="00A86C3C">
        <w:rPr>
          <w:rFonts w:ascii="Times New Roman" w:hAnsi="Times New Roman" w:cs="Times New Roman"/>
          <w:sz w:val="28"/>
          <w:szCs w:val="28"/>
        </w:rPr>
        <w:t xml:space="preserve"> </w:t>
      </w:r>
      <w:r w:rsidR="00A86C3C" w:rsidRPr="00A86C3C">
        <w:rPr>
          <w:rFonts w:ascii="Times New Roman" w:hAnsi="Times New Roman" w:cs="Times New Roman"/>
          <w:sz w:val="28"/>
          <w:szCs w:val="28"/>
        </w:rPr>
        <w:t>проведена внеплановая проверка соблюдения законодательства Российской Федерации о контрактной системе муниципальным казенным учреждением «Управление капитального строительства»</w:t>
      </w:r>
      <w:r w:rsidR="00A86C3C">
        <w:rPr>
          <w:rFonts w:ascii="Times New Roman" w:hAnsi="Times New Roman" w:cs="Times New Roman"/>
          <w:sz w:val="28"/>
          <w:szCs w:val="28"/>
        </w:rPr>
        <w:t xml:space="preserve"> (далее - Заказчик), в связи с поступлением в </w:t>
      </w:r>
      <w:r w:rsidR="00A86C3C" w:rsidRPr="00A86C3C">
        <w:rPr>
          <w:rFonts w:ascii="Times New Roman" w:hAnsi="Times New Roman" w:cs="Times New Roman"/>
          <w:sz w:val="28"/>
          <w:szCs w:val="28"/>
        </w:rPr>
        <w:t>адрес Счетной палаты уведомлени</w:t>
      </w:r>
      <w:r w:rsidR="00A86C3C">
        <w:rPr>
          <w:rFonts w:ascii="Times New Roman" w:hAnsi="Times New Roman" w:cs="Times New Roman"/>
          <w:sz w:val="28"/>
          <w:szCs w:val="28"/>
        </w:rPr>
        <w:t>я</w:t>
      </w:r>
      <w:r w:rsidR="00A86C3C" w:rsidRPr="00A86C3C">
        <w:rPr>
          <w:rFonts w:ascii="Times New Roman" w:hAnsi="Times New Roman" w:cs="Times New Roman"/>
          <w:sz w:val="28"/>
          <w:szCs w:val="28"/>
        </w:rPr>
        <w:t xml:space="preserve"> от 31.10.2014 № 09/3118 о заключении договора с единственным исполнителем, в котором установлены факты нарушения норм Закон о контрактной системе.  </w:t>
      </w:r>
    </w:p>
    <w:p w:rsidR="00A86C3C" w:rsidRPr="00A86C3C" w:rsidRDefault="00A86C3C" w:rsidP="00A86C3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ходе проверки установлены</w:t>
      </w:r>
      <w:r w:rsidRPr="00A86C3C">
        <w:rPr>
          <w:rFonts w:ascii="Times New Roman" w:hAnsi="Times New Roman" w:cs="Times New Roman"/>
          <w:sz w:val="28"/>
          <w:szCs w:val="28"/>
        </w:rPr>
        <w:t xml:space="preserve"> нарушения Заказчиком положений части 5 статьи 24, пункта 9 части 1, частей 2-4 статьи 93, части 3 статьи 103 Закона </w:t>
      </w:r>
      <w:r w:rsidRPr="00A86C3C">
        <w:rPr>
          <w:rFonts w:ascii="Times New Roman" w:hAnsi="Times New Roman" w:cs="Times New Roman"/>
          <w:sz w:val="28"/>
          <w:szCs w:val="28"/>
        </w:rPr>
        <w:br/>
        <w:t xml:space="preserve">о контрактной системе, части 2 статьи 72 Бюджетного кодекса Российской Федерации, Приказа Минэкономразвития России № 544 и Казначейства России № 18н от 20.09.2013 «Об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2014 и 2015 годы». </w:t>
      </w:r>
    </w:p>
    <w:p w:rsidR="003A006E" w:rsidRDefault="003A006E" w:rsidP="007C112D">
      <w:pPr>
        <w:autoSpaceDE w:val="0"/>
        <w:autoSpaceDN w:val="0"/>
        <w:adjustRightInd w:val="0"/>
        <w:spacing w:after="0" w:line="240" w:lineRule="auto"/>
        <w:ind w:firstLine="540"/>
        <w:jc w:val="both"/>
        <w:rPr>
          <w:rFonts w:ascii="Times New Roman" w:hAnsi="Times New Roman" w:cs="Times New Roman"/>
          <w:sz w:val="28"/>
          <w:szCs w:val="28"/>
        </w:rPr>
      </w:pPr>
    </w:p>
    <w:p w:rsidR="00B87099" w:rsidRDefault="00B87099" w:rsidP="00B87099">
      <w:pPr>
        <w:autoSpaceDE w:val="0"/>
        <w:autoSpaceDN w:val="0"/>
        <w:adjustRightInd w:val="0"/>
        <w:spacing w:after="0" w:line="240" w:lineRule="auto"/>
        <w:ind w:firstLine="540"/>
        <w:jc w:val="center"/>
        <w:rPr>
          <w:rFonts w:ascii="Times New Roman" w:hAnsi="Times New Roman" w:cs="Times New Roman"/>
          <w:b/>
          <w:sz w:val="28"/>
          <w:szCs w:val="28"/>
        </w:rPr>
      </w:pPr>
      <w:r w:rsidRPr="00B87099">
        <w:rPr>
          <w:rFonts w:ascii="Times New Roman" w:hAnsi="Times New Roman" w:cs="Times New Roman"/>
          <w:b/>
          <w:sz w:val="28"/>
          <w:szCs w:val="28"/>
        </w:rPr>
        <w:t>5. Взаимодействие с администрацией города Нефтеюганска</w:t>
      </w:r>
    </w:p>
    <w:p w:rsidR="00B87099" w:rsidRDefault="00B87099" w:rsidP="00B87099">
      <w:pPr>
        <w:autoSpaceDE w:val="0"/>
        <w:autoSpaceDN w:val="0"/>
        <w:adjustRightInd w:val="0"/>
        <w:spacing w:after="0" w:line="240" w:lineRule="auto"/>
        <w:ind w:firstLine="540"/>
        <w:jc w:val="center"/>
        <w:rPr>
          <w:rFonts w:ascii="Times New Roman" w:hAnsi="Times New Roman" w:cs="Times New Roman"/>
          <w:b/>
          <w:sz w:val="28"/>
          <w:szCs w:val="28"/>
        </w:rPr>
      </w:pPr>
    </w:p>
    <w:p w:rsidR="00B87099" w:rsidRDefault="00B87099" w:rsidP="00B8709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отчетном периоде в адрес Счетной палаты поступил проект </w:t>
      </w:r>
      <w:r w:rsidRPr="00B87099">
        <w:rPr>
          <w:rFonts w:ascii="Times New Roman" w:hAnsi="Times New Roman" w:cs="Times New Roman"/>
          <w:sz w:val="28"/>
          <w:szCs w:val="28"/>
        </w:rPr>
        <w:t>нормативов финансовых затрат на капитальный ремонт, ремонт и содержание автомобильных дорог общего пользования местного значения города Нефтеюганска</w:t>
      </w:r>
      <w:r>
        <w:rPr>
          <w:rFonts w:ascii="Times New Roman" w:hAnsi="Times New Roman" w:cs="Times New Roman"/>
          <w:sz w:val="28"/>
          <w:szCs w:val="28"/>
        </w:rPr>
        <w:t xml:space="preserve">. </w:t>
      </w:r>
    </w:p>
    <w:p w:rsidR="00B87099" w:rsidRPr="00B87099" w:rsidRDefault="003342F2" w:rsidP="00B8709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w:t>
      </w:r>
      <w:r w:rsidR="00B87099">
        <w:rPr>
          <w:rFonts w:ascii="Times New Roman" w:hAnsi="Times New Roman" w:cs="Times New Roman"/>
          <w:sz w:val="28"/>
          <w:szCs w:val="28"/>
        </w:rPr>
        <w:t>роведен</w:t>
      </w:r>
      <w:r w:rsidR="00F854AF">
        <w:rPr>
          <w:rFonts w:ascii="Times New Roman" w:hAnsi="Times New Roman" w:cs="Times New Roman"/>
          <w:sz w:val="28"/>
          <w:szCs w:val="28"/>
        </w:rPr>
        <w:t>ы</w:t>
      </w:r>
      <w:r w:rsidR="00B87099">
        <w:rPr>
          <w:rFonts w:ascii="Times New Roman" w:hAnsi="Times New Roman" w:cs="Times New Roman"/>
          <w:sz w:val="28"/>
          <w:szCs w:val="28"/>
        </w:rPr>
        <w:t xml:space="preserve"> ряд совещаний с должностными лицами администрации города Нефтеюганска и департамента жилищно-коммунального хозяйства администрации города Нефтеюганска по обсуждению </w:t>
      </w:r>
      <w:r w:rsidR="00E60C55">
        <w:rPr>
          <w:rFonts w:ascii="Times New Roman" w:hAnsi="Times New Roman" w:cs="Times New Roman"/>
          <w:sz w:val="28"/>
          <w:szCs w:val="28"/>
        </w:rPr>
        <w:t>обоснованности</w:t>
      </w:r>
      <w:r w:rsidR="00B87099">
        <w:rPr>
          <w:rFonts w:ascii="Times New Roman" w:hAnsi="Times New Roman" w:cs="Times New Roman"/>
          <w:sz w:val="28"/>
          <w:szCs w:val="28"/>
        </w:rPr>
        <w:t xml:space="preserve"> расчета нормативов</w:t>
      </w:r>
      <w:r w:rsidR="00F854AF">
        <w:rPr>
          <w:rFonts w:ascii="Times New Roman" w:hAnsi="Times New Roman" w:cs="Times New Roman"/>
          <w:sz w:val="28"/>
          <w:szCs w:val="28"/>
        </w:rPr>
        <w:t>.</w:t>
      </w:r>
      <w:r w:rsidR="00B87099">
        <w:rPr>
          <w:rFonts w:ascii="Times New Roman" w:hAnsi="Times New Roman" w:cs="Times New Roman"/>
          <w:sz w:val="28"/>
          <w:szCs w:val="28"/>
        </w:rPr>
        <w:t xml:space="preserve">  </w:t>
      </w:r>
    </w:p>
    <w:p w:rsidR="00D3764A" w:rsidRPr="00D3764A" w:rsidRDefault="00D3764A" w:rsidP="00D3764A">
      <w:pPr>
        <w:autoSpaceDE w:val="0"/>
        <w:autoSpaceDN w:val="0"/>
        <w:adjustRightInd w:val="0"/>
        <w:spacing w:after="0" w:line="240" w:lineRule="auto"/>
        <w:ind w:firstLine="540"/>
        <w:jc w:val="center"/>
        <w:rPr>
          <w:rFonts w:ascii="Times New Roman" w:hAnsi="Times New Roman" w:cs="Times New Roman"/>
          <w:b/>
          <w:sz w:val="28"/>
          <w:szCs w:val="28"/>
        </w:rPr>
      </w:pPr>
      <w:r w:rsidRPr="00D3764A">
        <w:rPr>
          <w:rFonts w:ascii="Times New Roman" w:hAnsi="Times New Roman" w:cs="Times New Roman"/>
          <w:b/>
          <w:sz w:val="28"/>
          <w:szCs w:val="28"/>
        </w:rPr>
        <w:t xml:space="preserve">5. </w:t>
      </w:r>
      <w:r>
        <w:rPr>
          <w:rFonts w:ascii="Times New Roman" w:hAnsi="Times New Roman" w:cs="Times New Roman"/>
          <w:b/>
          <w:sz w:val="28"/>
          <w:szCs w:val="28"/>
        </w:rPr>
        <w:t>Информационная деятельность</w:t>
      </w:r>
    </w:p>
    <w:p w:rsidR="00D3764A" w:rsidRDefault="00D3764A" w:rsidP="00D3764A">
      <w:pPr>
        <w:autoSpaceDE w:val="0"/>
        <w:autoSpaceDN w:val="0"/>
        <w:adjustRightInd w:val="0"/>
        <w:spacing w:after="0" w:line="240" w:lineRule="auto"/>
        <w:ind w:firstLine="540"/>
        <w:jc w:val="center"/>
        <w:rPr>
          <w:rFonts w:ascii="Times New Roman" w:hAnsi="Times New Roman" w:cs="Times New Roman"/>
          <w:sz w:val="28"/>
          <w:szCs w:val="28"/>
        </w:rPr>
      </w:pPr>
    </w:p>
    <w:p w:rsidR="00D3764A" w:rsidRPr="008E2CEA" w:rsidRDefault="00D3764A" w:rsidP="00D3764A">
      <w:pPr>
        <w:pStyle w:val="a5"/>
        <w:spacing w:after="0" w:line="240" w:lineRule="auto"/>
        <w:ind w:firstLine="360"/>
        <w:jc w:val="both"/>
        <w:rPr>
          <w:rFonts w:ascii="Times New Roman" w:eastAsia="Times New Roman" w:hAnsi="Times New Roman" w:cs="Times New Roman"/>
          <w:color w:val="000000"/>
          <w:sz w:val="28"/>
          <w:szCs w:val="28"/>
        </w:rPr>
      </w:pPr>
      <w:r w:rsidRPr="008E2CEA">
        <w:rPr>
          <w:rFonts w:ascii="Times New Roman" w:eastAsia="Times New Roman" w:hAnsi="Times New Roman" w:cs="Times New Roman"/>
          <w:color w:val="000000"/>
          <w:sz w:val="28"/>
          <w:szCs w:val="28"/>
        </w:rPr>
        <w:t xml:space="preserve">Информационная деятельность регламентирована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Счетной палате. </w:t>
      </w:r>
    </w:p>
    <w:p w:rsidR="00D3764A" w:rsidRDefault="00D3764A" w:rsidP="00D3764A">
      <w:pPr>
        <w:spacing w:after="0" w:line="365" w:lineRule="atLeast"/>
        <w:ind w:firstLine="708"/>
        <w:jc w:val="both"/>
        <w:rPr>
          <w:rFonts w:ascii="Times New Roman" w:eastAsia="Times New Roman" w:hAnsi="Times New Roman" w:cs="Times New Roman"/>
          <w:color w:val="000000"/>
          <w:sz w:val="28"/>
          <w:szCs w:val="28"/>
        </w:rPr>
      </w:pPr>
      <w:r w:rsidRPr="008E2CEA">
        <w:rPr>
          <w:rFonts w:ascii="Times New Roman" w:eastAsia="Times New Roman" w:hAnsi="Times New Roman" w:cs="Times New Roman"/>
          <w:color w:val="000000"/>
          <w:sz w:val="28"/>
          <w:szCs w:val="28"/>
        </w:rPr>
        <w:t xml:space="preserve">В </w:t>
      </w:r>
      <w:r w:rsidR="00996977">
        <w:rPr>
          <w:rFonts w:ascii="Times New Roman" w:eastAsia="Times New Roman" w:hAnsi="Times New Roman" w:cs="Times New Roman"/>
          <w:color w:val="000000"/>
          <w:sz w:val="28"/>
          <w:szCs w:val="28"/>
        </w:rPr>
        <w:t xml:space="preserve">отчетном периоде </w:t>
      </w:r>
      <w:r w:rsidRPr="008E2CEA">
        <w:rPr>
          <w:rFonts w:ascii="Times New Roman" w:eastAsia="Times New Roman" w:hAnsi="Times New Roman" w:cs="Times New Roman"/>
          <w:color w:val="000000"/>
          <w:sz w:val="28"/>
          <w:szCs w:val="28"/>
        </w:rPr>
        <w:t xml:space="preserve">на официальном сайте органов местного самоуправления города Нефтеюганска </w:t>
      </w:r>
      <w:r w:rsidR="00996977" w:rsidRPr="008E2CEA">
        <w:rPr>
          <w:rFonts w:ascii="Times New Roman" w:eastAsia="Times New Roman" w:hAnsi="Times New Roman" w:cs="Times New Roman"/>
          <w:color w:val="000000"/>
          <w:sz w:val="28"/>
          <w:szCs w:val="28"/>
        </w:rPr>
        <w:t>размещен</w:t>
      </w:r>
      <w:r w:rsidR="00996977">
        <w:rPr>
          <w:rFonts w:ascii="Times New Roman" w:eastAsia="Times New Roman" w:hAnsi="Times New Roman" w:cs="Times New Roman"/>
          <w:color w:val="000000"/>
          <w:sz w:val="28"/>
          <w:szCs w:val="28"/>
        </w:rPr>
        <w:t xml:space="preserve">о </w:t>
      </w:r>
      <w:r>
        <w:rPr>
          <w:rFonts w:ascii="Times New Roman" w:eastAsia="Times New Roman" w:hAnsi="Times New Roman" w:cs="Times New Roman"/>
          <w:color w:val="000000"/>
          <w:sz w:val="28"/>
          <w:szCs w:val="28"/>
        </w:rPr>
        <w:t xml:space="preserve"> </w:t>
      </w:r>
      <w:r w:rsidR="00A86C3C">
        <w:rPr>
          <w:rFonts w:ascii="Times New Roman" w:eastAsia="Times New Roman" w:hAnsi="Times New Roman" w:cs="Times New Roman"/>
          <w:color w:val="000000"/>
          <w:sz w:val="28"/>
          <w:szCs w:val="28"/>
        </w:rPr>
        <w:t>180</w:t>
      </w:r>
      <w:r w:rsidR="00033A1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материалов. </w:t>
      </w:r>
    </w:p>
    <w:p w:rsidR="00B87099" w:rsidRDefault="00B87099" w:rsidP="00D3764A">
      <w:pPr>
        <w:spacing w:after="0" w:line="365" w:lineRule="atLeast"/>
        <w:ind w:firstLine="708"/>
        <w:jc w:val="both"/>
        <w:rPr>
          <w:rFonts w:ascii="Times New Roman" w:eastAsia="Times New Roman" w:hAnsi="Times New Roman" w:cs="Times New Roman"/>
          <w:color w:val="000000"/>
          <w:sz w:val="28"/>
          <w:szCs w:val="28"/>
        </w:rPr>
      </w:pPr>
    </w:p>
    <w:p w:rsidR="00B87099" w:rsidRPr="008E2CEA" w:rsidRDefault="00B87099" w:rsidP="00B87099">
      <w:pPr>
        <w:spacing w:after="0" w:line="365" w:lineRule="atLeast"/>
        <w:ind w:firstLine="708"/>
        <w:jc w:val="center"/>
        <w:rPr>
          <w:rFonts w:ascii="Times New Roman" w:eastAsia="Times New Roman" w:hAnsi="Times New Roman" w:cs="Times New Roman"/>
          <w:color w:val="000000"/>
          <w:sz w:val="28"/>
          <w:szCs w:val="28"/>
        </w:rPr>
      </w:pPr>
    </w:p>
    <w:p w:rsidR="009C1DDD" w:rsidRDefault="009C1DDD" w:rsidP="00E60E9B">
      <w:pPr>
        <w:autoSpaceDE w:val="0"/>
        <w:autoSpaceDN w:val="0"/>
        <w:adjustRightInd w:val="0"/>
        <w:spacing w:after="0" w:line="240" w:lineRule="auto"/>
        <w:ind w:firstLine="540"/>
        <w:jc w:val="both"/>
        <w:rPr>
          <w:rFonts w:ascii="Times New Roman" w:hAnsi="Times New Roman" w:cs="Times New Roman"/>
          <w:sz w:val="28"/>
          <w:szCs w:val="28"/>
        </w:rPr>
      </w:pPr>
    </w:p>
    <w:p w:rsidR="00D76CAA" w:rsidRDefault="00D76CAA" w:rsidP="00E60E9B">
      <w:pPr>
        <w:autoSpaceDE w:val="0"/>
        <w:autoSpaceDN w:val="0"/>
        <w:adjustRightInd w:val="0"/>
        <w:spacing w:after="0" w:line="240" w:lineRule="auto"/>
        <w:ind w:firstLine="540"/>
        <w:jc w:val="both"/>
        <w:rPr>
          <w:rFonts w:ascii="Times New Roman" w:hAnsi="Times New Roman" w:cs="Times New Roman"/>
          <w:sz w:val="28"/>
          <w:szCs w:val="28"/>
        </w:rPr>
      </w:pPr>
    </w:p>
    <w:p w:rsidR="008F305D" w:rsidRPr="001F0396" w:rsidRDefault="008F305D" w:rsidP="00A37650">
      <w:pPr>
        <w:spacing w:after="0"/>
        <w:jc w:val="both"/>
        <w:rPr>
          <w:rFonts w:ascii="Times New Roman" w:hAnsi="Times New Roman" w:cs="Times New Roman"/>
          <w:color w:val="000000"/>
          <w:sz w:val="28"/>
          <w:szCs w:val="28"/>
        </w:rPr>
      </w:pPr>
      <w:r w:rsidRPr="001F0396">
        <w:rPr>
          <w:rFonts w:ascii="Times New Roman" w:hAnsi="Times New Roman" w:cs="Times New Roman"/>
          <w:color w:val="000000"/>
          <w:sz w:val="28"/>
          <w:szCs w:val="28"/>
        </w:rPr>
        <w:t xml:space="preserve">Председатель                </w:t>
      </w:r>
      <w:r w:rsidR="00A00ED9">
        <w:rPr>
          <w:rFonts w:ascii="Times New Roman" w:hAnsi="Times New Roman" w:cs="Times New Roman"/>
          <w:color w:val="000000"/>
          <w:sz w:val="28"/>
          <w:szCs w:val="28"/>
        </w:rPr>
        <w:t xml:space="preserve">                                </w:t>
      </w:r>
      <w:r w:rsidRPr="001F0396">
        <w:rPr>
          <w:rFonts w:ascii="Times New Roman" w:hAnsi="Times New Roman" w:cs="Times New Roman"/>
          <w:color w:val="000000"/>
          <w:sz w:val="28"/>
          <w:szCs w:val="28"/>
        </w:rPr>
        <w:t xml:space="preserve">                                       С.А. Гичкина</w:t>
      </w:r>
    </w:p>
    <w:sectPr w:rsidR="008F305D" w:rsidRPr="001F0396" w:rsidSect="000761E9">
      <w:headerReference w:type="default" r:id="rId14"/>
      <w:pgSz w:w="11906" w:h="16838"/>
      <w:pgMar w:top="964" w:right="851"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0C6" w:rsidRDefault="004960C6" w:rsidP="00D60A8D">
      <w:pPr>
        <w:spacing w:after="0" w:line="240" w:lineRule="auto"/>
      </w:pPr>
      <w:r>
        <w:separator/>
      </w:r>
    </w:p>
  </w:endnote>
  <w:endnote w:type="continuationSeparator" w:id="0">
    <w:p w:rsidR="004960C6" w:rsidRDefault="004960C6" w:rsidP="00D60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0C6" w:rsidRDefault="004960C6" w:rsidP="00D60A8D">
      <w:pPr>
        <w:spacing w:after="0" w:line="240" w:lineRule="auto"/>
      </w:pPr>
      <w:r>
        <w:separator/>
      </w:r>
    </w:p>
  </w:footnote>
  <w:footnote w:type="continuationSeparator" w:id="0">
    <w:p w:rsidR="004960C6" w:rsidRDefault="004960C6" w:rsidP="00D60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8204"/>
      <w:docPartObj>
        <w:docPartGallery w:val="Page Numbers (Top of Page)"/>
        <w:docPartUnique/>
      </w:docPartObj>
    </w:sdtPr>
    <w:sdtEndPr/>
    <w:sdtContent>
      <w:p w:rsidR="0057615B" w:rsidRDefault="004960C6">
        <w:pPr>
          <w:pStyle w:val="ab"/>
          <w:jc w:val="center"/>
        </w:pPr>
        <w:r>
          <w:fldChar w:fldCharType="begin"/>
        </w:r>
        <w:r>
          <w:instrText xml:space="preserve"> PAGE   \* MERGEFORMAT </w:instrText>
        </w:r>
        <w:r>
          <w:fldChar w:fldCharType="separate"/>
        </w:r>
        <w:r w:rsidR="003342F2">
          <w:rPr>
            <w:noProof/>
          </w:rPr>
          <w:t>16</w:t>
        </w:r>
        <w:r>
          <w:rPr>
            <w:noProof/>
          </w:rPr>
          <w:fldChar w:fldCharType="end"/>
        </w:r>
      </w:p>
    </w:sdtContent>
  </w:sdt>
  <w:p w:rsidR="0057615B" w:rsidRDefault="0057615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
    <w:nsid w:val="30FF600E"/>
    <w:multiLevelType w:val="multilevel"/>
    <w:tmpl w:val="E9F4FCDC"/>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36C010B2"/>
    <w:multiLevelType w:val="hybridMultilevel"/>
    <w:tmpl w:val="1EC27514"/>
    <w:lvl w:ilvl="0" w:tplc="0C3820A0">
      <w:start w:val="1"/>
      <w:numFmt w:val="decimal"/>
      <w:lvlText w:val="%1."/>
      <w:lvlJc w:val="left"/>
      <w:pPr>
        <w:ind w:left="1211" w:hanging="360"/>
      </w:pPr>
      <w:rPr>
        <w:rFonts w:ascii="Times New Roman" w:eastAsia="Times New Roman" w:hAnsi="Times New Roman" w:cs="Times New Roman"/>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552240F7"/>
    <w:multiLevelType w:val="multilevel"/>
    <w:tmpl w:val="5F607B9A"/>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7">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8">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95537B6"/>
    <w:multiLevelType w:val="multilevel"/>
    <w:tmpl w:val="7D5E02E4"/>
    <w:lvl w:ilvl="0">
      <w:start w:val="1"/>
      <w:numFmt w:val="decimal"/>
      <w:lvlText w:val="%1."/>
      <w:lvlJc w:val="left"/>
      <w:pPr>
        <w:ind w:left="2111" w:hanging="1260"/>
      </w:pPr>
      <w:rPr>
        <w:rFonts w:cstheme="minorBidi"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6D437E38"/>
    <w:multiLevelType w:val="hybridMultilevel"/>
    <w:tmpl w:val="B3428324"/>
    <w:lvl w:ilvl="0" w:tplc="AF221A3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1"/>
  </w:num>
  <w:num w:numId="2">
    <w:abstractNumId w:val="4"/>
  </w:num>
  <w:num w:numId="3">
    <w:abstractNumId w:val="9"/>
  </w:num>
  <w:num w:numId="4">
    <w:abstractNumId w:val="13"/>
  </w:num>
  <w:num w:numId="5">
    <w:abstractNumId w:val="7"/>
  </w:num>
  <w:num w:numId="6">
    <w:abstractNumId w:val="5"/>
  </w:num>
  <w:num w:numId="7">
    <w:abstractNumId w:val="8"/>
  </w:num>
  <w:num w:numId="8">
    <w:abstractNumId w:val="1"/>
  </w:num>
  <w:num w:numId="9">
    <w:abstractNumId w:val="0"/>
  </w:num>
  <w:num w:numId="10">
    <w:abstractNumId w:val="6"/>
  </w:num>
  <w:num w:numId="11">
    <w:abstractNumId w:val="10"/>
  </w:num>
  <w:num w:numId="12">
    <w:abstractNumId w:val="2"/>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EA"/>
    <w:rsid w:val="00000A91"/>
    <w:rsid w:val="0000386D"/>
    <w:rsid w:val="00013CD8"/>
    <w:rsid w:val="00021452"/>
    <w:rsid w:val="00022C6C"/>
    <w:rsid w:val="00033A1E"/>
    <w:rsid w:val="00035D70"/>
    <w:rsid w:val="00041E29"/>
    <w:rsid w:val="00045E08"/>
    <w:rsid w:val="00047308"/>
    <w:rsid w:val="00064A4A"/>
    <w:rsid w:val="00075157"/>
    <w:rsid w:val="000761E9"/>
    <w:rsid w:val="000768BD"/>
    <w:rsid w:val="00077214"/>
    <w:rsid w:val="0008343B"/>
    <w:rsid w:val="0009542D"/>
    <w:rsid w:val="000C4679"/>
    <w:rsid w:val="000C62C6"/>
    <w:rsid w:val="000D29BA"/>
    <w:rsid w:val="000D32E1"/>
    <w:rsid w:val="000E213A"/>
    <w:rsid w:val="000F1513"/>
    <w:rsid w:val="000F268C"/>
    <w:rsid w:val="000F57B7"/>
    <w:rsid w:val="00101524"/>
    <w:rsid w:val="001152BD"/>
    <w:rsid w:val="00122C4C"/>
    <w:rsid w:val="0012315F"/>
    <w:rsid w:val="00134E00"/>
    <w:rsid w:val="00136F52"/>
    <w:rsid w:val="00147FB6"/>
    <w:rsid w:val="0015095A"/>
    <w:rsid w:val="00151C7A"/>
    <w:rsid w:val="00153336"/>
    <w:rsid w:val="001833C8"/>
    <w:rsid w:val="00183ABC"/>
    <w:rsid w:val="00184E67"/>
    <w:rsid w:val="00185085"/>
    <w:rsid w:val="00197B7C"/>
    <w:rsid w:val="001A0DDF"/>
    <w:rsid w:val="001B246D"/>
    <w:rsid w:val="001B58CA"/>
    <w:rsid w:val="001C4A3B"/>
    <w:rsid w:val="001C6616"/>
    <w:rsid w:val="001C681E"/>
    <w:rsid w:val="001D2149"/>
    <w:rsid w:val="001E1698"/>
    <w:rsid w:val="001E1FA2"/>
    <w:rsid w:val="001E7AFA"/>
    <w:rsid w:val="001F0396"/>
    <w:rsid w:val="00201023"/>
    <w:rsid w:val="002074C3"/>
    <w:rsid w:val="00210CA2"/>
    <w:rsid w:val="00210F85"/>
    <w:rsid w:val="0021371E"/>
    <w:rsid w:val="00214A6D"/>
    <w:rsid w:val="00216FAB"/>
    <w:rsid w:val="00220FA7"/>
    <w:rsid w:val="002369A5"/>
    <w:rsid w:val="00240076"/>
    <w:rsid w:val="0024024F"/>
    <w:rsid w:val="00243955"/>
    <w:rsid w:val="00246C59"/>
    <w:rsid w:val="00252AD8"/>
    <w:rsid w:val="0025338F"/>
    <w:rsid w:val="002539C4"/>
    <w:rsid w:val="0025476A"/>
    <w:rsid w:val="00254E14"/>
    <w:rsid w:val="00260CFA"/>
    <w:rsid w:val="00261255"/>
    <w:rsid w:val="0026213C"/>
    <w:rsid w:val="00262ED8"/>
    <w:rsid w:val="002716C1"/>
    <w:rsid w:val="00271AC9"/>
    <w:rsid w:val="002722D1"/>
    <w:rsid w:val="00276725"/>
    <w:rsid w:val="00285763"/>
    <w:rsid w:val="002861FA"/>
    <w:rsid w:val="00287752"/>
    <w:rsid w:val="002A4305"/>
    <w:rsid w:val="002A5D79"/>
    <w:rsid w:val="002B0A56"/>
    <w:rsid w:val="002B278B"/>
    <w:rsid w:val="002B399F"/>
    <w:rsid w:val="002C66FA"/>
    <w:rsid w:val="002C7069"/>
    <w:rsid w:val="002C7ABA"/>
    <w:rsid w:val="002D7235"/>
    <w:rsid w:val="002D7C89"/>
    <w:rsid w:val="002E131E"/>
    <w:rsid w:val="002E14E3"/>
    <w:rsid w:val="002E5B2A"/>
    <w:rsid w:val="002E6FBB"/>
    <w:rsid w:val="002E7BB7"/>
    <w:rsid w:val="00302DBC"/>
    <w:rsid w:val="00317A74"/>
    <w:rsid w:val="003248D9"/>
    <w:rsid w:val="00330DDC"/>
    <w:rsid w:val="00331904"/>
    <w:rsid w:val="00331FA9"/>
    <w:rsid w:val="003342F2"/>
    <w:rsid w:val="00337199"/>
    <w:rsid w:val="00337A42"/>
    <w:rsid w:val="003411F9"/>
    <w:rsid w:val="00341932"/>
    <w:rsid w:val="00345A1C"/>
    <w:rsid w:val="0034611D"/>
    <w:rsid w:val="00357405"/>
    <w:rsid w:val="0036338B"/>
    <w:rsid w:val="003719BC"/>
    <w:rsid w:val="003814C3"/>
    <w:rsid w:val="003819D8"/>
    <w:rsid w:val="00387631"/>
    <w:rsid w:val="003958D7"/>
    <w:rsid w:val="00396F08"/>
    <w:rsid w:val="003A006E"/>
    <w:rsid w:val="003A0332"/>
    <w:rsid w:val="003A1306"/>
    <w:rsid w:val="003A1E90"/>
    <w:rsid w:val="003A4966"/>
    <w:rsid w:val="003A6278"/>
    <w:rsid w:val="003B373C"/>
    <w:rsid w:val="003B6147"/>
    <w:rsid w:val="003C2E5D"/>
    <w:rsid w:val="003E1B00"/>
    <w:rsid w:val="003F1B24"/>
    <w:rsid w:val="003F72F8"/>
    <w:rsid w:val="003F733A"/>
    <w:rsid w:val="00402DBD"/>
    <w:rsid w:val="00405569"/>
    <w:rsid w:val="004141ED"/>
    <w:rsid w:val="0041468D"/>
    <w:rsid w:val="00414B6B"/>
    <w:rsid w:val="004217E2"/>
    <w:rsid w:val="0043192B"/>
    <w:rsid w:val="00433073"/>
    <w:rsid w:val="004362CF"/>
    <w:rsid w:val="0044381E"/>
    <w:rsid w:val="00444C18"/>
    <w:rsid w:val="004561C5"/>
    <w:rsid w:val="004656D5"/>
    <w:rsid w:val="00467AB6"/>
    <w:rsid w:val="004701D6"/>
    <w:rsid w:val="00470207"/>
    <w:rsid w:val="00472065"/>
    <w:rsid w:val="004813D0"/>
    <w:rsid w:val="00491171"/>
    <w:rsid w:val="004960C6"/>
    <w:rsid w:val="004A3755"/>
    <w:rsid w:val="004A5F92"/>
    <w:rsid w:val="004B18D8"/>
    <w:rsid w:val="004B2155"/>
    <w:rsid w:val="004C28EA"/>
    <w:rsid w:val="004C51ED"/>
    <w:rsid w:val="004D05CA"/>
    <w:rsid w:val="004D1A24"/>
    <w:rsid w:val="004D2203"/>
    <w:rsid w:val="004D3037"/>
    <w:rsid w:val="004D32CE"/>
    <w:rsid w:val="004D5CD1"/>
    <w:rsid w:val="004E4D0A"/>
    <w:rsid w:val="004E79D6"/>
    <w:rsid w:val="004F2BFB"/>
    <w:rsid w:val="004F34DF"/>
    <w:rsid w:val="004F6487"/>
    <w:rsid w:val="00504774"/>
    <w:rsid w:val="005057BE"/>
    <w:rsid w:val="00506373"/>
    <w:rsid w:val="00507EDA"/>
    <w:rsid w:val="00521A39"/>
    <w:rsid w:val="005249C4"/>
    <w:rsid w:val="005570D6"/>
    <w:rsid w:val="00564F21"/>
    <w:rsid w:val="00571D76"/>
    <w:rsid w:val="0057615B"/>
    <w:rsid w:val="00583A12"/>
    <w:rsid w:val="00587E12"/>
    <w:rsid w:val="005929C0"/>
    <w:rsid w:val="00594047"/>
    <w:rsid w:val="005B3A9E"/>
    <w:rsid w:val="005B4DFD"/>
    <w:rsid w:val="005C2F1B"/>
    <w:rsid w:val="005D4745"/>
    <w:rsid w:val="005D6F51"/>
    <w:rsid w:val="005E2FA2"/>
    <w:rsid w:val="005E4958"/>
    <w:rsid w:val="005F0929"/>
    <w:rsid w:val="005F4559"/>
    <w:rsid w:val="006013B4"/>
    <w:rsid w:val="0061169D"/>
    <w:rsid w:val="006173DA"/>
    <w:rsid w:val="0062029D"/>
    <w:rsid w:val="00621EDC"/>
    <w:rsid w:val="00623FB1"/>
    <w:rsid w:val="00627EA1"/>
    <w:rsid w:val="006340CC"/>
    <w:rsid w:val="00650DFC"/>
    <w:rsid w:val="00651AF9"/>
    <w:rsid w:val="0065639A"/>
    <w:rsid w:val="00665026"/>
    <w:rsid w:val="0066579C"/>
    <w:rsid w:val="00673D7D"/>
    <w:rsid w:val="0068014B"/>
    <w:rsid w:val="00680A02"/>
    <w:rsid w:val="00681C5D"/>
    <w:rsid w:val="00681F6D"/>
    <w:rsid w:val="00685CB6"/>
    <w:rsid w:val="00686B71"/>
    <w:rsid w:val="00694E85"/>
    <w:rsid w:val="006A328E"/>
    <w:rsid w:val="006A34D6"/>
    <w:rsid w:val="006B34B1"/>
    <w:rsid w:val="006B3C11"/>
    <w:rsid w:val="006B3C56"/>
    <w:rsid w:val="006B59A8"/>
    <w:rsid w:val="006B6831"/>
    <w:rsid w:val="006C0141"/>
    <w:rsid w:val="006D4347"/>
    <w:rsid w:val="006D72A4"/>
    <w:rsid w:val="006F0E73"/>
    <w:rsid w:val="006F2206"/>
    <w:rsid w:val="006F5725"/>
    <w:rsid w:val="006F65AB"/>
    <w:rsid w:val="00702072"/>
    <w:rsid w:val="00713AF9"/>
    <w:rsid w:val="0071477A"/>
    <w:rsid w:val="0072285E"/>
    <w:rsid w:val="007229A9"/>
    <w:rsid w:val="00731244"/>
    <w:rsid w:val="00734717"/>
    <w:rsid w:val="00734E95"/>
    <w:rsid w:val="007371BA"/>
    <w:rsid w:val="00743100"/>
    <w:rsid w:val="00751338"/>
    <w:rsid w:val="00780466"/>
    <w:rsid w:val="00781F4E"/>
    <w:rsid w:val="007838BF"/>
    <w:rsid w:val="007841DE"/>
    <w:rsid w:val="00784AEA"/>
    <w:rsid w:val="00785816"/>
    <w:rsid w:val="00794878"/>
    <w:rsid w:val="007B365C"/>
    <w:rsid w:val="007B6C89"/>
    <w:rsid w:val="007C112D"/>
    <w:rsid w:val="007C496F"/>
    <w:rsid w:val="007C49BB"/>
    <w:rsid w:val="007E1774"/>
    <w:rsid w:val="007E48AF"/>
    <w:rsid w:val="007E5169"/>
    <w:rsid w:val="007E7E33"/>
    <w:rsid w:val="007F4ABA"/>
    <w:rsid w:val="007F6BCA"/>
    <w:rsid w:val="00807AF9"/>
    <w:rsid w:val="00811E8C"/>
    <w:rsid w:val="00814904"/>
    <w:rsid w:val="008174D4"/>
    <w:rsid w:val="00824BC9"/>
    <w:rsid w:val="00824EC5"/>
    <w:rsid w:val="00832DD4"/>
    <w:rsid w:val="00841473"/>
    <w:rsid w:val="0084713E"/>
    <w:rsid w:val="00847937"/>
    <w:rsid w:val="008504B4"/>
    <w:rsid w:val="00860212"/>
    <w:rsid w:val="00867840"/>
    <w:rsid w:val="00876866"/>
    <w:rsid w:val="008807A8"/>
    <w:rsid w:val="008817C4"/>
    <w:rsid w:val="0088215E"/>
    <w:rsid w:val="00882D40"/>
    <w:rsid w:val="00886E6D"/>
    <w:rsid w:val="0089416F"/>
    <w:rsid w:val="00896240"/>
    <w:rsid w:val="008A1F9D"/>
    <w:rsid w:val="008A5BC5"/>
    <w:rsid w:val="008A6017"/>
    <w:rsid w:val="008C2861"/>
    <w:rsid w:val="008C44C6"/>
    <w:rsid w:val="008D0551"/>
    <w:rsid w:val="008D655D"/>
    <w:rsid w:val="008E3D89"/>
    <w:rsid w:val="008E770F"/>
    <w:rsid w:val="008E77AB"/>
    <w:rsid w:val="008F0FC0"/>
    <w:rsid w:val="008F305D"/>
    <w:rsid w:val="008F5491"/>
    <w:rsid w:val="008F5B37"/>
    <w:rsid w:val="008F5BA7"/>
    <w:rsid w:val="008F6130"/>
    <w:rsid w:val="008F6580"/>
    <w:rsid w:val="00901281"/>
    <w:rsid w:val="009018F8"/>
    <w:rsid w:val="00905384"/>
    <w:rsid w:val="0091076B"/>
    <w:rsid w:val="00911E83"/>
    <w:rsid w:val="0092544C"/>
    <w:rsid w:val="009327BF"/>
    <w:rsid w:val="00933AA0"/>
    <w:rsid w:val="00937A66"/>
    <w:rsid w:val="00947747"/>
    <w:rsid w:val="00947BBC"/>
    <w:rsid w:val="00955056"/>
    <w:rsid w:val="00962189"/>
    <w:rsid w:val="009724AD"/>
    <w:rsid w:val="00972ADC"/>
    <w:rsid w:val="00976212"/>
    <w:rsid w:val="00976845"/>
    <w:rsid w:val="0098552C"/>
    <w:rsid w:val="00992931"/>
    <w:rsid w:val="00996977"/>
    <w:rsid w:val="009A06B4"/>
    <w:rsid w:val="009A0C25"/>
    <w:rsid w:val="009A79E4"/>
    <w:rsid w:val="009B3775"/>
    <w:rsid w:val="009B64F9"/>
    <w:rsid w:val="009B6CAE"/>
    <w:rsid w:val="009B7801"/>
    <w:rsid w:val="009C1DDD"/>
    <w:rsid w:val="009C5A74"/>
    <w:rsid w:val="009C5EC1"/>
    <w:rsid w:val="009D0D6C"/>
    <w:rsid w:val="009E4E94"/>
    <w:rsid w:val="009E6EC4"/>
    <w:rsid w:val="009F116E"/>
    <w:rsid w:val="009F1B3E"/>
    <w:rsid w:val="009F789C"/>
    <w:rsid w:val="00A00ED9"/>
    <w:rsid w:val="00A231A6"/>
    <w:rsid w:val="00A2528C"/>
    <w:rsid w:val="00A257C0"/>
    <w:rsid w:val="00A30277"/>
    <w:rsid w:val="00A328D5"/>
    <w:rsid w:val="00A33F03"/>
    <w:rsid w:val="00A3664D"/>
    <w:rsid w:val="00A37650"/>
    <w:rsid w:val="00A403E6"/>
    <w:rsid w:val="00A5475B"/>
    <w:rsid w:val="00A61CF4"/>
    <w:rsid w:val="00A64FBA"/>
    <w:rsid w:val="00A66819"/>
    <w:rsid w:val="00A6764F"/>
    <w:rsid w:val="00A70F96"/>
    <w:rsid w:val="00A847DD"/>
    <w:rsid w:val="00A86C3C"/>
    <w:rsid w:val="00A902C5"/>
    <w:rsid w:val="00A906B4"/>
    <w:rsid w:val="00AA555F"/>
    <w:rsid w:val="00AB25DE"/>
    <w:rsid w:val="00AB41D9"/>
    <w:rsid w:val="00AD22AC"/>
    <w:rsid w:val="00AD2B07"/>
    <w:rsid w:val="00AE7981"/>
    <w:rsid w:val="00AF4710"/>
    <w:rsid w:val="00B17763"/>
    <w:rsid w:val="00B218E9"/>
    <w:rsid w:val="00B24D7B"/>
    <w:rsid w:val="00B25B92"/>
    <w:rsid w:val="00B2722B"/>
    <w:rsid w:val="00B2750B"/>
    <w:rsid w:val="00B329D2"/>
    <w:rsid w:val="00B33A99"/>
    <w:rsid w:val="00B420DD"/>
    <w:rsid w:val="00B518B7"/>
    <w:rsid w:val="00B520B8"/>
    <w:rsid w:val="00B644DF"/>
    <w:rsid w:val="00B87099"/>
    <w:rsid w:val="00B93454"/>
    <w:rsid w:val="00B93D37"/>
    <w:rsid w:val="00B94E57"/>
    <w:rsid w:val="00BA145B"/>
    <w:rsid w:val="00BB2751"/>
    <w:rsid w:val="00BB402B"/>
    <w:rsid w:val="00BC1A9A"/>
    <w:rsid w:val="00BC6D22"/>
    <w:rsid w:val="00BC7969"/>
    <w:rsid w:val="00BD197C"/>
    <w:rsid w:val="00BD4251"/>
    <w:rsid w:val="00BD621D"/>
    <w:rsid w:val="00BE4B2D"/>
    <w:rsid w:val="00BF3E8F"/>
    <w:rsid w:val="00C10C7B"/>
    <w:rsid w:val="00C13569"/>
    <w:rsid w:val="00C14676"/>
    <w:rsid w:val="00C17E54"/>
    <w:rsid w:val="00C22358"/>
    <w:rsid w:val="00C37EB9"/>
    <w:rsid w:val="00C41EBC"/>
    <w:rsid w:val="00C5696D"/>
    <w:rsid w:val="00C60556"/>
    <w:rsid w:val="00C9639D"/>
    <w:rsid w:val="00CA758F"/>
    <w:rsid w:val="00CB12A3"/>
    <w:rsid w:val="00CB20A4"/>
    <w:rsid w:val="00CB4589"/>
    <w:rsid w:val="00CB532E"/>
    <w:rsid w:val="00CB5FB2"/>
    <w:rsid w:val="00CC089E"/>
    <w:rsid w:val="00CC2BA6"/>
    <w:rsid w:val="00CC3C96"/>
    <w:rsid w:val="00CC485D"/>
    <w:rsid w:val="00CC4C0E"/>
    <w:rsid w:val="00CC5DE8"/>
    <w:rsid w:val="00CC6F5B"/>
    <w:rsid w:val="00CD451A"/>
    <w:rsid w:val="00CD49D7"/>
    <w:rsid w:val="00CD53D2"/>
    <w:rsid w:val="00CD734B"/>
    <w:rsid w:val="00CE0EDD"/>
    <w:rsid w:val="00CE10C8"/>
    <w:rsid w:val="00CE3C1F"/>
    <w:rsid w:val="00CE49ED"/>
    <w:rsid w:val="00CF2512"/>
    <w:rsid w:val="00CF7F6A"/>
    <w:rsid w:val="00D027C1"/>
    <w:rsid w:val="00D11E6B"/>
    <w:rsid w:val="00D16E28"/>
    <w:rsid w:val="00D20288"/>
    <w:rsid w:val="00D2444C"/>
    <w:rsid w:val="00D32811"/>
    <w:rsid w:val="00D36A5D"/>
    <w:rsid w:val="00D3764A"/>
    <w:rsid w:val="00D541F1"/>
    <w:rsid w:val="00D54B19"/>
    <w:rsid w:val="00D5788C"/>
    <w:rsid w:val="00D60A8D"/>
    <w:rsid w:val="00D62652"/>
    <w:rsid w:val="00D664BD"/>
    <w:rsid w:val="00D670E3"/>
    <w:rsid w:val="00D674D2"/>
    <w:rsid w:val="00D71375"/>
    <w:rsid w:val="00D75A4A"/>
    <w:rsid w:val="00D76CAA"/>
    <w:rsid w:val="00D8648C"/>
    <w:rsid w:val="00D87F41"/>
    <w:rsid w:val="00D924D5"/>
    <w:rsid w:val="00D9312C"/>
    <w:rsid w:val="00D94C3E"/>
    <w:rsid w:val="00DA069B"/>
    <w:rsid w:val="00DA0980"/>
    <w:rsid w:val="00DA514C"/>
    <w:rsid w:val="00DB3DA8"/>
    <w:rsid w:val="00DC45C9"/>
    <w:rsid w:val="00DF2622"/>
    <w:rsid w:val="00DF34C1"/>
    <w:rsid w:val="00DF3E5B"/>
    <w:rsid w:val="00E01905"/>
    <w:rsid w:val="00E133D0"/>
    <w:rsid w:val="00E1342C"/>
    <w:rsid w:val="00E147A2"/>
    <w:rsid w:val="00E16E75"/>
    <w:rsid w:val="00E17A30"/>
    <w:rsid w:val="00E17FF1"/>
    <w:rsid w:val="00E25C3B"/>
    <w:rsid w:val="00E327EB"/>
    <w:rsid w:val="00E37D98"/>
    <w:rsid w:val="00E37F06"/>
    <w:rsid w:val="00E503C2"/>
    <w:rsid w:val="00E54D85"/>
    <w:rsid w:val="00E56453"/>
    <w:rsid w:val="00E60C55"/>
    <w:rsid w:val="00E60E9B"/>
    <w:rsid w:val="00E6115B"/>
    <w:rsid w:val="00E741CD"/>
    <w:rsid w:val="00E760B3"/>
    <w:rsid w:val="00E8472E"/>
    <w:rsid w:val="00E86C98"/>
    <w:rsid w:val="00E904EC"/>
    <w:rsid w:val="00E921A7"/>
    <w:rsid w:val="00EA0013"/>
    <w:rsid w:val="00EA127D"/>
    <w:rsid w:val="00EB096A"/>
    <w:rsid w:val="00EB4194"/>
    <w:rsid w:val="00EB588D"/>
    <w:rsid w:val="00EC4A66"/>
    <w:rsid w:val="00EC77BD"/>
    <w:rsid w:val="00EC7A10"/>
    <w:rsid w:val="00ED29C3"/>
    <w:rsid w:val="00ED6B82"/>
    <w:rsid w:val="00EE2F21"/>
    <w:rsid w:val="00EE4605"/>
    <w:rsid w:val="00EE76BD"/>
    <w:rsid w:val="00EF134C"/>
    <w:rsid w:val="00EF466C"/>
    <w:rsid w:val="00EF660D"/>
    <w:rsid w:val="00EF6BF7"/>
    <w:rsid w:val="00F03609"/>
    <w:rsid w:val="00F0376B"/>
    <w:rsid w:val="00F04EE6"/>
    <w:rsid w:val="00F10124"/>
    <w:rsid w:val="00F2251B"/>
    <w:rsid w:val="00F23F0F"/>
    <w:rsid w:val="00F248CB"/>
    <w:rsid w:val="00F27752"/>
    <w:rsid w:val="00F30E15"/>
    <w:rsid w:val="00F31091"/>
    <w:rsid w:val="00F319AD"/>
    <w:rsid w:val="00F32DF5"/>
    <w:rsid w:val="00F47826"/>
    <w:rsid w:val="00F62768"/>
    <w:rsid w:val="00F63D47"/>
    <w:rsid w:val="00F70C00"/>
    <w:rsid w:val="00F74622"/>
    <w:rsid w:val="00F7660A"/>
    <w:rsid w:val="00F76FF8"/>
    <w:rsid w:val="00F8336B"/>
    <w:rsid w:val="00F854AF"/>
    <w:rsid w:val="00F91B68"/>
    <w:rsid w:val="00F922F9"/>
    <w:rsid w:val="00F94C84"/>
    <w:rsid w:val="00F97049"/>
    <w:rsid w:val="00FA20FA"/>
    <w:rsid w:val="00FA6CFE"/>
    <w:rsid w:val="00FB1530"/>
    <w:rsid w:val="00FB2E11"/>
    <w:rsid w:val="00FB55D1"/>
    <w:rsid w:val="00FB608A"/>
    <w:rsid w:val="00FB62E9"/>
    <w:rsid w:val="00FD0BFD"/>
    <w:rsid w:val="00FD25F5"/>
    <w:rsid w:val="00FE25EA"/>
    <w:rsid w:val="00FE4D14"/>
    <w:rsid w:val="00FE59FB"/>
    <w:rsid w:val="00FE65ED"/>
    <w:rsid w:val="00FF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2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C17E54"/>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unhideWhenUsed/>
    <w:rsid w:val="00947747"/>
    <w:pPr>
      <w:spacing w:after="120"/>
    </w:pPr>
  </w:style>
  <w:style w:type="character" w:customStyle="1" w:styleId="a6">
    <w:name w:val="Основной текст Знак"/>
    <w:basedOn w:val="a0"/>
    <w:link w:val="a5"/>
    <w:uiPriority w:val="99"/>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rsid w:val="00C17E54"/>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4D2203"/>
    <w:rPr>
      <w:rFonts w:asciiTheme="majorHAnsi" w:eastAsiaTheme="majorEastAsia" w:hAnsiTheme="majorHAnsi" w:cstheme="majorBidi"/>
      <w:b/>
      <w:bCs/>
      <w:color w:val="365F91" w:themeColor="accent1" w:themeShade="BF"/>
      <w:sz w:val="28"/>
      <w:szCs w:val="28"/>
    </w:rPr>
  </w:style>
  <w:style w:type="paragraph" w:customStyle="1" w:styleId="af">
    <w:name w:val="Документ"/>
    <w:basedOn w:val="a"/>
    <w:link w:val="af0"/>
    <w:rsid w:val="00EB4194"/>
    <w:pPr>
      <w:spacing w:after="0" w:line="360" w:lineRule="auto"/>
      <w:ind w:firstLine="709"/>
      <w:jc w:val="both"/>
    </w:pPr>
    <w:rPr>
      <w:rFonts w:ascii="Times New Roman" w:eastAsia="Times New Roman" w:hAnsi="Times New Roman" w:cs="Times New Roman"/>
      <w:sz w:val="28"/>
      <w:szCs w:val="20"/>
    </w:rPr>
  </w:style>
  <w:style w:type="character" w:customStyle="1" w:styleId="af0">
    <w:name w:val="Документ Знак"/>
    <w:link w:val="af"/>
    <w:rsid w:val="00EB4194"/>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D220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C17E54"/>
    <w:pPr>
      <w:snapToGrid w:val="0"/>
      <w:spacing w:after="0" w:line="240" w:lineRule="auto"/>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unhideWhenUsed/>
    <w:rsid w:val="00947747"/>
    <w:pPr>
      <w:spacing w:after="120"/>
    </w:pPr>
  </w:style>
  <w:style w:type="character" w:customStyle="1" w:styleId="a6">
    <w:name w:val="Основной текст Знак"/>
    <w:basedOn w:val="a0"/>
    <w:link w:val="a5"/>
    <w:uiPriority w:val="99"/>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uiPriority w:val="34"/>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30">
    <w:name w:val="Заголовок 3 Знак"/>
    <w:basedOn w:val="a0"/>
    <w:link w:val="3"/>
    <w:rsid w:val="00C17E54"/>
    <w:rPr>
      <w:rFonts w:ascii="Times New Roman" w:eastAsia="Times New Roman" w:hAnsi="Times New Roman" w:cs="Times New Roman"/>
      <w:b/>
      <w:sz w:val="28"/>
      <w:szCs w:val="28"/>
    </w:rPr>
  </w:style>
  <w:style w:type="character" w:customStyle="1" w:styleId="10">
    <w:name w:val="Заголовок 1 Знак"/>
    <w:basedOn w:val="a0"/>
    <w:link w:val="1"/>
    <w:uiPriority w:val="9"/>
    <w:rsid w:val="004D2203"/>
    <w:rPr>
      <w:rFonts w:asciiTheme="majorHAnsi" w:eastAsiaTheme="majorEastAsia" w:hAnsiTheme="majorHAnsi" w:cstheme="majorBidi"/>
      <w:b/>
      <w:bCs/>
      <w:color w:val="365F91" w:themeColor="accent1" w:themeShade="BF"/>
      <w:sz w:val="28"/>
      <w:szCs w:val="28"/>
    </w:rPr>
  </w:style>
  <w:style w:type="paragraph" w:customStyle="1" w:styleId="af">
    <w:name w:val="Документ"/>
    <w:basedOn w:val="a"/>
    <w:link w:val="af0"/>
    <w:rsid w:val="00EB4194"/>
    <w:pPr>
      <w:spacing w:after="0" w:line="360" w:lineRule="auto"/>
      <w:ind w:firstLine="709"/>
      <w:jc w:val="both"/>
    </w:pPr>
    <w:rPr>
      <w:rFonts w:ascii="Times New Roman" w:eastAsia="Times New Roman" w:hAnsi="Times New Roman" w:cs="Times New Roman"/>
      <w:sz w:val="28"/>
      <w:szCs w:val="20"/>
    </w:rPr>
  </w:style>
  <w:style w:type="character" w:customStyle="1" w:styleId="af0">
    <w:name w:val="Документ Знак"/>
    <w:link w:val="af"/>
    <w:rsid w:val="00EB419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422035A9565D4C9FEA729019A8A8DA9CE8F8429CC9052C668C7B244FAE7AB9760D58BE4D76EDFC14FC9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49905020B54C511544EF55154E241C955BD1585766AB68939CF028B02PFF3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1B81F-6E3A-43F0-B7E9-AEA7B1F97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5170</Words>
  <Characters>29472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Duma</cp:lastModifiedBy>
  <cp:revision>2</cp:revision>
  <cp:lastPrinted>2015-02-17T10:14:00Z</cp:lastPrinted>
  <dcterms:created xsi:type="dcterms:W3CDTF">2015-02-17T10:56:00Z</dcterms:created>
  <dcterms:modified xsi:type="dcterms:W3CDTF">2015-02-17T10:56:00Z</dcterms:modified>
</cp:coreProperties>
</file>