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67A" w:rsidRPr="00785A94" w:rsidRDefault="00F5367A" w:rsidP="00F53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5A94">
        <w:rPr>
          <w:rFonts w:ascii="Times New Roman" w:hAnsi="Times New Roman" w:cs="Times New Roman"/>
          <w:sz w:val="28"/>
          <w:szCs w:val="28"/>
        </w:rPr>
        <w:t>План мероприятий по решению проблем, выявленных</w:t>
      </w:r>
    </w:p>
    <w:p w:rsidR="00F5367A" w:rsidRPr="00785A94" w:rsidRDefault="00F5367A" w:rsidP="00F5367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5A94">
        <w:rPr>
          <w:rFonts w:ascii="Times New Roman" w:hAnsi="Times New Roman"/>
          <w:sz w:val="28"/>
          <w:szCs w:val="28"/>
        </w:rPr>
        <w:t>по результатам оценки эффективности и результативности выполнения муниципальных заданий на оказание муниципальных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5A94">
        <w:rPr>
          <w:rFonts w:ascii="Times New Roman" w:hAnsi="Times New Roman"/>
          <w:sz w:val="28"/>
          <w:szCs w:val="28"/>
        </w:rPr>
        <w:t>(выполнение работ) за 2013 год</w:t>
      </w:r>
    </w:p>
    <w:p w:rsidR="00F5367A" w:rsidRPr="00785A94" w:rsidRDefault="00F5367A" w:rsidP="00F5367A">
      <w:pPr>
        <w:widowControl w:val="0"/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367A" w:rsidRPr="00785A94" w:rsidRDefault="00F5367A" w:rsidP="00F5367A">
      <w:pPr>
        <w:widowControl w:val="0"/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785A94">
        <w:rPr>
          <w:rFonts w:ascii="Times New Roman" w:hAnsi="Times New Roman"/>
          <w:sz w:val="28"/>
          <w:szCs w:val="28"/>
        </w:rPr>
        <w:t xml:space="preserve">Наименование ГРБС: </w:t>
      </w:r>
      <w:r>
        <w:rPr>
          <w:rFonts w:ascii="Times New Roman" w:hAnsi="Times New Roman"/>
          <w:sz w:val="28"/>
          <w:szCs w:val="28"/>
          <w:u w:val="single"/>
        </w:rPr>
        <w:t xml:space="preserve">Комитет физической культуры и спорта </w:t>
      </w:r>
    </w:p>
    <w:p w:rsidR="00F5367A" w:rsidRDefault="00F5367A" w:rsidP="00F5367A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77"/>
        <w:gridCol w:w="4351"/>
        <w:gridCol w:w="5528"/>
        <w:gridCol w:w="2555"/>
        <w:gridCol w:w="1839"/>
      </w:tblGrid>
      <w:tr w:rsidR="00F5367A" w:rsidRPr="00CB5851" w:rsidTr="00337CEE">
        <w:tc>
          <w:tcPr>
            <w:tcW w:w="577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51" w:type="dxa"/>
          </w:tcPr>
          <w:p w:rsidR="00F5367A" w:rsidRPr="00CB5851" w:rsidRDefault="00F5367A" w:rsidP="00337CE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Проблема, выявленная по результатам оценки эффективности и результативности выполнения муниципальных заданий на оказание муниципальных услуг</w:t>
            </w:r>
          </w:p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(выполнение работ)</w:t>
            </w:r>
          </w:p>
        </w:tc>
        <w:tc>
          <w:tcPr>
            <w:tcW w:w="5528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</w:t>
            </w:r>
          </w:p>
        </w:tc>
        <w:tc>
          <w:tcPr>
            <w:tcW w:w="2555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Ответственные должностные лица</w:t>
            </w:r>
          </w:p>
        </w:tc>
        <w:tc>
          <w:tcPr>
            <w:tcW w:w="1839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F5367A" w:rsidRPr="00CB5851" w:rsidTr="00337CEE">
        <w:tc>
          <w:tcPr>
            <w:tcW w:w="577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1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5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9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367A" w:rsidRPr="00CB5851" w:rsidTr="00337CEE">
        <w:tc>
          <w:tcPr>
            <w:tcW w:w="577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51" w:type="dxa"/>
            <w:vMerge w:val="restart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Полнота использования бюджетных средств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5528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Обеспечить 100% освоение финансовых средств на выполнение муниципального задания</w:t>
            </w: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 xml:space="preserve"> на оказание муниципальных услуг (выполнение работ)</w:t>
            </w:r>
            <w:r w:rsidRPr="00CB58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2014 году</w:t>
            </w:r>
          </w:p>
        </w:tc>
        <w:tc>
          <w:tcPr>
            <w:tcW w:w="2555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 подведомственных комитету физической культуры и спорта</w:t>
            </w:r>
          </w:p>
        </w:tc>
        <w:tc>
          <w:tcPr>
            <w:tcW w:w="1839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до 01.01.2015</w:t>
            </w:r>
          </w:p>
        </w:tc>
      </w:tr>
      <w:tr w:rsidR="00F5367A" w:rsidRPr="00CB5851" w:rsidTr="00337CEE">
        <w:tc>
          <w:tcPr>
            <w:tcW w:w="577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351" w:type="dxa"/>
            <w:vMerge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 xml:space="preserve">Сократить объём финансового обеспечения муниципального задания в 2015 году при фактическом исполнении образовательными организациями муниципального задания в 2014 году в объёме менее 95% в соответствии с п.10 постановления администрации города Нефтеюганска от 18.03.2013 № 15-нп «Об утверждении Порядка формирования муниципального задания в отношении </w:t>
            </w:r>
            <w:r w:rsidRPr="00CB58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 города и финансового обеспечения выполнения муниципального задания»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изм. на 28.08.2014 № 128-нп)</w:t>
            </w:r>
          </w:p>
        </w:tc>
        <w:tc>
          <w:tcPr>
            <w:tcW w:w="2555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 физической культуры и спорта </w:t>
            </w:r>
          </w:p>
        </w:tc>
        <w:tc>
          <w:tcPr>
            <w:tcW w:w="1839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до 01.02.2015</w:t>
            </w:r>
          </w:p>
        </w:tc>
      </w:tr>
      <w:tr w:rsidR="00F5367A" w:rsidRPr="00CB5851" w:rsidTr="00337CEE">
        <w:tc>
          <w:tcPr>
            <w:tcW w:w="577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51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Качество оказания муниципальных услуг (выполнение работ)</w:t>
            </w:r>
          </w:p>
        </w:tc>
        <w:tc>
          <w:tcPr>
            <w:tcW w:w="5528" w:type="dxa"/>
          </w:tcPr>
          <w:p w:rsidR="00F5367A" w:rsidRDefault="00F5367A" w:rsidP="00337CE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включение объектов спорта во Всероссийский Реестр объектов спорта.</w:t>
            </w:r>
          </w:p>
          <w:p w:rsidR="00F5367A" w:rsidRPr="008D51B9" w:rsidRDefault="00F5367A" w:rsidP="00337CEE">
            <w:pPr>
              <w:pStyle w:val="2"/>
              <w:rPr>
                <w:b w:val="0"/>
                <w:sz w:val="24"/>
                <w:szCs w:val="24"/>
              </w:rPr>
            </w:pPr>
            <w:r w:rsidRPr="008D51B9">
              <w:rPr>
                <w:b w:val="0"/>
                <w:sz w:val="24"/>
                <w:szCs w:val="24"/>
              </w:rPr>
              <w:t xml:space="preserve">2.Определить плоскостные сооружения расположенные на территории города, которые будут использованы в целях физкультурно-оздоровительной работы с населением города Нефтеюганска по месту жительства.  </w:t>
            </w:r>
          </w:p>
          <w:p w:rsidR="00F5367A" w:rsidRPr="00CB5851" w:rsidRDefault="00F5367A" w:rsidP="00337CEE">
            <w:pPr>
              <w:tabs>
                <w:tab w:val="left" w:pos="360"/>
              </w:tabs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3.</w:t>
            </w:r>
            <w:r w:rsidRPr="00CB58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Организовать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на сайтах образовательных организаций </w:t>
            </w:r>
            <w:r w:rsidRPr="00CB5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интерактивные форумы</w:t>
            </w:r>
            <w:r w:rsidRPr="00CB58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опросы, ответы на вопросы родителей и т.д.</w:t>
            </w:r>
          </w:p>
          <w:p w:rsidR="00F5367A" w:rsidRPr="00CB5851" w:rsidRDefault="00F5367A" w:rsidP="00F5367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Обеспечить участие родителей (законных представителей) воспитанников и учащихся в ежеквартальном интерактивном опросе по удовлетворённости качеством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555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 подведомственных комитету физической культуры и спорта</w:t>
            </w:r>
          </w:p>
        </w:tc>
        <w:tc>
          <w:tcPr>
            <w:tcW w:w="1839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до 01.01.2015</w:t>
            </w:r>
          </w:p>
        </w:tc>
      </w:tr>
      <w:tr w:rsidR="00F5367A" w:rsidRPr="00CB5851" w:rsidTr="00337CEE">
        <w:tc>
          <w:tcPr>
            <w:tcW w:w="577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51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Объём оказания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F5367A" w:rsidRDefault="00F5367A" w:rsidP="00337CEE">
            <w:pPr>
              <w:tabs>
                <w:tab w:val="left" w:pos="360"/>
              </w:tabs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целью увеличения количества воспитанников, учащихся образовательных организаций:</w:t>
            </w:r>
          </w:p>
          <w:p w:rsidR="00F5367A" w:rsidRDefault="00F5367A" w:rsidP="00337CEE">
            <w:pPr>
              <w:tabs>
                <w:tab w:val="left" w:pos="360"/>
              </w:tabs>
              <w:ind w:hanging="2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Размещать</w:t>
            </w:r>
            <w:r w:rsidRPr="00CB5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сайтах образовательных организаций, в СМИ информацию о достижениях образовательных организаций в 2013, 2014 году.</w:t>
            </w:r>
            <w:r w:rsidRPr="00CB5851">
              <w:rPr>
                <w:rFonts w:ascii="Arial" w:eastAsia="+mn-ea" w:hAnsi="Arial" w:cs="+mn-cs"/>
                <w:iCs/>
                <w:color w:val="002060"/>
                <w:kern w:val="24"/>
                <w:sz w:val="24"/>
                <w:szCs w:val="24"/>
              </w:rPr>
              <w:t xml:space="preserve"> </w:t>
            </w:r>
          </w:p>
          <w:p w:rsidR="00F5367A" w:rsidRPr="00380EAA" w:rsidRDefault="00F5367A" w:rsidP="00337CEE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CB5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Обеспечить размещение отчётов о результатах </w:t>
            </w:r>
            <w:proofErr w:type="spellStart"/>
            <w:r w:rsidRPr="00CB5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самообследования</w:t>
            </w:r>
            <w:proofErr w:type="spellEnd"/>
            <w:r w:rsidRPr="00CB5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сайтах образовательных организаций в соответствии с приказом Министерства образования и науки Российской </w:t>
            </w:r>
            <w:r w:rsidRPr="00CB5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Федерации от 14.06.2013 № 462 «Об утверждении Порядка проведения </w:t>
            </w:r>
            <w:proofErr w:type="spellStart"/>
            <w:r w:rsidRPr="00CB5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самообследования</w:t>
            </w:r>
            <w:proofErr w:type="spellEnd"/>
            <w:r w:rsidRPr="00CB5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образовательной организацией».</w:t>
            </w:r>
          </w:p>
        </w:tc>
        <w:tc>
          <w:tcPr>
            <w:tcW w:w="2555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 подведомственных комитету физической культуры и спорта</w:t>
            </w:r>
          </w:p>
        </w:tc>
        <w:tc>
          <w:tcPr>
            <w:tcW w:w="1839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до 01.01.2015</w:t>
            </w:r>
          </w:p>
        </w:tc>
      </w:tr>
      <w:tr w:rsidR="00F5367A" w:rsidRPr="00CB5851" w:rsidTr="00337CEE">
        <w:tc>
          <w:tcPr>
            <w:tcW w:w="577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351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Итоговая оценка эффективности и результативности выполнения муниципального задания на оказание муниципальных услуг (выполнение работ)</w:t>
            </w:r>
          </w:p>
        </w:tc>
        <w:tc>
          <w:tcPr>
            <w:tcW w:w="5528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Обеспечить исполнение муниципального задания на оказание муниципальных услуг (выполнение работ) на 2014 год в полном объёме</w:t>
            </w:r>
          </w:p>
        </w:tc>
        <w:tc>
          <w:tcPr>
            <w:tcW w:w="2555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 подведомственных комитету физической культуры и спорта</w:t>
            </w:r>
          </w:p>
        </w:tc>
        <w:tc>
          <w:tcPr>
            <w:tcW w:w="1839" w:type="dxa"/>
          </w:tcPr>
          <w:p w:rsidR="00F5367A" w:rsidRPr="00CB5851" w:rsidRDefault="00F5367A" w:rsidP="00337CEE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51">
              <w:rPr>
                <w:rFonts w:ascii="Times New Roman" w:hAnsi="Times New Roman" w:cs="Times New Roman"/>
                <w:sz w:val="24"/>
                <w:szCs w:val="24"/>
              </w:rPr>
              <w:t>до 01.01.2015</w:t>
            </w:r>
          </w:p>
        </w:tc>
      </w:tr>
    </w:tbl>
    <w:p w:rsidR="00F5367A" w:rsidRPr="00245C56" w:rsidRDefault="00F5367A" w:rsidP="00F536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9AA" w:rsidRDefault="009749AA"/>
    <w:sectPr w:rsidR="009749AA" w:rsidSect="00785A9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80"/>
    <w:rsid w:val="000E0C80"/>
    <w:rsid w:val="009749AA"/>
    <w:rsid w:val="00F5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2BF8B-2436-420F-BCC6-21B81E17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67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5367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5367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86487-29F6-4406-B526-81277CD53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2014-09-19T06:38:00Z</dcterms:created>
  <dcterms:modified xsi:type="dcterms:W3CDTF">2014-09-19T06:41:00Z</dcterms:modified>
</cp:coreProperties>
</file>