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F5" w:rsidRDefault="006E73F5"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4E33B4">
        <w:rPr>
          <w:rFonts w:ascii="Times New Roman" w:hAnsi="Times New Roman"/>
          <w:sz w:val="24"/>
          <w:szCs w:val="24"/>
        </w:rPr>
        <w:t>01.08.2014 г.</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4E33B4">
            <w:pPr>
              <w:jc w:val="center"/>
            </w:pPr>
            <w:r>
              <w:t>Кассовое исполнение на</w:t>
            </w:r>
            <w:r w:rsidR="00DF742D">
              <w:t xml:space="preserve"> </w:t>
            </w:r>
            <w:r w:rsidR="005A58DE">
              <w:t>01.0</w:t>
            </w:r>
            <w:r w:rsidR="004E33B4">
              <w:t>8</w:t>
            </w:r>
            <w:r w:rsidR="005A58DE">
              <w:t>.2014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9A4D91" w:rsidRPr="008D1086" w:rsidTr="006E73F5">
        <w:trPr>
          <w:trHeight w:val="75"/>
        </w:trPr>
        <w:tc>
          <w:tcPr>
            <w:tcW w:w="709" w:type="dxa"/>
            <w:tcBorders>
              <w:left w:val="single" w:sz="2" w:space="0" w:color="000000"/>
              <w:bottom w:val="single" w:sz="4" w:space="0" w:color="auto"/>
              <w:right w:val="single" w:sz="2" w:space="0" w:color="000000"/>
            </w:tcBorders>
          </w:tcPr>
          <w:p w:rsidR="009A4D91" w:rsidRPr="008D1086" w:rsidRDefault="009A4D9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vAlign w:val="center"/>
          </w:tcPr>
          <w:p w:rsidR="009A4D91" w:rsidRPr="00BE2EBC" w:rsidRDefault="009A4D91" w:rsidP="00BE2EBC">
            <w:pPr>
              <w:autoSpaceDE w:val="0"/>
              <w:autoSpaceDN w:val="0"/>
              <w:adjustRightInd w:val="0"/>
              <w:jc w:val="center"/>
              <w:rPr>
                <w:sz w:val="22"/>
                <w:szCs w:val="22"/>
              </w:rPr>
            </w:pPr>
            <w:r w:rsidRPr="00BE2EBC">
              <w:rPr>
                <w:sz w:val="22"/>
                <w:szCs w:val="22"/>
              </w:rPr>
              <w:t>894 </w:t>
            </w:r>
            <w:r w:rsidR="00BE2EBC">
              <w:rPr>
                <w:sz w:val="22"/>
                <w:szCs w:val="22"/>
              </w:rPr>
              <w:t>222</w:t>
            </w:r>
            <w:r w:rsidRPr="00BE2EBC">
              <w:rPr>
                <w:sz w:val="22"/>
                <w:szCs w:val="22"/>
              </w:rPr>
              <w:t>,035</w:t>
            </w:r>
          </w:p>
        </w:tc>
        <w:tc>
          <w:tcPr>
            <w:tcW w:w="1843" w:type="dxa"/>
            <w:tcBorders>
              <w:top w:val="single" w:sz="2" w:space="0" w:color="000000"/>
              <w:left w:val="single" w:sz="2" w:space="0" w:color="000000"/>
              <w:bottom w:val="nil"/>
              <w:right w:val="single" w:sz="2" w:space="0" w:color="000000"/>
            </w:tcBorders>
            <w:vAlign w:val="center"/>
          </w:tcPr>
          <w:p w:rsidR="009A4D91" w:rsidRPr="00BE2EBC" w:rsidRDefault="00BE2EBC" w:rsidP="00E9290B">
            <w:pPr>
              <w:jc w:val="center"/>
              <w:rPr>
                <w:sz w:val="22"/>
                <w:szCs w:val="22"/>
              </w:rPr>
            </w:pPr>
            <w:r>
              <w:rPr>
                <w:sz w:val="22"/>
                <w:szCs w:val="22"/>
              </w:rPr>
              <w:t>217 442,439</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614BFD" w:rsidP="00614BFD">
            <w:pPr>
              <w:rPr>
                <w:highlight w:val="red"/>
              </w:rPr>
            </w:pPr>
            <w:r w:rsidRPr="00614BFD">
              <w:t>Работы выполняются согласно графику производства работ и в соответствии с муниципальными контрактами. Оставшиеся бюджетные ассигнования запланированы на 4 квартал 2014 года.</w:t>
            </w:r>
          </w:p>
        </w:tc>
      </w:tr>
      <w:tr w:rsidR="009A4D91" w:rsidRPr="008D1086" w:rsidTr="006E73F5">
        <w:trPr>
          <w:trHeight w:val="430"/>
        </w:trPr>
        <w:tc>
          <w:tcPr>
            <w:tcW w:w="709" w:type="dxa"/>
            <w:tcBorders>
              <w:top w:val="single" w:sz="4" w:space="0" w:color="auto"/>
              <w:left w:val="single" w:sz="4" w:space="0" w:color="auto"/>
              <w:bottom w:val="nil"/>
              <w:right w:val="single" w:sz="4" w:space="0" w:color="auto"/>
            </w:tcBorders>
            <w:hideMark/>
          </w:tcPr>
          <w:p w:rsidR="009A4D91" w:rsidRPr="008D1086" w:rsidRDefault="009A4D9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vAlign w:val="center"/>
          </w:tcPr>
          <w:p w:rsidR="009A4D91" w:rsidRPr="00BE2EBC" w:rsidRDefault="009A4D91" w:rsidP="0026570B">
            <w:pPr>
              <w:autoSpaceDE w:val="0"/>
              <w:autoSpaceDN w:val="0"/>
              <w:adjustRightInd w:val="0"/>
              <w:jc w:val="center"/>
              <w:rPr>
                <w:sz w:val="22"/>
                <w:szCs w:val="22"/>
              </w:rPr>
            </w:pPr>
            <w:r w:rsidRPr="00BE2EBC">
              <w:rPr>
                <w:sz w:val="22"/>
                <w:szCs w:val="22"/>
              </w:rPr>
              <w:t>3 584,698</w:t>
            </w:r>
          </w:p>
        </w:tc>
        <w:tc>
          <w:tcPr>
            <w:tcW w:w="1843" w:type="dxa"/>
            <w:tcBorders>
              <w:top w:val="single" w:sz="4" w:space="0" w:color="auto"/>
              <w:left w:val="single" w:sz="4" w:space="0" w:color="auto"/>
              <w:bottom w:val="nil"/>
              <w:right w:val="single" w:sz="4" w:space="0" w:color="auto"/>
            </w:tcBorders>
            <w:vAlign w:val="center"/>
          </w:tcPr>
          <w:p w:rsidR="009A4D91" w:rsidRPr="00BE2EBC" w:rsidRDefault="00BE2EBC" w:rsidP="0026570B">
            <w:pPr>
              <w:jc w:val="center"/>
              <w:rPr>
                <w:sz w:val="22"/>
                <w:szCs w:val="22"/>
              </w:rPr>
            </w:pPr>
            <w:r>
              <w:rPr>
                <w:sz w:val="22"/>
                <w:szCs w:val="22"/>
              </w:rPr>
              <w:t>116,560</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614BFD" w:rsidP="00614BFD">
            <w:pPr>
              <w:rPr>
                <w:highlight w:val="red"/>
              </w:rPr>
            </w:pPr>
            <w:r w:rsidRPr="00614BFD">
              <w:t xml:space="preserve">Работы выполняются согласно графику производства работ и в соответствии с муниципальными контрактами. </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9 356,6</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4E33B4" w:rsidP="0026570B">
            <w:pPr>
              <w:autoSpaceDE w:val="0"/>
              <w:autoSpaceDN w:val="0"/>
              <w:adjustRightInd w:val="0"/>
              <w:jc w:val="center"/>
              <w:rPr>
                <w:sz w:val="22"/>
                <w:szCs w:val="22"/>
              </w:rPr>
            </w:pPr>
            <w:r>
              <w:rPr>
                <w:sz w:val="22"/>
                <w:szCs w:val="22"/>
              </w:rPr>
              <w:t>4 424,459</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14BFD">
            <w:r w:rsidRPr="00614BFD">
              <w:t>По компенсации недополученных доходов на услуги городской бани выставлен счет за июнь. Бюджетные ассигнования будут освоены в полном объеме. Оставшиеся бюджетные ассигнования запланированы на 4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14BFD" w:rsidP="006C2ED8">
            <w:r w:rsidRPr="00614BFD">
              <w:t xml:space="preserve">Пакет документов от ОАО "ЮТТС" на предоставление </w:t>
            </w:r>
            <w:proofErr w:type="gramStart"/>
            <w:r w:rsidRPr="00614BFD">
              <w:t>субсидии</w:t>
            </w:r>
            <w:proofErr w:type="gramEnd"/>
            <w:r w:rsidRPr="00614BFD">
              <w:t xml:space="preserve"> на возмещение организациям КК процентных ставок по заемным средствам находится на рассмотрении в ДЖКХ</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687,0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4E33B4" w:rsidP="0026570B">
            <w:pPr>
              <w:autoSpaceDE w:val="0"/>
              <w:autoSpaceDN w:val="0"/>
              <w:adjustRightInd w:val="0"/>
              <w:jc w:val="center"/>
              <w:rPr>
                <w:sz w:val="22"/>
                <w:szCs w:val="22"/>
              </w:rPr>
            </w:pPr>
            <w:r>
              <w:rPr>
                <w:sz w:val="22"/>
                <w:szCs w:val="22"/>
              </w:rPr>
              <w:t>243,892</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14BFD">
            <w:r w:rsidRPr="00614BFD">
              <w:t>Заявка на финансирование направлена в ХМАО. Оставшиеся бюджетные ассигнования запланированы на 4 квартал 2014 года</w:t>
            </w:r>
          </w:p>
        </w:tc>
      </w:tr>
      <w:tr w:rsidR="009A4D91" w:rsidRPr="008D1086" w:rsidTr="006E73F5">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276FBB">
            <w:pPr>
              <w:jc w:val="center"/>
              <w:rPr>
                <w:sz w:val="22"/>
                <w:szCs w:val="22"/>
              </w:rPr>
            </w:pPr>
            <w:r>
              <w:rPr>
                <w:sz w:val="22"/>
                <w:szCs w:val="22"/>
              </w:rPr>
              <w:t>111,680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614BFD" w:rsidP="006C2ED8">
            <w:pPr>
              <w:rPr>
                <w:highlight w:val="red"/>
              </w:rPr>
            </w:pPr>
            <w:r w:rsidRPr="00614BFD">
              <w:t>В настоящий момент представленный пакет документов управляющей организацией рассматривается с целью определения порядка возмещения и проверки достоверности предоставленных расчетов.</w:t>
            </w:r>
          </w:p>
        </w:tc>
      </w:tr>
      <w:tr w:rsidR="009A4D91" w:rsidRPr="008D1086" w:rsidTr="006E73F5">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2.2</w:t>
            </w:r>
          </w:p>
        </w:tc>
        <w:tc>
          <w:tcPr>
            <w:tcW w:w="3827"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B2055C" w:rsidP="00276FBB">
            <w:pPr>
              <w:jc w:val="center"/>
              <w:rPr>
                <w:sz w:val="22"/>
                <w:szCs w:val="22"/>
              </w:rPr>
            </w:pPr>
            <w:r>
              <w:rPr>
                <w:sz w:val="22"/>
                <w:szCs w:val="22"/>
              </w:rPr>
              <w:t>161,200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4E33B4" w:rsidRDefault="00614BFD">
            <w:pPr>
              <w:rPr>
                <w:highlight w:val="red"/>
              </w:rPr>
            </w:pPr>
            <w:r w:rsidRPr="00614BFD">
              <w:t>Закрытие бюджетных ассигнований планируется в июле месяце</w:t>
            </w:r>
            <w:proofErr w:type="gramStart"/>
            <w:r w:rsidRPr="00614BFD">
              <w:t>.</w:t>
            </w:r>
            <w:proofErr w:type="gramEnd"/>
            <w:r w:rsidRPr="00614BFD">
              <w:t xml:space="preserve"> (</w:t>
            </w:r>
            <w:proofErr w:type="gramStart"/>
            <w:r w:rsidRPr="00614BFD">
              <w:t>п</w:t>
            </w:r>
            <w:proofErr w:type="gramEnd"/>
            <w:r w:rsidRPr="00614BFD">
              <w:t xml:space="preserve">исьмо департамента </w:t>
            </w:r>
            <w:proofErr w:type="spellStart"/>
            <w:r w:rsidRPr="00614BFD">
              <w:t>жкк</w:t>
            </w:r>
            <w:proofErr w:type="spellEnd"/>
            <w:r w:rsidRPr="00614BFD">
              <w:t xml:space="preserve"> и энергетики ХМАО-Югры №33-Исх.-3113 от 23.06.2014г.)</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lastRenderedPageBreak/>
              <w:t>2.3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43 496,470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B2055C">
            <w:pPr>
              <w:autoSpaceDE w:val="0"/>
              <w:autoSpaceDN w:val="0"/>
              <w:adjustRightInd w:val="0"/>
              <w:jc w:val="center"/>
              <w:rPr>
                <w:sz w:val="22"/>
                <w:szCs w:val="22"/>
              </w:rPr>
            </w:pPr>
            <w:r>
              <w:rPr>
                <w:sz w:val="22"/>
                <w:szCs w:val="22"/>
              </w:rPr>
              <w:t>3</w:t>
            </w:r>
            <w:r w:rsidR="00B2055C">
              <w:rPr>
                <w:sz w:val="22"/>
                <w:szCs w:val="22"/>
              </w:rPr>
              <w:t> 422,988</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5336B" w:rsidP="00D5336B">
            <w:r>
              <w:t>- э</w:t>
            </w:r>
            <w:r w:rsidR="00614BFD" w:rsidRPr="00614BFD">
              <w:t xml:space="preserve">лектронный аукцион по обследованию 24-х </w:t>
            </w:r>
            <w:proofErr w:type="spellStart"/>
            <w:r w:rsidR="00614BFD" w:rsidRPr="00614BFD">
              <w:t>мкд</w:t>
            </w:r>
            <w:proofErr w:type="spellEnd"/>
            <w:r w:rsidR="00614BFD" w:rsidRPr="00614BFD">
              <w:t xml:space="preserve"> в 11 микрорайоне состоялся в июне месяце. Оплата будет произведена после выполнения работ в августе 2014 г.</w:t>
            </w:r>
            <w:r w:rsidR="00614BFD">
              <w:t>;</w:t>
            </w:r>
            <w:r>
              <w:t xml:space="preserve">                    - по к</w:t>
            </w:r>
            <w:r w:rsidRPr="00D5336B">
              <w:t>ап</w:t>
            </w:r>
            <w:proofErr w:type="gramStart"/>
            <w:r w:rsidRPr="00D5336B">
              <w:t>.</w:t>
            </w:r>
            <w:proofErr w:type="gramEnd"/>
            <w:r w:rsidRPr="00D5336B">
              <w:t xml:space="preserve"> </w:t>
            </w:r>
            <w:proofErr w:type="gramStart"/>
            <w:r w:rsidRPr="00D5336B">
              <w:t>и</w:t>
            </w:r>
            <w:proofErr w:type="gramEnd"/>
            <w:r w:rsidRPr="00D5336B">
              <w:t xml:space="preserve"> тек. ремонт</w:t>
            </w:r>
            <w:r>
              <w:t>у</w:t>
            </w:r>
            <w:r w:rsidRPr="00D5336B">
              <w:t xml:space="preserve"> жил. </w:t>
            </w:r>
            <w:proofErr w:type="spellStart"/>
            <w:r w:rsidRPr="00D5336B">
              <w:t>помещ</w:t>
            </w:r>
            <w:proofErr w:type="spellEnd"/>
            <w:r w:rsidRPr="00D5336B">
              <w:t>. в соответствие с постановлением администрации города</w:t>
            </w:r>
            <w:r>
              <w:t xml:space="preserve"> в</w:t>
            </w:r>
            <w:r w:rsidRPr="00D5336B">
              <w:t>едется работа по подготовке пакета документов для проведение аукциона</w:t>
            </w:r>
            <w:r>
              <w:t>;           - п</w:t>
            </w:r>
            <w:r w:rsidRPr="00D5336B">
              <w:t>редставленные управляющими организациями документы на расходы по содержанию нераспределенных и нереализованных жилых и свободных нежилых помещений, являющихся муниципальной собственностью в части жилищных услуг возвращены на доработку (предоставление договоров управления и протоколов о выборе управляющей организации, согласования перечня муниципальной собственности с ДИЗО, исправления ошибок, допущенных в расчетах</w:t>
            </w:r>
            <w:r>
              <w:t>);                             - по о</w:t>
            </w:r>
            <w:r w:rsidRPr="00D5336B">
              <w:t>ткачк</w:t>
            </w:r>
            <w:r>
              <w:t>е</w:t>
            </w:r>
            <w:r w:rsidRPr="00D5336B">
              <w:t xml:space="preserve"> септиков ж/д </w:t>
            </w:r>
            <w:proofErr w:type="gramStart"/>
            <w:r w:rsidRPr="00D5336B">
              <w:t>11</w:t>
            </w:r>
            <w:proofErr w:type="gramEnd"/>
            <w:r w:rsidRPr="00D5336B">
              <w:t xml:space="preserve"> а мкр ЮВК</w:t>
            </w:r>
            <w:r>
              <w:t xml:space="preserve"> - к</w:t>
            </w:r>
            <w:r w:rsidRPr="00D5336B">
              <w:t>алькуляции стоимости вывоза ЖБО согласованы, предприятиями готовятся пакеты документов на предоставление субсидии</w:t>
            </w:r>
            <w:r>
              <w:t>.</w:t>
            </w:r>
          </w:p>
        </w:tc>
      </w:tr>
      <w:tr w:rsidR="009A4D91" w:rsidRPr="008D1086" w:rsidTr="006E73F5">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3 631,0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427,000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5336B" w:rsidP="00D5336B">
            <w:r w:rsidRPr="00D5336B">
              <w:t>Аукцион состо</w:t>
            </w:r>
            <w:r>
              <w:t>ял</w:t>
            </w:r>
            <w:r w:rsidRPr="00D5336B">
              <w:t>ся 28.07.2014 на сумму 3 204 000 рублей по адресам (6-10; 6-68;5-53). Оставшиеся бюджетные ассигнования запланированы  на 4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5 111,108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1A2C22">
            <w:pPr>
              <w:autoSpaceDE w:val="0"/>
              <w:autoSpaceDN w:val="0"/>
              <w:adjustRightInd w:val="0"/>
              <w:jc w:val="center"/>
              <w:rPr>
                <w:sz w:val="22"/>
                <w:szCs w:val="22"/>
              </w:rPr>
            </w:pPr>
            <w:r w:rsidRPr="00B2055C">
              <w:rPr>
                <w:sz w:val="22"/>
                <w:szCs w:val="22"/>
              </w:rPr>
              <w:t xml:space="preserve">3 223,829 </w:t>
            </w:r>
          </w:p>
        </w:tc>
        <w:tc>
          <w:tcPr>
            <w:tcW w:w="6662" w:type="dxa"/>
            <w:tcBorders>
              <w:top w:val="single" w:sz="4" w:space="0" w:color="auto"/>
              <w:bottom w:val="single" w:sz="4" w:space="0" w:color="auto"/>
              <w:right w:val="single" w:sz="4" w:space="0" w:color="auto"/>
            </w:tcBorders>
            <w:shd w:val="clear" w:color="auto" w:fill="auto"/>
          </w:tcPr>
          <w:p w:rsidR="00D5336B" w:rsidRDefault="00D5336B" w:rsidP="00D5336B">
            <w:r>
              <w:t xml:space="preserve">Администрацией города Нефтеюганска исполнен договор на проектные работы по внедрению автоматизированного регулирования для системы отопления на сумму 99,26 </w:t>
            </w:r>
            <w:proofErr w:type="spellStart"/>
            <w:r>
              <w:t>тыс</w:t>
            </w:r>
            <w:proofErr w:type="gramStart"/>
            <w:r>
              <w:t>.р</w:t>
            </w:r>
            <w:proofErr w:type="gramEnd"/>
            <w:r>
              <w:t>уб</w:t>
            </w:r>
            <w:proofErr w:type="spellEnd"/>
            <w:r>
              <w:t xml:space="preserve">., экономия 0,8 </w:t>
            </w:r>
            <w:proofErr w:type="spellStart"/>
            <w:r>
              <w:t>тыс.руб</w:t>
            </w:r>
            <w:proofErr w:type="spellEnd"/>
            <w:r>
              <w:t>. В июне 2014 г. в единой информационной системе размещено извещение о проведении запроса котировок на утепление теплового контура (установка пластиковых стеклопакетов). Исполнение ожидается в июле 2014г.</w:t>
            </w:r>
            <w:r>
              <w:t>;</w:t>
            </w:r>
          </w:p>
          <w:p w:rsidR="00D5336B" w:rsidRDefault="00D5336B" w:rsidP="00D5336B">
            <w:r>
              <w:t>Учреждениями ДОиМП заключены договоры на общую сумму 1 010 000,00 со сроком исполнения 30.06.14г,  на 1 945 000,00 рублей - до 30.06.2014. Планируется заключение договоров со сроком исполнения в 3 квартале 2014 года. Работы проводятся в</w:t>
            </w:r>
            <w:r>
              <w:t xml:space="preserve"> плановом порядке;</w:t>
            </w:r>
            <w:r>
              <w:tab/>
            </w:r>
          </w:p>
          <w:p w:rsidR="00D5336B" w:rsidRDefault="00D5336B" w:rsidP="00D5336B">
            <w:r>
              <w:t xml:space="preserve">МБОУ ДОД "СДЮСШОР по дзюдо" договор на установку пластиковых стеклопакетов  на сумму 200,0 </w:t>
            </w:r>
            <w:proofErr w:type="spellStart"/>
            <w:r>
              <w:t>тыс</w:t>
            </w:r>
            <w:proofErr w:type="gramStart"/>
            <w:r>
              <w:t>.р</w:t>
            </w:r>
            <w:proofErr w:type="gramEnd"/>
            <w:r>
              <w:t>уб</w:t>
            </w:r>
            <w:proofErr w:type="spellEnd"/>
            <w:r>
              <w:t xml:space="preserve">. исполнен в полном объеме. </w:t>
            </w:r>
            <w:proofErr w:type="spellStart"/>
            <w:r>
              <w:t>МБУФКиС</w:t>
            </w:r>
            <w:proofErr w:type="spellEnd"/>
            <w:r>
              <w:t xml:space="preserve"> "</w:t>
            </w:r>
            <w:proofErr w:type="spellStart"/>
            <w:r>
              <w:t>Юганск</w:t>
            </w:r>
            <w:proofErr w:type="spellEnd"/>
            <w:r>
              <w:t xml:space="preserve">-Мастер им. Жилина </w:t>
            </w:r>
            <w:r>
              <w:lastRenderedPageBreak/>
              <w:t xml:space="preserve">С.А." договор на автоматизацию системы отопления исполнен в полном объеме на сумму 100,0 </w:t>
            </w:r>
            <w:proofErr w:type="spellStart"/>
            <w:r>
              <w:t>тыс</w:t>
            </w:r>
            <w:proofErr w:type="gramStart"/>
            <w:r>
              <w:t>.р</w:t>
            </w:r>
            <w:proofErr w:type="gramEnd"/>
            <w:r>
              <w:t>уб</w:t>
            </w:r>
            <w:proofErr w:type="spellEnd"/>
            <w:r>
              <w:t>.  МБОУ ДОД "СДЮСШОР по биатлону планирует установку пластиковых стеклопакетов в 3 квартале. МБУ ЦФКИС "Жемчужина Югры" планирует внедрение  автоматического регулирования для систем отопления на су</w:t>
            </w:r>
            <w:r>
              <w:t>мму 100,0тыс</w:t>
            </w:r>
            <w:proofErr w:type="gramStart"/>
            <w:r>
              <w:t>.р</w:t>
            </w:r>
            <w:proofErr w:type="gramEnd"/>
            <w:r>
              <w:t>уб. в 3 квартале.;</w:t>
            </w:r>
          </w:p>
          <w:p w:rsidR="00D5336B" w:rsidRDefault="00D5336B" w:rsidP="00D5336B">
            <w:r>
              <w:t>В культурном центре "Лира" выполнены работы по установке пластиковых стеклопакетов на 150,0тыс</w:t>
            </w:r>
            <w:proofErr w:type="gramStart"/>
            <w:r>
              <w:t>.р</w:t>
            </w:r>
            <w:proofErr w:type="gramEnd"/>
            <w:r>
              <w:t xml:space="preserve">уб. НГ МБОУ ДОД "ДМШ </w:t>
            </w:r>
            <w:proofErr w:type="spellStart"/>
            <w:r>
              <w:t>им.В.В.Андреева</w:t>
            </w:r>
            <w:proofErr w:type="spellEnd"/>
            <w:r>
              <w:t xml:space="preserve">" на сумму 50,0 </w:t>
            </w:r>
            <w:proofErr w:type="spellStart"/>
            <w:r>
              <w:t>тыс.руб</w:t>
            </w:r>
            <w:proofErr w:type="spellEnd"/>
            <w:r>
              <w:t>. и НГ МБОУ ДОД "Детская школа искусств" на сумму 50,0 заключают договоры на установку пластиковых стеклопакетов. МБУК Театр кукол "Волшебная флейта" планирует выполнить работы по утеплению теплово</w:t>
            </w:r>
            <w:r>
              <w:t>го контура зданий в 4 квартале;</w:t>
            </w:r>
          </w:p>
          <w:p w:rsidR="009A4D91" w:rsidRPr="00B2055C" w:rsidRDefault="00D5336B" w:rsidP="00D5336B">
            <w:pPr>
              <w:rPr>
                <w:highlight w:val="red"/>
              </w:rPr>
            </w:pPr>
            <w:r>
              <w:t xml:space="preserve">Бюджетные ассигнования освоены на внедрение автоматического регулирования системы отопления в здании МКУ "СЕЗ". </w:t>
            </w:r>
            <w:r>
              <w:tab/>
            </w:r>
          </w:p>
        </w:tc>
      </w:tr>
      <w:tr w:rsidR="009A4D91" w:rsidRPr="008D1086" w:rsidTr="006E73F5">
        <w:trPr>
          <w:trHeight w:val="506"/>
        </w:trPr>
        <w:tc>
          <w:tcPr>
            <w:tcW w:w="709" w:type="dxa"/>
            <w:tcBorders>
              <w:top w:val="single" w:sz="2" w:space="0" w:color="000000"/>
              <w:left w:val="single" w:sz="2" w:space="0" w:color="000000"/>
              <w:bottom w:val="single" w:sz="4" w:space="0" w:color="auto"/>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3.2</w:t>
            </w:r>
          </w:p>
        </w:tc>
        <w:tc>
          <w:tcPr>
            <w:tcW w:w="3827" w:type="dxa"/>
            <w:tcBorders>
              <w:top w:val="single" w:sz="2" w:space="0" w:color="000000"/>
              <w:left w:val="single" w:sz="2" w:space="0" w:color="000000"/>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21 122,476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1A2C22">
            <w:pPr>
              <w:autoSpaceDE w:val="0"/>
              <w:autoSpaceDN w:val="0"/>
              <w:adjustRightInd w:val="0"/>
              <w:jc w:val="center"/>
              <w:rPr>
                <w:sz w:val="22"/>
                <w:szCs w:val="22"/>
              </w:rPr>
            </w:pPr>
            <w:r w:rsidRPr="00B2055C">
              <w:rPr>
                <w:sz w:val="22"/>
                <w:szCs w:val="22"/>
              </w:rPr>
              <w:t xml:space="preserve">13 518,185 </w:t>
            </w:r>
            <w:r w:rsidR="009729C5" w:rsidRPr="00B2055C">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D5336B" w:rsidP="001A2C22">
            <w:pPr>
              <w:rPr>
                <w:highlight w:val="red"/>
              </w:rPr>
            </w:pPr>
            <w:r w:rsidRPr="00D5336B">
              <w:t>Установка индивидуальных приборов учета в муниципальных квартирах произведена на 49 775 рублей. 1 300 000 руб. планируется освоить в сентябре-октябре текущего года после установки РСО общедомовых приборов учета в МКД</w:t>
            </w:r>
          </w:p>
        </w:tc>
      </w:tr>
      <w:tr w:rsidR="009A4D91" w:rsidRPr="008D1086" w:rsidTr="00D5336B">
        <w:trPr>
          <w:trHeight w:val="978"/>
        </w:trPr>
        <w:tc>
          <w:tcPr>
            <w:tcW w:w="709" w:type="dxa"/>
            <w:tcBorders>
              <w:top w:val="single" w:sz="4" w:space="0" w:color="auto"/>
              <w:left w:val="single" w:sz="4" w:space="0" w:color="auto"/>
              <w:bottom w:val="single" w:sz="4" w:space="0" w:color="auto"/>
              <w:right w:val="single" w:sz="4" w:space="0" w:color="auto"/>
            </w:tcBorders>
          </w:tcPr>
          <w:p w:rsidR="009A4D91" w:rsidRPr="008D1086" w:rsidRDefault="009A4D91"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vAlign w:val="center"/>
          </w:tcPr>
          <w:p w:rsidR="009A4D91" w:rsidRPr="008D1086" w:rsidRDefault="009A4D91" w:rsidP="0026570B">
            <w:pPr>
              <w:autoSpaceDE w:val="0"/>
              <w:autoSpaceDN w:val="0"/>
              <w:adjustRightInd w:val="0"/>
              <w:jc w:val="center"/>
              <w:rPr>
                <w:sz w:val="22"/>
                <w:szCs w:val="22"/>
              </w:rPr>
            </w:pPr>
            <w:r>
              <w:rPr>
                <w:sz w:val="22"/>
                <w:szCs w:val="22"/>
              </w:rPr>
              <w:t>35 957,000</w:t>
            </w:r>
          </w:p>
        </w:tc>
        <w:tc>
          <w:tcPr>
            <w:tcW w:w="1843" w:type="dxa"/>
            <w:tcBorders>
              <w:top w:val="single" w:sz="4" w:space="0" w:color="auto"/>
              <w:left w:val="single" w:sz="4" w:space="0" w:color="auto"/>
              <w:bottom w:val="single" w:sz="4" w:space="0" w:color="auto"/>
              <w:right w:val="single" w:sz="4" w:space="0" w:color="auto"/>
            </w:tcBorders>
            <w:vAlign w:val="center"/>
          </w:tcPr>
          <w:p w:rsidR="009A4D91" w:rsidRPr="00B2055C" w:rsidRDefault="009A4D91" w:rsidP="0026570B">
            <w:pPr>
              <w:jc w:val="center"/>
              <w:rPr>
                <w:sz w:val="22"/>
                <w:szCs w:val="22"/>
              </w:rPr>
            </w:pPr>
            <w:r w:rsidRPr="00B2055C">
              <w:rPr>
                <w:sz w:val="22"/>
                <w:szCs w:val="22"/>
              </w:rPr>
              <w:t>15 870,900</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9A4D91" w:rsidP="00CA4245">
            <w:pPr>
              <w:rPr>
                <w:highlight w:val="red"/>
              </w:rPr>
            </w:pPr>
          </w:p>
        </w:tc>
      </w:tr>
      <w:tr w:rsidR="009A4D91" w:rsidRPr="008D1086" w:rsidTr="00D25B95">
        <w:trPr>
          <w:trHeight w:val="706"/>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28 166,164</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D5336B" w:rsidRDefault="00D5336B" w:rsidP="00D5336B">
            <w:r>
              <w:t>Денежные средства планируется распределить на проведения работ по актуализации схемы теплоснабжения города. На данный момент направлены письма потенциальным подрядчикам для уточнения НМЦК (начальная максимальная цена контракта).</w:t>
            </w:r>
            <w:r>
              <w:tab/>
            </w:r>
          </w:p>
          <w:p w:rsidR="00D5336B" w:rsidRDefault="00D5336B" w:rsidP="00D5336B">
            <w:r>
              <w:t xml:space="preserve">МКУ "СЕЗ" договор на замену существующих светильников на энергосберегающие в стадии заключения со сроком исполнения до 17.10.14, МК действует до 30.11.14. После заключения </w:t>
            </w:r>
            <w:proofErr w:type="gramStart"/>
            <w:r>
              <w:t>договора</w:t>
            </w:r>
            <w:proofErr w:type="gramEnd"/>
            <w:r>
              <w:t xml:space="preserve"> оставшиеся бюджетные ассигнования будут распределены на другие мероприятия программы. Оставшиеся бюджетные ассигнования запланированы на 4 квартал 2014 г.</w:t>
            </w:r>
            <w:r>
              <w:tab/>
            </w:r>
          </w:p>
          <w:p w:rsidR="009A4D91" w:rsidRPr="008D1086" w:rsidRDefault="00D5336B" w:rsidP="00D5336B">
            <w:r>
              <w:t xml:space="preserve">Объявление торгов планируется в июле. Срок исполнения до </w:t>
            </w:r>
            <w:r>
              <w:lastRenderedPageBreak/>
              <w:t>23.12.14. Бюджетные ассигнования запланированы на 4 квартал 2014 г.</w:t>
            </w:r>
            <w:r>
              <w:tab/>
            </w:r>
          </w:p>
        </w:tc>
      </w:tr>
      <w:tr w:rsidR="009A4D91" w:rsidRPr="008D1086" w:rsidTr="00D5336B">
        <w:trPr>
          <w:trHeight w:val="271"/>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1 000,0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B37B85">
            <w:pPr>
              <w:jc w:val="center"/>
              <w:rPr>
                <w:sz w:val="22"/>
                <w:szCs w:val="22"/>
              </w:rPr>
            </w:pPr>
            <w:r w:rsidRPr="00F1412C">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rsidP="00F1412C"/>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tr w:rsidR="009A4D91" w:rsidRPr="008D1086" w:rsidTr="006E73F5">
        <w:trPr>
          <w:trHeight w:val="677"/>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26570B">
            <w:pPr>
              <w:autoSpaceDE w:val="0"/>
              <w:autoSpaceDN w:val="0"/>
              <w:adjustRightInd w:val="0"/>
              <w:jc w:val="center"/>
              <w:rPr>
                <w:sz w:val="22"/>
                <w:szCs w:val="22"/>
                <w:highlight w:val="red"/>
              </w:rPr>
            </w:pPr>
            <w:r w:rsidRPr="00B2055C">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B2055C" w:rsidRDefault="00D5336B" w:rsidP="006C2ED8">
            <w:pPr>
              <w:rPr>
                <w:highlight w:val="red"/>
              </w:rPr>
            </w:pPr>
            <w:r w:rsidRPr="00D5336B">
              <w:t>На данный момент разрабатывается эскиз буклетов по пропаганде энергосбережения. Объявление котировки планируется в августе со сроком исполнения в сентябре.</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Pr>
                <w:sz w:val="22"/>
                <w:szCs w:val="22"/>
              </w:rPr>
              <w:t>90 598,598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B2055C" w:rsidP="0026570B">
            <w:pPr>
              <w:jc w:val="center"/>
              <w:rPr>
                <w:sz w:val="22"/>
                <w:szCs w:val="22"/>
              </w:rPr>
            </w:pPr>
            <w:r>
              <w:rPr>
                <w:sz w:val="22"/>
                <w:szCs w:val="22"/>
              </w:rPr>
              <w:t>40 700,396</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5336B">
            <w:r w:rsidRPr="00D5336B">
              <w:t>Работы выполняются согласно графику производства работ и в соответствии с муниципальными контрактами. Бюджетные ассигнования будут освоены в конце 3 квартала 2014 года. Оставшиеся бюджетные ассигнования запланированы на 4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Default="009A4D91" w:rsidP="0026570B">
            <w:pPr>
              <w:autoSpaceDE w:val="0"/>
              <w:autoSpaceDN w:val="0"/>
              <w:adjustRightInd w:val="0"/>
              <w:jc w:val="center"/>
              <w:rPr>
                <w:sz w:val="22"/>
                <w:szCs w:val="22"/>
              </w:rPr>
            </w:pPr>
            <w:r>
              <w:rPr>
                <w:sz w:val="22"/>
                <w:szCs w:val="22"/>
              </w:rPr>
              <w:t>72 933,447</w:t>
            </w:r>
          </w:p>
          <w:p w:rsidR="00BE2EBC" w:rsidRPr="008D1086" w:rsidRDefault="00BE2EBC" w:rsidP="0026570B">
            <w:pPr>
              <w:autoSpaceDE w:val="0"/>
              <w:autoSpaceDN w:val="0"/>
              <w:adjustRightInd w:val="0"/>
              <w:jc w:val="center"/>
              <w:rPr>
                <w:sz w:val="22"/>
                <w:szCs w:val="22"/>
              </w:rPr>
            </w:pP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Default="00B2055C" w:rsidP="0026570B">
            <w:pPr>
              <w:autoSpaceDE w:val="0"/>
              <w:autoSpaceDN w:val="0"/>
              <w:adjustRightInd w:val="0"/>
              <w:jc w:val="center"/>
              <w:rPr>
                <w:sz w:val="22"/>
                <w:szCs w:val="22"/>
              </w:rPr>
            </w:pPr>
            <w:r>
              <w:rPr>
                <w:sz w:val="22"/>
                <w:szCs w:val="22"/>
              </w:rPr>
              <w:t>13 312,623</w:t>
            </w:r>
          </w:p>
          <w:p w:rsidR="00BE2EBC" w:rsidRPr="008D1086" w:rsidRDefault="00BE2EBC" w:rsidP="0026570B">
            <w:pPr>
              <w:autoSpaceDE w:val="0"/>
              <w:autoSpaceDN w:val="0"/>
              <w:adjustRightInd w:val="0"/>
              <w:jc w:val="center"/>
              <w:rPr>
                <w:sz w:val="22"/>
                <w:szCs w:val="22"/>
              </w:rPr>
            </w:pPr>
          </w:p>
        </w:tc>
        <w:tc>
          <w:tcPr>
            <w:tcW w:w="6662" w:type="dxa"/>
            <w:tcBorders>
              <w:top w:val="single" w:sz="4" w:space="0" w:color="auto"/>
              <w:bottom w:val="single" w:sz="4" w:space="0" w:color="auto"/>
              <w:right w:val="single" w:sz="4" w:space="0" w:color="auto"/>
            </w:tcBorders>
            <w:shd w:val="clear" w:color="auto" w:fill="auto"/>
          </w:tcPr>
          <w:p w:rsidR="00D5336B" w:rsidRDefault="00D5336B" w:rsidP="00D5336B">
            <w:r>
              <w:t xml:space="preserve">- </w:t>
            </w:r>
            <w:r w:rsidRPr="00D5336B">
              <w:t>Работы выполняются согласно графику производства работ и в соответствии с муниципальными контрактами. Бюджетные ассигнования будут освоены в конце 3 квартала 2014 года. Оставшиеся бюджетные ассигнования запланированы на 4 квартал 2014 года</w:t>
            </w:r>
          </w:p>
          <w:p w:rsidR="00D5336B" w:rsidRDefault="00D5336B" w:rsidP="00D5336B">
            <w:r>
              <w:t xml:space="preserve">- </w:t>
            </w:r>
            <w:r w:rsidRPr="00D5336B">
              <w:t>Оплата производится по факту выполненных объемов работ на основании представленных актов приемки выполненных работ, заключены контракты.</w:t>
            </w:r>
          </w:p>
          <w:p w:rsidR="009A4D91" w:rsidRPr="008D1086" w:rsidRDefault="00D5336B" w:rsidP="00D5336B">
            <w:r>
              <w:t xml:space="preserve">- </w:t>
            </w:r>
            <w:r>
              <w:t>Ведутся судебные разбирательства, в связи с некачественной поставкой МАФ</w:t>
            </w:r>
            <w:r>
              <w:tab/>
            </w:r>
            <w:r>
              <w:tab/>
            </w:r>
          </w:p>
        </w:tc>
      </w:tr>
      <w:tr w:rsidR="000F1015" w:rsidRPr="008D1086" w:rsidTr="00D365DB">
        <w:trPr>
          <w:trHeight w:val="609"/>
        </w:trPr>
        <w:tc>
          <w:tcPr>
            <w:tcW w:w="709" w:type="dxa"/>
            <w:tcBorders>
              <w:top w:val="single" w:sz="4" w:space="0" w:color="auto"/>
              <w:left w:val="single" w:sz="4" w:space="0" w:color="auto"/>
              <w:bottom w:val="single" w:sz="4" w:space="0" w:color="auto"/>
              <w:right w:val="single" w:sz="2" w:space="0" w:color="000000"/>
            </w:tcBorders>
          </w:tcPr>
          <w:p w:rsidR="000F1015" w:rsidRPr="008D1086" w:rsidRDefault="000F1015"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0F1015" w:rsidRPr="008D1086" w:rsidRDefault="000F1015"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vAlign w:val="center"/>
          </w:tcPr>
          <w:p w:rsidR="000F1015" w:rsidRPr="008D1086" w:rsidRDefault="000F1015" w:rsidP="0026570B">
            <w:pPr>
              <w:autoSpaceDE w:val="0"/>
              <w:autoSpaceDN w:val="0"/>
              <w:adjustRightInd w:val="0"/>
              <w:jc w:val="center"/>
              <w:rPr>
                <w:sz w:val="22"/>
                <w:szCs w:val="22"/>
              </w:rPr>
            </w:pPr>
            <w:r w:rsidRPr="008D1086">
              <w:rPr>
                <w:sz w:val="22"/>
                <w:szCs w:val="22"/>
              </w:rPr>
              <w:t>55 115,2</w:t>
            </w:r>
            <w:r>
              <w:rPr>
                <w:sz w:val="22"/>
                <w:szCs w:val="22"/>
              </w:rPr>
              <w:t>00</w:t>
            </w:r>
          </w:p>
        </w:tc>
        <w:tc>
          <w:tcPr>
            <w:tcW w:w="1843" w:type="dxa"/>
            <w:tcBorders>
              <w:top w:val="single" w:sz="4" w:space="0" w:color="auto"/>
              <w:left w:val="single" w:sz="4" w:space="0" w:color="auto"/>
              <w:bottom w:val="single" w:sz="4" w:space="0" w:color="auto"/>
              <w:right w:val="single" w:sz="2" w:space="0" w:color="000000"/>
            </w:tcBorders>
            <w:vAlign w:val="center"/>
          </w:tcPr>
          <w:p w:rsidR="000F1015" w:rsidRPr="008D1086" w:rsidRDefault="000F1015" w:rsidP="00C46943">
            <w:pPr>
              <w:autoSpaceDE w:val="0"/>
              <w:autoSpaceDN w:val="0"/>
              <w:adjustRightInd w:val="0"/>
              <w:jc w:val="center"/>
              <w:rPr>
                <w:sz w:val="22"/>
                <w:szCs w:val="22"/>
              </w:rPr>
            </w:pPr>
            <w:r>
              <w:rPr>
                <w:sz w:val="22"/>
                <w:szCs w:val="22"/>
              </w:rPr>
              <w:t>34 490,616</w:t>
            </w:r>
          </w:p>
        </w:tc>
        <w:tc>
          <w:tcPr>
            <w:tcW w:w="6662" w:type="dxa"/>
            <w:vMerge w:val="restart"/>
            <w:tcBorders>
              <w:top w:val="single" w:sz="4" w:space="0" w:color="auto"/>
              <w:right w:val="single" w:sz="4" w:space="0" w:color="auto"/>
            </w:tcBorders>
            <w:shd w:val="clear" w:color="auto" w:fill="auto"/>
          </w:tcPr>
          <w:p w:rsidR="000F1015" w:rsidRPr="00B2055C" w:rsidRDefault="000F1015" w:rsidP="00D365DB">
            <w:pPr>
              <w:rPr>
                <w:highlight w:val="red"/>
              </w:rPr>
            </w:pPr>
            <w:r w:rsidRPr="00D5336B">
              <w:t>Бюджетные ассигнования 1 полугодия выполнены на 98</w:t>
            </w:r>
            <w:proofErr w:type="gramStart"/>
            <w:r w:rsidRPr="00D5336B">
              <w:t>% Н</w:t>
            </w:r>
            <w:proofErr w:type="gramEnd"/>
            <w:r w:rsidRPr="00D5336B">
              <w:t>е исполненные бюджетные ассигнования будут исполнены по окончанию 3 квартала 2014 года. Оставшиеся бюджетные ассигнования запланированы на 4 квартал 2014 года</w:t>
            </w:r>
            <w:r>
              <w:t>.</w:t>
            </w:r>
          </w:p>
        </w:tc>
      </w:tr>
      <w:tr w:rsidR="000F1015" w:rsidRPr="008D1086" w:rsidTr="00D365DB">
        <w:trPr>
          <w:trHeight w:val="302"/>
        </w:trPr>
        <w:tc>
          <w:tcPr>
            <w:tcW w:w="709" w:type="dxa"/>
            <w:tcBorders>
              <w:top w:val="single" w:sz="4" w:space="0" w:color="auto"/>
              <w:left w:val="single" w:sz="2" w:space="0" w:color="000000"/>
              <w:bottom w:val="single" w:sz="2" w:space="0" w:color="000000"/>
              <w:right w:val="single" w:sz="2" w:space="0" w:color="000000"/>
            </w:tcBorders>
          </w:tcPr>
          <w:p w:rsidR="000F1015" w:rsidRPr="008D1086" w:rsidRDefault="000F1015"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0F1015" w:rsidRPr="008D1086" w:rsidRDefault="000F1015"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vAlign w:val="center"/>
          </w:tcPr>
          <w:p w:rsidR="000F1015" w:rsidRPr="008D1086" w:rsidRDefault="000F1015" w:rsidP="0026570B">
            <w:pPr>
              <w:autoSpaceDE w:val="0"/>
              <w:autoSpaceDN w:val="0"/>
              <w:adjustRightInd w:val="0"/>
              <w:jc w:val="center"/>
              <w:rPr>
                <w:sz w:val="22"/>
                <w:szCs w:val="22"/>
              </w:rPr>
            </w:pPr>
            <w:r>
              <w:rPr>
                <w:sz w:val="22"/>
                <w:szCs w:val="22"/>
              </w:rPr>
              <w:t>110 006,541</w:t>
            </w:r>
          </w:p>
        </w:tc>
        <w:tc>
          <w:tcPr>
            <w:tcW w:w="1843" w:type="dxa"/>
            <w:tcBorders>
              <w:top w:val="single" w:sz="4" w:space="0" w:color="auto"/>
              <w:left w:val="single" w:sz="4" w:space="0" w:color="auto"/>
              <w:bottom w:val="single" w:sz="2" w:space="0" w:color="000000"/>
              <w:right w:val="single" w:sz="2" w:space="0" w:color="000000"/>
            </w:tcBorders>
            <w:vAlign w:val="center"/>
          </w:tcPr>
          <w:p w:rsidR="000F1015" w:rsidRPr="008D1086" w:rsidRDefault="000F1015" w:rsidP="0026570B">
            <w:pPr>
              <w:autoSpaceDE w:val="0"/>
              <w:autoSpaceDN w:val="0"/>
              <w:adjustRightInd w:val="0"/>
              <w:jc w:val="center"/>
              <w:rPr>
                <w:sz w:val="22"/>
                <w:szCs w:val="22"/>
              </w:rPr>
            </w:pPr>
            <w:r>
              <w:rPr>
                <w:sz w:val="22"/>
                <w:szCs w:val="22"/>
              </w:rPr>
              <w:t>44 889,497</w:t>
            </w:r>
          </w:p>
        </w:tc>
        <w:tc>
          <w:tcPr>
            <w:tcW w:w="6662" w:type="dxa"/>
            <w:vMerge/>
            <w:tcBorders>
              <w:bottom w:val="single" w:sz="4" w:space="0" w:color="auto"/>
              <w:right w:val="single" w:sz="4" w:space="0" w:color="auto"/>
            </w:tcBorders>
            <w:shd w:val="clear" w:color="auto" w:fill="auto"/>
          </w:tcPr>
          <w:p w:rsidR="000F1015" w:rsidRPr="00B2055C" w:rsidRDefault="000F1015">
            <w:pPr>
              <w:rPr>
                <w:highlight w:val="red"/>
              </w:rPr>
            </w:pP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17 043,160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946,849</w:t>
            </w:r>
          </w:p>
        </w:tc>
        <w:tc>
          <w:tcPr>
            <w:tcW w:w="6662" w:type="dxa"/>
            <w:tcBorders>
              <w:top w:val="single" w:sz="4" w:space="0" w:color="auto"/>
              <w:bottom w:val="single" w:sz="4" w:space="0" w:color="auto"/>
              <w:right w:val="single" w:sz="4" w:space="0" w:color="auto"/>
            </w:tcBorders>
            <w:shd w:val="clear" w:color="auto" w:fill="auto"/>
          </w:tcPr>
          <w:p w:rsidR="00D5336B" w:rsidRDefault="00D5336B" w:rsidP="00D5336B">
            <w:r>
              <w:t>По к</w:t>
            </w:r>
            <w:r w:rsidRPr="00D5336B">
              <w:t>орректировк</w:t>
            </w:r>
            <w:r>
              <w:t>е</w:t>
            </w:r>
            <w:r w:rsidRPr="00D5336B">
              <w:t xml:space="preserve"> </w:t>
            </w:r>
            <w:proofErr w:type="gramStart"/>
            <w:r w:rsidRPr="00D5336B">
              <w:t>программы комплексного развития систем коммунальной инфраструктуры муниципального образования</w:t>
            </w:r>
            <w:proofErr w:type="gramEnd"/>
            <w:r w:rsidRPr="00D5336B">
              <w:t xml:space="preserve"> город Нефтеюганск на период до 2027 года </w:t>
            </w:r>
            <w:r w:rsidR="000F1015">
              <w:t>ведется с</w:t>
            </w:r>
            <w:r>
              <w:t>огласование конкурсной документации</w:t>
            </w:r>
            <w:r w:rsidR="000F1015">
              <w:t>;</w:t>
            </w:r>
            <w:r>
              <w:t xml:space="preserve"> </w:t>
            </w:r>
            <w:r>
              <w:tab/>
            </w:r>
          </w:p>
          <w:p w:rsidR="00D5336B" w:rsidRDefault="000F1015" w:rsidP="00D5336B">
            <w:r>
              <w:t>По р</w:t>
            </w:r>
            <w:r w:rsidRPr="000F1015">
              <w:t>азработк</w:t>
            </w:r>
            <w:r>
              <w:t>е</w:t>
            </w:r>
            <w:r w:rsidRPr="000F1015">
              <w:t xml:space="preserve"> схем водоснабжения, водоотведения</w:t>
            </w:r>
            <w:r>
              <w:t xml:space="preserve"> - в</w:t>
            </w:r>
            <w:r w:rsidR="00D5336B">
              <w:t xml:space="preserve">скрытие конвертов 22 июля. Работа комиссий по подведению итогов </w:t>
            </w:r>
            <w:r w:rsidR="00D5336B">
              <w:lastRenderedPageBreak/>
              <w:t>протокола оценки конкурсных заявок. Заключению муниципальных к</w:t>
            </w:r>
            <w:r>
              <w:t>онтрактов планируется в августе;</w:t>
            </w:r>
            <w:r w:rsidR="00D5336B">
              <w:tab/>
            </w:r>
          </w:p>
          <w:p w:rsidR="009A4D91" w:rsidRPr="00B2055C" w:rsidRDefault="000F1015" w:rsidP="000F1015">
            <w:pPr>
              <w:rPr>
                <w:highlight w:val="red"/>
              </w:rPr>
            </w:pPr>
            <w:r>
              <w:t>По приобретению оборудования в</w:t>
            </w:r>
            <w:r w:rsidR="00D5336B">
              <w:t>едется подготовка пакета до</w:t>
            </w:r>
            <w:r>
              <w:t>кументов на проведение аукциона.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B2055C" w:rsidRDefault="009A4D91" w:rsidP="000F1015">
            <w:pPr>
              <w:autoSpaceDE w:val="0"/>
              <w:autoSpaceDN w:val="0"/>
              <w:adjustRightInd w:val="0"/>
              <w:jc w:val="center"/>
              <w:rPr>
                <w:sz w:val="22"/>
                <w:szCs w:val="22"/>
                <w:highlight w:val="red"/>
              </w:rPr>
            </w:pPr>
            <w:r w:rsidRPr="000F1015">
              <w:rPr>
                <w:sz w:val="22"/>
                <w:szCs w:val="22"/>
              </w:rPr>
              <w:t>1 39</w:t>
            </w:r>
            <w:r w:rsidR="000F1015" w:rsidRPr="000F1015">
              <w:rPr>
                <w:sz w:val="22"/>
                <w:szCs w:val="22"/>
              </w:rPr>
              <w:t>2</w:t>
            </w:r>
            <w:r w:rsidRPr="000F1015">
              <w:rPr>
                <w:sz w:val="22"/>
                <w:szCs w:val="22"/>
              </w:rPr>
              <w:t> </w:t>
            </w:r>
            <w:r w:rsidR="000F1015" w:rsidRPr="000F1015">
              <w:rPr>
                <w:sz w:val="22"/>
                <w:szCs w:val="22"/>
              </w:rPr>
              <w:t>865,4</w:t>
            </w:r>
            <w:r w:rsidRPr="000F1015">
              <w:rPr>
                <w:sz w:val="22"/>
                <w:szCs w:val="22"/>
              </w:rPr>
              <w:t>89</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2055C" w:rsidRDefault="00734220" w:rsidP="001145AD">
            <w:pPr>
              <w:autoSpaceDE w:val="0"/>
              <w:autoSpaceDN w:val="0"/>
              <w:adjustRightInd w:val="0"/>
              <w:jc w:val="center"/>
              <w:rPr>
                <w:sz w:val="22"/>
                <w:szCs w:val="22"/>
                <w:highlight w:val="red"/>
              </w:rPr>
            </w:pPr>
            <w:r w:rsidRPr="00734220">
              <w:rPr>
                <w:sz w:val="22"/>
                <w:szCs w:val="22"/>
              </w:rPr>
              <w:t>393 030,234</w:t>
            </w:r>
            <w:bookmarkStart w:id="1" w:name="_GoBack"/>
            <w:bookmarkEnd w:id="1"/>
          </w:p>
        </w:tc>
        <w:tc>
          <w:tcPr>
            <w:tcW w:w="6662" w:type="dxa"/>
            <w:tcBorders>
              <w:top w:val="single" w:sz="4" w:space="0" w:color="auto"/>
              <w:bottom w:val="single" w:sz="4" w:space="0" w:color="auto"/>
              <w:right w:val="single" w:sz="4" w:space="0" w:color="auto"/>
            </w:tcBorders>
            <w:shd w:val="clear" w:color="auto" w:fill="auto"/>
          </w:tcPr>
          <w:p w:rsidR="009A4D91" w:rsidRPr="00B2055C" w:rsidRDefault="009A4D91">
            <w:pPr>
              <w:rPr>
                <w:highlight w:val="red"/>
              </w:rPr>
            </w:pPr>
          </w:p>
        </w:tc>
      </w:tr>
      <w:bookmarkEnd w:id="0"/>
    </w:tbl>
    <w:p w:rsidR="00BB7738" w:rsidRPr="008D1086" w:rsidRDefault="00BB7738" w:rsidP="000F1015">
      <w:pPr>
        <w:pStyle w:val="14"/>
        <w:tabs>
          <w:tab w:val="left" w:pos="993"/>
        </w:tabs>
        <w:jc w:val="center"/>
      </w:pPr>
    </w:p>
    <w:sectPr w:rsidR="00BB7738" w:rsidRPr="008D1086" w:rsidSect="008D108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72F" w:rsidRDefault="002E072F">
      <w:r>
        <w:separator/>
      </w:r>
    </w:p>
  </w:endnote>
  <w:endnote w:type="continuationSeparator" w:id="0">
    <w:p w:rsidR="002E072F" w:rsidRDefault="002E0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72F" w:rsidRDefault="002E072F">
      <w:r>
        <w:separator/>
      </w:r>
    </w:p>
  </w:footnote>
  <w:footnote w:type="continuationSeparator" w:id="0">
    <w:p w:rsidR="002E072F" w:rsidRDefault="002E0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34220">
      <w:rPr>
        <w:rStyle w:val="aa"/>
      </w:rPr>
      <w:t>4</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15"/>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072F"/>
    <w:rsid w:val="002E101D"/>
    <w:rsid w:val="002E3936"/>
    <w:rsid w:val="002E4FB1"/>
    <w:rsid w:val="002E6C43"/>
    <w:rsid w:val="002E7794"/>
    <w:rsid w:val="002E785A"/>
    <w:rsid w:val="002F0A3B"/>
    <w:rsid w:val="002F14AD"/>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33B4"/>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0F2A"/>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58DE"/>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BFD"/>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4220"/>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5A"/>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55C"/>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2EBC"/>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36B"/>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A5614-E151-46E8-A35A-462F3D8E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1304</Words>
  <Characters>7435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8722</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21</cp:revision>
  <cp:lastPrinted>2014-04-16T08:59:00Z</cp:lastPrinted>
  <dcterms:created xsi:type="dcterms:W3CDTF">2014-07-08T04:32:00Z</dcterms:created>
  <dcterms:modified xsi:type="dcterms:W3CDTF">2014-12-16T09:16:00Z</dcterms:modified>
</cp:coreProperties>
</file>