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F25" w:rsidRDefault="00201F25" w:rsidP="00201F25">
      <w:pPr>
        <w:pStyle w:val="14"/>
        <w:tabs>
          <w:tab w:val="left" w:pos="993"/>
        </w:tabs>
        <w:jc w:val="center"/>
        <w:rPr>
          <w:rFonts w:ascii="Times New Roman" w:hAnsi="Times New Roman"/>
          <w:sz w:val="24"/>
          <w:szCs w:val="24"/>
        </w:rPr>
      </w:pPr>
      <w:bookmarkStart w:id="0" w:name="sub_10813"/>
    </w:p>
    <w:p w:rsidR="006E73F5" w:rsidRPr="00201F25" w:rsidRDefault="00AC51A6" w:rsidP="00201F25">
      <w:pPr>
        <w:pStyle w:val="14"/>
        <w:tabs>
          <w:tab w:val="left" w:pos="993"/>
        </w:tabs>
        <w:jc w:val="center"/>
        <w:rPr>
          <w:rFonts w:ascii="Times New Roman" w:hAnsi="Times New Roman"/>
        </w:rPr>
      </w:pPr>
      <w:r w:rsidRPr="00201F25">
        <w:rPr>
          <w:rFonts w:ascii="Times New Roman" w:hAnsi="Times New Roman"/>
        </w:rPr>
        <w:t xml:space="preserve">Отчет </w:t>
      </w:r>
      <w:r w:rsidR="006E73F5" w:rsidRPr="00201F25">
        <w:rPr>
          <w:rFonts w:ascii="Times New Roman" w:hAnsi="Times New Roman"/>
        </w:rPr>
        <w:t>о ходе реализации муниципальной программы</w:t>
      </w:r>
    </w:p>
    <w:p w:rsidR="003248B8" w:rsidRPr="00201F25" w:rsidRDefault="003248B8" w:rsidP="00201F25">
      <w:pPr>
        <w:pStyle w:val="14"/>
        <w:tabs>
          <w:tab w:val="left" w:pos="993"/>
        </w:tabs>
        <w:jc w:val="center"/>
        <w:rPr>
          <w:rFonts w:ascii="Times New Roman" w:hAnsi="Times New Roman"/>
        </w:rPr>
      </w:pPr>
      <w:r w:rsidRPr="00201F25">
        <w:rPr>
          <w:rFonts w:ascii="Times New Roman" w:hAnsi="Times New Roman"/>
        </w:rPr>
        <w:t>города Нефтеюганска «Развитие жилищно-коммунального комплекса  в городе Нефтеюганске</w:t>
      </w:r>
    </w:p>
    <w:p w:rsidR="00B65E37" w:rsidRPr="00201F25" w:rsidRDefault="003248B8" w:rsidP="00201F25">
      <w:pPr>
        <w:pStyle w:val="14"/>
        <w:tabs>
          <w:tab w:val="left" w:pos="993"/>
        </w:tabs>
        <w:jc w:val="center"/>
        <w:rPr>
          <w:rFonts w:ascii="Times New Roman" w:hAnsi="Times New Roman"/>
        </w:rPr>
      </w:pPr>
      <w:r w:rsidRPr="00201F25">
        <w:rPr>
          <w:rFonts w:ascii="Times New Roman" w:hAnsi="Times New Roman"/>
        </w:rPr>
        <w:t>в 2014-2020 годах»</w:t>
      </w:r>
      <w:r w:rsidR="006E73F5" w:rsidRPr="00201F25">
        <w:rPr>
          <w:rFonts w:ascii="Times New Roman" w:hAnsi="Times New Roman"/>
        </w:rPr>
        <w:t xml:space="preserve"> </w:t>
      </w:r>
      <w:r w:rsidR="00AC51A6" w:rsidRPr="00201F25">
        <w:rPr>
          <w:rFonts w:ascii="Times New Roman" w:hAnsi="Times New Roman"/>
        </w:rPr>
        <w:t>на 01.0</w:t>
      </w:r>
      <w:r w:rsidR="00EA7BED" w:rsidRPr="00201F25">
        <w:rPr>
          <w:rFonts w:ascii="Times New Roman" w:hAnsi="Times New Roman"/>
        </w:rPr>
        <w:t>5</w:t>
      </w:r>
      <w:r w:rsidR="00AC51A6" w:rsidRPr="00201F25">
        <w:rPr>
          <w:rFonts w:ascii="Times New Roman" w:hAnsi="Times New Roman"/>
        </w:rPr>
        <w:t>.2015</w:t>
      </w:r>
      <w:r w:rsidR="00EA7BED" w:rsidRPr="00201F25">
        <w:rPr>
          <w:rFonts w:ascii="Times New Roman" w:hAnsi="Times New Roman"/>
        </w:rPr>
        <w:t xml:space="preserve"> года</w:t>
      </w:r>
    </w:p>
    <w:p w:rsidR="006E73F5" w:rsidRPr="00201F25" w:rsidRDefault="006E73F5" w:rsidP="003248B8">
      <w:pPr>
        <w:pStyle w:val="14"/>
        <w:tabs>
          <w:tab w:val="left" w:pos="993"/>
        </w:tabs>
        <w:jc w:val="center"/>
        <w:rPr>
          <w:rFonts w:ascii="Times New Roman" w:hAnsi="Times New Roman"/>
        </w:rPr>
      </w:pPr>
    </w:p>
    <w:tbl>
      <w:tblPr>
        <w:tblW w:w="15593" w:type="dxa"/>
        <w:tblInd w:w="30" w:type="dxa"/>
        <w:tblLayout w:type="fixed"/>
        <w:tblCellMar>
          <w:left w:w="30" w:type="dxa"/>
          <w:right w:w="30" w:type="dxa"/>
        </w:tblCellMar>
        <w:tblLook w:val="04A0" w:firstRow="1" w:lastRow="0" w:firstColumn="1" w:lastColumn="0" w:noHBand="0" w:noVBand="1"/>
      </w:tblPr>
      <w:tblGrid>
        <w:gridCol w:w="567"/>
        <w:gridCol w:w="3119"/>
        <w:gridCol w:w="1843"/>
        <w:gridCol w:w="1559"/>
        <w:gridCol w:w="1559"/>
        <w:gridCol w:w="6946"/>
      </w:tblGrid>
      <w:tr w:rsidR="00391205" w:rsidRPr="00201F25" w:rsidTr="00391205">
        <w:trPr>
          <w:trHeight w:val="53"/>
        </w:trPr>
        <w:tc>
          <w:tcPr>
            <w:tcW w:w="567" w:type="dxa"/>
            <w:tcBorders>
              <w:top w:val="single" w:sz="4" w:space="0" w:color="auto"/>
              <w:left w:val="single" w:sz="2" w:space="0" w:color="000000"/>
              <w:right w:val="single" w:sz="2" w:space="0" w:color="000000"/>
            </w:tcBorders>
            <w:hideMark/>
          </w:tcPr>
          <w:p w:rsidR="00391205" w:rsidRPr="00201F25" w:rsidRDefault="00391205" w:rsidP="006E73F5">
            <w:pPr>
              <w:autoSpaceDE w:val="0"/>
              <w:autoSpaceDN w:val="0"/>
              <w:adjustRightInd w:val="0"/>
              <w:jc w:val="center"/>
              <w:rPr>
                <w:sz w:val="22"/>
                <w:szCs w:val="22"/>
              </w:rPr>
            </w:pPr>
          </w:p>
          <w:p w:rsidR="00391205" w:rsidRPr="00201F25" w:rsidRDefault="00391205" w:rsidP="006E73F5">
            <w:pPr>
              <w:autoSpaceDE w:val="0"/>
              <w:autoSpaceDN w:val="0"/>
              <w:adjustRightInd w:val="0"/>
              <w:jc w:val="center"/>
              <w:rPr>
                <w:sz w:val="22"/>
                <w:szCs w:val="22"/>
              </w:rPr>
            </w:pPr>
            <w:proofErr w:type="gramStart"/>
            <w:r w:rsidRPr="00201F25">
              <w:rPr>
                <w:sz w:val="22"/>
                <w:szCs w:val="22"/>
              </w:rPr>
              <w:t>п</w:t>
            </w:r>
            <w:proofErr w:type="gramEnd"/>
            <w:r w:rsidRPr="00201F25">
              <w:rPr>
                <w:sz w:val="22"/>
                <w:szCs w:val="22"/>
              </w:rPr>
              <w:t>/п</w:t>
            </w:r>
          </w:p>
        </w:tc>
        <w:tc>
          <w:tcPr>
            <w:tcW w:w="3119" w:type="dxa"/>
            <w:tcBorders>
              <w:top w:val="single" w:sz="4" w:space="0" w:color="auto"/>
              <w:left w:val="single" w:sz="2" w:space="0" w:color="000000"/>
              <w:right w:val="single" w:sz="2" w:space="0" w:color="000000"/>
            </w:tcBorders>
          </w:tcPr>
          <w:p w:rsidR="00391205" w:rsidRPr="00201F25" w:rsidRDefault="00391205" w:rsidP="0026570B">
            <w:pPr>
              <w:autoSpaceDE w:val="0"/>
              <w:autoSpaceDN w:val="0"/>
              <w:adjustRightInd w:val="0"/>
              <w:jc w:val="center"/>
              <w:rPr>
                <w:rFonts w:eastAsia="Times New Roman"/>
                <w:sz w:val="22"/>
                <w:szCs w:val="22"/>
              </w:rPr>
            </w:pPr>
            <w:r w:rsidRPr="00201F25">
              <w:rPr>
                <w:sz w:val="22"/>
                <w:szCs w:val="22"/>
              </w:rPr>
              <w:t>Мероприятия</w:t>
            </w:r>
          </w:p>
          <w:p w:rsidR="00391205" w:rsidRPr="00201F25" w:rsidRDefault="00391205" w:rsidP="0026570B">
            <w:pPr>
              <w:autoSpaceDE w:val="0"/>
              <w:autoSpaceDN w:val="0"/>
              <w:adjustRightInd w:val="0"/>
              <w:jc w:val="center"/>
              <w:rPr>
                <w:sz w:val="22"/>
                <w:szCs w:val="22"/>
              </w:rPr>
            </w:pPr>
            <w:r w:rsidRPr="00201F25">
              <w:rPr>
                <w:sz w:val="22"/>
                <w:szCs w:val="22"/>
              </w:rPr>
              <w:t>муниципальной</w:t>
            </w:r>
          </w:p>
          <w:p w:rsidR="00391205" w:rsidRPr="00201F25" w:rsidRDefault="00391205" w:rsidP="0026570B">
            <w:pPr>
              <w:autoSpaceDE w:val="0"/>
              <w:autoSpaceDN w:val="0"/>
              <w:adjustRightInd w:val="0"/>
              <w:jc w:val="center"/>
              <w:rPr>
                <w:sz w:val="22"/>
                <w:szCs w:val="22"/>
              </w:rPr>
            </w:pPr>
            <w:r w:rsidRPr="00201F25">
              <w:rPr>
                <w:sz w:val="22"/>
                <w:szCs w:val="22"/>
              </w:rPr>
              <w:t>программ</w:t>
            </w:r>
          </w:p>
        </w:tc>
        <w:tc>
          <w:tcPr>
            <w:tcW w:w="1843" w:type="dxa"/>
            <w:tcBorders>
              <w:top w:val="single" w:sz="4" w:space="0" w:color="auto"/>
              <w:right w:val="single" w:sz="4" w:space="0" w:color="auto"/>
            </w:tcBorders>
          </w:tcPr>
          <w:p w:rsidR="00391205" w:rsidRPr="00201F25" w:rsidRDefault="00391205">
            <w:pPr>
              <w:jc w:val="center"/>
              <w:rPr>
                <w:sz w:val="22"/>
                <w:szCs w:val="22"/>
              </w:rPr>
            </w:pPr>
            <w:r w:rsidRPr="00201F25">
              <w:rPr>
                <w:sz w:val="22"/>
                <w:szCs w:val="22"/>
              </w:rPr>
              <w:t>Ответственный исполнитель (соисполнитель)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91205" w:rsidRPr="00201F25" w:rsidRDefault="00391205" w:rsidP="00F13739">
            <w:pPr>
              <w:jc w:val="center"/>
              <w:rPr>
                <w:sz w:val="22"/>
                <w:szCs w:val="22"/>
              </w:rPr>
            </w:pPr>
            <w:r w:rsidRPr="00201F25">
              <w:rPr>
                <w:sz w:val="22"/>
                <w:szCs w:val="22"/>
              </w:rPr>
              <w:t>Утверждено на 2015 год</w:t>
            </w:r>
          </w:p>
        </w:tc>
        <w:tc>
          <w:tcPr>
            <w:tcW w:w="1559" w:type="dxa"/>
            <w:tcBorders>
              <w:top w:val="single" w:sz="4" w:space="0" w:color="auto"/>
              <w:right w:val="single" w:sz="4" w:space="0" w:color="auto"/>
            </w:tcBorders>
            <w:shd w:val="clear" w:color="auto" w:fill="auto"/>
          </w:tcPr>
          <w:p w:rsidR="00391205" w:rsidRPr="00201F25" w:rsidRDefault="00391205" w:rsidP="00EA7BED">
            <w:pPr>
              <w:jc w:val="center"/>
              <w:rPr>
                <w:sz w:val="22"/>
                <w:szCs w:val="22"/>
              </w:rPr>
            </w:pPr>
            <w:r w:rsidRPr="00201F25">
              <w:rPr>
                <w:sz w:val="22"/>
                <w:szCs w:val="22"/>
              </w:rPr>
              <w:t>Кассовое исполнение на 01.0</w:t>
            </w:r>
            <w:r w:rsidR="00EA7BED" w:rsidRPr="00201F25">
              <w:rPr>
                <w:sz w:val="22"/>
                <w:szCs w:val="22"/>
              </w:rPr>
              <w:t>5</w:t>
            </w:r>
            <w:r w:rsidRPr="00201F25">
              <w:rPr>
                <w:sz w:val="22"/>
                <w:szCs w:val="22"/>
              </w:rPr>
              <w:t xml:space="preserve">.2015 </w:t>
            </w:r>
          </w:p>
        </w:tc>
        <w:tc>
          <w:tcPr>
            <w:tcW w:w="6946" w:type="dxa"/>
            <w:tcBorders>
              <w:top w:val="single" w:sz="4" w:space="0" w:color="auto"/>
              <w:right w:val="single" w:sz="4" w:space="0" w:color="auto"/>
            </w:tcBorders>
            <w:shd w:val="clear" w:color="auto" w:fill="auto"/>
          </w:tcPr>
          <w:p w:rsidR="00391205" w:rsidRPr="00201F25" w:rsidRDefault="00391205" w:rsidP="006E73F5">
            <w:pPr>
              <w:jc w:val="center"/>
              <w:rPr>
                <w:sz w:val="22"/>
                <w:szCs w:val="22"/>
              </w:rPr>
            </w:pPr>
          </w:p>
          <w:p w:rsidR="00391205" w:rsidRPr="00201F25" w:rsidRDefault="00391205" w:rsidP="006E73F5">
            <w:pPr>
              <w:jc w:val="center"/>
              <w:rPr>
                <w:sz w:val="22"/>
                <w:szCs w:val="22"/>
              </w:rPr>
            </w:pPr>
            <w:r w:rsidRPr="00201F25">
              <w:rPr>
                <w:sz w:val="22"/>
                <w:szCs w:val="22"/>
              </w:rPr>
              <w:t>Причины низкого исполнения</w:t>
            </w:r>
          </w:p>
        </w:tc>
      </w:tr>
      <w:tr w:rsidR="00391205" w:rsidRPr="00201F25" w:rsidTr="00391205">
        <w:trPr>
          <w:trHeight w:val="191"/>
        </w:trPr>
        <w:tc>
          <w:tcPr>
            <w:tcW w:w="567" w:type="dxa"/>
            <w:tcBorders>
              <w:top w:val="single" w:sz="2" w:space="0" w:color="000000"/>
              <w:left w:val="single" w:sz="2" w:space="0" w:color="000000"/>
              <w:bottom w:val="single" w:sz="2" w:space="0" w:color="000000"/>
              <w:right w:val="single" w:sz="2" w:space="0" w:color="000000"/>
            </w:tcBorders>
            <w:vAlign w:val="center"/>
            <w:hideMark/>
          </w:tcPr>
          <w:p w:rsidR="00391205" w:rsidRPr="00201F25" w:rsidRDefault="00391205" w:rsidP="0026570B">
            <w:pPr>
              <w:autoSpaceDE w:val="0"/>
              <w:autoSpaceDN w:val="0"/>
              <w:adjustRightInd w:val="0"/>
              <w:jc w:val="center"/>
              <w:rPr>
                <w:sz w:val="22"/>
                <w:szCs w:val="22"/>
              </w:rPr>
            </w:pPr>
            <w:r w:rsidRPr="00201F25">
              <w:rPr>
                <w:sz w:val="22"/>
                <w:szCs w:val="22"/>
              </w:rPr>
              <w:t>1</w:t>
            </w:r>
          </w:p>
        </w:tc>
        <w:tc>
          <w:tcPr>
            <w:tcW w:w="3119" w:type="dxa"/>
            <w:tcBorders>
              <w:top w:val="single" w:sz="2" w:space="0" w:color="000000"/>
              <w:left w:val="single" w:sz="2" w:space="0" w:color="000000"/>
              <w:bottom w:val="single" w:sz="2" w:space="0" w:color="000000"/>
              <w:right w:val="single" w:sz="2" w:space="0" w:color="000000"/>
            </w:tcBorders>
            <w:vAlign w:val="center"/>
            <w:hideMark/>
          </w:tcPr>
          <w:p w:rsidR="00391205" w:rsidRPr="00201F25" w:rsidRDefault="00391205" w:rsidP="0026570B">
            <w:pPr>
              <w:autoSpaceDE w:val="0"/>
              <w:autoSpaceDN w:val="0"/>
              <w:adjustRightInd w:val="0"/>
              <w:jc w:val="center"/>
              <w:rPr>
                <w:sz w:val="22"/>
                <w:szCs w:val="22"/>
              </w:rPr>
            </w:pPr>
            <w:r w:rsidRPr="00201F25">
              <w:rPr>
                <w:sz w:val="22"/>
                <w:szCs w:val="22"/>
              </w:rPr>
              <w:t>2</w:t>
            </w:r>
          </w:p>
        </w:tc>
        <w:tc>
          <w:tcPr>
            <w:tcW w:w="1843" w:type="dxa"/>
            <w:tcBorders>
              <w:top w:val="single" w:sz="2" w:space="0" w:color="000000"/>
              <w:left w:val="single" w:sz="2" w:space="0" w:color="000000"/>
              <w:bottom w:val="single" w:sz="2" w:space="0" w:color="000000"/>
              <w:right w:val="single" w:sz="2" w:space="0" w:color="000000"/>
            </w:tcBorders>
          </w:tcPr>
          <w:p w:rsidR="00391205" w:rsidRPr="00201F25" w:rsidRDefault="00391205">
            <w:pPr>
              <w:autoSpaceDE w:val="0"/>
              <w:autoSpaceDN w:val="0"/>
              <w:adjustRightInd w:val="0"/>
              <w:jc w:val="center"/>
              <w:rPr>
                <w:sz w:val="22"/>
                <w:szCs w:val="22"/>
              </w:rPr>
            </w:pPr>
            <w:r w:rsidRPr="00201F25">
              <w:rPr>
                <w:sz w:val="22"/>
                <w:szCs w:val="22"/>
              </w:rPr>
              <w:t>3</w:t>
            </w:r>
          </w:p>
        </w:tc>
        <w:tc>
          <w:tcPr>
            <w:tcW w:w="1559" w:type="dxa"/>
            <w:tcBorders>
              <w:top w:val="single" w:sz="2" w:space="0" w:color="000000"/>
              <w:left w:val="single" w:sz="2" w:space="0" w:color="000000"/>
              <w:bottom w:val="single" w:sz="2" w:space="0" w:color="000000"/>
              <w:right w:val="single" w:sz="4" w:space="0" w:color="auto"/>
            </w:tcBorders>
            <w:vAlign w:val="center"/>
            <w:hideMark/>
          </w:tcPr>
          <w:p w:rsidR="00391205" w:rsidRPr="00201F25" w:rsidRDefault="00391205" w:rsidP="0026570B">
            <w:pPr>
              <w:autoSpaceDE w:val="0"/>
              <w:autoSpaceDN w:val="0"/>
              <w:adjustRightInd w:val="0"/>
              <w:jc w:val="center"/>
              <w:rPr>
                <w:sz w:val="22"/>
                <w:szCs w:val="22"/>
              </w:rPr>
            </w:pPr>
            <w:r w:rsidRPr="00201F25">
              <w:rPr>
                <w:sz w:val="22"/>
                <w:szCs w:val="22"/>
              </w:rPr>
              <w:t>4</w:t>
            </w:r>
          </w:p>
        </w:tc>
        <w:tc>
          <w:tcPr>
            <w:tcW w:w="1559" w:type="dxa"/>
            <w:tcBorders>
              <w:top w:val="single" w:sz="2" w:space="0" w:color="000000"/>
              <w:left w:val="single" w:sz="4" w:space="0" w:color="auto"/>
              <w:bottom w:val="single" w:sz="2" w:space="0" w:color="000000"/>
              <w:right w:val="single" w:sz="2" w:space="0" w:color="000000"/>
            </w:tcBorders>
            <w:vAlign w:val="center"/>
            <w:hideMark/>
          </w:tcPr>
          <w:p w:rsidR="00391205" w:rsidRPr="00201F25" w:rsidRDefault="00391205" w:rsidP="006E73F5">
            <w:pPr>
              <w:autoSpaceDE w:val="0"/>
              <w:autoSpaceDN w:val="0"/>
              <w:adjustRightInd w:val="0"/>
              <w:jc w:val="center"/>
              <w:rPr>
                <w:sz w:val="22"/>
                <w:szCs w:val="22"/>
              </w:rPr>
            </w:pPr>
            <w:r w:rsidRPr="00201F25">
              <w:rPr>
                <w:sz w:val="22"/>
                <w:szCs w:val="22"/>
              </w:rPr>
              <w:t>5</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6E73F5">
            <w:pPr>
              <w:jc w:val="center"/>
              <w:rPr>
                <w:sz w:val="22"/>
                <w:szCs w:val="22"/>
              </w:rPr>
            </w:pPr>
            <w:r w:rsidRPr="00201F25">
              <w:rPr>
                <w:sz w:val="22"/>
                <w:szCs w:val="22"/>
              </w:rPr>
              <w:t>6</w:t>
            </w:r>
          </w:p>
        </w:tc>
      </w:tr>
      <w:tr w:rsidR="00391205" w:rsidRPr="00201F25" w:rsidTr="00391205">
        <w:trPr>
          <w:trHeight w:val="2611"/>
        </w:trPr>
        <w:tc>
          <w:tcPr>
            <w:tcW w:w="567" w:type="dxa"/>
            <w:tcBorders>
              <w:left w:val="single" w:sz="2" w:space="0" w:color="000000"/>
              <w:bottom w:val="single" w:sz="4" w:space="0" w:color="auto"/>
              <w:right w:val="single" w:sz="2" w:space="0" w:color="000000"/>
            </w:tcBorders>
          </w:tcPr>
          <w:p w:rsidR="00391205" w:rsidRPr="00201F25" w:rsidRDefault="00391205" w:rsidP="006479A8">
            <w:pPr>
              <w:autoSpaceDE w:val="0"/>
              <w:autoSpaceDN w:val="0"/>
              <w:adjustRightInd w:val="0"/>
              <w:jc w:val="center"/>
              <w:rPr>
                <w:sz w:val="22"/>
                <w:szCs w:val="22"/>
              </w:rPr>
            </w:pPr>
            <w:r w:rsidRPr="00201F25">
              <w:rPr>
                <w:sz w:val="22"/>
                <w:szCs w:val="22"/>
              </w:rPr>
              <w:t>1.1</w:t>
            </w:r>
          </w:p>
        </w:tc>
        <w:tc>
          <w:tcPr>
            <w:tcW w:w="3119" w:type="dxa"/>
            <w:tcBorders>
              <w:left w:val="single" w:sz="2" w:space="0" w:color="000000"/>
              <w:bottom w:val="single" w:sz="4" w:space="0" w:color="auto"/>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Реконструкция, расширение, модернизация, строительство объектов коммунального комплекса</w:t>
            </w:r>
          </w:p>
        </w:tc>
        <w:tc>
          <w:tcPr>
            <w:tcW w:w="1843" w:type="dxa"/>
            <w:tcBorders>
              <w:left w:val="single" w:sz="2" w:space="0" w:color="000000"/>
              <w:bottom w:val="nil"/>
              <w:right w:val="single" w:sz="2" w:space="0" w:color="000000"/>
            </w:tcBorders>
          </w:tcPr>
          <w:p w:rsidR="00391205" w:rsidRPr="00201F25" w:rsidRDefault="00391205">
            <w:pPr>
              <w:jc w:val="center"/>
              <w:rPr>
                <w:sz w:val="22"/>
                <w:szCs w:val="22"/>
              </w:rPr>
            </w:pPr>
          </w:p>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ДГС</w:t>
            </w:r>
          </w:p>
        </w:tc>
        <w:tc>
          <w:tcPr>
            <w:tcW w:w="1559" w:type="dxa"/>
            <w:tcBorders>
              <w:top w:val="single" w:sz="2" w:space="0" w:color="000000"/>
              <w:left w:val="single" w:sz="2" w:space="0" w:color="000000"/>
              <w:bottom w:val="nil"/>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230 437,000</w:t>
            </w:r>
          </w:p>
        </w:tc>
        <w:tc>
          <w:tcPr>
            <w:tcW w:w="1559" w:type="dxa"/>
            <w:tcBorders>
              <w:top w:val="single" w:sz="2" w:space="0" w:color="000000"/>
              <w:left w:val="single" w:sz="2" w:space="0" w:color="000000"/>
              <w:bottom w:val="nil"/>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p>
          <w:p w:rsidR="00391205" w:rsidRPr="00201F25" w:rsidRDefault="003B00B3"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B00B3" w:rsidP="003B00B3">
            <w:pPr>
              <w:rPr>
                <w:sz w:val="22"/>
                <w:szCs w:val="22"/>
              </w:rPr>
            </w:pPr>
            <w:r w:rsidRPr="00201F25">
              <w:rPr>
                <w:sz w:val="22"/>
                <w:szCs w:val="22"/>
              </w:rPr>
              <w:t>Проектно-сметная документация разработана, получено положительное заключение государственной экспертизы. В декабре 18.12.2012 года, по итогам проведенного аукциона определена подрядная организация ООО «</w:t>
            </w:r>
            <w:proofErr w:type="spellStart"/>
            <w:r w:rsidRPr="00201F25">
              <w:rPr>
                <w:sz w:val="22"/>
                <w:szCs w:val="22"/>
              </w:rPr>
              <w:t>ЮВиС</w:t>
            </w:r>
            <w:proofErr w:type="spellEnd"/>
            <w:r w:rsidRPr="00201F25">
              <w:rPr>
                <w:sz w:val="22"/>
                <w:szCs w:val="22"/>
              </w:rPr>
              <w:t>» (</w:t>
            </w:r>
            <w:proofErr w:type="spellStart"/>
            <w:r w:rsidRPr="00201F25">
              <w:rPr>
                <w:sz w:val="22"/>
                <w:szCs w:val="22"/>
              </w:rPr>
              <w:t>г</w:t>
            </w:r>
            <w:proofErr w:type="gramStart"/>
            <w:r w:rsidRPr="00201F25">
              <w:rPr>
                <w:sz w:val="22"/>
                <w:szCs w:val="22"/>
              </w:rPr>
              <w:t>.С</w:t>
            </w:r>
            <w:proofErr w:type="gramEnd"/>
            <w:r w:rsidRPr="00201F25">
              <w:rPr>
                <w:sz w:val="22"/>
                <w:szCs w:val="22"/>
              </w:rPr>
              <w:t>ургут</w:t>
            </w:r>
            <w:proofErr w:type="spellEnd"/>
            <w:r w:rsidRPr="00201F25">
              <w:rPr>
                <w:sz w:val="22"/>
                <w:szCs w:val="22"/>
              </w:rPr>
              <w:t xml:space="preserve">)  , которая приступила к осуществлению работ по модернизации  объекта. Завершение работ было запланировано в марте 2014 года. В связи с определением ряда дополнительных работ, сроки ввода объекта смещаются на 2015 год. 10.12.2014 года заключен </w:t>
            </w:r>
            <w:proofErr w:type="spellStart"/>
            <w:r w:rsidRPr="00201F25">
              <w:rPr>
                <w:sz w:val="22"/>
                <w:szCs w:val="22"/>
              </w:rPr>
              <w:t>мун.контракт</w:t>
            </w:r>
            <w:proofErr w:type="spellEnd"/>
            <w:r w:rsidRPr="00201F25">
              <w:rPr>
                <w:sz w:val="22"/>
                <w:szCs w:val="22"/>
              </w:rPr>
              <w:t xml:space="preserve"> между МКУ «Управление капитального строительства» и ООО «</w:t>
            </w:r>
            <w:proofErr w:type="spellStart"/>
            <w:r w:rsidRPr="00201F25">
              <w:rPr>
                <w:sz w:val="22"/>
                <w:szCs w:val="22"/>
              </w:rPr>
              <w:t>ЮВиС</w:t>
            </w:r>
            <w:proofErr w:type="spellEnd"/>
            <w:r w:rsidRPr="00201F25">
              <w:rPr>
                <w:sz w:val="22"/>
                <w:szCs w:val="22"/>
              </w:rPr>
              <w:t>» (</w:t>
            </w:r>
            <w:proofErr w:type="spellStart"/>
            <w:r w:rsidRPr="00201F25">
              <w:rPr>
                <w:sz w:val="22"/>
                <w:szCs w:val="22"/>
              </w:rPr>
              <w:t>г</w:t>
            </w:r>
            <w:proofErr w:type="gramStart"/>
            <w:r w:rsidRPr="00201F25">
              <w:rPr>
                <w:sz w:val="22"/>
                <w:szCs w:val="22"/>
              </w:rPr>
              <w:t>.С</w:t>
            </w:r>
            <w:proofErr w:type="gramEnd"/>
            <w:r w:rsidRPr="00201F25">
              <w:rPr>
                <w:sz w:val="22"/>
                <w:szCs w:val="22"/>
              </w:rPr>
              <w:t>ургут</w:t>
            </w:r>
            <w:proofErr w:type="spellEnd"/>
            <w:r w:rsidRPr="00201F25">
              <w:rPr>
                <w:sz w:val="22"/>
                <w:szCs w:val="22"/>
              </w:rPr>
              <w:t xml:space="preserve">) на выполнение дополнительных работ не вошедших в первый контракт. Сроки выполнения работ по контракту – с 10.12.2014г. по 16.09.2015г. (40 недель). </w:t>
            </w:r>
          </w:p>
        </w:tc>
      </w:tr>
      <w:tr w:rsidR="00391205" w:rsidRPr="00201F25" w:rsidTr="00391205">
        <w:trPr>
          <w:trHeight w:val="430"/>
        </w:trPr>
        <w:tc>
          <w:tcPr>
            <w:tcW w:w="567" w:type="dxa"/>
            <w:tcBorders>
              <w:top w:val="single" w:sz="4" w:space="0" w:color="auto"/>
              <w:left w:val="single" w:sz="4" w:space="0" w:color="auto"/>
              <w:bottom w:val="nil"/>
              <w:right w:val="single" w:sz="4" w:space="0" w:color="auto"/>
            </w:tcBorders>
            <w:hideMark/>
          </w:tcPr>
          <w:p w:rsidR="00391205" w:rsidRPr="00201F25" w:rsidRDefault="00391205" w:rsidP="0026570B">
            <w:pPr>
              <w:autoSpaceDE w:val="0"/>
              <w:autoSpaceDN w:val="0"/>
              <w:adjustRightInd w:val="0"/>
              <w:jc w:val="center"/>
              <w:rPr>
                <w:sz w:val="22"/>
                <w:szCs w:val="22"/>
              </w:rPr>
            </w:pPr>
            <w:r w:rsidRPr="00201F25">
              <w:rPr>
                <w:sz w:val="22"/>
                <w:szCs w:val="22"/>
              </w:rPr>
              <w:t>1.2</w:t>
            </w:r>
          </w:p>
        </w:tc>
        <w:tc>
          <w:tcPr>
            <w:tcW w:w="3119" w:type="dxa"/>
            <w:tcBorders>
              <w:top w:val="single" w:sz="4" w:space="0" w:color="auto"/>
              <w:left w:val="single" w:sz="4" w:space="0" w:color="auto"/>
              <w:bottom w:val="single" w:sz="4" w:space="0" w:color="auto"/>
              <w:right w:val="single" w:sz="4" w:space="0" w:color="auto"/>
            </w:tcBorders>
            <w:hideMark/>
          </w:tcPr>
          <w:p w:rsidR="00391205" w:rsidRPr="00201F25" w:rsidRDefault="00391205" w:rsidP="0026570B">
            <w:pPr>
              <w:autoSpaceDE w:val="0"/>
              <w:autoSpaceDN w:val="0"/>
              <w:adjustRightInd w:val="0"/>
              <w:rPr>
                <w:sz w:val="22"/>
                <w:szCs w:val="22"/>
              </w:rPr>
            </w:pPr>
            <w:r w:rsidRPr="00201F25">
              <w:rPr>
                <w:sz w:val="22"/>
                <w:szCs w:val="22"/>
              </w:rPr>
              <w:t>Капитальный ремонт объектов коммунального комплекса</w:t>
            </w:r>
          </w:p>
        </w:tc>
        <w:tc>
          <w:tcPr>
            <w:tcW w:w="1843" w:type="dxa"/>
            <w:tcBorders>
              <w:top w:val="single" w:sz="4" w:space="0" w:color="auto"/>
              <w:left w:val="single" w:sz="4" w:space="0" w:color="auto"/>
              <w:bottom w:val="nil"/>
              <w:right w:val="single" w:sz="4" w:space="0" w:color="auto"/>
            </w:tcBorders>
          </w:tcPr>
          <w:p w:rsidR="00391205" w:rsidRPr="00201F25" w:rsidRDefault="00391205">
            <w:pPr>
              <w:jc w:val="center"/>
              <w:rPr>
                <w:sz w:val="22"/>
                <w:szCs w:val="22"/>
              </w:rPr>
            </w:pPr>
          </w:p>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ДГС</w:t>
            </w:r>
          </w:p>
        </w:tc>
        <w:tc>
          <w:tcPr>
            <w:tcW w:w="1559" w:type="dxa"/>
            <w:tcBorders>
              <w:top w:val="single" w:sz="4" w:space="0" w:color="auto"/>
              <w:left w:val="single" w:sz="4" w:space="0" w:color="auto"/>
              <w:bottom w:val="nil"/>
              <w:right w:val="single" w:sz="4" w:space="0" w:color="auto"/>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2 234,100</w:t>
            </w:r>
          </w:p>
        </w:tc>
        <w:tc>
          <w:tcPr>
            <w:tcW w:w="1559" w:type="dxa"/>
            <w:tcBorders>
              <w:top w:val="single" w:sz="4" w:space="0" w:color="auto"/>
              <w:left w:val="single" w:sz="4" w:space="0" w:color="auto"/>
              <w:bottom w:val="nil"/>
              <w:right w:val="single" w:sz="4" w:space="0" w:color="auto"/>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BA1974" w:rsidP="00BA1974">
            <w:pPr>
              <w:rPr>
                <w:b/>
                <w:sz w:val="22"/>
                <w:szCs w:val="22"/>
              </w:rPr>
            </w:pPr>
            <w:r w:rsidRPr="00201F25">
              <w:rPr>
                <w:sz w:val="22"/>
                <w:szCs w:val="22"/>
              </w:rPr>
              <w:t xml:space="preserve">Проектно-сметная документация разработана, получено положительное заключение государственной экспертизы. 29.07.2013 от Службы контроля ХМАО – Югры получено согласование и с ООО "СОК" заключен контракт от 12.08.2013 №38/-13  на сумму 1 255 978,59144 тыс. руб. Срок выполнения работ с 12.08.2013 по 13.03.15 (19 месяцев). Работы ведутся с отставанием от графика производства работ. По информации предоставленной департаментом градостроительства  (письмо № 01-34-1589/15 от 08.04.2015) срок ввода объекта планируется в 4 квартале 2015 года.  </w:t>
            </w:r>
          </w:p>
        </w:tc>
      </w:tr>
      <w:tr w:rsidR="00391205" w:rsidRPr="00201F25" w:rsidTr="00391205">
        <w:trPr>
          <w:trHeight w:val="788"/>
        </w:trPr>
        <w:tc>
          <w:tcPr>
            <w:tcW w:w="567"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t>1.3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Компенсация  выпадающих  доходов организациям, предоставляющим  коммунальные  услуги</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7 120,400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EA7BED" w:rsidP="006572B1">
            <w:pPr>
              <w:jc w:val="center"/>
              <w:rPr>
                <w:sz w:val="22"/>
                <w:szCs w:val="22"/>
              </w:rPr>
            </w:pPr>
            <w:r w:rsidRPr="00201F25">
              <w:rPr>
                <w:sz w:val="22"/>
                <w:szCs w:val="22"/>
              </w:rPr>
              <w:t>2 354,827</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C51AA9" w:rsidP="00C51AA9">
            <w:pPr>
              <w:rPr>
                <w:sz w:val="22"/>
                <w:szCs w:val="22"/>
              </w:rPr>
            </w:pPr>
            <w:r w:rsidRPr="00201F25">
              <w:rPr>
                <w:sz w:val="22"/>
                <w:szCs w:val="22"/>
              </w:rPr>
              <w:t>Оплата произведена за январь-март. За апрель оплата пройдёт в мае 2015 г., в соответствии с договором.</w:t>
            </w:r>
          </w:p>
        </w:tc>
      </w:tr>
      <w:tr w:rsidR="00391205" w:rsidRPr="00201F25" w:rsidTr="00391205">
        <w:trPr>
          <w:trHeight w:val="997"/>
        </w:trPr>
        <w:tc>
          <w:tcPr>
            <w:tcW w:w="567"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t>1.4</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p>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6C2ED8">
            <w:pPr>
              <w:rPr>
                <w:sz w:val="22"/>
                <w:szCs w:val="22"/>
              </w:rPr>
            </w:pPr>
          </w:p>
        </w:tc>
      </w:tr>
      <w:tr w:rsidR="00391205" w:rsidRPr="00201F25" w:rsidTr="00391205">
        <w:trPr>
          <w:trHeight w:val="1536"/>
        </w:trPr>
        <w:tc>
          <w:tcPr>
            <w:tcW w:w="567"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lastRenderedPageBreak/>
              <w:t>1.5</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p>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F13739">
            <w:pPr>
              <w:jc w:val="center"/>
              <w:rPr>
                <w:sz w:val="22"/>
                <w:szCs w:val="22"/>
              </w:rPr>
            </w:pPr>
          </w:p>
          <w:p w:rsidR="00391205" w:rsidRPr="00201F25" w:rsidRDefault="00391205" w:rsidP="00F13739">
            <w:pPr>
              <w:jc w:val="center"/>
              <w:rPr>
                <w:sz w:val="22"/>
                <w:szCs w:val="22"/>
              </w:rPr>
            </w:pPr>
          </w:p>
          <w:p w:rsidR="00391205" w:rsidRPr="00201F25" w:rsidRDefault="00391205" w:rsidP="00F13739">
            <w:pPr>
              <w:jc w:val="center"/>
              <w:rPr>
                <w:sz w:val="22"/>
                <w:szCs w:val="22"/>
              </w:rPr>
            </w:pPr>
            <w:r w:rsidRPr="00201F25">
              <w:rPr>
                <w:sz w:val="22"/>
                <w:szCs w:val="22"/>
              </w:rPr>
              <w:t>811,300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8658C0">
            <w:pPr>
              <w:jc w:val="center"/>
              <w:rPr>
                <w:sz w:val="22"/>
                <w:szCs w:val="22"/>
              </w:rPr>
            </w:pPr>
          </w:p>
          <w:p w:rsidR="00391205" w:rsidRPr="00201F25" w:rsidRDefault="00391205" w:rsidP="008658C0">
            <w:pPr>
              <w:jc w:val="center"/>
              <w:rPr>
                <w:sz w:val="22"/>
                <w:szCs w:val="22"/>
              </w:rPr>
            </w:pPr>
          </w:p>
          <w:p w:rsidR="00391205" w:rsidRPr="00201F25" w:rsidRDefault="00EA7BED" w:rsidP="008658C0">
            <w:pPr>
              <w:jc w:val="center"/>
              <w:rPr>
                <w:sz w:val="22"/>
                <w:szCs w:val="22"/>
              </w:rPr>
            </w:pPr>
            <w:r w:rsidRPr="00201F25">
              <w:rPr>
                <w:sz w:val="22"/>
                <w:szCs w:val="22"/>
              </w:rPr>
              <w:t>168,600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AE45F9">
            <w:pPr>
              <w:rPr>
                <w:sz w:val="22"/>
                <w:szCs w:val="22"/>
              </w:rPr>
            </w:pPr>
          </w:p>
          <w:p w:rsidR="00391205" w:rsidRPr="00201F25" w:rsidRDefault="00DA1200" w:rsidP="00AE45F9">
            <w:pPr>
              <w:rPr>
                <w:sz w:val="22"/>
                <w:szCs w:val="22"/>
              </w:rPr>
            </w:pPr>
            <w:r w:rsidRPr="00201F25">
              <w:rPr>
                <w:sz w:val="22"/>
                <w:szCs w:val="22"/>
              </w:rPr>
              <w:t xml:space="preserve">Оплата </w:t>
            </w:r>
            <w:r w:rsidR="00C51AA9" w:rsidRPr="00201F25">
              <w:rPr>
                <w:sz w:val="22"/>
                <w:szCs w:val="22"/>
              </w:rPr>
              <w:t xml:space="preserve">произведена за январь-март </w:t>
            </w:r>
            <w:r w:rsidRPr="00201F25">
              <w:rPr>
                <w:sz w:val="22"/>
                <w:szCs w:val="22"/>
              </w:rPr>
              <w:t>2015 г., оплата за апрель пройдет в мае 2015 г.</w:t>
            </w:r>
            <w:r w:rsidR="00C51AA9" w:rsidRPr="00201F25">
              <w:rPr>
                <w:sz w:val="22"/>
                <w:szCs w:val="22"/>
              </w:rPr>
              <w:t>, в соответствии с договором.</w:t>
            </w:r>
          </w:p>
          <w:p w:rsidR="00DA1200" w:rsidRPr="00201F25" w:rsidRDefault="00DA1200" w:rsidP="00AE45F9">
            <w:pPr>
              <w:rPr>
                <w:sz w:val="22"/>
                <w:szCs w:val="22"/>
              </w:rPr>
            </w:pPr>
          </w:p>
        </w:tc>
      </w:tr>
      <w:tr w:rsidR="00391205" w:rsidRPr="00201F25" w:rsidTr="00391205">
        <w:trPr>
          <w:trHeight w:val="302"/>
        </w:trPr>
        <w:tc>
          <w:tcPr>
            <w:tcW w:w="567" w:type="dxa"/>
            <w:tcBorders>
              <w:top w:val="single" w:sz="2" w:space="0" w:color="000000"/>
              <w:left w:val="single" w:sz="2" w:space="0" w:color="000000"/>
              <w:bottom w:val="single" w:sz="4" w:space="0" w:color="auto"/>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t>2.1</w:t>
            </w:r>
          </w:p>
        </w:tc>
        <w:tc>
          <w:tcPr>
            <w:tcW w:w="3119" w:type="dxa"/>
            <w:tcBorders>
              <w:top w:val="single" w:sz="2" w:space="0" w:color="000000"/>
              <w:left w:val="single" w:sz="2" w:space="0" w:color="000000"/>
              <w:bottom w:val="single" w:sz="4" w:space="0" w:color="auto"/>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 xml:space="preserve">Мероприятия  по  капитальному ремонту многоквартирных домов </w:t>
            </w:r>
          </w:p>
        </w:tc>
        <w:tc>
          <w:tcPr>
            <w:tcW w:w="1843" w:type="dxa"/>
            <w:tcBorders>
              <w:top w:val="single" w:sz="2" w:space="0" w:color="000000"/>
              <w:left w:val="single" w:sz="2" w:space="0" w:color="000000"/>
              <w:bottom w:val="single" w:sz="2" w:space="0" w:color="000000"/>
              <w:right w:val="single" w:sz="2" w:space="0" w:color="000000"/>
            </w:tcBorders>
          </w:tcPr>
          <w:p w:rsidR="00391205" w:rsidRPr="00201F25" w:rsidRDefault="00391205">
            <w:pPr>
              <w:jc w:val="center"/>
              <w:rPr>
                <w:sz w:val="22"/>
                <w:szCs w:val="22"/>
              </w:rPr>
            </w:pPr>
            <w:r w:rsidRPr="00201F25">
              <w:rPr>
                <w:sz w:val="22"/>
                <w:szCs w:val="22"/>
              </w:rPr>
              <w:t>ДЖКХ</w:t>
            </w:r>
          </w:p>
          <w:p w:rsidR="00391205" w:rsidRPr="00201F25" w:rsidRDefault="00391205">
            <w:pPr>
              <w:jc w:val="center"/>
              <w:rPr>
                <w:sz w:val="22"/>
                <w:szCs w:val="22"/>
              </w:rPr>
            </w:pPr>
            <w:r w:rsidRPr="00201F25">
              <w:rPr>
                <w:sz w:val="22"/>
                <w:szCs w:val="22"/>
              </w:rPr>
              <w:t>ДИЗО</w:t>
            </w:r>
          </w:p>
          <w:p w:rsidR="00391205" w:rsidRPr="00201F25" w:rsidRDefault="00391205">
            <w:pPr>
              <w:jc w:val="center"/>
              <w:rPr>
                <w:sz w:val="22"/>
                <w:szCs w:val="22"/>
              </w:rPr>
            </w:pPr>
          </w:p>
        </w:tc>
        <w:tc>
          <w:tcPr>
            <w:tcW w:w="1559" w:type="dxa"/>
            <w:tcBorders>
              <w:top w:val="single" w:sz="2" w:space="0" w:color="000000"/>
              <w:left w:val="single" w:sz="2" w:space="0" w:color="000000"/>
              <w:bottom w:val="single" w:sz="2" w:space="0" w:color="000000"/>
              <w:right w:val="single" w:sz="4" w:space="0" w:color="auto"/>
            </w:tcBorders>
          </w:tcPr>
          <w:p w:rsidR="00391205" w:rsidRPr="00201F25" w:rsidRDefault="00391205" w:rsidP="00F13739">
            <w:pPr>
              <w:jc w:val="center"/>
              <w:rPr>
                <w:sz w:val="22"/>
                <w:szCs w:val="22"/>
              </w:rPr>
            </w:pPr>
            <w:r w:rsidRPr="00201F25">
              <w:rPr>
                <w:sz w:val="22"/>
                <w:szCs w:val="22"/>
              </w:rPr>
              <w:t>2 659,095</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2 495,980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DA1200">
            <w:pPr>
              <w:rPr>
                <w:sz w:val="22"/>
                <w:szCs w:val="22"/>
              </w:rPr>
            </w:pPr>
            <w:r w:rsidRPr="00201F25">
              <w:rPr>
                <w:sz w:val="22"/>
                <w:szCs w:val="22"/>
              </w:rPr>
              <w:t>Исполнение бюджетных ассигнован</w:t>
            </w:r>
            <w:r w:rsidR="00DA1200" w:rsidRPr="00201F25">
              <w:rPr>
                <w:sz w:val="22"/>
                <w:szCs w:val="22"/>
              </w:rPr>
              <w:t>ий за 1 квартал  2015 года 100% (</w:t>
            </w:r>
            <w:proofErr w:type="gramStart"/>
            <w:r w:rsidR="00DA1200" w:rsidRPr="00201F25">
              <w:rPr>
                <w:sz w:val="22"/>
                <w:szCs w:val="22"/>
              </w:rPr>
              <w:t>переходящие</w:t>
            </w:r>
            <w:proofErr w:type="gramEnd"/>
            <w:r w:rsidR="00DA1200" w:rsidRPr="00201F25">
              <w:rPr>
                <w:sz w:val="22"/>
                <w:szCs w:val="22"/>
              </w:rPr>
              <w:t xml:space="preserve"> 2014г.).</w:t>
            </w:r>
          </w:p>
        </w:tc>
      </w:tr>
      <w:tr w:rsidR="00391205" w:rsidRPr="00201F25" w:rsidTr="00391205">
        <w:trPr>
          <w:trHeight w:val="302"/>
        </w:trPr>
        <w:tc>
          <w:tcPr>
            <w:tcW w:w="567" w:type="dxa"/>
            <w:tcBorders>
              <w:top w:val="single" w:sz="4" w:space="0" w:color="auto"/>
              <w:left w:val="single" w:sz="2" w:space="0" w:color="000000"/>
              <w:bottom w:val="single" w:sz="4" w:space="0" w:color="auto"/>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t>2.2</w:t>
            </w:r>
          </w:p>
        </w:tc>
        <w:tc>
          <w:tcPr>
            <w:tcW w:w="3119" w:type="dxa"/>
            <w:tcBorders>
              <w:top w:val="single" w:sz="4" w:space="0" w:color="auto"/>
              <w:left w:val="single" w:sz="2" w:space="0" w:color="000000"/>
              <w:bottom w:val="single" w:sz="4" w:space="0" w:color="auto"/>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Мероприятия по благоустройству домовых территорий</w:t>
            </w:r>
          </w:p>
        </w:tc>
        <w:tc>
          <w:tcPr>
            <w:tcW w:w="1843" w:type="dxa"/>
            <w:tcBorders>
              <w:top w:val="single" w:sz="2" w:space="0" w:color="000000"/>
              <w:left w:val="single" w:sz="2" w:space="0" w:color="000000"/>
              <w:bottom w:val="single" w:sz="2" w:space="0" w:color="000000"/>
              <w:right w:val="single" w:sz="2" w:space="0" w:color="000000"/>
            </w:tcBorders>
          </w:tcPr>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2" w:space="0" w:color="000000"/>
              <w:bottom w:val="single" w:sz="2" w:space="0" w:color="000000"/>
              <w:right w:val="single" w:sz="4" w:space="0" w:color="auto"/>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pPr>
              <w:rPr>
                <w:sz w:val="22"/>
                <w:szCs w:val="22"/>
              </w:rPr>
            </w:pPr>
          </w:p>
        </w:tc>
      </w:tr>
      <w:tr w:rsidR="00391205" w:rsidRPr="00201F25" w:rsidTr="00391205">
        <w:trPr>
          <w:trHeight w:val="697"/>
        </w:trPr>
        <w:tc>
          <w:tcPr>
            <w:tcW w:w="567"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t>2.3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Мероприятия по поддержке технического состояния жилищного фонда</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29 362,900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30920" w:rsidP="006572B1">
            <w:pPr>
              <w:jc w:val="center"/>
              <w:rPr>
                <w:sz w:val="22"/>
                <w:szCs w:val="22"/>
              </w:rPr>
            </w:pPr>
            <w:r w:rsidRPr="00201F25">
              <w:rPr>
                <w:sz w:val="22"/>
                <w:szCs w:val="22"/>
              </w:rPr>
              <w:t>75,363</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622B44">
            <w:pPr>
              <w:rPr>
                <w:sz w:val="22"/>
                <w:szCs w:val="22"/>
              </w:rPr>
            </w:pPr>
          </w:p>
          <w:p w:rsidR="00391205" w:rsidRPr="00201F25" w:rsidRDefault="00391205" w:rsidP="00622B44">
            <w:pPr>
              <w:rPr>
                <w:sz w:val="22"/>
                <w:szCs w:val="22"/>
              </w:rPr>
            </w:pPr>
            <w:r w:rsidRPr="00201F25">
              <w:rPr>
                <w:sz w:val="22"/>
                <w:szCs w:val="22"/>
              </w:rPr>
              <w:t>Бюджетные ассигнования запланированы на 2-4 квартал 2015 г.</w:t>
            </w:r>
          </w:p>
        </w:tc>
      </w:tr>
      <w:tr w:rsidR="00391205" w:rsidRPr="00201F25" w:rsidTr="00391205">
        <w:trPr>
          <w:trHeight w:val="620"/>
        </w:trPr>
        <w:tc>
          <w:tcPr>
            <w:tcW w:w="567"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jc w:val="center"/>
              <w:rPr>
                <w:sz w:val="22"/>
                <w:szCs w:val="22"/>
              </w:rPr>
            </w:pPr>
            <w:r w:rsidRPr="00201F25">
              <w:rPr>
                <w:sz w:val="22"/>
                <w:szCs w:val="22"/>
              </w:rPr>
              <w:t>2.4</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Мероприятия по  переселению  из  непригодных  для  проживания жилых помещений</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p>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971,905</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pPr>
              <w:rPr>
                <w:sz w:val="22"/>
                <w:szCs w:val="22"/>
              </w:rPr>
            </w:pPr>
          </w:p>
          <w:p w:rsidR="00391205" w:rsidRPr="00201F25" w:rsidRDefault="00391205">
            <w:pPr>
              <w:rPr>
                <w:sz w:val="22"/>
                <w:szCs w:val="22"/>
              </w:rPr>
            </w:pPr>
            <w:r w:rsidRPr="00201F25">
              <w:rPr>
                <w:sz w:val="22"/>
                <w:szCs w:val="22"/>
              </w:rPr>
              <w:t>Бюджетные ассигнования запланированы на 3,4 квартал 2015 г.</w:t>
            </w:r>
          </w:p>
        </w:tc>
      </w:tr>
      <w:tr w:rsidR="00391205" w:rsidRPr="00201F25" w:rsidTr="00391205">
        <w:trPr>
          <w:trHeight w:val="650"/>
        </w:trPr>
        <w:tc>
          <w:tcPr>
            <w:tcW w:w="567" w:type="dxa"/>
            <w:tcBorders>
              <w:top w:val="single" w:sz="2" w:space="0" w:color="000000"/>
              <w:left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3.1</w:t>
            </w:r>
          </w:p>
        </w:tc>
        <w:tc>
          <w:tcPr>
            <w:tcW w:w="3119" w:type="dxa"/>
            <w:tcBorders>
              <w:top w:val="single" w:sz="2" w:space="0" w:color="000000"/>
              <w:left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lang w:eastAsia="ru-RU"/>
              </w:rPr>
              <w:t>Энергосбережение в учреждениях бюджетной сферы муниципального образования город Нефтеюганск</w:t>
            </w:r>
          </w:p>
        </w:tc>
        <w:tc>
          <w:tcPr>
            <w:tcW w:w="1843" w:type="dxa"/>
            <w:tcBorders>
              <w:top w:val="single" w:sz="2" w:space="0" w:color="000000"/>
              <w:left w:val="single" w:sz="4" w:space="0" w:color="auto"/>
              <w:right w:val="single" w:sz="4" w:space="0" w:color="auto"/>
            </w:tcBorders>
          </w:tcPr>
          <w:p w:rsidR="00391205" w:rsidRPr="00201F25" w:rsidRDefault="00391205">
            <w:pPr>
              <w:jc w:val="center"/>
              <w:rPr>
                <w:sz w:val="22"/>
                <w:szCs w:val="22"/>
              </w:rPr>
            </w:pPr>
            <w:r w:rsidRPr="00201F25">
              <w:rPr>
                <w:sz w:val="22"/>
                <w:szCs w:val="22"/>
              </w:rPr>
              <w:t>ДДА</w:t>
            </w:r>
          </w:p>
          <w:p w:rsidR="00391205" w:rsidRPr="00201F25" w:rsidRDefault="00391205">
            <w:pPr>
              <w:jc w:val="center"/>
              <w:rPr>
                <w:sz w:val="22"/>
                <w:szCs w:val="22"/>
              </w:rPr>
            </w:pPr>
            <w:r w:rsidRPr="00201F25">
              <w:rPr>
                <w:sz w:val="22"/>
                <w:szCs w:val="22"/>
              </w:rPr>
              <w:t>ДОиМП</w:t>
            </w:r>
          </w:p>
          <w:p w:rsidR="00391205" w:rsidRPr="00201F25" w:rsidRDefault="00391205">
            <w:pPr>
              <w:jc w:val="center"/>
              <w:rPr>
                <w:sz w:val="22"/>
                <w:szCs w:val="22"/>
              </w:rPr>
            </w:pPr>
            <w:r w:rsidRPr="00201F25">
              <w:rPr>
                <w:sz w:val="22"/>
                <w:szCs w:val="22"/>
              </w:rPr>
              <w:t>КФКиС</w:t>
            </w:r>
          </w:p>
          <w:p w:rsidR="00391205" w:rsidRPr="00201F25" w:rsidRDefault="00391205">
            <w:pPr>
              <w:jc w:val="center"/>
              <w:rPr>
                <w:sz w:val="22"/>
                <w:szCs w:val="22"/>
              </w:rPr>
            </w:pPr>
            <w:r w:rsidRPr="00201F25">
              <w:rPr>
                <w:sz w:val="22"/>
                <w:szCs w:val="22"/>
              </w:rPr>
              <w:t>КК</w:t>
            </w:r>
          </w:p>
          <w:p w:rsidR="00391205" w:rsidRPr="00201F25" w:rsidRDefault="00391205">
            <w:pPr>
              <w:jc w:val="center"/>
              <w:rPr>
                <w:sz w:val="22"/>
                <w:szCs w:val="22"/>
              </w:rPr>
            </w:pPr>
            <w:r w:rsidRPr="00201F25">
              <w:rPr>
                <w:sz w:val="22"/>
                <w:szCs w:val="22"/>
              </w:rPr>
              <w:t>ДЖКХ</w:t>
            </w:r>
          </w:p>
          <w:p w:rsidR="00391205" w:rsidRPr="00201F25" w:rsidRDefault="00391205">
            <w:pPr>
              <w:jc w:val="center"/>
              <w:rPr>
                <w:sz w:val="22"/>
                <w:szCs w:val="22"/>
              </w:rPr>
            </w:pPr>
            <w:r w:rsidRPr="00201F25">
              <w:rPr>
                <w:sz w:val="22"/>
                <w:szCs w:val="22"/>
              </w:rPr>
              <w:t>ДГС</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4 560,000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8A09A9" w:rsidP="006572B1">
            <w:pPr>
              <w:jc w:val="center"/>
              <w:rPr>
                <w:sz w:val="22"/>
                <w:szCs w:val="22"/>
              </w:rPr>
            </w:pPr>
            <w:r w:rsidRPr="00201F25">
              <w:rPr>
                <w:sz w:val="22"/>
                <w:szCs w:val="22"/>
              </w:rPr>
              <w:t>385</w:t>
            </w:r>
            <w:r w:rsidR="00391205" w:rsidRPr="00201F25">
              <w:rPr>
                <w:sz w:val="22"/>
                <w:szCs w:val="22"/>
              </w:rPr>
              <w:t>,000</w:t>
            </w:r>
          </w:p>
        </w:tc>
        <w:tc>
          <w:tcPr>
            <w:tcW w:w="6946" w:type="dxa"/>
            <w:tcBorders>
              <w:top w:val="single" w:sz="4" w:space="0" w:color="auto"/>
              <w:bottom w:val="single" w:sz="4" w:space="0" w:color="auto"/>
              <w:right w:val="single" w:sz="4" w:space="0" w:color="auto"/>
            </w:tcBorders>
            <w:shd w:val="clear" w:color="auto" w:fill="auto"/>
          </w:tcPr>
          <w:p w:rsidR="008A09A9" w:rsidRPr="00201F25" w:rsidRDefault="007F7EBC" w:rsidP="00795812">
            <w:pPr>
              <w:rPr>
                <w:sz w:val="22"/>
                <w:szCs w:val="22"/>
              </w:rPr>
            </w:pPr>
            <w:r w:rsidRPr="00201F25">
              <w:rPr>
                <w:sz w:val="22"/>
                <w:szCs w:val="22"/>
              </w:rPr>
              <w:t>В апреле 2015 г. - в</w:t>
            </w:r>
            <w:r w:rsidR="008A09A9" w:rsidRPr="00201F25">
              <w:rPr>
                <w:sz w:val="22"/>
                <w:szCs w:val="22"/>
              </w:rPr>
              <w:t>недрение автоматического регулирования для систем отопления и горячего водоснабжения</w:t>
            </w:r>
            <w:r w:rsidRPr="00201F25">
              <w:rPr>
                <w:sz w:val="22"/>
                <w:szCs w:val="22"/>
              </w:rPr>
              <w:t xml:space="preserve"> (ДОиМП 285,000)</w:t>
            </w:r>
            <w:r w:rsidR="008A09A9" w:rsidRPr="00201F25">
              <w:rPr>
                <w:sz w:val="22"/>
                <w:szCs w:val="22"/>
              </w:rPr>
              <w:t xml:space="preserve">, </w:t>
            </w:r>
          </w:p>
          <w:p w:rsidR="008A09A9" w:rsidRPr="00201F25" w:rsidRDefault="007F7EBC" w:rsidP="00795812">
            <w:pPr>
              <w:rPr>
                <w:sz w:val="22"/>
                <w:szCs w:val="22"/>
              </w:rPr>
            </w:pPr>
            <w:r w:rsidRPr="00201F25">
              <w:rPr>
                <w:sz w:val="22"/>
                <w:szCs w:val="22"/>
              </w:rPr>
              <w:t>м</w:t>
            </w:r>
            <w:r w:rsidR="008A09A9" w:rsidRPr="00201F25">
              <w:rPr>
                <w:sz w:val="22"/>
                <w:szCs w:val="22"/>
              </w:rPr>
              <w:t>одернизация систем освещения с установкой энергосберегающих светильников</w:t>
            </w:r>
            <w:r w:rsidRPr="00201F25">
              <w:rPr>
                <w:sz w:val="22"/>
                <w:szCs w:val="22"/>
              </w:rPr>
              <w:t xml:space="preserve"> (ДЗЮДО 100,000)</w:t>
            </w:r>
          </w:p>
          <w:p w:rsidR="00391205" w:rsidRPr="00201F25" w:rsidRDefault="00391205" w:rsidP="00795812">
            <w:pPr>
              <w:rPr>
                <w:sz w:val="22"/>
                <w:szCs w:val="22"/>
              </w:rPr>
            </w:pPr>
            <w:r w:rsidRPr="00201F25">
              <w:rPr>
                <w:sz w:val="22"/>
                <w:szCs w:val="22"/>
              </w:rPr>
              <w:t>Бюджетные ассигнования запланированы на 2-4 квартал 2015 г.</w:t>
            </w:r>
          </w:p>
        </w:tc>
      </w:tr>
      <w:tr w:rsidR="00391205" w:rsidRPr="00201F25" w:rsidTr="00391205">
        <w:trPr>
          <w:trHeight w:val="939"/>
        </w:trPr>
        <w:tc>
          <w:tcPr>
            <w:tcW w:w="567" w:type="dxa"/>
            <w:tcBorders>
              <w:top w:val="single" w:sz="2" w:space="0" w:color="000000"/>
              <w:left w:val="single" w:sz="2" w:space="0" w:color="000000"/>
              <w:bottom w:val="single" w:sz="4" w:space="0" w:color="auto"/>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3.2</w:t>
            </w:r>
          </w:p>
        </w:tc>
        <w:tc>
          <w:tcPr>
            <w:tcW w:w="3119" w:type="dxa"/>
            <w:tcBorders>
              <w:top w:val="single" w:sz="2" w:space="0" w:color="000000"/>
              <w:left w:val="single" w:sz="2" w:space="0" w:color="000000"/>
              <w:bottom w:val="single" w:sz="4" w:space="0" w:color="auto"/>
              <w:right w:val="single" w:sz="4" w:space="0" w:color="auto"/>
            </w:tcBorders>
            <w:hideMark/>
          </w:tcPr>
          <w:p w:rsidR="00391205" w:rsidRPr="00201F25" w:rsidRDefault="00391205" w:rsidP="0026570B">
            <w:pPr>
              <w:autoSpaceDE w:val="0"/>
              <w:autoSpaceDN w:val="0"/>
              <w:adjustRightInd w:val="0"/>
              <w:rPr>
                <w:sz w:val="22"/>
                <w:szCs w:val="22"/>
              </w:rPr>
            </w:pPr>
            <w:r w:rsidRPr="00201F25">
              <w:rPr>
                <w:sz w:val="22"/>
                <w:szCs w:val="22"/>
                <w:lang w:eastAsia="ru-RU"/>
              </w:rPr>
              <w:t>Энергосбережение в жилищном секторе</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r w:rsidRPr="00201F25">
              <w:rPr>
                <w:sz w:val="22"/>
                <w:szCs w:val="22"/>
              </w:rPr>
              <w:t>ДЖКХ</w:t>
            </w:r>
          </w:p>
          <w:p w:rsidR="00391205" w:rsidRPr="00201F25" w:rsidRDefault="00391205">
            <w:pPr>
              <w:jc w:val="center"/>
              <w:rPr>
                <w:sz w:val="22"/>
                <w:szCs w:val="22"/>
              </w:rPr>
            </w:pPr>
            <w:r w:rsidRPr="00201F25">
              <w:rPr>
                <w:sz w:val="22"/>
                <w:szCs w:val="22"/>
              </w:rPr>
              <w:t>Управляющие организации</w:t>
            </w:r>
          </w:p>
        </w:tc>
        <w:tc>
          <w:tcPr>
            <w:tcW w:w="1559" w:type="dxa"/>
            <w:tcBorders>
              <w:top w:val="single" w:sz="2" w:space="0" w:color="000000"/>
              <w:left w:val="single" w:sz="4" w:space="0" w:color="auto"/>
              <w:bottom w:val="single" w:sz="2" w:space="0" w:color="000000"/>
              <w:right w:val="single" w:sz="2" w:space="0" w:color="000000"/>
            </w:tcBorders>
          </w:tcPr>
          <w:p w:rsidR="00330920" w:rsidRPr="00201F25" w:rsidRDefault="00330920" w:rsidP="006572B1">
            <w:pPr>
              <w:jc w:val="center"/>
              <w:rPr>
                <w:sz w:val="22"/>
                <w:szCs w:val="22"/>
              </w:rPr>
            </w:pPr>
            <w:r w:rsidRPr="00201F25">
              <w:rPr>
                <w:sz w:val="22"/>
                <w:szCs w:val="22"/>
              </w:rPr>
              <w:t>300,000</w:t>
            </w:r>
          </w:p>
          <w:p w:rsidR="00391205" w:rsidRPr="00201F25" w:rsidRDefault="00391205" w:rsidP="00330920">
            <w:pPr>
              <w:jc w:val="center"/>
              <w:rPr>
                <w:sz w:val="22"/>
                <w:szCs w:val="22"/>
              </w:rPr>
            </w:pPr>
            <w:r w:rsidRPr="00201F25">
              <w:rPr>
                <w:sz w:val="22"/>
                <w:szCs w:val="22"/>
              </w:rPr>
              <w:t>2</w:t>
            </w:r>
            <w:r w:rsidR="00330920" w:rsidRPr="00201F25">
              <w:rPr>
                <w:sz w:val="22"/>
                <w:szCs w:val="22"/>
              </w:rPr>
              <w:t>0 900</w:t>
            </w:r>
            <w:r w:rsidRPr="00201F25">
              <w:rPr>
                <w:sz w:val="22"/>
                <w:szCs w:val="22"/>
              </w:rPr>
              <w:t>,000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p>
          <w:p w:rsidR="008A09A9" w:rsidRPr="00201F25" w:rsidRDefault="008A09A9" w:rsidP="006572B1">
            <w:pPr>
              <w:jc w:val="center"/>
              <w:rPr>
                <w:sz w:val="22"/>
                <w:szCs w:val="22"/>
              </w:rPr>
            </w:pPr>
            <w:r w:rsidRPr="00201F25">
              <w:rPr>
                <w:sz w:val="22"/>
                <w:szCs w:val="22"/>
              </w:rPr>
              <w:t>6 408,460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3B2D63">
            <w:pPr>
              <w:rPr>
                <w:sz w:val="22"/>
                <w:szCs w:val="22"/>
              </w:rPr>
            </w:pPr>
            <w:r w:rsidRPr="00201F25">
              <w:rPr>
                <w:sz w:val="22"/>
                <w:szCs w:val="22"/>
              </w:rPr>
              <w:t>Исполнение бюджетных ассигнований за 1 квартал 2015 года</w:t>
            </w:r>
          </w:p>
          <w:p w:rsidR="00391205" w:rsidRPr="00201F25" w:rsidRDefault="00391205" w:rsidP="003B2D63">
            <w:pPr>
              <w:rPr>
                <w:sz w:val="22"/>
                <w:szCs w:val="22"/>
              </w:rPr>
            </w:pPr>
            <w:r w:rsidRPr="00201F25">
              <w:rPr>
                <w:sz w:val="22"/>
                <w:szCs w:val="22"/>
              </w:rPr>
              <w:t xml:space="preserve"> - за счет собственных сре</w:t>
            </w:r>
            <w:proofErr w:type="gramStart"/>
            <w:r w:rsidRPr="00201F25">
              <w:rPr>
                <w:sz w:val="22"/>
                <w:szCs w:val="22"/>
              </w:rPr>
              <w:t>дств пр</w:t>
            </w:r>
            <w:proofErr w:type="gramEnd"/>
            <w:r w:rsidRPr="00201F25">
              <w:rPr>
                <w:sz w:val="22"/>
                <w:szCs w:val="22"/>
              </w:rPr>
              <w:t>едприятий 85%;</w:t>
            </w:r>
          </w:p>
          <w:p w:rsidR="00391205" w:rsidRPr="00201F25" w:rsidRDefault="00391205" w:rsidP="0047172A">
            <w:pPr>
              <w:rPr>
                <w:sz w:val="22"/>
                <w:szCs w:val="22"/>
              </w:rPr>
            </w:pPr>
            <w:r w:rsidRPr="00201F25">
              <w:rPr>
                <w:sz w:val="22"/>
                <w:szCs w:val="22"/>
              </w:rPr>
              <w:t xml:space="preserve">Согласно мероприятию предусмотрено предоставление документации управляющими компаниями и </w:t>
            </w:r>
            <w:proofErr w:type="spellStart"/>
            <w:r w:rsidRPr="00201F25">
              <w:rPr>
                <w:sz w:val="22"/>
                <w:szCs w:val="22"/>
              </w:rPr>
              <w:t>ресурсоснабжающими</w:t>
            </w:r>
            <w:proofErr w:type="spellEnd"/>
            <w:r w:rsidRPr="00201F25">
              <w:rPr>
                <w:sz w:val="22"/>
                <w:szCs w:val="22"/>
              </w:rPr>
              <w:t xml:space="preserve"> предприятиями на </w:t>
            </w:r>
            <w:proofErr w:type="spellStart"/>
            <w:r w:rsidRPr="00201F25">
              <w:rPr>
                <w:sz w:val="22"/>
                <w:szCs w:val="22"/>
              </w:rPr>
              <w:t>софинансирование</w:t>
            </w:r>
            <w:proofErr w:type="spellEnd"/>
            <w:r w:rsidRPr="00201F25">
              <w:rPr>
                <w:sz w:val="22"/>
                <w:szCs w:val="22"/>
              </w:rPr>
              <w:t xml:space="preserve"> расходов по установке общедомовых приборов учета энергетических ресурсов в МКД в доле площади, находящейся в муниципальной собственности. Бюджетные ассигнования запланированы на 3,4 квартал 2015 г.</w:t>
            </w:r>
          </w:p>
        </w:tc>
      </w:tr>
      <w:tr w:rsidR="00391205" w:rsidRPr="00201F25" w:rsidTr="00391205">
        <w:trPr>
          <w:trHeight w:val="990"/>
        </w:trPr>
        <w:tc>
          <w:tcPr>
            <w:tcW w:w="567" w:type="dxa"/>
            <w:tcBorders>
              <w:top w:val="single" w:sz="4" w:space="0" w:color="auto"/>
              <w:left w:val="single" w:sz="4" w:space="0" w:color="auto"/>
              <w:bottom w:val="single" w:sz="4" w:space="0" w:color="auto"/>
              <w:right w:val="single" w:sz="4" w:space="0" w:color="auto"/>
            </w:tcBorders>
          </w:tcPr>
          <w:p w:rsidR="00391205" w:rsidRPr="00201F25" w:rsidRDefault="00391205" w:rsidP="0026570B">
            <w:pPr>
              <w:autoSpaceDE w:val="0"/>
              <w:autoSpaceDN w:val="0"/>
              <w:adjustRightInd w:val="0"/>
              <w:jc w:val="center"/>
              <w:rPr>
                <w:sz w:val="22"/>
                <w:szCs w:val="22"/>
              </w:rPr>
            </w:pPr>
            <w:r w:rsidRPr="00201F25">
              <w:rPr>
                <w:sz w:val="22"/>
                <w:szCs w:val="22"/>
              </w:rPr>
              <w:t>3.3</w:t>
            </w:r>
          </w:p>
        </w:tc>
        <w:tc>
          <w:tcPr>
            <w:tcW w:w="3119" w:type="dxa"/>
            <w:tcBorders>
              <w:top w:val="single" w:sz="4" w:space="0" w:color="auto"/>
              <w:left w:val="single" w:sz="4" w:space="0" w:color="auto"/>
              <w:bottom w:val="single" w:sz="4" w:space="0" w:color="auto"/>
              <w:right w:val="single" w:sz="4" w:space="0" w:color="auto"/>
            </w:tcBorders>
            <w:hideMark/>
          </w:tcPr>
          <w:p w:rsidR="00391205" w:rsidRPr="00201F25" w:rsidRDefault="00391205" w:rsidP="0026570B">
            <w:pPr>
              <w:autoSpaceDE w:val="0"/>
              <w:autoSpaceDN w:val="0"/>
              <w:adjustRightInd w:val="0"/>
              <w:rPr>
                <w:sz w:val="22"/>
                <w:szCs w:val="22"/>
              </w:rPr>
            </w:pPr>
            <w:r w:rsidRPr="00201F25">
              <w:rPr>
                <w:sz w:val="22"/>
                <w:szCs w:val="22"/>
                <w:lang w:eastAsia="ru-RU"/>
              </w:rPr>
              <w:t>Энергосбережение в теплоэнергетическом комплексе и системах водоснабжения и водоотведения</w:t>
            </w:r>
          </w:p>
        </w:tc>
        <w:tc>
          <w:tcPr>
            <w:tcW w:w="1843" w:type="dxa"/>
            <w:tcBorders>
              <w:top w:val="single" w:sz="4" w:space="0" w:color="auto"/>
              <w:left w:val="single" w:sz="4" w:space="0" w:color="auto"/>
              <w:bottom w:val="single" w:sz="4" w:space="0" w:color="auto"/>
              <w:right w:val="single" w:sz="4" w:space="0" w:color="auto"/>
            </w:tcBorders>
          </w:tcPr>
          <w:p w:rsidR="00391205" w:rsidRPr="00201F25" w:rsidRDefault="00391205">
            <w:pPr>
              <w:jc w:val="center"/>
              <w:rPr>
                <w:sz w:val="22"/>
                <w:szCs w:val="22"/>
              </w:rPr>
            </w:pPr>
            <w:proofErr w:type="spellStart"/>
            <w:r w:rsidRPr="00201F25">
              <w:rPr>
                <w:sz w:val="22"/>
                <w:szCs w:val="22"/>
              </w:rPr>
              <w:t>Ресурсоснабжаю-щие</w:t>
            </w:r>
            <w:proofErr w:type="spellEnd"/>
            <w:r w:rsidRPr="00201F25">
              <w:rPr>
                <w:sz w:val="22"/>
                <w:szCs w:val="22"/>
              </w:rPr>
              <w:t xml:space="preserve"> организации</w:t>
            </w:r>
          </w:p>
        </w:tc>
        <w:tc>
          <w:tcPr>
            <w:tcW w:w="1559" w:type="dxa"/>
            <w:tcBorders>
              <w:top w:val="single" w:sz="4" w:space="0" w:color="auto"/>
              <w:left w:val="single" w:sz="4" w:space="0" w:color="auto"/>
              <w:bottom w:val="single" w:sz="4" w:space="0" w:color="auto"/>
              <w:right w:val="single" w:sz="4" w:space="0" w:color="auto"/>
            </w:tcBorders>
          </w:tcPr>
          <w:p w:rsidR="00391205" w:rsidRPr="00201F25" w:rsidRDefault="00391205" w:rsidP="006572B1">
            <w:pPr>
              <w:jc w:val="center"/>
              <w:rPr>
                <w:sz w:val="22"/>
                <w:szCs w:val="22"/>
              </w:rPr>
            </w:pPr>
            <w:r w:rsidRPr="00201F25">
              <w:rPr>
                <w:sz w:val="22"/>
                <w:szCs w:val="22"/>
              </w:rPr>
              <w:t>23 240,000</w:t>
            </w:r>
          </w:p>
        </w:tc>
        <w:tc>
          <w:tcPr>
            <w:tcW w:w="1559" w:type="dxa"/>
            <w:tcBorders>
              <w:top w:val="single" w:sz="4" w:space="0" w:color="auto"/>
              <w:left w:val="single" w:sz="4" w:space="0" w:color="auto"/>
              <w:bottom w:val="single" w:sz="4" w:space="0" w:color="auto"/>
              <w:right w:val="single" w:sz="4" w:space="0" w:color="auto"/>
            </w:tcBorders>
          </w:tcPr>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DA5864">
            <w:pPr>
              <w:rPr>
                <w:sz w:val="22"/>
                <w:szCs w:val="22"/>
              </w:rPr>
            </w:pPr>
          </w:p>
        </w:tc>
      </w:tr>
      <w:tr w:rsidR="00391205" w:rsidRPr="00201F25" w:rsidTr="00DA1200">
        <w:trPr>
          <w:trHeight w:val="709"/>
        </w:trPr>
        <w:tc>
          <w:tcPr>
            <w:tcW w:w="567" w:type="dxa"/>
            <w:tcBorders>
              <w:top w:val="single" w:sz="2" w:space="0" w:color="000000"/>
              <w:left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lastRenderedPageBreak/>
              <w:t>3.4</w:t>
            </w:r>
          </w:p>
        </w:tc>
        <w:tc>
          <w:tcPr>
            <w:tcW w:w="3119" w:type="dxa"/>
            <w:tcBorders>
              <w:top w:val="single" w:sz="2" w:space="0" w:color="000000"/>
              <w:left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lang w:eastAsia="ru-RU"/>
              </w:rPr>
              <w:t>Энергосбережение в электрических сетях и системах наружного освещения</w:t>
            </w:r>
          </w:p>
        </w:tc>
        <w:tc>
          <w:tcPr>
            <w:tcW w:w="1843" w:type="dxa"/>
            <w:tcBorders>
              <w:top w:val="single" w:sz="2" w:space="0" w:color="000000"/>
              <w:left w:val="single" w:sz="4" w:space="0" w:color="auto"/>
              <w:right w:val="single" w:sz="4" w:space="0" w:color="auto"/>
            </w:tcBorders>
          </w:tcPr>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2 000,000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FE36D1">
            <w:pPr>
              <w:rPr>
                <w:sz w:val="22"/>
                <w:szCs w:val="22"/>
              </w:rPr>
            </w:pPr>
            <w:r w:rsidRPr="00201F25">
              <w:rPr>
                <w:sz w:val="22"/>
                <w:szCs w:val="22"/>
              </w:rPr>
              <w:t>Бюджетные ассигнования запланированы на 3,4 квартал 2015 г.</w:t>
            </w:r>
          </w:p>
          <w:p w:rsidR="00391205" w:rsidRPr="00201F25" w:rsidRDefault="00391205" w:rsidP="00B638E1">
            <w:pPr>
              <w:rPr>
                <w:sz w:val="22"/>
                <w:szCs w:val="22"/>
              </w:rPr>
            </w:pPr>
          </w:p>
        </w:tc>
      </w:tr>
      <w:tr w:rsidR="00391205" w:rsidRPr="00201F25" w:rsidTr="00391205">
        <w:trPr>
          <w:trHeight w:val="309"/>
        </w:trPr>
        <w:tc>
          <w:tcPr>
            <w:tcW w:w="567" w:type="dxa"/>
            <w:tcBorders>
              <w:top w:val="single" w:sz="2" w:space="0" w:color="000000"/>
              <w:left w:val="single" w:sz="2" w:space="0" w:color="000000"/>
              <w:bottom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3.5</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lang w:eastAsia="ru-RU"/>
              </w:rPr>
              <w:t>Энергосбережение на транспорте</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r w:rsidRPr="00201F25">
              <w:rPr>
                <w:sz w:val="22"/>
                <w:szCs w:val="22"/>
              </w:rPr>
              <w:t>Специализированные организации</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FE36D1">
            <w:pPr>
              <w:rPr>
                <w:sz w:val="22"/>
                <w:szCs w:val="22"/>
              </w:rPr>
            </w:pPr>
          </w:p>
        </w:tc>
      </w:tr>
      <w:tr w:rsidR="00391205" w:rsidRPr="00201F25"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3.6</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E9290B">
            <w:pPr>
              <w:autoSpaceDE w:val="0"/>
              <w:autoSpaceDN w:val="0"/>
              <w:adjustRightInd w:val="0"/>
              <w:rPr>
                <w:sz w:val="22"/>
                <w:szCs w:val="22"/>
              </w:rPr>
            </w:pPr>
            <w:r w:rsidRPr="00201F25">
              <w:rPr>
                <w:sz w:val="22"/>
                <w:szCs w:val="22"/>
                <w:lang w:eastAsia="ru-RU"/>
              </w:rPr>
              <w:t xml:space="preserve">Система управления и мониторинга </w:t>
            </w:r>
            <w:proofErr w:type="spellStart"/>
            <w:r w:rsidRPr="00201F25">
              <w:rPr>
                <w:sz w:val="22"/>
                <w:szCs w:val="22"/>
                <w:lang w:eastAsia="ru-RU"/>
              </w:rPr>
              <w:t>энергоэффективностью</w:t>
            </w:r>
            <w:proofErr w:type="spellEnd"/>
            <w:r w:rsidRPr="00201F25">
              <w:rPr>
                <w:sz w:val="22"/>
                <w:szCs w:val="22"/>
                <w:lang w:eastAsia="ru-RU"/>
              </w:rPr>
              <w:t>.  Нормативное правовое обеспечение</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pPr>
              <w:rPr>
                <w:sz w:val="22"/>
                <w:szCs w:val="22"/>
              </w:rPr>
            </w:pPr>
          </w:p>
        </w:tc>
      </w:tr>
      <w:tr w:rsidR="00391205" w:rsidRPr="00201F25" w:rsidTr="00391205">
        <w:trPr>
          <w:trHeight w:val="1030"/>
        </w:trPr>
        <w:tc>
          <w:tcPr>
            <w:tcW w:w="567" w:type="dxa"/>
            <w:tcBorders>
              <w:top w:val="single" w:sz="2" w:space="0" w:color="000000"/>
              <w:left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3.7</w:t>
            </w:r>
          </w:p>
        </w:tc>
        <w:tc>
          <w:tcPr>
            <w:tcW w:w="3119" w:type="dxa"/>
            <w:tcBorders>
              <w:top w:val="single" w:sz="2" w:space="0" w:color="000000"/>
              <w:left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lang w:eastAsia="ru-RU"/>
              </w:rPr>
              <w:t>Пропаганда энергосбережения</w:t>
            </w:r>
          </w:p>
        </w:tc>
        <w:tc>
          <w:tcPr>
            <w:tcW w:w="1843" w:type="dxa"/>
            <w:tcBorders>
              <w:top w:val="single" w:sz="2" w:space="0" w:color="000000"/>
              <w:left w:val="single" w:sz="4" w:space="0" w:color="auto"/>
              <w:right w:val="single" w:sz="4" w:space="0" w:color="auto"/>
            </w:tcBorders>
          </w:tcPr>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150,000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21,750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C14342">
            <w:pPr>
              <w:rPr>
                <w:sz w:val="22"/>
                <w:szCs w:val="22"/>
              </w:rPr>
            </w:pPr>
            <w:r w:rsidRPr="00201F25">
              <w:rPr>
                <w:sz w:val="22"/>
                <w:szCs w:val="22"/>
              </w:rPr>
              <w:t>На пропаганду энергосбережения: изготовление стендов, буклетов, брошюр с целью пропаганды энергосберегающих мероприятий исполнени</w:t>
            </w:r>
            <w:r w:rsidR="00DA1200" w:rsidRPr="00201F25">
              <w:rPr>
                <w:sz w:val="22"/>
                <w:szCs w:val="22"/>
              </w:rPr>
              <w:t xml:space="preserve">е 1 кв. 2015г составило 100,0% (переходящие 2014г.). </w:t>
            </w:r>
            <w:r w:rsidRPr="00201F25">
              <w:rPr>
                <w:sz w:val="22"/>
                <w:szCs w:val="22"/>
              </w:rPr>
              <w:t>Оставшиеся бюджетные ассигнования запланированы на 4 кв.2015г.</w:t>
            </w:r>
          </w:p>
        </w:tc>
      </w:tr>
      <w:tr w:rsidR="00391205" w:rsidRPr="00201F25" w:rsidTr="00391205">
        <w:trPr>
          <w:trHeight w:val="1060"/>
        </w:trPr>
        <w:tc>
          <w:tcPr>
            <w:tcW w:w="567" w:type="dxa"/>
            <w:tcBorders>
              <w:top w:val="single" w:sz="2" w:space="0" w:color="000000"/>
              <w:left w:val="single" w:sz="2" w:space="0" w:color="000000"/>
              <w:bottom w:val="single" w:sz="4" w:space="0" w:color="auto"/>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4.1</w:t>
            </w:r>
          </w:p>
        </w:tc>
        <w:tc>
          <w:tcPr>
            <w:tcW w:w="3119" w:type="dxa"/>
            <w:tcBorders>
              <w:top w:val="single" w:sz="2" w:space="0" w:color="000000"/>
              <w:left w:val="single" w:sz="2" w:space="0" w:color="000000"/>
              <w:bottom w:val="single" w:sz="4" w:space="0" w:color="auto"/>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Мероприятия  по улучшению санитарного состояния  городских территорий</w:t>
            </w:r>
          </w:p>
        </w:tc>
        <w:tc>
          <w:tcPr>
            <w:tcW w:w="1843" w:type="dxa"/>
            <w:tcBorders>
              <w:top w:val="single" w:sz="2" w:space="0" w:color="000000"/>
              <w:left w:val="single" w:sz="4" w:space="0" w:color="auto"/>
              <w:bottom w:val="single" w:sz="4" w:space="0" w:color="auto"/>
              <w:right w:val="single" w:sz="4" w:space="0" w:color="auto"/>
            </w:tcBorders>
          </w:tcPr>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4" w:space="0" w:color="auto"/>
              <w:right w:val="single" w:sz="2" w:space="0" w:color="000000"/>
            </w:tcBorders>
          </w:tcPr>
          <w:p w:rsidR="00391205" w:rsidRPr="00201F25" w:rsidRDefault="00391205" w:rsidP="006572B1">
            <w:pPr>
              <w:jc w:val="center"/>
              <w:rPr>
                <w:sz w:val="22"/>
                <w:szCs w:val="22"/>
              </w:rPr>
            </w:pPr>
            <w:r w:rsidRPr="00201F25">
              <w:rPr>
                <w:sz w:val="22"/>
                <w:szCs w:val="22"/>
              </w:rPr>
              <w:t>98 506,584</w:t>
            </w:r>
          </w:p>
        </w:tc>
        <w:tc>
          <w:tcPr>
            <w:tcW w:w="1559" w:type="dxa"/>
            <w:tcBorders>
              <w:top w:val="single" w:sz="2" w:space="0" w:color="000000"/>
              <w:left w:val="single" w:sz="4" w:space="0" w:color="auto"/>
              <w:bottom w:val="single" w:sz="4" w:space="0" w:color="auto"/>
              <w:right w:val="single" w:sz="2" w:space="0" w:color="000000"/>
            </w:tcBorders>
          </w:tcPr>
          <w:p w:rsidR="00391205" w:rsidRPr="00201F25" w:rsidRDefault="0093427F" w:rsidP="006572B1">
            <w:pPr>
              <w:jc w:val="center"/>
              <w:rPr>
                <w:sz w:val="22"/>
                <w:szCs w:val="22"/>
              </w:rPr>
            </w:pPr>
            <w:r w:rsidRPr="00201F25">
              <w:rPr>
                <w:sz w:val="22"/>
                <w:szCs w:val="22"/>
              </w:rPr>
              <w:t>40 085,524</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DA1200">
            <w:pPr>
              <w:rPr>
                <w:sz w:val="22"/>
                <w:szCs w:val="22"/>
              </w:rPr>
            </w:pPr>
            <w:r w:rsidRPr="00201F25">
              <w:rPr>
                <w:sz w:val="22"/>
                <w:szCs w:val="22"/>
              </w:rPr>
              <w:t>Исполнение бюджетных ассигнований за 1 квартал  2015 года 93%. Оплата производи</w:t>
            </w:r>
            <w:r w:rsidR="00DA1200" w:rsidRPr="00201F25">
              <w:rPr>
                <w:sz w:val="22"/>
                <w:szCs w:val="22"/>
              </w:rPr>
              <w:t>тся</w:t>
            </w:r>
            <w:r w:rsidRPr="00201F25">
              <w:rPr>
                <w:sz w:val="22"/>
                <w:szCs w:val="22"/>
              </w:rPr>
              <w:t xml:space="preserve"> по факту выполненных работ, оказанных услуг. Оставшиеся бюджетные ассигнования запланированы на 2-4 квартал 2015 г.</w:t>
            </w:r>
          </w:p>
        </w:tc>
      </w:tr>
      <w:tr w:rsidR="00391205" w:rsidRPr="00201F25" w:rsidTr="00391205">
        <w:trPr>
          <w:trHeight w:val="302"/>
        </w:trPr>
        <w:tc>
          <w:tcPr>
            <w:tcW w:w="567" w:type="dxa"/>
            <w:tcBorders>
              <w:top w:val="single" w:sz="2" w:space="0" w:color="000000"/>
              <w:left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4.2</w:t>
            </w:r>
          </w:p>
        </w:tc>
        <w:tc>
          <w:tcPr>
            <w:tcW w:w="3119" w:type="dxa"/>
            <w:tcBorders>
              <w:top w:val="single" w:sz="2" w:space="0" w:color="000000"/>
              <w:left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Мероприятия по благоустройству и озеленению города</w:t>
            </w:r>
          </w:p>
        </w:tc>
        <w:tc>
          <w:tcPr>
            <w:tcW w:w="1843" w:type="dxa"/>
            <w:tcBorders>
              <w:top w:val="single" w:sz="2" w:space="0" w:color="000000"/>
              <w:left w:val="single" w:sz="4" w:space="0" w:color="auto"/>
              <w:right w:val="single" w:sz="4" w:space="0" w:color="auto"/>
            </w:tcBorders>
          </w:tcPr>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59 725,531</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93427F" w:rsidP="006572B1">
            <w:pPr>
              <w:jc w:val="center"/>
              <w:rPr>
                <w:sz w:val="22"/>
                <w:szCs w:val="22"/>
              </w:rPr>
            </w:pPr>
            <w:r w:rsidRPr="00201F25">
              <w:rPr>
                <w:sz w:val="22"/>
                <w:szCs w:val="22"/>
              </w:rPr>
              <w:t>2 418,574</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rsidP="00DA1200">
            <w:pPr>
              <w:rPr>
                <w:sz w:val="22"/>
                <w:szCs w:val="22"/>
              </w:rPr>
            </w:pPr>
            <w:r w:rsidRPr="00201F25">
              <w:rPr>
                <w:sz w:val="22"/>
                <w:szCs w:val="22"/>
              </w:rPr>
              <w:t xml:space="preserve">Исполнение бюджетных ассигнований за 1 квартал  2015 года 61%.  </w:t>
            </w:r>
            <w:r w:rsidR="00DA1200" w:rsidRPr="00201F25">
              <w:rPr>
                <w:sz w:val="22"/>
                <w:szCs w:val="22"/>
              </w:rPr>
              <w:t xml:space="preserve">Работы ведутся. Оплата производится по факту выполненных работ, оказанных услуг. </w:t>
            </w:r>
            <w:r w:rsidRPr="00201F25">
              <w:rPr>
                <w:sz w:val="22"/>
                <w:szCs w:val="22"/>
              </w:rPr>
              <w:t>Оставшиеся бюджетные ассигнования запланированы на 2-4 квартал 2015 г.</w:t>
            </w:r>
          </w:p>
        </w:tc>
      </w:tr>
      <w:tr w:rsidR="0093427F" w:rsidRPr="00201F25" w:rsidTr="00AA5A9B">
        <w:trPr>
          <w:trHeight w:val="391"/>
        </w:trPr>
        <w:tc>
          <w:tcPr>
            <w:tcW w:w="567" w:type="dxa"/>
            <w:tcBorders>
              <w:top w:val="single" w:sz="4" w:space="0" w:color="auto"/>
              <w:left w:val="single" w:sz="4" w:space="0" w:color="auto"/>
              <w:bottom w:val="single" w:sz="4" w:space="0" w:color="auto"/>
              <w:right w:val="single" w:sz="2" w:space="0" w:color="000000"/>
            </w:tcBorders>
          </w:tcPr>
          <w:p w:rsidR="0093427F" w:rsidRPr="00201F25" w:rsidRDefault="0093427F" w:rsidP="0026570B">
            <w:pPr>
              <w:autoSpaceDE w:val="0"/>
              <w:autoSpaceDN w:val="0"/>
              <w:adjustRightInd w:val="0"/>
              <w:jc w:val="center"/>
              <w:rPr>
                <w:sz w:val="22"/>
                <w:szCs w:val="22"/>
              </w:rPr>
            </w:pPr>
            <w:r w:rsidRPr="00201F25">
              <w:rPr>
                <w:sz w:val="22"/>
                <w:szCs w:val="22"/>
              </w:rPr>
              <w:t>5.1</w:t>
            </w:r>
          </w:p>
        </w:tc>
        <w:tc>
          <w:tcPr>
            <w:tcW w:w="3119" w:type="dxa"/>
            <w:tcBorders>
              <w:top w:val="single" w:sz="4" w:space="0" w:color="auto"/>
              <w:left w:val="single" w:sz="2" w:space="0" w:color="000000"/>
              <w:bottom w:val="single" w:sz="4" w:space="0" w:color="auto"/>
              <w:right w:val="single" w:sz="2" w:space="0" w:color="000000"/>
            </w:tcBorders>
            <w:hideMark/>
          </w:tcPr>
          <w:p w:rsidR="0093427F" w:rsidRPr="00201F25" w:rsidRDefault="0093427F" w:rsidP="0026570B">
            <w:pPr>
              <w:autoSpaceDE w:val="0"/>
              <w:autoSpaceDN w:val="0"/>
              <w:adjustRightInd w:val="0"/>
              <w:rPr>
                <w:sz w:val="22"/>
                <w:szCs w:val="22"/>
              </w:rPr>
            </w:pPr>
            <w:r w:rsidRPr="00201F25">
              <w:rPr>
                <w:sz w:val="22"/>
                <w:szCs w:val="22"/>
              </w:rPr>
              <w:t>Расходы на обеспечение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tcPr>
          <w:p w:rsidR="0093427F" w:rsidRPr="00201F25" w:rsidRDefault="0093427F">
            <w:pPr>
              <w:jc w:val="center"/>
              <w:rPr>
                <w:sz w:val="22"/>
                <w:szCs w:val="22"/>
              </w:rPr>
            </w:pPr>
            <w:r w:rsidRPr="00201F25">
              <w:rPr>
                <w:sz w:val="22"/>
                <w:szCs w:val="22"/>
              </w:rPr>
              <w:t>ДЖКХ</w:t>
            </w:r>
          </w:p>
        </w:tc>
        <w:tc>
          <w:tcPr>
            <w:tcW w:w="1559" w:type="dxa"/>
            <w:tcBorders>
              <w:top w:val="single" w:sz="4" w:space="0" w:color="auto"/>
              <w:left w:val="single" w:sz="4" w:space="0" w:color="auto"/>
              <w:bottom w:val="single" w:sz="4" w:space="0" w:color="auto"/>
              <w:right w:val="single" w:sz="2" w:space="0" w:color="000000"/>
            </w:tcBorders>
          </w:tcPr>
          <w:p w:rsidR="0093427F" w:rsidRPr="00201F25" w:rsidRDefault="0093427F" w:rsidP="00594912">
            <w:pPr>
              <w:jc w:val="center"/>
              <w:rPr>
                <w:sz w:val="22"/>
                <w:szCs w:val="22"/>
              </w:rPr>
            </w:pPr>
            <w:r w:rsidRPr="00201F25">
              <w:rPr>
                <w:sz w:val="22"/>
                <w:szCs w:val="22"/>
              </w:rPr>
              <w:t>55 821,800</w:t>
            </w:r>
          </w:p>
        </w:tc>
        <w:tc>
          <w:tcPr>
            <w:tcW w:w="1559" w:type="dxa"/>
            <w:tcBorders>
              <w:top w:val="single" w:sz="4" w:space="0" w:color="auto"/>
              <w:left w:val="single" w:sz="4" w:space="0" w:color="auto"/>
              <w:bottom w:val="single" w:sz="4" w:space="0" w:color="auto"/>
              <w:right w:val="single" w:sz="2" w:space="0" w:color="000000"/>
            </w:tcBorders>
          </w:tcPr>
          <w:p w:rsidR="0093427F" w:rsidRPr="00201F25" w:rsidRDefault="0093427F" w:rsidP="006572B1">
            <w:pPr>
              <w:jc w:val="center"/>
              <w:rPr>
                <w:sz w:val="22"/>
                <w:szCs w:val="22"/>
              </w:rPr>
            </w:pPr>
            <w:r w:rsidRPr="00201F25">
              <w:rPr>
                <w:sz w:val="22"/>
                <w:szCs w:val="22"/>
              </w:rPr>
              <w:t>23 574,755</w:t>
            </w:r>
          </w:p>
        </w:tc>
        <w:tc>
          <w:tcPr>
            <w:tcW w:w="6946" w:type="dxa"/>
            <w:vMerge w:val="restart"/>
            <w:tcBorders>
              <w:top w:val="single" w:sz="4" w:space="0" w:color="auto"/>
              <w:right w:val="single" w:sz="4" w:space="0" w:color="auto"/>
            </w:tcBorders>
            <w:shd w:val="clear" w:color="auto" w:fill="auto"/>
          </w:tcPr>
          <w:p w:rsidR="0093427F" w:rsidRPr="00201F25" w:rsidRDefault="0093427F" w:rsidP="0093427F">
            <w:pPr>
              <w:rPr>
                <w:sz w:val="22"/>
                <w:szCs w:val="22"/>
              </w:rPr>
            </w:pPr>
          </w:p>
          <w:p w:rsidR="0093427F" w:rsidRPr="00201F25" w:rsidRDefault="0093427F" w:rsidP="0093427F">
            <w:pPr>
              <w:rPr>
                <w:sz w:val="22"/>
                <w:szCs w:val="22"/>
              </w:rPr>
            </w:pPr>
          </w:p>
          <w:p w:rsidR="0093427F" w:rsidRPr="00201F25" w:rsidRDefault="0093427F" w:rsidP="0093427F">
            <w:pPr>
              <w:rPr>
                <w:sz w:val="22"/>
                <w:szCs w:val="22"/>
              </w:rPr>
            </w:pPr>
            <w:r w:rsidRPr="00201F25">
              <w:rPr>
                <w:sz w:val="22"/>
                <w:szCs w:val="22"/>
              </w:rPr>
              <w:t xml:space="preserve">Оплата производится по факту выполненных работ, оказанных услуг. </w:t>
            </w:r>
          </w:p>
        </w:tc>
      </w:tr>
      <w:tr w:rsidR="0093427F" w:rsidRPr="00201F25" w:rsidTr="00AA5A9B">
        <w:trPr>
          <w:trHeight w:val="302"/>
        </w:trPr>
        <w:tc>
          <w:tcPr>
            <w:tcW w:w="567" w:type="dxa"/>
            <w:tcBorders>
              <w:top w:val="single" w:sz="4" w:space="0" w:color="auto"/>
              <w:left w:val="single" w:sz="2" w:space="0" w:color="000000"/>
              <w:bottom w:val="single" w:sz="2" w:space="0" w:color="000000"/>
              <w:right w:val="single" w:sz="2" w:space="0" w:color="000000"/>
            </w:tcBorders>
          </w:tcPr>
          <w:p w:rsidR="0093427F" w:rsidRPr="00201F25" w:rsidRDefault="0093427F" w:rsidP="0026570B">
            <w:pPr>
              <w:autoSpaceDE w:val="0"/>
              <w:autoSpaceDN w:val="0"/>
              <w:adjustRightInd w:val="0"/>
              <w:jc w:val="center"/>
              <w:rPr>
                <w:sz w:val="22"/>
                <w:szCs w:val="22"/>
              </w:rPr>
            </w:pPr>
            <w:r w:rsidRPr="00201F25">
              <w:rPr>
                <w:sz w:val="22"/>
                <w:szCs w:val="22"/>
              </w:rPr>
              <w:t>5.2</w:t>
            </w:r>
          </w:p>
        </w:tc>
        <w:tc>
          <w:tcPr>
            <w:tcW w:w="3119" w:type="dxa"/>
            <w:tcBorders>
              <w:top w:val="single" w:sz="4" w:space="0" w:color="auto"/>
              <w:left w:val="single" w:sz="2" w:space="0" w:color="000000"/>
              <w:bottom w:val="single" w:sz="2" w:space="0" w:color="000000"/>
              <w:right w:val="single" w:sz="2" w:space="0" w:color="000000"/>
            </w:tcBorders>
            <w:hideMark/>
          </w:tcPr>
          <w:p w:rsidR="0093427F" w:rsidRPr="00201F25" w:rsidRDefault="0093427F" w:rsidP="000A76EF">
            <w:pPr>
              <w:autoSpaceDE w:val="0"/>
              <w:autoSpaceDN w:val="0"/>
              <w:adjustRightInd w:val="0"/>
              <w:rPr>
                <w:sz w:val="22"/>
                <w:szCs w:val="22"/>
              </w:rPr>
            </w:pPr>
            <w:r w:rsidRPr="00201F25">
              <w:rPr>
                <w:sz w:val="22"/>
                <w:szCs w:val="22"/>
              </w:rPr>
              <w:t>Расходы на обеспечение деятельности (оказание услуг)  муниципальных   учреждений</w:t>
            </w:r>
          </w:p>
        </w:tc>
        <w:tc>
          <w:tcPr>
            <w:tcW w:w="1843" w:type="dxa"/>
            <w:tcBorders>
              <w:top w:val="single" w:sz="4" w:space="0" w:color="auto"/>
              <w:left w:val="single" w:sz="4" w:space="0" w:color="auto"/>
              <w:bottom w:val="single" w:sz="2" w:space="0" w:color="000000"/>
              <w:right w:val="single" w:sz="4" w:space="0" w:color="auto"/>
            </w:tcBorders>
          </w:tcPr>
          <w:p w:rsidR="0093427F" w:rsidRPr="00201F25" w:rsidRDefault="0093427F">
            <w:pPr>
              <w:jc w:val="center"/>
              <w:rPr>
                <w:sz w:val="22"/>
                <w:szCs w:val="22"/>
              </w:rPr>
            </w:pPr>
            <w:r w:rsidRPr="00201F25">
              <w:rPr>
                <w:sz w:val="22"/>
                <w:szCs w:val="22"/>
              </w:rPr>
              <w:t>ДЖКХ</w:t>
            </w:r>
          </w:p>
        </w:tc>
        <w:tc>
          <w:tcPr>
            <w:tcW w:w="1559" w:type="dxa"/>
            <w:tcBorders>
              <w:top w:val="single" w:sz="4" w:space="0" w:color="auto"/>
              <w:left w:val="single" w:sz="4" w:space="0" w:color="auto"/>
              <w:bottom w:val="single" w:sz="2" w:space="0" w:color="000000"/>
              <w:right w:val="single" w:sz="2" w:space="0" w:color="000000"/>
            </w:tcBorders>
          </w:tcPr>
          <w:p w:rsidR="0093427F" w:rsidRPr="00201F25" w:rsidRDefault="0093427F" w:rsidP="006572B1">
            <w:pPr>
              <w:jc w:val="center"/>
              <w:rPr>
                <w:sz w:val="22"/>
                <w:szCs w:val="22"/>
              </w:rPr>
            </w:pPr>
            <w:r w:rsidRPr="00201F25">
              <w:rPr>
                <w:sz w:val="22"/>
                <w:szCs w:val="22"/>
              </w:rPr>
              <w:t>137 313,700</w:t>
            </w:r>
          </w:p>
        </w:tc>
        <w:tc>
          <w:tcPr>
            <w:tcW w:w="1559" w:type="dxa"/>
            <w:tcBorders>
              <w:top w:val="single" w:sz="4" w:space="0" w:color="auto"/>
              <w:left w:val="single" w:sz="4" w:space="0" w:color="auto"/>
              <w:bottom w:val="single" w:sz="2" w:space="0" w:color="000000"/>
              <w:right w:val="single" w:sz="2" w:space="0" w:color="000000"/>
            </w:tcBorders>
          </w:tcPr>
          <w:p w:rsidR="0093427F" w:rsidRPr="00201F25" w:rsidRDefault="0093427F" w:rsidP="006572B1">
            <w:pPr>
              <w:jc w:val="center"/>
              <w:rPr>
                <w:sz w:val="22"/>
                <w:szCs w:val="22"/>
              </w:rPr>
            </w:pPr>
            <w:r w:rsidRPr="00201F25">
              <w:rPr>
                <w:sz w:val="22"/>
                <w:szCs w:val="22"/>
              </w:rPr>
              <w:t>38 927,423</w:t>
            </w:r>
          </w:p>
        </w:tc>
        <w:tc>
          <w:tcPr>
            <w:tcW w:w="6946" w:type="dxa"/>
            <w:vMerge/>
            <w:tcBorders>
              <w:bottom w:val="single" w:sz="4" w:space="0" w:color="auto"/>
              <w:right w:val="single" w:sz="4" w:space="0" w:color="auto"/>
            </w:tcBorders>
            <w:shd w:val="clear" w:color="auto" w:fill="auto"/>
          </w:tcPr>
          <w:p w:rsidR="0093427F" w:rsidRPr="00201F25" w:rsidRDefault="0093427F" w:rsidP="0093427F">
            <w:pPr>
              <w:rPr>
                <w:sz w:val="22"/>
                <w:szCs w:val="22"/>
              </w:rPr>
            </w:pPr>
          </w:p>
        </w:tc>
      </w:tr>
      <w:tr w:rsidR="00391205" w:rsidRPr="00201F25"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r w:rsidRPr="00201F25">
              <w:rPr>
                <w:sz w:val="22"/>
                <w:szCs w:val="22"/>
              </w:rPr>
              <w:t>5.3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Прочие мероприятия муниципальных органов местного самоуправления</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r w:rsidRPr="00201F25">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7 079,000</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93427F" w:rsidP="006572B1">
            <w:pPr>
              <w:jc w:val="center"/>
              <w:rPr>
                <w:sz w:val="22"/>
                <w:szCs w:val="22"/>
              </w:rPr>
            </w:pPr>
            <w:r w:rsidRPr="00201F25">
              <w:rPr>
                <w:sz w:val="22"/>
                <w:szCs w:val="22"/>
              </w:rPr>
              <w:t>0</w:t>
            </w:r>
            <w:r w:rsidR="00391205" w:rsidRPr="00201F25">
              <w:rPr>
                <w:sz w:val="22"/>
                <w:szCs w:val="22"/>
              </w:rPr>
              <w:t>,000</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93427F" w:rsidP="006B7CD0">
            <w:pPr>
              <w:rPr>
                <w:sz w:val="22"/>
                <w:szCs w:val="22"/>
              </w:rPr>
            </w:pPr>
            <w:r w:rsidRPr="00201F25">
              <w:rPr>
                <w:sz w:val="22"/>
                <w:szCs w:val="22"/>
              </w:rPr>
              <w:t>Ведется подготовка пакета документов в округ для перераспределения бюджетных ассигнований на аналогичные мероприятия</w:t>
            </w:r>
          </w:p>
        </w:tc>
      </w:tr>
      <w:tr w:rsidR="00391205" w:rsidRPr="00201F25"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201F25" w:rsidRDefault="00391205" w:rsidP="0026570B">
            <w:pPr>
              <w:autoSpaceDE w:val="0"/>
              <w:autoSpaceDN w:val="0"/>
              <w:adjustRightInd w:val="0"/>
              <w:jc w:val="center"/>
              <w:rPr>
                <w:sz w:val="22"/>
                <w:szCs w:val="22"/>
              </w:rPr>
            </w:pP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201F25" w:rsidRDefault="00391205" w:rsidP="0026570B">
            <w:pPr>
              <w:autoSpaceDE w:val="0"/>
              <w:autoSpaceDN w:val="0"/>
              <w:adjustRightInd w:val="0"/>
              <w:rPr>
                <w:sz w:val="22"/>
                <w:szCs w:val="22"/>
              </w:rPr>
            </w:pPr>
            <w:r w:rsidRPr="00201F25">
              <w:rPr>
                <w:sz w:val="22"/>
                <w:szCs w:val="22"/>
              </w:rPr>
              <w:t>Всего по муниципальной программе:</w:t>
            </w:r>
          </w:p>
        </w:tc>
        <w:tc>
          <w:tcPr>
            <w:tcW w:w="1843" w:type="dxa"/>
            <w:tcBorders>
              <w:top w:val="single" w:sz="2" w:space="0" w:color="000000"/>
              <w:left w:val="single" w:sz="4" w:space="0" w:color="auto"/>
              <w:bottom w:val="single" w:sz="2" w:space="0" w:color="000000"/>
              <w:right w:val="single" w:sz="4" w:space="0" w:color="auto"/>
            </w:tcBorders>
          </w:tcPr>
          <w:p w:rsidR="00391205" w:rsidRPr="00201F25" w:rsidRDefault="00391205">
            <w:pPr>
              <w:jc w:val="center"/>
              <w:rPr>
                <w:sz w:val="22"/>
                <w:szCs w:val="22"/>
              </w:rPr>
            </w:pP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391205" w:rsidP="006572B1">
            <w:pPr>
              <w:jc w:val="center"/>
              <w:rPr>
                <w:sz w:val="22"/>
                <w:szCs w:val="22"/>
              </w:rPr>
            </w:pPr>
            <w:r w:rsidRPr="00201F25">
              <w:rPr>
                <w:sz w:val="22"/>
                <w:szCs w:val="22"/>
              </w:rPr>
              <w:t>683 193,315</w:t>
            </w:r>
          </w:p>
        </w:tc>
        <w:tc>
          <w:tcPr>
            <w:tcW w:w="1559" w:type="dxa"/>
            <w:tcBorders>
              <w:top w:val="single" w:sz="2" w:space="0" w:color="000000"/>
              <w:left w:val="single" w:sz="4" w:space="0" w:color="auto"/>
              <w:bottom w:val="single" w:sz="2" w:space="0" w:color="000000"/>
              <w:right w:val="single" w:sz="2" w:space="0" w:color="000000"/>
            </w:tcBorders>
          </w:tcPr>
          <w:p w:rsidR="00391205" w:rsidRPr="00201F25" w:rsidRDefault="00D52781" w:rsidP="00583E86">
            <w:pPr>
              <w:jc w:val="center"/>
              <w:rPr>
                <w:sz w:val="22"/>
                <w:szCs w:val="22"/>
              </w:rPr>
            </w:pPr>
            <w:r w:rsidRPr="00201F25">
              <w:rPr>
                <w:sz w:val="22"/>
                <w:szCs w:val="22"/>
              </w:rPr>
              <w:t>116 916,256</w:t>
            </w:r>
          </w:p>
        </w:tc>
        <w:tc>
          <w:tcPr>
            <w:tcW w:w="6946" w:type="dxa"/>
            <w:tcBorders>
              <w:top w:val="single" w:sz="4" w:space="0" w:color="auto"/>
              <w:bottom w:val="single" w:sz="4" w:space="0" w:color="auto"/>
              <w:right w:val="single" w:sz="4" w:space="0" w:color="auto"/>
            </w:tcBorders>
            <w:shd w:val="clear" w:color="auto" w:fill="auto"/>
          </w:tcPr>
          <w:p w:rsidR="00391205" w:rsidRPr="00201F25" w:rsidRDefault="00391205">
            <w:pPr>
              <w:rPr>
                <w:sz w:val="22"/>
                <w:szCs w:val="22"/>
              </w:rPr>
            </w:pPr>
          </w:p>
        </w:tc>
      </w:tr>
    </w:tbl>
    <w:p w:rsidR="00B93378" w:rsidRPr="00201F25" w:rsidRDefault="00B93378" w:rsidP="00AC51A6">
      <w:pPr>
        <w:pStyle w:val="14"/>
        <w:tabs>
          <w:tab w:val="left" w:pos="993"/>
        </w:tabs>
        <w:jc w:val="center"/>
      </w:pPr>
      <w:bookmarkStart w:id="1" w:name="_GoBack"/>
      <w:bookmarkEnd w:id="0"/>
      <w:bookmarkEnd w:id="1"/>
    </w:p>
    <w:sectPr w:rsidR="00B93378" w:rsidRPr="00201F25" w:rsidSect="00CB0D82">
      <w:headerReference w:type="default" r:id="rId9"/>
      <w:footerReference w:type="default" r:id="rId10"/>
      <w:pgSz w:w="16838" w:h="11906" w:orient="landscape"/>
      <w:pgMar w:top="0" w:right="851" w:bottom="0"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76E" w:rsidRDefault="0065576E">
      <w:r>
        <w:separator/>
      </w:r>
    </w:p>
  </w:endnote>
  <w:endnote w:type="continuationSeparator" w:id="0">
    <w:p w:rsidR="0065576E" w:rsidRDefault="00655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76E" w:rsidRDefault="0065576E">
      <w:r>
        <w:separator/>
      </w:r>
    </w:p>
  </w:footnote>
  <w:footnote w:type="continuationSeparator" w:id="0">
    <w:p w:rsidR="0065576E" w:rsidRDefault="00655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01F25">
      <w:rPr>
        <w:rStyle w:val="aa"/>
        <w:noProof/>
      </w:rPr>
      <w:t>1</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3EE5"/>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13F3"/>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B9B"/>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1F53"/>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1F25"/>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0790"/>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1CC9"/>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1D67"/>
    <w:rsid w:val="002D2DA0"/>
    <w:rsid w:val="002D36F5"/>
    <w:rsid w:val="002D54C1"/>
    <w:rsid w:val="002D7C57"/>
    <w:rsid w:val="002E101D"/>
    <w:rsid w:val="002E3936"/>
    <w:rsid w:val="002E4FB1"/>
    <w:rsid w:val="002E6886"/>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9E2"/>
    <w:rsid w:val="00316DE2"/>
    <w:rsid w:val="00317115"/>
    <w:rsid w:val="00317AE2"/>
    <w:rsid w:val="00320FC8"/>
    <w:rsid w:val="00321F1A"/>
    <w:rsid w:val="00323317"/>
    <w:rsid w:val="003248B8"/>
    <w:rsid w:val="003257AD"/>
    <w:rsid w:val="0032621E"/>
    <w:rsid w:val="003265F8"/>
    <w:rsid w:val="0033046F"/>
    <w:rsid w:val="00330920"/>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5EF"/>
    <w:rsid w:val="003738CE"/>
    <w:rsid w:val="00373B1F"/>
    <w:rsid w:val="003748F3"/>
    <w:rsid w:val="00375400"/>
    <w:rsid w:val="0037685E"/>
    <w:rsid w:val="00376A18"/>
    <w:rsid w:val="00376BCC"/>
    <w:rsid w:val="003813B6"/>
    <w:rsid w:val="00384A9A"/>
    <w:rsid w:val="0038565F"/>
    <w:rsid w:val="003859E6"/>
    <w:rsid w:val="00387E5B"/>
    <w:rsid w:val="00387FD5"/>
    <w:rsid w:val="0039120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00B3"/>
    <w:rsid w:val="003B1163"/>
    <w:rsid w:val="003B1F9A"/>
    <w:rsid w:val="003B2D63"/>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2A8"/>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B88"/>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72A"/>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AC6"/>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519"/>
    <w:rsid w:val="004A7874"/>
    <w:rsid w:val="004A7EB2"/>
    <w:rsid w:val="004B04B6"/>
    <w:rsid w:val="004B0AC8"/>
    <w:rsid w:val="004B2CC3"/>
    <w:rsid w:val="004B2FEB"/>
    <w:rsid w:val="004B312C"/>
    <w:rsid w:val="004B341E"/>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3E86"/>
    <w:rsid w:val="00584BF6"/>
    <w:rsid w:val="00585913"/>
    <w:rsid w:val="00586C61"/>
    <w:rsid w:val="00587956"/>
    <w:rsid w:val="00590190"/>
    <w:rsid w:val="00592CDA"/>
    <w:rsid w:val="005932CC"/>
    <w:rsid w:val="00593F11"/>
    <w:rsid w:val="00594912"/>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7F"/>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B44"/>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576E"/>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A56"/>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B7CD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695F"/>
    <w:rsid w:val="007270DB"/>
    <w:rsid w:val="007271C2"/>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5812"/>
    <w:rsid w:val="0079741C"/>
    <w:rsid w:val="007A14A1"/>
    <w:rsid w:val="007A31C6"/>
    <w:rsid w:val="007A36D5"/>
    <w:rsid w:val="007A3E33"/>
    <w:rsid w:val="007A465D"/>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0A5A"/>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7F7EBC"/>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AF4"/>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8C0"/>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9A9"/>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2"/>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427F"/>
    <w:rsid w:val="009358CB"/>
    <w:rsid w:val="00936179"/>
    <w:rsid w:val="00936362"/>
    <w:rsid w:val="00937DEA"/>
    <w:rsid w:val="00942141"/>
    <w:rsid w:val="009433D7"/>
    <w:rsid w:val="0094351B"/>
    <w:rsid w:val="00943C2F"/>
    <w:rsid w:val="00946854"/>
    <w:rsid w:val="009468E3"/>
    <w:rsid w:val="00947467"/>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2D38"/>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97"/>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B98"/>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58A"/>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68ED"/>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51A6"/>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5F9"/>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0EE"/>
    <w:rsid w:val="00B50252"/>
    <w:rsid w:val="00B5077C"/>
    <w:rsid w:val="00B50FF3"/>
    <w:rsid w:val="00B51499"/>
    <w:rsid w:val="00B51CB8"/>
    <w:rsid w:val="00B53351"/>
    <w:rsid w:val="00B55F21"/>
    <w:rsid w:val="00B579B0"/>
    <w:rsid w:val="00B60C5E"/>
    <w:rsid w:val="00B60D9F"/>
    <w:rsid w:val="00B625CC"/>
    <w:rsid w:val="00B6357E"/>
    <w:rsid w:val="00B638E1"/>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378"/>
    <w:rsid w:val="00B93975"/>
    <w:rsid w:val="00B96734"/>
    <w:rsid w:val="00B96E2C"/>
    <w:rsid w:val="00B97C28"/>
    <w:rsid w:val="00BA16E8"/>
    <w:rsid w:val="00BA1974"/>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5C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1AA9"/>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0D82"/>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52F"/>
    <w:rsid w:val="00CE1B1A"/>
    <w:rsid w:val="00CE1D00"/>
    <w:rsid w:val="00CE264A"/>
    <w:rsid w:val="00CE2AD3"/>
    <w:rsid w:val="00CE42E6"/>
    <w:rsid w:val="00CE4F15"/>
    <w:rsid w:val="00CE5F78"/>
    <w:rsid w:val="00CE6F65"/>
    <w:rsid w:val="00CF27AF"/>
    <w:rsid w:val="00CF326F"/>
    <w:rsid w:val="00CF33FC"/>
    <w:rsid w:val="00CF386E"/>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952"/>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781"/>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73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200"/>
    <w:rsid w:val="00DA1F41"/>
    <w:rsid w:val="00DA203D"/>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18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A7BE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3739"/>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099517">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4663-C8D9-4711-B5A1-22475C8B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892</Words>
  <Characters>5086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5967</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Сивкова</cp:lastModifiedBy>
  <cp:revision>66</cp:revision>
  <cp:lastPrinted>2015-04-16T13:07:00Z</cp:lastPrinted>
  <dcterms:created xsi:type="dcterms:W3CDTF">2014-07-08T04:32:00Z</dcterms:created>
  <dcterms:modified xsi:type="dcterms:W3CDTF">2015-07-30T07:09:00Z</dcterms:modified>
</cp:coreProperties>
</file>