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5B1" w:rsidRDefault="00B265B1" w:rsidP="00B265B1">
      <w:pPr>
        <w:pStyle w:val="a3"/>
        <w:spacing w:before="0" w:beforeAutospacing="0" w:after="0" w:afterAutospacing="0"/>
        <w:jc w:val="center"/>
        <w:rPr>
          <w:rStyle w:val="a4"/>
          <w:sz w:val="40"/>
          <w:szCs w:val="40"/>
        </w:rPr>
      </w:pPr>
      <w:r>
        <w:rPr>
          <w:rStyle w:val="a4"/>
          <w:sz w:val="40"/>
          <w:szCs w:val="40"/>
        </w:rPr>
        <w:t xml:space="preserve">Информационное сообщение </w:t>
      </w:r>
    </w:p>
    <w:p w:rsidR="00B265B1" w:rsidRDefault="00B265B1" w:rsidP="00B265B1">
      <w:pPr>
        <w:pStyle w:val="a3"/>
        <w:spacing w:before="0" w:beforeAutospacing="0" w:after="0" w:afterAutospacing="0"/>
        <w:jc w:val="center"/>
      </w:pPr>
      <w:r>
        <w:rPr>
          <w:rStyle w:val="a4"/>
          <w:sz w:val="40"/>
          <w:szCs w:val="40"/>
        </w:rPr>
        <w:t>для участников алкогольного рынка</w:t>
      </w:r>
    </w:p>
    <w:p w:rsidR="00B265B1" w:rsidRDefault="00B265B1" w:rsidP="00B265B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Управление декларирования Федеральной службы по регулированию алкогольного рынка </w:t>
      </w:r>
      <w:r>
        <w:rPr>
          <w:rStyle w:val="a4"/>
          <w:sz w:val="28"/>
          <w:szCs w:val="28"/>
        </w:rPr>
        <w:t>обращает внимание организаций и индивидуальных предпринимателей</w:t>
      </w:r>
      <w:r>
        <w:rPr>
          <w:sz w:val="28"/>
          <w:szCs w:val="28"/>
        </w:rPr>
        <w:t xml:space="preserve">, осуществляющих учет и декларирование объемов производства, оборота и розничных продаж этилового спирта, алкогольной и спиртосодержащей продукции </w:t>
      </w:r>
      <w:r>
        <w:rPr>
          <w:rStyle w:val="a4"/>
          <w:sz w:val="28"/>
          <w:szCs w:val="28"/>
        </w:rPr>
        <w:t>на представление деклараций</w:t>
      </w:r>
      <w:r>
        <w:rPr>
          <w:sz w:val="28"/>
          <w:szCs w:val="28"/>
        </w:rPr>
        <w:t xml:space="preserve"> (копий деклараций) </w:t>
      </w:r>
      <w:r>
        <w:rPr>
          <w:rStyle w:val="a4"/>
          <w:sz w:val="28"/>
          <w:szCs w:val="28"/>
        </w:rPr>
        <w:t>в установленные сроки</w:t>
      </w:r>
      <w:r>
        <w:rPr>
          <w:sz w:val="28"/>
          <w:szCs w:val="28"/>
        </w:rPr>
        <w:t>.</w:t>
      </w:r>
    </w:p>
    <w:p w:rsidR="00B265B1" w:rsidRDefault="00B265B1" w:rsidP="00B265B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Кроме того, в соответствии с Порядком заполнения деклараций, утвержденным приказом </w:t>
      </w:r>
      <w:proofErr w:type="spellStart"/>
      <w:r>
        <w:rPr>
          <w:sz w:val="28"/>
          <w:szCs w:val="28"/>
        </w:rPr>
        <w:t>Росалкогольрегулирования</w:t>
      </w:r>
      <w:proofErr w:type="spellEnd"/>
      <w:r>
        <w:rPr>
          <w:sz w:val="28"/>
          <w:szCs w:val="28"/>
        </w:rPr>
        <w:t xml:space="preserve"> от 23.08.12 № 231, при заполнении деклараций </w:t>
      </w:r>
      <w:r>
        <w:rPr>
          <w:rStyle w:val="a4"/>
          <w:sz w:val="28"/>
          <w:szCs w:val="28"/>
        </w:rPr>
        <w:t>необходимо учесть следующее</w:t>
      </w:r>
      <w:r>
        <w:rPr>
          <w:sz w:val="28"/>
          <w:szCs w:val="28"/>
        </w:rPr>
        <w:t>:</w:t>
      </w:r>
    </w:p>
    <w:p w:rsidR="00B265B1" w:rsidRDefault="00B265B1" w:rsidP="00B265B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>декларация представляется одна по организации с расшифровкой мест осуществления деятельности;</w:t>
      </w:r>
    </w:p>
    <w:p w:rsidR="00B265B1" w:rsidRDefault="00B265B1" w:rsidP="00B265B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титульном листе декларации обязательно заполнить все реквизиты, в том числе необходимо указать актуальный адрес электронной почты организации (индивидуального предпринимателя);</w:t>
      </w:r>
    </w:p>
    <w:p w:rsidR="00B265B1" w:rsidRDefault="00B265B1" w:rsidP="00B265B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>в декларации КПП организации указывается по месту осуществления деятельности;</w:t>
      </w:r>
    </w:p>
    <w:p w:rsidR="00B265B1" w:rsidRDefault="00B265B1" w:rsidP="00B265B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>в декларациях показатели объемов заполняются в декалитрах               (1 декалитр равен 10 литрам), до третьего знака после запятой;</w:t>
      </w:r>
    </w:p>
    <w:p w:rsidR="00B265B1" w:rsidRDefault="00B265B1" w:rsidP="00B265B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>в декларациях закупка этилового спирта, алкогольной и спиртосодержащей продукции отражается в периоде, когда была осуществлена отгрузка продукции поставщиком с указанием даты, номера и объема отгруженной продукции в соответствии с товарно-транспортной накладной (ТТН) без учета даты фактического поступления продукции;</w:t>
      </w:r>
    </w:p>
    <w:p w:rsidR="00B265B1" w:rsidRDefault="00B265B1" w:rsidP="00B265B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декларации в электронной форме заполняются в  соответствии с форматом, утвержденным приказом </w:t>
      </w:r>
      <w:proofErr w:type="spellStart"/>
      <w:r>
        <w:rPr>
          <w:sz w:val="28"/>
          <w:szCs w:val="28"/>
        </w:rPr>
        <w:t>Росалкогольрегулирования</w:t>
      </w:r>
      <w:proofErr w:type="spellEnd"/>
      <w:r>
        <w:rPr>
          <w:sz w:val="28"/>
          <w:szCs w:val="28"/>
        </w:rPr>
        <w:t xml:space="preserve"> от 28.08.2012     № 237. Во избежание </w:t>
      </w:r>
      <w:proofErr w:type="spellStart"/>
      <w:r>
        <w:rPr>
          <w:sz w:val="28"/>
          <w:szCs w:val="28"/>
        </w:rPr>
        <w:t>задвоения</w:t>
      </w:r>
      <w:proofErr w:type="spellEnd"/>
      <w:r>
        <w:rPr>
          <w:sz w:val="28"/>
          <w:szCs w:val="28"/>
        </w:rPr>
        <w:t xml:space="preserve"> объемов в целом по организации с учетом обособленных подразделений, в электронных формах </w:t>
      </w:r>
      <w:proofErr w:type="spellStart"/>
      <w:r>
        <w:rPr>
          <w:sz w:val="28"/>
          <w:szCs w:val="28"/>
        </w:rPr>
        <w:t>декларациий</w:t>
      </w:r>
      <w:proofErr w:type="spellEnd"/>
      <w:r>
        <w:rPr>
          <w:sz w:val="28"/>
          <w:szCs w:val="28"/>
        </w:rPr>
        <w:t xml:space="preserve"> заполняются только данные по каждому обособленному подразделению организации. В случае если деятельность осуществляется также по юридическому адресу организации, то сведения о деятельности по этому адресу  необходимо отразить в разделе «Сведения по обособленному  подразделению организации (с указанием ИНН, КПП и адреса)».</w:t>
      </w:r>
    </w:p>
    <w:p w:rsidR="00AF0D75" w:rsidRDefault="00B265B1" w:rsidP="00251A0E">
      <w:pPr>
        <w:pStyle w:val="a3"/>
        <w:jc w:val="both"/>
      </w:pPr>
      <w:r>
        <w:rPr>
          <w:sz w:val="28"/>
          <w:szCs w:val="28"/>
        </w:rPr>
        <w:tab/>
        <w:t>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декларации представлены без учета указанного - необходимо представить корректирующие декларации.  </w:t>
      </w:r>
      <w:bookmarkStart w:id="0" w:name="_GoBack"/>
      <w:bookmarkEnd w:id="0"/>
    </w:p>
    <w:sectPr w:rsidR="00AF0D75" w:rsidSect="00B265B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603"/>
    <w:rsid w:val="00251A0E"/>
    <w:rsid w:val="00265603"/>
    <w:rsid w:val="00AF0D75"/>
    <w:rsid w:val="00B26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26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265B1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51A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51A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26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265B1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51A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51A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2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316</Words>
  <Characters>1806</Characters>
  <Application>Microsoft Office Word</Application>
  <DocSecurity>0</DocSecurity>
  <Lines>15</Lines>
  <Paragraphs>4</Paragraphs>
  <ScaleCrop>false</ScaleCrop>
  <Company/>
  <LinksUpToDate>false</LinksUpToDate>
  <CharactersWithSpaces>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2013-08-07T08:54:00Z</cp:lastPrinted>
  <dcterms:created xsi:type="dcterms:W3CDTF">2013-08-07T08:52:00Z</dcterms:created>
  <dcterms:modified xsi:type="dcterms:W3CDTF">2013-08-07T10:25:00Z</dcterms:modified>
</cp:coreProperties>
</file>