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786" w:rsidRDefault="0052050D" w:rsidP="004443E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9B41E7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566</wp:posOffset>
            </wp:positionV>
            <wp:extent cx="586740" cy="685800"/>
            <wp:effectExtent l="0" t="0" r="3810" b="0"/>
            <wp:wrapTight wrapText="bothSides">
              <wp:wrapPolygon edited="0">
                <wp:start x="0" y="0"/>
                <wp:lineTo x="0" y="21000"/>
                <wp:lineTo x="21039" y="21000"/>
                <wp:lineTo x="21039" y="0"/>
                <wp:lineTo x="0" y="0"/>
              </wp:wrapPolygon>
            </wp:wrapTight>
            <wp:docPr id="1" name="Рисунок 3" descr="Герб%20Нефтеюганск%20smal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%20Нефтеюганск%20small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6786" w:rsidRPr="009B41E7" w:rsidRDefault="00096786" w:rsidP="004443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96786" w:rsidRPr="009B41E7" w:rsidRDefault="00096786" w:rsidP="004443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786" w:rsidRPr="009B41E7" w:rsidRDefault="00096786" w:rsidP="004443E4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786" w:rsidRPr="009B41E7" w:rsidRDefault="00096786" w:rsidP="004443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B41E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АДМ</w:t>
      </w:r>
      <w:r w:rsidR="005D251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ИНИСТРАЦИЯ ГОРОДА НЕФТЕЮГАНСКА</w:t>
      </w:r>
    </w:p>
    <w:p w:rsidR="00096786" w:rsidRPr="009B41E7" w:rsidRDefault="00096786" w:rsidP="004443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8"/>
          <w:szCs w:val="8"/>
          <w:lang w:eastAsia="ru-RU"/>
        </w:rPr>
      </w:pPr>
    </w:p>
    <w:p w:rsidR="00096786" w:rsidRPr="009B41E7" w:rsidRDefault="00096786" w:rsidP="004443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9B41E7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ПОСТАНОВЛЕНИЕ</w:t>
      </w:r>
    </w:p>
    <w:p w:rsidR="004E6830" w:rsidRPr="004E6830" w:rsidRDefault="004E6830" w:rsidP="004E68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4776"/>
        <w:gridCol w:w="1603"/>
      </w:tblGrid>
      <w:tr w:rsidR="004E6830" w:rsidRPr="004E6830" w:rsidTr="0048119B">
        <w:trPr>
          <w:cantSplit/>
          <w:trHeight w:val="232"/>
        </w:trPr>
        <w:tc>
          <w:tcPr>
            <w:tcW w:w="3119" w:type="dxa"/>
            <w:shd w:val="clear" w:color="auto" w:fill="auto"/>
          </w:tcPr>
          <w:tbl>
            <w:tblPr>
              <w:tblW w:w="9855" w:type="dxa"/>
              <w:tblLayout w:type="fixed"/>
              <w:tblLook w:val="0000" w:firstRow="0" w:lastRow="0" w:firstColumn="0" w:lastColumn="0" w:noHBand="0" w:noVBand="0"/>
            </w:tblPr>
            <w:tblGrid>
              <w:gridCol w:w="3476"/>
              <w:gridCol w:w="4776"/>
              <w:gridCol w:w="1603"/>
            </w:tblGrid>
            <w:tr w:rsidR="004E6830" w:rsidRPr="004E6830" w:rsidTr="0048119B">
              <w:trPr>
                <w:trHeight w:val="232"/>
              </w:trPr>
              <w:tc>
                <w:tcPr>
                  <w:tcW w:w="3476" w:type="dxa"/>
                  <w:shd w:val="clear" w:color="auto" w:fill="auto"/>
                </w:tcPr>
                <w:p w:rsidR="004E6830" w:rsidRPr="004E6830" w:rsidRDefault="003F30EB" w:rsidP="004E6830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30.05.2024</w:t>
                  </w:r>
                </w:p>
              </w:tc>
              <w:tc>
                <w:tcPr>
                  <w:tcW w:w="4776" w:type="dxa"/>
                  <w:shd w:val="clear" w:color="auto" w:fill="auto"/>
                </w:tcPr>
                <w:p w:rsidR="004E6830" w:rsidRPr="004E6830" w:rsidRDefault="004E6830" w:rsidP="004E6830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03" w:type="dxa"/>
                  <w:shd w:val="clear" w:color="auto" w:fill="auto"/>
                </w:tcPr>
                <w:p w:rsidR="004E6830" w:rsidRPr="004E6830" w:rsidRDefault="004E6830" w:rsidP="004E6830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E6830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№ _______</w:t>
                  </w:r>
                </w:p>
              </w:tc>
            </w:tr>
          </w:tbl>
          <w:p w:rsidR="004E6830" w:rsidRPr="004E6830" w:rsidRDefault="004E6830" w:rsidP="004E6830">
            <w:pPr>
              <w:spacing w:after="0" w:line="240" w:lineRule="auto"/>
              <w:rPr>
                <w:rFonts w:ascii="Pragmatica" w:eastAsia="Times New Roman" w:hAnsi="Pragmatica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776" w:type="dxa"/>
            <w:shd w:val="clear" w:color="auto" w:fill="auto"/>
          </w:tcPr>
          <w:tbl>
            <w:tblPr>
              <w:tblW w:w="9498" w:type="dxa"/>
              <w:tblInd w:w="70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119"/>
              <w:gridCol w:w="4776"/>
              <w:gridCol w:w="1603"/>
            </w:tblGrid>
            <w:tr w:rsidR="004E6830" w:rsidRPr="004E6830" w:rsidTr="0048119B">
              <w:trPr>
                <w:cantSplit/>
                <w:trHeight w:val="232"/>
              </w:trPr>
              <w:tc>
                <w:tcPr>
                  <w:tcW w:w="3119" w:type="dxa"/>
                  <w:shd w:val="clear" w:color="auto" w:fill="auto"/>
                </w:tcPr>
                <w:p w:rsidR="004E6830" w:rsidRPr="004E6830" w:rsidRDefault="004E6830" w:rsidP="004E6830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776" w:type="dxa"/>
                  <w:shd w:val="clear" w:color="auto" w:fill="auto"/>
                </w:tcPr>
                <w:p w:rsidR="004E6830" w:rsidRPr="004E6830" w:rsidRDefault="004E6830" w:rsidP="004E6830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03" w:type="dxa"/>
                  <w:shd w:val="clear" w:color="auto" w:fill="auto"/>
                </w:tcPr>
                <w:p w:rsidR="004E6830" w:rsidRPr="004E6830" w:rsidRDefault="004E6830" w:rsidP="004E6830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4E6830" w:rsidRPr="004E6830" w:rsidRDefault="004E6830" w:rsidP="004E6830">
            <w:pPr>
              <w:spacing w:after="0" w:line="240" w:lineRule="auto"/>
              <w:rPr>
                <w:rFonts w:ascii="Pragmatica" w:eastAsia="Times New Roman" w:hAnsi="Pragmatica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603" w:type="dxa"/>
            <w:shd w:val="clear" w:color="auto" w:fill="auto"/>
          </w:tcPr>
          <w:tbl>
            <w:tblPr>
              <w:tblW w:w="9498" w:type="dxa"/>
              <w:tblLayout w:type="fixed"/>
              <w:tblLook w:val="0000" w:firstRow="0" w:lastRow="0" w:firstColumn="0" w:lastColumn="0" w:noHBand="0" w:noVBand="0"/>
            </w:tblPr>
            <w:tblGrid>
              <w:gridCol w:w="3119"/>
              <w:gridCol w:w="4776"/>
              <w:gridCol w:w="1603"/>
            </w:tblGrid>
            <w:tr w:rsidR="004E6830" w:rsidRPr="004E6830" w:rsidTr="0048119B">
              <w:trPr>
                <w:trHeight w:val="232"/>
              </w:trPr>
              <w:tc>
                <w:tcPr>
                  <w:tcW w:w="3119" w:type="dxa"/>
                  <w:shd w:val="clear" w:color="auto" w:fill="auto"/>
                </w:tcPr>
                <w:p w:rsidR="004E6830" w:rsidRPr="004E6830" w:rsidRDefault="003F30EB" w:rsidP="004E6830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 xml:space="preserve">    № 1051-п</w:t>
                  </w:r>
                </w:p>
              </w:tc>
              <w:tc>
                <w:tcPr>
                  <w:tcW w:w="4776" w:type="dxa"/>
                  <w:shd w:val="clear" w:color="auto" w:fill="auto"/>
                </w:tcPr>
                <w:p w:rsidR="004E6830" w:rsidRPr="004E6830" w:rsidRDefault="004E6830" w:rsidP="004E6830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03" w:type="dxa"/>
                  <w:shd w:val="clear" w:color="auto" w:fill="auto"/>
                </w:tcPr>
                <w:p w:rsidR="004E6830" w:rsidRPr="004E6830" w:rsidRDefault="004E6830" w:rsidP="004E6830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E6830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№ _______</w:t>
                  </w:r>
                </w:p>
              </w:tc>
            </w:tr>
          </w:tbl>
          <w:p w:rsidR="004E6830" w:rsidRPr="004E6830" w:rsidRDefault="004E6830" w:rsidP="004E6830">
            <w:pPr>
              <w:spacing w:after="0" w:line="240" w:lineRule="auto"/>
              <w:rPr>
                <w:rFonts w:ascii="Pragmatica" w:eastAsia="Times New Roman" w:hAnsi="Pragmatica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4E6830" w:rsidRPr="004E6830" w:rsidRDefault="004E6830" w:rsidP="004E68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E6830">
        <w:rPr>
          <w:rFonts w:ascii="Times New Roman" w:eastAsia="Times New Roman" w:hAnsi="Times New Roman" w:cs="Times New Roman"/>
          <w:sz w:val="24"/>
          <w:szCs w:val="20"/>
          <w:lang w:eastAsia="ru-RU"/>
        </w:rPr>
        <w:t>г.Нефтеюганск</w:t>
      </w:r>
    </w:p>
    <w:p w:rsidR="00465833" w:rsidRDefault="00465833" w:rsidP="00DD006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125C0" w:rsidRPr="006125C0" w:rsidRDefault="00E15DCC" w:rsidP="00631E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 внесении изменений </w:t>
      </w:r>
      <w:r w:rsidR="00631E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постановление администрации города Нефтеюганска от 22.12.2022 № 2673-п «Об утверждении Правил </w:t>
      </w:r>
      <w:r w:rsidR="006125C0">
        <w:rPr>
          <w:rFonts w:ascii="Times New Roman" w:eastAsia="Times New Roman" w:hAnsi="Times New Roman" w:cs="Times New Roman"/>
          <w:b/>
          <w:bCs/>
          <w:sz w:val="28"/>
          <w:szCs w:val="28"/>
        </w:rPr>
        <w:t>землепользования</w:t>
      </w:r>
      <w:r w:rsidR="00631E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125C0">
        <w:rPr>
          <w:rFonts w:ascii="Times New Roman" w:eastAsia="Times New Roman" w:hAnsi="Times New Roman" w:cs="Times New Roman"/>
          <w:b/>
          <w:bCs/>
          <w:sz w:val="28"/>
          <w:szCs w:val="28"/>
        </w:rPr>
        <w:t>и застройки города Нефтеюганска</w:t>
      </w:r>
      <w:r w:rsidR="00631E63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096786" w:rsidRPr="009B7D03" w:rsidRDefault="00096786" w:rsidP="004443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25C0" w:rsidRPr="00B004BD" w:rsidRDefault="006125C0" w:rsidP="00FA1348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0C2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631E63">
        <w:rPr>
          <w:rFonts w:ascii="Times New Roman" w:hAnsi="Times New Roman" w:cs="Times New Roman"/>
          <w:sz w:val="28"/>
          <w:szCs w:val="28"/>
        </w:rPr>
        <w:t>Градостроительным кодексом</w:t>
      </w:r>
      <w:r w:rsidRPr="00BD00C2">
        <w:rPr>
          <w:rFonts w:ascii="Times New Roman" w:hAnsi="Times New Roman" w:cs="Times New Roman"/>
          <w:sz w:val="28"/>
          <w:szCs w:val="28"/>
        </w:rPr>
        <w:t xml:space="preserve"> Российской Федерации, </w:t>
      </w:r>
      <w:r w:rsidR="00631E63">
        <w:rPr>
          <w:rFonts w:ascii="Times New Roman" w:hAnsi="Times New Roman" w:cs="Times New Roman"/>
          <w:sz w:val="28"/>
          <w:szCs w:val="28"/>
        </w:rPr>
        <w:t>Федеральным законом</w:t>
      </w:r>
      <w:r w:rsidRPr="00BD00C2">
        <w:rPr>
          <w:rFonts w:ascii="Times New Roman" w:hAnsi="Times New Roman" w:cs="Times New Roman"/>
          <w:sz w:val="28"/>
          <w:szCs w:val="28"/>
        </w:rPr>
        <w:t xml:space="preserve"> Российской Федерации от 06.10.2003 № 131-ФЗ </w:t>
      </w:r>
      <w:r w:rsidR="008C783D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BD00C2">
        <w:rPr>
          <w:rFonts w:ascii="Times New Roman" w:hAnsi="Times New Roman" w:cs="Times New Roman"/>
          <w:sz w:val="28"/>
          <w:szCs w:val="28"/>
        </w:rPr>
        <w:t xml:space="preserve">«Об общих принципах организации местного самоуправления в Российской Федерации», </w:t>
      </w:r>
      <w:r w:rsidR="00631E63">
        <w:rPr>
          <w:rFonts w:ascii="Times New Roman" w:hAnsi="Times New Roman" w:cs="Times New Roman"/>
          <w:sz w:val="28"/>
          <w:szCs w:val="28"/>
        </w:rPr>
        <w:t>Уставом города Нефтеюганска</w:t>
      </w:r>
      <w:r w:rsidRPr="00BD00C2">
        <w:rPr>
          <w:rFonts w:ascii="Times New Roman" w:hAnsi="Times New Roman" w:cs="Times New Roman"/>
          <w:sz w:val="28"/>
          <w:szCs w:val="28"/>
        </w:rPr>
        <w:t xml:space="preserve">, </w:t>
      </w:r>
      <w:r w:rsidR="00FA1348" w:rsidRPr="00BD00C2">
        <w:rPr>
          <w:rFonts w:ascii="Times New Roman" w:hAnsi="Times New Roman" w:cs="Times New Roman"/>
          <w:sz w:val="28"/>
          <w:szCs w:val="28"/>
        </w:rPr>
        <w:t xml:space="preserve">с учетом протокола общественных обсуждений </w:t>
      </w:r>
      <w:r w:rsidR="00A7129B">
        <w:rPr>
          <w:rFonts w:ascii="Times New Roman" w:hAnsi="Times New Roman" w:cs="Times New Roman"/>
          <w:sz w:val="28"/>
          <w:szCs w:val="28"/>
        </w:rPr>
        <w:t>по проектам о внесении</w:t>
      </w:r>
      <w:r w:rsidR="00FA1348" w:rsidRPr="00BD00C2">
        <w:rPr>
          <w:rFonts w:ascii="Times New Roman" w:hAnsi="Times New Roman" w:cs="Times New Roman"/>
          <w:sz w:val="28"/>
          <w:szCs w:val="28"/>
        </w:rPr>
        <w:t xml:space="preserve"> изменений в документ территориального планирования «Генеральный план города Нефтеюганска» и в Правила землепользования и застройки города Нефтеюганска от 27.04.2024</w:t>
      </w:r>
      <w:r w:rsidRPr="00BD00C2">
        <w:rPr>
          <w:rFonts w:ascii="Times New Roman" w:hAnsi="Times New Roman" w:cs="Times New Roman"/>
          <w:sz w:val="28"/>
          <w:szCs w:val="28"/>
        </w:rPr>
        <w:t>, заключения о результат</w:t>
      </w:r>
      <w:r w:rsidR="00FA1348" w:rsidRPr="00BD00C2">
        <w:rPr>
          <w:rFonts w:ascii="Times New Roman" w:hAnsi="Times New Roman" w:cs="Times New Roman"/>
          <w:sz w:val="28"/>
          <w:szCs w:val="28"/>
        </w:rPr>
        <w:t>ах общественных обсуждений от 27.04</w:t>
      </w:r>
      <w:r w:rsidRPr="00BD00C2">
        <w:rPr>
          <w:rFonts w:ascii="Times New Roman" w:hAnsi="Times New Roman" w:cs="Times New Roman"/>
          <w:sz w:val="28"/>
          <w:szCs w:val="28"/>
        </w:rPr>
        <w:t>.202</w:t>
      </w:r>
      <w:r w:rsidR="00FA1348" w:rsidRPr="00BD00C2">
        <w:rPr>
          <w:rFonts w:ascii="Times New Roman" w:hAnsi="Times New Roman" w:cs="Times New Roman"/>
          <w:sz w:val="28"/>
          <w:szCs w:val="28"/>
        </w:rPr>
        <w:t>4</w:t>
      </w:r>
      <w:r w:rsidRPr="00BD00C2">
        <w:rPr>
          <w:rFonts w:ascii="Times New Roman" w:hAnsi="Times New Roman" w:cs="Times New Roman"/>
          <w:sz w:val="28"/>
          <w:szCs w:val="28"/>
        </w:rPr>
        <w:t xml:space="preserve">, </w:t>
      </w:r>
      <w:r w:rsidR="00686033" w:rsidRPr="00BD00C2">
        <w:rPr>
          <w:rFonts w:ascii="Times New Roman" w:hAnsi="Times New Roman" w:cs="Times New Roman"/>
          <w:sz w:val="28"/>
          <w:szCs w:val="28"/>
        </w:rPr>
        <w:t xml:space="preserve">решения </w:t>
      </w:r>
      <w:r w:rsidR="00686033" w:rsidRPr="00B004BD">
        <w:rPr>
          <w:rFonts w:ascii="Times New Roman" w:hAnsi="Times New Roman" w:cs="Times New Roman"/>
          <w:sz w:val="28"/>
          <w:szCs w:val="28"/>
        </w:rPr>
        <w:t>градостроительной комиссии администрации города Н</w:t>
      </w:r>
      <w:r w:rsidR="001F2C84" w:rsidRPr="00B004BD">
        <w:rPr>
          <w:rFonts w:ascii="Times New Roman" w:hAnsi="Times New Roman" w:cs="Times New Roman"/>
          <w:sz w:val="28"/>
          <w:szCs w:val="28"/>
        </w:rPr>
        <w:t xml:space="preserve">ефтеюганска </w:t>
      </w:r>
      <w:r w:rsidR="008C783D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1F2C84" w:rsidRPr="00B004BD">
        <w:rPr>
          <w:rFonts w:ascii="Times New Roman" w:hAnsi="Times New Roman" w:cs="Times New Roman"/>
          <w:sz w:val="28"/>
          <w:szCs w:val="28"/>
        </w:rPr>
        <w:t xml:space="preserve">от </w:t>
      </w:r>
      <w:r w:rsidR="00FA1348" w:rsidRPr="00B004BD">
        <w:rPr>
          <w:rFonts w:ascii="Times New Roman" w:hAnsi="Times New Roman" w:cs="Times New Roman"/>
          <w:sz w:val="28"/>
          <w:szCs w:val="28"/>
        </w:rPr>
        <w:t>16.05.2024 № 11</w:t>
      </w:r>
      <w:r w:rsidR="001F2C84" w:rsidRPr="00B004BD">
        <w:rPr>
          <w:rFonts w:ascii="Times New Roman" w:hAnsi="Times New Roman" w:cs="Times New Roman"/>
          <w:sz w:val="28"/>
          <w:szCs w:val="28"/>
        </w:rPr>
        <w:t xml:space="preserve"> </w:t>
      </w:r>
      <w:r w:rsidRPr="00B004BD">
        <w:rPr>
          <w:rFonts w:ascii="Times New Roman" w:hAnsi="Times New Roman" w:cs="Times New Roman"/>
          <w:sz w:val="28"/>
          <w:szCs w:val="28"/>
        </w:rPr>
        <w:t xml:space="preserve">администрация города Нефтеюганска постановляет: </w:t>
      </w:r>
    </w:p>
    <w:p w:rsidR="006125C0" w:rsidRPr="00631E63" w:rsidRDefault="006125C0" w:rsidP="00631E6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1E63">
        <w:rPr>
          <w:rFonts w:ascii="Times New Roman" w:hAnsi="Times New Roman" w:cs="Times New Roman"/>
          <w:sz w:val="28"/>
          <w:szCs w:val="28"/>
        </w:rPr>
        <w:t xml:space="preserve">1.Внести в </w:t>
      </w:r>
      <w:r w:rsidR="00631E63" w:rsidRPr="00631E63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постановление администрации города Нефтеюганска </w:t>
      </w:r>
      <w:r w:rsidR="008C783D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</w:t>
      </w:r>
      <w:r w:rsidR="00631E63" w:rsidRPr="00631E63">
        <w:rPr>
          <w:rFonts w:ascii="Times New Roman" w:eastAsia="Times New Roman" w:hAnsi="Times New Roman" w:cs="Times New Roman"/>
          <w:bCs/>
          <w:sz w:val="28"/>
          <w:szCs w:val="28"/>
        </w:rPr>
        <w:t>от 22.12.2022 № 2673-п «Об утверждении Правил землепользования и застройки города Нефтеюганска»</w:t>
      </w:r>
      <w:r w:rsidR="00631E6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A1348" w:rsidRPr="00631E63">
        <w:rPr>
          <w:rFonts w:ascii="Times New Roman" w:hAnsi="Times New Roman" w:cs="Times New Roman"/>
          <w:sz w:val="28"/>
          <w:szCs w:val="28"/>
        </w:rPr>
        <w:t>(с изменениями, внесенными постановлением администрации города Нефтеюганска от 29.11.2023 № 1603-п)</w:t>
      </w:r>
      <w:r w:rsidR="00A7129B" w:rsidRPr="00631E63">
        <w:rPr>
          <w:rFonts w:ascii="Times New Roman" w:hAnsi="Times New Roman" w:cs="Times New Roman"/>
          <w:sz w:val="28"/>
          <w:szCs w:val="28"/>
        </w:rPr>
        <w:t xml:space="preserve"> </w:t>
      </w:r>
      <w:r w:rsidR="00EC4164">
        <w:rPr>
          <w:rFonts w:ascii="Times New Roman" w:hAnsi="Times New Roman" w:cs="Times New Roman"/>
          <w:sz w:val="28"/>
          <w:szCs w:val="28"/>
        </w:rPr>
        <w:t xml:space="preserve">следующие изменения, а именно: </w:t>
      </w:r>
    </w:p>
    <w:p w:rsidR="006125C0" w:rsidRPr="00F6515A" w:rsidRDefault="006125C0" w:rsidP="00EC4164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15A">
        <w:rPr>
          <w:rFonts w:ascii="Times New Roman" w:hAnsi="Times New Roman" w:cs="Times New Roman"/>
          <w:sz w:val="28"/>
          <w:szCs w:val="28"/>
        </w:rPr>
        <w:t>1.1.</w:t>
      </w:r>
      <w:r w:rsidR="00DD0062">
        <w:rPr>
          <w:rFonts w:ascii="Times New Roman" w:hAnsi="Times New Roman" w:cs="Times New Roman"/>
          <w:sz w:val="28"/>
          <w:szCs w:val="28"/>
        </w:rPr>
        <w:t>В приложении 2 к п</w:t>
      </w:r>
      <w:r w:rsidR="00EC4164">
        <w:rPr>
          <w:rFonts w:ascii="Times New Roman" w:hAnsi="Times New Roman" w:cs="Times New Roman"/>
          <w:sz w:val="28"/>
          <w:szCs w:val="28"/>
        </w:rPr>
        <w:t>остановлению</w:t>
      </w:r>
      <w:r w:rsidRPr="00F6515A">
        <w:rPr>
          <w:rFonts w:ascii="Times New Roman" w:hAnsi="Times New Roman" w:cs="Times New Roman"/>
          <w:sz w:val="28"/>
          <w:szCs w:val="28"/>
        </w:rPr>
        <w:t xml:space="preserve"> «</w:t>
      </w:r>
      <w:r w:rsidR="00EC4164">
        <w:rPr>
          <w:rFonts w:ascii="Times New Roman" w:hAnsi="Times New Roman" w:cs="Times New Roman"/>
          <w:sz w:val="28"/>
          <w:szCs w:val="28"/>
        </w:rPr>
        <w:t>Часть 2</w:t>
      </w:r>
      <w:r w:rsidR="008B50D8">
        <w:rPr>
          <w:rFonts w:ascii="Times New Roman" w:hAnsi="Times New Roman" w:cs="Times New Roman"/>
          <w:sz w:val="28"/>
          <w:szCs w:val="28"/>
        </w:rPr>
        <w:t>.</w:t>
      </w:r>
      <w:r w:rsidR="00EC4164">
        <w:rPr>
          <w:rFonts w:ascii="Times New Roman" w:hAnsi="Times New Roman" w:cs="Times New Roman"/>
          <w:sz w:val="28"/>
          <w:szCs w:val="28"/>
        </w:rPr>
        <w:t xml:space="preserve"> </w:t>
      </w:r>
      <w:r w:rsidRPr="00F6515A">
        <w:rPr>
          <w:rFonts w:ascii="Times New Roman" w:hAnsi="Times New Roman" w:cs="Times New Roman"/>
          <w:sz w:val="28"/>
          <w:szCs w:val="28"/>
        </w:rPr>
        <w:t xml:space="preserve">Карта </w:t>
      </w:r>
      <w:r w:rsidR="00F6515A" w:rsidRPr="00F6515A">
        <w:rPr>
          <w:rFonts w:ascii="Times New Roman" w:hAnsi="Times New Roman" w:cs="Times New Roman"/>
          <w:sz w:val="28"/>
          <w:szCs w:val="28"/>
        </w:rPr>
        <w:t>градостроительного зонирования</w:t>
      </w:r>
      <w:r w:rsidR="00EC4164">
        <w:rPr>
          <w:rFonts w:ascii="Times New Roman" w:hAnsi="Times New Roman" w:cs="Times New Roman"/>
          <w:sz w:val="28"/>
          <w:szCs w:val="28"/>
        </w:rPr>
        <w:t>»</w:t>
      </w:r>
      <w:r w:rsidR="00F6515A" w:rsidRPr="00F6515A">
        <w:rPr>
          <w:rFonts w:ascii="Times New Roman" w:hAnsi="Times New Roman" w:cs="Times New Roman"/>
          <w:sz w:val="28"/>
          <w:szCs w:val="28"/>
        </w:rPr>
        <w:t>:</w:t>
      </w:r>
    </w:p>
    <w:p w:rsidR="00F6515A" w:rsidRPr="00F6515A" w:rsidRDefault="00F6515A" w:rsidP="00F6515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651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1.1.1.Границы территориальной зоны сельскохозяйственного использования (СИ) изменить на территориальную зону застройки индивидуальными жилыми домами (Ж.1) в границах земельного участка с кадастровым номером 86:20:0000003:651/2 соглас</w:t>
      </w:r>
      <w:r w:rsidR="00651F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но приложению 1 к </w:t>
      </w:r>
      <w:r w:rsidR="00DD00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настоящему </w:t>
      </w:r>
      <w:r w:rsidR="00651F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постановлению.</w:t>
      </w:r>
    </w:p>
    <w:p w:rsidR="00F6515A" w:rsidRPr="00F6515A" w:rsidRDefault="00F6515A" w:rsidP="00F6515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51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1.1.2.</w:t>
      </w:r>
      <w:r w:rsidRPr="00F651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Границы территориальной зоны отдыха (рекреации) (Р.2) изменить на территориальную общественно-деловую зону (ОД) в границах земельного участка под размещение объекта общественного питания, образованного в соответствии с проектом внесения изменений в проект планировки и проект межевания территории микрорайона 4 города Нефтеюганска, утвержденным постановлением администрации города Нефтеюганска от 08.06.2023 № 707-п </w:t>
      </w:r>
      <w:r w:rsidR="008C78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</w:t>
      </w:r>
      <w:r w:rsidRPr="00F651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(с изменениями, внесенными постановлением администрации города Нефтеюганска от 22.11.2023 № 1564-п)</w:t>
      </w:r>
      <w:r w:rsidR="00A712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F651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соглас</w:t>
      </w:r>
      <w:r w:rsidR="00651F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но приложению 2 к </w:t>
      </w:r>
      <w:r w:rsidR="00DD00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настоящему </w:t>
      </w:r>
      <w:r w:rsidR="00651F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постановлению.</w:t>
      </w:r>
    </w:p>
    <w:p w:rsidR="00F6515A" w:rsidRPr="00F6515A" w:rsidRDefault="00F6515A" w:rsidP="00F6515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51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1.1.</w:t>
      </w:r>
      <w:proofErr w:type="gramStart"/>
      <w:r w:rsidRPr="00F651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3.Изменить</w:t>
      </w:r>
      <w:proofErr w:type="gramEnd"/>
      <w:r w:rsidRPr="00F651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</w:t>
      </w:r>
      <w:r w:rsidRPr="00F651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раницы территориальной зоны объектов гаражного назначения (ГСК) (ТА-2) и территориальной </w:t>
      </w:r>
      <w:proofErr w:type="spellStart"/>
      <w:r w:rsidRPr="00F651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подзоны</w:t>
      </w:r>
      <w:proofErr w:type="spellEnd"/>
      <w:r w:rsidRPr="00F651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объектов гаражного назначения (ГСК) (ТА-2.1) в границах земельного участка с кадастровым номером 86:20:0000045:189 в целях исключения расположения данного земельного участка в двух территориальных зонах согласно приложению 3</w:t>
      </w:r>
      <w:r w:rsidR="008C783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      </w:t>
      </w:r>
      <w:r w:rsidRPr="00F651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 </w:t>
      </w:r>
      <w:r w:rsidR="00DD00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настоящему </w:t>
      </w:r>
      <w:r w:rsidRPr="00F651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постановлению. </w:t>
      </w:r>
    </w:p>
    <w:p w:rsidR="003A410F" w:rsidRPr="00F6515A" w:rsidRDefault="00170A16" w:rsidP="006125C0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FA1348" w:rsidRPr="00F6515A">
        <w:rPr>
          <w:rFonts w:ascii="Times New Roman" w:hAnsi="Times New Roman" w:cs="Times New Roman"/>
          <w:sz w:val="28"/>
          <w:szCs w:val="28"/>
        </w:rPr>
        <w:t xml:space="preserve">В </w:t>
      </w:r>
      <w:r w:rsidR="00DD0062">
        <w:rPr>
          <w:rFonts w:ascii="Times New Roman" w:hAnsi="Times New Roman" w:cs="Times New Roman"/>
          <w:sz w:val="28"/>
          <w:szCs w:val="28"/>
        </w:rPr>
        <w:t>приложении 3 к п</w:t>
      </w:r>
      <w:r w:rsidR="00EC4164">
        <w:rPr>
          <w:rFonts w:ascii="Times New Roman" w:hAnsi="Times New Roman" w:cs="Times New Roman"/>
          <w:sz w:val="28"/>
          <w:szCs w:val="28"/>
        </w:rPr>
        <w:t xml:space="preserve">остановлению </w:t>
      </w:r>
      <w:r w:rsidR="006125C0" w:rsidRPr="00F6515A">
        <w:rPr>
          <w:rFonts w:ascii="Times New Roman" w:hAnsi="Times New Roman" w:cs="Times New Roman"/>
          <w:sz w:val="28"/>
          <w:szCs w:val="28"/>
        </w:rPr>
        <w:t>«</w:t>
      </w:r>
      <w:r w:rsidR="00EC4164">
        <w:rPr>
          <w:rFonts w:ascii="Times New Roman" w:hAnsi="Times New Roman" w:cs="Times New Roman"/>
          <w:sz w:val="28"/>
          <w:szCs w:val="28"/>
        </w:rPr>
        <w:t>Часть 3</w:t>
      </w:r>
      <w:r w:rsidR="008B50D8">
        <w:rPr>
          <w:rFonts w:ascii="Times New Roman" w:hAnsi="Times New Roman" w:cs="Times New Roman"/>
          <w:sz w:val="28"/>
          <w:szCs w:val="28"/>
        </w:rPr>
        <w:t>.</w:t>
      </w:r>
      <w:r w:rsidR="00EC4164">
        <w:rPr>
          <w:rFonts w:ascii="Times New Roman" w:hAnsi="Times New Roman" w:cs="Times New Roman"/>
          <w:sz w:val="28"/>
          <w:szCs w:val="28"/>
        </w:rPr>
        <w:t xml:space="preserve"> </w:t>
      </w:r>
      <w:r w:rsidR="006125C0" w:rsidRPr="00F6515A">
        <w:rPr>
          <w:rFonts w:ascii="Times New Roman" w:hAnsi="Times New Roman" w:cs="Times New Roman"/>
          <w:sz w:val="28"/>
          <w:szCs w:val="28"/>
        </w:rPr>
        <w:t>Градостроительные регламенты»</w:t>
      </w:r>
      <w:r w:rsidR="003A410F" w:rsidRPr="00F6515A">
        <w:rPr>
          <w:rFonts w:ascii="Times New Roman" w:hAnsi="Times New Roman" w:cs="Times New Roman"/>
          <w:sz w:val="28"/>
          <w:szCs w:val="28"/>
        </w:rPr>
        <w:t>:</w:t>
      </w:r>
    </w:p>
    <w:p w:rsidR="00B004BD" w:rsidRDefault="003A410F" w:rsidP="006125C0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15A">
        <w:rPr>
          <w:rFonts w:ascii="Times New Roman" w:hAnsi="Times New Roman" w:cs="Times New Roman"/>
          <w:sz w:val="28"/>
          <w:szCs w:val="28"/>
        </w:rPr>
        <w:t>1.</w:t>
      </w:r>
      <w:r w:rsidR="00170A16">
        <w:rPr>
          <w:rFonts w:ascii="Times New Roman" w:hAnsi="Times New Roman" w:cs="Times New Roman"/>
          <w:sz w:val="28"/>
          <w:szCs w:val="28"/>
        </w:rPr>
        <w:t>2</w:t>
      </w:r>
      <w:r w:rsidRPr="00F6515A">
        <w:rPr>
          <w:rFonts w:ascii="Times New Roman" w:hAnsi="Times New Roman" w:cs="Times New Roman"/>
          <w:sz w:val="28"/>
          <w:szCs w:val="28"/>
        </w:rPr>
        <w:t>.1.В статье 48</w:t>
      </w:r>
      <w:r w:rsidR="00B004BD">
        <w:rPr>
          <w:rFonts w:ascii="Times New Roman" w:hAnsi="Times New Roman" w:cs="Times New Roman"/>
          <w:sz w:val="28"/>
          <w:szCs w:val="28"/>
        </w:rPr>
        <w:t>:</w:t>
      </w:r>
    </w:p>
    <w:p w:rsidR="00B81DDE" w:rsidRDefault="00170A16" w:rsidP="006172C7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="00B004BD">
        <w:rPr>
          <w:rFonts w:ascii="Times New Roman" w:hAnsi="Times New Roman" w:cs="Times New Roman"/>
          <w:sz w:val="28"/>
          <w:szCs w:val="28"/>
        </w:rPr>
        <w:t>.1.1.Р</w:t>
      </w:r>
      <w:r w:rsidR="003A410F" w:rsidRPr="00F6515A">
        <w:rPr>
          <w:rFonts w:ascii="Times New Roman" w:hAnsi="Times New Roman" w:cs="Times New Roman"/>
          <w:sz w:val="28"/>
          <w:szCs w:val="28"/>
        </w:rPr>
        <w:t xml:space="preserve">аздел </w:t>
      </w:r>
      <w:r w:rsidR="00B826F7">
        <w:rPr>
          <w:rFonts w:ascii="Times New Roman" w:hAnsi="Times New Roman" w:cs="Times New Roman"/>
          <w:sz w:val="28"/>
          <w:szCs w:val="28"/>
        </w:rPr>
        <w:t xml:space="preserve">1.1 </w:t>
      </w:r>
      <w:r w:rsidR="003A410F" w:rsidRPr="00F6515A">
        <w:rPr>
          <w:rFonts w:ascii="Times New Roman" w:hAnsi="Times New Roman" w:cs="Times New Roman"/>
          <w:sz w:val="28"/>
          <w:szCs w:val="28"/>
        </w:rPr>
        <w:t xml:space="preserve">«Основные виды разрешенного использования земельных участков и объектов капитального строительства в зоне Ж.1» </w:t>
      </w:r>
      <w:r w:rsidR="006172C7">
        <w:rPr>
          <w:rFonts w:ascii="Times New Roman" w:hAnsi="Times New Roman" w:cs="Times New Roman"/>
          <w:sz w:val="28"/>
          <w:szCs w:val="28"/>
        </w:rPr>
        <w:t>таблицы «</w:t>
      </w:r>
      <w:r w:rsidR="006172C7" w:rsidRPr="006172C7">
        <w:rPr>
          <w:rFonts w:ascii="Times New Roman" w:hAnsi="Times New Roman" w:cs="Times New Roman"/>
          <w:sz w:val="28"/>
          <w:szCs w:val="28"/>
        </w:rPr>
        <w:t>Виды разрешенного использования земельных участков и объект</w:t>
      </w:r>
      <w:r w:rsidR="006172C7">
        <w:rPr>
          <w:rFonts w:ascii="Times New Roman" w:hAnsi="Times New Roman" w:cs="Times New Roman"/>
          <w:sz w:val="28"/>
          <w:szCs w:val="28"/>
        </w:rPr>
        <w:t xml:space="preserve">ов капитального строительства, </w:t>
      </w:r>
      <w:r w:rsidR="006172C7" w:rsidRPr="006172C7">
        <w:rPr>
          <w:rFonts w:ascii="Times New Roman" w:hAnsi="Times New Roman" w:cs="Times New Roman"/>
          <w:sz w:val="28"/>
          <w:szCs w:val="28"/>
        </w:rPr>
        <w:t>предельные параметры разрешенного строительства, реконструкции объектов капитального строительства в зоне Ж.1</w:t>
      </w:r>
      <w:r w:rsidR="006172C7">
        <w:rPr>
          <w:rFonts w:ascii="Times New Roman" w:hAnsi="Times New Roman" w:cs="Times New Roman"/>
          <w:sz w:val="28"/>
          <w:szCs w:val="28"/>
        </w:rPr>
        <w:t xml:space="preserve">» </w:t>
      </w:r>
      <w:r w:rsidR="003A410F" w:rsidRPr="00F6515A">
        <w:rPr>
          <w:rFonts w:ascii="Times New Roman" w:hAnsi="Times New Roman" w:cs="Times New Roman"/>
          <w:sz w:val="28"/>
          <w:szCs w:val="28"/>
        </w:rPr>
        <w:t xml:space="preserve">дополнить </w:t>
      </w:r>
      <w:r w:rsidR="00B81DDE">
        <w:rPr>
          <w:rFonts w:ascii="Times New Roman" w:hAnsi="Times New Roman" w:cs="Times New Roman"/>
          <w:sz w:val="28"/>
          <w:szCs w:val="28"/>
        </w:rPr>
        <w:t>строками</w:t>
      </w:r>
      <w:r w:rsidR="00A47841">
        <w:rPr>
          <w:rFonts w:ascii="Times New Roman" w:hAnsi="Times New Roman" w:cs="Times New Roman"/>
          <w:sz w:val="28"/>
          <w:szCs w:val="28"/>
        </w:rPr>
        <w:t xml:space="preserve"> 1.1.7 и 1.1.8</w:t>
      </w:r>
      <w:r w:rsidR="00B81DDE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:rsidR="00B81DDE" w:rsidRDefault="00B81DDE" w:rsidP="001D5932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1569"/>
        <w:gridCol w:w="617"/>
        <w:gridCol w:w="6178"/>
        <w:gridCol w:w="567"/>
      </w:tblGrid>
      <w:tr w:rsidR="00A87489" w:rsidRPr="00B81DDE" w:rsidTr="008C783D">
        <w:trPr>
          <w:trHeight w:val="248"/>
          <w:jc w:val="center"/>
        </w:trPr>
        <w:tc>
          <w:tcPr>
            <w:tcW w:w="562" w:type="dxa"/>
            <w:vMerge w:val="restart"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B81DDE" w:rsidRPr="00B81DDE" w:rsidRDefault="00B81DDE" w:rsidP="001F592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1D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1.1.7</w:t>
            </w:r>
          </w:p>
        </w:tc>
        <w:tc>
          <w:tcPr>
            <w:tcW w:w="1569" w:type="dxa"/>
            <w:vMerge w:val="restart"/>
            <w:vAlign w:val="center"/>
          </w:tcPr>
          <w:p w:rsidR="00B81DDE" w:rsidRPr="00B81DDE" w:rsidRDefault="00B81DDE" w:rsidP="00B81D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1D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Ведение садоводства</w:t>
            </w:r>
          </w:p>
        </w:tc>
        <w:tc>
          <w:tcPr>
            <w:tcW w:w="617" w:type="dxa"/>
            <w:vMerge w:val="restart"/>
            <w:vAlign w:val="center"/>
          </w:tcPr>
          <w:p w:rsidR="00B81DDE" w:rsidRPr="00B81DDE" w:rsidRDefault="001F5923" w:rsidP="00B81D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13.2</w:t>
            </w:r>
          </w:p>
        </w:tc>
        <w:tc>
          <w:tcPr>
            <w:tcW w:w="6178" w:type="dxa"/>
          </w:tcPr>
          <w:p w:rsidR="00B81DDE" w:rsidRPr="00B81DDE" w:rsidRDefault="00B81DDE" w:rsidP="008C783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</w:pPr>
            <w:r w:rsidRPr="00B81D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минимальная площадь земельного участка для размещения жилого дома, га</w:t>
            </w:r>
          </w:p>
        </w:tc>
        <w:tc>
          <w:tcPr>
            <w:tcW w:w="567" w:type="dxa"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1D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</w:tr>
      <w:tr w:rsidR="00A87489" w:rsidRPr="00B81DDE" w:rsidTr="008C783D">
        <w:trPr>
          <w:trHeight w:val="20"/>
          <w:jc w:val="center"/>
        </w:trPr>
        <w:tc>
          <w:tcPr>
            <w:tcW w:w="562" w:type="dxa"/>
            <w:vMerge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69" w:type="dxa"/>
            <w:vMerge/>
            <w:vAlign w:val="center"/>
          </w:tcPr>
          <w:p w:rsidR="00B81DDE" w:rsidRPr="00B81DDE" w:rsidRDefault="00B81DDE" w:rsidP="00B81D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7" w:type="dxa"/>
            <w:vMerge/>
            <w:vAlign w:val="center"/>
          </w:tcPr>
          <w:p w:rsidR="00B81DDE" w:rsidRPr="00B81DDE" w:rsidRDefault="00B81DDE" w:rsidP="00B81D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78" w:type="dxa"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1D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максимальная площадь земельного участка для размещения жилого дома, га</w:t>
            </w:r>
          </w:p>
        </w:tc>
        <w:tc>
          <w:tcPr>
            <w:tcW w:w="567" w:type="dxa"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1D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0,12</w:t>
            </w:r>
          </w:p>
        </w:tc>
      </w:tr>
      <w:tr w:rsidR="00A87489" w:rsidRPr="00B81DDE" w:rsidTr="008C783D">
        <w:trPr>
          <w:trHeight w:val="20"/>
          <w:jc w:val="center"/>
        </w:trPr>
        <w:tc>
          <w:tcPr>
            <w:tcW w:w="562" w:type="dxa"/>
            <w:vMerge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69" w:type="dxa"/>
            <w:vMerge/>
            <w:vAlign w:val="center"/>
          </w:tcPr>
          <w:p w:rsidR="00B81DDE" w:rsidRPr="00B81DDE" w:rsidRDefault="00B81DDE" w:rsidP="00B81D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7" w:type="dxa"/>
            <w:vMerge/>
            <w:vAlign w:val="center"/>
          </w:tcPr>
          <w:p w:rsidR="00B81DDE" w:rsidRPr="00B81DDE" w:rsidRDefault="00B81DDE" w:rsidP="00B81D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78" w:type="dxa"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1D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минимальный отступ от границ земельного участка до жилого дома, м</w:t>
            </w:r>
          </w:p>
        </w:tc>
        <w:tc>
          <w:tcPr>
            <w:tcW w:w="567" w:type="dxa"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1D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A87489" w:rsidRPr="00B81DDE" w:rsidTr="008C783D">
        <w:trPr>
          <w:trHeight w:val="20"/>
          <w:jc w:val="center"/>
        </w:trPr>
        <w:tc>
          <w:tcPr>
            <w:tcW w:w="562" w:type="dxa"/>
            <w:vMerge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69" w:type="dxa"/>
            <w:vMerge/>
            <w:vAlign w:val="center"/>
          </w:tcPr>
          <w:p w:rsidR="00B81DDE" w:rsidRPr="00B81DDE" w:rsidRDefault="00B81DDE" w:rsidP="00B81D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7" w:type="dxa"/>
            <w:vMerge/>
            <w:vAlign w:val="center"/>
          </w:tcPr>
          <w:p w:rsidR="00B81DDE" w:rsidRPr="00B81DDE" w:rsidRDefault="00B81DDE" w:rsidP="00B81D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78" w:type="dxa"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1D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минимальный отступ от границ земельного участка до гаражей и подсобных сооружений, м</w:t>
            </w:r>
          </w:p>
        </w:tc>
        <w:tc>
          <w:tcPr>
            <w:tcW w:w="567" w:type="dxa"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1D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</w:tr>
      <w:tr w:rsidR="00A87489" w:rsidRPr="00B81DDE" w:rsidTr="008C783D">
        <w:trPr>
          <w:trHeight w:val="20"/>
          <w:jc w:val="center"/>
        </w:trPr>
        <w:tc>
          <w:tcPr>
            <w:tcW w:w="562" w:type="dxa"/>
            <w:vMerge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69" w:type="dxa"/>
            <w:vMerge/>
            <w:vAlign w:val="center"/>
          </w:tcPr>
          <w:p w:rsidR="00B81DDE" w:rsidRPr="00B81DDE" w:rsidRDefault="00B81DDE" w:rsidP="00B81D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7" w:type="dxa"/>
            <w:vMerge/>
            <w:vAlign w:val="center"/>
          </w:tcPr>
          <w:p w:rsidR="00B81DDE" w:rsidRPr="00B81DDE" w:rsidRDefault="00B81DDE" w:rsidP="00B81D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78" w:type="dxa"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1D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максимальное количество этажей, включая цокольный и мансардный этаж</w:t>
            </w:r>
          </w:p>
        </w:tc>
        <w:tc>
          <w:tcPr>
            <w:tcW w:w="567" w:type="dxa"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1D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A87489" w:rsidRPr="00B81DDE" w:rsidTr="008C783D">
        <w:trPr>
          <w:trHeight w:val="20"/>
          <w:jc w:val="center"/>
        </w:trPr>
        <w:tc>
          <w:tcPr>
            <w:tcW w:w="562" w:type="dxa"/>
            <w:vMerge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69" w:type="dxa"/>
            <w:vMerge/>
            <w:vAlign w:val="center"/>
          </w:tcPr>
          <w:p w:rsidR="00B81DDE" w:rsidRPr="00B81DDE" w:rsidRDefault="00B81DDE" w:rsidP="00B81D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7" w:type="dxa"/>
            <w:vMerge/>
            <w:vAlign w:val="center"/>
          </w:tcPr>
          <w:p w:rsidR="00B81DDE" w:rsidRPr="00B81DDE" w:rsidRDefault="00B81DDE" w:rsidP="00B81D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78" w:type="dxa"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1D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максимальный процент застройки в границах земельного участка, %</w:t>
            </w:r>
          </w:p>
        </w:tc>
        <w:tc>
          <w:tcPr>
            <w:tcW w:w="567" w:type="dxa"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1D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</w:tr>
      <w:tr w:rsidR="00A87489" w:rsidRPr="00B81DDE" w:rsidTr="008C783D">
        <w:trPr>
          <w:trHeight w:val="20"/>
          <w:jc w:val="center"/>
        </w:trPr>
        <w:tc>
          <w:tcPr>
            <w:tcW w:w="562" w:type="dxa"/>
            <w:vMerge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69" w:type="dxa"/>
            <w:vMerge/>
            <w:vAlign w:val="center"/>
          </w:tcPr>
          <w:p w:rsidR="00B81DDE" w:rsidRPr="00B81DDE" w:rsidRDefault="00B81DDE" w:rsidP="00B81D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7" w:type="dxa"/>
            <w:vMerge/>
            <w:vAlign w:val="center"/>
          </w:tcPr>
          <w:p w:rsidR="00B81DDE" w:rsidRPr="00B81DDE" w:rsidRDefault="00B81DDE" w:rsidP="00B81D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78" w:type="dxa"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1D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максимальное количество этажей хозяйственных построек и гаражей</w:t>
            </w:r>
          </w:p>
        </w:tc>
        <w:tc>
          <w:tcPr>
            <w:tcW w:w="567" w:type="dxa"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1D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</w:tr>
      <w:tr w:rsidR="00A87489" w:rsidRPr="00B81DDE" w:rsidTr="008C783D">
        <w:trPr>
          <w:trHeight w:val="20"/>
          <w:jc w:val="center"/>
        </w:trPr>
        <w:tc>
          <w:tcPr>
            <w:tcW w:w="562" w:type="dxa"/>
            <w:vMerge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69" w:type="dxa"/>
            <w:vMerge/>
            <w:vAlign w:val="center"/>
          </w:tcPr>
          <w:p w:rsidR="00B81DDE" w:rsidRPr="00B81DDE" w:rsidRDefault="00B81DDE" w:rsidP="00B81D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7" w:type="dxa"/>
            <w:vMerge/>
            <w:vAlign w:val="center"/>
          </w:tcPr>
          <w:p w:rsidR="00B81DDE" w:rsidRPr="00B81DDE" w:rsidRDefault="00B81DDE" w:rsidP="00B81D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78" w:type="dxa"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1D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минимальный отступ от красной линии до индивидуального жилого дома, м</w:t>
            </w:r>
          </w:p>
        </w:tc>
        <w:tc>
          <w:tcPr>
            <w:tcW w:w="567" w:type="dxa"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1D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A87489" w:rsidRPr="00B81DDE" w:rsidTr="008C783D">
        <w:trPr>
          <w:trHeight w:val="20"/>
          <w:jc w:val="center"/>
        </w:trPr>
        <w:tc>
          <w:tcPr>
            <w:tcW w:w="562" w:type="dxa"/>
            <w:vMerge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69" w:type="dxa"/>
            <w:vMerge/>
            <w:vAlign w:val="center"/>
          </w:tcPr>
          <w:p w:rsidR="00B81DDE" w:rsidRPr="00B81DDE" w:rsidRDefault="00B81DDE" w:rsidP="00B81D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7" w:type="dxa"/>
            <w:vMerge/>
            <w:vAlign w:val="center"/>
          </w:tcPr>
          <w:p w:rsidR="00B81DDE" w:rsidRPr="00B81DDE" w:rsidRDefault="00B81DDE" w:rsidP="00B81D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78" w:type="dxa"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1D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минимальный отступ от красной линии до хозяйственных построек, м</w:t>
            </w:r>
          </w:p>
        </w:tc>
        <w:tc>
          <w:tcPr>
            <w:tcW w:w="567" w:type="dxa"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1D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</w:tr>
      <w:tr w:rsidR="00A87489" w:rsidRPr="00B81DDE" w:rsidTr="008C783D">
        <w:trPr>
          <w:trHeight w:val="20"/>
          <w:jc w:val="center"/>
        </w:trPr>
        <w:tc>
          <w:tcPr>
            <w:tcW w:w="562" w:type="dxa"/>
            <w:vMerge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69" w:type="dxa"/>
            <w:vMerge/>
            <w:vAlign w:val="center"/>
          </w:tcPr>
          <w:p w:rsidR="00B81DDE" w:rsidRPr="00B81DDE" w:rsidRDefault="00B81DDE" w:rsidP="00B81D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7" w:type="dxa"/>
            <w:vMerge/>
            <w:vAlign w:val="center"/>
          </w:tcPr>
          <w:p w:rsidR="00B81DDE" w:rsidRPr="00B81DDE" w:rsidRDefault="00B81DDE" w:rsidP="00B81D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78" w:type="dxa"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1DDE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минимальное расстояние от окон жилых помещений (комнат, кухонь и веранд) до стен дома и хозяйственных построек (сарая, гаража, бани), расположенных на соседних земельных участках, по санитарным и бытовым условиям, м</w:t>
            </w:r>
          </w:p>
        </w:tc>
        <w:tc>
          <w:tcPr>
            <w:tcW w:w="567" w:type="dxa"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1D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</w:tr>
      <w:tr w:rsidR="00A87489" w:rsidRPr="00B81DDE" w:rsidTr="008C783D">
        <w:trPr>
          <w:trHeight w:val="20"/>
          <w:jc w:val="center"/>
        </w:trPr>
        <w:tc>
          <w:tcPr>
            <w:tcW w:w="562" w:type="dxa"/>
            <w:vMerge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69" w:type="dxa"/>
            <w:vMerge/>
            <w:vAlign w:val="center"/>
          </w:tcPr>
          <w:p w:rsidR="00B81DDE" w:rsidRPr="00B81DDE" w:rsidRDefault="00B81DDE" w:rsidP="00B81D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7" w:type="dxa"/>
            <w:vMerge/>
            <w:vAlign w:val="center"/>
          </w:tcPr>
          <w:p w:rsidR="00B81DDE" w:rsidRPr="00B81DDE" w:rsidRDefault="00B81DDE" w:rsidP="00B81D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78" w:type="dxa"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1D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максимальная высота зданий, строений, сооружений, за исключением гаражей и подсобных сооружений, м</w:t>
            </w:r>
          </w:p>
        </w:tc>
        <w:tc>
          <w:tcPr>
            <w:tcW w:w="567" w:type="dxa"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1D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A87489" w:rsidRPr="00B81DDE" w:rsidTr="008C783D">
        <w:trPr>
          <w:trHeight w:val="20"/>
          <w:jc w:val="center"/>
        </w:trPr>
        <w:tc>
          <w:tcPr>
            <w:tcW w:w="562" w:type="dxa"/>
            <w:vMerge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69" w:type="dxa"/>
            <w:vMerge/>
            <w:vAlign w:val="center"/>
          </w:tcPr>
          <w:p w:rsidR="00B81DDE" w:rsidRPr="00B81DDE" w:rsidRDefault="00B81DDE" w:rsidP="00B81D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7" w:type="dxa"/>
            <w:vMerge/>
            <w:vAlign w:val="center"/>
          </w:tcPr>
          <w:p w:rsidR="00B81DDE" w:rsidRPr="00B81DDE" w:rsidRDefault="00B81DDE" w:rsidP="00B81D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78" w:type="dxa"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1D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максимальная высота ограждений земельных участков,</w:t>
            </w:r>
            <w:r w:rsidRPr="00B81DDE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 xml:space="preserve"> характер ограждения должны быть единообразны, как минимум, на протяжении одного квартала с обеих сторон улицы</w:t>
            </w:r>
          </w:p>
        </w:tc>
        <w:tc>
          <w:tcPr>
            <w:tcW w:w="567" w:type="dxa"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1D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</w:tr>
      <w:tr w:rsidR="00A87489" w:rsidRPr="00B81DDE" w:rsidTr="008C783D">
        <w:trPr>
          <w:trHeight w:val="20"/>
          <w:jc w:val="center"/>
        </w:trPr>
        <w:tc>
          <w:tcPr>
            <w:tcW w:w="562" w:type="dxa"/>
            <w:vMerge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69" w:type="dxa"/>
            <w:vMerge/>
            <w:vAlign w:val="center"/>
          </w:tcPr>
          <w:p w:rsidR="00B81DDE" w:rsidRPr="00B81DDE" w:rsidRDefault="00B81DDE" w:rsidP="00B81D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7" w:type="dxa"/>
            <w:vMerge/>
            <w:vAlign w:val="center"/>
          </w:tcPr>
          <w:p w:rsidR="00B81DDE" w:rsidRPr="00B81DDE" w:rsidRDefault="00B81DDE" w:rsidP="00B81D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78" w:type="dxa"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1DDE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 xml:space="preserve">минимальная </w:t>
            </w:r>
            <w:proofErr w:type="spellStart"/>
            <w:r w:rsidRPr="00B81DDE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светопрозрачность</w:t>
            </w:r>
            <w:proofErr w:type="spellEnd"/>
            <w:r w:rsidRPr="00B81DDE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 xml:space="preserve"> ограждений, %</w:t>
            </w:r>
          </w:p>
        </w:tc>
        <w:tc>
          <w:tcPr>
            <w:tcW w:w="567" w:type="dxa"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1D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</w:tr>
      <w:tr w:rsidR="00A87489" w:rsidRPr="00B81DDE" w:rsidTr="008C783D">
        <w:trPr>
          <w:trHeight w:val="20"/>
          <w:jc w:val="center"/>
        </w:trPr>
        <w:tc>
          <w:tcPr>
            <w:tcW w:w="562" w:type="dxa"/>
            <w:vMerge w:val="restart"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B81DDE" w:rsidRPr="00B81DDE" w:rsidRDefault="001F5923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1.1.8</w:t>
            </w:r>
          </w:p>
        </w:tc>
        <w:tc>
          <w:tcPr>
            <w:tcW w:w="1569" w:type="dxa"/>
            <w:vMerge w:val="restart"/>
            <w:vAlign w:val="center"/>
          </w:tcPr>
          <w:p w:rsidR="00B81DDE" w:rsidRPr="00B81DDE" w:rsidRDefault="00B81DDE" w:rsidP="00B81D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1D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Коммунальное обслуживание</w:t>
            </w:r>
          </w:p>
        </w:tc>
        <w:tc>
          <w:tcPr>
            <w:tcW w:w="617" w:type="dxa"/>
            <w:vMerge w:val="restart"/>
            <w:vAlign w:val="center"/>
          </w:tcPr>
          <w:p w:rsidR="00B81DDE" w:rsidRPr="00B81DDE" w:rsidRDefault="00B81DDE" w:rsidP="00B81D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1D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3.1</w:t>
            </w:r>
          </w:p>
        </w:tc>
        <w:tc>
          <w:tcPr>
            <w:tcW w:w="6178" w:type="dxa"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</w:pPr>
            <w:r w:rsidRPr="00B81D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максимальный размер санитарно-защитной зоны объектов, м</w:t>
            </w:r>
          </w:p>
        </w:tc>
        <w:tc>
          <w:tcPr>
            <w:tcW w:w="567" w:type="dxa"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1D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A87489" w:rsidRPr="00B81DDE" w:rsidTr="008C783D">
        <w:trPr>
          <w:trHeight w:val="20"/>
          <w:jc w:val="center"/>
        </w:trPr>
        <w:tc>
          <w:tcPr>
            <w:tcW w:w="562" w:type="dxa"/>
            <w:vMerge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69" w:type="dxa"/>
            <w:vMerge/>
            <w:vAlign w:val="center"/>
          </w:tcPr>
          <w:p w:rsidR="00B81DDE" w:rsidRPr="00B81DDE" w:rsidRDefault="00B81DDE" w:rsidP="00B81D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7" w:type="dxa"/>
            <w:vMerge/>
            <w:vAlign w:val="center"/>
          </w:tcPr>
          <w:p w:rsidR="00B81DDE" w:rsidRPr="00B81DDE" w:rsidRDefault="00B81DDE" w:rsidP="00B81D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78" w:type="dxa"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</w:pPr>
            <w:r w:rsidRPr="00B81DDE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не допускается размещение объектов, причиняющих существенное неудобство жителям, вред окружающей среде и санитарному благополучию</w:t>
            </w:r>
          </w:p>
        </w:tc>
        <w:tc>
          <w:tcPr>
            <w:tcW w:w="567" w:type="dxa"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A87489" w:rsidRPr="00B81DDE" w:rsidTr="008C783D">
        <w:trPr>
          <w:trHeight w:val="20"/>
          <w:jc w:val="center"/>
        </w:trPr>
        <w:tc>
          <w:tcPr>
            <w:tcW w:w="562" w:type="dxa"/>
            <w:vMerge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69" w:type="dxa"/>
            <w:vMerge/>
            <w:vAlign w:val="center"/>
          </w:tcPr>
          <w:p w:rsidR="00B81DDE" w:rsidRPr="00B81DDE" w:rsidRDefault="00B81DDE" w:rsidP="00B81D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7" w:type="dxa"/>
            <w:vMerge/>
            <w:vAlign w:val="center"/>
          </w:tcPr>
          <w:p w:rsidR="00B81DDE" w:rsidRPr="00B81DDE" w:rsidRDefault="00B81DDE" w:rsidP="00B81D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78" w:type="dxa"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</w:pPr>
            <w:r w:rsidRPr="00B81D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минимальный отступ от границ земельного участка до зданий, строений, сооружений, не являющихся линейными объектами, м</w:t>
            </w:r>
          </w:p>
        </w:tc>
        <w:tc>
          <w:tcPr>
            <w:tcW w:w="567" w:type="dxa"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1D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A87489" w:rsidRPr="00B81DDE" w:rsidTr="008C783D">
        <w:trPr>
          <w:trHeight w:val="20"/>
          <w:jc w:val="center"/>
        </w:trPr>
        <w:tc>
          <w:tcPr>
            <w:tcW w:w="562" w:type="dxa"/>
            <w:vMerge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69" w:type="dxa"/>
            <w:vMerge/>
            <w:vAlign w:val="center"/>
          </w:tcPr>
          <w:p w:rsidR="00B81DDE" w:rsidRPr="00B81DDE" w:rsidRDefault="00B81DDE" w:rsidP="00B81D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7" w:type="dxa"/>
            <w:vMerge/>
            <w:vAlign w:val="center"/>
          </w:tcPr>
          <w:p w:rsidR="00B81DDE" w:rsidRPr="00B81DDE" w:rsidRDefault="00B81DDE" w:rsidP="00B81D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78" w:type="dxa"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</w:pPr>
            <w:r w:rsidRPr="00B81D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максимальная этажность зданий, строений, сооружений, м</w:t>
            </w:r>
          </w:p>
        </w:tc>
        <w:tc>
          <w:tcPr>
            <w:tcW w:w="567" w:type="dxa"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1D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</w:tr>
      <w:tr w:rsidR="00A87489" w:rsidRPr="00B81DDE" w:rsidTr="008C783D">
        <w:trPr>
          <w:trHeight w:val="20"/>
          <w:jc w:val="center"/>
        </w:trPr>
        <w:tc>
          <w:tcPr>
            <w:tcW w:w="562" w:type="dxa"/>
            <w:vMerge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69" w:type="dxa"/>
            <w:vMerge/>
            <w:vAlign w:val="center"/>
          </w:tcPr>
          <w:p w:rsidR="00B81DDE" w:rsidRPr="00B81DDE" w:rsidRDefault="00B81DDE" w:rsidP="00B81D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7" w:type="dxa"/>
            <w:vMerge/>
            <w:vAlign w:val="center"/>
          </w:tcPr>
          <w:p w:rsidR="00B81DDE" w:rsidRPr="00B81DDE" w:rsidRDefault="00B81DDE" w:rsidP="00B81D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78" w:type="dxa"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</w:pPr>
            <w:r w:rsidRPr="00B81DDE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выделение участка ограждением для объектов иного назначения, кроме режимных предприятий, имеющих охранную зону, не допускается</w:t>
            </w:r>
          </w:p>
        </w:tc>
        <w:tc>
          <w:tcPr>
            <w:tcW w:w="567" w:type="dxa"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1D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</w:tr>
      <w:tr w:rsidR="00A87489" w:rsidRPr="00B81DDE" w:rsidTr="008C783D">
        <w:trPr>
          <w:trHeight w:val="20"/>
          <w:jc w:val="center"/>
        </w:trPr>
        <w:tc>
          <w:tcPr>
            <w:tcW w:w="562" w:type="dxa"/>
            <w:vMerge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69" w:type="dxa"/>
            <w:vMerge/>
            <w:vAlign w:val="center"/>
          </w:tcPr>
          <w:p w:rsidR="00B81DDE" w:rsidRPr="00B81DDE" w:rsidRDefault="00B81DDE" w:rsidP="00B81D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7" w:type="dxa"/>
            <w:vMerge/>
            <w:vAlign w:val="center"/>
          </w:tcPr>
          <w:p w:rsidR="00B81DDE" w:rsidRPr="00B81DDE" w:rsidRDefault="00B81DDE" w:rsidP="00B81D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78" w:type="dxa"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</w:pPr>
            <w:r w:rsidRPr="00B81D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максимальный процент застройки в границах земельного участка, %</w:t>
            </w:r>
          </w:p>
        </w:tc>
        <w:tc>
          <w:tcPr>
            <w:tcW w:w="567" w:type="dxa"/>
          </w:tcPr>
          <w:p w:rsidR="00B81DDE" w:rsidRPr="00B81DDE" w:rsidRDefault="00B81DDE" w:rsidP="00B81DD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1D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</w:tr>
    </w:tbl>
    <w:p w:rsidR="00B81DDE" w:rsidRDefault="00B81DDE" w:rsidP="00B81DDE">
      <w:pPr>
        <w:pStyle w:val="a7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:rsidR="00B81DDE" w:rsidRDefault="00170A16" w:rsidP="006172C7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="00B004BD" w:rsidRPr="00651F34">
        <w:rPr>
          <w:rFonts w:ascii="Times New Roman" w:hAnsi="Times New Roman" w:cs="Times New Roman"/>
          <w:sz w:val="28"/>
          <w:szCs w:val="28"/>
        </w:rPr>
        <w:t>.1.2.</w:t>
      </w:r>
      <w:r w:rsidR="00F56911">
        <w:rPr>
          <w:rFonts w:ascii="Times New Roman" w:hAnsi="Times New Roman" w:cs="Times New Roman"/>
          <w:sz w:val="28"/>
          <w:szCs w:val="28"/>
        </w:rPr>
        <w:t>В разделе</w:t>
      </w:r>
      <w:r w:rsidR="00651F34" w:rsidRPr="00651F34">
        <w:rPr>
          <w:rFonts w:ascii="Times New Roman" w:hAnsi="Times New Roman" w:cs="Times New Roman"/>
          <w:sz w:val="28"/>
          <w:szCs w:val="28"/>
        </w:rPr>
        <w:t xml:space="preserve"> </w:t>
      </w:r>
      <w:r w:rsidR="00B826F7">
        <w:rPr>
          <w:rFonts w:ascii="Times New Roman" w:hAnsi="Times New Roman" w:cs="Times New Roman"/>
          <w:sz w:val="28"/>
          <w:szCs w:val="28"/>
        </w:rPr>
        <w:t xml:space="preserve">1.2 </w:t>
      </w:r>
      <w:r w:rsidR="00651F34" w:rsidRPr="00651F34">
        <w:rPr>
          <w:rFonts w:ascii="Times New Roman" w:hAnsi="Times New Roman" w:cs="Times New Roman"/>
          <w:sz w:val="28"/>
          <w:szCs w:val="28"/>
        </w:rPr>
        <w:t>«Условно разрешенные виды разрешенного использования земельных участков и объектов капитального строительства в зоне Ж.1»</w:t>
      </w:r>
      <w:r w:rsidR="00651F34">
        <w:rPr>
          <w:rFonts w:ascii="Times New Roman" w:hAnsi="Times New Roman" w:cs="Times New Roman"/>
          <w:sz w:val="28"/>
          <w:szCs w:val="28"/>
        </w:rPr>
        <w:t xml:space="preserve"> </w:t>
      </w:r>
      <w:r w:rsidR="006172C7">
        <w:rPr>
          <w:rFonts w:ascii="Times New Roman" w:hAnsi="Times New Roman" w:cs="Times New Roman"/>
          <w:sz w:val="28"/>
          <w:szCs w:val="28"/>
        </w:rPr>
        <w:t>таблицы «</w:t>
      </w:r>
      <w:r w:rsidR="006172C7" w:rsidRPr="006172C7">
        <w:rPr>
          <w:rFonts w:ascii="Times New Roman" w:hAnsi="Times New Roman" w:cs="Times New Roman"/>
          <w:sz w:val="28"/>
          <w:szCs w:val="28"/>
        </w:rPr>
        <w:t>Виды разрешенного использования земельных участков и объект</w:t>
      </w:r>
      <w:r w:rsidR="006172C7">
        <w:rPr>
          <w:rFonts w:ascii="Times New Roman" w:hAnsi="Times New Roman" w:cs="Times New Roman"/>
          <w:sz w:val="28"/>
          <w:szCs w:val="28"/>
        </w:rPr>
        <w:t xml:space="preserve">ов капитального строительства, </w:t>
      </w:r>
      <w:r w:rsidR="006172C7" w:rsidRPr="006172C7">
        <w:rPr>
          <w:rFonts w:ascii="Times New Roman" w:hAnsi="Times New Roman" w:cs="Times New Roman"/>
          <w:sz w:val="28"/>
          <w:szCs w:val="28"/>
        </w:rPr>
        <w:t>предельные параметры разрешенного строительства, реконструкции объектов капитального строительства в зоне Ж.1</w:t>
      </w:r>
      <w:r w:rsidR="006172C7">
        <w:rPr>
          <w:rFonts w:ascii="Times New Roman" w:hAnsi="Times New Roman" w:cs="Times New Roman"/>
          <w:sz w:val="28"/>
          <w:szCs w:val="28"/>
        </w:rPr>
        <w:t xml:space="preserve">» </w:t>
      </w:r>
      <w:r w:rsidR="00F56911">
        <w:rPr>
          <w:rFonts w:ascii="Times New Roman" w:hAnsi="Times New Roman" w:cs="Times New Roman"/>
          <w:sz w:val="28"/>
          <w:szCs w:val="28"/>
        </w:rPr>
        <w:t>строку 1.2.7</w:t>
      </w:r>
      <w:r w:rsidR="00F56911" w:rsidRPr="00F56911">
        <w:rPr>
          <w:rFonts w:ascii="Times New Roman" w:hAnsi="Times New Roman" w:cs="Times New Roman"/>
          <w:sz w:val="28"/>
          <w:szCs w:val="28"/>
        </w:rPr>
        <w:t xml:space="preserve"> </w:t>
      </w:r>
      <w:r w:rsidR="00F56911">
        <w:rPr>
          <w:rFonts w:ascii="Times New Roman" w:hAnsi="Times New Roman" w:cs="Times New Roman"/>
          <w:sz w:val="28"/>
          <w:szCs w:val="28"/>
        </w:rPr>
        <w:t xml:space="preserve">исключить. </w:t>
      </w:r>
    </w:p>
    <w:p w:rsidR="009D138D" w:rsidRPr="00F56911" w:rsidRDefault="00170A16" w:rsidP="0002261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6911">
        <w:rPr>
          <w:rFonts w:ascii="Times New Roman" w:hAnsi="Times New Roman" w:cs="Times New Roman"/>
          <w:sz w:val="28"/>
          <w:szCs w:val="28"/>
        </w:rPr>
        <w:t>1.2</w:t>
      </w:r>
      <w:r w:rsidR="003A410F" w:rsidRPr="00F56911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3A410F" w:rsidRPr="00F56911">
        <w:rPr>
          <w:rFonts w:ascii="Times New Roman" w:hAnsi="Times New Roman" w:cs="Times New Roman"/>
          <w:sz w:val="28"/>
          <w:szCs w:val="28"/>
        </w:rPr>
        <w:t>2.</w:t>
      </w:r>
      <w:r w:rsidR="00F56911" w:rsidRPr="00F56911">
        <w:rPr>
          <w:rFonts w:ascii="Times New Roman" w:hAnsi="Times New Roman" w:cs="Times New Roman"/>
          <w:sz w:val="28"/>
          <w:szCs w:val="28"/>
        </w:rPr>
        <w:t>Раздел</w:t>
      </w:r>
      <w:proofErr w:type="gramEnd"/>
      <w:r w:rsidR="00F56911" w:rsidRPr="00F56911">
        <w:rPr>
          <w:rFonts w:ascii="Times New Roman" w:hAnsi="Times New Roman" w:cs="Times New Roman"/>
          <w:sz w:val="28"/>
          <w:szCs w:val="28"/>
        </w:rPr>
        <w:t xml:space="preserve"> 4.1 «Основные виды разрешенного использования земельных участков и объектов капитального строительства в зоне Ж.3» </w:t>
      </w:r>
      <w:r w:rsidR="0002261B">
        <w:rPr>
          <w:rFonts w:ascii="Times New Roman" w:hAnsi="Times New Roman" w:cs="Times New Roman"/>
          <w:sz w:val="28"/>
          <w:szCs w:val="28"/>
        </w:rPr>
        <w:t>таблицы «</w:t>
      </w:r>
      <w:r w:rsidR="0002261B" w:rsidRPr="0002261B">
        <w:rPr>
          <w:rFonts w:ascii="Times New Roman" w:hAnsi="Times New Roman" w:cs="Times New Roman"/>
          <w:sz w:val="28"/>
          <w:szCs w:val="28"/>
        </w:rPr>
        <w:t>Виды разрешенного использования земельных участков и объект</w:t>
      </w:r>
      <w:r w:rsidR="0002261B">
        <w:rPr>
          <w:rFonts w:ascii="Times New Roman" w:hAnsi="Times New Roman" w:cs="Times New Roman"/>
          <w:sz w:val="28"/>
          <w:szCs w:val="28"/>
        </w:rPr>
        <w:t xml:space="preserve">ов капитального строительства, </w:t>
      </w:r>
      <w:r w:rsidR="0002261B" w:rsidRPr="0002261B">
        <w:rPr>
          <w:rFonts w:ascii="Times New Roman" w:hAnsi="Times New Roman" w:cs="Times New Roman"/>
          <w:sz w:val="28"/>
          <w:szCs w:val="28"/>
        </w:rPr>
        <w:t xml:space="preserve">предельные параметры разрешенного строительства, </w:t>
      </w:r>
      <w:r w:rsidR="0002261B" w:rsidRPr="0002261B">
        <w:rPr>
          <w:rFonts w:ascii="Times New Roman" w:hAnsi="Times New Roman" w:cs="Times New Roman"/>
          <w:sz w:val="28"/>
          <w:szCs w:val="28"/>
        </w:rPr>
        <w:lastRenderedPageBreak/>
        <w:t>реконструкции объектов капитального строительства в зоне Ж.3</w:t>
      </w:r>
      <w:r w:rsidR="0002261B">
        <w:rPr>
          <w:rFonts w:ascii="Times New Roman" w:hAnsi="Times New Roman" w:cs="Times New Roman"/>
          <w:sz w:val="28"/>
          <w:szCs w:val="28"/>
        </w:rPr>
        <w:t xml:space="preserve">» </w:t>
      </w:r>
      <w:r w:rsidR="00F56911" w:rsidRPr="00F56911">
        <w:rPr>
          <w:rFonts w:ascii="Times New Roman" w:hAnsi="Times New Roman" w:cs="Times New Roman"/>
          <w:sz w:val="28"/>
          <w:szCs w:val="28"/>
        </w:rPr>
        <w:t xml:space="preserve">статьи 50 </w:t>
      </w:r>
      <w:r w:rsidR="003A410F" w:rsidRPr="00F56911">
        <w:rPr>
          <w:rFonts w:ascii="Times New Roman" w:hAnsi="Times New Roman" w:cs="Times New Roman"/>
          <w:sz w:val="28"/>
          <w:szCs w:val="28"/>
        </w:rPr>
        <w:t xml:space="preserve">дополнить </w:t>
      </w:r>
      <w:r w:rsidR="009D138D" w:rsidRPr="00F56911">
        <w:rPr>
          <w:rFonts w:ascii="Times New Roman" w:hAnsi="Times New Roman" w:cs="Times New Roman"/>
          <w:sz w:val="28"/>
          <w:szCs w:val="28"/>
        </w:rPr>
        <w:t xml:space="preserve">строкой </w:t>
      </w:r>
      <w:r w:rsidR="00F56911" w:rsidRPr="00F56911">
        <w:rPr>
          <w:rFonts w:ascii="Times New Roman" w:hAnsi="Times New Roman" w:cs="Times New Roman"/>
          <w:sz w:val="28"/>
          <w:szCs w:val="28"/>
        </w:rPr>
        <w:t>4.1.8</w:t>
      </w:r>
      <w:r w:rsidR="00A47841" w:rsidRPr="00F56911">
        <w:rPr>
          <w:rFonts w:ascii="Times New Roman" w:hAnsi="Times New Roman" w:cs="Times New Roman"/>
          <w:sz w:val="28"/>
          <w:szCs w:val="28"/>
        </w:rPr>
        <w:t xml:space="preserve"> </w:t>
      </w:r>
      <w:r w:rsidR="009D138D" w:rsidRPr="00F56911">
        <w:rPr>
          <w:rFonts w:ascii="Times New Roman" w:hAnsi="Times New Roman" w:cs="Times New Roman"/>
          <w:sz w:val="28"/>
          <w:szCs w:val="28"/>
        </w:rPr>
        <w:t>следующего содержания:</w:t>
      </w:r>
    </w:p>
    <w:p w:rsidR="009D138D" w:rsidRPr="00F56911" w:rsidRDefault="009D138D" w:rsidP="001D5932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6911">
        <w:rPr>
          <w:rFonts w:ascii="Times New Roman" w:hAnsi="Times New Roman" w:cs="Times New Roman"/>
          <w:sz w:val="28"/>
          <w:szCs w:val="28"/>
        </w:rPr>
        <w:t xml:space="preserve">« 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843"/>
        <w:gridCol w:w="577"/>
        <w:gridCol w:w="5797"/>
        <w:gridCol w:w="425"/>
      </w:tblGrid>
      <w:tr w:rsidR="00F56911" w:rsidRPr="00F56911" w:rsidTr="008C783D">
        <w:trPr>
          <w:trHeight w:val="20"/>
          <w:jc w:val="center"/>
        </w:trPr>
        <w:tc>
          <w:tcPr>
            <w:tcW w:w="567" w:type="dxa"/>
            <w:vMerge w:val="restart"/>
          </w:tcPr>
          <w:p w:rsidR="009D138D" w:rsidRPr="00F56911" w:rsidRDefault="00F56911" w:rsidP="009D13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569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4.1.8</w:t>
            </w:r>
          </w:p>
        </w:tc>
        <w:tc>
          <w:tcPr>
            <w:tcW w:w="1843" w:type="dxa"/>
            <w:vMerge w:val="restart"/>
          </w:tcPr>
          <w:p w:rsidR="009D138D" w:rsidRPr="00F56911" w:rsidRDefault="009D138D" w:rsidP="009D13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569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Обслуживание жилой застройки </w:t>
            </w:r>
          </w:p>
          <w:p w:rsidR="009D138D" w:rsidRPr="00F56911" w:rsidRDefault="009D138D" w:rsidP="009D13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7" w:type="dxa"/>
            <w:vMerge w:val="restart"/>
          </w:tcPr>
          <w:p w:rsidR="009D138D" w:rsidRPr="00F56911" w:rsidRDefault="009D138D" w:rsidP="009D13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569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2.7</w:t>
            </w:r>
          </w:p>
        </w:tc>
        <w:tc>
          <w:tcPr>
            <w:tcW w:w="5797" w:type="dxa"/>
          </w:tcPr>
          <w:p w:rsidR="009D138D" w:rsidRPr="00F56911" w:rsidRDefault="009D138D" w:rsidP="009D13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569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минимальный отступ от границ земельного участка до зданий, строений, сооружений, м</w:t>
            </w:r>
          </w:p>
        </w:tc>
        <w:tc>
          <w:tcPr>
            <w:tcW w:w="425" w:type="dxa"/>
          </w:tcPr>
          <w:p w:rsidR="009D138D" w:rsidRPr="00F56911" w:rsidRDefault="009D138D" w:rsidP="009D13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569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F56911" w:rsidRPr="00F56911" w:rsidTr="008C783D">
        <w:trPr>
          <w:trHeight w:val="20"/>
          <w:jc w:val="center"/>
        </w:trPr>
        <w:tc>
          <w:tcPr>
            <w:tcW w:w="567" w:type="dxa"/>
            <w:vMerge/>
          </w:tcPr>
          <w:p w:rsidR="009D138D" w:rsidRPr="00F56911" w:rsidRDefault="009D138D" w:rsidP="009D13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vMerge/>
          </w:tcPr>
          <w:p w:rsidR="009D138D" w:rsidRPr="00F56911" w:rsidRDefault="009D138D" w:rsidP="009D13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7" w:type="dxa"/>
            <w:vMerge/>
          </w:tcPr>
          <w:p w:rsidR="009D138D" w:rsidRPr="00F56911" w:rsidRDefault="009D138D" w:rsidP="009D13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97" w:type="dxa"/>
          </w:tcPr>
          <w:p w:rsidR="009D138D" w:rsidRPr="00F56911" w:rsidRDefault="009D138D" w:rsidP="009D13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569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размеры земельных участков определяются в соответствии с местными нормативами градостроительного проектирования города Нефтеюганска, утв. Решением Думы города от 30.04.2015 №1021-</w:t>
            </w:r>
            <w:r w:rsidRPr="00F56911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V</w:t>
            </w:r>
            <w:r w:rsidRPr="00F569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; региональными нормативами ХМАО-Югры; СП 42.13330.2016</w:t>
            </w:r>
          </w:p>
        </w:tc>
        <w:tc>
          <w:tcPr>
            <w:tcW w:w="425" w:type="dxa"/>
          </w:tcPr>
          <w:p w:rsidR="009D138D" w:rsidRPr="00F56911" w:rsidRDefault="009D138D" w:rsidP="009D13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F56911" w:rsidRPr="00F56911" w:rsidTr="008C783D">
        <w:trPr>
          <w:trHeight w:val="20"/>
          <w:jc w:val="center"/>
        </w:trPr>
        <w:tc>
          <w:tcPr>
            <w:tcW w:w="567" w:type="dxa"/>
            <w:vMerge/>
          </w:tcPr>
          <w:p w:rsidR="009D138D" w:rsidRPr="00F56911" w:rsidRDefault="009D138D" w:rsidP="009D13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vMerge/>
          </w:tcPr>
          <w:p w:rsidR="009D138D" w:rsidRPr="00F56911" w:rsidRDefault="009D138D" w:rsidP="009D13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7" w:type="dxa"/>
            <w:vMerge/>
          </w:tcPr>
          <w:p w:rsidR="009D138D" w:rsidRPr="00F56911" w:rsidRDefault="009D138D" w:rsidP="009D13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97" w:type="dxa"/>
          </w:tcPr>
          <w:p w:rsidR="009D138D" w:rsidRPr="00F56911" w:rsidRDefault="009D138D" w:rsidP="009D13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569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максимальное количество этажей зданий, строений, сооружений, м</w:t>
            </w:r>
          </w:p>
        </w:tc>
        <w:tc>
          <w:tcPr>
            <w:tcW w:w="425" w:type="dxa"/>
          </w:tcPr>
          <w:p w:rsidR="009D138D" w:rsidRPr="00F56911" w:rsidRDefault="009D138D" w:rsidP="009D13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569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</w:tr>
      <w:tr w:rsidR="00F56911" w:rsidRPr="00F56911" w:rsidTr="008C783D">
        <w:trPr>
          <w:trHeight w:val="20"/>
          <w:jc w:val="center"/>
        </w:trPr>
        <w:tc>
          <w:tcPr>
            <w:tcW w:w="567" w:type="dxa"/>
            <w:vMerge/>
          </w:tcPr>
          <w:p w:rsidR="009D138D" w:rsidRPr="00F56911" w:rsidRDefault="009D138D" w:rsidP="009D13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vMerge/>
          </w:tcPr>
          <w:p w:rsidR="009D138D" w:rsidRPr="00F56911" w:rsidRDefault="009D138D" w:rsidP="009D13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7" w:type="dxa"/>
            <w:vMerge/>
          </w:tcPr>
          <w:p w:rsidR="009D138D" w:rsidRPr="00F56911" w:rsidRDefault="009D138D" w:rsidP="009D13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97" w:type="dxa"/>
          </w:tcPr>
          <w:p w:rsidR="009D138D" w:rsidRPr="00F56911" w:rsidRDefault="009D138D" w:rsidP="009D13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56911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выделение участка объектов иного назначения, кроме режимных предприятий, имеющих охранную зону, ограждением не допускается</w:t>
            </w:r>
          </w:p>
        </w:tc>
        <w:tc>
          <w:tcPr>
            <w:tcW w:w="425" w:type="dxa"/>
          </w:tcPr>
          <w:p w:rsidR="009D138D" w:rsidRPr="00F56911" w:rsidRDefault="009D138D" w:rsidP="009D13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569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</w:tr>
      <w:tr w:rsidR="009D138D" w:rsidRPr="009D138D" w:rsidTr="008C783D">
        <w:trPr>
          <w:trHeight w:val="20"/>
          <w:jc w:val="center"/>
        </w:trPr>
        <w:tc>
          <w:tcPr>
            <w:tcW w:w="567" w:type="dxa"/>
            <w:vMerge/>
          </w:tcPr>
          <w:p w:rsidR="009D138D" w:rsidRPr="009D138D" w:rsidRDefault="009D138D" w:rsidP="009D13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vMerge/>
          </w:tcPr>
          <w:p w:rsidR="009D138D" w:rsidRPr="009D138D" w:rsidRDefault="009D138D" w:rsidP="009D13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7" w:type="dxa"/>
            <w:vMerge/>
          </w:tcPr>
          <w:p w:rsidR="009D138D" w:rsidRPr="009D138D" w:rsidRDefault="009D138D" w:rsidP="009D13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97" w:type="dxa"/>
          </w:tcPr>
          <w:p w:rsidR="009D138D" w:rsidRPr="009D138D" w:rsidRDefault="009D138D" w:rsidP="009D13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13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максимальный процент застройки в границах земельного участка, %</w:t>
            </w:r>
          </w:p>
        </w:tc>
        <w:tc>
          <w:tcPr>
            <w:tcW w:w="425" w:type="dxa"/>
          </w:tcPr>
          <w:p w:rsidR="009D138D" w:rsidRPr="009D138D" w:rsidRDefault="009D138D" w:rsidP="009D13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13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</w:tr>
    </w:tbl>
    <w:p w:rsidR="009D138D" w:rsidRDefault="009D138D" w:rsidP="00B03EB6">
      <w:pPr>
        <w:pStyle w:val="a7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:rsidR="00B03EB6" w:rsidRDefault="00170A16" w:rsidP="005524B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="00061044">
        <w:rPr>
          <w:rFonts w:ascii="Times New Roman" w:hAnsi="Times New Roman" w:cs="Times New Roman"/>
          <w:sz w:val="28"/>
          <w:szCs w:val="28"/>
        </w:rPr>
        <w:t>.3.</w:t>
      </w:r>
      <w:r w:rsidR="00F56911">
        <w:rPr>
          <w:rFonts w:ascii="Times New Roman" w:hAnsi="Times New Roman" w:cs="Times New Roman"/>
          <w:sz w:val="28"/>
          <w:szCs w:val="28"/>
        </w:rPr>
        <w:t>Р</w:t>
      </w:r>
      <w:r w:rsidR="00F37FF5">
        <w:rPr>
          <w:rFonts w:ascii="Times New Roman" w:hAnsi="Times New Roman" w:cs="Times New Roman"/>
          <w:sz w:val="28"/>
          <w:szCs w:val="28"/>
        </w:rPr>
        <w:t xml:space="preserve">аздел </w:t>
      </w:r>
      <w:r w:rsidR="00B826F7">
        <w:rPr>
          <w:rFonts w:ascii="Times New Roman" w:hAnsi="Times New Roman" w:cs="Times New Roman"/>
          <w:sz w:val="28"/>
          <w:szCs w:val="28"/>
        </w:rPr>
        <w:t>5</w:t>
      </w:r>
      <w:r w:rsidR="00F37FF5">
        <w:rPr>
          <w:rFonts w:ascii="Times New Roman" w:hAnsi="Times New Roman" w:cs="Times New Roman"/>
          <w:sz w:val="28"/>
          <w:szCs w:val="28"/>
        </w:rPr>
        <w:t>.1 «</w:t>
      </w:r>
      <w:r w:rsidR="00061044" w:rsidRPr="003A410F">
        <w:rPr>
          <w:rFonts w:ascii="Times New Roman" w:hAnsi="Times New Roman" w:cs="Times New Roman"/>
          <w:sz w:val="28"/>
          <w:szCs w:val="28"/>
        </w:rPr>
        <w:t>Основные виды разрешенного использования земельных участков и объектов капит</w:t>
      </w:r>
      <w:r w:rsidR="00061044">
        <w:rPr>
          <w:rFonts w:ascii="Times New Roman" w:hAnsi="Times New Roman" w:cs="Times New Roman"/>
          <w:sz w:val="28"/>
          <w:szCs w:val="28"/>
        </w:rPr>
        <w:t>ального строительства в зоне Ж.4</w:t>
      </w:r>
      <w:r w:rsidR="00061044" w:rsidRPr="003A410F">
        <w:rPr>
          <w:rFonts w:ascii="Times New Roman" w:hAnsi="Times New Roman" w:cs="Times New Roman"/>
          <w:sz w:val="28"/>
          <w:szCs w:val="28"/>
        </w:rPr>
        <w:t>»</w:t>
      </w:r>
      <w:r w:rsidR="00F56911">
        <w:rPr>
          <w:rFonts w:ascii="Times New Roman" w:hAnsi="Times New Roman" w:cs="Times New Roman"/>
          <w:sz w:val="28"/>
          <w:szCs w:val="28"/>
        </w:rPr>
        <w:t xml:space="preserve"> </w:t>
      </w:r>
      <w:r w:rsidR="005524B1">
        <w:rPr>
          <w:rFonts w:ascii="Times New Roman" w:hAnsi="Times New Roman" w:cs="Times New Roman"/>
          <w:sz w:val="28"/>
          <w:szCs w:val="28"/>
        </w:rPr>
        <w:t>таблицы «</w:t>
      </w:r>
      <w:r w:rsidR="005524B1" w:rsidRPr="005524B1">
        <w:rPr>
          <w:rFonts w:ascii="Times New Roman" w:hAnsi="Times New Roman" w:cs="Times New Roman"/>
          <w:sz w:val="28"/>
          <w:szCs w:val="28"/>
        </w:rPr>
        <w:t>Виды разрешенного использования земельных участков и объект</w:t>
      </w:r>
      <w:r w:rsidR="005524B1">
        <w:rPr>
          <w:rFonts w:ascii="Times New Roman" w:hAnsi="Times New Roman" w:cs="Times New Roman"/>
          <w:sz w:val="28"/>
          <w:szCs w:val="28"/>
        </w:rPr>
        <w:t xml:space="preserve">ов капитального строительства, </w:t>
      </w:r>
      <w:r w:rsidR="005524B1" w:rsidRPr="005524B1">
        <w:rPr>
          <w:rFonts w:ascii="Times New Roman" w:hAnsi="Times New Roman" w:cs="Times New Roman"/>
          <w:sz w:val="28"/>
          <w:szCs w:val="28"/>
        </w:rPr>
        <w:t>предельные параметры разрешенного строительства, реконструкции объектов капитального строительства в зоне Ж.4</w:t>
      </w:r>
      <w:r w:rsidR="005524B1">
        <w:rPr>
          <w:rFonts w:ascii="Times New Roman" w:hAnsi="Times New Roman" w:cs="Times New Roman"/>
          <w:sz w:val="28"/>
          <w:szCs w:val="28"/>
        </w:rPr>
        <w:t xml:space="preserve">» </w:t>
      </w:r>
      <w:r w:rsidR="00F56911">
        <w:rPr>
          <w:rFonts w:ascii="Times New Roman" w:hAnsi="Times New Roman" w:cs="Times New Roman"/>
          <w:sz w:val="28"/>
          <w:szCs w:val="28"/>
        </w:rPr>
        <w:t xml:space="preserve">статьи 51 </w:t>
      </w:r>
      <w:r w:rsidR="00061044">
        <w:rPr>
          <w:rFonts w:ascii="Times New Roman" w:hAnsi="Times New Roman" w:cs="Times New Roman"/>
          <w:sz w:val="28"/>
          <w:szCs w:val="28"/>
        </w:rPr>
        <w:t>дополнить</w:t>
      </w:r>
      <w:r w:rsidR="00B03EB6">
        <w:rPr>
          <w:rFonts w:ascii="Times New Roman" w:hAnsi="Times New Roman" w:cs="Times New Roman"/>
          <w:sz w:val="28"/>
          <w:szCs w:val="28"/>
        </w:rPr>
        <w:t xml:space="preserve"> строкой</w:t>
      </w:r>
      <w:r w:rsidR="00B826F7">
        <w:rPr>
          <w:rFonts w:ascii="Times New Roman" w:hAnsi="Times New Roman" w:cs="Times New Roman"/>
          <w:sz w:val="28"/>
          <w:szCs w:val="28"/>
        </w:rPr>
        <w:t xml:space="preserve"> </w:t>
      </w:r>
      <w:r w:rsidR="00F56911">
        <w:rPr>
          <w:rFonts w:ascii="Times New Roman" w:hAnsi="Times New Roman" w:cs="Times New Roman"/>
          <w:sz w:val="28"/>
          <w:szCs w:val="28"/>
        </w:rPr>
        <w:t>5.1.7</w:t>
      </w:r>
      <w:r w:rsidR="00A47841">
        <w:rPr>
          <w:rFonts w:ascii="Times New Roman" w:hAnsi="Times New Roman" w:cs="Times New Roman"/>
          <w:sz w:val="28"/>
          <w:szCs w:val="28"/>
        </w:rPr>
        <w:t xml:space="preserve"> </w:t>
      </w:r>
      <w:r w:rsidR="00B826F7">
        <w:rPr>
          <w:rFonts w:ascii="Times New Roman" w:hAnsi="Times New Roman" w:cs="Times New Roman"/>
          <w:sz w:val="28"/>
          <w:szCs w:val="28"/>
        </w:rPr>
        <w:t>следующего содержания:</w:t>
      </w:r>
    </w:p>
    <w:p w:rsidR="00B826F7" w:rsidRDefault="00B826F7" w:rsidP="001D5932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1276"/>
        <w:gridCol w:w="567"/>
        <w:gridCol w:w="6379"/>
        <w:gridCol w:w="425"/>
      </w:tblGrid>
      <w:tr w:rsidR="00A87489" w:rsidRPr="00B826F7" w:rsidTr="008C783D">
        <w:trPr>
          <w:trHeight w:val="251"/>
          <w:jc w:val="center"/>
        </w:trPr>
        <w:tc>
          <w:tcPr>
            <w:tcW w:w="704" w:type="dxa"/>
            <w:vMerge w:val="restart"/>
          </w:tcPr>
          <w:p w:rsidR="00B826F7" w:rsidRPr="00B826F7" w:rsidRDefault="00F56911" w:rsidP="00B826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5.1.7</w:t>
            </w:r>
          </w:p>
        </w:tc>
        <w:tc>
          <w:tcPr>
            <w:tcW w:w="1276" w:type="dxa"/>
            <w:vMerge w:val="restart"/>
          </w:tcPr>
          <w:p w:rsidR="00B826F7" w:rsidRPr="00B826F7" w:rsidRDefault="00B826F7" w:rsidP="00B82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26F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Обслуживание жилой застройки </w:t>
            </w:r>
          </w:p>
        </w:tc>
        <w:tc>
          <w:tcPr>
            <w:tcW w:w="567" w:type="dxa"/>
            <w:vMerge w:val="restart"/>
          </w:tcPr>
          <w:p w:rsidR="00B826F7" w:rsidRPr="00B826F7" w:rsidRDefault="00B826F7" w:rsidP="00B826F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26F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2.7</w:t>
            </w:r>
          </w:p>
        </w:tc>
        <w:tc>
          <w:tcPr>
            <w:tcW w:w="6379" w:type="dxa"/>
          </w:tcPr>
          <w:p w:rsidR="00B826F7" w:rsidRPr="00B826F7" w:rsidRDefault="00B826F7" w:rsidP="00B826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26F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минимальный отступ от границ земельного участка до зданий, строений, сооружений, м</w:t>
            </w:r>
          </w:p>
        </w:tc>
        <w:tc>
          <w:tcPr>
            <w:tcW w:w="425" w:type="dxa"/>
          </w:tcPr>
          <w:p w:rsidR="00B826F7" w:rsidRPr="00B826F7" w:rsidRDefault="00B826F7" w:rsidP="00B826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26F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A87489" w:rsidRPr="00B826F7" w:rsidTr="008C783D">
        <w:trPr>
          <w:trHeight w:val="245"/>
          <w:jc w:val="center"/>
        </w:trPr>
        <w:tc>
          <w:tcPr>
            <w:tcW w:w="704" w:type="dxa"/>
            <w:vMerge/>
          </w:tcPr>
          <w:p w:rsidR="00B826F7" w:rsidRPr="00B826F7" w:rsidRDefault="00B826F7" w:rsidP="00B826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B826F7" w:rsidRPr="00B826F7" w:rsidRDefault="00B826F7" w:rsidP="00B82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vAlign w:val="center"/>
          </w:tcPr>
          <w:p w:rsidR="00B826F7" w:rsidRPr="00B826F7" w:rsidRDefault="00B826F7" w:rsidP="00B826F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379" w:type="dxa"/>
          </w:tcPr>
          <w:p w:rsidR="00B826F7" w:rsidRPr="00B826F7" w:rsidRDefault="00B826F7" w:rsidP="00B826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26F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максимальная высота зданий, строений, сооружений, м</w:t>
            </w:r>
          </w:p>
        </w:tc>
        <w:tc>
          <w:tcPr>
            <w:tcW w:w="425" w:type="dxa"/>
          </w:tcPr>
          <w:p w:rsidR="00B826F7" w:rsidRPr="00B826F7" w:rsidRDefault="00B826F7" w:rsidP="00B826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26F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</w:tr>
      <w:tr w:rsidR="00A87489" w:rsidRPr="00B826F7" w:rsidTr="008C783D">
        <w:trPr>
          <w:trHeight w:val="445"/>
          <w:jc w:val="center"/>
        </w:trPr>
        <w:tc>
          <w:tcPr>
            <w:tcW w:w="704" w:type="dxa"/>
            <w:vMerge/>
          </w:tcPr>
          <w:p w:rsidR="00B826F7" w:rsidRPr="00B826F7" w:rsidRDefault="00B826F7" w:rsidP="00B826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B826F7" w:rsidRPr="00B826F7" w:rsidRDefault="00B826F7" w:rsidP="00B82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vAlign w:val="center"/>
          </w:tcPr>
          <w:p w:rsidR="00B826F7" w:rsidRPr="00B826F7" w:rsidRDefault="00B826F7" w:rsidP="00B826F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379" w:type="dxa"/>
          </w:tcPr>
          <w:p w:rsidR="00B826F7" w:rsidRPr="00B826F7" w:rsidRDefault="00B826F7" w:rsidP="00B826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26F7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выделение участка объектов иного назначения, кроме режимных предприятий, имеющих охранную зону, ограждением не допускается</w:t>
            </w:r>
          </w:p>
        </w:tc>
        <w:tc>
          <w:tcPr>
            <w:tcW w:w="425" w:type="dxa"/>
          </w:tcPr>
          <w:p w:rsidR="00B826F7" w:rsidRPr="00B826F7" w:rsidRDefault="00B826F7" w:rsidP="00B826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26F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</w:tr>
      <w:tr w:rsidR="00A87489" w:rsidRPr="00B826F7" w:rsidTr="008C783D">
        <w:trPr>
          <w:trHeight w:val="211"/>
          <w:jc w:val="center"/>
        </w:trPr>
        <w:tc>
          <w:tcPr>
            <w:tcW w:w="704" w:type="dxa"/>
            <w:vMerge/>
          </w:tcPr>
          <w:p w:rsidR="00B826F7" w:rsidRPr="00B826F7" w:rsidRDefault="00B826F7" w:rsidP="00B826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B826F7" w:rsidRPr="00B826F7" w:rsidRDefault="00B826F7" w:rsidP="00B82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vAlign w:val="center"/>
          </w:tcPr>
          <w:p w:rsidR="00B826F7" w:rsidRPr="00B826F7" w:rsidRDefault="00B826F7" w:rsidP="00B826F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379" w:type="dxa"/>
          </w:tcPr>
          <w:p w:rsidR="00B826F7" w:rsidRPr="00B826F7" w:rsidRDefault="00B826F7" w:rsidP="00B826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26F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максимальный процент застройки в границах земельного участка, %</w:t>
            </w:r>
          </w:p>
        </w:tc>
        <w:tc>
          <w:tcPr>
            <w:tcW w:w="425" w:type="dxa"/>
          </w:tcPr>
          <w:p w:rsidR="00B826F7" w:rsidRPr="00B826F7" w:rsidRDefault="00B826F7" w:rsidP="00B826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26F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</w:tr>
      <w:tr w:rsidR="00A87489" w:rsidRPr="00B826F7" w:rsidTr="008C783D">
        <w:trPr>
          <w:trHeight w:val="445"/>
          <w:jc w:val="center"/>
        </w:trPr>
        <w:tc>
          <w:tcPr>
            <w:tcW w:w="704" w:type="dxa"/>
            <w:vMerge/>
          </w:tcPr>
          <w:p w:rsidR="00B826F7" w:rsidRPr="00B826F7" w:rsidRDefault="00B826F7" w:rsidP="00B826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B826F7" w:rsidRPr="00B826F7" w:rsidRDefault="00B826F7" w:rsidP="00B82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vAlign w:val="center"/>
          </w:tcPr>
          <w:p w:rsidR="00B826F7" w:rsidRPr="00B826F7" w:rsidRDefault="00B826F7" w:rsidP="00B826F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379" w:type="dxa"/>
          </w:tcPr>
          <w:p w:rsidR="00B826F7" w:rsidRPr="00B826F7" w:rsidRDefault="00B826F7" w:rsidP="00B826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26F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размеры земельных участков определяются в соответствии с местными нормативами градостроительного проектирования города Нефтеюганска, утв. Решением Думы города от 30.04.2015 №1021-</w:t>
            </w:r>
            <w:r w:rsidRPr="00B826F7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V</w:t>
            </w:r>
            <w:r w:rsidRPr="00B826F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; региональными нормативами ХМАО-Югры; СП 42.13330.2016</w:t>
            </w:r>
          </w:p>
        </w:tc>
        <w:tc>
          <w:tcPr>
            <w:tcW w:w="425" w:type="dxa"/>
          </w:tcPr>
          <w:p w:rsidR="00B826F7" w:rsidRPr="00B826F7" w:rsidRDefault="00B826F7" w:rsidP="00B826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A87489" w:rsidRPr="00B826F7" w:rsidTr="008C783D">
        <w:trPr>
          <w:trHeight w:val="240"/>
          <w:jc w:val="center"/>
        </w:trPr>
        <w:tc>
          <w:tcPr>
            <w:tcW w:w="704" w:type="dxa"/>
            <w:vMerge/>
          </w:tcPr>
          <w:p w:rsidR="00B826F7" w:rsidRPr="00B826F7" w:rsidRDefault="00B826F7" w:rsidP="00B826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B826F7" w:rsidRPr="00B826F7" w:rsidRDefault="00B826F7" w:rsidP="00B82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vAlign w:val="center"/>
          </w:tcPr>
          <w:p w:rsidR="00B826F7" w:rsidRPr="00B826F7" w:rsidRDefault="00B826F7" w:rsidP="00B826F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379" w:type="dxa"/>
          </w:tcPr>
          <w:p w:rsidR="00B826F7" w:rsidRPr="00B826F7" w:rsidRDefault="00B826F7" w:rsidP="00B826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26F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максимальное количество этажей зданий, строений, сооружений, м</w:t>
            </w:r>
          </w:p>
        </w:tc>
        <w:tc>
          <w:tcPr>
            <w:tcW w:w="425" w:type="dxa"/>
          </w:tcPr>
          <w:p w:rsidR="00B826F7" w:rsidRPr="00B826F7" w:rsidRDefault="00B826F7" w:rsidP="00B826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26F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</w:tr>
    </w:tbl>
    <w:p w:rsidR="00B826F7" w:rsidRDefault="00B826F7" w:rsidP="00B826F7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:rsidR="00B826F7" w:rsidRDefault="00170A16" w:rsidP="00675855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="00061044">
        <w:rPr>
          <w:rFonts w:ascii="Times New Roman" w:hAnsi="Times New Roman" w:cs="Times New Roman"/>
          <w:sz w:val="28"/>
          <w:szCs w:val="28"/>
        </w:rPr>
        <w:t>.4.</w:t>
      </w:r>
      <w:r w:rsidR="00F56911">
        <w:rPr>
          <w:rFonts w:ascii="Times New Roman" w:hAnsi="Times New Roman" w:cs="Times New Roman"/>
          <w:sz w:val="28"/>
          <w:szCs w:val="28"/>
        </w:rPr>
        <w:t>Р</w:t>
      </w:r>
      <w:r w:rsidR="00061044" w:rsidRPr="003A410F">
        <w:rPr>
          <w:rFonts w:ascii="Times New Roman" w:hAnsi="Times New Roman" w:cs="Times New Roman"/>
          <w:sz w:val="28"/>
          <w:szCs w:val="28"/>
        </w:rPr>
        <w:t xml:space="preserve">аздел </w:t>
      </w:r>
      <w:r w:rsidR="00A87489">
        <w:rPr>
          <w:rFonts w:ascii="Times New Roman" w:hAnsi="Times New Roman" w:cs="Times New Roman"/>
          <w:sz w:val="28"/>
          <w:szCs w:val="28"/>
        </w:rPr>
        <w:t xml:space="preserve">1.1 </w:t>
      </w:r>
      <w:r w:rsidR="00061044" w:rsidRPr="003A410F">
        <w:rPr>
          <w:rFonts w:ascii="Times New Roman" w:hAnsi="Times New Roman" w:cs="Times New Roman"/>
          <w:sz w:val="28"/>
          <w:szCs w:val="28"/>
        </w:rPr>
        <w:t>«Основные виды разрешенного использования земельных участков и объектов капит</w:t>
      </w:r>
      <w:r w:rsidR="00061044">
        <w:rPr>
          <w:rFonts w:ascii="Times New Roman" w:hAnsi="Times New Roman" w:cs="Times New Roman"/>
          <w:sz w:val="28"/>
          <w:szCs w:val="28"/>
        </w:rPr>
        <w:t>ального строительства в зоне ОД</w:t>
      </w:r>
      <w:r w:rsidR="00061044" w:rsidRPr="003A410F">
        <w:rPr>
          <w:rFonts w:ascii="Times New Roman" w:hAnsi="Times New Roman" w:cs="Times New Roman"/>
          <w:sz w:val="28"/>
          <w:szCs w:val="28"/>
        </w:rPr>
        <w:t>»</w:t>
      </w:r>
      <w:r w:rsidR="00F56911">
        <w:rPr>
          <w:rFonts w:ascii="Times New Roman" w:hAnsi="Times New Roman" w:cs="Times New Roman"/>
          <w:sz w:val="28"/>
          <w:szCs w:val="28"/>
        </w:rPr>
        <w:t xml:space="preserve"> </w:t>
      </w:r>
      <w:r w:rsidR="00675855">
        <w:rPr>
          <w:rFonts w:ascii="Times New Roman" w:hAnsi="Times New Roman" w:cs="Times New Roman"/>
          <w:sz w:val="28"/>
          <w:szCs w:val="28"/>
        </w:rPr>
        <w:t>таблицы «</w:t>
      </w:r>
      <w:r w:rsidR="00675855" w:rsidRPr="00675855">
        <w:rPr>
          <w:rFonts w:ascii="Times New Roman" w:hAnsi="Times New Roman" w:cs="Times New Roman"/>
          <w:sz w:val="28"/>
          <w:szCs w:val="28"/>
        </w:rPr>
        <w:t>Виды разрешенного использования земельных участков и объект</w:t>
      </w:r>
      <w:r w:rsidR="00675855">
        <w:rPr>
          <w:rFonts w:ascii="Times New Roman" w:hAnsi="Times New Roman" w:cs="Times New Roman"/>
          <w:sz w:val="28"/>
          <w:szCs w:val="28"/>
        </w:rPr>
        <w:t xml:space="preserve">ов капитального строительства, </w:t>
      </w:r>
      <w:r w:rsidR="00675855" w:rsidRPr="00675855">
        <w:rPr>
          <w:rFonts w:ascii="Times New Roman" w:hAnsi="Times New Roman" w:cs="Times New Roman"/>
          <w:sz w:val="28"/>
          <w:szCs w:val="28"/>
        </w:rPr>
        <w:t>предельные параметры разрешенного строительства, реконструкции объектов капитального строительства в зоне ОД</w:t>
      </w:r>
      <w:r w:rsidR="00675855">
        <w:rPr>
          <w:rFonts w:ascii="Times New Roman" w:hAnsi="Times New Roman" w:cs="Times New Roman"/>
          <w:sz w:val="28"/>
          <w:szCs w:val="28"/>
        </w:rPr>
        <w:t xml:space="preserve">» </w:t>
      </w:r>
      <w:r w:rsidR="00F56911">
        <w:rPr>
          <w:rFonts w:ascii="Times New Roman" w:hAnsi="Times New Roman" w:cs="Times New Roman"/>
          <w:sz w:val="28"/>
          <w:szCs w:val="28"/>
        </w:rPr>
        <w:t xml:space="preserve">статьи 53 </w:t>
      </w:r>
      <w:r w:rsidR="00061044">
        <w:rPr>
          <w:rFonts w:ascii="Times New Roman" w:hAnsi="Times New Roman" w:cs="Times New Roman"/>
          <w:sz w:val="28"/>
          <w:szCs w:val="28"/>
        </w:rPr>
        <w:t xml:space="preserve">дополнить </w:t>
      </w:r>
      <w:r w:rsidR="00B826F7">
        <w:rPr>
          <w:rFonts w:ascii="Times New Roman" w:hAnsi="Times New Roman" w:cs="Times New Roman"/>
          <w:sz w:val="28"/>
          <w:szCs w:val="28"/>
        </w:rPr>
        <w:t xml:space="preserve">строкой </w:t>
      </w:r>
      <w:r w:rsidR="00A47841">
        <w:rPr>
          <w:rFonts w:ascii="Times New Roman" w:hAnsi="Times New Roman" w:cs="Times New Roman"/>
          <w:sz w:val="28"/>
          <w:szCs w:val="28"/>
        </w:rPr>
        <w:t xml:space="preserve">1.1.15 </w:t>
      </w:r>
      <w:r w:rsidR="00B826F7">
        <w:rPr>
          <w:rFonts w:ascii="Times New Roman" w:hAnsi="Times New Roman" w:cs="Times New Roman"/>
          <w:sz w:val="28"/>
          <w:szCs w:val="28"/>
        </w:rPr>
        <w:t>следующего содержания:</w:t>
      </w:r>
    </w:p>
    <w:p w:rsidR="00A87489" w:rsidRDefault="00B826F7" w:rsidP="001D5932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0"/>
        <w:gridCol w:w="1559"/>
        <w:gridCol w:w="722"/>
        <w:gridCol w:w="5653"/>
        <w:gridCol w:w="567"/>
      </w:tblGrid>
      <w:tr w:rsidR="00A87489" w:rsidRPr="00A87489" w:rsidTr="008C783D">
        <w:trPr>
          <w:trHeight w:val="20"/>
          <w:jc w:val="center"/>
        </w:trPr>
        <w:tc>
          <w:tcPr>
            <w:tcW w:w="850" w:type="dxa"/>
            <w:vMerge w:val="restart"/>
            <w:tcBorders>
              <w:left w:val="single" w:sz="4" w:space="0" w:color="auto"/>
            </w:tcBorders>
            <w:vAlign w:val="center"/>
          </w:tcPr>
          <w:p w:rsidR="00A87489" w:rsidRPr="00A87489" w:rsidRDefault="00A87489" w:rsidP="00A87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748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1.1.15</w:t>
            </w:r>
          </w:p>
        </w:tc>
        <w:tc>
          <w:tcPr>
            <w:tcW w:w="1559" w:type="dxa"/>
            <w:vMerge w:val="restart"/>
            <w:vAlign w:val="center"/>
          </w:tcPr>
          <w:p w:rsidR="00A87489" w:rsidRPr="00A87489" w:rsidRDefault="00A87489" w:rsidP="00A87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748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Амбулаторно-поликлиническое</w:t>
            </w:r>
          </w:p>
          <w:p w:rsidR="00A87489" w:rsidRPr="00A87489" w:rsidRDefault="00A87489" w:rsidP="00A87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748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обслуживание</w:t>
            </w:r>
          </w:p>
        </w:tc>
        <w:tc>
          <w:tcPr>
            <w:tcW w:w="722" w:type="dxa"/>
            <w:vMerge w:val="restart"/>
            <w:vAlign w:val="center"/>
          </w:tcPr>
          <w:p w:rsidR="00A87489" w:rsidRPr="00A87489" w:rsidRDefault="001F5923" w:rsidP="00A87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3.4.1</w:t>
            </w:r>
          </w:p>
        </w:tc>
        <w:tc>
          <w:tcPr>
            <w:tcW w:w="5653" w:type="dxa"/>
          </w:tcPr>
          <w:p w:rsidR="00A87489" w:rsidRPr="00A87489" w:rsidRDefault="00A87489" w:rsidP="00A87489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748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минимальный отступ от границ земельного участка до зданий, строений, сооружений, м</w:t>
            </w:r>
          </w:p>
        </w:tc>
        <w:tc>
          <w:tcPr>
            <w:tcW w:w="567" w:type="dxa"/>
          </w:tcPr>
          <w:p w:rsidR="00A87489" w:rsidRPr="00A87489" w:rsidRDefault="00A87489" w:rsidP="00A87489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748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A87489" w:rsidRPr="00A87489" w:rsidTr="008C783D">
        <w:trPr>
          <w:trHeight w:val="20"/>
          <w:jc w:val="center"/>
        </w:trPr>
        <w:tc>
          <w:tcPr>
            <w:tcW w:w="850" w:type="dxa"/>
            <w:vMerge/>
            <w:tcBorders>
              <w:left w:val="single" w:sz="4" w:space="0" w:color="auto"/>
            </w:tcBorders>
            <w:vAlign w:val="center"/>
          </w:tcPr>
          <w:p w:rsidR="00A87489" w:rsidRPr="00A87489" w:rsidRDefault="00A87489" w:rsidP="00A87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A87489" w:rsidRPr="00A87489" w:rsidRDefault="00A87489" w:rsidP="00A87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22" w:type="dxa"/>
            <w:vMerge/>
            <w:vAlign w:val="center"/>
          </w:tcPr>
          <w:p w:rsidR="00A87489" w:rsidRPr="00A87489" w:rsidRDefault="00A87489" w:rsidP="00A87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53" w:type="dxa"/>
          </w:tcPr>
          <w:p w:rsidR="00A87489" w:rsidRPr="00A87489" w:rsidRDefault="00A87489" w:rsidP="00A87489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748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размеры земельных участков определяются в соответствии с таблицей 2 местных нормативов градостроительного проектирования города Нефтеюганска, утв. Решением Думы города от 30.04.2015 № 1021-V; региональными нормативами ХМАО-Югры; СП 42.13330.2016</w:t>
            </w:r>
          </w:p>
        </w:tc>
        <w:tc>
          <w:tcPr>
            <w:tcW w:w="567" w:type="dxa"/>
          </w:tcPr>
          <w:p w:rsidR="00A87489" w:rsidRPr="00A87489" w:rsidRDefault="00A87489" w:rsidP="00A87489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A87489" w:rsidRPr="00A87489" w:rsidTr="008C783D">
        <w:trPr>
          <w:trHeight w:val="20"/>
          <w:jc w:val="center"/>
        </w:trPr>
        <w:tc>
          <w:tcPr>
            <w:tcW w:w="850" w:type="dxa"/>
            <w:vMerge/>
            <w:tcBorders>
              <w:left w:val="single" w:sz="4" w:space="0" w:color="auto"/>
            </w:tcBorders>
            <w:vAlign w:val="center"/>
          </w:tcPr>
          <w:p w:rsidR="00A87489" w:rsidRPr="00A87489" w:rsidRDefault="00A87489" w:rsidP="00A87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A87489" w:rsidRPr="00A87489" w:rsidRDefault="00A87489" w:rsidP="00A87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22" w:type="dxa"/>
            <w:vMerge/>
            <w:vAlign w:val="center"/>
          </w:tcPr>
          <w:p w:rsidR="00A87489" w:rsidRPr="00A87489" w:rsidRDefault="00A87489" w:rsidP="00A87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53" w:type="dxa"/>
          </w:tcPr>
          <w:p w:rsidR="00A87489" w:rsidRPr="00A87489" w:rsidRDefault="00A87489" w:rsidP="00A87489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748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максимальная высота зданий, строений, сооружений, м</w:t>
            </w:r>
          </w:p>
        </w:tc>
        <w:tc>
          <w:tcPr>
            <w:tcW w:w="567" w:type="dxa"/>
          </w:tcPr>
          <w:p w:rsidR="00A87489" w:rsidRPr="00A87489" w:rsidRDefault="00A87489" w:rsidP="00A87489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748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A87489" w:rsidRPr="00A87489" w:rsidTr="008C783D">
        <w:trPr>
          <w:trHeight w:val="20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87489" w:rsidRPr="00A87489" w:rsidRDefault="00A87489" w:rsidP="00A87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:rsidR="00A87489" w:rsidRPr="00A87489" w:rsidRDefault="00A87489" w:rsidP="00A87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22" w:type="dxa"/>
            <w:vMerge/>
            <w:tcBorders>
              <w:bottom w:val="single" w:sz="4" w:space="0" w:color="auto"/>
            </w:tcBorders>
            <w:vAlign w:val="center"/>
          </w:tcPr>
          <w:p w:rsidR="00A87489" w:rsidRPr="00A87489" w:rsidRDefault="00A87489" w:rsidP="00A87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53" w:type="dxa"/>
          </w:tcPr>
          <w:p w:rsidR="00A87489" w:rsidRPr="00A87489" w:rsidRDefault="00A87489" w:rsidP="00A87489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748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максимальный процент застройки в границах земельного участка, %</w:t>
            </w:r>
          </w:p>
        </w:tc>
        <w:tc>
          <w:tcPr>
            <w:tcW w:w="567" w:type="dxa"/>
          </w:tcPr>
          <w:p w:rsidR="00A87489" w:rsidRPr="00A87489" w:rsidRDefault="00A87489" w:rsidP="00A87489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748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  <w:p w:rsidR="00A87489" w:rsidRPr="00A87489" w:rsidRDefault="00A87489" w:rsidP="00A87489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A87489" w:rsidRPr="00A87489" w:rsidRDefault="00A87489" w:rsidP="00A87489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B826F7" w:rsidRDefault="00A87489" w:rsidP="00A87489">
      <w:pPr>
        <w:pStyle w:val="a7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:rsidR="00A87489" w:rsidRDefault="00170A16" w:rsidP="00A87489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="00061044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061044">
        <w:rPr>
          <w:rFonts w:ascii="Times New Roman" w:hAnsi="Times New Roman" w:cs="Times New Roman"/>
          <w:sz w:val="28"/>
          <w:szCs w:val="28"/>
        </w:rPr>
        <w:t>5.</w:t>
      </w:r>
      <w:r w:rsidR="00F56911">
        <w:rPr>
          <w:rFonts w:ascii="Times New Roman" w:hAnsi="Times New Roman" w:cs="Times New Roman"/>
          <w:sz w:val="28"/>
          <w:szCs w:val="28"/>
        </w:rPr>
        <w:t>Р</w:t>
      </w:r>
      <w:r w:rsidR="00061044" w:rsidRPr="003A410F">
        <w:rPr>
          <w:rFonts w:ascii="Times New Roman" w:hAnsi="Times New Roman" w:cs="Times New Roman"/>
          <w:sz w:val="28"/>
          <w:szCs w:val="28"/>
        </w:rPr>
        <w:t>аздел</w:t>
      </w:r>
      <w:proofErr w:type="gramEnd"/>
      <w:r w:rsidR="00A87489">
        <w:rPr>
          <w:rFonts w:ascii="Times New Roman" w:hAnsi="Times New Roman" w:cs="Times New Roman"/>
          <w:sz w:val="28"/>
          <w:szCs w:val="28"/>
        </w:rPr>
        <w:t xml:space="preserve"> 1.1</w:t>
      </w:r>
      <w:r w:rsidR="00061044" w:rsidRPr="003A410F">
        <w:rPr>
          <w:rFonts w:ascii="Times New Roman" w:hAnsi="Times New Roman" w:cs="Times New Roman"/>
          <w:sz w:val="28"/>
          <w:szCs w:val="28"/>
        </w:rPr>
        <w:t xml:space="preserve"> «Основные виды разрешенного использования земельных участков и </w:t>
      </w:r>
      <w:r w:rsidR="00061044" w:rsidRPr="001F6B0A">
        <w:rPr>
          <w:rFonts w:ascii="Times New Roman" w:hAnsi="Times New Roman" w:cs="Times New Roman"/>
          <w:sz w:val="28"/>
          <w:szCs w:val="28"/>
        </w:rPr>
        <w:t xml:space="preserve">объектов капитального строительства в </w:t>
      </w:r>
      <w:proofErr w:type="spellStart"/>
      <w:r w:rsidR="004E77F6">
        <w:rPr>
          <w:rFonts w:ascii="Times New Roman" w:hAnsi="Times New Roman" w:cs="Times New Roman"/>
          <w:sz w:val="28"/>
          <w:szCs w:val="28"/>
        </w:rPr>
        <w:t>под</w:t>
      </w:r>
      <w:r w:rsidR="00061044" w:rsidRPr="001F6B0A">
        <w:rPr>
          <w:rFonts w:ascii="Times New Roman" w:hAnsi="Times New Roman" w:cs="Times New Roman"/>
          <w:sz w:val="28"/>
          <w:szCs w:val="28"/>
        </w:rPr>
        <w:t>зоне</w:t>
      </w:r>
      <w:proofErr w:type="spellEnd"/>
      <w:r w:rsidR="00061044" w:rsidRPr="001F6B0A">
        <w:rPr>
          <w:rFonts w:ascii="Times New Roman" w:hAnsi="Times New Roman" w:cs="Times New Roman"/>
          <w:sz w:val="28"/>
          <w:szCs w:val="28"/>
        </w:rPr>
        <w:t xml:space="preserve"> </w:t>
      </w:r>
      <w:r w:rsidR="004E77F6">
        <w:rPr>
          <w:rFonts w:ascii="Times New Roman" w:hAnsi="Times New Roman" w:cs="Times New Roman"/>
          <w:sz w:val="28"/>
          <w:szCs w:val="28"/>
        </w:rPr>
        <w:t>ОД.1</w:t>
      </w:r>
      <w:r w:rsidR="00061044" w:rsidRPr="001F6B0A">
        <w:rPr>
          <w:rFonts w:ascii="Times New Roman" w:hAnsi="Times New Roman" w:cs="Times New Roman"/>
          <w:sz w:val="28"/>
          <w:szCs w:val="28"/>
        </w:rPr>
        <w:t>»</w:t>
      </w:r>
      <w:r w:rsidR="00F56911" w:rsidRPr="001F6B0A">
        <w:rPr>
          <w:rFonts w:ascii="Times New Roman" w:hAnsi="Times New Roman" w:cs="Times New Roman"/>
          <w:sz w:val="28"/>
          <w:szCs w:val="28"/>
        </w:rPr>
        <w:t xml:space="preserve"> статьи 53.1</w:t>
      </w:r>
      <w:r w:rsidR="00456660">
        <w:rPr>
          <w:rFonts w:ascii="Times New Roman" w:hAnsi="Times New Roman" w:cs="Times New Roman"/>
          <w:sz w:val="28"/>
          <w:szCs w:val="28"/>
        </w:rPr>
        <w:t xml:space="preserve"> </w:t>
      </w:r>
      <w:r w:rsidR="00A7129B" w:rsidRPr="001F6B0A">
        <w:rPr>
          <w:rFonts w:ascii="Times New Roman" w:hAnsi="Times New Roman" w:cs="Times New Roman"/>
          <w:sz w:val="28"/>
          <w:szCs w:val="28"/>
        </w:rPr>
        <w:t xml:space="preserve">дополнить </w:t>
      </w:r>
      <w:r w:rsidR="00A87489" w:rsidRPr="001F6B0A">
        <w:rPr>
          <w:rFonts w:ascii="Times New Roman" w:hAnsi="Times New Roman" w:cs="Times New Roman"/>
          <w:sz w:val="28"/>
          <w:szCs w:val="28"/>
        </w:rPr>
        <w:t>строкой</w:t>
      </w:r>
      <w:r w:rsidR="00A47841" w:rsidRPr="001F6B0A">
        <w:rPr>
          <w:rFonts w:ascii="Times New Roman" w:hAnsi="Times New Roman" w:cs="Times New Roman"/>
          <w:sz w:val="28"/>
          <w:szCs w:val="28"/>
        </w:rPr>
        <w:t xml:space="preserve"> </w:t>
      </w:r>
      <w:r w:rsidR="001F6B0A" w:rsidRPr="001F6B0A">
        <w:rPr>
          <w:rFonts w:ascii="Times New Roman" w:hAnsi="Times New Roman" w:cs="Times New Roman"/>
          <w:sz w:val="28"/>
          <w:szCs w:val="28"/>
        </w:rPr>
        <w:t>1.1.11</w:t>
      </w:r>
      <w:r w:rsidR="00A87489" w:rsidRPr="001F6B0A">
        <w:rPr>
          <w:rFonts w:ascii="Times New Roman" w:hAnsi="Times New Roman" w:cs="Times New Roman"/>
          <w:sz w:val="28"/>
          <w:szCs w:val="28"/>
        </w:rPr>
        <w:t xml:space="preserve"> следующего </w:t>
      </w:r>
      <w:r w:rsidR="00A87489">
        <w:rPr>
          <w:rFonts w:ascii="Times New Roman" w:hAnsi="Times New Roman" w:cs="Times New Roman"/>
          <w:sz w:val="28"/>
          <w:szCs w:val="28"/>
        </w:rPr>
        <w:t>содержания:</w:t>
      </w:r>
    </w:p>
    <w:p w:rsidR="00A87489" w:rsidRDefault="00A87489" w:rsidP="001D5932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46"/>
        <w:gridCol w:w="1559"/>
        <w:gridCol w:w="709"/>
        <w:gridCol w:w="5812"/>
        <w:gridCol w:w="425"/>
      </w:tblGrid>
      <w:tr w:rsidR="00A87489" w:rsidRPr="00A87489" w:rsidTr="008C783D">
        <w:trPr>
          <w:trHeight w:val="20"/>
          <w:jc w:val="center"/>
        </w:trPr>
        <w:tc>
          <w:tcPr>
            <w:tcW w:w="846" w:type="dxa"/>
            <w:vMerge w:val="restart"/>
          </w:tcPr>
          <w:p w:rsidR="00A87489" w:rsidRPr="00A87489" w:rsidRDefault="001F6B0A" w:rsidP="00A87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1.1.11</w:t>
            </w:r>
          </w:p>
        </w:tc>
        <w:tc>
          <w:tcPr>
            <w:tcW w:w="1559" w:type="dxa"/>
            <w:vMerge w:val="restart"/>
          </w:tcPr>
          <w:p w:rsidR="00A87489" w:rsidRPr="00A87489" w:rsidRDefault="00A87489" w:rsidP="00A87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748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Объекты дорожного сервиса </w:t>
            </w:r>
          </w:p>
        </w:tc>
        <w:tc>
          <w:tcPr>
            <w:tcW w:w="709" w:type="dxa"/>
            <w:vMerge w:val="restart"/>
          </w:tcPr>
          <w:p w:rsidR="00A87489" w:rsidRPr="00A87489" w:rsidRDefault="00A87489" w:rsidP="00A87489">
            <w:pPr>
              <w:suppressAutoHyphens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489">
              <w:rPr>
                <w:rFonts w:ascii="Times New Roman" w:eastAsia="Times New Roman" w:hAnsi="Times New Roman" w:cs="Times New Roman"/>
                <w:sz w:val="16"/>
                <w:szCs w:val="16"/>
              </w:rPr>
              <w:t>4.9.1</w:t>
            </w:r>
          </w:p>
        </w:tc>
        <w:tc>
          <w:tcPr>
            <w:tcW w:w="5812" w:type="dxa"/>
          </w:tcPr>
          <w:p w:rsidR="00A87489" w:rsidRPr="00A87489" w:rsidRDefault="00A87489" w:rsidP="00A87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748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размеры земельных участков определяются в соответствии с местными нормативами градостроительного проектирования города Нефтеюганска, утв. Решением Думы города от 30.04.2015 № 1021-</w:t>
            </w:r>
            <w:r w:rsidRPr="00A87489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V</w:t>
            </w:r>
            <w:r w:rsidRPr="00A8748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; региональными нормативами ХМАО-Югры; СП 42.13330.2016</w:t>
            </w:r>
          </w:p>
        </w:tc>
        <w:tc>
          <w:tcPr>
            <w:tcW w:w="425" w:type="dxa"/>
          </w:tcPr>
          <w:p w:rsidR="00A87489" w:rsidRPr="00A87489" w:rsidRDefault="00A87489" w:rsidP="00A87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A87489" w:rsidRPr="00A87489" w:rsidTr="008C783D">
        <w:trPr>
          <w:trHeight w:val="20"/>
          <w:jc w:val="center"/>
        </w:trPr>
        <w:tc>
          <w:tcPr>
            <w:tcW w:w="846" w:type="dxa"/>
            <w:vMerge/>
          </w:tcPr>
          <w:p w:rsidR="00A87489" w:rsidRPr="00A87489" w:rsidRDefault="00A87489" w:rsidP="00A87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/>
          </w:tcPr>
          <w:p w:rsidR="00A87489" w:rsidRPr="00A87489" w:rsidRDefault="00A87489" w:rsidP="00A87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</w:tcPr>
          <w:p w:rsidR="00A87489" w:rsidRPr="00A87489" w:rsidRDefault="00A87489" w:rsidP="00A87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12" w:type="dxa"/>
          </w:tcPr>
          <w:p w:rsidR="00A87489" w:rsidRPr="00A87489" w:rsidRDefault="00A87489" w:rsidP="00A87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7489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 xml:space="preserve">выделение участков ограждением, кроме режимных предприятий, имеющих </w:t>
            </w:r>
            <w:r w:rsidRPr="00A87489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lastRenderedPageBreak/>
              <w:t>охранную зону, не допускается</w:t>
            </w:r>
          </w:p>
        </w:tc>
        <w:tc>
          <w:tcPr>
            <w:tcW w:w="425" w:type="dxa"/>
          </w:tcPr>
          <w:p w:rsidR="00A87489" w:rsidRPr="00A87489" w:rsidRDefault="00A87489" w:rsidP="00A87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A87489" w:rsidRPr="00A87489" w:rsidTr="008C783D">
        <w:trPr>
          <w:trHeight w:val="20"/>
          <w:jc w:val="center"/>
        </w:trPr>
        <w:tc>
          <w:tcPr>
            <w:tcW w:w="846" w:type="dxa"/>
            <w:vMerge/>
          </w:tcPr>
          <w:p w:rsidR="00A87489" w:rsidRPr="00A87489" w:rsidRDefault="00A87489" w:rsidP="00A87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/>
          </w:tcPr>
          <w:p w:rsidR="00A87489" w:rsidRPr="00A87489" w:rsidRDefault="00A87489" w:rsidP="00A87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</w:tcPr>
          <w:p w:rsidR="00A87489" w:rsidRPr="00A87489" w:rsidRDefault="00A87489" w:rsidP="00A87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12" w:type="dxa"/>
          </w:tcPr>
          <w:p w:rsidR="00A87489" w:rsidRPr="00A87489" w:rsidRDefault="00A87489" w:rsidP="00A87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748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максимальное количество этажей</w:t>
            </w:r>
          </w:p>
        </w:tc>
        <w:tc>
          <w:tcPr>
            <w:tcW w:w="425" w:type="dxa"/>
          </w:tcPr>
          <w:p w:rsidR="00A87489" w:rsidRPr="00A87489" w:rsidRDefault="00A87489" w:rsidP="00A87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748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</w:tr>
      <w:tr w:rsidR="00A87489" w:rsidRPr="00A87489" w:rsidTr="008C783D">
        <w:trPr>
          <w:trHeight w:val="20"/>
          <w:jc w:val="center"/>
        </w:trPr>
        <w:tc>
          <w:tcPr>
            <w:tcW w:w="846" w:type="dxa"/>
            <w:vMerge/>
          </w:tcPr>
          <w:p w:rsidR="00A87489" w:rsidRPr="00A87489" w:rsidRDefault="00A87489" w:rsidP="00A87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/>
          </w:tcPr>
          <w:p w:rsidR="00A87489" w:rsidRPr="00A87489" w:rsidRDefault="00A87489" w:rsidP="00A87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</w:tcPr>
          <w:p w:rsidR="00A87489" w:rsidRPr="00A87489" w:rsidRDefault="00A87489" w:rsidP="00A87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12" w:type="dxa"/>
          </w:tcPr>
          <w:p w:rsidR="00A87489" w:rsidRPr="00A87489" w:rsidRDefault="00A87489" w:rsidP="00A87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7489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минимальный отступ от границ земельного участка (красной линии) до стен зданий, строений, сооружений, м</w:t>
            </w:r>
          </w:p>
        </w:tc>
        <w:tc>
          <w:tcPr>
            <w:tcW w:w="425" w:type="dxa"/>
          </w:tcPr>
          <w:p w:rsidR="00A87489" w:rsidRPr="00A87489" w:rsidRDefault="00A87489" w:rsidP="00A87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748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A87489" w:rsidRPr="00A87489" w:rsidTr="008C783D">
        <w:trPr>
          <w:trHeight w:val="162"/>
          <w:jc w:val="center"/>
        </w:trPr>
        <w:tc>
          <w:tcPr>
            <w:tcW w:w="846" w:type="dxa"/>
            <w:vMerge/>
          </w:tcPr>
          <w:p w:rsidR="00A87489" w:rsidRPr="00A87489" w:rsidRDefault="00A87489" w:rsidP="00A87489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A87489" w:rsidRPr="00A87489" w:rsidRDefault="00A87489" w:rsidP="00A87489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A87489" w:rsidRPr="00A87489" w:rsidRDefault="00A87489" w:rsidP="00A87489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812" w:type="dxa"/>
          </w:tcPr>
          <w:p w:rsidR="00A87489" w:rsidRPr="00A87489" w:rsidRDefault="00A87489" w:rsidP="00A87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7489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коэффициент застройки</w:t>
            </w:r>
          </w:p>
        </w:tc>
        <w:tc>
          <w:tcPr>
            <w:tcW w:w="425" w:type="dxa"/>
          </w:tcPr>
          <w:p w:rsidR="00A87489" w:rsidRPr="00A87489" w:rsidRDefault="00A87489" w:rsidP="00A87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748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</w:t>
            </w:r>
          </w:p>
        </w:tc>
      </w:tr>
    </w:tbl>
    <w:p w:rsidR="00061044" w:rsidRDefault="00A87489" w:rsidP="00A87489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:rsidR="006125C0" w:rsidRPr="006125C0" w:rsidRDefault="006125C0" w:rsidP="00061044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25C0">
        <w:rPr>
          <w:rFonts w:ascii="Times New Roman" w:hAnsi="Times New Roman" w:cs="Times New Roman"/>
          <w:sz w:val="28"/>
          <w:szCs w:val="28"/>
        </w:rPr>
        <w:t xml:space="preserve">2.Обнародовать (опубликовать) постановление в газете «Здравствуйте, </w:t>
      </w:r>
      <w:proofErr w:type="spellStart"/>
      <w:r w:rsidRPr="006125C0">
        <w:rPr>
          <w:rFonts w:ascii="Times New Roman" w:hAnsi="Times New Roman" w:cs="Times New Roman"/>
          <w:sz w:val="28"/>
          <w:szCs w:val="28"/>
        </w:rPr>
        <w:t>нефтеюганцы</w:t>
      </w:r>
      <w:proofErr w:type="spellEnd"/>
      <w:r w:rsidRPr="006125C0">
        <w:rPr>
          <w:rFonts w:ascii="Times New Roman" w:hAnsi="Times New Roman" w:cs="Times New Roman"/>
          <w:sz w:val="28"/>
          <w:szCs w:val="28"/>
        </w:rPr>
        <w:t>!».</w:t>
      </w:r>
    </w:p>
    <w:p w:rsidR="006125C0" w:rsidRPr="006125C0" w:rsidRDefault="006125C0" w:rsidP="006125C0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25C0">
        <w:rPr>
          <w:rFonts w:ascii="Times New Roman" w:hAnsi="Times New Roman" w:cs="Times New Roman"/>
          <w:sz w:val="28"/>
          <w:szCs w:val="28"/>
        </w:rPr>
        <w:t>3.Департаменту по делам администрации города (Филинова Н.В.) разместить постановление на официальном сайте органов местного самоуправления города Нефтеюганска.</w:t>
      </w:r>
    </w:p>
    <w:p w:rsidR="006125C0" w:rsidRDefault="006125C0" w:rsidP="001F2C84">
      <w:pPr>
        <w:pStyle w:val="ConsPlusNonforma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4.Постановление вступает в силу после его официального опубликования.</w:t>
      </w:r>
    </w:p>
    <w:p w:rsidR="001F2C84" w:rsidRDefault="001F2C84" w:rsidP="00DD0062">
      <w:pPr>
        <w:pStyle w:val="15"/>
        <w:ind w:firstLine="708"/>
        <w:jc w:val="both"/>
        <w:rPr>
          <w:rFonts w:ascii="Times New Roman" w:hAnsi="Times New Roman"/>
          <w:sz w:val="28"/>
          <w:szCs w:val="28"/>
        </w:rPr>
      </w:pPr>
      <w:r w:rsidRPr="001F2C84">
        <w:rPr>
          <w:rFonts w:ascii="Times New Roman" w:hAnsi="Times New Roman"/>
          <w:sz w:val="28"/>
          <w:szCs w:val="28"/>
        </w:rPr>
        <w:t xml:space="preserve">5.Контроль исполнения постановления возложить на заместителя главы города Нефтеюганска </w:t>
      </w:r>
      <w:proofErr w:type="spellStart"/>
      <w:r w:rsidRPr="001F2C84">
        <w:rPr>
          <w:rFonts w:ascii="Times New Roman" w:hAnsi="Times New Roman"/>
          <w:sz w:val="28"/>
          <w:szCs w:val="28"/>
        </w:rPr>
        <w:t>А.С.Бондаренко</w:t>
      </w:r>
      <w:proofErr w:type="spellEnd"/>
      <w:r w:rsidRPr="001F2C84">
        <w:rPr>
          <w:rFonts w:ascii="Times New Roman" w:hAnsi="Times New Roman"/>
          <w:sz w:val="28"/>
          <w:szCs w:val="28"/>
        </w:rPr>
        <w:t>.</w:t>
      </w:r>
    </w:p>
    <w:p w:rsidR="00A87489" w:rsidRDefault="00A87489" w:rsidP="00DD0062">
      <w:pPr>
        <w:pStyle w:val="15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87489" w:rsidRPr="00DD0062" w:rsidRDefault="00A87489" w:rsidP="00DD0062">
      <w:pPr>
        <w:pStyle w:val="15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61044" w:rsidRPr="00061044" w:rsidRDefault="00061044" w:rsidP="00061044">
      <w:pPr>
        <w:pStyle w:val="15"/>
        <w:rPr>
          <w:rFonts w:ascii="Times New Roman" w:hAnsi="Times New Roman"/>
          <w:sz w:val="28"/>
          <w:szCs w:val="28"/>
        </w:rPr>
      </w:pPr>
      <w:r w:rsidRPr="00061044">
        <w:rPr>
          <w:rFonts w:ascii="Times New Roman" w:hAnsi="Times New Roman"/>
          <w:sz w:val="28"/>
          <w:szCs w:val="28"/>
        </w:rPr>
        <w:t>Временно исполняющий полномочия</w:t>
      </w:r>
    </w:p>
    <w:p w:rsidR="006125C0" w:rsidRPr="006125C0" w:rsidRDefault="00C95CBC" w:rsidP="00061044">
      <w:pPr>
        <w:pStyle w:val="15"/>
      </w:pPr>
      <w:r>
        <w:rPr>
          <w:rFonts w:ascii="Times New Roman" w:hAnsi="Times New Roman"/>
          <w:sz w:val="28"/>
          <w:szCs w:val="28"/>
        </w:rPr>
        <w:t>г</w:t>
      </w:r>
      <w:r w:rsidR="00061044" w:rsidRPr="00061044">
        <w:rPr>
          <w:rFonts w:ascii="Times New Roman" w:hAnsi="Times New Roman"/>
          <w:sz w:val="28"/>
          <w:szCs w:val="28"/>
        </w:rPr>
        <w:t>лавы</w:t>
      </w:r>
      <w:r w:rsidR="006125C0" w:rsidRPr="00061044">
        <w:rPr>
          <w:rFonts w:ascii="Times New Roman" w:hAnsi="Times New Roman"/>
          <w:sz w:val="28"/>
          <w:szCs w:val="28"/>
        </w:rPr>
        <w:t xml:space="preserve"> города Нефтеюганска           </w:t>
      </w:r>
      <w:r w:rsidR="006125C0" w:rsidRPr="006125C0">
        <w:t xml:space="preserve">                                                             </w:t>
      </w:r>
      <w:r>
        <w:t xml:space="preserve">       </w:t>
      </w:r>
      <w:r w:rsidR="006125C0" w:rsidRPr="006125C0">
        <w:t xml:space="preserve"> </w:t>
      </w:r>
      <w:r w:rsidR="001F2C84">
        <w:t xml:space="preserve"> </w:t>
      </w:r>
      <w:r w:rsidR="00061044">
        <w:t xml:space="preserve">   </w:t>
      </w:r>
      <w:r w:rsidR="001F2C84">
        <w:t xml:space="preserve"> </w:t>
      </w:r>
      <w:r w:rsidR="008C783D">
        <w:t xml:space="preserve">  </w:t>
      </w:r>
      <w:r w:rsidR="006125C0" w:rsidRPr="006125C0">
        <w:t xml:space="preserve"> </w:t>
      </w:r>
      <w:proofErr w:type="spellStart"/>
      <w:r w:rsidR="00061044" w:rsidRPr="00061044">
        <w:rPr>
          <w:rFonts w:ascii="Times New Roman" w:hAnsi="Times New Roman"/>
          <w:sz w:val="28"/>
          <w:szCs w:val="28"/>
        </w:rPr>
        <w:t>Н.С.Халезова</w:t>
      </w:r>
      <w:proofErr w:type="spellEnd"/>
      <w:r w:rsidR="006125C0" w:rsidRPr="006125C0">
        <w:t xml:space="preserve">      </w:t>
      </w:r>
    </w:p>
    <w:p w:rsidR="00F6515A" w:rsidRDefault="00F6515A" w:rsidP="00BC35EA">
      <w:pPr>
        <w:pStyle w:val="15"/>
        <w:jc w:val="both"/>
        <w:rPr>
          <w:rFonts w:ascii="Times New Roman" w:hAnsi="Times New Roman"/>
          <w:sz w:val="28"/>
          <w:szCs w:val="28"/>
        </w:rPr>
        <w:sectPr w:rsidR="00F6515A" w:rsidSect="004E6830">
          <w:headerReference w:type="default" r:id="rId9"/>
          <w:pgSz w:w="11906" w:h="16838"/>
          <w:pgMar w:top="1134" w:right="567" w:bottom="851" w:left="1701" w:header="709" w:footer="709" w:gutter="0"/>
          <w:pgNumType w:start="1"/>
          <w:cols w:space="708"/>
          <w:titlePg/>
          <w:docGrid w:linePitch="360"/>
        </w:sectPr>
      </w:pPr>
    </w:p>
    <w:p w:rsidR="00F6515A" w:rsidRPr="00F6515A" w:rsidRDefault="00F6515A" w:rsidP="00F6515A">
      <w:pPr>
        <w:pStyle w:val="15"/>
        <w:jc w:val="right"/>
        <w:rPr>
          <w:rFonts w:ascii="Times New Roman" w:hAnsi="Times New Roman"/>
          <w:sz w:val="28"/>
          <w:szCs w:val="28"/>
        </w:rPr>
      </w:pPr>
      <w:r w:rsidRPr="00F6515A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E95A87">
        <w:rPr>
          <w:rFonts w:ascii="Times New Roman" w:hAnsi="Times New Roman"/>
          <w:sz w:val="28"/>
          <w:szCs w:val="28"/>
        </w:rPr>
        <w:t>1</w:t>
      </w:r>
    </w:p>
    <w:p w:rsidR="00E95A87" w:rsidRDefault="00F6515A" w:rsidP="00F6515A">
      <w:pPr>
        <w:pStyle w:val="15"/>
        <w:jc w:val="right"/>
        <w:rPr>
          <w:rFonts w:ascii="Times New Roman" w:hAnsi="Times New Roman"/>
          <w:sz w:val="28"/>
          <w:szCs w:val="28"/>
        </w:rPr>
      </w:pPr>
      <w:r w:rsidRPr="00F6515A">
        <w:rPr>
          <w:rFonts w:ascii="Times New Roman" w:hAnsi="Times New Roman"/>
          <w:sz w:val="28"/>
          <w:szCs w:val="28"/>
        </w:rPr>
        <w:t>к постановлению</w:t>
      </w:r>
    </w:p>
    <w:p w:rsidR="00F6515A" w:rsidRPr="00F6515A" w:rsidRDefault="00F6515A" w:rsidP="00F6515A">
      <w:pPr>
        <w:pStyle w:val="15"/>
        <w:jc w:val="right"/>
        <w:rPr>
          <w:rFonts w:ascii="Times New Roman" w:hAnsi="Times New Roman"/>
          <w:sz w:val="28"/>
          <w:szCs w:val="28"/>
        </w:rPr>
      </w:pPr>
      <w:r w:rsidRPr="00F6515A">
        <w:rPr>
          <w:rFonts w:ascii="Times New Roman" w:hAnsi="Times New Roman"/>
          <w:sz w:val="28"/>
          <w:szCs w:val="28"/>
        </w:rPr>
        <w:t xml:space="preserve"> администрации города </w:t>
      </w:r>
    </w:p>
    <w:p w:rsidR="00F6515A" w:rsidRPr="00F6515A" w:rsidRDefault="00F6515A" w:rsidP="00F6515A">
      <w:pPr>
        <w:pStyle w:val="15"/>
        <w:jc w:val="right"/>
        <w:rPr>
          <w:rFonts w:ascii="Times New Roman" w:hAnsi="Times New Roman"/>
          <w:sz w:val="28"/>
          <w:szCs w:val="28"/>
        </w:rPr>
      </w:pPr>
      <w:r w:rsidRPr="00F6515A">
        <w:rPr>
          <w:rFonts w:ascii="Times New Roman" w:hAnsi="Times New Roman"/>
          <w:sz w:val="28"/>
          <w:szCs w:val="28"/>
        </w:rPr>
        <w:t xml:space="preserve">от </w:t>
      </w:r>
      <w:r w:rsidR="003F30EB">
        <w:rPr>
          <w:rFonts w:ascii="Times New Roman" w:hAnsi="Times New Roman"/>
          <w:sz w:val="28"/>
          <w:szCs w:val="28"/>
        </w:rPr>
        <w:t>30.05.2024</w:t>
      </w:r>
      <w:r w:rsidRPr="00F6515A">
        <w:rPr>
          <w:rFonts w:ascii="Times New Roman" w:hAnsi="Times New Roman"/>
          <w:sz w:val="28"/>
          <w:szCs w:val="28"/>
        </w:rPr>
        <w:t xml:space="preserve"> № </w:t>
      </w:r>
      <w:r w:rsidR="003F30EB">
        <w:rPr>
          <w:rFonts w:ascii="Times New Roman" w:hAnsi="Times New Roman"/>
          <w:sz w:val="28"/>
          <w:szCs w:val="28"/>
        </w:rPr>
        <w:t>1051-п</w:t>
      </w:r>
    </w:p>
    <w:p w:rsidR="00F6515A" w:rsidRDefault="00F6515A" w:rsidP="00F6515A">
      <w:pPr>
        <w:pStyle w:val="15"/>
        <w:jc w:val="right"/>
        <w:rPr>
          <w:rFonts w:ascii="Times New Roman" w:hAnsi="Times New Roman"/>
          <w:sz w:val="28"/>
          <w:szCs w:val="28"/>
        </w:rPr>
      </w:pPr>
    </w:p>
    <w:p w:rsidR="00E95A87" w:rsidRDefault="00E95A87" w:rsidP="00E95A87">
      <w:pPr>
        <w:pStyle w:val="1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Фрагмент до изменений</w:t>
      </w:r>
    </w:p>
    <w:p w:rsidR="00E95A87" w:rsidRDefault="00E95A87" w:rsidP="00E95A87">
      <w:pPr>
        <w:pStyle w:val="15"/>
        <w:rPr>
          <w:rFonts w:ascii="Times New Roman" w:hAnsi="Times New Roman"/>
          <w:sz w:val="28"/>
          <w:szCs w:val="28"/>
        </w:rPr>
      </w:pPr>
    </w:p>
    <w:p w:rsidR="00E95A87" w:rsidRDefault="00E95A87" w:rsidP="00E95A87">
      <w:pPr>
        <w:pStyle w:val="15"/>
        <w:rPr>
          <w:rFonts w:ascii="Times New Roman" w:hAnsi="Times New Roman"/>
          <w:sz w:val="28"/>
          <w:szCs w:val="28"/>
        </w:rPr>
        <w:sectPr w:rsidR="00E95A87" w:rsidSect="00E95A87">
          <w:pgSz w:w="11906" w:h="16838"/>
          <w:pgMar w:top="1134" w:right="567" w:bottom="851" w:left="1701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247015</wp:posOffset>
            </wp:positionV>
            <wp:extent cx="4810125" cy="6800850"/>
            <wp:effectExtent l="0" t="0" r="9525" b="0"/>
            <wp:wrapSquare wrapText="right"/>
            <wp:docPr id="6" name="Рисунок 6" descr="схема 1 ПЗЗ до 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1 ПЗЗ до изм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15A" w:rsidRPr="00E95A87" w:rsidRDefault="00F6515A" w:rsidP="00E95A87">
      <w:pPr>
        <w:pStyle w:val="15"/>
        <w:rPr>
          <w:rFonts w:ascii="Times New Roman" w:hAnsi="Times New Roman"/>
          <w:sz w:val="28"/>
          <w:szCs w:val="28"/>
        </w:rPr>
      </w:pPr>
    </w:p>
    <w:p w:rsidR="009A6740" w:rsidRPr="00E95A87" w:rsidRDefault="00E95A87" w:rsidP="00E95A87">
      <w:pPr>
        <w:pStyle w:val="15"/>
        <w:jc w:val="center"/>
        <w:rPr>
          <w:rFonts w:ascii="Times New Roman" w:hAnsi="Times New Roman"/>
          <w:sz w:val="28"/>
          <w:szCs w:val="28"/>
        </w:rPr>
      </w:pPr>
      <w:r w:rsidRPr="00E95A87">
        <w:rPr>
          <w:rFonts w:ascii="Times New Roman" w:hAnsi="Times New Roman"/>
          <w:noProof/>
          <w:sz w:val="28"/>
          <w:szCs w:val="28"/>
        </w:rPr>
        <w:t>Фрагмент после изменений</w:t>
      </w:r>
    </w:p>
    <w:p w:rsidR="00F6515A" w:rsidRDefault="00F6515A" w:rsidP="00E95A87">
      <w:pPr>
        <w:pStyle w:val="15"/>
        <w:jc w:val="center"/>
        <w:rPr>
          <w:rFonts w:ascii="Times New Roman" w:hAnsi="Times New Roman"/>
          <w:sz w:val="28"/>
          <w:szCs w:val="28"/>
        </w:rPr>
      </w:pPr>
    </w:p>
    <w:p w:rsidR="00E95A87" w:rsidRPr="00E95A87" w:rsidRDefault="00E95A87" w:rsidP="00E95A87">
      <w:pPr>
        <w:pStyle w:val="15"/>
        <w:jc w:val="center"/>
        <w:rPr>
          <w:rFonts w:ascii="Times New Roman" w:hAnsi="Times New Roman"/>
          <w:sz w:val="28"/>
          <w:szCs w:val="28"/>
        </w:rPr>
        <w:sectPr w:rsidR="00E95A87" w:rsidRPr="00E95A87" w:rsidSect="00E95A87">
          <w:pgSz w:w="11906" w:h="16838"/>
          <w:pgMar w:top="1134" w:right="567" w:bottom="851" w:left="1701" w:header="709" w:footer="709" w:gutter="0"/>
          <w:cols w:space="708"/>
          <w:titlePg/>
          <w:docGrid w:linePitch="360"/>
        </w:sectPr>
      </w:pPr>
      <w:r w:rsidRPr="00854174">
        <w:rPr>
          <w:b/>
          <w:noProof/>
          <w:sz w:val="32"/>
          <w:szCs w:val="32"/>
        </w:rPr>
        <w:drawing>
          <wp:inline distT="0" distB="0" distL="0" distR="0">
            <wp:extent cx="4781550" cy="6772275"/>
            <wp:effectExtent l="0" t="0" r="0" b="9525"/>
            <wp:docPr id="7" name="Рисунок 7" descr="схе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хема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A87" w:rsidRPr="00F6515A" w:rsidRDefault="00E95A87" w:rsidP="00E95A87">
      <w:pPr>
        <w:pStyle w:val="15"/>
        <w:jc w:val="right"/>
        <w:rPr>
          <w:rFonts w:ascii="Times New Roman" w:hAnsi="Times New Roman"/>
          <w:sz w:val="28"/>
          <w:szCs w:val="28"/>
        </w:rPr>
      </w:pPr>
      <w:r w:rsidRPr="00F6515A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E95A87" w:rsidRDefault="00E95A87" w:rsidP="00E95A87">
      <w:pPr>
        <w:pStyle w:val="15"/>
        <w:jc w:val="right"/>
        <w:rPr>
          <w:rFonts w:ascii="Times New Roman" w:hAnsi="Times New Roman"/>
          <w:sz w:val="28"/>
          <w:szCs w:val="28"/>
        </w:rPr>
      </w:pPr>
      <w:r w:rsidRPr="00F6515A">
        <w:rPr>
          <w:rFonts w:ascii="Times New Roman" w:hAnsi="Times New Roman"/>
          <w:sz w:val="28"/>
          <w:szCs w:val="28"/>
        </w:rPr>
        <w:t>к постановлению</w:t>
      </w:r>
    </w:p>
    <w:p w:rsidR="00E95A87" w:rsidRPr="00F6515A" w:rsidRDefault="00E95A87" w:rsidP="00E95A87">
      <w:pPr>
        <w:pStyle w:val="15"/>
        <w:jc w:val="right"/>
        <w:rPr>
          <w:rFonts w:ascii="Times New Roman" w:hAnsi="Times New Roman"/>
          <w:sz w:val="28"/>
          <w:szCs w:val="28"/>
        </w:rPr>
      </w:pPr>
      <w:r w:rsidRPr="00F6515A">
        <w:rPr>
          <w:rFonts w:ascii="Times New Roman" w:hAnsi="Times New Roman"/>
          <w:sz w:val="28"/>
          <w:szCs w:val="28"/>
        </w:rPr>
        <w:t xml:space="preserve"> администрации города </w:t>
      </w:r>
    </w:p>
    <w:p w:rsidR="003F30EB" w:rsidRPr="00F6515A" w:rsidRDefault="003F30EB" w:rsidP="003F30EB">
      <w:pPr>
        <w:pStyle w:val="15"/>
        <w:jc w:val="right"/>
        <w:rPr>
          <w:rFonts w:ascii="Times New Roman" w:hAnsi="Times New Roman"/>
          <w:sz w:val="28"/>
          <w:szCs w:val="28"/>
        </w:rPr>
      </w:pPr>
      <w:r w:rsidRPr="00F6515A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30.05.2024</w:t>
      </w:r>
      <w:r w:rsidRPr="00F6515A">
        <w:rPr>
          <w:rFonts w:ascii="Times New Roman" w:hAnsi="Times New Roman"/>
          <w:sz w:val="28"/>
          <w:szCs w:val="28"/>
        </w:rPr>
        <w:t xml:space="preserve"> № </w:t>
      </w:r>
      <w:r>
        <w:rPr>
          <w:rFonts w:ascii="Times New Roman" w:hAnsi="Times New Roman"/>
          <w:sz w:val="28"/>
          <w:szCs w:val="28"/>
        </w:rPr>
        <w:t>1051-п</w:t>
      </w:r>
    </w:p>
    <w:p w:rsidR="0061153A" w:rsidRDefault="0061153A" w:rsidP="00BC35EA">
      <w:pPr>
        <w:pStyle w:val="15"/>
        <w:jc w:val="both"/>
        <w:rPr>
          <w:rFonts w:ascii="Times New Roman" w:hAnsi="Times New Roman"/>
          <w:sz w:val="28"/>
          <w:szCs w:val="28"/>
        </w:rPr>
      </w:pPr>
    </w:p>
    <w:p w:rsidR="006125C0" w:rsidRDefault="00E95A87" w:rsidP="00E95A87">
      <w:pPr>
        <w:pStyle w:val="1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Фрагмент до изменений</w:t>
      </w:r>
    </w:p>
    <w:p w:rsidR="00E95A87" w:rsidRDefault="00E95A87" w:rsidP="00E95A87">
      <w:pPr>
        <w:pStyle w:val="15"/>
        <w:jc w:val="center"/>
        <w:rPr>
          <w:rFonts w:ascii="Times New Roman" w:hAnsi="Times New Roman"/>
          <w:sz w:val="28"/>
          <w:szCs w:val="28"/>
        </w:rPr>
      </w:pPr>
    </w:p>
    <w:p w:rsidR="006125C0" w:rsidRDefault="00E95A87" w:rsidP="00E95A87">
      <w:pPr>
        <w:pStyle w:val="15"/>
        <w:jc w:val="center"/>
        <w:rPr>
          <w:rFonts w:ascii="Times New Roman" w:hAnsi="Times New Roman"/>
          <w:sz w:val="28"/>
          <w:szCs w:val="28"/>
        </w:rPr>
      </w:pPr>
      <w:r w:rsidRPr="00860D53">
        <w:rPr>
          <w:b/>
          <w:noProof/>
          <w:sz w:val="32"/>
          <w:szCs w:val="32"/>
        </w:rPr>
        <w:drawing>
          <wp:inline distT="0" distB="0" distL="0" distR="0">
            <wp:extent cx="4953000" cy="6991350"/>
            <wp:effectExtent l="0" t="0" r="0" b="0"/>
            <wp:docPr id="8" name="Рисунок 8" descr="схема 3 ПЗЗ до 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хема 3 ПЗЗ до изм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5C0" w:rsidRDefault="006125C0" w:rsidP="00BC35EA">
      <w:pPr>
        <w:pStyle w:val="15"/>
        <w:jc w:val="both"/>
        <w:rPr>
          <w:rFonts w:ascii="Times New Roman" w:hAnsi="Times New Roman"/>
          <w:sz w:val="28"/>
          <w:szCs w:val="28"/>
        </w:rPr>
      </w:pPr>
    </w:p>
    <w:p w:rsidR="003F30EB" w:rsidRDefault="003F30EB" w:rsidP="00BC35EA">
      <w:pPr>
        <w:pStyle w:val="15"/>
        <w:jc w:val="both"/>
        <w:rPr>
          <w:rFonts w:ascii="Times New Roman" w:hAnsi="Times New Roman"/>
          <w:sz w:val="28"/>
          <w:szCs w:val="28"/>
        </w:rPr>
      </w:pPr>
    </w:p>
    <w:p w:rsidR="006125C0" w:rsidRDefault="006125C0" w:rsidP="00BC35EA">
      <w:pPr>
        <w:pStyle w:val="15"/>
        <w:jc w:val="both"/>
        <w:rPr>
          <w:rFonts w:ascii="Times New Roman" w:hAnsi="Times New Roman"/>
          <w:sz w:val="28"/>
          <w:szCs w:val="28"/>
        </w:rPr>
      </w:pPr>
    </w:p>
    <w:p w:rsidR="006125C0" w:rsidRDefault="006125C0" w:rsidP="00BC35EA">
      <w:pPr>
        <w:pStyle w:val="15"/>
        <w:jc w:val="both"/>
        <w:rPr>
          <w:rFonts w:ascii="Times New Roman" w:hAnsi="Times New Roman"/>
          <w:sz w:val="28"/>
          <w:szCs w:val="28"/>
        </w:rPr>
      </w:pPr>
    </w:p>
    <w:p w:rsidR="006125C0" w:rsidRDefault="00E95A87" w:rsidP="00E95A87">
      <w:pPr>
        <w:pStyle w:val="1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Фрагмент после изменений</w:t>
      </w:r>
    </w:p>
    <w:p w:rsidR="00E95A87" w:rsidRDefault="00E95A87" w:rsidP="00E95A87">
      <w:pPr>
        <w:pStyle w:val="15"/>
        <w:jc w:val="center"/>
        <w:rPr>
          <w:rFonts w:ascii="Times New Roman" w:hAnsi="Times New Roman"/>
          <w:sz w:val="28"/>
          <w:szCs w:val="28"/>
        </w:rPr>
      </w:pPr>
      <w:r w:rsidRPr="00860D53">
        <w:rPr>
          <w:b/>
          <w:noProof/>
          <w:sz w:val="32"/>
          <w:szCs w:val="32"/>
        </w:rPr>
        <w:drawing>
          <wp:inline distT="0" distB="0" distL="0" distR="0">
            <wp:extent cx="4972050" cy="7038975"/>
            <wp:effectExtent l="0" t="0" r="0" b="9525"/>
            <wp:docPr id="9" name="Рисунок 9" descr="схема 2 ПЗ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хема 2 ПЗЗ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5C0" w:rsidRDefault="006125C0" w:rsidP="00BC35EA">
      <w:pPr>
        <w:pStyle w:val="15"/>
        <w:jc w:val="both"/>
        <w:rPr>
          <w:rFonts w:ascii="Times New Roman" w:hAnsi="Times New Roman"/>
          <w:sz w:val="28"/>
          <w:szCs w:val="28"/>
        </w:rPr>
      </w:pPr>
    </w:p>
    <w:p w:rsidR="006125C0" w:rsidRDefault="006125C0" w:rsidP="00BC35EA">
      <w:pPr>
        <w:pStyle w:val="15"/>
        <w:jc w:val="both"/>
        <w:rPr>
          <w:rFonts w:ascii="Times New Roman" w:hAnsi="Times New Roman"/>
          <w:sz w:val="28"/>
          <w:szCs w:val="28"/>
        </w:rPr>
      </w:pPr>
    </w:p>
    <w:p w:rsidR="006125C0" w:rsidRDefault="006125C0" w:rsidP="00BC35EA">
      <w:pPr>
        <w:pStyle w:val="15"/>
        <w:jc w:val="both"/>
        <w:rPr>
          <w:rFonts w:ascii="Times New Roman" w:hAnsi="Times New Roman"/>
          <w:sz w:val="28"/>
          <w:szCs w:val="28"/>
        </w:rPr>
      </w:pPr>
    </w:p>
    <w:p w:rsidR="006125C0" w:rsidRDefault="006125C0" w:rsidP="00BC35EA">
      <w:pPr>
        <w:pStyle w:val="15"/>
        <w:jc w:val="both"/>
        <w:rPr>
          <w:rFonts w:ascii="Times New Roman" w:hAnsi="Times New Roman"/>
          <w:sz w:val="28"/>
          <w:szCs w:val="28"/>
        </w:rPr>
      </w:pPr>
    </w:p>
    <w:p w:rsidR="006125C0" w:rsidRDefault="006125C0" w:rsidP="00BC35EA">
      <w:pPr>
        <w:pStyle w:val="15"/>
        <w:jc w:val="both"/>
        <w:rPr>
          <w:rFonts w:ascii="Times New Roman" w:hAnsi="Times New Roman"/>
          <w:sz w:val="28"/>
          <w:szCs w:val="28"/>
        </w:rPr>
      </w:pPr>
    </w:p>
    <w:p w:rsidR="006125C0" w:rsidRDefault="006125C0" w:rsidP="00BC35EA">
      <w:pPr>
        <w:pStyle w:val="15"/>
        <w:jc w:val="both"/>
        <w:rPr>
          <w:rFonts w:ascii="Times New Roman" w:hAnsi="Times New Roman"/>
          <w:sz w:val="28"/>
          <w:szCs w:val="28"/>
        </w:rPr>
      </w:pPr>
    </w:p>
    <w:p w:rsidR="006125C0" w:rsidRDefault="006125C0" w:rsidP="00BC35EA">
      <w:pPr>
        <w:pStyle w:val="15"/>
        <w:jc w:val="both"/>
        <w:rPr>
          <w:rFonts w:ascii="Times New Roman" w:hAnsi="Times New Roman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sz w:val="28"/>
          <w:szCs w:val="28"/>
        </w:rPr>
      </w:pPr>
    </w:p>
    <w:p w:rsidR="006125C0" w:rsidRDefault="006125C0" w:rsidP="00BC35EA">
      <w:pPr>
        <w:pStyle w:val="15"/>
        <w:jc w:val="both"/>
        <w:rPr>
          <w:rFonts w:ascii="Times New Roman" w:hAnsi="Times New Roman"/>
          <w:sz w:val="28"/>
          <w:szCs w:val="28"/>
        </w:rPr>
      </w:pPr>
    </w:p>
    <w:p w:rsidR="006125C0" w:rsidRPr="00BC35EA" w:rsidRDefault="006125C0" w:rsidP="00BC35EA">
      <w:pPr>
        <w:pStyle w:val="15"/>
        <w:jc w:val="both"/>
        <w:rPr>
          <w:rFonts w:ascii="Times New Roman" w:hAnsi="Times New Roman"/>
          <w:sz w:val="28"/>
          <w:szCs w:val="28"/>
        </w:rPr>
      </w:pPr>
    </w:p>
    <w:p w:rsidR="00E95A87" w:rsidRPr="00F6515A" w:rsidRDefault="00E95A87" w:rsidP="00E95A87">
      <w:pPr>
        <w:pStyle w:val="15"/>
        <w:jc w:val="right"/>
        <w:rPr>
          <w:rFonts w:ascii="Times New Roman" w:hAnsi="Times New Roman"/>
          <w:sz w:val="28"/>
          <w:szCs w:val="28"/>
        </w:rPr>
      </w:pPr>
      <w:r w:rsidRPr="00F6515A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3</w:t>
      </w:r>
    </w:p>
    <w:p w:rsidR="00E95A87" w:rsidRDefault="00E95A87" w:rsidP="00E95A87">
      <w:pPr>
        <w:pStyle w:val="15"/>
        <w:jc w:val="right"/>
        <w:rPr>
          <w:rFonts w:ascii="Times New Roman" w:hAnsi="Times New Roman"/>
          <w:sz w:val="28"/>
          <w:szCs w:val="28"/>
        </w:rPr>
      </w:pPr>
      <w:r w:rsidRPr="00F6515A">
        <w:rPr>
          <w:rFonts w:ascii="Times New Roman" w:hAnsi="Times New Roman"/>
          <w:sz w:val="28"/>
          <w:szCs w:val="28"/>
        </w:rPr>
        <w:t>к постановлению</w:t>
      </w:r>
    </w:p>
    <w:p w:rsidR="00E95A87" w:rsidRPr="00F6515A" w:rsidRDefault="00E95A87" w:rsidP="00E95A87">
      <w:pPr>
        <w:pStyle w:val="15"/>
        <w:jc w:val="right"/>
        <w:rPr>
          <w:rFonts w:ascii="Times New Roman" w:hAnsi="Times New Roman"/>
          <w:sz w:val="28"/>
          <w:szCs w:val="28"/>
        </w:rPr>
      </w:pPr>
      <w:r w:rsidRPr="00F6515A">
        <w:rPr>
          <w:rFonts w:ascii="Times New Roman" w:hAnsi="Times New Roman"/>
          <w:sz w:val="28"/>
          <w:szCs w:val="28"/>
        </w:rPr>
        <w:t xml:space="preserve"> администрации города </w:t>
      </w:r>
    </w:p>
    <w:p w:rsidR="003F30EB" w:rsidRPr="00F6515A" w:rsidRDefault="003F30EB" w:rsidP="003F30EB">
      <w:pPr>
        <w:pStyle w:val="15"/>
        <w:jc w:val="right"/>
        <w:rPr>
          <w:rFonts w:ascii="Times New Roman" w:hAnsi="Times New Roman"/>
          <w:sz w:val="28"/>
          <w:szCs w:val="28"/>
        </w:rPr>
      </w:pPr>
      <w:r w:rsidRPr="00F6515A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30.05.2024</w:t>
      </w:r>
      <w:r w:rsidRPr="00F6515A">
        <w:rPr>
          <w:rFonts w:ascii="Times New Roman" w:hAnsi="Times New Roman"/>
          <w:sz w:val="28"/>
          <w:szCs w:val="28"/>
        </w:rPr>
        <w:t xml:space="preserve"> № </w:t>
      </w:r>
      <w:r>
        <w:rPr>
          <w:rFonts w:ascii="Times New Roman" w:hAnsi="Times New Roman"/>
          <w:sz w:val="28"/>
          <w:szCs w:val="28"/>
        </w:rPr>
        <w:t>1051-п</w:t>
      </w: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E95A87">
      <w:pPr>
        <w:pStyle w:val="15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Фрагмент до изменений</w:t>
      </w:r>
    </w:p>
    <w:p w:rsidR="00E95A87" w:rsidRDefault="00E95A87" w:rsidP="00E95A87">
      <w:pPr>
        <w:pStyle w:val="15"/>
        <w:jc w:val="center"/>
        <w:rPr>
          <w:rFonts w:ascii="Times New Roman" w:hAnsi="Times New Roman"/>
          <w:color w:val="000000"/>
          <w:sz w:val="28"/>
          <w:szCs w:val="28"/>
        </w:rPr>
      </w:pPr>
      <w:r w:rsidRPr="001E550E">
        <w:rPr>
          <w:b/>
          <w:noProof/>
          <w:sz w:val="32"/>
          <w:szCs w:val="32"/>
        </w:rPr>
        <w:drawing>
          <wp:inline distT="0" distB="0" distL="0" distR="0">
            <wp:extent cx="4895850" cy="6896100"/>
            <wp:effectExtent l="0" t="0" r="0" b="0"/>
            <wp:docPr id="10" name="Рисунок 10" descr="схема 2 ПЗЗ до 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хема 2 ПЗЗ до изм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E95A87">
      <w:pPr>
        <w:pStyle w:val="15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Фрагмент после изменений</w:t>
      </w:r>
    </w:p>
    <w:p w:rsidR="00E95A87" w:rsidRDefault="00E95A87" w:rsidP="00E95A87">
      <w:pPr>
        <w:pStyle w:val="15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BD40E95" wp14:editId="01402208">
            <wp:simplePos x="0" y="0"/>
            <wp:positionH relativeFrom="page">
              <wp:posOffset>1627505</wp:posOffset>
            </wp:positionH>
            <wp:positionV relativeFrom="paragraph">
              <wp:posOffset>12700</wp:posOffset>
            </wp:positionV>
            <wp:extent cx="4743450" cy="6715125"/>
            <wp:effectExtent l="0" t="0" r="0" b="9525"/>
            <wp:wrapSquare wrapText="left"/>
            <wp:docPr id="13" name="Рисунок 13" descr="схема 3 ПЗ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хема 3 ПЗЗ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F30EB" w:rsidRDefault="003F30EB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A87" w:rsidRDefault="00E95A87" w:rsidP="00BC35EA">
      <w:pPr>
        <w:pStyle w:val="1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64D6F" w:rsidRDefault="00264D6F" w:rsidP="00C759FA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  <w:bookmarkStart w:id="0" w:name="_GoBack"/>
      <w:bookmarkEnd w:id="0"/>
    </w:p>
    <w:sectPr w:rsidR="00264D6F" w:rsidSect="00C759FA">
      <w:pgSz w:w="11906" w:h="16838"/>
      <w:pgMar w:top="1134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6ED4" w:rsidRDefault="004F6ED4" w:rsidP="000258C5">
      <w:pPr>
        <w:spacing w:after="0" w:line="240" w:lineRule="auto"/>
      </w:pPr>
      <w:r>
        <w:separator/>
      </w:r>
    </w:p>
  </w:endnote>
  <w:endnote w:type="continuationSeparator" w:id="0">
    <w:p w:rsidR="004F6ED4" w:rsidRDefault="004F6ED4" w:rsidP="00025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ragmatica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6ED4" w:rsidRDefault="004F6ED4" w:rsidP="000258C5">
      <w:pPr>
        <w:spacing w:after="0" w:line="240" w:lineRule="auto"/>
      </w:pPr>
      <w:r>
        <w:separator/>
      </w:r>
    </w:p>
  </w:footnote>
  <w:footnote w:type="continuationSeparator" w:id="0">
    <w:p w:rsidR="004F6ED4" w:rsidRDefault="004F6ED4" w:rsidP="000258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11838043"/>
      <w:docPartObj>
        <w:docPartGallery w:val="Page Numbers (Top of Page)"/>
        <w:docPartUnique/>
      </w:docPartObj>
    </w:sdtPr>
    <w:sdtEndPr/>
    <w:sdtContent>
      <w:p w:rsidR="001A39AA" w:rsidRDefault="001A39A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588C">
          <w:rPr>
            <w:noProof/>
          </w:rPr>
          <w:t>10</w:t>
        </w:r>
        <w:r>
          <w:fldChar w:fldCharType="end"/>
        </w:r>
      </w:p>
    </w:sdtContent>
  </w:sdt>
  <w:p w:rsidR="001A39AA" w:rsidRDefault="001A39AA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B6375D"/>
    <w:multiLevelType w:val="multilevel"/>
    <w:tmpl w:val="300A491A"/>
    <w:lvl w:ilvl="0">
      <w:start w:val="1"/>
      <w:numFmt w:val="decimal"/>
      <w:pStyle w:val="1"/>
      <w:suff w:val="space"/>
      <w:lvlText w:val="%1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284" w:firstLine="567"/>
      </w:pPr>
      <w:rPr>
        <w:rFonts w:hint="default"/>
        <w:lang w:val="ru-RU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426" w:firstLine="567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567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567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567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567"/>
      </w:pPr>
      <w:rPr>
        <w:rFonts w:hint="default"/>
      </w:rPr>
    </w:lvl>
  </w:abstractNum>
  <w:abstractNum w:abstractNumId="1" w15:restartNumberingAfterBreak="0">
    <w:nsid w:val="5E8D1C3D"/>
    <w:multiLevelType w:val="hybridMultilevel"/>
    <w:tmpl w:val="78ACC44C"/>
    <w:lvl w:ilvl="0" w:tplc="1988B75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636D237D"/>
    <w:multiLevelType w:val="multilevel"/>
    <w:tmpl w:val="FFFA9CC8"/>
    <w:lvl w:ilvl="0">
      <w:start w:val="1"/>
      <w:numFmt w:val="bullet"/>
      <w:pStyle w:val="a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408"/>
    <w:rsid w:val="0000040B"/>
    <w:rsid w:val="000018CF"/>
    <w:rsid w:val="00004773"/>
    <w:rsid w:val="00006642"/>
    <w:rsid w:val="00011B95"/>
    <w:rsid w:val="0001294A"/>
    <w:rsid w:val="00017CA4"/>
    <w:rsid w:val="00021E29"/>
    <w:rsid w:val="0002261B"/>
    <w:rsid w:val="000228AF"/>
    <w:rsid w:val="0002399B"/>
    <w:rsid w:val="000258C5"/>
    <w:rsid w:val="00033102"/>
    <w:rsid w:val="000334E6"/>
    <w:rsid w:val="000341DA"/>
    <w:rsid w:val="00037FD7"/>
    <w:rsid w:val="00040A2D"/>
    <w:rsid w:val="00045454"/>
    <w:rsid w:val="00046391"/>
    <w:rsid w:val="00054A92"/>
    <w:rsid w:val="00055514"/>
    <w:rsid w:val="00061044"/>
    <w:rsid w:val="000621EC"/>
    <w:rsid w:val="00062A7A"/>
    <w:rsid w:val="00064D1C"/>
    <w:rsid w:val="000717C9"/>
    <w:rsid w:val="0007230C"/>
    <w:rsid w:val="0007276D"/>
    <w:rsid w:val="00075D5A"/>
    <w:rsid w:val="000809EC"/>
    <w:rsid w:val="00081E98"/>
    <w:rsid w:val="00081FA0"/>
    <w:rsid w:val="00087E9C"/>
    <w:rsid w:val="00091F23"/>
    <w:rsid w:val="00092CC7"/>
    <w:rsid w:val="0009557F"/>
    <w:rsid w:val="00096786"/>
    <w:rsid w:val="000A447C"/>
    <w:rsid w:val="000A52A4"/>
    <w:rsid w:val="000A683E"/>
    <w:rsid w:val="000B1EE8"/>
    <w:rsid w:val="000B453B"/>
    <w:rsid w:val="000B5EAF"/>
    <w:rsid w:val="000C4B25"/>
    <w:rsid w:val="000C523D"/>
    <w:rsid w:val="000C5669"/>
    <w:rsid w:val="000D1C98"/>
    <w:rsid w:val="000D1DDF"/>
    <w:rsid w:val="000D763D"/>
    <w:rsid w:val="000E076B"/>
    <w:rsid w:val="000E1D24"/>
    <w:rsid w:val="000E1F12"/>
    <w:rsid w:val="000E327F"/>
    <w:rsid w:val="000E434A"/>
    <w:rsid w:val="000F0BAE"/>
    <w:rsid w:val="000F0BB5"/>
    <w:rsid w:val="000F3CD3"/>
    <w:rsid w:val="000F5408"/>
    <w:rsid w:val="0010166D"/>
    <w:rsid w:val="00101A8A"/>
    <w:rsid w:val="00102350"/>
    <w:rsid w:val="00102B22"/>
    <w:rsid w:val="00110607"/>
    <w:rsid w:val="00110813"/>
    <w:rsid w:val="00112AAB"/>
    <w:rsid w:val="001130C8"/>
    <w:rsid w:val="0011588C"/>
    <w:rsid w:val="00117230"/>
    <w:rsid w:val="001200D3"/>
    <w:rsid w:val="001208BA"/>
    <w:rsid w:val="00122224"/>
    <w:rsid w:val="00123622"/>
    <w:rsid w:val="00124194"/>
    <w:rsid w:val="00133A4D"/>
    <w:rsid w:val="00135E66"/>
    <w:rsid w:val="00141079"/>
    <w:rsid w:val="00147424"/>
    <w:rsid w:val="00152407"/>
    <w:rsid w:val="0015343E"/>
    <w:rsid w:val="00154A46"/>
    <w:rsid w:val="0015706A"/>
    <w:rsid w:val="00164616"/>
    <w:rsid w:val="00170A16"/>
    <w:rsid w:val="00171658"/>
    <w:rsid w:val="001724A0"/>
    <w:rsid w:val="00172AF4"/>
    <w:rsid w:val="00174EE5"/>
    <w:rsid w:val="0017748E"/>
    <w:rsid w:val="00177990"/>
    <w:rsid w:val="00182C99"/>
    <w:rsid w:val="00185D29"/>
    <w:rsid w:val="00187B03"/>
    <w:rsid w:val="00190C6A"/>
    <w:rsid w:val="00194A0B"/>
    <w:rsid w:val="001951A4"/>
    <w:rsid w:val="00195BF7"/>
    <w:rsid w:val="0019721E"/>
    <w:rsid w:val="001A055E"/>
    <w:rsid w:val="001A090A"/>
    <w:rsid w:val="001A39AA"/>
    <w:rsid w:val="001A437A"/>
    <w:rsid w:val="001B1498"/>
    <w:rsid w:val="001C13A0"/>
    <w:rsid w:val="001C4D22"/>
    <w:rsid w:val="001C5FCA"/>
    <w:rsid w:val="001C6909"/>
    <w:rsid w:val="001D334D"/>
    <w:rsid w:val="001D5653"/>
    <w:rsid w:val="001D5932"/>
    <w:rsid w:val="001E0D8A"/>
    <w:rsid w:val="001E1417"/>
    <w:rsid w:val="001E65F3"/>
    <w:rsid w:val="001F2C84"/>
    <w:rsid w:val="001F3794"/>
    <w:rsid w:val="001F5923"/>
    <w:rsid w:val="001F5B72"/>
    <w:rsid w:val="001F610D"/>
    <w:rsid w:val="001F6B0A"/>
    <w:rsid w:val="001F7F0A"/>
    <w:rsid w:val="002027D6"/>
    <w:rsid w:val="00203A3F"/>
    <w:rsid w:val="00210AE9"/>
    <w:rsid w:val="0021311D"/>
    <w:rsid w:val="002156BF"/>
    <w:rsid w:val="00215730"/>
    <w:rsid w:val="0021674A"/>
    <w:rsid w:val="00224941"/>
    <w:rsid w:val="002254A4"/>
    <w:rsid w:val="00226B91"/>
    <w:rsid w:val="00230CC6"/>
    <w:rsid w:val="00230DB0"/>
    <w:rsid w:val="00231A7D"/>
    <w:rsid w:val="002332A7"/>
    <w:rsid w:val="00235EF1"/>
    <w:rsid w:val="002362C7"/>
    <w:rsid w:val="00241C74"/>
    <w:rsid w:val="002447D0"/>
    <w:rsid w:val="00244934"/>
    <w:rsid w:val="0025013F"/>
    <w:rsid w:val="00251755"/>
    <w:rsid w:val="00257B4F"/>
    <w:rsid w:val="002626C4"/>
    <w:rsid w:val="00264B4F"/>
    <w:rsid w:val="00264D6F"/>
    <w:rsid w:val="0026522C"/>
    <w:rsid w:val="00270FDF"/>
    <w:rsid w:val="00271064"/>
    <w:rsid w:val="00274569"/>
    <w:rsid w:val="00275E36"/>
    <w:rsid w:val="00277676"/>
    <w:rsid w:val="00277B67"/>
    <w:rsid w:val="00280A0E"/>
    <w:rsid w:val="00280CDC"/>
    <w:rsid w:val="002835FA"/>
    <w:rsid w:val="0028446F"/>
    <w:rsid w:val="00285DC4"/>
    <w:rsid w:val="002879D4"/>
    <w:rsid w:val="002934F7"/>
    <w:rsid w:val="0029366E"/>
    <w:rsid w:val="00295A43"/>
    <w:rsid w:val="00296835"/>
    <w:rsid w:val="002A3007"/>
    <w:rsid w:val="002A48D5"/>
    <w:rsid w:val="002B3BF0"/>
    <w:rsid w:val="002C3C7B"/>
    <w:rsid w:val="002D0E09"/>
    <w:rsid w:val="002D164E"/>
    <w:rsid w:val="002D423A"/>
    <w:rsid w:val="002E22D1"/>
    <w:rsid w:val="002E3E37"/>
    <w:rsid w:val="002F0847"/>
    <w:rsid w:val="002F1AAD"/>
    <w:rsid w:val="002F380A"/>
    <w:rsid w:val="002F38F3"/>
    <w:rsid w:val="002F3B68"/>
    <w:rsid w:val="002F52C2"/>
    <w:rsid w:val="002F795E"/>
    <w:rsid w:val="002F7B89"/>
    <w:rsid w:val="0030784B"/>
    <w:rsid w:val="00307AEF"/>
    <w:rsid w:val="00312C1B"/>
    <w:rsid w:val="00316B82"/>
    <w:rsid w:val="0031756A"/>
    <w:rsid w:val="00321C12"/>
    <w:rsid w:val="00335ADE"/>
    <w:rsid w:val="00336CF6"/>
    <w:rsid w:val="00336F6A"/>
    <w:rsid w:val="003418FA"/>
    <w:rsid w:val="00342ACD"/>
    <w:rsid w:val="00346872"/>
    <w:rsid w:val="00355182"/>
    <w:rsid w:val="00355929"/>
    <w:rsid w:val="00357088"/>
    <w:rsid w:val="00370992"/>
    <w:rsid w:val="00371FD8"/>
    <w:rsid w:val="00377082"/>
    <w:rsid w:val="00380F6C"/>
    <w:rsid w:val="003824B7"/>
    <w:rsid w:val="00384075"/>
    <w:rsid w:val="00387454"/>
    <w:rsid w:val="003909C9"/>
    <w:rsid w:val="00390F97"/>
    <w:rsid w:val="00396444"/>
    <w:rsid w:val="003A0F37"/>
    <w:rsid w:val="003A10E9"/>
    <w:rsid w:val="003A2848"/>
    <w:rsid w:val="003A3892"/>
    <w:rsid w:val="003A3D70"/>
    <w:rsid w:val="003A410F"/>
    <w:rsid w:val="003A6CE0"/>
    <w:rsid w:val="003B0984"/>
    <w:rsid w:val="003B17DE"/>
    <w:rsid w:val="003B423E"/>
    <w:rsid w:val="003B4331"/>
    <w:rsid w:val="003B501C"/>
    <w:rsid w:val="003C1703"/>
    <w:rsid w:val="003C55CD"/>
    <w:rsid w:val="003D24C8"/>
    <w:rsid w:val="003D27D6"/>
    <w:rsid w:val="003E0726"/>
    <w:rsid w:val="003E103C"/>
    <w:rsid w:val="003E4876"/>
    <w:rsid w:val="003E73F7"/>
    <w:rsid w:val="003F210A"/>
    <w:rsid w:val="003F30EB"/>
    <w:rsid w:val="003F341D"/>
    <w:rsid w:val="003F60CA"/>
    <w:rsid w:val="00405E35"/>
    <w:rsid w:val="0041230F"/>
    <w:rsid w:val="004146C3"/>
    <w:rsid w:val="00415A52"/>
    <w:rsid w:val="0041749C"/>
    <w:rsid w:val="004271E7"/>
    <w:rsid w:val="0043076F"/>
    <w:rsid w:val="004318BC"/>
    <w:rsid w:val="00434448"/>
    <w:rsid w:val="004443E4"/>
    <w:rsid w:val="00447D56"/>
    <w:rsid w:val="00450381"/>
    <w:rsid w:val="004507AD"/>
    <w:rsid w:val="00453BE6"/>
    <w:rsid w:val="00456660"/>
    <w:rsid w:val="004578C4"/>
    <w:rsid w:val="00461ADA"/>
    <w:rsid w:val="004621D9"/>
    <w:rsid w:val="00463712"/>
    <w:rsid w:val="00465833"/>
    <w:rsid w:val="00466F99"/>
    <w:rsid w:val="004673EE"/>
    <w:rsid w:val="00472379"/>
    <w:rsid w:val="0047250A"/>
    <w:rsid w:val="00472DA1"/>
    <w:rsid w:val="00472F6A"/>
    <w:rsid w:val="00474ECD"/>
    <w:rsid w:val="00480582"/>
    <w:rsid w:val="00481195"/>
    <w:rsid w:val="00483024"/>
    <w:rsid w:val="00483E7C"/>
    <w:rsid w:val="00486D2F"/>
    <w:rsid w:val="00487403"/>
    <w:rsid w:val="004937CA"/>
    <w:rsid w:val="004B1205"/>
    <w:rsid w:val="004C580E"/>
    <w:rsid w:val="004C61B6"/>
    <w:rsid w:val="004C6F87"/>
    <w:rsid w:val="004D2E07"/>
    <w:rsid w:val="004D4747"/>
    <w:rsid w:val="004D5B0A"/>
    <w:rsid w:val="004D7ADD"/>
    <w:rsid w:val="004E0B6A"/>
    <w:rsid w:val="004E1587"/>
    <w:rsid w:val="004E437B"/>
    <w:rsid w:val="004E5189"/>
    <w:rsid w:val="004E6830"/>
    <w:rsid w:val="004E77F6"/>
    <w:rsid w:val="004F1BEB"/>
    <w:rsid w:val="004F56CC"/>
    <w:rsid w:val="004F5DB9"/>
    <w:rsid w:val="004F6ED4"/>
    <w:rsid w:val="005018A5"/>
    <w:rsid w:val="0050403C"/>
    <w:rsid w:val="00506E3E"/>
    <w:rsid w:val="00511D19"/>
    <w:rsid w:val="00513433"/>
    <w:rsid w:val="0052050D"/>
    <w:rsid w:val="005207AD"/>
    <w:rsid w:val="00524654"/>
    <w:rsid w:val="005258B9"/>
    <w:rsid w:val="00526C57"/>
    <w:rsid w:val="00526E00"/>
    <w:rsid w:val="0053178A"/>
    <w:rsid w:val="00532FB0"/>
    <w:rsid w:val="00532FFA"/>
    <w:rsid w:val="00533CD6"/>
    <w:rsid w:val="0053542C"/>
    <w:rsid w:val="00535979"/>
    <w:rsid w:val="00535C6D"/>
    <w:rsid w:val="005425C5"/>
    <w:rsid w:val="005474A9"/>
    <w:rsid w:val="005475FD"/>
    <w:rsid w:val="005523CA"/>
    <w:rsid w:val="005524B1"/>
    <w:rsid w:val="00552B26"/>
    <w:rsid w:val="00552B29"/>
    <w:rsid w:val="00553F78"/>
    <w:rsid w:val="005546EB"/>
    <w:rsid w:val="0055563D"/>
    <w:rsid w:val="00561445"/>
    <w:rsid w:val="00562F34"/>
    <w:rsid w:val="00565591"/>
    <w:rsid w:val="00565D4D"/>
    <w:rsid w:val="00571DEC"/>
    <w:rsid w:val="00582242"/>
    <w:rsid w:val="0058448E"/>
    <w:rsid w:val="00586EE1"/>
    <w:rsid w:val="00587F93"/>
    <w:rsid w:val="00591DEC"/>
    <w:rsid w:val="00593A1F"/>
    <w:rsid w:val="005A56DD"/>
    <w:rsid w:val="005B214A"/>
    <w:rsid w:val="005B344B"/>
    <w:rsid w:val="005B509E"/>
    <w:rsid w:val="005B5674"/>
    <w:rsid w:val="005B584B"/>
    <w:rsid w:val="005B59D9"/>
    <w:rsid w:val="005C334E"/>
    <w:rsid w:val="005C3ECB"/>
    <w:rsid w:val="005C4896"/>
    <w:rsid w:val="005D2515"/>
    <w:rsid w:val="005D2FA7"/>
    <w:rsid w:val="005D52B0"/>
    <w:rsid w:val="005E0C76"/>
    <w:rsid w:val="005E0F87"/>
    <w:rsid w:val="005E4485"/>
    <w:rsid w:val="005E4E61"/>
    <w:rsid w:val="005F2E6C"/>
    <w:rsid w:val="005F5BCF"/>
    <w:rsid w:val="005F7FD8"/>
    <w:rsid w:val="006014FF"/>
    <w:rsid w:val="00602775"/>
    <w:rsid w:val="00604B74"/>
    <w:rsid w:val="00606E7F"/>
    <w:rsid w:val="0061153A"/>
    <w:rsid w:val="0061256F"/>
    <w:rsid w:val="006125C0"/>
    <w:rsid w:val="00612928"/>
    <w:rsid w:val="00613FB5"/>
    <w:rsid w:val="0061457C"/>
    <w:rsid w:val="00615F6A"/>
    <w:rsid w:val="00616C33"/>
    <w:rsid w:val="006172C7"/>
    <w:rsid w:val="00617D77"/>
    <w:rsid w:val="00621D7D"/>
    <w:rsid w:val="00623769"/>
    <w:rsid w:val="006319A0"/>
    <w:rsid w:val="006319CE"/>
    <w:rsid w:val="00631E63"/>
    <w:rsid w:val="00641DC5"/>
    <w:rsid w:val="00642633"/>
    <w:rsid w:val="00644FD6"/>
    <w:rsid w:val="00645FE6"/>
    <w:rsid w:val="0064616F"/>
    <w:rsid w:val="0064773A"/>
    <w:rsid w:val="006503CA"/>
    <w:rsid w:val="00651F34"/>
    <w:rsid w:val="006537F7"/>
    <w:rsid w:val="00655D70"/>
    <w:rsid w:val="00657C17"/>
    <w:rsid w:val="006601B0"/>
    <w:rsid w:val="00664796"/>
    <w:rsid w:val="00665CF5"/>
    <w:rsid w:val="0066659F"/>
    <w:rsid w:val="00670750"/>
    <w:rsid w:val="006726CB"/>
    <w:rsid w:val="00675855"/>
    <w:rsid w:val="00681939"/>
    <w:rsid w:val="00686033"/>
    <w:rsid w:val="006A12FF"/>
    <w:rsid w:val="006A3D9B"/>
    <w:rsid w:val="006B579F"/>
    <w:rsid w:val="006C2E1E"/>
    <w:rsid w:val="006C4AB1"/>
    <w:rsid w:val="006C4ECB"/>
    <w:rsid w:val="006D03ED"/>
    <w:rsid w:val="006D086D"/>
    <w:rsid w:val="006D215F"/>
    <w:rsid w:val="006D27AE"/>
    <w:rsid w:val="006D388E"/>
    <w:rsid w:val="006D7028"/>
    <w:rsid w:val="006E1BF7"/>
    <w:rsid w:val="006E2E7D"/>
    <w:rsid w:val="006F05B3"/>
    <w:rsid w:val="006F0CA4"/>
    <w:rsid w:val="006F35E2"/>
    <w:rsid w:val="006F3AB7"/>
    <w:rsid w:val="006F3DE5"/>
    <w:rsid w:val="006F5492"/>
    <w:rsid w:val="006F6C21"/>
    <w:rsid w:val="00701ABB"/>
    <w:rsid w:val="00703F13"/>
    <w:rsid w:val="007040EA"/>
    <w:rsid w:val="00706243"/>
    <w:rsid w:val="0070647D"/>
    <w:rsid w:val="00707DB3"/>
    <w:rsid w:val="00711734"/>
    <w:rsid w:val="00713A4D"/>
    <w:rsid w:val="00714463"/>
    <w:rsid w:val="00722766"/>
    <w:rsid w:val="0072441C"/>
    <w:rsid w:val="00726D62"/>
    <w:rsid w:val="00732131"/>
    <w:rsid w:val="007322C2"/>
    <w:rsid w:val="00732B91"/>
    <w:rsid w:val="00734F06"/>
    <w:rsid w:val="0073592C"/>
    <w:rsid w:val="0073653C"/>
    <w:rsid w:val="00736D76"/>
    <w:rsid w:val="00736DEC"/>
    <w:rsid w:val="00740923"/>
    <w:rsid w:val="007410C7"/>
    <w:rsid w:val="007424B7"/>
    <w:rsid w:val="00745BEF"/>
    <w:rsid w:val="00752913"/>
    <w:rsid w:val="0075435E"/>
    <w:rsid w:val="0076017A"/>
    <w:rsid w:val="00760856"/>
    <w:rsid w:val="00763619"/>
    <w:rsid w:val="0077115F"/>
    <w:rsid w:val="00771B0D"/>
    <w:rsid w:val="00772FAA"/>
    <w:rsid w:val="00773151"/>
    <w:rsid w:val="00773599"/>
    <w:rsid w:val="0077442E"/>
    <w:rsid w:val="0077540D"/>
    <w:rsid w:val="00776255"/>
    <w:rsid w:val="0077771B"/>
    <w:rsid w:val="00782DBE"/>
    <w:rsid w:val="00783DC9"/>
    <w:rsid w:val="00786B88"/>
    <w:rsid w:val="007902A4"/>
    <w:rsid w:val="0079210A"/>
    <w:rsid w:val="0079484D"/>
    <w:rsid w:val="00796B0F"/>
    <w:rsid w:val="007974C4"/>
    <w:rsid w:val="007A0052"/>
    <w:rsid w:val="007A254E"/>
    <w:rsid w:val="007A38EA"/>
    <w:rsid w:val="007A41D7"/>
    <w:rsid w:val="007B0739"/>
    <w:rsid w:val="007B23FD"/>
    <w:rsid w:val="007B3320"/>
    <w:rsid w:val="007B73E0"/>
    <w:rsid w:val="007B7C3E"/>
    <w:rsid w:val="007C336A"/>
    <w:rsid w:val="007C39AC"/>
    <w:rsid w:val="007D0155"/>
    <w:rsid w:val="007D321C"/>
    <w:rsid w:val="007E1CBF"/>
    <w:rsid w:val="007E2E5E"/>
    <w:rsid w:val="007E49E3"/>
    <w:rsid w:val="007E5546"/>
    <w:rsid w:val="007F54AA"/>
    <w:rsid w:val="00800D81"/>
    <w:rsid w:val="00801215"/>
    <w:rsid w:val="00802058"/>
    <w:rsid w:val="008033F9"/>
    <w:rsid w:val="00803FAD"/>
    <w:rsid w:val="00804BAF"/>
    <w:rsid w:val="00804ED8"/>
    <w:rsid w:val="008129CA"/>
    <w:rsid w:val="00824B7A"/>
    <w:rsid w:val="0082563E"/>
    <w:rsid w:val="008257A9"/>
    <w:rsid w:val="00831BB4"/>
    <w:rsid w:val="00831BD0"/>
    <w:rsid w:val="00831C29"/>
    <w:rsid w:val="00841F4B"/>
    <w:rsid w:val="008443E5"/>
    <w:rsid w:val="0084565D"/>
    <w:rsid w:val="008463F6"/>
    <w:rsid w:val="00852306"/>
    <w:rsid w:val="00853B1B"/>
    <w:rsid w:val="0087202B"/>
    <w:rsid w:val="008777BD"/>
    <w:rsid w:val="008826D5"/>
    <w:rsid w:val="0088501D"/>
    <w:rsid w:val="008862B1"/>
    <w:rsid w:val="00893EF6"/>
    <w:rsid w:val="008A14F3"/>
    <w:rsid w:val="008A3D70"/>
    <w:rsid w:val="008A5867"/>
    <w:rsid w:val="008A5BDC"/>
    <w:rsid w:val="008A6A0C"/>
    <w:rsid w:val="008A6CD2"/>
    <w:rsid w:val="008A6CE5"/>
    <w:rsid w:val="008A7414"/>
    <w:rsid w:val="008B10D3"/>
    <w:rsid w:val="008B4D5C"/>
    <w:rsid w:val="008B50D8"/>
    <w:rsid w:val="008B5447"/>
    <w:rsid w:val="008C6E47"/>
    <w:rsid w:val="008C783D"/>
    <w:rsid w:val="008D1017"/>
    <w:rsid w:val="008D5EE9"/>
    <w:rsid w:val="008D613C"/>
    <w:rsid w:val="008E08FB"/>
    <w:rsid w:val="008E14CD"/>
    <w:rsid w:val="008E363C"/>
    <w:rsid w:val="008E6827"/>
    <w:rsid w:val="008F36C3"/>
    <w:rsid w:val="00905E48"/>
    <w:rsid w:val="009074C3"/>
    <w:rsid w:val="0090780B"/>
    <w:rsid w:val="009105B1"/>
    <w:rsid w:val="009121F3"/>
    <w:rsid w:val="009132C1"/>
    <w:rsid w:val="00913C3C"/>
    <w:rsid w:val="00914EFF"/>
    <w:rsid w:val="00916F07"/>
    <w:rsid w:val="00926EE4"/>
    <w:rsid w:val="009307CC"/>
    <w:rsid w:val="0093102F"/>
    <w:rsid w:val="0093290E"/>
    <w:rsid w:val="00933B1D"/>
    <w:rsid w:val="009415BA"/>
    <w:rsid w:val="009437EE"/>
    <w:rsid w:val="009450F5"/>
    <w:rsid w:val="0095091F"/>
    <w:rsid w:val="00957688"/>
    <w:rsid w:val="0096250F"/>
    <w:rsid w:val="00963A52"/>
    <w:rsid w:val="00970481"/>
    <w:rsid w:val="009730BF"/>
    <w:rsid w:val="0098116B"/>
    <w:rsid w:val="00983F6D"/>
    <w:rsid w:val="00984A43"/>
    <w:rsid w:val="0098548C"/>
    <w:rsid w:val="00992623"/>
    <w:rsid w:val="009946C3"/>
    <w:rsid w:val="00994D5B"/>
    <w:rsid w:val="009A1A7A"/>
    <w:rsid w:val="009A30E3"/>
    <w:rsid w:val="009A3873"/>
    <w:rsid w:val="009A41DC"/>
    <w:rsid w:val="009A4517"/>
    <w:rsid w:val="009A5305"/>
    <w:rsid w:val="009A6740"/>
    <w:rsid w:val="009B6F8E"/>
    <w:rsid w:val="009B7D03"/>
    <w:rsid w:val="009C0993"/>
    <w:rsid w:val="009C2527"/>
    <w:rsid w:val="009C49DD"/>
    <w:rsid w:val="009C60E6"/>
    <w:rsid w:val="009C73A3"/>
    <w:rsid w:val="009D01D0"/>
    <w:rsid w:val="009D138D"/>
    <w:rsid w:val="009D1D72"/>
    <w:rsid w:val="009D1F26"/>
    <w:rsid w:val="009D3921"/>
    <w:rsid w:val="009D680D"/>
    <w:rsid w:val="009D7D5C"/>
    <w:rsid w:val="009E41E4"/>
    <w:rsid w:val="009E49CA"/>
    <w:rsid w:val="009E7DFF"/>
    <w:rsid w:val="009F2705"/>
    <w:rsid w:val="009F4144"/>
    <w:rsid w:val="00A1130A"/>
    <w:rsid w:val="00A14972"/>
    <w:rsid w:val="00A165D7"/>
    <w:rsid w:val="00A17B87"/>
    <w:rsid w:val="00A17FF3"/>
    <w:rsid w:val="00A2240C"/>
    <w:rsid w:val="00A22B11"/>
    <w:rsid w:val="00A263D6"/>
    <w:rsid w:val="00A309AE"/>
    <w:rsid w:val="00A30C27"/>
    <w:rsid w:val="00A330B7"/>
    <w:rsid w:val="00A33EA7"/>
    <w:rsid w:val="00A35E57"/>
    <w:rsid w:val="00A41C9E"/>
    <w:rsid w:val="00A4390A"/>
    <w:rsid w:val="00A46CF5"/>
    <w:rsid w:val="00A47841"/>
    <w:rsid w:val="00A539A7"/>
    <w:rsid w:val="00A54719"/>
    <w:rsid w:val="00A565BF"/>
    <w:rsid w:val="00A57E5A"/>
    <w:rsid w:val="00A62CD0"/>
    <w:rsid w:val="00A65496"/>
    <w:rsid w:val="00A672FB"/>
    <w:rsid w:val="00A67791"/>
    <w:rsid w:val="00A7031D"/>
    <w:rsid w:val="00A7129B"/>
    <w:rsid w:val="00A72690"/>
    <w:rsid w:val="00A773D8"/>
    <w:rsid w:val="00A87489"/>
    <w:rsid w:val="00A919C3"/>
    <w:rsid w:val="00A97051"/>
    <w:rsid w:val="00A97185"/>
    <w:rsid w:val="00AA101C"/>
    <w:rsid w:val="00AA18F7"/>
    <w:rsid w:val="00AA7D7D"/>
    <w:rsid w:val="00AB2AAE"/>
    <w:rsid w:val="00AB3081"/>
    <w:rsid w:val="00AB3603"/>
    <w:rsid w:val="00AC5D29"/>
    <w:rsid w:val="00AC6BEC"/>
    <w:rsid w:val="00AD0B6D"/>
    <w:rsid w:val="00AD3681"/>
    <w:rsid w:val="00AE0E29"/>
    <w:rsid w:val="00AE26B4"/>
    <w:rsid w:val="00AE2DAD"/>
    <w:rsid w:val="00AE6B88"/>
    <w:rsid w:val="00AE78D8"/>
    <w:rsid w:val="00AF433D"/>
    <w:rsid w:val="00AF5AC6"/>
    <w:rsid w:val="00B004BD"/>
    <w:rsid w:val="00B03EB6"/>
    <w:rsid w:val="00B04C3F"/>
    <w:rsid w:val="00B0543E"/>
    <w:rsid w:val="00B05A88"/>
    <w:rsid w:val="00B06C1D"/>
    <w:rsid w:val="00B13362"/>
    <w:rsid w:val="00B159D8"/>
    <w:rsid w:val="00B1669B"/>
    <w:rsid w:val="00B21BB8"/>
    <w:rsid w:val="00B227EE"/>
    <w:rsid w:val="00B36233"/>
    <w:rsid w:val="00B36C60"/>
    <w:rsid w:val="00B36CBF"/>
    <w:rsid w:val="00B44D03"/>
    <w:rsid w:val="00B46D4C"/>
    <w:rsid w:val="00B47577"/>
    <w:rsid w:val="00B524F2"/>
    <w:rsid w:val="00B55314"/>
    <w:rsid w:val="00B631F8"/>
    <w:rsid w:val="00B640DE"/>
    <w:rsid w:val="00B724D7"/>
    <w:rsid w:val="00B753D3"/>
    <w:rsid w:val="00B80AF3"/>
    <w:rsid w:val="00B81DDE"/>
    <w:rsid w:val="00B826F7"/>
    <w:rsid w:val="00B83401"/>
    <w:rsid w:val="00B86C96"/>
    <w:rsid w:val="00B87105"/>
    <w:rsid w:val="00B87579"/>
    <w:rsid w:val="00B9145A"/>
    <w:rsid w:val="00B917BC"/>
    <w:rsid w:val="00BA1B5F"/>
    <w:rsid w:val="00BA234D"/>
    <w:rsid w:val="00BA65CF"/>
    <w:rsid w:val="00BB06CD"/>
    <w:rsid w:val="00BB2826"/>
    <w:rsid w:val="00BB4ED9"/>
    <w:rsid w:val="00BC34A8"/>
    <w:rsid w:val="00BC35EA"/>
    <w:rsid w:val="00BC4248"/>
    <w:rsid w:val="00BC4E8C"/>
    <w:rsid w:val="00BC505B"/>
    <w:rsid w:val="00BC5405"/>
    <w:rsid w:val="00BC569C"/>
    <w:rsid w:val="00BC7CEE"/>
    <w:rsid w:val="00BD00C2"/>
    <w:rsid w:val="00BD101D"/>
    <w:rsid w:val="00BD19C5"/>
    <w:rsid w:val="00BD2A77"/>
    <w:rsid w:val="00BD2EE4"/>
    <w:rsid w:val="00BD38CE"/>
    <w:rsid w:val="00BD3F03"/>
    <w:rsid w:val="00BE3A40"/>
    <w:rsid w:val="00BF6645"/>
    <w:rsid w:val="00C00214"/>
    <w:rsid w:val="00C025C8"/>
    <w:rsid w:val="00C15CBF"/>
    <w:rsid w:val="00C21940"/>
    <w:rsid w:val="00C242B0"/>
    <w:rsid w:val="00C273B4"/>
    <w:rsid w:val="00C2744F"/>
    <w:rsid w:val="00C27590"/>
    <w:rsid w:val="00C30BB5"/>
    <w:rsid w:val="00C31B04"/>
    <w:rsid w:val="00C43D56"/>
    <w:rsid w:val="00C45595"/>
    <w:rsid w:val="00C458A6"/>
    <w:rsid w:val="00C45DD8"/>
    <w:rsid w:val="00C5032F"/>
    <w:rsid w:val="00C52E17"/>
    <w:rsid w:val="00C53510"/>
    <w:rsid w:val="00C53A85"/>
    <w:rsid w:val="00C57DCB"/>
    <w:rsid w:val="00C60E91"/>
    <w:rsid w:val="00C617DF"/>
    <w:rsid w:val="00C63A13"/>
    <w:rsid w:val="00C6443A"/>
    <w:rsid w:val="00C7044A"/>
    <w:rsid w:val="00C71EF0"/>
    <w:rsid w:val="00C759FA"/>
    <w:rsid w:val="00C81968"/>
    <w:rsid w:val="00C872BF"/>
    <w:rsid w:val="00C95CBC"/>
    <w:rsid w:val="00C9746D"/>
    <w:rsid w:val="00CA2D17"/>
    <w:rsid w:val="00CA5536"/>
    <w:rsid w:val="00CA70E7"/>
    <w:rsid w:val="00CA7211"/>
    <w:rsid w:val="00CB14B8"/>
    <w:rsid w:val="00CB3F68"/>
    <w:rsid w:val="00CB6998"/>
    <w:rsid w:val="00CB72B6"/>
    <w:rsid w:val="00CC34E4"/>
    <w:rsid w:val="00CC4A41"/>
    <w:rsid w:val="00CC722D"/>
    <w:rsid w:val="00CD0223"/>
    <w:rsid w:val="00CD1BAF"/>
    <w:rsid w:val="00CD3C4E"/>
    <w:rsid w:val="00CE129C"/>
    <w:rsid w:val="00CE3813"/>
    <w:rsid w:val="00CE4C60"/>
    <w:rsid w:val="00CE6C2D"/>
    <w:rsid w:val="00CF2E8E"/>
    <w:rsid w:val="00CF3EAE"/>
    <w:rsid w:val="00CF44FC"/>
    <w:rsid w:val="00CF7223"/>
    <w:rsid w:val="00D064C5"/>
    <w:rsid w:val="00D1294F"/>
    <w:rsid w:val="00D16636"/>
    <w:rsid w:val="00D16724"/>
    <w:rsid w:val="00D222ED"/>
    <w:rsid w:val="00D244DF"/>
    <w:rsid w:val="00D304F5"/>
    <w:rsid w:val="00D30763"/>
    <w:rsid w:val="00D3206B"/>
    <w:rsid w:val="00D353C6"/>
    <w:rsid w:val="00D44C09"/>
    <w:rsid w:val="00D4529B"/>
    <w:rsid w:val="00D5260B"/>
    <w:rsid w:val="00D53457"/>
    <w:rsid w:val="00D53D6E"/>
    <w:rsid w:val="00D601AB"/>
    <w:rsid w:val="00D64F39"/>
    <w:rsid w:val="00D66E59"/>
    <w:rsid w:val="00D67B09"/>
    <w:rsid w:val="00D70064"/>
    <w:rsid w:val="00D704CB"/>
    <w:rsid w:val="00D73F7C"/>
    <w:rsid w:val="00D774C9"/>
    <w:rsid w:val="00D77A14"/>
    <w:rsid w:val="00D77C63"/>
    <w:rsid w:val="00D81D52"/>
    <w:rsid w:val="00D84278"/>
    <w:rsid w:val="00D932E5"/>
    <w:rsid w:val="00D93A4C"/>
    <w:rsid w:val="00D96789"/>
    <w:rsid w:val="00D976CD"/>
    <w:rsid w:val="00DA56D6"/>
    <w:rsid w:val="00DA623A"/>
    <w:rsid w:val="00DB31A0"/>
    <w:rsid w:val="00DB4567"/>
    <w:rsid w:val="00DB7401"/>
    <w:rsid w:val="00DB7A42"/>
    <w:rsid w:val="00DB7AB8"/>
    <w:rsid w:val="00DC5EFE"/>
    <w:rsid w:val="00DC6F3B"/>
    <w:rsid w:val="00DC72D3"/>
    <w:rsid w:val="00DD0062"/>
    <w:rsid w:val="00DD38A4"/>
    <w:rsid w:val="00DD618F"/>
    <w:rsid w:val="00DD6503"/>
    <w:rsid w:val="00DF0102"/>
    <w:rsid w:val="00DF1C99"/>
    <w:rsid w:val="00DF20F4"/>
    <w:rsid w:val="00DF33A0"/>
    <w:rsid w:val="00DF3D0D"/>
    <w:rsid w:val="00DF4850"/>
    <w:rsid w:val="00DF66DD"/>
    <w:rsid w:val="00E00A87"/>
    <w:rsid w:val="00E03C48"/>
    <w:rsid w:val="00E067C1"/>
    <w:rsid w:val="00E07945"/>
    <w:rsid w:val="00E12689"/>
    <w:rsid w:val="00E126FA"/>
    <w:rsid w:val="00E13339"/>
    <w:rsid w:val="00E13C9E"/>
    <w:rsid w:val="00E15DCC"/>
    <w:rsid w:val="00E2180E"/>
    <w:rsid w:val="00E219AF"/>
    <w:rsid w:val="00E229EB"/>
    <w:rsid w:val="00E23E73"/>
    <w:rsid w:val="00E25417"/>
    <w:rsid w:val="00E2675E"/>
    <w:rsid w:val="00E33F31"/>
    <w:rsid w:val="00E37303"/>
    <w:rsid w:val="00E409BC"/>
    <w:rsid w:val="00E412DA"/>
    <w:rsid w:val="00E413E5"/>
    <w:rsid w:val="00E42AA2"/>
    <w:rsid w:val="00E51A90"/>
    <w:rsid w:val="00E54F4A"/>
    <w:rsid w:val="00E55E0A"/>
    <w:rsid w:val="00E57467"/>
    <w:rsid w:val="00E57792"/>
    <w:rsid w:val="00E57ABF"/>
    <w:rsid w:val="00E60BBE"/>
    <w:rsid w:val="00E64B77"/>
    <w:rsid w:val="00E700FC"/>
    <w:rsid w:val="00E701BE"/>
    <w:rsid w:val="00E7091A"/>
    <w:rsid w:val="00E715C8"/>
    <w:rsid w:val="00E7231D"/>
    <w:rsid w:val="00E77A94"/>
    <w:rsid w:val="00E87569"/>
    <w:rsid w:val="00E907D3"/>
    <w:rsid w:val="00E95A87"/>
    <w:rsid w:val="00E96AAE"/>
    <w:rsid w:val="00E97B57"/>
    <w:rsid w:val="00EA1304"/>
    <w:rsid w:val="00EA6A33"/>
    <w:rsid w:val="00EB374A"/>
    <w:rsid w:val="00EB3F84"/>
    <w:rsid w:val="00EB40B8"/>
    <w:rsid w:val="00EB5B66"/>
    <w:rsid w:val="00EC09EE"/>
    <w:rsid w:val="00EC372F"/>
    <w:rsid w:val="00EC4164"/>
    <w:rsid w:val="00EC4519"/>
    <w:rsid w:val="00ED0443"/>
    <w:rsid w:val="00ED051E"/>
    <w:rsid w:val="00ED1FBF"/>
    <w:rsid w:val="00ED519D"/>
    <w:rsid w:val="00ED5625"/>
    <w:rsid w:val="00EE0878"/>
    <w:rsid w:val="00EE158B"/>
    <w:rsid w:val="00EE32D2"/>
    <w:rsid w:val="00EE4DB8"/>
    <w:rsid w:val="00EE58F2"/>
    <w:rsid w:val="00EE5E01"/>
    <w:rsid w:val="00EF2CB6"/>
    <w:rsid w:val="00EF3528"/>
    <w:rsid w:val="00EF411F"/>
    <w:rsid w:val="00EF7E93"/>
    <w:rsid w:val="00EF7FAE"/>
    <w:rsid w:val="00F01BCB"/>
    <w:rsid w:val="00F03A1C"/>
    <w:rsid w:val="00F127F9"/>
    <w:rsid w:val="00F13588"/>
    <w:rsid w:val="00F13831"/>
    <w:rsid w:val="00F13AFD"/>
    <w:rsid w:val="00F1674C"/>
    <w:rsid w:val="00F206A6"/>
    <w:rsid w:val="00F25F28"/>
    <w:rsid w:val="00F32053"/>
    <w:rsid w:val="00F364D5"/>
    <w:rsid w:val="00F37162"/>
    <w:rsid w:val="00F37BEF"/>
    <w:rsid w:val="00F37FF5"/>
    <w:rsid w:val="00F4106B"/>
    <w:rsid w:val="00F46671"/>
    <w:rsid w:val="00F502BC"/>
    <w:rsid w:val="00F5140E"/>
    <w:rsid w:val="00F51B8C"/>
    <w:rsid w:val="00F52D6F"/>
    <w:rsid w:val="00F55CC7"/>
    <w:rsid w:val="00F56911"/>
    <w:rsid w:val="00F60D55"/>
    <w:rsid w:val="00F62FC3"/>
    <w:rsid w:val="00F639C8"/>
    <w:rsid w:val="00F64783"/>
    <w:rsid w:val="00F6515A"/>
    <w:rsid w:val="00F66A11"/>
    <w:rsid w:val="00F70F54"/>
    <w:rsid w:val="00F7224A"/>
    <w:rsid w:val="00F722F5"/>
    <w:rsid w:val="00F72675"/>
    <w:rsid w:val="00F74E4B"/>
    <w:rsid w:val="00F77A57"/>
    <w:rsid w:val="00F81A1D"/>
    <w:rsid w:val="00F85CD2"/>
    <w:rsid w:val="00F87570"/>
    <w:rsid w:val="00F942B9"/>
    <w:rsid w:val="00F954AD"/>
    <w:rsid w:val="00FA1348"/>
    <w:rsid w:val="00FA4BFA"/>
    <w:rsid w:val="00FA75B0"/>
    <w:rsid w:val="00FB046E"/>
    <w:rsid w:val="00FB402E"/>
    <w:rsid w:val="00FB6EBE"/>
    <w:rsid w:val="00FC04A4"/>
    <w:rsid w:val="00FC4941"/>
    <w:rsid w:val="00FC4C01"/>
    <w:rsid w:val="00FC5CBE"/>
    <w:rsid w:val="00FC61BF"/>
    <w:rsid w:val="00FC772E"/>
    <w:rsid w:val="00FD5D17"/>
    <w:rsid w:val="00FD75A9"/>
    <w:rsid w:val="00FE3F28"/>
    <w:rsid w:val="00FE5E02"/>
    <w:rsid w:val="00FF01D0"/>
    <w:rsid w:val="00FF33A4"/>
    <w:rsid w:val="00FF3DB6"/>
    <w:rsid w:val="00FF4EE6"/>
    <w:rsid w:val="00FF6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7F8692E"/>
  <w15:docId w15:val="{655AC7D9-AABC-4DDB-AAC5-280071E95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31E63"/>
  </w:style>
  <w:style w:type="paragraph" w:styleId="1">
    <w:name w:val="heading 1"/>
    <w:aliases w:val="Заголовок 1 Знак Знак,Заголовок 1 Знак Знак Знак"/>
    <w:basedOn w:val="a0"/>
    <w:next w:val="a0"/>
    <w:link w:val="10"/>
    <w:qFormat/>
    <w:rsid w:val="00D64F39"/>
    <w:pPr>
      <w:keepNext/>
      <w:keepLines/>
      <w:numPr>
        <w:numId w:val="2"/>
      </w:numPr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">
    <w:name w:val="heading 2"/>
    <w:aliases w:val="Знак2 Знак,Знак2,Знак2 Знак Знак Знак,Знак2 Знак1,Заголовок 2 Знак1,Заголовок 2 Знак Знак,ГЛАВА"/>
    <w:basedOn w:val="a0"/>
    <w:next w:val="a0"/>
    <w:link w:val="20"/>
    <w:unhideWhenUsed/>
    <w:qFormat/>
    <w:rsid w:val="00D64F39"/>
    <w:pPr>
      <w:keepNext/>
      <w:numPr>
        <w:ilvl w:val="1"/>
        <w:numId w:val="2"/>
      </w:numPr>
      <w:spacing w:after="0" w:line="360" w:lineRule="auto"/>
      <w:outlineLvl w:val="1"/>
    </w:pPr>
    <w:rPr>
      <w:rFonts w:ascii="Times New Roman" w:eastAsia="Times New Roman" w:hAnsi="Times New Roman" w:cs="Times New Roman"/>
      <w:b/>
      <w:bCs/>
      <w:iCs/>
      <w:sz w:val="24"/>
      <w:szCs w:val="28"/>
    </w:rPr>
  </w:style>
  <w:style w:type="paragraph" w:styleId="3">
    <w:name w:val="heading 3"/>
    <w:aliases w:val="Знак3 Знак,Знак3,Знак3 Знак Знак Знак,Знак,ПодЗаголовок"/>
    <w:basedOn w:val="a0"/>
    <w:next w:val="a0"/>
    <w:link w:val="30"/>
    <w:unhideWhenUsed/>
    <w:qFormat/>
    <w:rsid w:val="00D64F39"/>
    <w:pPr>
      <w:keepNext/>
      <w:numPr>
        <w:ilvl w:val="2"/>
        <w:numId w:val="2"/>
      </w:numPr>
      <w:spacing w:after="0" w:line="360" w:lineRule="auto"/>
      <w:ind w:left="0" w:firstLine="737"/>
      <w:outlineLvl w:val="2"/>
    </w:pPr>
    <w:rPr>
      <w:rFonts w:ascii="Times New Roman" w:eastAsia="Times New Roman" w:hAnsi="Times New Roman" w:cs="Arial"/>
      <w:b/>
      <w:bCs/>
      <w:sz w:val="24"/>
      <w:szCs w:val="26"/>
      <w:lang w:val="en-US" w:eastAsia="ru-RU"/>
    </w:rPr>
  </w:style>
  <w:style w:type="paragraph" w:styleId="4">
    <w:name w:val="heading 4"/>
    <w:basedOn w:val="3"/>
    <w:next w:val="a0"/>
    <w:link w:val="40"/>
    <w:autoRedefine/>
    <w:unhideWhenUsed/>
    <w:qFormat/>
    <w:rsid w:val="00D64F39"/>
    <w:pPr>
      <w:numPr>
        <w:ilvl w:val="3"/>
      </w:numPr>
      <w:spacing w:before="120" w:after="120" w:line="240" w:lineRule="auto"/>
      <w:ind w:left="0" w:firstLine="737"/>
      <w:outlineLvl w:val="3"/>
    </w:pPr>
    <w:rPr>
      <w:bCs w:val="0"/>
      <w:szCs w:val="28"/>
    </w:rPr>
  </w:style>
  <w:style w:type="paragraph" w:styleId="5">
    <w:name w:val="heading 5"/>
    <w:basedOn w:val="a0"/>
    <w:next w:val="a0"/>
    <w:link w:val="50"/>
    <w:uiPriority w:val="99"/>
    <w:unhideWhenUsed/>
    <w:qFormat/>
    <w:rsid w:val="00D64F39"/>
    <w:pPr>
      <w:numPr>
        <w:ilvl w:val="4"/>
        <w:numId w:val="2"/>
      </w:num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unhideWhenUsed/>
    <w:qFormat/>
    <w:rsid w:val="00D64F39"/>
    <w:pPr>
      <w:numPr>
        <w:ilvl w:val="5"/>
        <w:numId w:val="2"/>
      </w:num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paragraph" w:styleId="7">
    <w:name w:val="heading 7"/>
    <w:aliases w:val="Заголовок x.x"/>
    <w:basedOn w:val="a0"/>
    <w:next w:val="a0"/>
    <w:link w:val="70"/>
    <w:unhideWhenUsed/>
    <w:qFormat/>
    <w:rsid w:val="00D64F39"/>
    <w:pPr>
      <w:numPr>
        <w:ilvl w:val="6"/>
        <w:numId w:val="2"/>
      </w:num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8">
    <w:name w:val="heading 8"/>
    <w:basedOn w:val="a0"/>
    <w:next w:val="a0"/>
    <w:link w:val="80"/>
    <w:unhideWhenUsed/>
    <w:qFormat/>
    <w:rsid w:val="00D64F39"/>
    <w:pPr>
      <w:numPr>
        <w:ilvl w:val="7"/>
        <w:numId w:val="2"/>
      </w:num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9">
    <w:name w:val="heading 9"/>
    <w:basedOn w:val="a0"/>
    <w:next w:val="a0"/>
    <w:link w:val="90"/>
    <w:unhideWhenUsed/>
    <w:qFormat/>
    <w:rsid w:val="00D64F39"/>
    <w:pPr>
      <w:numPr>
        <w:ilvl w:val="8"/>
        <w:numId w:val="2"/>
      </w:numPr>
      <w:spacing w:before="240" w:after="60" w:line="240" w:lineRule="auto"/>
      <w:outlineLvl w:val="8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TitlePage">
    <w:name w:val="ConsPlusTitlePage"/>
    <w:rsid w:val="000F540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0F540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0F540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uiPriority w:val="99"/>
    <w:rsid w:val="000F540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4">
    <w:name w:val="Hyperlink"/>
    <w:basedOn w:val="a1"/>
    <w:uiPriority w:val="99"/>
    <w:unhideWhenUsed/>
    <w:rsid w:val="009730BF"/>
    <w:rPr>
      <w:color w:val="0000FF" w:themeColor="hyperlink"/>
      <w:u w:val="single"/>
    </w:rPr>
  </w:style>
  <w:style w:type="paragraph" w:styleId="a5">
    <w:name w:val="List Paragraph"/>
    <w:basedOn w:val="a0"/>
    <w:link w:val="a6"/>
    <w:uiPriority w:val="34"/>
    <w:qFormat/>
    <w:rsid w:val="0001294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6A12FF"/>
    <w:pPr>
      <w:spacing w:after="0" w:line="240" w:lineRule="auto"/>
    </w:pPr>
  </w:style>
  <w:style w:type="paragraph" w:styleId="a9">
    <w:name w:val="header"/>
    <w:basedOn w:val="a0"/>
    <w:link w:val="aa"/>
    <w:uiPriority w:val="99"/>
    <w:unhideWhenUsed/>
    <w:rsid w:val="000258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0258C5"/>
  </w:style>
  <w:style w:type="paragraph" w:styleId="ab">
    <w:name w:val="footer"/>
    <w:basedOn w:val="a0"/>
    <w:link w:val="ac"/>
    <w:uiPriority w:val="99"/>
    <w:unhideWhenUsed/>
    <w:rsid w:val="000258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0258C5"/>
  </w:style>
  <w:style w:type="paragraph" w:styleId="ad">
    <w:name w:val="Balloon Text"/>
    <w:basedOn w:val="a0"/>
    <w:link w:val="ae"/>
    <w:uiPriority w:val="99"/>
    <w:semiHidden/>
    <w:unhideWhenUsed/>
    <w:rsid w:val="003824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1"/>
    <w:link w:val="ad"/>
    <w:uiPriority w:val="99"/>
    <w:semiHidden/>
    <w:rsid w:val="003824B7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1"/>
    <w:link w:val="1"/>
    <w:rsid w:val="00D64F3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aliases w:val="Знак2 Знак Знак,Знак2 Знак2,Знак2 Знак Знак Знак Знак,Знак2 Знак1 Знак,Заголовок 2 Знак1 Знак,Заголовок 2 Знак Знак Знак,ГЛАВА Знак"/>
    <w:basedOn w:val="a1"/>
    <w:link w:val="2"/>
    <w:rsid w:val="00D64F39"/>
    <w:rPr>
      <w:rFonts w:ascii="Times New Roman" w:eastAsia="Times New Roman" w:hAnsi="Times New Roman" w:cs="Times New Roman"/>
      <w:b/>
      <w:bCs/>
      <w:iCs/>
      <w:sz w:val="24"/>
      <w:szCs w:val="28"/>
    </w:rPr>
  </w:style>
  <w:style w:type="character" w:customStyle="1" w:styleId="30">
    <w:name w:val="Заголовок 3 Знак"/>
    <w:aliases w:val="Знак3 Знак Знак,Знак3 Знак1,Знак3 Знак Знак Знак Знак,Знак Знак,ПодЗаголовок Знак"/>
    <w:basedOn w:val="a1"/>
    <w:link w:val="3"/>
    <w:rsid w:val="00D64F39"/>
    <w:rPr>
      <w:rFonts w:ascii="Times New Roman" w:eastAsia="Times New Roman" w:hAnsi="Times New Roman" w:cs="Arial"/>
      <w:b/>
      <w:bCs/>
      <w:sz w:val="24"/>
      <w:szCs w:val="26"/>
      <w:lang w:val="en-US" w:eastAsia="ru-RU"/>
    </w:rPr>
  </w:style>
  <w:style w:type="character" w:customStyle="1" w:styleId="40">
    <w:name w:val="Заголовок 4 Знак"/>
    <w:basedOn w:val="a1"/>
    <w:link w:val="4"/>
    <w:rsid w:val="00D64F39"/>
    <w:rPr>
      <w:rFonts w:ascii="Times New Roman" w:eastAsia="Times New Roman" w:hAnsi="Times New Roman" w:cs="Arial"/>
      <w:b/>
      <w:sz w:val="24"/>
      <w:szCs w:val="28"/>
      <w:lang w:val="en-US" w:eastAsia="ru-RU"/>
    </w:rPr>
  </w:style>
  <w:style w:type="character" w:customStyle="1" w:styleId="50">
    <w:name w:val="Заголовок 5 Знак"/>
    <w:basedOn w:val="a1"/>
    <w:link w:val="5"/>
    <w:uiPriority w:val="99"/>
    <w:rsid w:val="00D64F39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D64F39"/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character" w:customStyle="1" w:styleId="70">
    <w:name w:val="Заголовок 7 Знак"/>
    <w:aliases w:val="Заголовок x.x Знак"/>
    <w:basedOn w:val="a1"/>
    <w:link w:val="7"/>
    <w:rsid w:val="00D64F39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D64F39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D64F39"/>
    <w:rPr>
      <w:rFonts w:ascii="Cambria" w:eastAsia="Times New Roman" w:hAnsi="Cambria" w:cs="Times New Roman"/>
      <w:sz w:val="24"/>
      <w:szCs w:val="24"/>
      <w:lang w:eastAsia="ru-RU"/>
    </w:rPr>
  </w:style>
  <w:style w:type="paragraph" w:styleId="21">
    <w:name w:val="Body Text Indent 2"/>
    <w:basedOn w:val="a0"/>
    <w:link w:val="22"/>
    <w:uiPriority w:val="99"/>
    <w:unhideWhenUsed/>
    <w:rsid w:val="00D64F39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2">
    <w:name w:val="Основной текст с отступом 2 Знак"/>
    <w:basedOn w:val="a1"/>
    <w:link w:val="21"/>
    <w:uiPriority w:val="99"/>
    <w:rsid w:val="00D64F39"/>
    <w:rPr>
      <w:rFonts w:ascii="Calibri" w:eastAsia="Calibri" w:hAnsi="Calibri" w:cs="Times New Roman"/>
    </w:rPr>
  </w:style>
  <w:style w:type="character" w:customStyle="1" w:styleId="ConsPlusNormal0">
    <w:name w:val="ConsPlusNormal Знак"/>
    <w:link w:val="ConsPlusNormal"/>
    <w:locked/>
    <w:rsid w:val="00D64F39"/>
    <w:rPr>
      <w:rFonts w:ascii="Calibri" w:eastAsia="Times New Roman" w:hAnsi="Calibri" w:cs="Calibri"/>
      <w:szCs w:val="20"/>
      <w:lang w:eastAsia="ru-RU"/>
    </w:rPr>
  </w:style>
  <w:style w:type="paragraph" w:styleId="af">
    <w:name w:val="Normal (Web)"/>
    <w:aliases w:val="Обычный (Web)"/>
    <w:basedOn w:val="a0"/>
    <w:link w:val="af0"/>
    <w:unhideWhenUsed/>
    <w:rsid w:val="00D64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бычный (веб) Знак"/>
    <w:aliases w:val="Обычный (Web) Знак"/>
    <w:link w:val="af"/>
    <w:locked/>
    <w:rsid w:val="00D64F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"/>
    <w:basedOn w:val="a0"/>
    <w:link w:val="af2"/>
    <w:uiPriority w:val="99"/>
    <w:unhideWhenUsed/>
    <w:rsid w:val="00D64F39"/>
    <w:pPr>
      <w:spacing w:after="120"/>
    </w:pPr>
    <w:rPr>
      <w:rFonts w:ascii="Calibri" w:eastAsia="Calibri" w:hAnsi="Calibri" w:cs="Times New Roman"/>
      <w:lang w:val="en-US"/>
    </w:rPr>
  </w:style>
  <w:style w:type="character" w:customStyle="1" w:styleId="af2">
    <w:name w:val="Основной текст Знак"/>
    <w:basedOn w:val="a1"/>
    <w:link w:val="af1"/>
    <w:uiPriority w:val="99"/>
    <w:rsid w:val="00D64F39"/>
    <w:rPr>
      <w:rFonts w:ascii="Calibri" w:eastAsia="Calibri" w:hAnsi="Calibri" w:cs="Times New Roman"/>
      <w:lang w:val="en-US"/>
    </w:rPr>
  </w:style>
  <w:style w:type="paragraph" w:customStyle="1" w:styleId="S">
    <w:name w:val="S_Обычный"/>
    <w:basedOn w:val="a0"/>
    <w:link w:val="S0"/>
    <w:qFormat/>
    <w:rsid w:val="00D64F3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0">
    <w:name w:val="S_Обычный Знак"/>
    <w:link w:val="S"/>
    <w:rsid w:val="00D64F39"/>
    <w:rPr>
      <w:rFonts w:ascii="Times New Roman" w:eastAsia="Times New Roman" w:hAnsi="Times New Roman" w:cs="Times New Roman"/>
      <w:sz w:val="24"/>
      <w:szCs w:val="24"/>
    </w:rPr>
  </w:style>
  <w:style w:type="paragraph" w:customStyle="1" w:styleId="af3">
    <w:name w:val="Абзац"/>
    <w:basedOn w:val="a0"/>
    <w:link w:val="af4"/>
    <w:autoRedefine/>
    <w:qFormat/>
    <w:rsid w:val="00D64F39"/>
    <w:pPr>
      <w:spacing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Абзац Знак"/>
    <w:link w:val="af3"/>
    <w:rsid w:val="00D64F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caption"/>
    <w:basedOn w:val="a0"/>
    <w:next w:val="a0"/>
    <w:uiPriority w:val="99"/>
    <w:qFormat/>
    <w:rsid w:val="00D64F39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bCs/>
      <w:szCs w:val="20"/>
      <w:lang w:eastAsia="ru-RU"/>
    </w:rPr>
  </w:style>
  <w:style w:type="table" w:styleId="af6">
    <w:name w:val="Table Grid"/>
    <w:basedOn w:val="a2"/>
    <w:rsid w:val="00D64F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uiPriority w:val="99"/>
    <w:rsid w:val="00D64F3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">
    <w:name w:val="List"/>
    <w:basedOn w:val="a0"/>
    <w:link w:val="af7"/>
    <w:rsid w:val="00D64F39"/>
    <w:pPr>
      <w:numPr>
        <w:numId w:val="1"/>
      </w:numPr>
      <w:spacing w:after="6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4"/>
    </w:rPr>
  </w:style>
  <w:style w:type="character" w:customStyle="1" w:styleId="af7">
    <w:name w:val="Список Знак"/>
    <w:link w:val="a"/>
    <w:rsid w:val="00D64F39"/>
    <w:rPr>
      <w:rFonts w:ascii="Times New Roman" w:eastAsia="Times New Roman" w:hAnsi="Times New Roman" w:cs="Times New Roman"/>
      <w:snapToGrid w:val="0"/>
      <w:sz w:val="24"/>
      <w:szCs w:val="24"/>
    </w:rPr>
  </w:style>
  <w:style w:type="paragraph" w:styleId="23">
    <w:name w:val="toc 2"/>
    <w:basedOn w:val="a0"/>
    <w:next w:val="a0"/>
    <w:autoRedefine/>
    <w:uiPriority w:val="39"/>
    <w:unhideWhenUsed/>
    <w:rsid w:val="00D64F39"/>
    <w:pPr>
      <w:ind w:left="220"/>
    </w:pPr>
    <w:rPr>
      <w:rFonts w:ascii="Calibri" w:eastAsia="Calibri" w:hAnsi="Calibri" w:cs="Times New Roman"/>
    </w:rPr>
  </w:style>
  <w:style w:type="paragraph" w:styleId="11">
    <w:name w:val="toc 1"/>
    <w:basedOn w:val="a0"/>
    <w:next w:val="a0"/>
    <w:autoRedefine/>
    <w:uiPriority w:val="39"/>
    <w:unhideWhenUsed/>
    <w:rsid w:val="00D64F39"/>
    <w:rPr>
      <w:rFonts w:ascii="Calibri" w:eastAsia="Calibri" w:hAnsi="Calibri" w:cs="Times New Roman"/>
    </w:rPr>
  </w:style>
  <w:style w:type="paragraph" w:styleId="31">
    <w:name w:val="toc 3"/>
    <w:basedOn w:val="a0"/>
    <w:next w:val="a0"/>
    <w:autoRedefine/>
    <w:uiPriority w:val="39"/>
    <w:unhideWhenUsed/>
    <w:rsid w:val="00D64F39"/>
    <w:pPr>
      <w:ind w:left="440"/>
    </w:pPr>
    <w:rPr>
      <w:rFonts w:ascii="Calibri" w:eastAsia="Calibri" w:hAnsi="Calibri" w:cs="Times New Roman"/>
    </w:rPr>
  </w:style>
  <w:style w:type="paragraph" w:styleId="41">
    <w:name w:val="toc 4"/>
    <w:basedOn w:val="a0"/>
    <w:next w:val="a0"/>
    <w:autoRedefine/>
    <w:uiPriority w:val="39"/>
    <w:unhideWhenUsed/>
    <w:rsid w:val="00D64F39"/>
    <w:pPr>
      <w:ind w:left="660"/>
    </w:pPr>
    <w:rPr>
      <w:rFonts w:ascii="Calibri" w:eastAsia="Calibri" w:hAnsi="Calibri" w:cs="Times New Roman"/>
    </w:rPr>
  </w:style>
  <w:style w:type="numbering" w:customStyle="1" w:styleId="12">
    <w:name w:val="Нет списка1"/>
    <w:next w:val="a3"/>
    <w:uiPriority w:val="99"/>
    <w:semiHidden/>
    <w:unhideWhenUsed/>
    <w:rsid w:val="00D64F39"/>
  </w:style>
  <w:style w:type="paragraph" w:styleId="af8">
    <w:name w:val="Body Text Indent"/>
    <w:basedOn w:val="a0"/>
    <w:link w:val="af9"/>
    <w:uiPriority w:val="99"/>
    <w:semiHidden/>
    <w:unhideWhenUsed/>
    <w:rsid w:val="00D64F3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Основной текст с отступом Знак"/>
    <w:basedOn w:val="a1"/>
    <w:link w:val="af8"/>
    <w:uiPriority w:val="99"/>
    <w:semiHidden/>
    <w:rsid w:val="00D64F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First Indent 2"/>
    <w:basedOn w:val="af8"/>
    <w:link w:val="25"/>
    <w:uiPriority w:val="99"/>
    <w:semiHidden/>
    <w:unhideWhenUsed/>
    <w:rsid w:val="00D64F39"/>
    <w:pPr>
      <w:spacing w:after="0"/>
      <w:ind w:left="360" w:firstLine="360"/>
    </w:pPr>
  </w:style>
  <w:style w:type="character" w:customStyle="1" w:styleId="25">
    <w:name w:val="Красная строка 2 Знак"/>
    <w:basedOn w:val="af9"/>
    <w:link w:val="24"/>
    <w:uiPriority w:val="99"/>
    <w:semiHidden/>
    <w:rsid w:val="00D64F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Title"/>
    <w:basedOn w:val="a0"/>
    <w:link w:val="afb"/>
    <w:qFormat/>
    <w:rsid w:val="00D64F39"/>
    <w:pPr>
      <w:spacing w:after="0" w:line="240" w:lineRule="auto"/>
      <w:ind w:firstLine="70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b">
    <w:name w:val="Заголовок Знак"/>
    <w:basedOn w:val="a1"/>
    <w:link w:val="afa"/>
    <w:rsid w:val="00D64F39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fc">
    <w:name w:val="annotation reference"/>
    <w:uiPriority w:val="99"/>
    <w:semiHidden/>
    <w:unhideWhenUsed/>
    <w:rsid w:val="00D64F39"/>
    <w:rPr>
      <w:sz w:val="16"/>
      <w:szCs w:val="16"/>
    </w:rPr>
  </w:style>
  <w:style w:type="paragraph" w:styleId="afd">
    <w:name w:val="annotation text"/>
    <w:basedOn w:val="a0"/>
    <w:link w:val="afe"/>
    <w:uiPriority w:val="99"/>
    <w:semiHidden/>
    <w:unhideWhenUsed/>
    <w:rsid w:val="00D64F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e">
    <w:name w:val="Текст примечания Знак"/>
    <w:basedOn w:val="a1"/>
    <w:link w:val="afd"/>
    <w:uiPriority w:val="99"/>
    <w:semiHidden/>
    <w:rsid w:val="00D64F3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D64F39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D64F3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26">
    <w:name w:val="Нет списка2"/>
    <w:next w:val="a3"/>
    <w:uiPriority w:val="99"/>
    <w:semiHidden/>
    <w:unhideWhenUsed/>
    <w:rsid w:val="00D64F39"/>
  </w:style>
  <w:style w:type="numbering" w:customStyle="1" w:styleId="32">
    <w:name w:val="Нет списка3"/>
    <w:next w:val="a3"/>
    <w:uiPriority w:val="99"/>
    <w:semiHidden/>
    <w:unhideWhenUsed/>
    <w:rsid w:val="00D64F39"/>
  </w:style>
  <w:style w:type="paragraph" w:customStyle="1" w:styleId="FR2">
    <w:name w:val="FR2"/>
    <w:uiPriority w:val="99"/>
    <w:rsid w:val="00D64F39"/>
    <w:pPr>
      <w:widowControl w:val="0"/>
      <w:autoSpaceDE w:val="0"/>
      <w:autoSpaceDN w:val="0"/>
      <w:adjustRightInd w:val="0"/>
      <w:spacing w:after="0" w:line="240" w:lineRule="auto"/>
      <w:ind w:left="2560"/>
    </w:pPr>
    <w:rPr>
      <w:rFonts w:ascii="Arial" w:eastAsia="Times New Roman" w:hAnsi="Arial" w:cs="Arial"/>
      <w:sz w:val="28"/>
      <w:szCs w:val="28"/>
      <w:lang w:val="en-US" w:eastAsia="ru-RU"/>
    </w:rPr>
  </w:style>
  <w:style w:type="character" w:styleId="aff1">
    <w:name w:val="FollowedHyperlink"/>
    <w:uiPriority w:val="99"/>
    <w:semiHidden/>
    <w:unhideWhenUsed/>
    <w:rsid w:val="00D64F39"/>
    <w:rPr>
      <w:color w:val="800080"/>
      <w:u w:val="single"/>
    </w:rPr>
  </w:style>
  <w:style w:type="paragraph" w:customStyle="1" w:styleId="Style3">
    <w:name w:val="Style3"/>
    <w:basedOn w:val="a0"/>
    <w:uiPriority w:val="99"/>
    <w:rsid w:val="00D64F3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4">
    <w:name w:val="Style4"/>
    <w:basedOn w:val="a0"/>
    <w:uiPriority w:val="99"/>
    <w:rsid w:val="00D64F39"/>
    <w:pPr>
      <w:widowControl w:val="0"/>
      <w:autoSpaceDE w:val="0"/>
      <w:autoSpaceDN w:val="0"/>
      <w:adjustRightInd w:val="0"/>
      <w:spacing w:after="0" w:line="451" w:lineRule="exact"/>
      <w:ind w:firstLine="1210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5">
    <w:name w:val="Style5"/>
    <w:basedOn w:val="a0"/>
    <w:uiPriority w:val="99"/>
    <w:rsid w:val="00D64F39"/>
    <w:pPr>
      <w:widowControl w:val="0"/>
      <w:autoSpaceDE w:val="0"/>
      <w:autoSpaceDN w:val="0"/>
      <w:adjustRightInd w:val="0"/>
      <w:spacing w:after="0" w:line="451" w:lineRule="exact"/>
      <w:ind w:firstLine="720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6">
    <w:name w:val="Style6"/>
    <w:basedOn w:val="a0"/>
    <w:uiPriority w:val="99"/>
    <w:rsid w:val="00D64F3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10">
    <w:name w:val="Style10"/>
    <w:basedOn w:val="a0"/>
    <w:uiPriority w:val="99"/>
    <w:rsid w:val="00D64F39"/>
    <w:pPr>
      <w:widowControl w:val="0"/>
      <w:autoSpaceDE w:val="0"/>
      <w:autoSpaceDN w:val="0"/>
      <w:adjustRightInd w:val="0"/>
      <w:spacing w:after="0" w:line="226" w:lineRule="exact"/>
      <w:ind w:firstLine="595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11">
    <w:name w:val="Style11"/>
    <w:basedOn w:val="a0"/>
    <w:uiPriority w:val="99"/>
    <w:rsid w:val="00D64F39"/>
    <w:pPr>
      <w:widowControl w:val="0"/>
      <w:autoSpaceDE w:val="0"/>
      <w:autoSpaceDN w:val="0"/>
      <w:adjustRightInd w:val="0"/>
      <w:spacing w:after="0" w:line="226" w:lineRule="exact"/>
      <w:ind w:firstLine="398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15">
    <w:name w:val="Style15"/>
    <w:basedOn w:val="a0"/>
    <w:uiPriority w:val="99"/>
    <w:rsid w:val="00D64F39"/>
    <w:pPr>
      <w:widowControl w:val="0"/>
      <w:autoSpaceDE w:val="0"/>
      <w:autoSpaceDN w:val="0"/>
      <w:adjustRightInd w:val="0"/>
      <w:spacing w:after="0" w:line="226" w:lineRule="exact"/>
      <w:ind w:firstLine="514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16">
    <w:name w:val="Style16"/>
    <w:basedOn w:val="a0"/>
    <w:uiPriority w:val="99"/>
    <w:rsid w:val="00D64F39"/>
    <w:pPr>
      <w:widowControl w:val="0"/>
      <w:autoSpaceDE w:val="0"/>
      <w:autoSpaceDN w:val="0"/>
      <w:adjustRightInd w:val="0"/>
      <w:spacing w:after="0" w:line="226" w:lineRule="exact"/>
      <w:ind w:firstLine="2333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23">
    <w:name w:val="Font Style23"/>
    <w:uiPriority w:val="99"/>
    <w:rsid w:val="00D64F39"/>
    <w:rPr>
      <w:rFonts w:ascii="Courier New" w:hAnsi="Courier New" w:cs="Courier New"/>
      <w:sz w:val="18"/>
      <w:szCs w:val="18"/>
    </w:rPr>
  </w:style>
  <w:style w:type="character" w:customStyle="1" w:styleId="FontStyle26">
    <w:name w:val="Font Style26"/>
    <w:uiPriority w:val="99"/>
    <w:rsid w:val="00D64F39"/>
    <w:rPr>
      <w:rFonts w:ascii="Courier New" w:hAnsi="Courier New" w:cs="Courier New"/>
      <w:spacing w:val="-10"/>
      <w:sz w:val="24"/>
      <w:szCs w:val="24"/>
    </w:rPr>
  </w:style>
  <w:style w:type="paragraph" w:customStyle="1" w:styleId="aff2">
    <w:name w:val="Таблицы (моноширинный)"/>
    <w:basedOn w:val="a0"/>
    <w:next w:val="a0"/>
    <w:uiPriority w:val="99"/>
    <w:rsid w:val="00D64F3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3">
    <w:name w:val="endnote text"/>
    <w:basedOn w:val="a0"/>
    <w:link w:val="aff4"/>
    <w:uiPriority w:val="99"/>
    <w:semiHidden/>
    <w:rsid w:val="00D64F3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aff4">
    <w:name w:val="Текст концевой сноски Знак"/>
    <w:basedOn w:val="a1"/>
    <w:link w:val="aff3"/>
    <w:uiPriority w:val="99"/>
    <w:semiHidden/>
    <w:rsid w:val="00D64F39"/>
    <w:rPr>
      <w:rFonts w:ascii="Arial" w:eastAsia="Times New Roman" w:hAnsi="Arial" w:cs="Times New Roman"/>
      <w:sz w:val="20"/>
      <w:szCs w:val="20"/>
    </w:rPr>
  </w:style>
  <w:style w:type="character" w:styleId="aff5">
    <w:name w:val="endnote reference"/>
    <w:uiPriority w:val="99"/>
    <w:semiHidden/>
    <w:rsid w:val="00D64F39"/>
    <w:rPr>
      <w:vertAlign w:val="superscript"/>
    </w:rPr>
  </w:style>
  <w:style w:type="paragraph" w:styleId="HTML">
    <w:name w:val="HTML Preformatted"/>
    <w:basedOn w:val="a0"/>
    <w:link w:val="HTML0"/>
    <w:uiPriority w:val="99"/>
    <w:rsid w:val="00D64F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612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D64F39"/>
    <w:rPr>
      <w:rFonts w:ascii="Courier New" w:eastAsia="Times New Roman" w:hAnsi="Courier New" w:cs="Times New Roman"/>
      <w:sz w:val="20"/>
      <w:szCs w:val="20"/>
    </w:rPr>
  </w:style>
  <w:style w:type="paragraph" w:customStyle="1" w:styleId="42">
    <w:name w:val="Основной текст4"/>
    <w:basedOn w:val="a0"/>
    <w:uiPriority w:val="99"/>
    <w:rsid w:val="00D64F39"/>
    <w:pPr>
      <w:shd w:val="clear" w:color="auto" w:fill="FFFFFF"/>
      <w:spacing w:after="2220" w:line="326" w:lineRule="exact"/>
      <w:ind w:hanging="380"/>
      <w:jc w:val="right"/>
    </w:pPr>
    <w:rPr>
      <w:rFonts w:ascii="Calibri" w:eastAsia="Calibri" w:hAnsi="Calibri" w:cs="Times New Roman"/>
      <w:sz w:val="25"/>
      <w:szCs w:val="25"/>
      <w:lang w:eastAsia="ru-RU"/>
    </w:rPr>
  </w:style>
  <w:style w:type="paragraph" w:customStyle="1" w:styleId="head1">
    <w:name w:val="head1"/>
    <w:basedOn w:val="a0"/>
    <w:uiPriority w:val="99"/>
    <w:rsid w:val="00D64F39"/>
    <w:pPr>
      <w:keepNext/>
      <w:spacing w:after="0" w:line="240" w:lineRule="auto"/>
      <w:ind w:right="612"/>
    </w:pPr>
    <w:rPr>
      <w:rFonts w:ascii="Arial" w:eastAsia="Times New Roman" w:hAnsi="Arial" w:cs="Arial"/>
      <w:b/>
      <w:bCs/>
      <w:color w:val="800000"/>
      <w:sz w:val="28"/>
      <w:szCs w:val="24"/>
      <w:lang w:eastAsia="ru-RU"/>
    </w:rPr>
  </w:style>
  <w:style w:type="character" w:customStyle="1" w:styleId="FontStyle43">
    <w:name w:val="Font Style43"/>
    <w:uiPriority w:val="99"/>
    <w:rsid w:val="00D64F39"/>
    <w:rPr>
      <w:rFonts w:ascii="Times New Roman" w:hAnsi="Times New Roman" w:cs="Times New Roman"/>
      <w:sz w:val="26"/>
      <w:szCs w:val="26"/>
    </w:rPr>
  </w:style>
  <w:style w:type="character" w:customStyle="1" w:styleId="aff6">
    <w:name w:val="Гипертекстовая ссылка"/>
    <w:uiPriority w:val="99"/>
    <w:rsid w:val="00D64F39"/>
    <w:rPr>
      <w:color w:val="106BBE"/>
    </w:rPr>
  </w:style>
  <w:style w:type="numbering" w:customStyle="1" w:styleId="43">
    <w:name w:val="Нет списка4"/>
    <w:next w:val="a3"/>
    <w:uiPriority w:val="99"/>
    <w:semiHidden/>
    <w:unhideWhenUsed/>
    <w:rsid w:val="00D64F39"/>
  </w:style>
  <w:style w:type="numbering" w:customStyle="1" w:styleId="51">
    <w:name w:val="Нет списка5"/>
    <w:next w:val="a3"/>
    <w:uiPriority w:val="99"/>
    <w:semiHidden/>
    <w:unhideWhenUsed/>
    <w:rsid w:val="00D64F39"/>
  </w:style>
  <w:style w:type="table" w:customStyle="1" w:styleId="13">
    <w:name w:val="Сетка таблицы1"/>
    <w:basedOn w:val="a2"/>
    <w:next w:val="af6"/>
    <w:uiPriority w:val="99"/>
    <w:rsid w:val="00D64F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maodepartmentemail">
    <w:name w:val="hmao_department_email"/>
    <w:uiPriority w:val="99"/>
    <w:rsid w:val="00D64F39"/>
    <w:rPr>
      <w:rFonts w:cs="Times New Roman"/>
    </w:rPr>
  </w:style>
  <w:style w:type="paragraph" w:customStyle="1" w:styleId="14">
    <w:name w:val="Абзац списка1"/>
    <w:basedOn w:val="a0"/>
    <w:uiPriority w:val="99"/>
    <w:rsid w:val="00D64F39"/>
    <w:pPr>
      <w:spacing w:after="0"/>
      <w:ind w:left="720"/>
      <w:contextualSpacing/>
    </w:pPr>
    <w:rPr>
      <w:rFonts w:ascii="Times New Roman" w:eastAsia="Times New Roman" w:hAnsi="Times New Roman" w:cs="Times New Roman"/>
      <w:sz w:val="28"/>
    </w:rPr>
  </w:style>
  <w:style w:type="paragraph" w:customStyle="1" w:styleId="u">
    <w:name w:val="u"/>
    <w:basedOn w:val="a0"/>
    <w:uiPriority w:val="99"/>
    <w:rsid w:val="00D64F39"/>
    <w:pPr>
      <w:spacing w:before="100" w:beforeAutospacing="1" w:after="100" w:afterAutospacing="1"/>
    </w:pPr>
    <w:rPr>
      <w:rFonts w:ascii="Times New Roman" w:eastAsia="Times New Roman" w:hAnsi="Times New Roman" w:cs="Times New Roman"/>
      <w:sz w:val="28"/>
    </w:rPr>
  </w:style>
  <w:style w:type="numbering" w:customStyle="1" w:styleId="61">
    <w:name w:val="Нет списка6"/>
    <w:next w:val="a3"/>
    <w:uiPriority w:val="99"/>
    <w:semiHidden/>
    <w:unhideWhenUsed/>
    <w:rsid w:val="00D64F39"/>
  </w:style>
  <w:style w:type="table" w:customStyle="1" w:styleId="27">
    <w:name w:val="Сетка таблицы2"/>
    <w:basedOn w:val="a2"/>
    <w:next w:val="af6"/>
    <w:uiPriority w:val="99"/>
    <w:rsid w:val="00D64F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52">
    <w:name w:val="toc 5"/>
    <w:basedOn w:val="a0"/>
    <w:next w:val="a0"/>
    <w:autoRedefine/>
    <w:uiPriority w:val="39"/>
    <w:unhideWhenUsed/>
    <w:rsid w:val="00D64F39"/>
    <w:pPr>
      <w:spacing w:after="100"/>
      <w:ind w:left="880"/>
    </w:pPr>
    <w:rPr>
      <w:rFonts w:ascii="Calibri" w:eastAsia="Times New Roman" w:hAnsi="Calibri" w:cs="Times New Roman"/>
      <w:lang w:eastAsia="ru-RU"/>
    </w:rPr>
  </w:style>
  <w:style w:type="paragraph" w:styleId="62">
    <w:name w:val="toc 6"/>
    <w:basedOn w:val="a0"/>
    <w:next w:val="a0"/>
    <w:autoRedefine/>
    <w:uiPriority w:val="39"/>
    <w:unhideWhenUsed/>
    <w:rsid w:val="00D64F39"/>
    <w:pPr>
      <w:spacing w:after="100"/>
      <w:ind w:left="1100"/>
    </w:pPr>
    <w:rPr>
      <w:rFonts w:ascii="Calibri" w:eastAsia="Times New Roman" w:hAnsi="Calibri" w:cs="Times New Roman"/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D64F39"/>
    <w:pPr>
      <w:spacing w:after="100"/>
      <w:ind w:left="1320"/>
    </w:pPr>
    <w:rPr>
      <w:rFonts w:ascii="Calibri" w:eastAsia="Times New Roman" w:hAnsi="Calibri" w:cs="Times New Roman"/>
      <w:lang w:eastAsia="ru-RU"/>
    </w:rPr>
  </w:style>
  <w:style w:type="paragraph" w:styleId="81">
    <w:name w:val="toc 8"/>
    <w:basedOn w:val="a0"/>
    <w:next w:val="a0"/>
    <w:autoRedefine/>
    <w:uiPriority w:val="39"/>
    <w:unhideWhenUsed/>
    <w:rsid w:val="00D64F39"/>
    <w:pPr>
      <w:spacing w:after="100"/>
      <w:ind w:left="1540"/>
    </w:pPr>
    <w:rPr>
      <w:rFonts w:ascii="Calibri" w:eastAsia="Times New Roman" w:hAnsi="Calibri" w:cs="Times New Roman"/>
      <w:lang w:eastAsia="ru-RU"/>
    </w:rPr>
  </w:style>
  <w:style w:type="paragraph" w:styleId="91">
    <w:name w:val="toc 9"/>
    <w:basedOn w:val="a0"/>
    <w:next w:val="a0"/>
    <w:autoRedefine/>
    <w:uiPriority w:val="39"/>
    <w:unhideWhenUsed/>
    <w:rsid w:val="00D64F39"/>
    <w:pPr>
      <w:spacing w:after="100"/>
      <w:ind w:left="1760"/>
    </w:pPr>
    <w:rPr>
      <w:rFonts w:ascii="Calibri" w:eastAsia="Times New Roman" w:hAnsi="Calibri" w:cs="Times New Roman"/>
      <w:lang w:eastAsia="ru-RU"/>
    </w:rPr>
  </w:style>
  <w:style w:type="numbering" w:customStyle="1" w:styleId="72">
    <w:name w:val="Нет списка7"/>
    <w:next w:val="a3"/>
    <w:uiPriority w:val="99"/>
    <w:semiHidden/>
    <w:unhideWhenUsed/>
    <w:rsid w:val="00D64F39"/>
  </w:style>
  <w:style w:type="numbering" w:customStyle="1" w:styleId="82">
    <w:name w:val="Нет списка8"/>
    <w:next w:val="a3"/>
    <w:uiPriority w:val="99"/>
    <w:semiHidden/>
    <w:unhideWhenUsed/>
    <w:rsid w:val="00D64F39"/>
  </w:style>
  <w:style w:type="character" w:customStyle="1" w:styleId="apple-converted-space">
    <w:name w:val="apple-converted-space"/>
    <w:basedOn w:val="a1"/>
    <w:rsid w:val="00D64F39"/>
  </w:style>
  <w:style w:type="character" w:customStyle="1" w:styleId="TextNPA">
    <w:name w:val="Text NPA"/>
    <w:rsid w:val="00D64F39"/>
    <w:rPr>
      <w:rFonts w:ascii="Courier New" w:hAnsi="Courier New"/>
    </w:rPr>
  </w:style>
  <w:style w:type="character" w:styleId="aff7">
    <w:name w:val="Subtle Emphasis"/>
    <w:basedOn w:val="a1"/>
    <w:uiPriority w:val="19"/>
    <w:qFormat/>
    <w:rsid w:val="00D64F39"/>
    <w:rPr>
      <w:i/>
      <w:iCs/>
      <w:color w:val="808080" w:themeColor="text1" w:themeTint="7F"/>
    </w:rPr>
  </w:style>
  <w:style w:type="character" w:customStyle="1" w:styleId="a6">
    <w:name w:val="Абзац списка Знак"/>
    <w:link w:val="a5"/>
    <w:uiPriority w:val="34"/>
    <w:locked/>
    <w:rsid w:val="00D64F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64F39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ff8">
    <w:name w:val="footnote text"/>
    <w:basedOn w:val="a0"/>
    <w:link w:val="aff9"/>
    <w:uiPriority w:val="99"/>
    <w:unhideWhenUsed/>
    <w:rsid w:val="00D64F39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f9">
    <w:name w:val="Текст сноски Знак"/>
    <w:basedOn w:val="a1"/>
    <w:link w:val="aff8"/>
    <w:uiPriority w:val="99"/>
    <w:rsid w:val="00D64F39"/>
    <w:rPr>
      <w:rFonts w:eastAsiaTheme="minorEastAsia"/>
      <w:sz w:val="20"/>
      <w:szCs w:val="20"/>
      <w:lang w:eastAsia="ru-RU"/>
    </w:rPr>
  </w:style>
  <w:style w:type="character" w:styleId="affa">
    <w:name w:val="footnote reference"/>
    <w:basedOn w:val="a1"/>
    <w:uiPriority w:val="99"/>
    <w:unhideWhenUsed/>
    <w:rsid w:val="00D64F39"/>
    <w:rPr>
      <w:vertAlign w:val="superscript"/>
    </w:rPr>
  </w:style>
  <w:style w:type="paragraph" w:customStyle="1" w:styleId="210">
    <w:name w:val="Основной текст 21"/>
    <w:basedOn w:val="a0"/>
    <w:rsid w:val="009946C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fb">
    <w:name w:val="Strong"/>
    <w:uiPriority w:val="22"/>
    <w:qFormat/>
    <w:rsid w:val="0007276D"/>
    <w:rPr>
      <w:b/>
      <w:bCs/>
    </w:rPr>
  </w:style>
  <w:style w:type="paragraph" w:customStyle="1" w:styleId="15">
    <w:name w:val="Без интервала1"/>
    <w:qFormat/>
    <w:rsid w:val="005D2515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8">
    <w:name w:val="Без интервала Знак"/>
    <w:link w:val="a7"/>
    <w:uiPriority w:val="1"/>
    <w:locked/>
    <w:rsid w:val="006125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7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240773-346E-46DA-8A61-1B9D46950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1545</Words>
  <Characters>8809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Гладкова Ксения Андреевна</dc:creator>
  <cp:lastModifiedBy>Александра Михайловна Калаганова</cp:lastModifiedBy>
  <cp:revision>7</cp:revision>
  <cp:lastPrinted>2024-05-31T09:53:00Z</cp:lastPrinted>
  <dcterms:created xsi:type="dcterms:W3CDTF">2024-05-24T10:58:00Z</dcterms:created>
  <dcterms:modified xsi:type="dcterms:W3CDTF">2024-06-21T06:08:00Z</dcterms:modified>
</cp:coreProperties>
</file>