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399" w:rsidRPr="00946399" w:rsidRDefault="00946399" w:rsidP="009463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6399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363C31" w:rsidRDefault="00D823E2" w:rsidP="009463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="00946399" w:rsidRPr="00946399">
        <w:rPr>
          <w:rFonts w:ascii="Times New Roman" w:hAnsi="Times New Roman" w:cs="Times New Roman"/>
          <w:b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="00946399" w:rsidRPr="00946399">
        <w:rPr>
          <w:rFonts w:ascii="Times New Roman" w:hAnsi="Times New Roman" w:cs="Times New Roman"/>
          <w:b/>
          <w:sz w:val="28"/>
          <w:szCs w:val="28"/>
        </w:rPr>
        <w:t xml:space="preserve"> решения Думы города </w:t>
      </w:r>
      <w:r w:rsidR="00363C31">
        <w:rPr>
          <w:rFonts w:ascii="Times New Roman" w:hAnsi="Times New Roman" w:cs="Times New Roman"/>
          <w:b/>
          <w:sz w:val="28"/>
          <w:szCs w:val="28"/>
        </w:rPr>
        <w:t>Нефтеюганска «О протесте прокурора»</w:t>
      </w:r>
    </w:p>
    <w:p w:rsidR="00946399" w:rsidRPr="00946399" w:rsidRDefault="00363C31" w:rsidP="009463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 w:rsidR="009E6058">
        <w:rPr>
          <w:rFonts w:ascii="Times New Roman" w:eastAsia="Times New Roman" w:hAnsi="Times New Roman" w:cs="Times New Roman"/>
          <w:b/>
          <w:sz w:val="28"/>
          <w:szCs w:val="28"/>
        </w:rPr>
        <w:t xml:space="preserve">на решение Думы города Нефтеюганска «Об утверждении </w:t>
      </w:r>
      <w:r w:rsidR="00EE032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9E6058">
        <w:rPr>
          <w:rFonts w:ascii="Times New Roman" w:eastAsia="Times New Roman" w:hAnsi="Times New Roman" w:cs="Times New Roman"/>
          <w:b/>
          <w:sz w:val="28"/>
          <w:szCs w:val="28"/>
        </w:rPr>
        <w:t>местных нормативов</w:t>
      </w:r>
      <w:r w:rsidR="00805BF8">
        <w:rPr>
          <w:rFonts w:ascii="Times New Roman" w:eastAsia="Times New Roman" w:hAnsi="Times New Roman" w:cs="Times New Roman"/>
          <w:b/>
          <w:sz w:val="28"/>
          <w:szCs w:val="28"/>
        </w:rPr>
        <w:t xml:space="preserve"> градостроительного проектирования города Нефтеюганска</w:t>
      </w:r>
      <w:r w:rsidR="00946399" w:rsidRPr="00946399">
        <w:rPr>
          <w:rFonts w:ascii="Times New Roman" w:hAnsi="Times New Roman" w:cs="Times New Roman"/>
          <w:b/>
          <w:sz w:val="28"/>
          <w:szCs w:val="28"/>
        </w:rPr>
        <w:t>»</w:t>
      </w:r>
    </w:p>
    <w:p w:rsidR="00946399" w:rsidRPr="00946399" w:rsidRDefault="00946399" w:rsidP="009463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748EB" w:rsidRDefault="006A7B54" w:rsidP="00D84222">
      <w:pPr>
        <w:pStyle w:val="ConsPlusNormal"/>
        <w:ind w:firstLine="540"/>
        <w:jc w:val="both"/>
        <w:rPr>
          <w:b w:val="0"/>
        </w:rPr>
      </w:pPr>
      <w:r w:rsidRPr="00D84222">
        <w:rPr>
          <w:b w:val="0"/>
        </w:rPr>
        <w:t>На решение Думы города Нефтеюганска от 30.04.2015 № 1021-</w:t>
      </w:r>
      <w:r w:rsidRPr="00D84222">
        <w:rPr>
          <w:b w:val="0"/>
          <w:lang w:val="en-US"/>
        </w:rPr>
        <w:t>V</w:t>
      </w:r>
      <w:r w:rsidRPr="00D84222">
        <w:rPr>
          <w:rFonts w:eastAsia="Times New Roman"/>
          <w:b w:val="0"/>
        </w:rPr>
        <w:t xml:space="preserve"> «Об утверждении  местных нормативов градостроительного проектирования города Нефтеюганска</w:t>
      </w:r>
      <w:r w:rsidRPr="00D84222">
        <w:rPr>
          <w:b w:val="0"/>
        </w:rPr>
        <w:t>» (далее – МНГП) межрайонным прокурором П.В. Гусенковым был принесен протест в связи с несоответствием абзаца 10 статьи 17 приложения к решению Думы, содержащего указание на приказ Росстата от 23.10.2012 № 562 «Об утверждении статистического инструментария для организации Минспортом России федерального статистического наблюдения за деятельностью учреждений по физической культуре и спорту», который утра</w:t>
      </w:r>
      <w:r w:rsidR="00D84222" w:rsidRPr="00D84222">
        <w:rPr>
          <w:b w:val="0"/>
        </w:rPr>
        <w:t xml:space="preserve">тил силу в связи с принятием </w:t>
      </w:r>
      <w:r w:rsidR="00D84222" w:rsidRPr="00C748EB">
        <w:rPr>
          <w:b w:val="0"/>
        </w:rPr>
        <w:t>п</w:t>
      </w:r>
      <w:r w:rsidR="00D84222" w:rsidRPr="00C748EB">
        <w:rPr>
          <w:b w:val="0"/>
          <w:bCs w:val="0"/>
        </w:rPr>
        <w:t>риказа Росстата от 19.11.2014 № 670 «</w:t>
      </w:r>
      <w:r w:rsidR="00D84222" w:rsidRPr="00D84222">
        <w:rPr>
          <w:b w:val="0"/>
        </w:rPr>
        <w:t>Об утверждении статистического инструментария для организации Министерством спорта Российской Федерации федерального статистического наблюдения за деятельностью учреждений по адаптивн</w:t>
      </w:r>
      <w:r w:rsidR="00D84222" w:rsidRPr="00C748EB">
        <w:rPr>
          <w:b w:val="0"/>
        </w:rPr>
        <w:t>ой физической культуре и спорту», который также в свою очередь признан утратившим силу в связи с принятием п</w:t>
      </w:r>
      <w:r w:rsidR="00D84222" w:rsidRPr="00D84222">
        <w:rPr>
          <w:b w:val="0"/>
        </w:rPr>
        <w:t>риказ</w:t>
      </w:r>
      <w:r w:rsidR="00D84222" w:rsidRPr="00C748EB">
        <w:rPr>
          <w:b w:val="0"/>
        </w:rPr>
        <w:t>а</w:t>
      </w:r>
      <w:r w:rsidR="00D84222" w:rsidRPr="00D84222">
        <w:rPr>
          <w:b w:val="0"/>
        </w:rPr>
        <w:t xml:space="preserve"> Росстата от 03.11.2015 </w:t>
      </w:r>
      <w:r w:rsidR="00D84222" w:rsidRPr="00C748EB">
        <w:rPr>
          <w:b w:val="0"/>
        </w:rPr>
        <w:t xml:space="preserve">№ </w:t>
      </w:r>
      <w:r w:rsidR="00D84222" w:rsidRPr="00D84222">
        <w:rPr>
          <w:b w:val="0"/>
        </w:rPr>
        <w:t>524</w:t>
      </w:r>
      <w:r w:rsidR="00D84222" w:rsidRPr="00C748EB">
        <w:rPr>
          <w:b w:val="0"/>
        </w:rPr>
        <w:t xml:space="preserve"> «</w:t>
      </w:r>
      <w:r w:rsidR="00D84222" w:rsidRPr="00D84222">
        <w:rPr>
          <w:b w:val="0"/>
        </w:rPr>
        <w:t xml:space="preserve">Об утверждении статистического инструментария для организации Министерством спорта Российской Федерации федерального статистического наблюдения за деятельностью учреждений по адаптивной физической культуре и спорту». </w:t>
      </w:r>
    </w:p>
    <w:p w:rsidR="00D84222" w:rsidRPr="00D84222" w:rsidRDefault="00D84222" w:rsidP="00D84222">
      <w:pPr>
        <w:pStyle w:val="ConsPlusNormal"/>
        <w:ind w:firstLine="540"/>
        <w:jc w:val="both"/>
        <w:rPr>
          <w:b w:val="0"/>
          <w:bCs w:val="0"/>
        </w:rPr>
      </w:pPr>
      <w:r>
        <w:rPr>
          <w:b w:val="0"/>
        </w:rPr>
        <w:t>Вышеуказанными</w:t>
      </w:r>
      <w:r w:rsidRPr="00D84222">
        <w:rPr>
          <w:b w:val="0"/>
        </w:rPr>
        <w:t xml:space="preserve">  </w:t>
      </w:r>
      <w:r>
        <w:rPr>
          <w:b w:val="0"/>
        </w:rPr>
        <w:t>приказами</w:t>
      </w:r>
      <w:r w:rsidRPr="00D84222">
        <w:rPr>
          <w:b w:val="0"/>
        </w:rPr>
        <w:t xml:space="preserve">  Росстата</w:t>
      </w:r>
      <w:r>
        <w:rPr>
          <w:b w:val="0"/>
        </w:rPr>
        <w:t xml:space="preserve"> </w:t>
      </w:r>
      <w:r w:rsidRPr="00D84222">
        <w:rPr>
          <w:b w:val="0"/>
        </w:rPr>
        <w:t xml:space="preserve"> </w:t>
      </w:r>
      <w:r>
        <w:rPr>
          <w:b w:val="0"/>
        </w:rPr>
        <w:t>у</w:t>
      </w:r>
      <w:r w:rsidR="00C748EB">
        <w:rPr>
          <w:b w:val="0"/>
          <w:bCs w:val="0"/>
        </w:rPr>
        <w:t>тверждае</w:t>
      </w:r>
      <w:r>
        <w:rPr>
          <w:b w:val="0"/>
          <w:bCs w:val="0"/>
        </w:rPr>
        <w:t xml:space="preserve">тся </w:t>
      </w:r>
      <w:r w:rsidR="00C748EB">
        <w:rPr>
          <w:b w:val="0"/>
          <w:bCs w:val="0"/>
        </w:rPr>
        <w:t>представленная</w:t>
      </w:r>
      <w:r w:rsidRPr="00D84222">
        <w:rPr>
          <w:b w:val="0"/>
          <w:bCs w:val="0"/>
        </w:rPr>
        <w:t xml:space="preserve"> Министерством спорта </w:t>
      </w:r>
      <w:r w:rsidR="00C748EB">
        <w:rPr>
          <w:b w:val="0"/>
          <w:bCs w:val="0"/>
        </w:rPr>
        <w:t>Российской Федерации прилагаемая годовая</w:t>
      </w:r>
      <w:r w:rsidRPr="00D84222">
        <w:rPr>
          <w:b w:val="0"/>
          <w:bCs w:val="0"/>
        </w:rPr>
        <w:t xml:space="preserve"> </w:t>
      </w:r>
      <w:r w:rsidR="00C748EB">
        <w:rPr>
          <w:b w:val="0"/>
          <w:bCs w:val="0"/>
        </w:rPr>
        <w:t>форма</w:t>
      </w:r>
      <w:r w:rsidRPr="00D84222">
        <w:rPr>
          <w:b w:val="0"/>
          <w:bCs w:val="0"/>
        </w:rPr>
        <w:t xml:space="preserve"> федерального статистического наблюдения </w:t>
      </w:r>
      <w:r w:rsidR="00C748EB">
        <w:rPr>
          <w:b w:val="0"/>
          <w:bCs w:val="0"/>
        </w:rPr>
        <w:t>№</w:t>
      </w:r>
      <w:r w:rsidRPr="00D84222">
        <w:rPr>
          <w:b w:val="0"/>
          <w:bCs w:val="0"/>
        </w:rPr>
        <w:t xml:space="preserve"> 3-АФК "Сведения об адаптивной физической культуре и спорте" с </w:t>
      </w:r>
      <w:hyperlink r:id="rId8" w:history="1">
        <w:r w:rsidRPr="00D84222">
          <w:rPr>
            <w:b w:val="0"/>
            <w:bCs w:val="0"/>
          </w:rPr>
          <w:t>указаниями</w:t>
        </w:r>
      </w:hyperlink>
      <w:r w:rsidRPr="00D84222">
        <w:rPr>
          <w:b w:val="0"/>
          <w:bCs w:val="0"/>
        </w:rPr>
        <w:t xml:space="preserve"> по ее заполнению, сбор</w:t>
      </w:r>
      <w:r w:rsidR="00C748EB">
        <w:rPr>
          <w:b w:val="0"/>
          <w:bCs w:val="0"/>
        </w:rPr>
        <w:t xml:space="preserve"> и обработка</w:t>
      </w:r>
      <w:r w:rsidRPr="00D84222">
        <w:rPr>
          <w:b w:val="0"/>
          <w:bCs w:val="0"/>
        </w:rPr>
        <w:t xml:space="preserve"> данных по которой осуществляются в си</w:t>
      </w:r>
      <w:r w:rsidR="00C748EB">
        <w:rPr>
          <w:b w:val="0"/>
          <w:bCs w:val="0"/>
        </w:rPr>
        <w:t xml:space="preserve">стеме Минспорта России, и вводится </w:t>
      </w:r>
      <w:r w:rsidRPr="00D84222">
        <w:rPr>
          <w:b w:val="0"/>
          <w:bCs w:val="0"/>
        </w:rPr>
        <w:t xml:space="preserve"> ее действие с отчета за </w:t>
      </w:r>
      <w:r w:rsidR="00C748EB">
        <w:rPr>
          <w:b w:val="0"/>
          <w:bCs w:val="0"/>
        </w:rPr>
        <w:t>определенный календарный год</w:t>
      </w:r>
      <w:r w:rsidRPr="00D84222">
        <w:rPr>
          <w:b w:val="0"/>
          <w:bCs w:val="0"/>
        </w:rPr>
        <w:t>.</w:t>
      </w:r>
    </w:p>
    <w:p w:rsidR="00D84222" w:rsidRPr="00D84222" w:rsidRDefault="00C748EB" w:rsidP="00D842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данных приказов Росстата показывает, что ссылка в муниципальном нормативном правовом акте, которым являются МНГП, на документы, имеющие  короткий срок действия, является нецелесообразным и неэффективным. Предлагаю ответственному уполномоченному  органу администрации рассмотреть формулировки без ссылки на конкретный документ с указанием реквизитов, а сделать отсылку только на уполномоченный федеральный орган исполнительной власти.</w:t>
      </w:r>
    </w:p>
    <w:p w:rsidR="00D84222" w:rsidRPr="00D84222" w:rsidRDefault="00C748EB" w:rsidP="00D84222">
      <w:pPr>
        <w:pStyle w:val="ConsPlusNormal"/>
        <w:ind w:firstLine="540"/>
        <w:jc w:val="both"/>
        <w:rPr>
          <w:b w:val="0"/>
        </w:rPr>
      </w:pPr>
      <w:r>
        <w:rPr>
          <w:b w:val="0"/>
        </w:rPr>
        <w:t xml:space="preserve">Также стоит отметить, что </w:t>
      </w:r>
      <w:r w:rsidR="002D4C2F">
        <w:rPr>
          <w:b w:val="0"/>
        </w:rPr>
        <w:t xml:space="preserve">18.02.2016 года в Думу города был внесен проект решения </w:t>
      </w:r>
      <w:r w:rsidR="002D4C2F" w:rsidRPr="002D4C2F">
        <w:rPr>
          <w:b w:val="0"/>
        </w:rPr>
        <w:t xml:space="preserve">Думы  «О внесении изменений в местные </w:t>
      </w:r>
      <w:r w:rsidR="002D4C2F" w:rsidRPr="002D4C2F">
        <w:rPr>
          <w:b w:val="0"/>
          <w:szCs w:val="32"/>
        </w:rPr>
        <w:t>нормативы градостроительного проектирования города Нефтеюганска</w:t>
      </w:r>
      <w:r w:rsidR="002D4C2F" w:rsidRPr="002D4C2F">
        <w:rPr>
          <w:b w:val="0"/>
        </w:rPr>
        <w:t>»</w:t>
      </w:r>
      <w:r w:rsidR="002D4C2F">
        <w:rPr>
          <w:b w:val="0"/>
        </w:rPr>
        <w:t>, на который было дано отрицательное заключение от 24.02.2016 года помощником главы города И.Г. Индиной (прилагается на 3-х листах) и проект возвращен на доработку.</w:t>
      </w:r>
    </w:p>
    <w:p w:rsidR="002D4C2F" w:rsidRPr="00C65F5E" w:rsidRDefault="002D4C2F" w:rsidP="002D4C2F">
      <w:pPr>
        <w:pStyle w:val="ConsPlusNormal"/>
        <w:ind w:firstLine="540"/>
        <w:jc w:val="both"/>
        <w:rPr>
          <w:b w:val="0"/>
          <w:bCs w:val="0"/>
        </w:rPr>
      </w:pPr>
      <w:r w:rsidRPr="002D4C2F">
        <w:rPr>
          <w:b w:val="0"/>
        </w:rPr>
        <w:t xml:space="preserve">Учитывая, что </w:t>
      </w:r>
      <w:r w:rsidRPr="00C65F5E">
        <w:rPr>
          <w:b w:val="0"/>
        </w:rPr>
        <w:t>соответствии со</w:t>
      </w:r>
      <w:r w:rsidRPr="00C65F5E">
        <w:rPr>
          <w:b w:val="0"/>
          <w:bCs w:val="0"/>
        </w:rPr>
        <w:t xml:space="preserve"> статьей 29.4 </w:t>
      </w:r>
      <w:r w:rsidRPr="00C65F5E">
        <w:rPr>
          <w:rFonts w:eastAsia="Times New Roman"/>
          <w:b w:val="0"/>
        </w:rPr>
        <w:t>Градостроительного кодекса Российской Федерации</w:t>
      </w:r>
      <w:r w:rsidRPr="00C65F5E">
        <w:rPr>
          <w:b w:val="0"/>
          <w:bCs w:val="0"/>
        </w:rPr>
        <w:t xml:space="preserve"> проект местных нормативов градостроительного проектирования подлежит размещению на официальном сайте органа </w:t>
      </w:r>
      <w:r w:rsidRPr="00C65F5E">
        <w:rPr>
          <w:b w:val="0"/>
          <w:bCs w:val="0"/>
        </w:rPr>
        <w:lastRenderedPageBreak/>
        <w:t>местного самоуправления в сети "Интернет" (при наличии официального сайта муниципального образования) и опубликованию в порядке, установленном для официального опубликования муниципальных правовых актов, иной официальной информации, не менее чем за два месяца до их утверждения.</w:t>
      </w:r>
      <w:r>
        <w:rPr>
          <w:b w:val="0"/>
          <w:bCs w:val="0"/>
        </w:rPr>
        <w:t xml:space="preserve"> </w:t>
      </w:r>
    </w:p>
    <w:p w:rsidR="002D4C2F" w:rsidRPr="00821AF8" w:rsidRDefault="002D4C2F" w:rsidP="002D4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AF8">
        <w:rPr>
          <w:rFonts w:ascii="Times New Roman" w:hAnsi="Times New Roman" w:cs="Times New Roman"/>
          <w:sz w:val="28"/>
          <w:szCs w:val="28"/>
        </w:rPr>
        <w:t xml:space="preserve"> Утвержденные местные нормативы градостроительного проектирования подлежат размещению в федеральной государственной информационной системе территориального планирования в срок, не превышающий пяти дней со дня утверждения указанных нормативов.</w:t>
      </w:r>
    </w:p>
    <w:p w:rsidR="002D4C2F" w:rsidRPr="00260AEB" w:rsidRDefault="002D4C2F" w:rsidP="002D4C2F">
      <w:pPr>
        <w:pStyle w:val="a4"/>
        <w:spacing w:after="0" w:line="240" w:lineRule="auto"/>
        <w:ind w:left="0"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1AF8">
        <w:rPr>
          <w:rFonts w:ascii="Times New Roman" w:hAnsi="Times New Roman" w:cs="Times New Roman"/>
          <w:sz w:val="28"/>
          <w:szCs w:val="28"/>
        </w:rPr>
        <w:t xml:space="preserve">Порядок подготовки, утверждения местных нормативов градостроительного проектирования и внесения изменений в них устанавливается муниципальными правовыми актами с учетом </w:t>
      </w:r>
      <w:r w:rsidRPr="00C65F5E">
        <w:rPr>
          <w:rFonts w:ascii="Times New Roman" w:hAnsi="Times New Roman" w:cs="Times New Roman"/>
          <w:sz w:val="28"/>
          <w:szCs w:val="28"/>
        </w:rPr>
        <w:t xml:space="preserve">положений </w:t>
      </w:r>
      <w:r w:rsidRPr="00C65F5E">
        <w:rPr>
          <w:rFonts w:ascii="Times New Roman" w:eastAsia="Times New Roman" w:hAnsi="Times New Roman" w:cs="Times New Roman"/>
          <w:sz w:val="28"/>
          <w:szCs w:val="28"/>
        </w:rPr>
        <w:t>Градостроительного кодекса Российской Федерации</w:t>
      </w:r>
      <w:r w:rsidRPr="00821AF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 правовом заключении  от  24.02.2016  разработчику проекта  было указано, </w:t>
      </w:r>
      <w:r w:rsidRPr="002D4C2F">
        <w:rPr>
          <w:rFonts w:ascii="Times New Roman" w:hAnsi="Times New Roman" w:cs="Times New Roman"/>
          <w:sz w:val="28"/>
          <w:szCs w:val="28"/>
        </w:rPr>
        <w:t xml:space="preserve">что 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260AEB">
        <w:rPr>
          <w:rFonts w:ascii="Times New Roman" w:hAnsi="Times New Roman" w:cs="Times New Roman"/>
          <w:sz w:val="28"/>
          <w:szCs w:val="28"/>
        </w:rPr>
        <w:t xml:space="preserve">соответствии с частью 8 статьи </w:t>
      </w:r>
      <w:r w:rsidRPr="00260AEB">
        <w:rPr>
          <w:rFonts w:ascii="Times New Roman" w:hAnsi="Times New Roman" w:cs="Times New Roman"/>
          <w:bCs/>
          <w:sz w:val="28"/>
          <w:szCs w:val="28"/>
        </w:rPr>
        <w:t xml:space="preserve">29.4 </w:t>
      </w:r>
      <w:r w:rsidRPr="00260AEB">
        <w:rPr>
          <w:rFonts w:ascii="Times New Roman" w:eastAsia="Times New Roman" w:hAnsi="Times New Roman" w:cs="Times New Roman"/>
          <w:sz w:val="28"/>
          <w:szCs w:val="28"/>
        </w:rPr>
        <w:t>Градостроительного кодекса Российской Федерации</w:t>
      </w:r>
      <w:r w:rsidRPr="00260AE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необходимо </w:t>
      </w:r>
      <w:r w:rsidRPr="00260AEB">
        <w:rPr>
          <w:rFonts w:ascii="Times New Roman" w:hAnsi="Times New Roman" w:cs="Times New Roman"/>
          <w:bCs/>
          <w:sz w:val="28"/>
          <w:szCs w:val="28"/>
        </w:rPr>
        <w:t xml:space="preserve">разработать </w:t>
      </w:r>
      <w:r>
        <w:rPr>
          <w:rFonts w:ascii="Times New Roman" w:hAnsi="Times New Roman" w:cs="Times New Roman"/>
          <w:bCs/>
          <w:sz w:val="28"/>
          <w:szCs w:val="28"/>
        </w:rPr>
        <w:t xml:space="preserve">муниципальный нормативный правовой акт, регламентирующий </w:t>
      </w:r>
      <w:r w:rsidRPr="00260AEB">
        <w:rPr>
          <w:rFonts w:ascii="Times New Roman" w:hAnsi="Times New Roman" w:cs="Times New Roman"/>
          <w:bCs/>
          <w:sz w:val="28"/>
          <w:szCs w:val="28"/>
        </w:rPr>
        <w:t>п</w:t>
      </w:r>
      <w:r w:rsidRPr="00260AEB">
        <w:rPr>
          <w:rFonts w:ascii="Times New Roman" w:hAnsi="Times New Roman" w:cs="Times New Roman"/>
          <w:sz w:val="28"/>
          <w:szCs w:val="28"/>
        </w:rPr>
        <w:t xml:space="preserve">орядок подготовки, утверждения местных нормативов градостроительного проектирования и внесения в них изменений. </w:t>
      </w:r>
    </w:p>
    <w:p w:rsidR="00A0490D" w:rsidRDefault="00A0490D" w:rsidP="00A14B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пунктом 3 Методики проведения </w:t>
      </w:r>
      <w:r w:rsidR="00A14B03">
        <w:rPr>
          <w:rFonts w:ascii="Times New Roman" w:hAnsi="Times New Roman" w:cs="Times New Roman"/>
          <w:sz w:val="28"/>
          <w:szCs w:val="28"/>
        </w:rPr>
        <w:t>антикоррупционной экспертизы</w:t>
      </w:r>
      <w:r w:rsidRPr="00A0490D">
        <w:rPr>
          <w:rFonts w:ascii="Times New Roman" w:hAnsi="Times New Roman" w:cs="Times New Roman"/>
          <w:sz w:val="28"/>
          <w:szCs w:val="28"/>
        </w:rPr>
        <w:t xml:space="preserve"> нормативных правовых актов и прое</w:t>
      </w:r>
      <w:r w:rsidR="00A14B03">
        <w:rPr>
          <w:rFonts w:ascii="Times New Roman" w:hAnsi="Times New Roman" w:cs="Times New Roman"/>
          <w:sz w:val="28"/>
          <w:szCs w:val="28"/>
        </w:rPr>
        <w:t xml:space="preserve">ктов нормативных правовых актов, утвержденных  </w:t>
      </w:r>
      <w:r w:rsidR="00A14B03" w:rsidRPr="00A14B03">
        <w:rPr>
          <w:rFonts w:ascii="Times New Roman" w:hAnsi="Times New Roman" w:cs="Times New Roman"/>
          <w:sz w:val="28"/>
          <w:szCs w:val="28"/>
        </w:rPr>
        <w:t>п</w:t>
      </w:r>
      <w:r w:rsidRPr="00A14B03">
        <w:rPr>
          <w:rFonts w:ascii="Times New Roman" w:hAnsi="Times New Roman" w:cs="Times New Roman"/>
          <w:sz w:val="28"/>
          <w:szCs w:val="28"/>
        </w:rPr>
        <w:t xml:space="preserve">остановление Правительства РФ от 26.02.2010 </w:t>
      </w:r>
      <w:r w:rsidR="00A14B03">
        <w:rPr>
          <w:rFonts w:ascii="Times New Roman" w:hAnsi="Times New Roman" w:cs="Times New Roman"/>
          <w:sz w:val="28"/>
          <w:szCs w:val="28"/>
        </w:rPr>
        <w:t>№</w:t>
      </w:r>
      <w:r w:rsidRPr="00A14B03">
        <w:rPr>
          <w:rFonts w:ascii="Times New Roman" w:hAnsi="Times New Roman" w:cs="Times New Roman"/>
          <w:sz w:val="28"/>
          <w:szCs w:val="28"/>
        </w:rPr>
        <w:t xml:space="preserve"> 96</w:t>
      </w:r>
      <w:r w:rsidR="00A14B03">
        <w:rPr>
          <w:rFonts w:ascii="Times New Roman" w:hAnsi="Times New Roman" w:cs="Times New Roman"/>
          <w:sz w:val="28"/>
          <w:szCs w:val="28"/>
        </w:rPr>
        <w:t>, коррупциогенными факторами, устанавливающими для правоприменителя необоснованно широкие пределы усмотрения или возможность необоснованного применения исключений  из общих правил, являются факторы (применительно к МНГП), установленные в подпунктах:</w:t>
      </w:r>
    </w:p>
    <w:p w:rsidR="00A14B03" w:rsidRDefault="00A14B03" w:rsidP="00A14B03">
      <w:pPr>
        <w:pStyle w:val="ConsPlusNormal"/>
        <w:ind w:firstLine="540"/>
        <w:jc w:val="both"/>
        <w:rPr>
          <w:b w:val="0"/>
        </w:rPr>
      </w:pPr>
      <w:r w:rsidRPr="00A14B03">
        <w:rPr>
          <w:b w:val="0"/>
        </w:rPr>
        <w:t>«а») широта</w:t>
      </w:r>
      <w:r>
        <w:t xml:space="preserve"> </w:t>
      </w:r>
      <w:r w:rsidRPr="00A14B03">
        <w:rPr>
          <w:b w:val="0"/>
          <w:bCs w:val="0"/>
        </w:rPr>
        <w:t>дискреционных полномочий - отсутствие или неопределенность сроков, условий или оснований принятия решения, наличие дублирующих полномочий государственного органа, органа местного самоуправления или организации (их должностных лиц)</w:t>
      </w:r>
      <w:r>
        <w:rPr>
          <w:b w:val="0"/>
          <w:bCs w:val="0"/>
        </w:rPr>
        <w:t xml:space="preserve">, </w:t>
      </w:r>
      <w:r w:rsidR="00E36D35">
        <w:rPr>
          <w:b w:val="0"/>
          <w:bCs w:val="0"/>
        </w:rPr>
        <w:t xml:space="preserve"> </w:t>
      </w:r>
    </w:p>
    <w:p w:rsidR="00A14B03" w:rsidRPr="00A14B03" w:rsidRDefault="00A14B03" w:rsidP="00A14B03">
      <w:pPr>
        <w:pStyle w:val="ConsPlusNormal"/>
        <w:ind w:firstLine="540"/>
        <w:jc w:val="both"/>
        <w:rPr>
          <w:b w:val="0"/>
          <w:bCs w:val="0"/>
        </w:rPr>
      </w:pPr>
      <w:r>
        <w:rPr>
          <w:b w:val="0"/>
        </w:rPr>
        <w:t>«ж»)</w:t>
      </w:r>
      <w:r w:rsidRPr="00A14B03">
        <w:t xml:space="preserve"> </w:t>
      </w:r>
      <w:r w:rsidRPr="00A14B03">
        <w:rPr>
          <w:b w:val="0"/>
          <w:bCs w:val="0"/>
        </w:rPr>
        <w:t>отсутствие или неполнота административных процедур - отсутствие порядка совершения государственными органами, органами местного самоуправления или организациями (их должностными лицами) определенных действий либо одного из элементов такого порядка</w:t>
      </w:r>
      <w:r w:rsidR="00E36D35">
        <w:rPr>
          <w:b w:val="0"/>
          <w:bCs w:val="0"/>
        </w:rPr>
        <w:t>, -</w:t>
      </w:r>
    </w:p>
    <w:p w:rsidR="00A14B03" w:rsidRPr="00A14B03" w:rsidRDefault="00A14B03" w:rsidP="00A14B03">
      <w:pPr>
        <w:pStyle w:val="ConsPlusNormal"/>
        <w:ind w:firstLine="540"/>
        <w:jc w:val="both"/>
        <w:rPr>
          <w:b w:val="0"/>
          <w:bCs w:val="0"/>
        </w:rPr>
      </w:pPr>
      <w:r>
        <w:rPr>
          <w:b w:val="0"/>
          <w:bCs w:val="0"/>
        </w:rPr>
        <w:t xml:space="preserve">в данном случае выражается в отсутствии </w:t>
      </w:r>
      <w:r w:rsidRPr="00A14B03">
        <w:rPr>
          <w:b w:val="0"/>
        </w:rPr>
        <w:t>муниципального нормативного правового акта, регламентирующего порядок подготовки, утверждения местных нормативов градостроительного проектиров</w:t>
      </w:r>
      <w:r>
        <w:rPr>
          <w:b w:val="0"/>
        </w:rPr>
        <w:t>ания и внесения в них изменений</w:t>
      </w:r>
      <w:r w:rsidR="00E36D35">
        <w:rPr>
          <w:b w:val="0"/>
        </w:rPr>
        <w:t>.</w:t>
      </w:r>
    </w:p>
    <w:p w:rsidR="00622453" w:rsidRDefault="00622453" w:rsidP="006224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вышеизложенного, п</w:t>
      </w:r>
      <w:r>
        <w:rPr>
          <w:rFonts w:ascii="Times New Roman" w:eastAsia="Times New Roman" w:hAnsi="Times New Roman" w:cs="Times New Roman"/>
          <w:sz w:val="28"/>
          <w:szCs w:val="28"/>
        </w:rPr>
        <w:t>о результатам  изучения требований прокурора, изложенных  в протесте,  сделан вывод:</w:t>
      </w:r>
    </w:p>
    <w:p w:rsidR="00622453" w:rsidRDefault="00622453" w:rsidP="00622453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22453" w:rsidRPr="00D823E2" w:rsidRDefault="00622453" w:rsidP="00622453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23E2">
        <w:rPr>
          <w:rFonts w:ascii="Times New Roman" w:eastAsia="Times New Roman" w:hAnsi="Times New Roman" w:cs="Times New Roman"/>
          <w:b/>
          <w:sz w:val="28"/>
          <w:szCs w:val="28"/>
        </w:rPr>
        <w:t>Протест,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внесенный прокурором на </w:t>
      </w:r>
      <w:r>
        <w:rPr>
          <w:rFonts w:ascii="Times New Roman" w:hAnsi="Times New Roman" w:cs="Times New Roman"/>
          <w:sz w:val="28"/>
          <w:szCs w:val="28"/>
        </w:rPr>
        <w:t>решение Думы города Нефтеюганска от</w:t>
      </w:r>
      <w:r w:rsidRPr="00622453">
        <w:t xml:space="preserve"> </w:t>
      </w:r>
      <w:r w:rsidRPr="00622453">
        <w:rPr>
          <w:rFonts w:ascii="Times New Roman" w:hAnsi="Times New Roman" w:cs="Times New Roman"/>
          <w:sz w:val="28"/>
          <w:szCs w:val="28"/>
        </w:rPr>
        <w:t>30.04.2015 № 1021-</w:t>
      </w:r>
      <w:r w:rsidRPr="00622453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622453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 местных нормативов градостроительного проектирования города Нефтеюганска</w:t>
      </w:r>
      <w:r w:rsidRPr="00622453">
        <w:rPr>
          <w:rFonts w:ascii="Times New Roman" w:hAnsi="Times New Roman" w:cs="Times New Roman"/>
          <w:sz w:val="28"/>
          <w:szCs w:val="28"/>
        </w:rPr>
        <w:t xml:space="preserve">», </w:t>
      </w:r>
      <w:r w:rsidRPr="00D823E2">
        <w:rPr>
          <w:rFonts w:ascii="Times New Roman" w:hAnsi="Times New Roman" w:cs="Times New Roman"/>
          <w:b/>
          <w:sz w:val="28"/>
          <w:szCs w:val="28"/>
        </w:rPr>
        <w:t>подлежит удовлетворению.</w:t>
      </w:r>
    </w:p>
    <w:p w:rsidR="00D823E2" w:rsidRDefault="00622453" w:rsidP="00443568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 учетом требований прокурора, изложенных в протесте, правового заключения  на проект </w:t>
      </w:r>
      <w:r w:rsidRPr="00622453">
        <w:rPr>
          <w:rFonts w:ascii="Times New Roman" w:hAnsi="Times New Roman" w:cs="Times New Roman"/>
          <w:sz w:val="28"/>
          <w:szCs w:val="28"/>
        </w:rPr>
        <w:t>решения Думы  «О внесении изменений в местные нормативы градостроительного проектирования города Нефтеюганска»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 24.02.2016 года  предложить ответственному органу администрации города (департамент градостроительства) привести МНГП в соответствие с законодательством</w:t>
      </w:r>
      <w:r w:rsidR="00D823E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43568" w:rsidRDefault="00622453" w:rsidP="00443568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разработать и утвердить </w:t>
      </w:r>
      <w:r>
        <w:rPr>
          <w:rFonts w:ascii="Times New Roman" w:hAnsi="Times New Roman" w:cs="Times New Roman"/>
          <w:bCs/>
          <w:sz w:val="28"/>
          <w:szCs w:val="28"/>
        </w:rPr>
        <w:t xml:space="preserve">муниципальный нормативный правовой акт, регламентирующий </w:t>
      </w:r>
      <w:r w:rsidRPr="00260AEB">
        <w:rPr>
          <w:rFonts w:ascii="Times New Roman" w:hAnsi="Times New Roman" w:cs="Times New Roman"/>
          <w:bCs/>
          <w:sz w:val="28"/>
          <w:szCs w:val="28"/>
        </w:rPr>
        <w:t>п</w:t>
      </w:r>
      <w:r w:rsidRPr="00260AEB">
        <w:rPr>
          <w:rFonts w:ascii="Times New Roman" w:hAnsi="Times New Roman" w:cs="Times New Roman"/>
          <w:sz w:val="28"/>
          <w:szCs w:val="28"/>
        </w:rPr>
        <w:t>орядок подготовки, утверждения местных нормативов градостроительного проектирования и внесения в них изменений</w:t>
      </w:r>
      <w:r w:rsidR="00D823E2">
        <w:rPr>
          <w:rFonts w:ascii="Times New Roman" w:hAnsi="Times New Roman" w:cs="Times New Roman"/>
          <w:sz w:val="28"/>
          <w:szCs w:val="28"/>
        </w:rPr>
        <w:t xml:space="preserve"> (с учетом полномочий  органов местного самоуправления города Нефтеюганска, установленных уставом города, по результатам мониторинга аналогичных правовых актов в Югре – утверждается актом местной администрации).</w:t>
      </w:r>
    </w:p>
    <w:p w:rsidR="00260AEB" w:rsidRDefault="00260AEB">
      <w:pPr>
        <w:rPr>
          <w:rFonts w:ascii="Times New Roman" w:hAnsi="Times New Roman" w:cs="Times New Roman"/>
          <w:sz w:val="28"/>
          <w:szCs w:val="28"/>
        </w:rPr>
      </w:pPr>
    </w:p>
    <w:p w:rsidR="00D823E2" w:rsidRDefault="00D823E2">
      <w:pPr>
        <w:rPr>
          <w:rFonts w:ascii="Times New Roman" w:hAnsi="Times New Roman" w:cs="Times New Roman"/>
          <w:sz w:val="28"/>
          <w:szCs w:val="28"/>
        </w:rPr>
      </w:pPr>
    </w:p>
    <w:p w:rsidR="00946399" w:rsidRDefault="00816635">
      <w:pPr>
        <w:rPr>
          <w:rFonts w:ascii="Times New Roman" w:hAnsi="Times New Roman" w:cs="Times New Roman"/>
          <w:sz w:val="28"/>
          <w:szCs w:val="28"/>
        </w:rPr>
      </w:pPr>
      <w:r w:rsidRPr="00816635">
        <w:rPr>
          <w:rFonts w:ascii="Times New Roman" w:hAnsi="Times New Roman" w:cs="Times New Roman"/>
          <w:sz w:val="28"/>
          <w:szCs w:val="28"/>
        </w:rPr>
        <w:t>Помощник главы города</w:t>
      </w:r>
      <w:r w:rsidRPr="00816635">
        <w:rPr>
          <w:rFonts w:ascii="Times New Roman" w:hAnsi="Times New Roman" w:cs="Times New Roman"/>
          <w:sz w:val="28"/>
          <w:szCs w:val="28"/>
        </w:rPr>
        <w:tab/>
      </w:r>
      <w:r w:rsidRPr="00816635">
        <w:rPr>
          <w:rFonts w:ascii="Times New Roman" w:hAnsi="Times New Roman" w:cs="Times New Roman"/>
          <w:sz w:val="28"/>
          <w:szCs w:val="28"/>
        </w:rPr>
        <w:tab/>
      </w:r>
      <w:r w:rsidRPr="00816635">
        <w:rPr>
          <w:rFonts w:ascii="Times New Roman" w:hAnsi="Times New Roman" w:cs="Times New Roman"/>
          <w:sz w:val="28"/>
          <w:szCs w:val="28"/>
        </w:rPr>
        <w:tab/>
      </w:r>
      <w:r w:rsidRPr="00816635">
        <w:rPr>
          <w:rFonts w:ascii="Times New Roman" w:hAnsi="Times New Roman" w:cs="Times New Roman"/>
          <w:sz w:val="28"/>
          <w:szCs w:val="28"/>
        </w:rPr>
        <w:tab/>
      </w:r>
      <w:r w:rsidRPr="00816635">
        <w:rPr>
          <w:rFonts w:ascii="Times New Roman" w:hAnsi="Times New Roman" w:cs="Times New Roman"/>
          <w:sz w:val="28"/>
          <w:szCs w:val="28"/>
        </w:rPr>
        <w:tab/>
      </w:r>
      <w:r w:rsidRPr="0081663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16635">
        <w:rPr>
          <w:rFonts w:ascii="Times New Roman" w:hAnsi="Times New Roman" w:cs="Times New Roman"/>
          <w:sz w:val="28"/>
          <w:szCs w:val="28"/>
        </w:rPr>
        <w:t>И.Г. Индина</w:t>
      </w:r>
    </w:p>
    <w:p w:rsidR="00652485" w:rsidRDefault="00D823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 марта </w:t>
      </w:r>
      <w:r w:rsidR="00652485">
        <w:rPr>
          <w:rFonts w:ascii="Times New Roman" w:hAnsi="Times New Roman" w:cs="Times New Roman"/>
          <w:sz w:val="28"/>
          <w:szCs w:val="28"/>
        </w:rPr>
        <w:t>2016 года</w:t>
      </w:r>
    </w:p>
    <w:sectPr w:rsidR="00652485" w:rsidSect="001E5840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3CED" w:rsidRDefault="00DD3CED" w:rsidP="001E5840">
      <w:pPr>
        <w:spacing w:after="0" w:line="240" w:lineRule="auto"/>
      </w:pPr>
      <w:r>
        <w:separator/>
      </w:r>
    </w:p>
  </w:endnote>
  <w:endnote w:type="continuationSeparator" w:id="1">
    <w:p w:rsidR="00DD3CED" w:rsidRDefault="00DD3CED" w:rsidP="001E5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3CED" w:rsidRDefault="00DD3CED" w:rsidP="001E5840">
      <w:pPr>
        <w:spacing w:after="0" w:line="240" w:lineRule="auto"/>
      </w:pPr>
      <w:r>
        <w:separator/>
      </w:r>
    </w:p>
  </w:footnote>
  <w:footnote w:type="continuationSeparator" w:id="1">
    <w:p w:rsidR="00DD3CED" w:rsidRDefault="00DD3CED" w:rsidP="001E58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400044"/>
      <w:docPartObj>
        <w:docPartGallery w:val="Page Numbers (Top of Page)"/>
        <w:docPartUnique/>
      </w:docPartObj>
    </w:sdtPr>
    <w:sdtContent>
      <w:p w:rsidR="001E5840" w:rsidRDefault="004949B7">
        <w:pPr>
          <w:pStyle w:val="a5"/>
          <w:jc w:val="center"/>
        </w:pPr>
        <w:fldSimple w:instr=" PAGE   \* MERGEFORMAT ">
          <w:r w:rsidR="00D823E2">
            <w:rPr>
              <w:noProof/>
            </w:rPr>
            <w:t>2</w:t>
          </w:r>
        </w:fldSimple>
      </w:p>
    </w:sdtContent>
  </w:sdt>
  <w:p w:rsidR="001E5840" w:rsidRDefault="001E584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42979"/>
    <w:multiLevelType w:val="hybridMultilevel"/>
    <w:tmpl w:val="5FACC930"/>
    <w:lvl w:ilvl="0" w:tplc="7C3CB08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E0B3F54"/>
    <w:multiLevelType w:val="hybridMultilevel"/>
    <w:tmpl w:val="449C75E8"/>
    <w:lvl w:ilvl="0" w:tplc="C88C3D12">
      <w:start w:val="1"/>
      <w:numFmt w:val="decimal"/>
      <w:lvlText w:val="%1."/>
      <w:lvlJc w:val="left"/>
      <w:pPr>
        <w:ind w:left="899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">
    <w:nsid w:val="3A8D7737"/>
    <w:multiLevelType w:val="hybridMultilevel"/>
    <w:tmpl w:val="2A62773E"/>
    <w:lvl w:ilvl="0" w:tplc="DF44B89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BED7E97"/>
    <w:multiLevelType w:val="hybridMultilevel"/>
    <w:tmpl w:val="D6F05674"/>
    <w:lvl w:ilvl="0" w:tplc="B60CA09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46399"/>
    <w:rsid w:val="00045D8F"/>
    <w:rsid w:val="00076D51"/>
    <w:rsid w:val="000E41D3"/>
    <w:rsid w:val="00137F95"/>
    <w:rsid w:val="00142BEB"/>
    <w:rsid w:val="001E5840"/>
    <w:rsid w:val="00260AEB"/>
    <w:rsid w:val="002D4C2F"/>
    <w:rsid w:val="003351DB"/>
    <w:rsid w:val="00363C31"/>
    <w:rsid w:val="003A7338"/>
    <w:rsid w:val="003F104E"/>
    <w:rsid w:val="0042422A"/>
    <w:rsid w:val="00443568"/>
    <w:rsid w:val="004949B7"/>
    <w:rsid w:val="004A2943"/>
    <w:rsid w:val="005F4D3A"/>
    <w:rsid w:val="00622453"/>
    <w:rsid w:val="00652485"/>
    <w:rsid w:val="006A7B54"/>
    <w:rsid w:val="00721F41"/>
    <w:rsid w:val="007C3CCD"/>
    <w:rsid w:val="00805BF8"/>
    <w:rsid w:val="00816635"/>
    <w:rsid w:val="00821AF8"/>
    <w:rsid w:val="00900102"/>
    <w:rsid w:val="00946399"/>
    <w:rsid w:val="009628B7"/>
    <w:rsid w:val="009E6058"/>
    <w:rsid w:val="00A00192"/>
    <w:rsid w:val="00A0490D"/>
    <w:rsid w:val="00A14B03"/>
    <w:rsid w:val="00A224E9"/>
    <w:rsid w:val="00B03468"/>
    <w:rsid w:val="00C65F5E"/>
    <w:rsid w:val="00C748EB"/>
    <w:rsid w:val="00D143F4"/>
    <w:rsid w:val="00D823E2"/>
    <w:rsid w:val="00D84222"/>
    <w:rsid w:val="00DD3CED"/>
    <w:rsid w:val="00E36D35"/>
    <w:rsid w:val="00EE032A"/>
    <w:rsid w:val="00EE6C81"/>
    <w:rsid w:val="00F14E34"/>
    <w:rsid w:val="00F7534B"/>
    <w:rsid w:val="00F823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04E"/>
  </w:style>
  <w:style w:type="paragraph" w:styleId="3">
    <w:name w:val="heading 3"/>
    <w:aliases w:val="Знак3 Знак, Знак3, Знак3 Знак Знак Знак,Знак,ПодЗаголовок,Знак3,Знак3 Знак Знак Знак"/>
    <w:basedOn w:val="a"/>
    <w:next w:val="a"/>
    <w:link w:val="30"/>
    <w:qFormat/>
    <w:rsid w:val="000E41D3"/>
    <w:pPr>
      <w:keepNext/>
      <w:tabs>
        <w:tab w:val="left" w:pos="1276"/>
      </w:tabs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94639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21">
    <w:name w:val="Основной текст 21"/>
    <w:basedOn w:val="a"/>
    <w:rsid w:val="0094639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4">
    <w:name w:val="List Paragraph"/>
    <w:basedOn w:val="a"/>
    <w:uiPriority w:val="34"/>
    <w:qFormat/>
    <w:rsid w:val="007C3CCD"/>
    <w:pPr>
      <w:ind w:left="720"/>
      <w:contextualSpacing/>
    </w:pPr>
  </w:style>
  <w:style w:type="paragraph" w:customStyle="1" w:styleId="ConsPlusNormal">
    <w:name w:val="ConsPlusNormal"/>
    <w:rsid w:val="00805BF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aliases w:val="Знак3 Знак Знак, Знак3 Знак, Знак3 Знак Знак Знак Знак,Знак Знак,ПодЗаголовок Знак,Знак3 Знак1,Знак3 Знак Знак Знак Знак"/>
    <w:basedOn w:val="a0"/>
    <w:link w:val="3"/>
    <w:rsid w:val="000E41D3"/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1E58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E5840"/>
  </w:style>
  <w:style w:type="paragraph" w:styleId="a7">
    <w:name w:val="footer"/>
    <w:basedOn w:val="a"/>
    <w:link w:val="a8"/>
    <w:uiPriority w:val="99"/>
    <w:semiHidden/>
    <w:unhideWhenUsed/>
    <w:rsid w:val="001E58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E58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7E831079A6FD0A9587050A743338AE9439ABC6090A339989EBDE03578D92E90A45F1E538BE1895d801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C9BB5-1873-4AF8-9C98-42A1D894C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1</Pages>
  <Words>944</Words>
  <Characters>5382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13</cp:revision>
  <cp:lastPrinted>2016-03-24T03:30:00Z</cp:lastPrinted>
  <dcterms:created xsi:type="dcterms:W3CDTF">2014-06-11T04:41:00Z</dcterms:created>
  <dcterms:modified xsi:type="dcterms:W3CDTF">2016-03-24T08:05:00Z</dcterms:modified>
</cp:coreProperties>
</file>