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BA" w:rsidRPr="003716BA" w:rsidRDefault="00842677" w:rsidP="003716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-505460</wp:posOffset>
            </wp:positionV>
            <wp:extent cx="574675" cy="712470"/>
            <wp:effectExtent l="0" t="0" r="0" b="0"/>
            <wp:wrapTight wrapText="bothSides">
              <wp:wrapPolygon edited="0">
                <wp:start x="0" y="0"/>
                <wp:lineTo x="0" y="20791"/>
                <wp:lineTo x="20765" y="20791"/>
                <wp:lineTo x="20765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16BA" w:rsidRPr="003716BA" w:rsidRDefault="003716BA" w:rsidP="003716BA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5902C5" w:rsidRDefault="001A585C" w:rsidP="003716BA">
      <w:pPr>
        <w:jc w:val="center"/>
        <w:rPr>
          <w:rFonts w:ascii="Times New Roman" w:hAnsi="Times New Roman"/>
          <w:sz w:val="32"/>
          <w:szCs w:val="32"/>
        </w:rPr>
      </w:pPr>
      <w:r w:rsidRPr="00425D41">
        <w:rPr>
          <w:rFonts w:ascii="Times New Roman" w:hAnsi="Times New Roman"/>
          <w:sz w:val="32"/>
          <w:szCs w:val="32"/>
        </w:rPr>
        <w:t>АДМИНИСТРАЦИЯ</w:t>
      </w:r>
      <w:r w:rsidR="003716BA" w:rsidRPr="00425D41">
        <w:rPr>
          <w:rFonts w:ascii="Times New Roman" w:hAnsi="Times New Roman"/>
          <w:sz w:val="32"/>
          <w:szCs w:val="32"/>
        </w:rPr>
        <w:t xml:space="preserve"> ГОРОДА НЕФТЕЮГАНСКА</w:t>
      </w:r>
    </w:p>
    <w:p w:rsidR="003716BA" w:rsidRPr="005902C5" w:rsidRDefault="003716BA" w:rsidP="003716BA">
      <w:pPr>
        <w:jc w:val="center"/>
        <w:rPr>
          <w:rFonts w:ascii="Times New Roman" w:hAnsi="Times New Roman"/>
          <w:sz w:val="10"/>
          <w:szCs w:val="10"/>
        </w:rPr>
      </w:pPr>
    </w:p>
    <w:p w:rsidR="003716BA" w:rsidRPr="00425D41" w:rsidRDefault="003716BA" w:rsidP="003716BA">
      <w:pPr>
        <w:jc w:val="center"/>
        <w:rPr>
          <w:rFonts w:ascii="Times New Roman" w:hAnsi="Times New Roman"/>
          <w:caps/>
          <w:sz w:val="40"/>
          <w:szCs w:val="40"/>
        </w:rPr>
      </w:pPr>
      <w:r w:rsidRPr="00425D41">
        <w:rPr>
          <w:rFonts w:ascii="Times New Roman" w:hAnsi="Times New Roman"/>
          <w:caps/>
          <w:sz w:val="40"/>
          <w:szCs w:val="40"/>
        </w:rPr>
        <w:t>постановление</w:t>
      </w:r>
    </w:p>
    <w:p w:rsidR="00863A4A" w:rsidRDefault="00863A4A" w:rsidP="00DB537F">
      <w:pPr>
        <w:shd w:val="clear" w:color="auto" w:fill="FFFFFF"/>
        <w:jc w:val="both"/>
        <w:rPr>
          <w:rFonts w:ascii="Times New Roman" w:hAnsi="Times New Roman"/>
          <w:b w:val="0"/>
          <w:sz w:val="28"/>
          <w:szCs w:val="28"/>
        </w:rPr>
      </w:pPr>
    </w:p>
    <w:p w:rsidR="00E92FEE" w:rsidRPr="00E92FEE" w:rsidRDefault="00E92FEE" w:rsidP="00E92FEE">
      <w:pPr>
        <w:pStyle w:val="ad"/>
        <w:rPr>
          <w:rFonts w:ascii="Times New Roman" w:hAnsi="Times New Roman"/>
          <w:b w:val="0"/>
          <w:sz w:val="28"/>
          <w:szCs w:val="28"/>
        </w:rPr>
      </w:pPr>
      <w:r w:rsidRPr="00E92FEE">
        <w:rPr>
          <w:rFonts w:ascii="Times New Roman" w:hAnsi="Times New Roman"/>
          <w:b w:val="0"/>
          <w:sz w:val="28"/>
          <w:szCs w:val="28"/>
        </w:rPr>
        <w:t>18.05.2016</w:t>
      </w:r>
      <w:r w:rsidRPr="00E92FEE">
        <w:rPr>
          <w:rFonts w:ascii="Times New Roman" w:hAnsi="Times New Roman"/>
          <w:b w:val="0"/>
          <w:sz w:val="28"/>
          <w:szCs w:val="28"/>
        </w:rPr>
        <w:tab/>
      </w:r>
      <w:r w:rsidRPr="00E92FEE">
        <w:rPr>
          <w:rFonts w:ascii="Times New Roman" w:hAnsi="Times New Roman"/>
          <w:b w:val="0"/>
          <w:sz w:val="28"/>
          <w:szCs w:val="28"/>
        </w:rPr>
        <w:tab/>
      </w:r>
      <w:r w:rsidRPr="00E92FEE">
        <w:rPr>
          <w:rFonts w:ascii="Times New Roman" w:hAnsi="Times New Roman"/>
          <w:b w:val="0"/>
          <w:sz w:val="28"/>
          <w:szCs w:val="28"/>
        </w:rPr>
        <w:tab/>
      </w:r>
      <w:r w:rsidRPr="00E92FEE">
        <w:rPr>
          <w:rFonts w:ascii="Times New Roman" w:hAnsi="Times New Roman"/>
          <w:b w:val="0"/>
          <w:sz w:val="28"/>
          <w:szCs w:val="28"/>
        </w:rPr>
        <w:tab/>
      </w:r>
      <w:r w:rsidRPr="00E92FEE">
        <w:rPr>
          <w:rFonts w:ascii="Times New Roman" w:hAnsi="Times New Roman"/>
          <w:b w:val="0"/>
          <w:sz w:val="28"/>
          <w:szCs w:val="28"/>
        </w:rPr>
        <w:tab/>
      </w:r>
      <w:r w:rsidRPr="00E92FEE">
        <w:rPr>
          <w:rFonts w:ascii="Times New Roman" w:hAnsi="Times New Roman"/>
          <w:b w:val="0"/>
          <w:sz w:val="28"/>
          <w:szCs w:val="28"/>
        </w:rPr>
        <w:tab/>
      </w:r>
      <w:r w:rsidRPr="00E92FEE">
        <w:rPr>
          <w:rFonts w:ascii="Times New Roman" w:hAnsi="Times New Roman"/>
          <w:b w:val="0"/>
          <w:sz w:val="28"/>
          <w:szCs w:val="28"/>
        </w:rPr>
        <w:tab/>
      </w:r>
      <w:r w:rsidRPr="00E92FEE">
        <w:rPr>
          <w:rFonts w:ascii="Times New Roman" w:hAnsi="Times New Roman"/>
          <w:b w:val="0"/>
          <w:sz w:val="28"/>
          <w:szCs w:val="28"/>
        </w:rPr>
        <w:tab/>
      </w:r>
      <w:r w:rsidRPr="00E92FEE">
        <w:rPr>
          <w:rFonts w:ascii="Times New Roman" w:hAnsi="Times New Roman"/>
          <w:b w:val="0"/>
          <w:sz w:val="28"/>
          <w:szCs w:val="28"/>
        </w:rPr>
        <w:tab/>
      </w:r>
      <w:r w:rsidRPr="00E92FEE">
        <w:rPr>
          <w:rFonts w:ascii="Times New Roman" w:hAnsi="Times New Roman"/>
          <w:b w:val="0"/>
          <w:sz w:val="28"/>
          <w:szCs w:val="28"/>
        </w:rPr>
        <w:tab/>
      </w:r>
      <w:r w:rsidRPr="00E92FEE">
        <w:rPr>
          <w:rFonts w:ascii="Times New Roman" w:hAnsi="Times New Roman"/>
          <w:b w:val="0"/>
          <w:sz w:val="28"/>
          <w:szCs w:val="28"/>
        </w:rPr>
        <w:tab/>
        <w:t>№ 75-нп</w:t>
      </w:r>
    </w:p>
    <w:p w:rsidR="00425D41" w:rsidRPr="00425D41" w:rsidRDefault="00425D41" w:rsidP="00425D41">
      <w:pPr>
        <w:shd w:val="clear" w:color="auto" w:fill="FFFFFF"/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г</w:t>
      </w:r>
      <w:proofErr w:type="gramStart"/>
      <w:r>
        <w:rPr>
          <w:rFonts w:ascii="Times New Roman" w:hAnsi="Times New Roman"/>
          <w:b w:val="0"/>
          <w:sz w:val="24"/>
          <w:szCs w:val="24"/>
        </w:rPr>
        <w:t>.Н</w:t>
      </w:r>
      <w:proofErr w:type="gramEnd"/>
      <w:r>
        <w:rPr>
          <w:rFonts w:ascii="Times New Roman" w:hAnsi="Times New Roman"/>
          <w:b w:val="0"/>
          <w:sz w:val="24"/>
          <w:szCs w:val="24"/>
        </w:rPr>
        <w:t>ефтеюганск</w:t>
      </w:r>
      <w:proofErr w:type="spellEnd"/>
    </w:p>
    <w:p w:rsidR="00397DBC" w:rsidRDefault="00397DBC" w:rsidP="00DB537F">
      <w:pPr>
        <w:shd w:val="clear" w:color="auto" w:fill="FFFFFF"/>
        <w:jc w:val="both"/>
        <w:rPr>
          <w:rFonts w:ascii="Times New Roman" w:hAnsi="Times New Roman"/>
          <w:b w:val="0"/>
          <w:sz w:val="28"/>
          <w:szCs w:val="28"/>
        </w:rPr>
      </w:pPr>
    </w:p>
    <w:p w:rsidR="00DB537F" w:rsidRPr="00230675" w:rsidRDefault="00DB537F" w:rsidP="004749FE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425D41">
        <w:rPr>
          <w:rFonts w:ascii="Times New Roman" w:hAnsi="Times New Roman"/>
          <w:sz w:val="28"/>
          <w:szCs w:val="28"/>
        </w:rPr>
        <w:t xml:space="preserve">Об утверждении порядка определения нормативных затрат на </w:t>
      </w:r>
      <w:r w:rsidR="008500F4">
        <w:rPr>
          <w:rFonts w:ascii="Times New Roman" w:hAnsi="Times New Roman"/>
          <w:sz w:val="28"/>
          <w:szCs w:val="28"/>
        </w:rPr>
        <w:t xml:space="preserve">выполнение </w:t>
      </w:r>
      <w:r w:rsidRPr="00425D41">
        <w:rPr>
          <w:rFonts w:ascii="Times New Roman" w:hAnsi="Times New Roman"/>
          <w:sz w:val="28"/>
          <w:szCs w:val="28"/>
        </w:rPr>
        <w:t xml:space="preserve">муниципальной </w:t>
      </w:r>
      <w:r w:rsidR="004749FE">
        <w:rPr>
          <w:rFonts w:ascii="Times New Roman" w:hAnsi="Times New Roman"/>
          <w:sz w:val="28"/>
          <w:szCs w:val="28"/>
        </w:rPr>
        <w:t>работы</w:t>
      </w:r>
      <w:r w:rsidRPr="00425D41">
        <w:rPr>
          <w:rFonts w:ascii="Times New Roman" w:hAnsi="Times New Roman"/>
          <w:sz w:val="28"/>
          <w:szCs w:val="28"/>
        </w:rPr>
        <w:t xml:space="preserve"> «</w:t>
      </w:r>
      <w:r w:rsidR="004749FE">
        <w:rPr>
          <w:rFonts w:ascii="Times New Roman" w:hAnsi="Times New Roman"/>
          <w:sz w:val="28"/>
          <w:szCs w:val="28"/>
        </w:rPr>
        <w:t>Осуществление издательской деятельности</w:t>
      </w:r>
      <w:r w:rsidRPr="00425D41">
        <w:rPr>
          <w:rFonts w:ascii="Times New Roman" w:hAnsi="Times New Roman"/>
          <w:sz w:val="28"/>
          <w:szCs w:val="28"/>
        </w:rPr>
        <w:t>»</w:t>
      </w:r>
      <w:r w:rsidR="008B1AA1">
        <w:rPr>
          <w:rFonts w:ascii="Times New Roman" w:hAnsi="Times New Roman"/>
          <w:sz w:val="28"/>
          <w:szCs w:val="28"/>
        </w:rPr>
        <w:t xml:space="preserve"> </w:t>
      </w:r>
      <w:r w:rsidR="00863A4A">
        <w:rPr>
          <w:sz w:val="28"/>
          <w:szCs w:val="28"/>
        </w:rPr>
        <w:t>муниципальн</w:t>
      </w:r>
      <w:r w:rsidR="002A4BA2">
        <w:rPr>
          <w:sz w:val="28"/>
          <w:szCs w:val="28"/>
        </w:rPr>
        <w:t>ым</w:t>
      </w:r>
      <w:r w:rsidR="00876E66">
        <w:rPr>
          <w:sz w:val="28"/>
          <w:szCs w:val="28"/>
        </w:rPr>
        <w:t xml:space="preserve"> автономн</w:t>
      </w:r>
      <w:r w:rsidR="002A4BA2">
        <w:rPr>
          <w:sz w:val="28"/>
          <w:szCs w:val="28"/>
        </w:rPr>
        <w:t>ым</w:t>
      </w:r>
      <w:r w:rsidR="00876E66">
        <w:rPr>
          <w:sz w:val="28"/>
          <w:szCs w:val="28"/>
        </w:rPr>
        <w:t xml:space="preserve"> учреждени</w:t>
      </w:r>
      <w:r w:rsidR="002A4BA2">
        <w:rPr>
          <w:sz w:val="28"/>
          <w:szCs w:val="28"/>
        </w:rPr>
        <w:t>ем</w:t>
      </w:r>
      <w:r w:rsidR="004D092F">
        <w:rPr>
          <w:sz w:val="28"/>
          <w:szCs w:val="28"/>
        </w:rPr>
        <w:t xml:space="preserve"> </w:t>
      </w:r>
      <w:r w:rsidR="002A4BA2">
        <w:rPr>
          <w:sz w:val="28"/>
          <w:szCs w:val="28"/>
        </w:rPr>
        <w:t>«Р</w:t>
      </w:r>
      <w:r w:rsidR="00876E66">
        <w:rPr>
          <w:sz w:val="28"/>
          <w:szCs w:val="28"/>
        </w:rPr>
        <w:t>едакция газеты «Здравствуйте, нефтеюганцы!»</w:t>
      </w:r>
    </w:p>
    <w:p w:rsidR="00BC0C0C" w:rsidRDefault="00BC0C0C" w:rsidP="00A64B5A">
      <w:pPr>
        <w:shd w:val="clear" w:color="auto" w:fill="FFFFFF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DB537F" w:rsidRPr="00A64B5A" w:rsidRDefault="004749FE" w:rsidP="004749FE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proofErr w:type="gramStart"/>
      <w:r w:rsidR="00DB537F" w:rsidRPr="008968FE">
        <w:rPr>
          <w:rFonts w:ascii="Times New Roman" w:hAnsi="Times New Roman"/>
          <w:b w:val="0"/>
          <w:sz w:val="28"/>
          <w:szCs w:val="28"/>
        </w:rPr>
        <w:t xml:space="preserve">В соответствии </w:t>
      </w:r>
      <w:r w:rsidR="00B16C90" w:rsidRPr="008968FE">
        <w:rPr>
          <w:rFonts w:ascii="Times New Roman" w:hAnsi="Times New Roman"/>
          <w:b w:val="0"/>
          <w:sz w:val="28"/>
          <w:szCs w:val="28"/>
        </w:rPr>
        <w:t>с</w:t>
      </w:r>
      <w:r w:rsidR="008500F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пунктами 3,</w:t>
      </w:r>
      <w:r w:rsidR="008B1AA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4 ст</w:t>
      </w:r>
      <w:r w:rsidR="003F2402">
        <w:rPr>
          <w:rFonts w:ascii="Times New Roman" w:hAnsi="Times New Roman"/>
          <w:b w:val="0"/>
          <w:sz w:val="28"/>
          <w:szCs w:val="28"/>
        </w:rPr>
        <w:t>атьи</w:t>
      </w:r>
      <w:r>
        <w:rPr>
          <w:rFonts w:ascii="Times New Roman" w:hAnsi="Times New Roman"/>
          <w:b w:val="0"/>
          <w:sz w:val="28"/>
          <w:szCs w:val="28"/>
        </w:rPr>
        <w:t xml:space="preserve"> 69.2, пунктом 1 статьи 78.1 </w:t>
      </w:r>
      <w:r w:rsidR="00B16C90" w:rsidRPr="00A64B5A">
        <w:rPr>
          <w:rFonts w:ascii="Times New Roman" w:hAnsi="Times New Roman"/>
          <w:b w:val="0"/>
          <w:sz w:val="28"/>
          <w:szCs w:val="28"/>
        </w:rPr>
        <w:t>Бюджетн</w:t>
      </w:r>
      <w:r>
        <w:rPr>
          <w:rFonts w:ascii="Times New Roman" w:hAnsi="Times New Roman"/>
          <w:b w:val="0"/>
          <w:sz w:val="28"/>
          <w:szCs w:val="28"/>
        </w:rPr>
        <w:t xml:space="preserve">ого </w:t>
      </w:r>
      <w:r w:rsidR="00113966" w:rsidRPr="00A64B5A">
        <w:rPr>
          <w:rFonts w:ascii="Times New Roman" w:hAnsi="Times New Roman"/>
          <w:b w:val="0"/>
          <w:sz w:val="28"/>
          <w:szCs w:val="28"/>
        </w:rPr>
        <w:t>к</w:t>
      </w:r>
      <w:r w:rsidR="00B16C90" w:rsidRPr="00A64B5A">
        <w:rPr>
          <w:rFonts w:ascii="Times New Roman" w:hAnsi="Times New Roman"/>
          <w:b w:val="0"/>
          <w:sz w:val="28"/>
          <w:szCs w:val="28"/>
        </w:rPr>
        <w:t>одекс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B16C90" w:rsidRPr="00A64B5A">
        <w:rPr>
          <w:rFonts w:ascii="Times New Roman" w:hAnsi="Times New Roman"/>
          <w:b w:val="0"/>
          <w:sz w:val="28"/>
          <w:szCs w:val="28"/>
        </w:rPr>
        <w:t xml:space="preserve"> Российской Федерации</w:t>
      </w:r>
      <w:r w:rsidR="00E44764" w:rsidRPr="00A64B5A">
        <w:rPr>
          <w:rFonts w:ascii="Times New Roman" w:hAnsi="Times New Roman"/>
          <w:b w:val="0"/>
          <w:sz w:val="28"/>
          <w:szCs w:val="28"/>
        </w:rPr>
        <w:t>,</w:t>
      </w:r>
      <w:r w:rsidR="00A240F9">
        <w:rPr>
          <w:rFonts w:ascii="Times New Roman" w:hAnsi="Times New Roman"/>
          <w:b w:val="0"/>
          <w:sz w:val="28"/>
          <w:szCs w:val="28"/>
        </w:rPr>
        <w:t xml:space="preserve"> </w:t>
      </w:r>
      <w:r w:rsidR="00332E59" w:rsidRPr="00A64B5A">
        <w:rPr>
          <w:rFonts w:ascii="Times New Roman" w:hAnsi="Times New Roman"/>
          <w:b w:val="0"/>
          <w:sz w:val="28"/>
          <w:szCs w:val="28"/>
        </w:rPr>
        <w:t>п</w:t>
      </w:r>
      <w:r w:rsidR="00DB537F" w:rsidRPr="00A64B5A">
        <w:rPr>
          <w:rFonts w:ascii="Times New Roman" w:hAnsi="Times New Roman"/>
          <w:b w:val="0"/>
          <w:sz w:val="28"/>
          <w:szCs w:val="28"/>
        </w:rPr>
        <w:t>остановлени</w:t>
      </w:r>
      <w:r w:rsidR="003F2402">
        <w:rPr>
          <w:rFonts w:ascii="Times New Roman" w:hAnsi="Times New Roman"/>
          <w:b w:val="0"/>
          <w:sz w:val="28"/>
          <w:szCs w:val="28"/>
        </w:rPr>
        <w:t>ем</w:t>
      </w:r>
      <w:r w:rsidR="00DB537F" w:rsidRPr="00A64B5A">
        <w:rPr>
          <w:rFonts w:ascii="Times New Roman" w:hAnsi="Times New Roman"/>
          <w:b w:val="0"/>
          <w:sz w:val="28"/>
          <w:szCs w:val="28"/>
        </w:rPr>
        <w:t xml:space="preserve"> администрации города Нефтеюганска от </w:t>
      </w:r>
      <w:r>
        <w:rPr>
          <w:rFonts w:ascii="Times New Roman" w:hAnsi="Times New Roman"/>
          <w:b w:val="0"/>
          <w:sz w:val="28"/>
          <w:szCs w:val="28"/>
        </w:rPr>
        <w:t xml:space="preserve"> 23.10.2015 </w:t>
      </w:r>
      <w:r w:rsidR="00DB537F" w:rsidRPr="00A64B5A">
        <w:rPr>
          <w:rFonts w:ascii="Times New Roman" w:hAnsi="Times New Roman"/>
          <w:b w:val="0"/>
          <w:sz w:val="28"/>
          <w:szCs w:val="28"/>
        </w:rPr>
        <w:t xml:space="preserve"> №</w:t>
      </w:r>
      <w:r w:rsidR="008B1AA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138</w:t>
      </w:r>
      <w:r w:rsidR="000332E7">
        <w:rPr>
          <w:rFonts w:ascii="Times New Roman" w:hAnsi="Times New Roman"/>
          <w:b w:val="0"/>
          <w:sz w:val="28"/>
          <w:szCs w:val="28"/>
        </w:rPr>
        <w:t>-нп</w:t>
      </w:r>
      <w:r w:rsidR="008B1AA1">
        <w:rPr>
          <w:rFonts w:ascii="Times New Roman" w:hAnsi="Times New Roman"/>
          <w:b w:val="0"/>
          <w:sz w:val="28"/>
          <w:szCs w:val="28"/>
        </w:rPr>
        <w:t xml:space="preserve"> </w:t>
      </w:r>
      <w:r w:rsidR="00DB537F" w:rsidRPr="00A64B5A">
        <w:rPr>
          <w:rFonts w:ascii="Times New Roman" w:hAnsi="Times New Roman"/>
          <w:b w:val="0"/>
          <w:sz w:val="28"/>
          <w:szCs w:val="28"/>
        </w:rPr>
        <w:t>«</w:t>
      </w:r>
      <w:r w:rsidRPr="004749FE">
        <w:rPr>
          <w:rFonts w:ascii="Times New Roman" w:hAnsi="Times New Roman"/>
          <w:b w:val="0"/>
          <w:sz w:val="28"/>
          <w:szCs w:val="28"/>
        </w:rPr>
        <w:t>О порядке формирования</w:t>
      </w:r>
      <w:r>
        <w:rPr>
          <w:rFonts w:ascii="Times New Roman" w:hAnsi="Times New Roman"/>
          <w:b w:val="0"/>
          <w:sz w:val="28"/>
          <w:szCs w:val="28"/>
        </w:rPr>
        <w:t xml:space="preserve">, финансового обеспечения </w:t>
      </w:r>
      <w:r w:rsidRPr="004749FE">
        <w:rPr>
          <w:rFonts w:ascii="Times New Roman" w:hAnsi="Times New Roman"/>
          <w:b w:val="0"/>
          <w:sz w:val="28"/>
          <w:szCs w:val="28"/>
        </w:rPr>
        <w:t>выполнения муниципального задания муниципальными учреждениями города Нефтеюганска и предоставления субсидий муниц</w:t>
      </w:r>
      <w:r>
        <w:rPr>
          <w:rFonts w:ascii="Times New Roman" w:hAnsi="Times New Roman"/>
          <w:b w:val="0"/>
          <w:sz w:val="28"/>
          <w:szCs w:val="28"/>
        </w:rPr>
        <w:t>ипальным бюджетным</w:t>
      </w:r>
      <w:r w:rsidRPr="004749FE">
        <w:rPr>
          <w:rFonts w:ascii="Times New Roman" w:hAnsi="Times New Roman"/>
          <w:b w:val="0"/>
          <w:sz w:val="28"/>
          <w:szCs w:val="28"/>
        </w:rPr>
        <w:t xml:space="preserve"> и автономным учреждениям города Нефтеюганска на финансовое обеспечение выполнения муниципального задания</w:t>
      </w:r>
      <w:r w:rsidR="00822D21" w:rsidRPr="00A64B5A">
        <w:rPr>
          <w:rFonts w:ascii="Times New Roman" w:hAnsi="Times New Roman"/>
          <w:b w:val="0"/>
          <w:sz w:val="28"/>
          <w:szCs w:val="28"/>
        </w:rPr>
        <w:t>»</w:t>
      </w:r>
      <w:r w:rsidR="008B1AA1">
        <w:rPr>
          <w:rFonts w:ascii="Times New Roman" w:hAnsi="Times New Roman"/>
          <w:b w:val="0"/>
          <w:sz w:val="28"/>
          <w:szCs w:val="28"/>
        </w:rPr>
        <w:t xml:space="preserve"> </w:t>
      </w:r>
      <w:r w:rsidR="00B41C79">
        <w:rPr>
          <w:rFonts w:ascii="Times New Roman" w:hAnsi="Times New Roman"/>
          <w:b w:val="0"/>
          <w:sz w:val="28"/>
          <w:szCs w:val="28"/>
        </w:rPr>
        <w:t xml:space="preserve">администрация города Нефтеюганска </w:t>
      </w:r>
      <w:r w:rsidR="00DB537F" w:rsidRPr="00A64B5A">
        <w:rPr>
          <w:rFonts w:ascii="Times New Roman" w:hAnsi="Times New Roman"/>
          <w:b w:val="0"/>
          <w:sz w:val="28"/>
          <w:szCs w:val="28"/>
        </w:rPr>
        <w:t>постановля</w:t>
      </w:r>
      <w:r w:rsidR="00B41C79">
        <w:rPr>
          <w:rFonts w:ascii="Times New Roman" w:hAnsi="Times New Roman"/>
          <w:b w:val="0"/>
          <w:sz w:val="28"/>
          <w:szCs w:val="28"/>
        </w:rPr>
        <w:t>ет</w:t>
      </w:r>
      <w:r w:rsidR="00DB537F" w:rsidRPr="00A64B5A">
        <w:rPr>
          <w:rFonts w:ascii="Times New Roman" w:hAnsi="Times New Roman"/>
          <w:b w:val="0"/>
          <w:sz w:val="28"/>
          <w:szCs w:val="28"/>
        </w:rPr>
        <w:t xml:space="preserve">: </w:t>
      </w:r>
      <w:proofErr w:type="gramEnd"/>
    </w:p>
    <w:p w:rsidR="00137895" w:rsidRDefault="00DB537F" w:rsidP="002E3F60">
      <w:pPr>
        <w:shd w:val="clear" w:color="auto" w:fill="FFFFFF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32C47">
        <w:rPr>
          <w:rFonts w:ascii="Times New Roman" w:hAnsi="Times New Roman"/>
          <w:b w:val="0"/>
          <w:sz w:val="28"/>
          <w:szCs w:val="28"/>
        </w:rPr>
        <w:t xml:space="preserve">1.Утвердить порядок </w:t>
      </w:r>
      <w:r w:rsidR="0075538D" w:rsidRPr="00E32C47">
        <w:rPr>
          <w:rFonts w:ascii="Times New Roman" w:hAnsi="Times New Roman"/>
          <w:b w:val="0"/>
          <w:sz w:val="28"/>
          <w:szCs w:val="28"/>
        </w:rPr>
        <w:t xml:space="preserve">определения </w:t>
      </w:r>
      <w:r w:rsidRPr="00E32C47">
        <w:rPr>
          <w:rFonts w:ascii="Times New Roman" w:hAnsi="Times New Roman"/>
          <w:b w:val="0"/>
          <w:sz w:val="28"/>
          <w:szCs w:val="28"/>
        </w:rPr>
        <w:t xml:space="preserve">нормативных затрат на </w:t>
      </w:r>
      <w:r w:rsidR="008500F4">
        <w:rPr>
          <w:rFonts w:ascii="Times New Roman" w:hAnsi="Times New Roman"/>
          <w:b w:val="0"/>
          <w:sz w:val="28"/>
          <w:szCs w:val="28"/>
        </w:rPr>
        <w:t xml:space="preserve">выполнение </w:t>
      </w:r>
      <w:r w:rsidRPr="00E32C47">
        <w:rPr>
          <w:rFonts w:ascii="Times New Roman" w:hAnsi="Times New Roman"/>
          <w:b w:val="0"/>
          <w:sz w:val="28"/>
          <w:szCs w:val="28"/>
        </w:rPr>
        <w:t xml:space="preserve">муниципальной </w:t>
      </w:r>
      <w:r w:rsidR="004749FE">
        <w:rPr>
          <w:rFonts w:ascii="Times New Roman" w:hAnsi="Times New Roman"/>
          <w:b w:val="0"/>
          <w:sz w:val="28"/>
          <w:szCs w:val="28"/>
        </w:rPr>
        <w:t>работы</w:t>
      </w:r>
      <w:r w:rsidR="008500F4">
        <w:rPr>
          <w:rFonts w:ascii="Times New Roman" w:hAnsi="Times New Roman"/>
          <w:b w:val="0"/>
          <w:sz w:val="28"/>
          <w:szCs w:val="28"/>
        </w:rPr>
        <w:t xml:space="preserve"> </w:t>
      </w:r>
      <w:r w:rsidR="0075538D" w:rsidRPr="00E32C47">
        <w:rPr>
          <w:rFonts w:ascii="Times New Roman" w:hAnsi="Times New Roman"/>
          <w:b w:val="0"/>
          <w:sz w:val="28"/>
          <w:szCs w:val="28"/>
        </w:rPr>
        <w:t>«</w:t>
      </w:r>
      <w:r w:rsidR="004749FE">
        <w:rPr>
          <w:rFonts w:ascii="Times New Roman" w:hAnsi="Times New Roman"/>
          <w:b w:val="0"/>
          <w:sz w:val="28"/>
          <w:szCs w:val="28"/>
        </w:rPr>
        <w:t>Осуществление издательской деятельности</w:t>
      </w:r>
      <w:r w:rsidR="0075538D" w:rsidRPr="00E32C47">
        <w:rPr>
          <w:rFonts w:ascii="Times New Roman" w:hAnsi="Times New Roman"/>
          <w:b w:val="0"/>
          <w:sz w:val="28"/>
          <w:szCs w:val="28"/>
        </w:rPr>
        <w:t>»</w:t>
      </w:r>
      <w:r w:rsidR="008500F4">
        <w:rPr>
          <w:rFonts w:ascii="Times New Roman" w:hAnsi="Times New Roman"/>
          <w:b w:val="0"/>
          <w:sz w:val="28"/>
          <w:szCs w:val="28"/>
        </w:rPr>
        <w:t xml:space="preserve"> </w:t>
      </w:r>
      <w:r w:rsidR="00852B1F">
        <w:rPr>
          <w:rFonts w:ascii="Times New Roman" w:hAnsi="Times New Roman"/>
          <w:b w:val="0"/>
          <w:sz w:val="28"/>
          <w:szCs w:val="28"/>
        </w:rPr>
        <w:t xml:space="preserve">муниципальным автономным учреждением «Редакция газеты «Здравствуйте, нефтеюганцы!» </w:t>
      </w:r>
      <w:r w:rsidR="002A4BA2">
        <w:rPr>
          <w:rFonts w:ascii="Times New Roman" w:hAnsi="Times New Roman"/>
          <w:b w:val="0"/>
          <w:sz w:val="28"/>
          <w:szCs w:val="28"/>
        </w:rPr>
        <w:t xml:space="preserve">согласно </w:t>
      </w:r>
      <w:r w:rsidR="00863A4A">
        <w:rPr>
          <w:rFonts w:ascii="Times New Roman" w:hAnsi="Times New Roman"/>
          <w:b w:val="0"/>
          <w:sz w:val="28"/>
          <w:szCs w:val="28"/>
        </w:rPr>
        <w:t>приложени</w:t>
      </w:r>
      <w:r w:rsidR="002A4BA2">
        <w:rPr>
          <w:rFonts w:ascii="Times New Roman" w:hAnsi="Times New Roman"/>
          <w:b w:val="0"/>
          <w:sz w:val="28"/>
          <w:szCs w:val="28"/>
        </w:rPr>
        <w:t>ю</w:t>
      </w:r>
      <w:r w:rsidR="00E210DC">
        <w:rPr>
          <w:rFonts w:ascii="Times New Roman" w:hAnsi="Times New Roman"/>
          <w:b w:val="0"/>
          <w:sz w:val="28"/>
          <w:szCs w:val="28"/>
        </w:rPr>
        <w:t xml:space="preserve"> </w:t>
      </w:r>
      <w:r w:rsidR="002E3F60">
        <w:rPr>
          <w:rFonts w:ascii="Times New Roman" w:hAnsi="Times New Roman"/>
          <w:b w:val="0"/>
          <w:sz w:val="28"/>
          <w:szCs w:val="28"/>
        </w:rPr>
        <w:t>к постановлению</w:t>
      </w:r>
      <w:r w:rsidR="002A4BA2">
        <w:rPr>
          <w:rFonts w:ascii="Times New Roman" w:hAnsi="Times New Roman"/>
          <w:b w:val="0"/>
          <w:sz w:val="28"/>
          <w:szCs w:val="28"/>
        </w:rPr>
        <w:t>.</w:t>
      </w:r>
    </w:p>
    <w:p w:rsidR="00C4175B" w:rsidRPr="00C4175B" w:rsidRDefault="00F65B38" w:rsidP="00852B1F">
      <w:pPr>
        <w:shd w:val="clear" w:color="auto" w:fill="FFFFFF"/>
        <w:tabs>
          <w:tab w:val="left" w:pos="2977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2</w:t>
      </w:r>
      <w:r w:rsidR="001E0756">
        <w:rPr>
          <w:rFonts w:ascii="Times New Roman" w:hAnsi="Times New Roman"/>
          <w:b w:val="0"/>
          <w:sz w:val="28"/>
          <w:szCs w:val="28"/>
        </w:rPr>
        <w:t>.</w:t>
      </w:r>
      <w:r w:rsidR="00F95EE9">
        <w:rPr>
          <w:rFonts w:ascii="Times New Roman" w:hAnsi="Times New Roman"/>
          <w:b w:val="0"/>
          <w:sz w:val="28"/>
          <w:szCs w:val="28"/>
        </w:rPr>
        <w:t>Признать утратившим силу поста</w:t>
      </w:r>
      <w:r w:rsidR="001E0756">
        <w:rPr>
          <w:rFonts w:ascii="Times New Roman" w:hAnsi="Times New Roman"/>
          <w:b w:val="0"/>
          <w:sz w:val="28"/>
          <w:szCs w:val="28"/>
        </w:rPr>
        <w:t>новление администрации города Нефтеюг</w:t>
      </w:r>
      <w:r w:rsidR="00F95EE9">
        <w:rPr>
          <w:rFonts w:ascii="Times New Roman" w:hAnsi="Times New Roman"/>
          <w:b w:val="0"/>
          <w:sz w:val="28"/>
          <w:szCs w:val="28"/>
        </w:rPr>
        <w:t xml:space="preserve">анска от </w:t>
      </w:r>
      <w:r w:rsidR="004749FE">
        <w:rPr>
          <w:rFonts w:ascii="Times New Roman" w:hAnsi="Times New Roman"/>
          <w:b w:val="0"/>
          <w:sz w:val="28"/>
          <w:szCs w:val="28"/>
        </w:rPr>
        <w:t>23.09</w:t>
      </w:r>
      <w:r w:rsidR="00F95EE9">
        <w:rPr>
          <w:rFonts w:ascii="Times New Roman" w:hAnsi="Times New Roman"/>
          <w:b w:val="0"/>
          <w:sz w:val="28"/>
          <w:szCs w:val="28"/>
        </w:rPr>
        <w:t>.201</w:t>
      </w:r>
      <w:r w:rsidR="00B41C79">
        <w:rPr>
          <w:rFonts w:ascii="Times New Roman" w:hAnsi="Times New Roman"/>
          <w:b w:val="0"/>
          <w:sz w:val="28"/>
          <w:szCs w:val="28"/>
        </w:rPr>
        <w:t>4</w:t>
      </w:r>
      <w:r w:rsidR="00B91853">
        <w:rPr>
          <w:rFonts w:ascii="Times New Roman" w:hAnsi="Times New Roman"/>
          <w:b w:val="0"/>
          <w:sz w:val="28"/>
          <w:szCs w:val="28"/>
        </w:rPr>
        <w:t xml:space="preserve"> </w:t>
      </w:r>
      <w:r w:rsidR="001E0756">
        <w:rPr>
          <w:rFonts w:ascii="Times New Roman" w:hAnsi="Times New Roman"/>
          <w:b w:val="0"/>
          <w:sz w:val="28"/>
          <w:szCs w:val="28"/>
        </w:rPr>
        <w:t xml:space="preserve">№ </w:t>
      </w:r>
      <w:r w:rsidR="004749FE">
        <w:rPr>
          <w:rFonts w:ascii="Times New Roman" w:hAnsi="Times New Roman"/>
          <w:b w:val="0"/>
          <w:sz w:val="28"/>
          <w:szCs w:val="28"/>
        </w:rPr>
        <w:t>153</w:t>
      </w:r>
      <w:r w:rsidR="00B41C79">
        <w:rPr>
          <w:rFonts w:ascii="Times New Roman" w:hAnsi="Times New Roman"/>
          <w:b w:val="0"/>
          <w:sz w:val="28"/>
          <w:szCs w:val="28"/>
        </w:rPr>
        <w:t>-нп</w:t>
      </w:r>
      <w:r w:rsidR="001E0756">
        <w:rPr>
          <w:rFonts w:ascii="Times New Roman" w:hAnsi="Times New Roman"/>
          <w:b w:val="0"/>
          <w:sz w:val="28"/>
          <w:szCs w:val="28"/>
        </w:rPr>
        <w:t xml:space="preserve"> «</w:t>
      </w:r>
      <w:r w:rsidR="00C4175B" w:rsidRPr="00C4175B">
        <w:rPr>
          <w:rFonts w:ascii="Times New Roman" w:hAnsi="Times New Roman"/>
          <w:b w:val="0"/>
          <w:sz w:val="28"/>
          <w:szCs w:val="28"/>
        </w:rPr>
        <w:t xml:space="preserve">Об утверждении порядка определения нормативных затрат на </w:t>
      </w:r>
      <w:r w:rsidR="00852B1F">
        <w:rPr>
          <w:rFonts w:ascii="Times New Roman" w:hAnsi="Times New Roman"/>
          <w:b w:val="0"/>
          <w:sz w:val="28"/>
          <w:szCs w:val="28"/>
        </w:rPr>
        <w:t>выполнение</w:t>
      </w:r>
      <w:r w:rsidR="00C4175B" w:rsidRPr="00C4175B">
        <w:rPr>
          <w:rFonts w:ascii="Times New Roman" w:hAnsi="Times New Roman"/>
          <w:b w:val="0"/>
          <w:sz w:val="28"/>
          <w:szCs w:val="28"/>
        </w:rPr>
        <w:t xml:space="preserve"> муниципальной услуги «Информирование населения о деятельности органов местного самоуправления города Нефтеюганска посредством публикаций в периодических печатных изданиях» и  нормативных затрат на содержание недвижимого и особо ценного</w:t>
      </w:r>
      <w:proofErr w:type="gramEnd"/>
      <w:r w:rsidR="00C4175B" w:rsidRPr="00C4175B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C4175B" w:rsidRPr="00C4175B">
        <w:rPr>
          <w:rFonts w:ascii="Times New Roman" w:hAnsi="Times New Roman"/>
          <w:b w:val="0"/>
          <w:sz w:val="28"/>
          <w:szCs w:val="28"/>
        </w:rPr>
        <w:t xml:space="preserve">движимого имущества, закрепленного за муниципальным учреждением на праве оперативного управления (за исключением имущества, сданного в аренду </w:t>
      </w:r>
      <w:proofErr w:type="gramEnd"/>
    </w:p>
    <w:p w:rsidR="00B41C79" w:rsidRDefault="00C4175B" w:rsidP="00C4175B">
      <w:pPr>
        <w:shd w:val="clear" w:color="auto" w:fill="FFFFFF"/>
        <w:jc w:val="both"/>
        <w:rPr>
          <w:rFonts w:ascii="Times New Roman" w:hAnsi="Times New Roman"/>
          <w:b w:val="0"/>
          <w:sz w:val="28"/>
          <w:szCs w:val="28"/>
        </w:rPr>
      </w:pPr>
      <w:r w:rsidRPr="00C4175B">
        <w:rPr>
          <w:rFonts w:ascii="Times New Roman" w:hAnsi="Times New Roman"/>
          <w:b w:val="0"/>
          <w:sz w:val="28"/>
          <w:szCs w:val="28"/>
        </w:rPr>
        <w:t>с согласия учредителя)</w:t>
      </w:r>
      <w:r w:rsidR="002E3F60">
        <w:rPr>
          <w:rFonts w:ascii="Times New Roman" w:hAnsi="Times New Roman"/>
          <w:b w:val="0"/>
          <w:sz w:val="28"/>
          <w:szCs w:val="28"/>
        </w:rPr>
        <w:t>»</w:t>
      </w:r>
      <w:r w:rsidR="001E0756">
        <w:rPr>
          <w:rFonts w:ascii="Times New Roman" w:hAnsi="Times New Roman"/>
          <w:b w:val="0"/>
          <w:sz w:val="28"/>
          <w:szCs w:val="28"/>
        </w:rPr>
        <w:t>.</w:t>
      </w:r>
    </w:p>
    <w:p w:rsidR="00B41C79" w:rsidRDefault="00F65B38" w:rsidP="002E3F60">
      <w:pPr>
        <w:shd w:val="clear" w:color="auto" w:fill="FFFFFF"/>
        <w:ind w:left="11" w:right="17" w:firstLine="69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B41C79" w:rsidRPr="00E32C47">
        <w:rPr>
          <w:rFonts w:ascii="Times New Roman" w:hAnsi="Times New Roman"/>
          <w:b w:val="0"/>
          <w:sz w:val="28"/>
          <w:szCs w:val="28"/>
        </w:rPr>
        <w:t>.</w:t>
      </w:r>
      <w:r w:rsidR="00B41C79" w:rsidRPr="00145E96">
        <w:rPr>
          <w:rFonts w:ascii="Times New Roman" w:hAnsi="Times New Roman" w:hint="eastAsia"/>
          <w:b w:val="0"/>
          <w:sz w:val="28"/>
          <w:szCs w:val="28"/>
        </w:rPr>
        <w:t>Директору</w:t>
      </w:r>
      <w:r w:rsidR="00A240F9">
        <w:rPr>
          <w:rFonts w:ascii="Times New Roman" w:hAnsi="Times New Roman"/>
          <w:b w:val="0"/>
          <w:sz w:val="28"/>
          <w:szCs w:val="28"/>
        </w:rPr>
        <w:t xml:space="preserve"> </w:t>
      </w:r>
      <w:r w:rsidR="00B41C79" w:rsidRPr="00145E96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="00A240F9">
        <w:rPr>
          <w:rFonts w:ascii="Times New Roman" w:hAnsi="Times New Roman"/>
          <w:b w:val="0"/>
          <w:sz w:val="28"/>
          <w:szCs w:val="28"/>
        </w:rPr>
        <w:t xml:space="preserve"> </w:t>
      </w:r>
      <w:r w:rsidR="00B41C79" w:rsidRPr="00145E96">
        <w:rPr>
          <w:rFonts w:ascii="Times New Roman" w:hAnsi="Times New Roman" w:hint="eastAsia"/>
          <w:b w:val="0"/>
          <w:sz w:val="28"/>
          <w:szCs w:val="28"/>
        </w:rPr>
        <w:t>по</w:t>
      </w:r>
      <w:r w:rsidR="00A240F9">
        <w:rPr>
          <w:rFonts w:ascii="Times New Roman" w:hAnsi="Times New Roman"/>
          <w:b w:val="0"/>
          <w:sz w:val="28"/>
          <w:szCs w:val="28"/>
        </w:rPr>
        <w:t xml:space="preserve"> </w:t>
      </w:r>
      <w:r w:rsidR="00B41C79" w:rsidRPr="00145E96">
        <w:rPr>
          <w:rFonts w:ascii="Times New Roman" w:hAnsi="Times New Roman" w:hint="eastAsia"/>
          <w:b w:val="0"/>
          <w:sz w:val="28"/>
          <w:szCs w:val="28"/>
        </w:rPr>
        <w:t>делам</w:t>
      </w:r>
      <w:r w:rsidR="00A240F9">
        <w:rPr>
          <w:rFonts w:ascii="Times New Roman" w:hAnsi="Times New Roman"/>
          <w:b w:val="0"/>
          <w:sz w:val="28"/>
          <w:szCs w:val="28"/>
        </w:rPr>
        <w:t xml:space="preserve"> </w:t>
      </w:r>
      <w:r w:rsidR="00B41C79" w:rsidRPr="00145E96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A240F9">
        <w:rPr>
          <w:rFonts w:ascii="Times New Roman" w:hAnsi="Times New Roman"/>
          <w:b w:val="0"/>
          <w:sz w:val="28"/>
          <w:szCs w:val="28"/>
        </w:rPr>
        <w:t xml:space="preserve"> </w:t>
      </w:r>
      <w:r w:rsidR="00B41C79" w:rsidRPr="00145E96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A240F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4175B">
        <w:rPr>
          <w:rFonts w:ascii="Times New Roman" w:hAnsi="Times New Roman"/>
          <w:b w:val="0"/>
          <w:sz w:val="28"/>
          <w:szCs w:val="28"/>
        </w:rPr>
        <w:t>С.И.Нечаевой</w:t>
      </w:r>
      <w:proofErr w:type="spellEnd"/>
      <w:r w:rsidR="00B41C79">
        <w:rPr>
          <w:rFonts w:ascii="Times New Roman" w:hAnsi="Times New Roman"/>
          <w:b w:val="0"/>
          <w:sz w:val="28"/>
          <w:szCs w:val="28"/>
        </w:rPr>
        <w:t xml:space="preserve"> направить постановление главе города </w:t>
      </w:r>
      <w:proofErr w:type="spellStart"/>
      <w:r w:rsidR="00C4175B">
        <w:rPr>
          <w:rFonts w:ascii="Times New Roman" w:hAnsi="Times New Roman"/>
          <w:b w:val="0"/>
          <w:sz w:val="28"/>
          <w:szCs w:val="28"/>
        </w:rPr>
        <w:t>Н.Е.Цыбулько</w:t>
      </w:r>
      <w:proofErr w:type="spellEnd"/>
      <w:r w:rsidR="00B41C79">
        <w:rPr>
          <w:rFonts w:ascii="Times New Roman" w:hAnsi="Times New Roman"/>
          <w:b w:val="0"/>
          <w:sz w:val="28"/>
          <w:szCs w:val="28"/>
        </w:rPr>
        <w:t xml:space="preserve"> для обнародования (опубликования) и размещения на официальном сайте органов местного самоуправления города </w:t>
      </w:r>
      <w:r w:rsidR="00425D41"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 w:rsidR="00B41C79">
        <w:rPr>
          <w:rFonts w:ascii="Times New Roman" w:hAnsi="Times New Roman"/>
          <w:b w:val="0"/>
          <w:sz w:val="28"/>
          <w:szCs w:val="28"/>
        </w:rPr>
        <w:t>в сети Интернет.</w:t>
      </w:r>
    </w:p>
    <w:p w:rsidR="00E210DC" w:rsidRPr="008D4E8B" w:rsidRDefault="00F65B38" w:rsidP="00E210DC">
      <w:pPr>
        <w:ind w:firstLine="69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17078B" w:rsidRPr="008D4E8B">
        <w:rPr>
          <w:rFonts w:ascii="Times New Roman" w:hAnsi="Times New Roman"/>
          <w:b w:val="0"/>
          <w:sz w:val="28"/>
          <w:szCs w:val="28"/>
        </w:rPr>
        <w:t>.</w:t>
      </w:r>
      <w:r w:rsidR="00E210DC">
        <w:rPr>
          <w:rFonts w:ascii="Times New Roman" w:hAnsi="Times New Roman"/>
          <w:b w:val="0"/>
          <w:sz w:val="28"/>
          <w:szCs w:val="28"/>
        </w:rPr>
        <w:t xml:space="preserve">Постановление вступает в силу после официального </w:t>
      </w:r>
      <w:proofErr w:type="gramStart"/>
      <w:r w:rsidR="00E210DC">
        <w:rPr>
          <w:rFonts w:ascii="Times New Roman" w:hAnsi="Times New Roman"/>
          <w:b w:val="0"/>
          <w:sz w:val="28"/>
          <w:szCs w:val="28"/>
        </w:rPr>
        <w:t>опубликования</w:t>
      </w:r>
      <w:proofErr w:type="gramEnd"/>
      <w:r w:rsidR="00E210DC">
        <w:rPr>
          <w:rFonts w:ascii="Times New Roman" w:hAnsi="Times New Roman"/>
          <w:b w:val="0"/>
          <w:sz w:val="28"/>
          <w:szCs w:val="28"/>
        </w:rPr>
        <w:t xml:space="preserve"> и распространяются на правоотношения, возникшие с 01.01.2016.</w:t>
      </w:r>
    </w:p>
    <w:p w:rsidR="0017078B" w:rsidRDefault="0017078B" w:rsidP="00E210DC">
      <w:pPr>
        <w:ind w:firstLine="698"/>
        <w:jc w:val="both"/>
        <w:rPr>
          <w:rFonts w:ascii="Times New Roman" w:hAnsi="Times New Roman"/>
          <w:b w:val="0"/>
          <w:sz w:val="28"/>
          <w:szCs w:val="28"/>
        </w:rPr>
      </w:pPr>
    </w:p>
    <w:p w:rsidR="00185990" w:rsidRPr="008D4E8B" w:rsidRDefault="00185990" w:rsidP="0017078B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0173F" w:rsidRDefault="00C4175B" w:rsidP="0017078B">
      <w:pPr>
        <w:rPr>
          <w:rFonts w:ascii="Times New Roman" w:eastAsia="Arial Unicode MS" w:hAnsi="Times New Roman"/>
          <w:b w:val="0"/>
          <w:sz w:val="28"/>
          <w:szCs w:val="28"/>
        </w:rPr>
      </w:pPr>
      <w:r>
        <w:rPr>
          <w:rFonts w:ascii="Times New Roman" w:eastAsia="Arial Unicode MS" w:hAnsi="Times New Roman"/>
          <w:b w:val="0"/>
          <w:sz w:val="28"/>
          <w:szCs w:val="28"/>
        </w:rPr>
        <w:t>Глава администрации города</w:t>
      </w:r>
      <w:r w:rsidR="00F65B38">
        <w:rPr>
          <w:rFonts w:ascii="Times New Roman" w:eastAsia="Arial Unicode MS" w:hAnsi="Times New Roman"/>
          <w:b w:val="0"/>
          <w:sz w:val="28"/>
          <w:szCs w:val="28"/>
        </w:rPr>
        <w:tab/>
      </w:r>
      <w:r w:rsidR="00F65B38">
        <w:rPr>
          <w:rFonts w:ascii="Times New Roman" w:eastAsia="Arial Unicode MS" w:hAnsi="Times New Roman"/>
          <w:b w:val="0"/>
          <w:sz w:val="28"/>
          <w:szCs w:val="28"/>
        </w:rPr>
        <w:tab/>
      </w:r>
      <w:r w:rsidR="00F65B38">
        <w:rPr>
          <w:rFonts w:ascii="Times New Roman" w:eastAsia="Arial Unicode MS" w:hAnsi="Times New Roman"/>
          <w:b w:val="0"/>
          <w:sz w:val="28"/>
          <w:szCs w:val="28"/>
        </w:rPr>
        <w:tab/>
      </w:r>
      <w:r w:rsidR="00F65B38">
        <w:rPr>
          <w:rFonts w:ascii="Times New Roman" w:eastAsia="Arial Unicode MS" w:hAnsi="Times New Roman"/>
          <w:b w:val="0"/>
          <w:sz w:val="28"/>
          <w:szCs w:val="28"/>
        </w:rPr>
        <w:tab/>
      </w:r>
      <w:r w:rsidR="00F65B38">
        <w:rPr>
          <w:rFonts w:ascii="Times New Roman" w:eastAsia="Arial Unicode MS" w:hAnsi="Times New Roman"/>
          <w:b w:val="0"/>
          <w:sz w:val="28"/>
          <w:szCs w:val="28"/>
        </w:rPr>
        <w:tab/>
      </w:r>
      <w:r w:rsidR="00F65B38">
        <w:rPr>
          <w:rFonts w:ascii="Times New Roman" w:eastAsia="Arial Unicode MS" w:hAnsi="Times New Roman"/>
          <w:b w:val="0"/>
          <w:sz w:val="28"/>
          <w:szCs w:val="28"/>
        </w:rPr>
        <w:tab/>
      </w:r>
      <w:r w:rsidR="00F65B38">
        <w:rPr>
          <w:rFonts w:ascii="Times New Roman" w:eastAsia="Arial Unicode MS" w:hAnsi="Times New Roman"/>
          <w:b w:val="0"/>
          <w:sz w:val="28"/>
          <w:szCs w:val="28"/>
        </w:rPr>
        <w:tab/>
      </w:r>
      <w:proofErr w:type="spellStart"/>
      <w:r w:rsidR="00876E66">
        <w:rPr>
          <w:rFonts w:ascii="Times New Roman" w:eastAsia="Arial Unicode MS" w:hAnsi="Times New Roman"/>
          <w:b w:val="0"/>
          <w:sz w:val="28"/>
          <w:szCs w:val="28"/>
        </w:rPr>
        <w:t>В.А.Арчиков</w:t>
      </w:r>
      <w:proofErr w:type="spellEnd"/>
    </w:p>
    <w:p w:rsidR="002A4BA2" w:rsidRDefault="002A4BA2" w:rsidP="001E0756">
      <w:pPr>
        <w:ind w:left="6379"/>
        <w:rPr>
          <w:rFonts w:ascii="Times New Roman" w:hAnsi="Times New Roman"/>
          <w:b w:val="0"/>
          <w:sz w:val="28"/>
          <w:szCs w:val="28"/>
        </w:rPr>
      </w:pPr>
    </w:p>
    <w:p w:rsidR="00F65B38" w:rsidRDefault="00F65B38" w:rsidP="001E0756">
      <w:pPr>
        <w:ind w:left="6379"/>
        <w:rPr>
          <w:rFonts w:ascii="Times New Roman" w:hAnsi="Times New Roman"/>
          <w:b w:val="0"/>
          <w:sz w:val="28"/>
          <w:szCs w:val="28"/>
        </w:rPr>
      </w:pPr>
    </w:p>
    <w:p w:rsidR="001E0756" w:rsidRDefault="001E0756" w:rsidP="001E0756">
      <w:pPr>
        <w:ind w:left="637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Приложение</w:t>
      </w:r>
    </w:p>
    <w:p w:rsidR="001E0756" w:rsidRDefault="001E0756" w:rsidP="001E0756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к постановлению</w:t>
      </w:r>
    </w:p>
    <w:p w:rsidR="001E0756" w:rsidRDefault="001E0756" w:rsidP="001E0756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администрации города</w:t>
      </w:r>
    </w:p>
    <w:p w:rsidR="001E0756" w:rsidRPr="00412059" w:rsidRDefault="001E0756" w:rsidP="001E0756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от </w:t>
      </w:r>
      <w:r w:rsidR="00E92FEE">
        <w:rPr>
          <w:rFonts w:ascii="Times New Roman" w:hAnsi="Times New Roman"/>
          <w:b w:val="0"/>
          <w:sz w:val="28"/>
          <w:szCs w:val="28"/>
        </w:rPr>
        <w:t>18.05.2016</w:t>
      </w:r>
      <w:r w:rsidR="008B1AA1">
        <w:rPr>
          <w:rFonts w:ascii="Times New Roman" w:hAnsi="Times New Roman"/>
          <w:b w:val="0"/>
          <w:sz w:val="28"/>
          <w:szCs w:val="28"/>
        </w:rPr>
        <w:t xml:space="preserve"> </w:t>
      </w:r>
      <w:r w:rsidR="006C2932" w:rsidRPr="006C2932">
        <w:rPr>
          <w:rFonts w:ascii="Times New Roman" w:hAnsi="Times New Roman" w:hint="eastAsia"/>
          <w:b w:val="0"/>
          <w:sz w:val="28"/>
          <w:szCs w:val="28"/>
        </w:rPr>
        <w:t>№</w:t>
      </w:r>
      <w:r w:rsidR="00E92FEE">
        <w:rPr>
          <w:rFonts w:ascii="Times New Roman" w:hAnsi="Times New Roman"/>
          <w:b w:val="0"/>
          <w:sz w:val="28"/>
          <w:szCs w:val="28"/>
        </w:rPr>
        <w:t xml:space="preserve"> 75-нп</w:t>
      </w:r>
    </w:p>
    <w:p w:rsidR="002E3F60" w:rsidRDefault="002E3F60" w:rsidP="00DD0C30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DD0C30" w:rsidRPr="00DD0C30" w:rsidRDefault="00A47B13" w:rsidP="00DD0C30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DD0C30">
        <w:rPr>
          <w:rFonts w:ascii="Times New Roman" w:hAnsi="Times New Roman"/>
          <w:b w:val="0"/>
          <w:sz w:val="28"/>
          <w:szCs w:val="28"/>
        </w:rPr>
        <w:t>Порядок</w:t>
      </w:r>
    </w:p>
    <w:p w:rsidR="00E210DC" w:rsidRPr="002C6327" w:rsidRDefault="00A47B13" w:rsidP="00E210DC">
      <w:pPr>
        <w:shd w:val="clear" w:color="auto" w:fill="FFFFFF"/>
        <w:jc w:val="center"/>
        <w:rPr>
          <w:rFonts w:ascii="Times New Roman" w:hAnsi="Times New Roman"/>
          <w:b w:val="0"/>
          <w:sz w:val="28"/>
          <w:szCs w:val="28"/>
        </w:rPr>
      </w:pPr>
      <w:r w:rsidRPr="00DD0C30">
        <w:rPr>
          <w:rFonts w:ascii="Times New Roman" w:hAnsi="Times New Roman"/>
          <w:b w:val="0"/>
          <w:sz w:val="28"/>
          <w:szCs w:val="28"/>
        </w:rPr>
        <w:t xml:space="preserve">определения нормативных затрат на </w:t>
      </w:r>
      <w:r w:rsidR="00A240F9">
        <w:rPr>
          <w:rFonts w:ascii="Times New Roman" w:hAnsi="Times New Roman"/>
          <w:b w:val="0"/>
          <w:sz w:val="28"/>
          <w:szCs w:val="28"/>
        </w:rPr>
        <w:t>выполнение</w:t>
      </w:r>
      <w:r w:rsidRPr="00DD0C30">
        <w:rPr>
          <w:rFonts w:ascii="Times New Roman" w:hAnsi="Times New Roman"/>
          <w:b w:val="0"/>
          <w:sz w:val="28"/>
          <w:szCs w:val="28"/>
        </w:rPr>
        <w:t xml:space="preserve"> муниципальной </w:t>
      </w:r>
      <w:r w:rsidR="00876E66">
        <w:rPr>
          <w:rFonts w:ascii="Times New Roman" w:hAnsi="Times New Roman"/>
          <w:b w:val="0"/>
          <w:sz w:val="28"/>
          <w:szCs w:val="28"/>
        </w:rPr>
        <w:t>работы</w:t>
      </w:r>
      <w:r w:rsidRPr="00DD0C30">
        <w:rPr>
          <w:rFonts w:ascii="Times New Roman" w:hAnsi="Times New Roman"/>
          <w:b w:val="0"/>
          <w:sz w:val="28"/>
          <w:szCs w:val="28"/>
        </w:rPr>
        <w:t xml:space="preserve"> «</w:t>
      </w:r>
      <w:r w:rsidR="00876E66">
        <w:rPr>
          <w:rFonts w:ascii="Times New Roman" w:hAnsi="Times New Roman"/>
          <w:b w:val="0"/>
          <w:sz w:val="28"/>
          <w:szCs w:val="28"/>
        </w:rPr>
        <w:t>Осуществление издательской деятельности</w:t>
      </w:r>
      <w:r w:rsidRPr="00DD0C30">
        <w:rPr>
          <w:rFonts w:ascii="Times New Roman" w:hAnsi="Times New Roman"/>
          <w:b w:val="0"/>
          <w:sz w:val="28"/>
          <w:szCs w:val="28"/>
        </w:rPr>
        <w:t>»</w:t>
      </w:r>
      <w:r w:rsidR="00E210DC" w:rsidRPr="00E210DC">
        <w:rPr>
          <w:rFonts w:ascii="Times New Roman" w:hAnsi="Times New Roman"/>
          <w:b w:val="0"/>
          <w:sz w:val="28"/>
          <w:szCs w:val="28"/>
        </w:rPr>
        <w:t xml:space="preserve"> </w:t>
      </w:r>
      <w:r w:rsidR="00E210DC" w:rsidRPr="002C6327">
        <w:rPr>
          <w:rFonts w:ascii="Times New Roman" w:hAnsi="Times New Roman"/>
          <w:b w:val="0"/>
          <w:sz w:val="28"/>
          <w:szCs w:val="28"/>
        </w:rPr>
        <w:t>муниципальным автономным учреждением</w:t>
      </w:r>
      <w:r w:rsidR="00713C6B">
        <w:rPr>
          <w:rFonts w:ascii="Times New Roman" w:hAnsi="Times New Roman"/>
          <w:b w:val="0"/>
          <w:sz w:val="28"/>
          <w:szCs w:val="28"/>
        </w:rPr>
        <w:t xml:space="preserve"> </w:t>
      </w:r>
      <w:r w:rsidR="00E210DC" w:rsidRPr="002C6327">
        <w:rPr>
          <w:rFonts w:ascii="Times New Roman" w:hAnsi="Times New Roman"/>
          <w:b w:val="0"/>
          <w:sz w:val="28"/>
          <w:szCs w:val="28"/>
        </w:rPr>
        <w:t>«Редакция газеты «Здравствуйте, нефтеюганцы!»</w:t>
      </w:r>
    </w:p>
    <w:p w:rsidR="00863A4A" w:rsidRPr="009A212C" w:rsidRDefault="00863A4A" w:rsidP="00E210DC">
      <w:pPr>
        <w:shd w:val="clear" w:color="auto" w:fill="FFFFFF"/>
        <w:jc w:val="center"/>
        <w:rPr>
          <w:rFonts w:ascii="Times New Roman" w:eastAsia="Arial Unicode MS" w:hAnsi="Times New Roman"/>
          <w:b w:val="0"/>
          <w:sz w:val="24"/>
          <w:szCs w:val="24"/>
        </w:rPr>
      </w:pPr>
    </w:p>
    <w:p w:rsidR="00863A4A" w:rsidRDefault="00863A4A" w:rsidP="00863A4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210DC" w:rsidRPr="00876E66" w:rsidRDefault="00E210DC" w:rsidP="00E210DC">
      <w:pPr>
        <w:shd w:val="clear" w:color="auto" w:fill="FFFFFF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9A212C">
        <w:rPr>
          <w:rFonts w:ascii="Times New Roman" w:hAnsi="Times New Roman"/>
          <w:b w:val="0"/>
          <w:sz w:val="28"/>
          <w:szCs w:val="28"/>
        </w:rPr>
        <w:t xml:space="preserve">1.1.Настоящий порядок определяет нормативные затраты на </w:t>
      </w:r>
      <w:r>
        <w:rPr>
          <w:rFonts w:ascii="Times New Roman" w:hAnsi="Times New Roman"/>
          <w:b w:val="0"/>
          <w:sz w:val="28"/>
          <w:szCs w:val="28"/>
        </w:rPr>
        <w:t xml:space="preserve">выполнение </w:t>
      </w:r>
      <w:r w:rsidRPr="009A212C">
        <w:rPr>
          <w:rFonts w:ascii="Times New Roman" w:hAnsi="Times New Roman"/>
          <w:b w:val="0"/>
          <w:sz w:val="28"/>
          <w:szCs w:val="28"/>
        </w:rPr>
        <w:t xml:space="preserve">муниципальной  </w:t>
      </w:r>
      <w:r>
        <w:rPr>
          <w:rFonts w:ascii="Times New Roman" w:hAnsi="Times New Roman"/>
          <w:b w:val="0"/>
          <w:sz w:val="28"/>
          <w:szCs w:val="28"/>
        </w:rPr>
        <w:t>работы</w:t>
      </w:r>
      <w:r w:rsidRPr="009A212C">
        <w:rPr>
          <w:rFonts w:ascii="Times New Roman" w:hAnsi="Times New Roman"/>
          <w:b w:val="0"/>
          <w:sz w:val="28"/>
          <w:szCs w:val="28"/>
        </w:rPr>
        <w:t xml:space="preserve">  «</w:t>
      </w:r>
      <w:r>
        <w:rPr>
          <w:rFonts w:ascii="Times New Roman" w:hAnsi="Times New Roman"/>
          <w:b w:val="0"/>
          <w:sz w:val="28"/>
          <w:szCs w:val="28"/>
        </w:rPr>
        <w:t>Осуществление издательской деятельности</w:t>
      </w:r>
      <w:r w:rsidRPr="009A212C">
        <w:rPr>
          <w:rFonts w:ascii="Times New Roman" w:hAnsi="Times New Roman"/>
          <w:b w:val="0"/>
          <w:sz w:val="28"/>
          <w:szCs w:val="28"/>
        </w:rPr>
        <w:t>»</w:t>
      </w:r>
      <w:r w:rsidRPr="002C6327">
        <w:rPr>
          <w:rFonts w:ascii="Times New Roman" w:hAnsi="Times New Roman"/>
          <w:b w:val="0"/>
          <w:sz w:val="28"/>
          <w:szCs w:val="28"/>
        </w:rPr>
        <w:t xml:space="preserve"> муниципальным автономным учреждением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C6327">
        <w:rPr>
          <w:rFonts w:ascii="Times New Roman" w:hAnsi="Times New Roman"/>
          <w:b w:val="0"/>
          <w:sz w:val="28"/>
          <w:szCs w:val="28"/>
        </w:rPr>
        <w:t>«Редакция газеты «Здравствуйте, нефтеюганцы!»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9A212C">
        <w:rPr>
          <w:rFonts w:ascii="Times New Roman" w:hAnsi="Times New Roman"/>
          <w:b w:val="0"/>
          <w:sz w:val="28"/>
          <w:szCs w:val="28"/>
        </w:rPr>
        <w:t>(далее – Порядок).</w:t>
      </w:r>
    </w:p>
    <w:p w:rsidR="00876E66" w:rsidRPr="00876E66" w:rsidRDefault="001A585C" w:rsidP="00876E66">
      <w:pPr>
        <w:pStyle w:val="ac"/>
        <w:ind w:firstLine="709"/>
        <w:jc w:val="both"/>
        <w:rPr>
          <w:b w:val="0"/>
          <w:sz w:val="28"/>
          <w:szCs w:val="28"/>
        </w:rPr>
      </w:pPr>
      <w:proofErr w:type="gramStart"/>
      <w:r w:rsidRPr="00876E66">
        <w:rPr>
          <w:rFonts w:ascii="Times New Roman" w:hAnsi="Times New Roman"/>
          <w:b w:val="0"/>
          <w:sz w:val="28"/>
          <w:szCs w:val="28"/>
        </w:rPr>
        <w:t>1.</w:t>
      </w:r>
      <w:r w:rsidR="00876E66">
        <w:rPr>
          <w:rFonts w:ascii="Times New Roman" w:hAnsi="Times New Roman"/>
          <w:b w:val="0"/>
          <w:sz w:val="28"/>
          <w:szCs w:val="28"/>
        </w:rPr>
        <w:t>2</w:t>
      </w:r>
      <w:r w:rsidRPr="00876E66">
        <w:rPr>
          <w:rFonts w:ascii="Times New Roman" w:hAnsi="Times New Roman"/>
          <w:b w:val="0"/>
          <w:sz w:val="28"/>
          <w:szCs w:val="28"/>
        </w:rPr>
        <w:t>.</w:t>
      </w:r>
      <w:r w:rsidR="00876E66" w:rsidRPr="00876E66">
        <w:rPr>
          <w:b w:val="0"/>
          <w:sz w:val="28"/>
          <w:szCs w:val="28"/>
        </w:rPr>
        <w:t xml:space="preserve">Нормативные затраты на выполнение муниципальной работы определяются при расчете объема финансового обеспечения выполнения муниципального задания </w:t>
      </w:r>
      <w:r w:rsidR="008500F4">
        <w:rPr>
          <w:b w:val="0"/>
          <w:sz w:val="28"/>
          <w:szCs w:val="28"/>
        </w:rPr>
        <w:t>Муниципальным автономным учреждение</w:t>
      </w:r>
      <w:r w:rsidR="00852B1F">
        <w:rPr>
          <w:b w:val="0"/>
          <w:sz w:val="28"/>
          <w:szCs w:val="28"/>
        </w:rPr>
        <w:t>м</w:t>
      </w:r>
      <w:r w:rsidR="008500F4">
        <w:rPr>
          <w:b w:val="0"/>
          <w:sz w:val="28"/>
          <w:szCs w:val="28"/>
        </w:rPr>
        <w:t xml:space="preserve"> «Редакция газеты «Здравствуйте, нефтеюганцы!»</w:t>
      </w:r>
      <w:r w:rsidR="00852B1F">
        <w:rPr>
          <w:b w:val="0"/>
          <w:sz w:val="28"/>
          <w:szCs w:val="28"/>
        </w:rPr>
        <w:t xml:space="preserve"> -</w:t>
      </w:r>
      <w:r w:rsidR="008500F4">
        <w:rPr>
          <w:b w:val="0"/>
          <w:sz w:val="28"/>
          <w:szCs w:val="28"/>
        </w:rPr>
        <w:t xml:space="preserve"> (далее Учреждение) </w:t>
      </w:r>
      <w:r w:rsidR="00876E66" w:rsidRPr="00876E66">
        <w:rPr>
          <w:b w:val="0"/>
          <w:sz w:val="28"/>
          <w:szCs w:val="28"/>
        </w:rPr>
        <w:t>в порядке, установленном</w:t>
      </w:r>
      <w:r w:rsidR="008500F4">
        <w:rPr>
          <w:b w:val="0"/>
          <w:sz w:val="28"/>
          <w:szCs w:val="28"/>
        </w:rPr>
        <w:t xml:space="preserve"> </w:t>
      </w:r>
      <w:r w:rsidR="008500F4" w:rsidRPr="00876E66">
        <w:rPr>
          <w:b w:val="0"/>
          <w:sz w:val="28"/>
          <w:szCs w:val="28"/>
        </w:rPr>
        <w:t xml:space="preserve">ГРБС </w:t>
      </w:r>
      <w:r w:rsidR="008500F4">
        <w:rPr>
          <w:b w:val="0"/>
          <w:sz w:val="28"/>
          <w:szCs w:val="28"/>
        </w:rPr>
        <w:t>(Учредителем администрацией города Нефтеюганска) -  (далее ГРБС (Учредитель)</w:t>
      </w:r>
      <w:r w:rsidR="00876E66" w:rsidRPr="00876E66">
        <w:rPr>
          <w:b w:val="0"/>
          <w:sz w:val="28"/>
          <w:szCs w:val="28"/>
        </w:rPr>
        <w:t>.</w:t>
      </w:r>
      <w:proofErr w:type="gramEnd"/>
    </w:p>
    <w:p w:rsidR="00876E66" w:rsidRPr="00876E66" w:rsidRDefault="00876E66" w:rsidP="00876E66">
      <w:pPr>
        <w:pStyle w:val="ac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1.3</w:t>
      </w:r>
      <w:r w:rsidRPr="00876E66">
        <w:rPr>
          <w:b w:val="0"/>
          <w:sz w:val="28"/>
          <w:szCs w:val="28"/>
        </w:rPr>
        <w:t xml:space="preserve">.Нормативные затраты на выполнение муниципальной работы рассчитываются на работу в целом или в случае установления в муниципальном задании показателей объема выполнения работы – на единицу объема работы. В нормативные затраты на выполнение работы включаются в том числе: </w:t>
      </w:r>
    </w:p>
    <w:p w:rsidR="00876E66" w:rsidRPr="00876E66" w:rsidRDefault="00876E66" w:rsidP="00876E66">
      <w:pPr>
        <w:pStyle w:val="ac"/>
        <w:ind w:firstLine="709"/>
        <w:jc w:val="both"/>
        <w:rPr>
          <w:b w:val="0"/>
          <w:sz w:val="28"/>
          <w:szCs w:val="28"/>
        </w:rPr>
      </w:pPr>
      <w:r w:rsidRPr="00876E66">
        <w:rPr>
          <w:b w:val="0"/>
          <w:sz w:val="28"/>
          <w:szCs w:val="28"/>
        </w:rPr>
        <w:t xml:space="preserve">а) затраты на оплату труда с начислениями на выплаты по оплате труда работников, непосредственно связанных с выполнением работы, включая административно-управленческий персонал, в случаях, установленных стандартами услуги; </w:t>
      </w:r>
    </w:p>
    <w:p w:rsidR="00876E66" w:rsidRPr="00876E66" w:rsidRDefault="00876E66" w:rsidP="00876E66">
      <w:pPr>
        <w:pStyle w:val="ac"/>
        <w:ind w:firstLine="709"/>
        <w:jc w:val="both"/>
        <w:rPr>
          <w:b w:val="0"/>
          <w:sz w:val="28"/>
          <w:szCs w:val="28"/>
        </w:rPr>
      </w:pPr>
      <w:r w:rsidRPr="00876E66">
        <w:rPr>
          <w:b w:val="0"/>
          <w:sz w:val="28"/>
          <w:szCs w:val="28"/>
        </w:rPr>
        <w:t xml:space="preserve">б) затраты на приобретение материальных запасов и особо ценного движимого имущества, не отнесенного к основным средствам, потребляемых (используемых) в процессе выполнения муниципальной работы с учетом срока полезного использования (в том числе затраты на арендные платежи); </w:t>
      </w:r>
    </w:p>
    <w:p w:rsidR="00876E66" w:rsidRPr="00876E66" w:rsidRDefault="00876E66" w:rsidP="00876E66">
      <w:pPr>
        <w:pStyle w:val="ac"/>
        <w:ind w:firstLine="709"/>
        <w:jc w:val="both"/>
        <w:rPr>
          <w:b w:val="0"/>
          <w:sz w:val="28"/>
          <w:szCs w:val="28"/>
        </w:rPr>
      </w:pPr>
      <w:r w:rsidRPr="00876E66">
        <w:rPr>
          <w:b w:val="0"/>
          <w:sz w:val="28"/>
          <w:szCs w:val="28"/>
        </w:rPr>
        <w:t xml:space="preserve">в) затраты на иные расходы, непосредственно связанные с выполнением работы; </w:t>
      </w:r>
    </w:p>
    <w:p w:rsidR="00876E66" w:rsidRPr="00876E66" w:rsidRDefault="00876E66" w:rsidP="00876E66">
      <w:pPr>
        <w:pStyle w:val="ac"/>
        <w:ind w:firstLine="709"/>
        <w:jc w:val="both"/>
        <w:rPr>
          <w:b w:val="0"/>
          <w:sz w:val="28"/>
          <w:szCs w:val="28"/>
        </w:rPr>
      </w:pPr>
      <w:r w:rsidRPr="00876E66">
        <w:rPr>
          <w:b w:val="0"/>
          <w:sz w:val="28"/>
          <w:szCs w:val="28"/>
        </w:rPr>
        <w:t xml:space="preserve">г) затраты на оплату коммунальных услуг; </w:t>
      </w:r>
    </w:p>
    <w:p w:rsidR="00876E66" w:rsidRPr="00876E66" w:rsidRDefault="00876E66" w:rsidP="00876E66">
      <w:pPr>
        <w:pStyle w:val="ac"/>
        <w:ind w:firstLine="709"/>
        <w:jc w:val="both"/>
        <w:rPr>
          <w:b w:val="0"/>
          <w:sz w:val="28"/>
          <w:szCs w:val="28"/>
        </w:rPr>
      </w:pPr>
      <w:r w:rsidRPr="00876E66">
        <w:rPr>
          <w:b w:val="0"/>
          <w:sz w:val="28"/>
          <w:szCs w:val="28"/>
        </w:rPr>
        <w:t>д</w:t>
      </w:r>
      <w:proofErr w:type="gramStart"/>
      <w:r w:rsidRPr="00876E66">
        <w:rPr>
          <w:b w:val="0"/>
          <w:sz w:val="28"/>
          <w:szCs w:val="28"/>
        </w:rPr>
        <w:t>)з</w:t>
      </w:r>
      <w:proofErr w:type="gramEnd"/>
      <w:r w:rsidRPr="00876E66">
        <w:rPr>
          <w:b w:val="0"/>
          <w:sz w:val="28"/>
          <w:szCs w:val="28"/>
        </w:rPr>
        <w:t xml:space="preserve">атраты на содержание объектов недвижимого имущества, необходимого для выполнения муниципального задания (в том числе затраты на арендные платежи); </w:t>
      </w:r>
    </w:p>
    <w:p w:rsidR="00876E66" w:rsidRPr="00876E66" w:rsidRDefault="00876E66" w:rsidP="00876E66">
      <w:pPr>
        <w:pStyle w:val="ac"/>
        <w:ind w:firstLine="709"/>
        <w:jc w:val="both"/>
        <w:rPr>
          <w:b w:val="0"/>
          <w:sz w:val="28"/>
          <w:szCs w:val="28"/>
        </w:rPr>
      </w:pPr>
      <w:r w:rsidRPr="00876E66">
        <w:rPr>
          <w:b w:val="0"/>
          <w:sz w:val="28"/>
          <w:szCs w:val="28"/>
        </w:rPr>
        <w:t xml:space="preserve">е) затраты на содержание объектов особо ценного движимого имущества и имущества, необходимого для выполнения муниципального задания; </w:t>
      </w:r>
    </w:p>
    <w:p w:rsidR="00876E66" w:rsidRPr="00876E66" w:rsidRDefault="00876E66" w:rsidP="00876E66">
      <w:pPr>
        <w:pStyle w:val="ac"/>
        <w:ind w:firstLine="709"/>
        <w:jc w:val="both"/>
        <w:rPr>
          <w:b w:val="0"/>
          <w:sz w:val="28"/>
          <w:szCs w:val="28"/>
        </w:rPr>
      </w:pPr>
      <w:r w:rsidRPr="00876E66">
        <w:rPr>
          <w:b w:val="0"/>
          <w:sz w:val="28"/>
          <w:szCs w:val="28"/>
        </w:rPr>
        <w:t xml:space="preserve">з) затраты на приобретение услуг связи; </w:t>
      </w:r>
    </w:p>
    <w:p w:rsidR="00876E66" w:rsidRPr="00876E66" w:rsidRDefault="00876E66" w:rsidP="00876E66">
      <w:pPr>
        <w:pStyle w:val="ac"/>
        <w:ind w:firstLine="709"/>
        <w:jc w:val="both"/>
        <w:rPr>
          <w:b w:val="0"/>
          <w:sz w:val="28"/>
          <w:szCs w:val="28"/>
        </w:rPr>
      </w:pPr>
      <w:r w:rsidRPr="00876E66">
        <w:rPr>
          <w:b w:val="0"/>
          <w:sz w:val="28"/>
          <w:szCs w:val="28"/>
        </w:rPr>
        <w:t xml:space="preserve">и) затраты на приобретение транспортных услуг; </w:t>
      </w:r>
    </w:p>
    <w:p w:rsidR="00876E66" w:rsidRPr="00876E66" w:rsidRDefault="00876E66" w:rsidP="00876E66">
      <w:pPr>
        <w:pStyle w:val="ac"/>
        <w:ind w:firstLine="709"/>
        <w:jc w:val="both"/>
        <w:rPr>
          <w:b w:val="0"/>
          <w:sz w:val="28"/>
          <w:szCs w:val="28"/>
        </w:rPr>
      </w:pPr>
      <w:r w:rsidRPr="00876E66">
        <w:rPr>
          <w:b w:val="0"/>
          <w:sz w:val="28"/>
          <w:szCs w:val="28"/>
        </w:rPr>
        <w:t xml:space="preserve">к) затраты на оплату труда с начислениями на выплаты по оплате труда, работников, непосредственно не связанных с выполнением работы, включая </w:t>
      </w:r>
      <w:r w:rsidRPr="00876E66">
        <w:rPr>
          <w:b w:val="0"/>
          <w:sz w:val="28"/>
          <w:szCs w:val="28"/>
        </w:rPr>
        <w:lastRenderedPageBreak/>
        <w:t xml:space="preserve">административно-управленческий персонал, в случаях, установленных стандартами услуги; </w:t>
      </w:r>
    </w:p>
    <w:p w:rsidR="00876E66" w:rsidRPr="00876E66" w:rsidRDefault="00876E66" w:rsidP="00876E66">
      <w:pPr>
        <w:pStyle w:val="ac"/>
        <w:ind w:firstLine="709"/>
        <w:jc w:val="both"/>
        <w:rPr>
          <w:b w:val="0"/>
          <w:sz w:val="28"/>
          <w:szCs w:val="28"/>
        </w:rPr>
      </w:pPr>
      <w:r w:rsidRPr="00876E66">
        <w:rPr>
          <w:b w:val="0"/>
          <w:sz w:val="28"/>
          <w:szCs w:val="28"/>
        </w:rPr>
        <w:t>л) затраты на прочие общехозяйственные нужды.</w:t>
      </w:r>
    </w:p>
    <w:p w:rsidR="00876E66" w:rsidRPr="00876E66" w:rsidRDefault="00876E66" w:rsidP="00876E66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1.4.</w:t>
      </w:r>
      <w:r w:rsidRPr="00876E66">
        <w:rPr>
          <w:b w:val="0"/>
          <w:sz w:val="28"/>
          <w:szCs w:val="28"/>
        </w:rPr>
        <w:t xml:space="preserve">Нормативные затраты на </w:t>
      </w:r>
      <w:r w:rsidR="00852B1F">
        <w:rPr>
          <w:b w:val="0"/>
          <w:sz w:val="28"/>
          <w:szCs w:val="28"/>
        </w:rPr>
        <w:t>выполнение</w:t>
      </w:r>
      <w:r w:rsidRPr="00876E66">
        <w:rPr>
          <w:b w:val="0"/>
          <w:sz w:val="28"/>
          <w:szCs w:val="28"/>
        </w:rPr>
        <w:t xml:space="preserve"> w-й работы </w:t>
      </w:r>
      <w:r w:rsidRPr="00876E66">
        <w:rPr>
          <w:b w:val="0"/>
          <w:noProof/>
          <w:position w:val="-12"/>
          <w:sz w:val="28"/>
          <w:szCs w:val="28"/>
        </w:rPr>
        <w:drawing>
          <wp:inline distT="0" distB="0" distL="0" distR="0">
            <wp:extent cx="295275" cy="18097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E66">
        <w:rPr>
          <w:b w:val="0"/>
          <w:sz w:val="28"/>
          <w:szCs w:val="28"/>
        </w:rPr>
        <w:t xml:space="preserve"> рассчитываются по следующей формуле:</w:t>
      </w:r>
    </w:p>
    <w:p w:rsidR="00876E66" w:rsidRPr="00876E66" w:rsidRDefault="00876E66" w:rsidP="00876E66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p w:rsidR="00876E66" w:rsidRPr="00876E66" w:rsidRDefault="00876E66" w:rsidP="00876E66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proofErr w:type="spellStart"/>
      <w:r w:rsidRPr="00876E66">
        <w:rPr>
          <w:b w:val="0"/>
          <w:sz w:val="28"/>
          <w:szCs w:val="28"/>
          <w:lang w:val="en-US"/>
        </w:rPr>
        <w:t>N</w:t>
      </w:r>
      <w:r w:rsidRPr="00876E66">
        <w:rPr>
          <w:b w:val="0"/>
          <w:lang w:val="en-US"/>
        </w:rPr>
        <w:t>w</w:t>
      </w:r>
      <w:proofErr w:type="spellEnd"/>
      <w:r w:rsidRPr="00876E66">
        <w:rPr>
          <w:b w:val="0"/>
          <w:sz w:val="28"/>
          <w:szCs w:val="28"/>
        </w:rPr>
        <w:t xml:space="preserve"> </w:t>
      </w:r>
      <w:proofErr w:type="gramStart"/>
      <w:r w:rsidRPr="00876E66">
        <w:rPr>
          <w:b w:val="0"/>
          <w:sz w:val="28"/>
          <w:szCs w:val="28"/>
        </w:rPr>
        <w:t>=(</w:t>
      </w:r>
      <w:proofErr w:type="gramEnd"/>
      <w:r w:rsidRPr="00876E66">
        <w:rPr>
          <w:b w:val="0"/>
          <w:sz w:val="28"/>
          <w:szCs w:val="28"/>
          <w:lang w:val="en-US"/>
        </w:rPr>
        <w:t>N</w:t>
      </w:r>
      <w:r w:rsidRPr="00876E66">
        <w:rPr>
          <w:b w:val="0"/>
          <w:lang w:val="en-US"/>
        </w:rPr>
        <w:t>ot</w:t>
      </w:r>
      <w:r w:rsidRPr="00876E66">
        <w:rPr>
          <w:b w:val="0"/>
        </w:rPr>
        <w:t xml:space="preserve">1 </w:t>
      </w:r>
      <w:r w:rsidRPr="00876E66">
        <w:rPr>
          <w:b w:val="0"/>
          <w:sz w:val="28"/>
          <w:szCs w:val="28"/>
        </w:rPr>
        <w:t xml:space="preserve">+ </w:t>
      </w:r>
      <w:r w:rsidRPr="00876E66">
        <w:rPr>
          <w:b w:val="0"/>
          <w:sz w:val="28"/>
          <w:szCs w:val="28"/>
          <w:lang w:val="en-US"/>
        </w:rPr>
        <w:t>N</w:t>
      </w:r>
      <w:proofErr w:type="spellStart"/>
      <w:r w:rsidRPr="00876E66">
        <w:rPr>
          <w:b w:val="0"/>
        </w:rPr>
        <w:t>мз</w:t>
      </w:r>
      <w:proofErr w:type="spellEnd"/>
      <w:r w:rsidRPr="00876E66">
        <w:rPr>
          <w:b w:val="0"/>
        </w:rPr>
        <w:t xml:space="preserve"> </w:t>
      </w:r>
      <w:r w:rsidRPr="00876E66">
        <w:rPr>
          <w:b w:val="0"/>
          <w:sz w:val="28"/>
          <w:szCs w:val="28"/>
        </w:rPr>
        <w:t xml:space="preserve">+ </w:t>
      </w:r>
      <w:r w:rsidRPr="00876E66">
        <w:rPr>
          <w:b w:val="0"/>
          <w:sz w:val="28"/>
          <w:szCs w:val="28"/>
          <w:lang w:val="en-US"/>
        </w:rPr>
        <w:t>N</w:t>
      </w:r>
      <w:proofErr w:type="spellStart"/>
      <w:r w:rsidRPr="00876E66">
        <w:rPr>
          <w:b w:val="0"/>
        </w:rPr>
        <w:t>ир</w:t>
      </w:r>
      <w:proofErr w:type="spellEnd"/>
      <w:r w:rsidRPr="00876E66">
        <w:rPr>
          <w:b w:val="0"/>
        </w:rPr>
        <w:t xml:space="preserve"> </w:t>
      </w:r>
      <w:r w:rsidRPr="00876E66">
        <w:rPr>
          <w:b w:val="0"/>
          <w:sz w:val="28"/>
          <w:szCs w:val="28"/>
        </w:rPr>
        <w:t xml:space="preserve">+ </w:t>
      </w:r>
      <w:r w:rsidRPr="00876E66">
        <w:rPr>
          <w:b w:val="0"/>
          <w:sz w:val="28"/>
          <w:szCs w:val="28"/>
          <w:lang w:val="en-US"/>
        </w:rPr>
        <w:t>N</w:t>
      </w:r>
      <w:r w:rsidRPr="00876E66">
        <w:rPr>
          <w:b w:val="0"/>
        </w:rPr>
        <w:t xml:space="preserve">ку </w:t>
      </w:r>
      <w:r w:rsidRPr="00876E66">
        <w:rPr>
          <w:b w:val="0"/>
          <w:sz w:val="28"/>
          <w:szCs w:val="28"/>
        </w:rPr>
        <w:t xml:space="preserve">+ </w:t>
      </w:r>
      <w:r w:rsidRPr="00876E66">
        <w:rPr>
          <w:b w:val="0"/>
          <w:sz w:val="28"/>
          <w:szCs w:val="28"/>
          <w:lang w:val="en-US"/>
        </w:rPr>
        <w:t>N</w:t>
      </w:r>
      <w:r w:rsidRPr="00876E66">
        <w:rPr>
          <w:b w:val="0"/>
        </w:rPr>
        <w:t xml:space="preserve">си </w:t>
      </w:r>
      <w:r w:rsidRPr="00876E66">
        <w:rPr>
          <w:b w:val="0"/>
          <w:sz w:val="28"/>
          <w:szCs w:val="28"/>
        </w:rPr>
        <w:t xml:space="preserve">+ </w:t>
      </w:r>
      <w:r w:rsidRPr="00876E66">
        <w:rPr>
          <w:b w:val="0"/>
          <w:sz w:val="28"/>
          <w:szCs w:val="28"/>
          <w:lang w:val="en-US"/>
        </w:rPr>
        <w:t>N</w:t>
      </w:r>
      <w:proofErr w:type="spellStart"/>
      <w:r w:rsidRPr="00876E66">
        <w:rPr>
          <w:b w:val="0"/>
        </w:rPr>
        <w:t>соци</w:t>
      </w:r>
      <w:proofErr w:type="spellEnd"/>
      <w:r w:rsidRPr="00876E66">
        <w:rPr>
          <w:b w:val="0"/>
        </w:rPr>
        <w:t xml:space="preserve"> </w:t>
      </w:r>
      <w:r w:rsidRPr="00876E66">
        <w:rPr>
          <w:b w:val="0"/>
          <w:sz w:val="28"/>
          <w:szCs w:val="28"/>
        </w:rPr>
        <w:t xml:space="preserve">+ </w:t>
      </w:r>
      <w:r w:rsidRPr="00876E66">
        <w:rPr>
          <w:b w:val="0"/>
          <w:sz w:val="28"/>
          <w:szCs w:val="28"/>
          <w:lang w:val="en-US"/>
        </w:rPr>
        <w:t>N</w:t>
      </w:r>
      <w:r w:rsidRPr="00876E66">
        <w:rPr>
          <w:b w:val="0"/>
        </w:rPr>
        <w:t xml:space="preserve">ус </w:t>
      </w:r>
      <w:r w:rsidRPr="00876E66">
        <w:rPr>
          <w:b w:val="0"/>
          <w:sz w:val="28"/>
          <w:szCs w:val="28"/>
        </w:rPr>
        <w:t xml:space="preserve">+ </w:t>
      </w:r>
      <w:r w:rsidRPr="00876E66">
        <w:rPr>
          <w:b w:val="0"/>
          <w:sz w:val="28"/>
          <w:szCs w:val="28"/>
          <w:lang w:val="en-US"/>
        </w:rPr>
        <w:t>N</w:t>
      </w:r>
      <w:r w:rsidRPr="00876E66">
        <w:rPr>
          <w:b w:val="0"/>
        </w:rPr>
        <w:t xml:space="preserve">ту </w:t>
      </w:r>
      <w:r w:rsidRPr="00876E66">
        <w:rPr>
          <w:b w:val="0"/>
          <w:sz w:val="28"/>
          <w:szCs w:val="28"/>
        </w:rPr>
        <w:t xml:space="preserve">+ </w:t>
      </w:r>
      <w:r w:rsidRPr="00876E66">
        <w:rPr>
          <w:b w:val="0"/>
          <w:sz w:val="28"/>
          <w:szCs w:val="28"/>
          <w:lang w:val="en-US"/>
        </w:rPr>
        <w:t>N</w:t>
      </w:r>
      <w:r w:rsidRPr="00876E66">
        <w:rPr>
          <w:b w:val="0"/>
        </w:rPr>
        <w:t xml:space="preserve">от2 </w:t>
      </w:r>
      <w:r w:rsidRPr="00876E66">
        <w:rPr>
          <w:b w:val="0"/>
          <w:sz w:val="28"/>
          <w:szCs w:val="28"/>
        </w:rPr>
        <w:t xml:space="preserve">+ </w:t>
      </w:r>
      <w:r w:rsidRPr="00876E66">
        <w:rPr>
          <w:b w:val="0"/>
          <w:sz w:val="28"/>
          <w:szCs w:val="28"/>
          <w:lang w:val="en-US"/>
        </w:rPr>
        <w:t>N</w:t>
      </w:r>
      <w:r w:rsidRPr="00876E66">
        <w:rPr>
          <w:b w:val="0"/>
        </w:rPr>
        <w:t>он</w:t>
      </w:r>
      <w:r w:rsidRPr="00876E66">
        <w:rPr>
          <w:b w:val="0"/>
          <w:sz w:val="28"/>
          <w:szCs w:val="28"/>
        </w:rPr>
        <w:t xml:space="preserve">) х </w:t>
      </w:r>
      <w:proofErr w:type="spellStart"/>
      <w:r w:rsidRPr="00876E66">
        <w:rPr>
          <w:b w:val="0"/>
          <w:sz w:val="28"/>
          <w:szCs w:val="28"/>
          <w:lang w:val="en-US"/>
        </w:rPr>
        <w:t>Uw</w:t>
      </w:r>
      <w:proofErr w:type="spellEnd"/>
      <w:r w:rsidRPr="00876E66">
        <w:rPr>
          <w:b w:val="0"/>
          <w:sz w:val="28"/>
          <w:szCs w:val="28"/>
        </w:rPr>
        <w:t>,</w:t>
      </w:r>
    </w:p>
    <w:p w:rsidR="00876E66" w:rsidRPr="00876E66" w:rsidRDefault="00876E66" w:rsidP="00876E66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876E66">
        <w:rPr>
          <w:b w:val="0"/>
          <w:sz w:val="28"/>
          <w:szCs w:val="28"/>
        </w:rPr>
        <w:t>где:</w:t>
      </w:r>
    </w:p>
    <w:p w:rsidR="00876E66" w:rsidRPr="00876E66" w:rsidRDefault="00876E66" w:rsidP="00876E66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876E66">
        <w:rPr>
          <w:b w:val="0"/>
          <w:noProof/>
          <w:position w:val="-12"/>
          <w:sz w:val="28"/>
          <w:szCs w:val="28"/>
        </w:rPr>
        <w:drawing>
          <wp:inline distT="0" distB="0" distL="0" distR="0">
            <wp:extent cx="333375" cy="32385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E66">
        <w:rPr>
          <w:b w:val="0"/>
          <w:sz w:val="28"/>
          <w:szCs w:val="28"/>
        </w:rPr>
        <w:t xml:space="preserve"> - нормативные затраты на выполнение w-й работы, включенной в ведомственный перечень;</w:t>
      </w:r>
    </w:p>
    <w:p w:rsidR="00876E66" w:rsidRPr="00876E66" w:rsidRDefault="00876E66" w:rsidP="00876E66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876E66">
        <w:rPr>
          <w:b w:val="0"/>
          <w:sz w:val="28"/>
          <w:szCs w:val="28"/>
          <w:lang w:val="en-US"/>
        </w:rPr>
        <w:t>N</w:t>
      </w:r>
      <w:r w:rsidRPr="00876E66">
        <w:rPr>
          <w:b w:val="0"/>
          <w:lang w:val="en-US"/>
        </w:rPr>
        <w:t>ot</w:t>
      </w:r>
      <w:r w:rsidRPr="00876E66">
        <w:rPr>
          <w:b w:val="0"/>
        </w:rPr>
        <w:t xml:space="preserve">1 </w:t>
      </w:r>
      <w:r w:rsidRPr="00876E66">
        <w:rPr>
          <w:b w:val="0"/>
          <w:sz w:val="28"/>
          <w:szCs w:val="28"/>
        </w:rPr>
        <w:t>- затраты на оплату труда с начислениями на выплаты по оплате труда работников, непосредственно связанных с выполнением работы, включая административно-управленческий персонал, в случаях, установленных стандартами услуги;</w:t>
      </w:r>
    </w:p>
    <w:p w:rsidR="00876E66" w:rsidRPr="00876E66" w:rsidRDefault="00876E66" w:rsidP="00876E66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876E66">
        <w:rPr>
          <w:b w:val="0"/>
          <w:sz w:val="28"/>
          <w:szCs w:val="28"/>
          <w:lang w:val="en-US"/>
        </w:rPr>
        <w:t>N</w:t>
      </w:r>
      <w:proofErr w:type="spellStart"/>
      <w:r w:rsidRPr="00876E66">
        <w:rPr>
          <w:b w:val="0"/>
        </w:rPr>
        <w:t>мз</w:t>
      </w:r>
      <w:proofErr w:type="spellEnd"/>
      <w:r w:rsidRPr="00876E66">
        <w:rPr>
          <w:b w:val="0"/>
          <w:sz w:val="28"/>
          <w:szCs w:val="28"/>
        </w:rPr>
        <w:t xml:space="preserve"> - затраты на приобретение материальных запасов и особо ценного движимого имущества, потребляемых (используемых) в процессе выполнения работы, с учетом срока полезного использования (в том числе затраты на арендные платежи);</w:t>
      </w:r>
    </w:p>
    <w:p w:rsidR="00876E66" w:rsidRPr="00876E66" w:rsidRDefault="00876E66" w:rsidP="00B32C81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876E66">
        <w:rPr>
          <w:b w:val="0"/>
          <w:sz w:val="28"/>
          <w:szCs w:val="28"/>
          <w:lang w:val="en-US"/>
        </w:rPr>
        <w:t>N</w:t>
      </w:r>
      <w:proofErr w:type="spellStart"/>
      <w:r w:rsidRPr="00876E66">
        <w:rPr>
          <w:b w:val="0"/>
        </w:rPr>
        <w:t>ир</w:t>
      </w:r>
      <w:proofErr w:type="spellEnd"/>
      <w:r w:rsidRPr="00876E66">
        <w:rPr>
          <w:b w:val="0"/>
          <w:sz w:val="28"/>
          <w:szCs w:val="28"/>
        </w:rPr>
        <w:t xml:space="preserve"> - иные расходы, непосредственно связанные с выполнением работы;</w:t>
      </w:r>
    </w:p>
    <w:p w:rsidR="00876E66" w:rsidRPr="00876E66" w:rsidRDefault="00876E66" w:rsidP="00B32C81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876E66">
        <w:rPr>
          <w:b w:val="0"/>
          <w:sz w:val="28"/>
          <w:szCs w:val="28"/>
          <w:lang w:val="en-US"/>
        </w:rPr>
        <w:t>N</w:t>
      </w:r>
      <w:r w:rsidRPr="00876E66">
        <w:rPr>
          <w:b w:val="0"/>
        </w:rPr>
        <w:t>ку</w:t>
      </w:r>
      <w:r w:rsidRPr="00876E66">
        <w:rPr>
          <w:b w:val="0"/>
          <w:sz w:val="28"/>
          <w:szCs w:val="28"/>
        </w:rPr>
        <w:t xml:space="preserve"> - затраты на оплату коммунальных услуг;</w:t>
      </w:r>
    </w:p>
    <w:p w:rsidR="00876E66" w:rsidRPr="00876E66" w:rsidRDefault="00876E66" w:rsidP="00B32C81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876E66">
        <w:rPr>
          <w:b w:val="0"/>
          <w:sz w:val="28"/>
          <w:szCs w:val="28"/>
          <w:lang w:val="en-US"/>
        </w:rPr>
        <w:t>N</w:t>
      </w:r>
      <w:r w:rsidRPr="00876E66">
        <w:rPr>
          <w:b w:val="0"/>
        </w:rPr>
        <w:t>си</w:t>
      </w:r>
      <w:r w:rsidRPr="00876E66">
        <w:rPr>
          <w:b w:val="0"/>
          <w:sz w:val="28"/>
          <w:szCs w:val="28"/>
        </w:rPr>
        <w:t xml:space="preserve"> - затраты на содержание объектов недвижимого имущества, необходимого для выполнения муниципального задания (в том числе затраты на арендные платежи);</w:t>
      </w:r>
    </w:p>
    <w:p w:rsidR="00876E66" w:rsidRPr="00876E66" w:rsidRDefault="00876E66" w:rsidP="00B32C81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876E66">
        <w:rPr>
          <w:b w:val="0"/>
          <w:sz w:val="28"/>
          <w:szCs w:val="28"/>
          <w:lang w:val="en-US"/>
        </w:rPr>
        <w:t>N</w:t>
      </w:r>
      <w:proofErr w:type="spellStart"/>
      <w:r w:rsidRPr="00876E66">
        <w:rPr>
          <w:b w:val="0"/>
        </w:rPr>
        <w:t>соци</w:t>
      </w:r>
      <w:proofErr w:type="spellEnd"/>
      <w:r w:rsidRPr="00876E66">
        <w:rPr>
          <w:b w:val="0"/>
          <w:sz w:val="28"/>
          <w:szCs w:val="28"/>
        </w:rPr>
        <w:t xml:space="preserve"> - затраты на содержание объектов особо ценного движимого имущества и имущества, необходимого для выполнения муниципального задания;</w:t>
      </w:r>
    </w:p>
    <w:p w:rsidR="00876E66" w:rsidRPr="00876E66" w:rsidRDefault="00876E66" w:rsidP="00B32C81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876E66">
        <w:rPr>
          <w:b w:val="0"/>
          <w:sz w:val="28"/>
          <w:szCs w:val="28"/>
          <w:lang w:val="en-US"/>
        </w:rPr>
        <w:t>N</w:t>
      </w:r>
      <w:r w:rsidRPr="00876E66">
        <w:rPr>
          <w:b w:val="0"/>
        </w:rPr>
        <w:t>ус</w:t>
      </w:r>
      <w:r w:rsidRPr="00876E66">
        <w:rPr>
          <w:b w:val="0"/>
          <w:sz w:val="28"/>
          <w:szCs w:val="28"/>
        </w:rPr>
        <w:t xml:space="preserve"> - затраты на приобретение услуг связи;</w:t>
      </w:r>
    </w:p>
    <w:p w:rsidR="00876E66" w:rsidRPr="00876E66" w:rsidRDefault="00876E66" w:rsidP="00B32C81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876E66">
        <w:rPr>
          <w:b w:val="0"/>
          <w:sz w:val="28"/>
          <w:szCs w:val="28"/>
          <w:lang w:val="en-US"/>
        </w:rPr>
        <w:t>N</w:t>
      </w:r>
      <w:r w:rsidRPr="00876E66">
        <w:rPr>
          <w:b w:val="0"/>
        </w:rPr>
        <w:t>ту</w:t>
      </w:r>
      <w:r w:rsidRPr="00876E66">
        <w:rPr>
          <w:b w:val="0"/>
          <w:sz w:val="28"/>
          <w:szCs w:val="28"/>
        </w:rPr>
        <w:t xml:space="preserve"> - затраты на приобретение транспортных услуг;</w:t>
      </w:r>
    </w:p>
    <w:p w:rsidR="00876E66" w:rsidRPr="00876E66" w:rsidRDefault="00876E66" w:rsidP="00B32C81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876E66">
        <w:rPr>
          <w:b w:val="0"/>
          <w:sz w:val="28"/>
          <w:szCs w:val="28"/>
          <w:lang w:val="en-US"/>
        </w:rPr>
        <w:t>N</w:t>
      </w:r>
      <w:r w:rsidRPr="00876E66">
        <w:rPr>
          <w:b w:val="0"/>
        </w:rPr>
        <w:t>от2</w:t>
      </w:r>
      <w:r w:rsidRPr="00876E66">
        <w:rPr>
          <w:b w:val="0"/>
          <w:sz w:val="28"/>
          <w:szCs w:val="28"/>
        </w:rPr>
        <w:t xml:space="preserve"> - затраты на оплату труда с начислениями на выплаты по оплате труда работников, непосредственно не связанных с выполнением работы, включая административно-управленческий персонал, в случаях, установленных стандартами услуги;</w:t>
      </w:r>
    </w:p>
    <w:p w:rsidR="00876E66" w:rsidRPr="00876E66" w:rsidRDefault="00876E66" w:rsidP="00B32C81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proofErr w:type="gramStart"/>
      <w:r w:rsidRPr="00876E66">
        <w:rPr>
          <w:b w:val="0"/>
          <w:sz w:val="28"/>
          <w:szCs w:val="28"/>
          <w:lang w:val="en-US"/>
        </w:rPr>
        <w:t>N</w:t>
      </w:r>
      <w:r w:rsidRPr="00876E66">
        <w:rPr>
          <w:b w:val="0"/>
        </w:rPr>
        <w:t>он</w:t>
      </w:r>
      <w:r w:rsidRPr="00876E66">
        <w:rPr>
          <w:b w:val="0"/>
          <w:sz w:val="28"/>
          <w:szCs w:val="28"/>
        </w:rPr>
        <w:t xml:space="preserve"> - затраты на прочие общехозяйственные нужды.</w:t>
      </w:r>
      <w:proofErr w:type="gramEnd"/>
    </w:p>
    <w:p w:rsidR="00876E66" w:rsidRPr="00876E66" w:rsidRDefault="00876E66" w:rsidP="00B32C81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proofErr w:type="spellStart"/>
      <w:r w:rsidRPr="00876E66">
        <w:rPr>
          <w:b w:val="0"/>
          <w:sz w:val="28"/>
          <w:szCs w:val="28"/>
        </w:rPr>
        <w:t>Uw</w:t>
      </w:r>
      <w:proofErr w:type="spellEnd"/>
      <w:r w:rsidRPr="00876E66">
        <w:rPr>
          <w:b w:val="0"/>
          <w:sz w:val="28"/>
          <w:szCs w:val="28"/>
        </w:rPr>
        <w:t xml:space="preserve"> - единица объема w-й работы, в случае установления ее в </w:t>
      </w:r>
      <w:r w:rsidR="00E210DC">
        <w:rPr>
          <w:b w:val="0"/>
          <w:sz w:val="28"/>
          <w:szCs w:val="28"/>
        </w:rPr>
        <w:t>муниципальном</w:t>
      </w:r>
      <w:r w:rsidRPr="00876E66">
        <w:rPr>
          <w:b w:val="0"/>
          <w:sz w:val="28"/>
          <w:szCs w:val="28"/>
        </w:rPr>
        <w:t xml:space="preserve"> задании.</w:t>
      </w:r>
    </w:p>
    <w:p w:rsidR="00876E66" w:rsidRPr="00876E66" w:rsidRDefault="00876E66" w:rsidP="00876E66">
      <w:pPr>
        <w:pStyle w:val="ac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1.5.</w:t>
      </w:r>
      <w:r w:rsidRPr="00876E66">
        <w:rPr>
          <w:b w:val="0"/>
          <w:sz w:val="28"/>
          <w:szCs w:val="28"/>
        </w:rPr>
        <w:t xml:space="preserve">При определении нормативных затрат на выполнение работ применяются показатели материальных, технических и трудовых ресурсов, используемых для выполнения работ, установленные нормативными правовыми актами Российской Федерации, нормативными правовыми актами автономного округа, муниципального образования город Нефтеюганск,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выполнения работ в установленной сфере. </w:t>
      </w:r>
      <w:proofErr w:type="gramEnd"/>
    </w:p>
    <w:p w:rsidR="00876E66" w:rsidRPr="00876E66" w:rsidRDefault="00876E66" w:rsidP="00876E66">
      <w:pPr>
        <w:pStyle w:val="ac"/>
        <w:ind w:firstLine="709"/>
        <w:jc w:val="both"/>
        <w:rPr>
          <w:b w:val="0"/>
          <w:sz w:val="28"/>
          <w:szCs w:val="28"/>
        </w:rPr>
      </w:pPr>
      <w:r w:rsidRPr="00CD3A72">
        <w:rPr>
          <w:b w:val="0"/>
          <w:sz w:val="28"/>
          <w:szCs w:val="28"/>
        </w:rPr>
        <w:t>1.6.Значения нормативных затрат на выполнение работ утверждаются ГРБС (Учредителем).</w:t>
      </w:r>
    </w:p>
    <w:p w:rsidR="00876E66" w:rsidRPr="00876E66" w:rsidRDefault="00876E66" w:rsidP="00876E66">
      <w:pPr>
        <w:pStyle w:val="ac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1.7</w:t>
      </w:r>
      <w:r w:rsidRPr="00876E66">
        <w:rPr>
          <w:b w:val="0"/>
          <w:sz w:val="28"/>
          <w:szCs w:val="28"/>
        </w:rPr>
        <w:t xml:space="preserve">.В объем финансового обеспечения выполнения муниципального задания включаются затраты на уплату налогов, в качестве объекта налогообложения по которым признается имущество </w:t>
      </w:r>
      <w:r w:rsidR="00CD3A72" w:rsidRPr="00CD3A72">
        <w:rPr>
          <w:b w:val="0"/>
          <w:sz w:val="28"/>
          <w:szCs w:val="28"/>
        </w:rPr>
        <w:t>У</w:t>
      </w:r>
      <w:r w:rsidRPr="00CD3A72">
        <w:rPr>
          <w:b w:val="0"/>
          <w:sz w:val="28"/>
          <w:szCs w:val="28"/>
        </w:rPr>
        <w:t>чреждения.</w:t>
      </w:r>
      <w:r w:rsidRPr="00876E66">
        <w:rPr>
          <w:b w:val="0"/>
          <w:sz w:val="28"/>
          <w:szCs w:val="28"/>
        </w:rPr>
        <w:t xml:space="preserve"> </w:t>
      </w:r>
    </w:p>
    <w:p w:rsidR="00876E66" w:rsidRPr="00876E66" w:rsidRDefault="00876E66" w:rsidP="00876E66">
      <w:pPr>
        <w:pStyle w:val="ac"/>
        <w:ind w:firstLine="709"/>
        <w:jc w:val="both"/>
        <w:rPr>
          <w:b w:val="0"/>
          <w:sz w:val="28"/>
          <w:szCs w:val="28"/>
        </w:rPr>
      </w:pPr>
      <w:proofErr w:type="gramStart"/>
      <w:r w:rsidRPr="00876E66">
        <w:rPr>
          <w:b w:val="0"/>
          <w:sz w:val="28"/>
          <w:szCs w:val="28"/>
        </w:rPr>
        <w:t xml:space="preserve">В случае если </w:t>
      </w:r>
      <w:r w:rsidR="008500F4">
        <w:rPr>
          <w:b w:val="0"/>
          <w:sz w:val="28"/>
          <w:szCs w:val="28"/>
        </w:rPr>
        <w:t>Учреждение</w:t>
      </w:r>
      <w:r w:rsidRPr="00876E66">
        <w:rPr>
          <w:b w:val="0"/>
          <w:sz w:val="28"/>
          <w:szCs w:val="28"/>
        </w:rPr>
        <w:t xml:space="preserve"> оказывает муниципальные услуги (выполняет работы) для физических и юридических лиц за плату (далее – платная деятельность) сверх установленного муниципального задания, затраты, указанные в абзаце первом настоящего пункта, рассчитываются с применением коэффициента платной деятельности, который определяется как отношение планируемого объема финансового обеспечения выполнения муниципального задания, исходя из объемов субсидии, полученной из бюджета города Нефтеюганска в отчетном финансовом году</w:t>
      </w:r>
      <w:proofErr w:type="gramEnd"/>
      <w:r w:rsidRPr="00876E66">
        <w:rPr>
          <w:b w:val="0"/>
          <w:sz w:val="28"/>
          <w:szCs w:val="28"/>
        </w:rPr>
        <w:t xml:space="preserve"> на указанные цели, к общей сумме, включающей планируемые поступления от субсидии на финансовое обеспечение выполнения муниципального задания и доходов платной деятельности, исходя из указанных поступлений, полученных в отчетном финансовом году (далее – коэффициент платной деятельности). </w:t>
      </w:r>
    </w:p>
    <w:p w:rsidR="00876E66" w:rsidRPr="00876E66" w:rsidRDefault="00876E66" w:rsidP="00876E66">
      <w:pPr>
        <w:pStyle w:val="ac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B32C81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>.</w:t>
      </w:r>
      <w:r w:rsidRPr="00876E66">
        <w:rPr>
          <w:b w:val="0"/>
          <w:sz w:val="28"/>
          <w:szCs w:val="28"/>
        </w:rPr>
        <w:t xml:space="preserve">Затраты на содержание не используемого для выполнения муниципального задания имущества </w:t>
      </w:r>
      <w:r w:rsidR="008500F4">
        <w:rPr>
          <w:b w:val="0"/>
          <w:sz w:val="28"/>
          <w:szCs w:val="28"/>
        </w:rPr>
        <w:t xml:space="preserve">Учреждения </w:t>
      </w:r>
      <w:r w:rsidRPr="00876E66">
        <w:rPr>
          <w:b w:val="0"/>
          <w:sz w:val="28"/>
          <w:szCs w:val="28"/>
        </w:rPr>
        <w:t xml:space="preserve"> рассчитываются с учетом затрат: </w:t>
      </w:r>
    </w:p>
    <w:p w:rsidR="00876E66" w:rsidRPr="00876E66" w:rsidRDefault="00876E66" w:rsidP="00876E66">
      <w:pPr>
        <w:pStyle w:val="ac"/>
        <w:ind w:firstLine="709"/>
        <w:jc w:val="both"/>
        <w:rPr>
          <w:b w:val="0"/>
          <w:sz w:val="28"/>
          <w:szCs w:val="28"/>
        </w:rPr>
      </w:pPr>
      <w:r w:rsidRPr="00876E66">
        <w:rPr>
          <w:b w:val="0"/>
          <w:sz w:val="28"/>
          <w:szCs w:val="28"/>
        </w:rPr>
        <w:t xml:space="preserve">а) на потребление электрической энергии в размере 10 процентов общего объема затрат </w:t>
      </w:r>
      <w:r w:rsidR="008500F4">
        <w:rPr>
          <w:b w:val="0"/>
          <w:sz w:val="28"/>
          <w:szCs w:val="28"/>
        </w:rPr>
        <w:t>Уч</w:t>
      </w:r>
      <w:r w:rsidRPr="00876E66">
        <w:rPr>
          <w:b w:val="0"/>
          <w:sz w:val="28"/>
          <w:szCs w:val="28"/>
        </w:rPr>
        <w:t xml:space="preserve">реждения в части указанного вида затрат в составе затрат на коммунальные услуги; </w:t>
      </w:r>
    </w:p>
    <w:p w:rsidR="00876E66" w:rsidRPr="00876E66" w:rsidRDefault="00876E66" w:rsidP="00876E66">
      <w:pPr>
        <w:pStyle w:val="ac"/>
        <w:ind w:firstLine="709"/>
        <w:jc w:val="both"/>
        <w:rPr>
          <w:b w:val="0"/>
          <w:sz w:val="28"/>
          <w:szCs w:val="28"/>
        </w:rPr>
      </w:pPr>
      <w:r w:rsidRPr="00876E66">
        <w:rPr>
          <w:b w:val="0"/>
          <w:sz w:val="28"/>
          <w:szCs w:val="28"/>
        </w:rPr>
        <w:t xml:space="preserve">б) на потребление тепловой энергии в размере 50 процентов общего объема затрат </w:t>
      </w:r>
      <w:r w:rsidR="008500F4">
        <w:rPr>
          <w:b w:val="0"/>
          <w:sz w:val="28"/>
          <w:szCs w:val="28"/>
        </w:rPr>
        <w:t>Уч</w:t>
      </w:r>
      <w:r w:rsidRPr="00876E66">
        <w:rPr>
          <w:b w:val="0"/>
          <w:sz w:val="28"/>
          <w:szCs w:val="28"/>
        </w:rPr>
        <w:t xml:space="preserve">реждения в части указанного вида затрат в составе затрат на коммунальные услуги. </w:t>
      </w:r>
    </w:p>
    <w:p w:rsidR="00876E66" w:rsidRPr="00876E66" w:rsidRDefault="00876E66" w:rsidP="00876E66">
      <w:pPr>
        <w:pStyle w:val="ac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B32C81">
        <w:rPr>
          <w:b w:val="0"/>
          <w:sz w:val="28"/>
          <w:szCs w:val="28"/>
        </w:rPr>
        <w:t>9</w:t>
      </w:r>
      <w:r w:rsidRPr="00876E66">
        <w:rPr>
          <w:b w:val="0"/>
          <w:sz w:val="28"/>
          <w:szCs w:val="28"/>
        </w:rPr>
        <w:t xml:space="preserve">.В случае если </w:t>
      </w:r>
      <w:r w:rsidR="008500F4">
        <w:rPr>
          <w:b w:val="0"/>
          <w:sz w:val="28"/>
          <w:szCs w:val="28"/>
        </w:rPr>
        <w:t>У</w:t>
      </w:r>
      <w:r w:rsidRPr="00876E66">
        <w:rPr>
          <w:b w:val="0"/>
          <w:sz w:val="28"/>
          <w:szCs w:val="28"/>
        </w:rPr>
        <w:t xml:space="preserve">чреждение оказывает платную деятельность сверх установленного муниципального задания, затраты, указанные в пункте </w:t>
      </w:r>
      <w:r w:rsidR="009349A6">
        <w:rPr>
          <w:b w:val="0"/>
          <w:sz w:val="28"/>
          <w:szCs w:val="28"/>
        </w:rPr>
        <w:t>1.7</w:t>
      </w:r>
      <w:r w:rsidRPr="00876E66">
        <w:rPr>
          <w:b w:val="0"/>
          <w:sz w:val="28"/>
          <w:szCs w:val="28"/>
        </w:rPr>
        <w:t xml:space="preserve"> настоящего Порядка, рассчитываются с применением коэффициента платной деятельности. </w:t>
      </w:r>
    </w:p>
    <w:p w:rsidR="00876E66" w:rsidRPr="00876E66" w:rsidRDefault="00876E66" w:rsidP="00876E66">
      <w:pPr>
        <w:pStyle w:val="ac"/>
        <w:ind w:firstLine="709"/>
        <w:jc w:val="both"/>
        <w:rPr>
          <w:b w:val="0"/>
          <w:sz w:val="28"/>
          <w:szCs w:val="28"/>
        </w:rPr>
      </w:pPr>
      <w:r w:rsidRPr="00876E66">
        <w:rPr>
          <w:b w:val="0"/>
          <w:sz w:val="28"/>
          <w:szCs w:val="28"/>
        </w:rPr>
        <w:t xml:space="preserve">Значения затрат на содержание не используемого для выполнения муниципального задания имущества </w:t>
      </w:r>
      <w:r w:rsidR="00852B1F">
        <w:rPr>
          <w:b w:val="0"/>
          <w:sz w:val="28"/>
          <w:szCs w:val="28"/>
        </w:rPr>
        <w:t>У</w:t>
      </w:r>
      <w:r w:rsidRPr="00876E66">
        <w:rPr>
          <w:b w:val="0"/>
          <w:sz w:val="28"/>
          <w:szCs w:val="28"/>
        </w:rPr>
        <w:t xml:space="preserve">чреждения утверждаются </w:t>
      </w:r>
      <w:r w:rsidR="00852B1F">
        <w:rPr>
          <w:b w:val="0"/>
          <w:sz w:val="28"/>
          <w:szCs w:val="28"/>
        </w:rPr>
        <w:t>ГРБС (</w:t>
      </w:r>
      <w:r w:rsidRPr="00876E66">
        <w:rPr>
          <w:b w:val="0"/>
          <w:sz w:val="28"/>
          <w:szCs w:val="28"/>
        </w:rPr>
        <w:t>Учредителем</w:t>
      </w:r>
      <w:r w:rsidR="00852B1F">
        <w:rPr>
          <w:b w:val="0"/>
          <w:sz w:val="28"/>
          <w:szCs w:val="28"/>
        </w:rPr>
        <w:t>)</w:t>
      </w:r>
      <w:r w:rsidRPr="00876E66">
        <w:rPr>
          <w:b w:val="0"/>
          <w:sz w:val="28"/>
          <w:szCs w:val="28"/>
        </w:rPr>
        <w:t>.</w:t>
      </w:r>
    </w:p>
    <w:p w:rsidR="00876E66" w:rsidRPr="00876E66" w:rsidRDefault="00876E66" w:rsidP="00876E66">
      <w:pPr>
        <w:pStyle w:val="ac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1.</w:t>
      </w:r>
      <w:r w:rsidR="00B32C81">
        <w:rPr>
          <w:b w:val="0"/>
          <w:sz w:val="28"/>
          <w:szCs w:val="28"/>
        </w:rPr>
        <w:t>10</w:t>
      </w:r>
      <w:r w:rsidRPr="00876E66">
        <w:rPr>
          <w:b w:val="0"/>
          <w:sz w:val="28"/>
          <w:szCs w:val="28"/>
        </w:rPr>
        <w:t xml:space="preserve">.В случае если </w:t>
      </w:r>
      <w:r w:rsidR="008500F4">
        <w:rPr>
          <w:b w:val="0"/>
          <w:sz w:val="28"/>
          <w:szCs w:val="28"/>
        </w:rPr>
        <w:t>У</w:t>
      </w:r>
      <w:r w:rsidRPr="00876E66">
        <w:rPr>
          <w:b w:val="0"/>
          <w:sz w:val="28"/>
          <w:szCs w:val="28"/>
        </w:rPr>
        <w:t>чреждение осуществляет платную деятельность в рамках установленного муниципального задания, по которому в соответствии с федеральными законами, законами автономного округа, нормативно-правовыми актами муниципального образования предусмотрено взимание платы, объем финансового обеспечения выполнения муниципального задания, рассчитанный на основе нормативных затрат, подлежит уменьшению на объем доходов от платной деятельности исходя из объема муниципально</w:t>
      </w:r>
      <w:r w:rsidR="00852B1F">
        <w:rPr>
          <w:b w:val="0"/>
          <w:sz w:val="28"/>
          <w:szCs w:val="28"/>
        </w:rPr>
        <w:t>й услуги (работы), за выполнение</w:t>
      </w:r>
      <w:r w:rsidRPr="00876E66">
        <w:rPr>
          <w:b w:val="0"/>
          <w:sz w:val="28"/>
          <w:szCs w:val="28"/>
        </w:rPr>
        <w:t xml:space="preserve"> которой предусмотрено взимание</w:t>
      </w:r>
      <w:proofErr w:type="gramEnd"/>
      <w:r w:rsidRPr="00876E66">
        <w:rPr>
          <w:b w:val="0"/>
          <w:sz w:val="28"/>
          <w:szCs w:val="28"/>
        </w:rPr>
        <w:t xml:space="preserve"> платы, и среднего значения размера платы (цены, тарифа), установленного в муниципальном задании, с учетом положений, установленных законодательством.</w:t>
      </w:r>
    </w:p>
    <w:p w:rsidR="00137895" w:rsidRDefault="00876E66" w:rsidP="00137895">
      <w:pPr>
        <w:autoSpaceDE w:val="0"/>
        <w:autoSpaceDN w:val="0"/>
        <w:adjustRightInd w:val="0"/>
        <w:ind w:firstLine="709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>1.1</w:t>
      </w:r>
      <w:r w:rsidR="00B32C81">
        <w:rPr>
          <w:b w:val="0"/>
          <w:sz w:val="28"/>
          <w:szCs w:val="28"/>
        </w:rPr>
        <w:t>1</w:t>
      </w:r>
      <w:r w:rsidRPr="00876E66">
        <w:rPr>
          <w:b w:val="0"/>
          <w:sz w:val="28"/>
          <w:szCs w:val="28"/>
        </w:rPr>
        <w:t>.ГРБС (Учредитель) вправе с</w:t>
      </w:r>
      <w:r w:rsidRPr="00876E66">
        <w:rPr>
          <w:b w:val="0"/>
          <w:bCs/>
          <w:sz w:val="28"/>
          <w:szCs w:val="28"/>
        </w:rPr>
        <w:t xml:space="preserve">окращать в течение финансового года и (или) требовать частичного или полного возврата предоставленной субсидии на финансовое обеспечение выполнения муниципального задания, в случае если фактически исполненное </w:t>
      </w:r>
      <w:r w:rsidR="00CD3A72" w:rsidRPr="00CD3A72">
        <w:rPr>
          <w:b w:val="0"/>
          <w:bCs/>
          <w:sz w:val="28"/>
          <w:szCs w:val="28"/>
        </w:rPr>
        <w:t>У</w:t>
      </w:r>
      <w:r w:rsidRPr="00CD3A72">
        <w:rPr>
          <w:b w:val="0"/>
          <w:bCs/>
          <w:sz w:val="28"/>
          <w:szCs w:val="28"/>
        </w:rPr>
        <w:t>чреждением</w:t>
      </w:r>
      <w:r w:rsidRPr="00876E66">
        <w:rPr>
          <w:b w:val="0"/>
          <w:bCs/>
          <w:sz w:val="28"/>
          <w:szCs w:val="28"/>
        </w:rPr>
        <w:t xml:space="preserve"> задание меньше по объёму, чем это предусмотрено муниципальным заданием, или не соответствует качеству услуг (работ), определённому в муниципальном задании.</w:t>
      </w:r>
    </w:p>
    <w:p w:rsidR="00597B6F" w:rsidRDefault="00876E66" w:rsidP="00F65B38">
      <w:pPr>
        <w:autoSpaceDE w:val="0"/>
        <w:autoSpaceDN w:val="0"/>
        <w:adjustRightInd w:val="0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1.1</w:t>
      </w:r>
      <w:r w:rsidR="00B32C81">
        <w:rPr>
          <w:b w:val="0"/>
          <w:sz w:val="28"/>
          <w:szCs w:val="28"/>
        </w:rPr>
        <w:t>2</w:t>
      </w:r>
      <w:r w:rsidRPr="00876E66">
        <w:rPr>
          <w:b w:val="0"/>
          <w:sz w:val="28"/>
          <w:szCs w:val="28"/>
        </w:rPr>
        <w:t>.</w:t>
      </w:r>
      <w:proofErr w:type="gramStart"/>
      <w:r w:rsidRPr="00876E66">
        <w:rPr>
          <w:b w:val="0"/>
          <w:sz w:val="28"/>
          <w:szCs w:val="28"/>
        </w:rPr>
        <w:t>Контроль за</w:t>
      </w:r>
      <w:proofErr w:type="gramEnd"/>
      <w:r w:rsidRPr="00876E66">
        <w:rPr>
          <w:b w:val="0"/>
          <w:sz w:val="28"/>
          <w:szCs w:val="28"/>
        </w:rPr>
        <w:t xml:space="preserve"> выполнением муниципальн</w:t>
      </w:r>
      <w:r w:rsidR="002A4BA2">
        <w:rPr>
          <w:b w:val="0"/>
          <w:sz w:val="28"/>
          <w:szCs w:val="28"/>
        </w:rPr>
        <w:t>ого</w:t>
      </w:r>
      <w:r w:rsidRPr="00876E66">
        <w:rPr>
          <w:b w:val="0"/>
          <w:sz w:val="28"/>
          <w:szCs w:val="28"/>
        </w:rPr>
        <w:t xml:space="preserve"> задани</w:t>
      </w:r>
      <w:r w:rsidR="002A4BA2">
        <w:rPr>
          <w:b w:val="0"/>
          <w:sz w:val="28"/>
          <w:szCs w:val="28"/>
        </w:rPr>
        <w:t>я</w:t>
      </w:r>
      <w:r w:rsidR="008500F4">
        <w:rPr>
          <w:b w:val="0"/>
          <w:sz w:val="28"/>
          <w:szCs w:val="28"/>
        </w:rPr>
        <w:t xml:space="preserve"> У</w:t>
      </w:r>
      <w:r w:rsidR="002A4BA2">
        <w:rPr>
          <w:b w:val="0"/>
          <w:sz w:val="28"/>
          <w:szCs w:val="28"/>
        </w:rPr>
        <w:t>чреждени</w:t>
      </w:r>
      <w:r w:rsidR="008500F4">
        <w:rPr>
          <w:b w:val="0"/>
          <w:sz w:val="28"/>
          <w:szCs w:val="28"/>
        </w:rPr>
        <w:t>ем</w:t>
      </w:r>
      <w:r w:rsidRPr="00876E66">
        <w:rPr>
          <w:b w:val="0"/>
          <w:sz w:val="28"/>
          <w:szCs w:val="28"/>
        </w:rPr>
        <w:t>,</w:t>
      </w:r>
      <w:r w:rsidR="008500F4">
        <w:rPr>
          <w:b w:val="0"/>
          <w:sz w:val="28"/>
          <w:szCs w:val="28"/>
        </w:rPr>
        <w:t xml:space="preserve"> осуществляют ГРБС (Учредитель</w:t>
      </w:r>
      <w:r w:rsidR="004A7900">
        <w:rPr>
          <w:b w:val="0"/>
          <w:sz w:val="28"/>
          <w:szCs w:val="28"/>
        </w:rPr>
        <w:t>).</w:t>
      </w:r>
    </w:p>
    <w:p w:rsidR="00F65B38" w:rsidRPr="00137895" w:rsidRDefault="00F65B38" w:rsidP="00185990">
      <w:pPr>
        <w:shd w:val="clear" w:color="auto" w:fill="FFFFFF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>1.1</w:t>
      </w:r>
      <w:r w:rsidR="00185990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Р</w:t>
      </w:r>
      <w:r w:rsidRPr="00597B6F">
        <w:rPr>
          <w:rFonts w:ascii="Times New Roman" w:hAnsi="Times New Roman"/>
          <w:b w:val="0"/>
          <w:color w:val="000000"/>
          <w:sz w:val="28"/>
          <w:szCs w:val="28"/>
        </w:rPr>
        <w:t xml:space="preserve">асчет норматива затрат на единицу муниципальной работы </w:t>
      </w:r>
      <w:r w:rsidR="00185990">
        <w:rPr>
          <w:rFonts w:ascii="Times New Roman" w:hAnsi="Times New Roman"/>
          <w:b w:val="0"/>
          <w:color w:val="000000"/>
          <w:sz w:val="28"/>
          <w:szCs w:val="28"/>
        </w:rPr>
        <w:t>«</w:t>
      </w:r>
      <w:r w:rsidRPr="00597B6F">
        <w:rPr>
          <w:rFonts w:ascii="Times New Roman" w:hAnsi="Times New Roman"/>
          <w:b w:val="0"/>
          <w:color w:val="000000"/>
          <w:sz w:val="28"/>
          <w:szCs w:val="28"/>
        </w:rPr>
        <w:t>Осуществление издате</w:t>
      </w:r>
      <w:r>
        <w:rPr>
          <w:rFonts w:ascii="Times New Roman" w:hAnsi="Times New Roman"/>
          <w:b w:val="0"/>
          <w:color w:val="000000"/>
          <w:sz w:val="28"/>
          <w:szCs w:val="28"/>
        </w:rPr>
        <w:t>льской деятельности»</w:t>
      </w:r>
      <w:r w:rsidR="008500F4"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</w:t>
      </w:r>
      <w:r w:rsidR="00852B1F">
        <w:rPr>
          <w:rFonts w:ascii="Times New Roman" w:hAnsi="Times New Roman"/>
          <w:b w:val="0"/>
          <w:color w:val="000000"/>
          <w:sz w:val="28"/>
          <w:szCs w:val="28"/>
        </w:rPr>
        <w:t>ы</w:t>
      </w:r>
      <w:r w:rsidR="008500F4">
        <w:rPr>
          <w:rFonts w:ascii="Times New Roman" w:hAnsi="Times New Roman"/>
          <w:b w:val="0"/>
          <w:color w:val="000000"/>
          <w:sz w:val="28"/>
          <w:szCs w:val="28"/>
        </w:rPr>
        <w:t>м автономным учреждением «Редакция газеты «Здравствуйте, нефтеюганцы!»</w:t>
      </w:r>
      <w:r w:rsidR="00852B1F">
        <w:rPr>
          <w:rFonts w:ascii="Times New Roman" w:hAnsi="Times New Roman"/>
          <w:b w:val="0"/>
          <w:color w:val="000000"/>
          <w:sz w:val="28"/>
          <w:szCs w:val="28"/>
        </w:rPr>
        <w:t xml:space="preserve"> на 20__г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  <w:r w:rsidR="008500F4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>Б</w:t>
      </w:r>
      <w:r w:rsidRPr="00597B6F">
        <w:rPr>
          <w:rFonts w:ascii="Times New Roman" w:hAnsi="Times New Roman"/>
          <w:b w:val="0"/>
          <w:color w:val="000000"/>
          <w:sz w:val="28"/>
          <w:szCs w:val="28"/>
        </w:rPr>
        <w:t xml:space="preserve">азовый норматив затрат на </w:t>
      </w:r>
      <w:r w:rsidR="00852B1F">
        <w:rPr>
          <w:rFonts w:ascii="Times New Roman" w:hAnsi="Times New Roman"/>
          <w:b w:val="0"/>
          <w:color w:val="000000"/>
          <w:sz w:val="28"/>
          <w:szCs w:val="28"/>
        </w:rPr>
        <w:t xml:space="preserve">выполнение </w:t>
      </w:r>
      <w:r w:rsidRPr="00597B6F">
        <w:rPr>
          <w:rFonts w:ascii="Times New Roman" w:hAnsi="Times New Roman"/>
          <w:b w:val="0"/>
          <w:color w:val="000000"/>
          <w:sz w:val="28"/>
          <w:szCs w:val="28"/>
        </w:rPr>
        <w:t xml:space="preserve"> государственной (муниципальной) </w:t>
      </w:r>
      <w:r>
        <w:rPr>
          <w:rFonts w:ascii="Times New Roman" w:hAnsi="Times New Roman"/>
          <w:b w:val="0"/>
          <w:color w:val="000000"/>
          <w:sz w:val="28"/>
          <w:szCs w:val="28"/>
        </w:rPr>
        <w:t>осуществляется по форме согласно приложени</w:t>
      </w:r>
      <w:r w:rsidR="00185990">
        <w:rPr>
          <w:rFonts w:ascii="Times New Roman" w:hAnsi="Times New Roman"/>
          <w:b w:val="0"/>
          <w:color w:val="000000"/>
          <w:sz w:val="28"/>
          <w:szCs w:val="28"/>
        </w:rPr>
        <w:t>ю к Порядку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597B6F" w:rsidRDefault="00597B6F" w:rsidP="004A7900">
      <w:pPr>
        <w:pStyle w:val="ac"/>
        <w:ind w:firstLine="709"/>
        <w:jc w:val="both"/>
        <w:rPr>
          <w:b w:val="0"/>
          <w:sz w:val="28"/>
          <w:szCs w:val="28"/>
        </w:rPr>
        <w:sectPr w:rsidR="00597B6F" w:rsidSect="00137895">
          <w:headerReference w:type="default" r:id="rId12"/>
          <w:headerReference w:type="first" r:id="rId13"/>
          <w:pgSz w:w="11906" w:h="16838"/>
          <w:pgMar w:top="709" w:right="567" w:bottom="567" w:left="1701" w:header="709" w:footer="709" w:gutter="0"/>
          <w:cols w:space="708"/>
          <w:titlePg/>
          <w:docGrid w:linePitch="360"/>
        </w:sectPr>
      </w:pPr>
    </w:p>
    <w:p w:rsidR="00F65B38" w:rsidRDefault="00F65B38" w:rsidP="00F65B38">
      <w:pPr>
        <w:ind w:left="10206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</w:p>
    <w:p w:rsidR="00F65B38" w:rsidRPr="00412059" w:rsidRDefault="00F65B38" w:rsidP="00F65B38">
      <w:pPr>
        <w:ind w:left="10206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 поряд</w:t>
      </w:r>
      <w:r w:rsidRPr="00DD0C30">
        <w:rPr>
          <w:rFonts w:ascii="Times New Roman" w:hAnsi="Times New Roman"/>
          <w:b w:val="0"/>
          <w:sz w:val="28"/>
          <w:szCs w:val="28"/>
        </w:rPr>
        <w:t>к</w:t>
      </w:r>
      <w:r>
        <w:rPr>
          <w:rFonts w:ascii="Times New Roman" w:hAnsi="Times New Roman"/>
          <w:b w:val="0"/>
          <w:sz w:val="28"/>
          <w:szCs w:val="28"/>
        </w:rPr>
        <w:t xml:space="preserve">у </w:t>
      </w:r>
      <w:r w:rsidR="008B1AA1" w:rsidRPr="008B1AA1">
        <w:rPr>
          <w:rFonts w:ascii="Times New Roman" w:hAnsi="Times New Roman"/>
          <w:b w:val="0"/>
          <w:sz w:val="28"/>
          <w:szCs w:val="28"/>
        </w:rPr>
        <w:t>определения нормативных затрат на выполнение муниципальной работы «Осуществление издательской деятельности» муниципальным автономным учреждением «Редакция газеты «Здравствуйте, нефтеюганцы!»</w:t>
      </w:r>
      <w:r>
        <w:rPr>
          <w:rFonts w:ascii="Times New Roman" w:hAnsi="Times New Roman"/>
          <w:b w:val="0"/>
          <w:sz w:val="28"/>
          <w:szCs w:val="28"/>
        </w:rPr>
        <w:tab/>
      </w:r>
    </w:p>
    <w:p w:rsidR="00F65B38" w:rsidRDefault="00F65B38" w:rsidP="00F65B38">
      <w:pPr>
        <w:pStyle w:val="ac"/>
        <w:ind w:left="9639" w:firstLine="709"/>
        <w:rPr>
          <w:b w:val="0"/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991"/>
        <w:gridCol w:w="285"/>
        <w:gridCol w:w="947"/>
        <w:gridCol w:w="714"/>
        <w:gridCol w:w="749"/>
        <w:gridCol w:w="709"/>
        <w:gridCol w:w="813"/>
        <w:gridCol w:w="992"/>
        <w:gridCol w:w="746"/>
        <w:gridCol w:w="721"/>
        <w:gridCol w:w="700"/>
        <w:gridCol w:w="1134"/>
        <w:gridCol w:w="1555"/>
        <w:gridCol w:w="1272"/>
        <w:gridCol w:w="855"/>
      </w:tblGrid>
      <w:tr w:rsidR="00F65B38" w:rsidRPr="00597B6F" w:rsidTr="00852B1F">
        <w:trPr>
          <w:trHeight w:val="375"/>
        </w:trPr>
        <w:tc>
          <w:tcPr>
            <w:tcW w:w="20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2328" w:type="dxa"/>
            <w:gridSpan w:val="14"/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F65B38" w:rsidRPr="00597B6F" w:rsidTr="00852B1F">
        <w:trPr>
          <w:trHeight w:val="375"/>
        </w:trPr>
        <w:tc>
          <w:tcPr>
            <w:tcW w:w="20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2328" w:type="dxa"/>
            <w:gridSpan w:val="14"/>
            <w:shd w:val="clear" w:color="auto" w:fill="auto"/>
            <w:noWrap/>
            <w:vAlign w:val="bottom"/>
            <w:hideMark/>
          </w:tcPr>
          <w:p w:rsidR="00F65B38" w:rsidRPr="00597B6F" w:rsidRDefault="008500F4" w:rsidP="00852B1F">
            <w:pPr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597B6F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Расчет норматива затрат на единицу муниципальной работы 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«</w:t>
            </w:r>
            <w:r w:rsidRPr="00597B6F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Осуществление издательской деятельности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»</w:t>
            </w:r>
            <w:r w:rsidRPr="00597B6F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852B1F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муниципальным автономным учреждением «Редакция газеты «Здравствуйте, нефтеюганцы!» на 20___г.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F65B38" w:rsidRPr="00597B6F" w:rsidTr="00852B1F">
        <w:trPr>
          <w:trHeight w:val="375"/>
        </w:trPr>
        <w:tc>
          <w:tcPr>
            <w:tcW w:w="20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2328" w:type="dxa"/>
            <w:gridSpan w:val="14"/>
            <w:shd w:val="clear" w:color="auto" w:fill="auto"/>
            <w:noWrap/>
            <w:vAlign w:val="bottom"/>
            <w:hideMark/>
          </w:tcPr>
          <w:p w:rsidR="00F65B38" w:rsidRPr="00597B6F" w:rsidRDefault="008500F4" w:rsidP="00852B1F">
            <w:pPr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597B6F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Базовый норматив затрат на </w:t>
            </w:r>
            <w:r w:rsidR="00852B1F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выполнение</w:t>
            </w:r>
            <w:r w:rsidRPr="00597B6F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государственной (муниципальной) работы.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F65B38" w:rsidRPr="00597B6F" w:rsidTr="00852B1F">
        <w:trPr>
          <w:trHeight w:val="37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F65B38" w:rsidRPr="00597B6F" w:rsidTr="008500F4">
        <w:trPr>
          <w:trHeight w:val="85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38" w:rsidRPr="00185990" w:rsidRDefault="00F65B38" w:rsidP="008500F4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185990">
              <w:rPr>
                <w:rFonts w:ascii="Times New Roman" w:hAnsi="Times New Roman"/>
                <w:b w:val="0"/>
                <w:bCs/>
                <w:color w:val="000000"/>
              </w:rPr>
              <w:t xml:space="preserve">Наименование муниципальной работы </w:t>
            </w:r>
          </w:p>
        </w:tc>
        <w:tc>
          <w:tcPr>
            <w:tcW w:w="83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38" w:rsidRPr="00185990" w:rsidRDefault="00F65B38" w:rsidP="008500F4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185990">
              <w:rPr>
                <w:rFonts w:ascii="Times New Roman" w:hAnsi="Times New Roman"/>
                <w:b w:val="0"/>
                <w:bCs/>
                <w:color w:val="000000"/>
              </w:rPr>
              <w:t xml:space="preserve">Нормативные затраты на выполнение </w:t>
            </w:r>
            <w:r w:rsidRPr="00185990">
              <w:rPr>
                <w:rFonts w:ascii="Times New Roman" w:hAnsi="Times New Roman"/>
                <w:b w:val="0"/>
                <w:bCs/>
                <w:color w:val="000000"/>
                <w:lang w:val="en-US"/>
              </w:rPr>
              <w:t>w</w:t>
            </w:r>
            <w:r w:rsidRPr="00185990">
              <w:rPr>
                <w:rFonts w:ascii="Times New Roman" w:hAnsi="Times New Roman"/>
                <w:b w:val="0"/>
                <w:bCs/>
                <w:color w:val="000000"/>
              </w:rPr>
              <w:t>-й работы, включенной в ведомственный перечень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38" w:rsidRPr="00185990" w:rsidRDefault="00F65B38" w:rsidP="008500F4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185990">
              <w:rPr>
                <w:rFonts w:ascii="Times New Roman" w:hAnsi="Times New Roman"/>
                <w:b w:val="0"/>
                <w:bCs/>
                <w:color w:val="000000"/>
              </w:rPr>
              <w:t xml:space="preserve">Единица объема </w:t>
            </w:r>
            <w:r w:rsidRPr="00185990">
              <w:rPr>
                <w:rFonts w:ascii="Times New Roman" w:hAnsi="Times New Roman"/>
                <w:b w:val="0"/>
                <w:bCs/>
                <w:color w:val="000000"/>
                <w:lang w:val="en-US"/>
              </w:rPr>
              <w:t>w</w:t>
            </w:r>
            <w:r w:rsidRPr="00185990">
              <w:rPr>
                <w:rFonts w:ascii="Times New Roman" w:hAnsi="Times New Roman"/>
                <w:b w:val="0"/>
                <w:bCs/>
                <w:color w:val="000000"/>
              </w:rPr>
              <w:t>-й работы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38" w:rsidRPr="00185990" w:rsidRDefault="00F65B38" w:rsidP="00852B1F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185990">
              <w:rPr>
                <w:rFonts w:ascii="Times New Roman" w:hAnsi="Times New Roman"/>
                <w:b w:val="0"/>
                <w:bCs/>
                <w:color w:val="000000"/>
              </w:rPr>
              <w:t xml:space="preserve">Базовый норматив затрат на </w:t>
            </w:r>
            <w:r w:rsidR="00852B1F">
              <w:rPr>
                <w:rFonts w:ascii="Times New Roman" w:hAnsi="Times New Roman"/>
                <w:b w:val="0"/>
                <w:bCs/>
                <w:color w:val="000000"/>
              </w:rPr>
              <w:t xml:space="preserve">выполнение </w:t>
            </w:r>
            <w:r w:rsidRPr="00185990">
              <w:rPr>
                <w:rFonts w:ascii="Times New Roman" w:hAnsi="Times New Roman"/>
                <w:b w:val="0"/>
                <w:bCs/>
                <w:color w:val="000000"/>
              </w:rPr>
              <w:t>работы, руб.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38" w:rsidRPr="00185990" w:rsidRDefault="00F65B38" w:rsidP="008500F4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lang w:val="en-US"/>
              </w:rPr>
            </w:pPr>
            <w:r w:rsidRPr="00185990">
              <w:rPr>
                <w:rFonts w:ascii="Times New Roman" w:hAnsi="Times New Roman"/>
                <w:b w:val="0"/>
                <w:bCs/>
                <w:color w:val="000000"/>
              </w:rPr>
              <w:t xml:space="preserve">Всего нормативные затраты </w:t>
            </w:r>
            <w:proofErr w:type="spellStart"/>
            <w:r w:rsidRPr="00185990">
              <w:rPr>
                <w:rFonts w:ascii="Times New Roman" w:hAnsi="Times New Roman"/>
                <w:b w:val="0"/>
                <w:bCs/>
                <w:color w:val="000000"/>
                <w:lang w:val="en-US"/>
              </w:rPr>
              <w:t>Nw</w:t>
            </w:r>
            <w:proofErr w:type="spellEnd"/>
          </w:p>
        </w:tc>
      </w:tr>
      <w:tr w:rsidR="00F65B38" w:rsidRPr="00597B6F" w:rsidTr="008500F4">
        <w:trPr>
          <w:trHeight w:val="423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B38" w:rsidRPr="00185990" w:rsidRDefault="00F65B38" w:rsidP="008500F4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38" w:rsidRPr="00185990" w:rsidRDefault="00F65B38" w:rsidP="008500F4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185990">
              <w:rPr>
                <w:rFonts w:ascii="Times New Roman" w:hAnsi="Times New Roman"/>
                <w:b w:val="0"/>
                <w:bCs/>
                <w:color w:val="000000"/>
                <w:lang w:val="en-US"/>
              </w:rPr>
              <w:t>N</w:t>
            </w:r>
            <w:r w:rsidRPr="00185990">
              <w:rPr>
                <w:rFonts w:ascii="Times New Roman" w:hAnsi="Times New Roman"/>
                <w:b w:val="0"/>
                <w:bCs/>
                <w:color w:val="000000"/>
              </w:rPr>
              <w:t>от1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38" w:rsidRPr="00185990" w:rsidRDefault="00F65B38" w:rsidP="008500F4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185990">
              <w:rPr>
                <w:rFonts w:ascii="Times New Roman" w:hAnsi="Times New Roman"/>
                <w:b w:val="0"/>
                <w:bCs/>
                <w:color w:val="000000"/>
                <w:lang w:val="en-US"/>
              </w:rPr>
              <w:t>N</w:t>
            </w:r>
            <w:proofErr w:type="spellStart"/>
            <w:r w:rsidRPr="00185990">
              <w:rPr>
                <w:rFonts w:ascii="Times New Roman" w:hAnsi="Times New Roman"/>
                <w:b w:val="0"/>
                <w:bCs/>
                <w:color w:val="000000"/>
              </w:rPr>
              <w:t>мз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38" w:rsidRPr="00185990" w:rsidRDefault="00F65B38" w:rsidP="008500F4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185990">
              <w:rPr>
                <w:rFonts w:ascii="Times New Roman" w:hAnsi="Times New Roman"/>
                <w:b w:val="0"/>
                <w:bCs/>
                <w:color w:val="000000"/>
                <w:lang w:val="en-US"/>
              </w:rPr>
              <w:t>N</w:t>
            </w:r>
            <w:proofErr w:type="spellStart"/>
            <w:r w:rsidRPr="00185990">
              <w:rPr>
                <w:rFonts w:ascii="Times New Roman" w:hAnsi="Times New Roman"/>
                <w:b w:val="0"/>
                <w:bCs/>
                <w:color w:val="000000"/>
              </w:rPr>
              <w:t>ир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38" w:rsidRPr="00185990" w:rsidRDefault="00F65B38" w:rsidP="008500F4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185990">
              <w:rPr>
                <w:rFonts w:ascii="Times New Roman" w:hAnsi="Times New Roman"/>
                <w:b w:val="0"/>
                <w:bCs/>
                <w:color w:val="000000"/>
                <w:lang w:val="en-US"/>
              </w:rPr>
              <w:t>N</w:t>
            </w:r>
            <w:r w:rsidRPr="00185990">
              <w:rPr>
                <w:rFonts w:ascii="Times New Roman" w:hAnsi="Times New Roman"/>
                <w:b w:val="0"/>
                <w:bCs/>
                <w:color w:val="000000"/>
              </w:rPr>
              <w:t>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38" w:rsidRPr="00185990" w:rsidRDefault="00F65B38" w:rsidP="008500F4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185990">
              <w:rPr>
                <w:rFonts w:ascii="Times New Roman" w:hAnsi="Times New Roman"/>
                <w:b w:val="0"/>
                <w:bCs/>
                <w:color w:val="000000"/>
                <w:lang w:val="en-US"/>
              </w:rPr>
              <w:t>N</w:t>
            </w:r>
            <w:r w:rsidRPr="00185990">
              <w:rPr>
                <w:rFonts w:ascii="Times New Roman" w:hAnsi="Times New Roman"/>
                <w:b w:val="0"/>
                <w:bCs/>
                <w:color w:val="000000"/>
              </w:rPr>
              <w:t>си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38" w:rsidRPr="00185990" w:rsidRDefault="00F65B38" w:rsidP="008500F4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185990">
              <w:rPr>
                <w:rFonts w:ascii="Times New Roman" w:hAnsi="Times New Roman"/>
                <w:b w:val="0"/>
                <w:bCs/>
                <w:color w:val="000000"/>
                <w:lang w:val="en-US"/>
              </w:rPr>
              <w:t>N</w:t>
            </w:r>
            <w:proofErr w:type="spellStart"/>
            <w:r w:rsidRPr="00185990">
              <w:rPr>
                <w:rFonts w:ascii="Times New Roman" w:hAnsi="Times New Roman"/>
                <w:b w:val="0"/>
                <w:bCs/>
                <w:color w:val="000000"/>
              </w:rPr>
              <w:t>соци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38" w:rsidRPr="00185990" w:rsidRDefault="00F65B38" w:rsidP="008500F4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185990">
              <w:rPr>
                <w:rFonts w:ascii="Times New Roman" w:hAnsi="Times New Roman"/>
                <w:b w:val="0"/>
                <w:bCs/>
                <w:color w:val="000000"/>
                <w:lang w:val="en-US"/>
              </w:rPr>
              <w:t>N</w:t>
            </w:r>
            <w:r w:rsidRPr="00185990">
              <w:rPr>
                <w:rFonts w:ascii="Times New Roman" w:hAnsi="Times New Roman"/>
                <w:b w:val="0"/>
                <w:bCs/>
                <w:color w:val="000000"/>
              </w:rPr>
              <w:t>ус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38" w:rsidRPr="00185990" w:rsidRDefault="00F65B38" w:rsidP="008500F4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185990">
              <w:rPr>
                <w:rFonts w:ascii="Times New Roman" w:hAnsi="Times New Roman"/>
                <w:b w:val="0"/>
                <w:bCs/>
                <w:color w:val="000000"/>
                <w:lang w:val="en-US"/>
              </w:rPr>
              <w:t>N</w:t>
            </w:r>
            <w:r w:rsidRPr="00185990">
              <w:rPr>
                <w:rFonts w:ascii="Times New Roman" w:hAnsi="Times New Roman"/>
                <w:b w:val="0"/>
                <w:bCs/>
                <w:color w:val="000000"/>
              </w:rPr>
              <w:t>ту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38" w:rsidRPr="00185990" w:rsidRDefault="00F65B38" w:rsidP="008500F4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185990">
              <w:rPr>
                <w:rFonts w:ascii="Times New Roman" w:hAnsi="Times New Roman"/>
                <w:b w:val="0"/>
                <w:bCs/>
                <w:color w:val="000000"/>
                <w:lang w:val="en-US"/>
              </w:rPr>
              <w:t>N</w:t>
            </w:r>
            <w:r w:rsidRPr="00185990">
              <w:rPr>
                <w:rFonts w:ascii="Times New Roman" w:hAnsi="Times New Roman"/>
                <w:b w:val="0"/>
                <w:bCs/>
                <w:color w:val="000000"/>
              </w:rPr>
              <w:t>то2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38" w:rsidRPr="00185990" w:rsidRDefault="00F65B38" w:rsidP="008500F4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185990">
              <w:rPr>
                <w:rFonts w:ascii="Times New Roman" w:hAnsi="Times New Roman"/>
                <w:b w:val="0"/>
                <w:bCs/>
                <w:color w:val="000000"/>
                <w:lang w:val="en-US"/>
              </w:rPr>
              <w:t>N</w:t>
            </w:r>
            <w:r w:rsidRPr="00185990">
              <w:rPr>
                <w:rFonts w:ascii="Times New Roman" w:hAnsi="Times New Roman"/>
                <w:b w:val="0"/>
                <w:bCs/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38" w:rsidRPr="00185990" w:rsidRDefault="00F65B38" w:rsidP="008500F4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lang w:val="en-US"/>
              </w:rPr>
            </w:pPr>
            <w:proofErr w:type="spellStart"/>
            <w:r w:rsidRPr="00185990">
              <w:rPr>
                <w:rFonts w:ascii="Times New Roman" w:hAnsi="Times New Roman"/>
                <w:b w:val="0"/>
                <w:bCs/>
                <w:color w:val="000000"/>
                <w:lang w:val="en-US"/>
              </w:rPr>
              <w:t>Uw</w:t>
            </w:r>
            <w:proofErr w:type="spellEnd"/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B38" w:rsidRPr="00185990" w:rsidRDefault="00F65B38" w:rsidP="008500F4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B38" w:rsidRPr="00185990" w:rsidRDefault="00F65B38" w:rsidP="008500F4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</w:tr>
      <w:tr w:rsidR="00F65B38" w:rsidRPr="00597B6F" w:rsidTr="008500F4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38" w:rsidRPr="00185990" w:rsidRDefault="00F65B38" w:rsidP="008500F4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185990">
              <w:rPr>
                <w:rFonts w:ascii="Times New Roman" w:hAnsi="Times New Roman"/>
                <w:b w:val="0"/>
                <w:color w:val="00000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38" w:rsidRPr="00185990" w:rsidRDefault="00F65B38" w:rsidP="008500F4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185990">
              <w:rPr>
                <w:rFonts w:ascii="Times New Roman" w:hAnsi="Times New Roman"/>
                <w:b w:val="0"/>
                <w:color w:val="00000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38" w:rsidRPr="00185990" w:rsidRDefault="00F65B38" w:rsidP="008500F4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185990">
              <w:rPr>
                <w:rFonts w:ascii="Times New Roman" w:hAnsi="Times New Roman"/>
                <w:b w:val="0"/>
                <w:color w:val="000000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38" w:rsidRPr="00185990" w:rsidRDefault="00F65B38" w:rsidP="008500F4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185990">
              <w:rPr>
                <w:rFonts w:ascii="Times New Roman" w:hAnsi="Times New Roman"/>
                <w:b w:val="0"/>
                <w:color w:val="000000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38" w:rsidRPr="00185990" w:rsidRDefault="00F65B38" w:rsidP="008500F4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185990">
              <w:rPr>
                <w:rFonts w:ascii="Times New Roman" w:hAnsi="Times New Roman"/>
                <w:b w:val="0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38" w:rsidRPr="00185990" w:rsidRDefault="00F65B38" w:rsidP="008500F4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185990">
              <w:rPr>
                <w:rFonts w:ascii="Times New Roman" w:hAnsi="Times New Roman"/>
                <w:b w:val="0"/>
                <w:color w:val="000000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38" w:rsidRPr="00185990" w:rsidRDefault="00F65B38" w:rsidP="008500F4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185990">
              <w:rPr>
                <w:rFonts w:ascii="Times New Roman" w:hAnsi="Times New Roman"/>
                <w:b w:val="0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38" w:rsidRPr="00185990" w:rsidRDefault="00F65B38" w:rsidP="008500F4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185990">
              <w:rPr>
                <w:rFonts w:ascii="Times New Roman" w:hAnsi="Times New Roman"/>
                <w:b w:val="0"/>
                <w:color w:val="000000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38" w:rsidRPr="00185990" w:rsidRDefault="00F65B38" w:rsidP="008500F4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185990">
              <w:rPr>
                <w:rFonts w:ascii="Times New Roman" w:hAnsi="Times New Roman"/>
                <w:b w:val="0"/>
                <w:color w:val="000000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38" w:rsidRPr="00185990" w:rsidRDefault="00F65B38" w:rsidP="008500F4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185990">
              <w:rPr>
                <w:rFonts w:ascii="Times New Roman" w:hAnsi="Times New Roman"/>
                <w:b w:val="0"/>
                <w:color w:val="00000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38" w:rsidRPr="00185990" w:rsidRDefault="00F65B38" w:rsidP="008500F4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185990">
              <w:rPr>
                <w:rFonts w:ascii="Times New Roman" w:hAnsi="Times New Roman"/>
                <w:b w:val="0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38" w:rsidRPr="00185990" w:rsidRDefault="00F65B38" w:rsidP="008500F4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185990">
              <w:rPr>
                <w:rFonts w:ascii="Times New Roman" w:hAnsi="Times New Roman"/>
                <w:b w:val="0"/>
                <w:color w:val="000000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38" w:rsidRPr="00185990" w:rsidRDefault="00F65B38" w:rsidP="008500F4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185990">
              <w:rPr>
                <w:rFonts w:ascii="Times New Roman" w:hAnsi="Times New Roman"/>
                <w:b w:val="0"/>
                <w:color w:val="000000"/>
              </w:rPr>
              <w:t>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38" w:rsidRPr="00185990" w:rsidRDefault="00F65B38" w:rsidP="008500F4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185990">
              <w:rPr>
                <w:rFonts w:ascii="Times New Roman" w:hAnsi="Times New Roman"/>
                <w:b w:val="0"/>
                <w:color w:val="000000"/>
              </w:rPr>
              <w:t>14=13*12</w:t>
            </w:r>
          </w:p>
        </w:tc>
      </w:tr>
      <w:tr w:rsidR="00F65B38" w:rsidRPr="00597B6F" w:rsidTr="008500F4">
        <w:trPr>
          <w:trHeight w:val="10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38" w:rsidRPr="00185990" w:rsidRDefault="00F65B38" w:rsidP="008500F4">
            <w:pP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 w:rsidRPr="00185990"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Осуществление издательской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38" w:rsidRPr="00185990" w:rsidRDefault="00F65B38" w:rsidP="008500F4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 w:rsidRPr="00185990"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 </w:t>
            </w:r>
          </w:p>
          <w:p w:rsidR="00F65B38" w:rsidRPr="00185990" w:rsidRDefault="00F65B38" w:rsidP="008500F4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 w:rsidRPr="00185990"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38" w:rsidRPr="00185990" w:rsidRDefault="00F65B38" w:rsidP="008500F4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 w:rsidRPr="00185990"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38" w:rsidRPr="00185990" w:rsidRDefault="00F65B38" w:rsidP="008500F4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 w:rsidRPr="00185990"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38" w:rsidRPr="00185990" w:rsidRDefault="00F65B38" w:rsidP="008500F4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 w:rsidRPr="00185990"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38" w:rsidRPr="00185990" w:rsidRDefault="00F65B38" w:rsidP="008500F4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 w:rsidRPr="00185990"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38" w:rsidRPr="00185990" w:rsidRDefault="00F65B38" w:rsidP="008500F4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 w:rsidRPr="00185990"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38" w:rsidRPr="00185990" w:rsidRDefault="00F65B38" w:rsidP="008500F4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 w:rsidRPr="00185990"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38" w:rsidRPr="00185990" w:rsidRDefault="00F65B38" w:rsidP="008500F4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 w:rsidRPr="00185990"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38" w:rsidRPr="00185990" w:rsidRDefault="00F65B38" w:rsidP="008500F4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 w:rsidRPr="00185990"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38" w:rsidRPr="00185990" w:rsidRDefault="00F65B38" w:rsidP="008500F4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 w:rsidRPr="00185990"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38" w:rsidRPr="00185990" w:rsidRDefault="00F65B38" w:rsidP="008500F4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 w:rsidRPr="00185990"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38" w:rsidRPr="00185990" w:rsidRDefault="00F65B38" w:rsidP="008500F4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 w:rsidRPr="00185990"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38" w:rsidRPr="00185990" w:rsidRDefault="00F65B38" w:rsidP="008500F4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 w:rsidRPr="00185990"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 </w:t>
            </w:r>
          </w:p>
          <w:p w:rsidR="00F65B38" w:rsidRPr="00185990" w:rsidRDefault="00F65B38" w:rsidP="008500F4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 w:rsidRPr="00185990"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65B38" w:rsidRPr="00597B6F" w:rsidTr="008500F4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F65B38" w:rsidRPr="00597B6F" w:rsidTr="008500F4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F65B38" w:rsidRPr="00597B6F" w:rsidTr="008500F4">
        <w:trPr>
          <w:trHeight w:val="375"/>
        </w:trPr>
        <w:tc>
          <w:tcPr>
            <w:tcW w:w="6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597B6F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Главный бухгалтер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                   Ф.И.О.</w:t>
            </w:r>
          </w:p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F65B38" w:rsidRPr="00597B6F" w:rsidTr="008500F4">
        <w:trPr>
          <w:trHeight w:val="37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597B6F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Исполнитель: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F65B38" w:rsidRPr="00597B6F" w:rsidTr="008500F4">
        <w:trPr>
          <w:trHeight w:val="37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597B6F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тел.: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38" w:rsidRPr="00597B6F" w:rsidRDefault="00F65B38" w:rsidP="008500F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</w:tr>
    </w:tbl>
    <w:p w:rsidR="00F65B38" w:rsidRPr="00863A4A" w:rsidRDefault="00F65B38" w:rsidP="00F65B38">
      <w:pPr>
        <w:pStyle w:val="ac"/>
        <w:ind w:firstLine="709"/>
        <w:jc w:val="both"/>
        <w:rPr>
          <w:rFonts w:ascii="Times New Roman" w:hAnsi="Times New Roman"/>
          <w:b w:val="0"/>
          <w:sz w:val="22"/>
          <w:szCs w:val="22"/>
          <w:highlight w:val="yellow"/>
        </w:rPr>
      </w:pPr>
    </w:p>
    <w:p w:rsidR="003F2402" w:rsidRDefault="003F2402" w:rsidP="004A7900">
      <w:pPr>
        <w:pStyle w:val="ac"/>
        <w:ind w:firstLine="709"/>
        <w:jc w:val="both"/>
        <w:rPr>
          <w:rFonts w:ascii="Times New Roman" w:hAnsi="Times New Roman"/>
          <w:b w:val="0"/>
          <w:sz w:val="22"/>
          <w:szCs w:val="22"/>
          <w:highlight w:val="yellow"/>
        </w:rPr>
        <w:sectPr w:rsidR="003F2402" w:rsidSect="00597B6F">
          <w:pgSz w:w="16838" w:h="11906" w:orient="landscape"/>
          <w:pgMar w:top="1701" w:right="992" w:bottom="567" w:left="567" w:header="709" w:footer="709" w:gutter="0"/>
          <w:cols w:space="708"/>
          <w:titlePg/>
          <w:docGrid w:linePitch="360"/>
        </w:sectPr>
      </w:pPr>
    </w:p>
    <w:p w:rsidR="00597B6F" w:rsidRPr="00863A4A" w:rsidRDefault="00597B6F" w:rsidP="004D092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2"/>
          <w:szCs w:val="22"/>
          <w:highlight w:val="yellow"/>
        </w:rPr>
      </w:pPr>
      <w:bookmarkStart w:id="0" w:name="_GoBack"/>
      <w:bookmarkEnd w:id="0"/>
    </w:p>
    <w:sectPr w:rsidR="00597B6F" w:rsidRPr="00863A4A" w:rsidSect="003F2402">
      <w:pgSz w:w="11906" w:h="16838"/>
      <w:pgMar w:top="992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A4F" w:rsidRDefault="00950A4F" w:rsidP="00CB4DD6">
      <w:r>
        <w:separator/>
      </w:r>
    </w:p>
  </w:endnote>
  <w:endnote w:type="continuationSeparator" w:id="0">
    <w:p w:rsidR="00950A4F" w:rsidRDefault="00950A4F" w:rsidP="00CB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A4F" w:rsidRDefault="00950A4F" w:rsidP="00CB4DD6">
      <w:r>
        <w:separator/>
      </w:r>
    </w:p>
  </w:footnote>
  <w:footnote w:type="continuationSeparator" w:id="0">
    <w:p w:rsidR="00950A4F" w:rsidRDefault="00950A4F" w:rsidP="00CB4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853" w:rsidRPr="00E25EAC" w:rsidRDefault="00B91853" w:rsidP="00E56671">
    <w:pPr>
      <w:pStyle w:val="a6"/>
      <w:jc w:val="center"/>
      <w:rPr>
        <w:rFonts w:ascii="Times New Roman" w:hAnsi="Times New Roman"/>
        <w:b w:val="0"/>
        <w:sz w:val="28"/>
        <w:szCs w:val="28"/>
      </w:rPr>
    </w:pPr>
    <w:r w:rsidRPr="00E25EAC">
      <w:rPr>
        <w:rFonts w:ascii="Times New Roman" w:hAnsi="Times New Roman"/>
        <w:b w:val="0"/>
        <w:sz w:val="28"/>
        <w:szCs w:val="28"/>
      </w:rPr>
      <w:fldChar w:fldCharType="begin"/>
    </w:r>
    <w:r w:rsidRPr="00E25EAC">
      <w:rPr>
        <w:rFonts w:ascii="Times New Roman" w:hAnsi="Times New Roman"/>
        <w:b w:val="0"/>
        <w:sz w:val="28"/>
        <w:szCs w:val="28"/>
      </w:rPr>
      <w:instrText xml:space="preserve"> PAGE   \* MERGEFORMAT </w:instrText>
    </w:r>
    <w:r w:rsidRPr="00E25EAC">
      <w:rPr>
        <w:rFonts w:ascii="Times New Roman" w:hAnsi="Times New Roman"/>
        <w:b w:val="0"/>
        <w:sz w:val="28"/>
        <w:szCs w:val="28"/>
      </w:rPr>
      <w:fldChar w:fldCharType="separate"/>
    </w:r>
    <w:r w:rsidR="004D092F">
      <w:rPr>
        <w:rFonts w:ascii="Times New Roman" w:hAnsi="Times New Roman"/>
        <w:b w:val="0"/>
        <w:noProof/>
        <w:sz w:val="28"/>
        <w:szCs w:val="28"/>
      </w:rPr>
      <w:t>2</w:t>
    </w:r>
    <w:r w:rsidRPr="00E25EAC">
      <w:rPr>
        <w:rFonts w:ascii="Times New Roman" w:hAnsi="Times New Roman"/>
        <w:b w:val="0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853" w:rsidRDefault="00B91853">
    <w:pPr>
      <w:pStyle w:val="a6"/>
      <w:jc w:val="center"/>
      <w:rPr>
        <w:rFonts w:ascii="Calibri" w:hAnsi="Calibri"/>
      </w:rPr>
    </w:pPr>
  </w:p>
  <w:p w:rsidR="008500F4" w:rsidRDefault="002D1F8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092F">
      <w:rPr>
        <w:noProof/>
      </w:rPr>
      <w:t>1</w:t>
    </w:r>
    <w:r>
      <w:rPr>
        <w:noProof/>
      </w:rPr>
      <w:fldChar w:fldCharType="end"/>
    </w:r>
  </w:p>
  <w:p w:rsidR="00B91853" w:rsidRDefault="00B9185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92465"/>
    <w:multiLevelType w:val="hybridMultilevel"/>
    <w:tmpl w:val="9EDE132A"/>
    <w:lvl w:ilvl="0" w:tplc="C1F8D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16BA"/>
    <w:rsid w:val="00000BF4"/>
    <w:rsid w:val="000126F0"/>
    <w:rsid w:val="00013064"/>
    <w:rsid w:val="0002086D"/>
    <w:rsid w:val="0002677B"/>
    <w:rsid w:val="000332E7"/>
    <w:rsid w:val="00040CE5"/>
    <w:rsid w:val="00041589"/>
    <w:rsid w:val="00046672"/>
    <w:rsid w:val="00062EED"/>
    <w:rsid w:val="000638B9"/>
    <w:rsid w:val="000861D3"/>
    <w:rsid w:val="00087165"/>
    <w:rsid w:val="00087184"/>
    <w:rsid w:val="000900CC"/>
    <w:rsid w:val="00092412"/>
    <w:rsid w:val="0009384A"/>
    <w:rsid w:val="000A11E8"/>
    <w:rsid w:val="000A7D7B"/>
    <w:rsid w:val="000B247A"/>
    <w:rsid w:val="000C0B6A"/>
    <w:rsid w:val="000C6425"/>
    <w:rsid w:val="000D0F82"/>
    <w:rsid w:val="000D6CFD"/>
    <w:rsid w:val="000D76A9"/>
    <w:rsid w:val="000E383A"/>
    <w:rsid w:val="000E4FD0"/>
    <w:rsid w:val="000F0AE8"/>
    <w:rsid w:val="000F4B2C"/>
    <w:rsid w:val="000F5C5C"/>
    <w:rsid w:val="00101224"/>
    <w:rsid w:val="00101AC8"/>
    <w:rsid w:val="00105A1F"/>
    <w:rsid w:val="00112D39"/>
    <w:rsid w:val="00113966"/>
    <w:rsid w:val="00114261"/>
    <w:rsid w:val="00114A60"/>
    <w:rsid w:val="0012036D"/>
    <w:rsid w:val="001224B7"/>
    <w:rsid w:val="00122CC3"/>
    <w:rsid w:val="00125E1B"/>
    <w:rsid w:val="00126FA3"/>
    <w:rsid w:val="00136B32"/>
    <w:rsid w:val="0013760F"/>
    <w:rsid w:val="00137895"/>
    <w:rsid w:val="0014025F"/>
    <w:rsid w:val="00145E96"/>
    <w:rsid w:val="001472D1"/>
    <w:rsid w:val="00151EF7"/>
    <w:rsid w:val="00153A06"/>
    <w:rsid w:val="0015647B"/>
    <w:rsid w:val="0016112C"/>
    <w:rsid w:val="00164613"/>
    <w:rsid w:val="00165A90"/>
    <w:rsid w:val="00166973"/>
    <w:rsid w:val="00167535"/>
    <w:rsid w:val="0017078B"/>
    <w:rsid w:val="001719C3"/>
    <w:rsid w:val="00173A21"/>
    <w:rsid w:val="00173BFB"/>
    <w:rsid w:val="00175E6A"/>
    <w:rsid w:val="00181293"/>
    <w:rsid w:val="001820DB"/>
    <w:rsid w:val="00182DD0"/>
    <w:rsid w:val="00184B3D"/>
    <w:rsid w:val="00185990"/>
    <w:rsid w:val="00194377"/>
    <w:rsid w:val="00194A25"/>
    <w:rsid w:val="001A1D65"/>
    <w:rsid w:val="001A57A0"/>
    <w:rsid w:val="001A585C"/>
    <w:rsid w:val="001B6985"/>
    <w:rsid w:val="001B6BE6"/>
    <w:rsid w:val="001B752D"/>
    <w:rsid w:val="001B7A2C"/>
    <w:rsid w:val="001C47B2"/>
    <w:rsid w:val="001C6B82"/>
    <w:rsid w:val="001E0756"/>
    <w:rsid w:val="001E3423"/>
    <w:rsid w:val="001E4697"/>
    <w:rsid w:val="001E47EB"/>
    <w:rsid w:val="001E686C"/>
    <w:rsid w:val="001E6A95"/>
    <w:rsid w:val="001E6E6D"/>
    <w:rsid w:val="001E77EB"/>
    <w:rsid w:val="001F12B5"/>
    <w:rsid w:val="001F181A"/>
    <w:rsid w:val="001F1DFC"/>
    <w:rsid w:val="001F4953"/>
    <w:rsid w:val="001F5742"/>
    <w:rsid w:val="00200C22"/>
    <w:rsid w:val="00202E2A"/>
    <w:rsid w:val="00203F48"/>
    <w:rsid w:val="00210E00"/>
    <w:rsid w:val="002118C5"/>
    <w:rsid w:val="00212443"/>
    <w:rsid w:val="00212614"/>
    <w:rsid w:val="00214761"/>
    <w:rsid w:val="00223989"/>
    <w:rsid w:val="00223CB3"/>
    <w:rsid w:val="00225189"/>
    <w:rsid w:val="00230675"/>
    <w:rsid w:val="00240EFA"/>
    <w:rsid w:val="00253CD4"/>
    <w:rsid w:val="002577F0"/>
    <w:rsid w:val="00261A63"/>
    <w:rsid w:val="002655C2"/>
    <w:rsid w:val="002657DC"/>
    <w:rsid w:val="0026690F"/>
    <w:rsid w:val="00267216"/>
    <w:rsid w:val="00270E26"/>
    <w:rsid w:val="00271607"/>
    <w:rsid w:val="00272161"/>
    <w:rsid w:val="00276103"/>
    <w:rsid w:val="002875AF"/>
    <w:rsid w:val="00290067"/>
    <w:rsid w:val="00290975"/>
    <w:rsid w:val="00290984"/>
    <w:rsid w:val="002912A2"/>
    <w:rsid w:val="00293E14"/>
    <w:rsid w:val="002949D1"/>
    <w:rsid w:val="00295477"/>
    <w:rsid w:val="002A0262"/>
    <w:rsid w:val="002A4BA2"/>
    <w:rsid w:val="002A7D23"/>
    <w:rsid w:val="002B2314"/>
    <w:rsid w:val="002C10DB"/>
    <w:rsid w:val="002C4DDB"/>
    <w:rsid w:val="002D0F8C"/>
    <w:rsid w:val="002D1F83"/>
    <w:rsid w:val="002D7EA4"/>
    <w:rsid w:val="002E047C"/>
    <w:rsid w:val="002E16E3"/>
    <w:rsid w:val="002E188B"/>
    <w:rsid w:val="002E3F60"/>
    <w:rsid w:val="002E600B"/>
    <w:rsid w:val="002E61F7"/>
    <w:rsid w:val="002E727A"/>
    <w:rsid w:val="002F32FF"/>
    <w:rsid w:val="002F6B63"/>
    <w:rsid w:val="00300AFA"/>
    <w:rsid w:val="00302EA7"/>
    <w:rsid w:val="00307BF6"/>
    <w:rsid w:val="00311ABF"/>
    <w:rsid w:val="003214B2"/>
    <w:rsid w:val="00332E59"/>
    <w:rsid w:val="00334847"/>
    <w:rsid w:val="00346024"/>
    <w:rsid w:val="00355676"/>
    <w:rsid w:val="00357AD7"/>
    <w:rsid w:val="003604C3"/>
    <w:rsid w:val="003637BD"/>
    <w:rsid w:val="003716BA"/>
    <w:rsid w:val="00371DBC"/>
    <w:rsid w:val="00372085"/>
    <w:rsid w:val="003746E7"/>
    <w:rsid w:val="00385375"/>
    <w:rsid w:val="00386272"/>
    <w:rsid w:val="0039065C"/>
    <w:rsid w:val="0039326D"/>
    <w:rsid w:val="00394C97"/>
    <w:rsid w:val="0039628F"/>
    <w:rsid w:val="00397DBC"/>
    <w:rsid w:val="003A1B51"/>
    <w:rsid w:val="003B085B"/>
    <w:rsid w:val="003C2763"/>
    <w:rsid w:val="003D1E9C"/>
    <w:rsid w:val="003E277C"/>
    <w:rsid w:val="003E4ADB"/>
    <w:rsid w:val="003F2402"/>
    <w:rsid w:val="003F3BDA"/>
    <w:rsid w:val="004031C8"/>
    <w:rsid w:val="00404825"/>
    <w:rsid w:val="004063DE"/>
    <w:rsid w:val="0040738B"/>
    <w:rsid w:val="0041321F"/>
    <w:rsid w:val="004134CA"/>
    <w:rsid w:val="00414C30"/>
    <w:rsid w:val="00416F7D"/>
    <w:rsid w:val="00417258"/>
    <w:rsid w:val="00424655"/>
    <w:rsid w:val="00425D41"/>
    <w:rsid w:val="00431110"/>
    <w:rsid w:val="00432549"/>
    <w:rsid w:val="0043442D"/>
    <w:rsid w:val="0043598A"/>
    <w:rsid w:val="0043607A"/>
    <w:rsid w:val="0045267F"/>
    <w:rsid w:val="00460268"/>
    <w:rsid w:val="00461333"/>
    <w:rsid w:val="00464BE5"/>
    <w:rsid w:val="00465CC7"/>
    <w:rsid w:val="00466B6E"/>
    <w:rsid w:val="0046764E"/>
    <w:rsid w:val="004749FE"/>
    <w:rsid w:val="00475711"/>
    <w:rsid w:val="00475765"/>
    <w:rsid w:val="00480E33"/>
    <w:rsid w:val="004849D3"/>
    <w:rsid w:val="0048786A"/>
    <w:rsid w:val="004962B7"/>
    <w:rsid w:val="00497443"/>
    <w:rsid w:val="004A01A8"/>
    <w:rsid w:val="004A37EC"/>
    <w:rsid w:val="004A4C21"/>
    <w:rsid w:val="004A7900"/>
    <w:rsid w:val="004B4A5F"/>
    <w:rsid w:val="004C2E25"/>
    <w:rsid w:val="004C51F6"/>
    <w:rsid w:val="004D092F"/>
    <w:rsid w:val="004D775D"/>
    <w:rsid w:val="004E1194"/>
    <w:rsid w:val="004E16F5"/>
    <w:rsid w:val="004E4D6F"/>
    <w:rsid w:val="004E5BC4"/>
    <w:rsid w:val="004F024D"/>
    <w:rsid w:val="004F1B1B"/>
    <w:rsid w:val="004F455F"/>
    <w:rsid w:val="004F61CF"/>
    <w:rsid w:val="004F6D3B"/>
    <w:rsid w:val="004F7C95"/>
    <w:rsid w:val="00501559"/>
    <w:rsid w:val="0050477D"/>
    <w:rsid w:val="00505295"/>
    <w:rsid w:val="0051341F"/>
    <w:rsid w:val="00513493"/>
    <w:rsid w:val="005161A3"/>
    <w:rsid w:val="00531BD5"/>
    <w:rsid w:val="005320AE"/>
    <w:rsid w:val="00534405"/>
    <w:rsid w:val="00537288"/>
    <w:rsid w:val="00541688"/>
    <w:rsid w:val="00542128"/>
    <w:rsid w:val="00543FB9"/>
    <w:rsid w:val="00564414"/>
    <w:rsid w:val="0056672E"/>
    <w:rsid w:val="00566E13"/>
    <w:rsid w:val="00567B46"/>
    <w:rsid w:val="005902C5"/>
    <w:rsid w:val="00593F00"/>
    <w:rsid w:val="00597B6F"/>
    <w:rsid w:val="005A5639"/>
    <w:rsid w:val="005A661D"/>
    <w:rsid w:val="005A6772"/>
    <w:rsid w:val="005B0471"/>
    <w:rsid w:val="005B2528"/>
    <w:rsid w:val="005B3FE2"/>
    <w:rsid w:val="005B60FD"/>
    <w:rsid w:val="005B6A66"/>
    <w:rsid w:val="005B7C7E"/>
    <w:rsid w:val="005C038F"/>
    <w:rsid w:val="005C24E5"/>
    <w:rsid w:val="005C5F74"/>
    <w:rsid w:val="005D294B"/>
    <w:rsid w:val="005D5603"/>
    <w:rsid w:val="005E2B0C"/>
    <w:rsid w:val="005F21C6"/>
    <w:rsid w:val="005F3E20"/>
    <w:rsid w:val="005F49B9"/>
    <w:rsid w:val="005F743B"/>
    <w:rsid w:val="005F7B0C"/>
    <w:rsid w:val="00602068"/>
    <w:rsid w:val="0060580B"/>
    <w:rsid w:val="00610DE4"/>
    <w:rsid w:val="00612A64"/>
    <w:rsid w:val="006143DA"/>
    <w:rsid w:val="006149B6"/>
    <w:rsid w:val="00614D86"/>
    <w:rsid w:val="006159B7"/>
    <w:rsid w:val="00616812"/>
    <w:rsid w:val="00617070"/>
    <w:rsid w:val="0062012C"/>
    <w:rsid w:val="00621EED"/>
    <w:rsid w:val="00635408"/>
    <w:rsid w:val="00637E32"/>
    <w:rsid w:val="006409A3"/>
    <w:rsid w:val="00641925"/>
    <w:rsid w:val="00656E32"/>
    <w:rsid w:val="0066598E"/>
    <w:rsid w:val="006715A5"/>
    <w:rsid w:val="00673F59"/>
    <w:rsid w:val="00675D09"/>
    <w:rsid w:val="00677CA4"/>
    <w:rsid w:val="00682EC9"/>
    <w:rsid w:val="00682FE2"/>
    <w:rsid w:val="006850D8"/>
    <w:rsid w:val="0069018A"/>
    <w:rsid w:val="00692A4B"/>
    <w:rsid w:val="006935A3"/>
    <w:rsid w:val="006A640A"/>
    <w:rsid w:val="006B0990"/>
    <w:rsid w:val="006B249B"/>
    <w:rsid w:val="006B3F56"/>
    <w:rsid w:val="006B453C"/>
    <w:rsid w:val="006C2932"/>
    <w:rsid w:val="006C7FC7"/>
    <w:rsid w:val="006D0DDE"/>
    <w:rsid w:val="006D4080"/>
    <w:rsid w:val="006D4593"/>
    <w:rsid w:val="006E43EB"/>
    <w:rsid w:val="006E58A7"/>
    <w:rsid w:val="006F4619"/>
    <w:rsid w:val="006F5992"/>
    <w:rsid w:val="00705E5A"/>
    <w:rsid w:val="00711D08"/>
    <w:rsid w:val="00713C6B"/>
    <w:rsid w:val="00715649"/>
    <w:rsid w:val="00736BF2"/>
    <w:rsid w:val="00742214"/>
    <w:rsid w:val="00745909"/>
    <w:rsid w:val="00754624"/>
    <w:rsid w:val="0075538D"/>
    <w:rsid w:val="00756715"/>
    <w:rsid w:val="007623B2"/>
    <w:rsid w:val="00765F16"/>
    <w:rsid w:val="0078233B"/>
    <w:rsid w:val="007875BB"/>
    <w:rsid w:val="007A0A32"/>
    <w:rsid w:val="007A2A15"/>
    <w:rsid w:val="007A4EA4"/>
    <w:rsid w:val="007A58A9"/>
    <w:rsid w:val="007B4093"/>
    <w:rsid w:val="007B45EB"/>
    <w:rsid w:val="007C2585"/>
    <w:rsid w:val="007C7AFA"/>
    <w:rsid w:val="007D1164"/>
    <w:rsid w:val="007D2176"/>
    <w:rsid w:val="007D26EA"/>
    <w:rsid w:val="007D3038"/>
    <w:rsid w:val="007D4FBE"/>
    <w:rsid w:val="007D6AE9"/>
    <w:rsid w:val="007E3A5D"/>
    <w:rsid w:val="007E5368"/>
    <w:rsid w:val="007E700D"/>
    <w:rsid w:val="007F07F6"/>
    <w:rsid w:val="007F09C0"/>
    <w:rsid w:val="0080173F"/>
    <w:rsid w:val="00812A6C"/>
    <w:rsid w:val="00822D21"/>
    <w:rsid w:val="008315D3"/>
    <w:rsid w:val="00832084"/>
    <w:rsid w:val="00832129"/>
    <w:rsid w:val="00836F19"/>
    <w:rsid w:val="00841AD8"/>
    <w:rsid w:val="00842677"/>
    <w:rsid w:val="008500F4"/>
    <w:rsid w:val="00850825"/>
    <w:rsid w:val="00852B1F"/>
    <w:rsid w:val="008544E0"/>
    <w:rsid w:val="008553A6"/>
    <w:rsid w:val="00863A4A"/>
    <w:rsid w:val="008711A1"/>
    <w:rsid w:val="00876E66"/>
    <w:rsid w:val="00890354"/>
    <w:rsid w:val="0089286E"/>
    <w:rsid w:val="008962A5"/>
    <w:rsid w:val="008968FE"/>
    <w:rsid w:val="008B0663"/>
    <w:rsid w:val="008B1AA1"/>
    <w:rsid w:val="008B5165"/>
    <w:rsid w:val="008C0D94"/>
    <w:rsid w:val="008C50E8"/>
    <w:rsid w:val="008C5551"/>
    <w:rsid w:val="008C607A"/>
    <w:rsid w:val="008D3B57"/>
    <w:rsid w:val="008D4E8B"/>
    <w:rsid w:val="008D6487"/>
    <w:rsid w:val="008E0C7D"/>
    <w:rsid w:val="008E3961"/>
    <w:rsid w:val="009017D4"/>
    <w:rsid w:val="00901E88"/>
    <w:rsid w:val="009055AC"/>
    <w:rsid w:val="0091029E"/>
    <w:rsid w:val="009141F1"/>
    <w:rsid w:val="00924565"/>
    <w:rsid w:val="009349A6"/>
    <w:rsid w:val="00934B27"/>
    <w:rsid w:val="00941A0D"/>
    <w:rsid w:val="00943DD7"/>
    <w:rsid w:val="00950A4F"/>
    <w:rsid w:val="009537DB"/>
    <w:rsid w:val="009574E9"/>
    <w:rsid w:val="0096717B"/>
    <w:rsid w:val="00967FBD"/>
    <w:rsid w:val="00971EDD"/>
    <w:rsid w:val="009721A4"/>
    <w:rsid w:val="00973000"/>
    <w:rsid w:val="00973AB8"/>
    <w:rsid w:val="00977A2E"/>
    <w:rsid w:val="009810FC"/>
    <w:rsid w:val="00987853"/>
    <w:rsid w:val="00992295"/>
    <w:rsid w:val="00992434"/>
    <w:rsid w:val="009A1B46"/>
    <w:rsid w:val="009A212C"/>
    <w:rsid w:val="009B063E"/>
    <w:rsid w:val="009B15A3"/>
    <w:rsid w:val="009B734E"/>
    <w:rsid w:val="009C4EC7"/>
    <w:rsid w:val="009D59A8"/>
    <w:rsid w:val="009E36DE"/>
    <w:rsid w:val="009F10A4"/>
    <w:rsid w:val="009F35CF"/>
    <w:rsid w:val="00A00034"/>
    <w:rsid w:val="00A077FD"/>
    <w:rsid w:val="00A1359F"/>
    <w:rsid w:val="00A144DC"/>
    <w:rsid w:val="00A15732"/>
    <w:rsid w:val="00A15A41"/>
    <w:rsid w:val="00A16A58"/>
    <w:rsid w:val="00A2220C"/>
    <w:rsid w:val="00A240F9"/>
    <w:rsid w:val="00A32486"/>
    <w:rsid w:val="00A36EE2"/>
    <w:rsid w:val="00A36F08"/>
    <w:rsid w:val="00A411C7"/>
    <w:rsid w:val="00A41E11"/>
    <w:rsid w:val="00A46F8C"/>
    <w:rsid w:val="00A47B13"/>
    <w:rsid w:val="00A47DF8"/>
    <w:rsid w:val="00A55095"/>
    <w:rsid w:val="00A561DE"/>
    <w:rsid w:val="00A570DE"/>
    <w:rsid w:val="00A64B5A"/>
    <w:rsid w:val="00A70B51"/>
    <w:rsid w:val="00A733D1"/>
    <w:rsid w:val="00A817B5"/>
    <w:rsid w:val="00A818EE"/>
    <w:rsid w:val="00A82972"/>
    <w:rsid w:val="00A871ED"/>
    <w:rsid w:val="00A94D97"/>
    <w:rsid w:val="00A950EC"/>
    <w:rsid w:val="00A9565B"/>
    <w:rsid w:val="00AA4532"/>
    <w:rsid w:val="00AA4A5F"/>
    <w:rsid w:val="00AA7126"/>
    <w:rsid w:val="00AB44F9"/>
    <w:rsid w:val="00AC13BC"/>
    <w:rsid w:val="00AC4F79"/>
    <w:rsid w:val="00AD4DBB"/>
    <w:rsid w:val="00AD6304"/>
    <w:rsid w:val="00AE1FE2"/>
    <w:rsid w:val="00AE389E"/>
    <w:rsid w:val="00AE495E"/>
    <w:rsid w:val="00AE6A37"/>
    <w:rsid w:val="00AF2859"/>
    <w:rsid w:val="00AF6395"/>
    <w:rsid w:val="00B03682"/>
    <w:rsid w:val="00B0750B"/>
    <w:rsid w:val="00B113CE"/>
    <w:rsid w:val="00B16C90"/>
    <w:rsid w:val="00B16F21"/>
    <w:rsid w:val="00B30D42"/>
    <w:rsid w:val="00B32C81"/>
    <w:rsid w:val="00B36318"/>
    <w:rsid w:val="00B3688E"/>
    <w:rsid w:val="00B37D03"/>
    <w:rsid w:val="00B41C79"/>
    <w:rsid w:val="00B423BF"/>
    <w:rsid w:val="00B43CBC"/>
    <w:rsid w:val="00B4601F"/>
    <w:rsid w:val="00B51ABE"/>
    <w:rsid w:val="00B5429E"/>
    <w:rsid w:val="00B54DFF"/>
    <w:rsid w:val="00B65A6A"/>
    <w:rsid w:val="00B66334"/>
    <w:rsid w:val="00B72DE7"/>
    <w:rsid w:val="00B83366"/>
    <w:rsid w:val="00B91853"/>
    <w:rsid w:val="00B95AB4"/>
    <w:rsid w:val="00B95DE4"/>
    <w:rsid w:val="00BA05F0"/>
    <w:rsid w:val="00BA301B"/>
    <w:rsid w:val="00BA4C58"/>
    <w:rsid w:val="00BC0C0C"/>
    <w:rsid w:val="00BD42C0"/>
    <w:rsid w:val="00BD78C3"/>
    <w:rsid w:val="00BE0DF6"/>
    <w:rsid w:val="00BE2169"/>
    <w:rsid w:val="00BE3CD8"/>
    <w:rsid w:val="00BF1A19"/>
    <w:rsid w:val="00BF5307"/>
    <w:rsid w:val="00C02C56"/>
    <w:rsid w:val="00C11313"/>
    <w:rsid w:val="00C175FC"/>
    <w:rsid w:val="00C26A08"/>
    <w:rsid w:val="00C33FCD"/>
    <w:rsid w:val="00C4175B"/>
    <w:rsid w:val="00C4446D"/>
    <w:rsid w:val="00C45383"/>
    <w:rsid w:val="00C46806"/>
    <w:rsid w:val="00C4701D"/>
    <w:rsid w:val="00C549BF"/>
    <w:rsid w:val="00C54EEB"/>
    <w:rsid w:val="00C719EB"/>
    <w:rsid w:val="00C75093"/>
    <w:rsid w:val="00C775C0"/>
    <w:rsid w:val="00C8027F"/>
    <w:rsid w:val="00C85C7E"/>
    <w:rsid w:val="00C87D69"/>
    <w:rsid w:val="00C9719B"/>
    <w:rsid w:val="00CA2509"/>
    <w:rsid w:val="00CA59BB"/>
    <w:rsid w:val="00CA6326"/>
    <w:rsid w:val="00CB3050"/>
    <w:rsid w:val="00CB4DD6"/>
    <w:rsid w:val="00CC6DD9"/>
    <w:rsid w:val="00CD16AB"/>
    <w:rsid w:val="00CD33AD"/>
    <w:rsid w:val="00CD3A72"/>
    <w:rsid w:val="00CD40E3"/>
    <w:rsid w:val="00CD5569"/>
    <w:rsid w:val="00CD759D"/>
    <w:rsid w:val="00CE0390"/>
    <w:rsid w:val="00CE0FB1"/>
    <w:rsid w:val="00CE1735"/>
    <w:rsid w:val="00CF760C"/>
    <w:rsid w:val="00D049E3"/>
    <w:rsid w:val="00D073B2"/>
    <w:rsid w:val="00D07BFD"/>
    <w:rsid w:val="00D109B3"/>
    <w:rsid w:val="00D1117D"/>
    <w:rsid w:val="00D16070"/>
    <w:rsid w:val="00D22F2F"/>
    <w:rsid w:val="00D24183"/>
    <w:rsid w:val="00D249EE"/>
    <w:rsid w:val="00D27491"/>
    <w:rsid w:val="00D31BDD"/>
    <w:rsid w:val="00D31FAB"/>
    <w:rsid w:val="00D33134"/>
    <w:rsid w:val="00D37E91"/>
    <w:rsid w:val="00D51883"/>
    <w:rsid w:val="00D5197A"/>
    <w:rsid w:val="00D53E4E"/>
    <w:rsid w:val="00D5669E"/>
    <w:rsid w:val="00D620FC"/>
    <w:rsid w:val="00D645CD"/>
    <w:rsid w:val="00D66486"/>
    <w:rsid w:val="00D828E7"/>
    <w:rsid w:val="00D91D52"/>
    <w:rsid w:val="00D93D09"/>
    <w:rsid w:val="00DA00BD"/>
    <w:rsid w:val="00DA5B50"/>
    <w:rsid w:val="00DB0476"/>
    <w:rsid w:val="00DB0D77"/>
    <w:rsid w:val="00DB170B"/>
    <w:rsid w:val="00DB2D1B"/>
    <w:rsid w:val="00DB4671"/>
    <w:rsid w:val="00DB537F"/>
    <w:rsid w:val="00DC6FFB"/>
    <w:rsid w:val="00DD0C30"/>
    <w:rsid w:val="00DD101C"/>
    <w:rsid w:val="00DD4842"/>
    <w:rsid w:val="00DD5F0C"/>
    <w:rsid w:val="00DE2558"/>
    <w:rsid w:val="00DE307D"/>
    <w:rsid w:val="00DE4CFC"/>
    <w:rsid w:val="00DE789F"/>
    <w:rsid w:val="00DF48D1"/>
    <w:rsid w:val="00DF6451"/>
    <w:rsid w:val="00E02EE0"/>
    <w:rsid w:val="00E04AD1"/>
    <w:rsid w:val="00E0634C"/>
    <w:rsid w:val="00E10CD0"/>
    <w:rsid w:val="00E10F4C"/>
    <w:rsid w:val="00E12FAC"/>
    <w:rsid w:val="00E144E0"/>
    <w:rsid w:val="00E16160"/>
    <w:rsid w:val="00E210DC"/>
    <w:rsid w:val="00E2593C"/>
    <w:rsid w:val="00E25EAC"/>
    <w:rsid w:val="00E31E7D"/>
    <w:rsid w:val="00E32B20"/>
    <w:rsid w:val="00E32C47"/>
    <w:rsid w:val="00E364F7"/>
    <w:rsid w:val="00E36829"/>
    <w:rsid w:val="00E379CC"/>
    <w:rsid w:val="00E44764"/>
    <w:rsid w:val="00E44C84"/>
    <w:rsid w:val="00E54BE4"/>
    <w:rsid w:val="00E56671"/>
    <w:rsid w:val="00E56E07"/>
    <w:rsid w:val="00E61DA8"/>
    <w:rsid w:val="00E67F33"/>
    <w:rsid w:val="00E7336A"/>
    <w:rsid w:val="00E81EC1"/>
    <w:rsid w:val="00E8563B"/>
    <w:rsid w:val="00E8665D"/>
    <w:rsid w:val="00E917B5"/>
    <w:rsid w:val="00E92FEE"/>
    <w:rsid w:val="00E93E24"/>
    <w:rsid w:val="00EA2570"/>
    <w:rsid w:val="00EA4009"/>
    <w:rsid w:val="00EA4D99"/>
    <w:rsid w:val="00EA5B0D"/>
    <w:rsid w:val="00EC0842"/>
    <w:rsid w:val="00EC0B31"/>
    <w:rsid w:val="00EC1E65"/>
    <w:rsid w:val="00ED490D"/>
    <w:rsid w:val="00EE19B1"/>
    <w:rsid w:val="00EE2C3B"/>
    <w:rsid w:val="00EE50F4"/>
    <w:rsid w:val="00EE5119"/>
    <w:rsid w:val="00EF3FFD"/>
    <w:rsid w:val="00EF50E9"/>
    <w:rsid w:val="00EF55DE"/>
    <w:rsid w:val="00EF6441"/>
    <w:rsid w:val="00EF7FF0"/>
    <w:rsid w:val="00F06A4A"/>
    <w:rsid w:val="00F0789E"/>
    <w:rsid w:val="00F12D9F"/>
    <w:rsid w:val="00F13F55"/>
    <w:rsid w:val="00F153F2"/>
    <w:rsid w:val="00F2265F"/>
    <w:rsid w:val="00F30436"/>
    <w:rsid w:val="00F31F70"/>
    <w:rsid w:val="00F334C6"/>
    <w:rsid w:val="00F35408"/>
    <w:rsid w:val="00F41DEF"/>
    <w:rsid w:val="00F422EF"/>
    <w:rsid w:val="00F42D1E"/>
    <w:rsid w:val="00F43CF2"/>
    <w:rsid w:val="00F43FA3"/>
    <w:rsid w:val="00F44ADB"/>
    <w:rsid w:val="00F5747A"/>
    <w:rsid w:val="00F57B08"/>
    <w:rsid w:val="00F64266"/>
    <w:rsid w:val="00F652F7"/>
    <w:rsid w:val="00F65B38"/>
    <w:rsid w:val="00F71B06"/>
    <w:rsid w:val="00F72273"/>
    <w:rsid w:val="00F7459A"/>
    <w:rsid w:val="00F8048A"/>
    <w:rsid w:val="00F822F7"/>
    <w:rsid w:val="00F835A4"/>
    <w:rsid w:val="00F85E56"/>
    <w:rsid w:val="00F95EE9"/>
    <w:rsid w:val="00FA4CC6"/>
    <w:rsid w:val="00FA62F0"/>
    <w:rsid w:val="00FC0D23"/>
    <w:rsid w:val="00FC4F94"/>
    <w:rsid w:val="00FD1CA4"/>
    <w:rsid w:val="00FD2503"/>
    <w:rsid w:val="00FD29D6"/>
    <w:rsid w:val="00FD2C9E"/>
    <w:rsid w:val="00FD543C"/>
    <w:rsid w:val="00FE3224"/>
    <w:rsid w:val="00FE4038"/>
    <w:rsid w:val="00FE6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BA"/>
    <w:rPr>
      <w:rFonts w:ascii="Pragmatica" w:eastAsia="Times New Roman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C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53CD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253C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CD16A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AD4DBB"/>
    <w:rPr>
      <w:rFonts w:ascii="Verdana" w:eastAsia="Times New Roman" w:hAnsi="Verdana"/>
      <w:snapToGrid w:val="0"/>
      <w:color w:val="000000"/>
      <w:sz w:val="24"/>
    </w:rPr>
  </w:style>
  <w:style w:type="table" w:styleId="a3">
    <w:name w:val="Table Grid"/>
    <w:basedOn w:val="a1"/>
    <w:rsid w:val="007D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EC0B31"/>
    <w:rPr>
      <w:rFonts w:ascii="Tahoma" w:hAnsi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B4D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B4DD6"/>
    <w:rPr>
      <w:rFonts w:ascii="Pragmatica" w:eastAsia="Times New Roman" w:hAnsi="Pragmatica"/>
      <w:b/>
    </w:rPr>
  </w:style>
  <w:style w:type="paragraph" w:styleId="a8">
    <w:name w:val="footer"/>
    <w:basedOn w:val="a"/>
    <w:link w:val="a9"/>
    <w:uiPriority w:val="99"/>
    <w:unhideWhenUsed/>
    <w:rsid w:val="00CB4D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B4DD6"/>
    <w:rPr>
      <w:rFonts w:ascii="Pragmatica" w:eastAsia="Times New Roman" w:hAnsi="Pragmatica"/>
      <w:b/>
    </w:rPr>
  </w:style>
  <w:style w:type="paragraph" w:customStyle="1" w:styleId="Style3">
    <w:name w:val="Style3"/>
    <w:basedOn w:val="a"/>
    <w:rsid w:val="00FE3224"/>
    <w:pPr>
      <w:widowControl w:val="0"/>
      <w:autoSpaceDE w:val="0"/>
      <w:autoSpaceDN w:val="0"/>
      <w:adjustRightInd w:val="0"/>
      <w:spacing w:line="331" w:lineRule="exact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FontStyle12">
    <w:name w:val="Font Style12"/>
    <w:rsid w:val="00FE3224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21"/>
    <w:basedOn w:val="a"/>
    <w:rsid w:val="00AA4A5F"/>
    <w:rPr>
      <w:rFonts w:ascii="Times New Roman" w:hAnsi="Times New Roman"/>
      <w:b w:val="0"/>
      <w:sz w:val="28"/>
    </w:rPr>
  </w:style>
  <w:style w:type="paragraph" w:styleId="aa">
    <w:name w:val="Body Text Indent"/>
    <w:basedOn w:val="a"/>
    <w:link w:val="ab"/>
    <w:rsid w:val="00DB4671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DB4671"/>
    <w:rPr>
      <w:rFonts w:ascii="Pragmatica" w:eastAsia="Times New Roman" w:hAnsi="Pragmatica"/>
      <w:b/>
    </w:rPr>
  </w:style>
  <w:style w:type="paragraph" w:styleId="ac">
    <w:name w:val="No Spacing"/>
    <w:uiPriority w:val="1"/>
    <w:qFormat/>
    <w:rsid w:val="00DB4671"/>
    <w:rPr>
      <w:rFonts w:ascii="Pragmatica" w:eastAsia="Times New Roman" w:hAnsi="Pragmatica"/>
      <w:b/>
    </w:rPr>
  </w:style>
  <w:style w:type="character" w:customStyle="1" w:styleId="a5">
    <w:name w:val="Текст выноски Знак"/>
    <w:link w:val="a4"/>
    <w:semiHidden/>
    <w:rsid w:val="007D1164"/>
    <w:rPr>
      <w:rFonts w:ascii="Tahoma" w:eastAsia="Times New Roman" w:hAnsi="Tahoma" w:cs="Tahoma"/>
      <w:b/>
      <w:sz w:val="16"/>
      <w:szCs w:val="16"/>
    </w:rPr>
  </w:style>
  <w:style w:type="paragraph" w:styleId="ad">
    <w:name w:val="Body Text"/>
    <w:basedOn w:val="a"/>
    <w:link w:val="ae"/>
    <w:unhideWhenUsed/>
    <w:rsid w:val="00136B32"/>
    <w:pPr>
      <w:spacing w:after="120"/>
    </w:pPr>
  </w:style>
  <w:style w:type="character" w:customStyle="1" w:styleId="ae">
    <w:name w:val="Основной текст Знак"/>
    <w:link w:val="ad"/>
    <w:rsid w:val="00136B32"/>
    <w:rPr>
      <w:rFonts w:ascii="Pragmatica" w:eastAsia="Times New Roman" w:hAnsi="Pragmatica"/>
      <w:b/>
    </w:rPr>
  </w:style>
  <w:style w:type="paragraph" w:customStyle="1" w:styleId="22">
    <w:name w:val="Основной текст 22"/>
    <w:basedOn w:val="a"/>
    <w:rsid w:val="00E32C47"/>
    <w:rPr>
      <w:rFonts w:ascii="Times New Roman" w:hAnsi="Times New Roman"/>
      <w:b w:val="0"/>
      <w:sz w:val="28"/>
    </w:rPr>
  </w:style>
  <w:style w:type="paragraph" w:styleId="af">
    <w:name w:val="Normal (Web)"/>
    <w:basedOn w:val="a"/>
    <w:rsid w:val="00A144DC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9537DB"/>
    <w:pPr>
      <w:spacing w:before="100" w:beforeAutospacing="1" w:after="100" w:afterAutospacing="1"/>
    </w:pPr>
    <w:rPr>
      <w:rFonts w:ascii="Tahoma" w:hAnsi="Tahoma" w:cs="Tahoma"/>
      <w:b w:val="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D2836-B1E4-4546-A154-88F096625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Korikova</dc:creator>
  <cp:lastModifiedBy>Duma</cp:lastModifiedBy>
  <cp:revision>7</cp:revision>
  <cp:lastPrinted>2016-04-25T05:48:00Z</cp:lastPrinted>
  <dcterms:created xsi:type="dcterms:W3CDTF">2016-04-22T05:56:00Z</dcterms:created>
  <dcterms:modified xsi:type="dcterms:W3CDTF">2016-05-18T11:46:00Z</dcterms:modified>
</cp:coreProperties>
</file>