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DF" w:rsidRDefault="00533C96" w:rsidP="00533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-5080</wp:posOffset>
            </wp:positionV>
            <wp:extent cx="687070" cy="826770"/>
            <wp:effectExtent l="19050" t="0" r="0" b="0"/>
            <wp:wrapTight wrapText="bothSides">
              <wp:wrapPolygon edited="0">
                <wp:start x="-599" y="0"/>
                <wp:lineTo x="-599" y="20903"/>
                <wp:lineTo x="21560" y="20903"/>
                <wp:lineTo x="21560" y="0"/>
                <wp:lineTo x="-599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C96" w:rsidRDefault="00533C96" w:rsidP="00F31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C96" w:rsidRDefault="00533C96" w:rsidP="00F31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C96" w:rsidRDefault="00533C96" w:rsidP="00533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C96" w:rsidRDefault="00533C96" w:rsidP="00533C96">
      <w:pPr>
        <w:pStyle w:val="1"/>
        <w:rPr>
          <w:bCs/>
          <w:sz w:val="36"/>
          <w:szCs w:val="36"/>
        </w:rPr>
      </w:pPr>
    </w:p>
    <w:p w:rsidR="00533C96" w:rsidRPr="00B56051" w:rsidRDefault="00533C96" w:rsidP="00533C96">
      <w:pPr>
        <w:pStyle w:val="1"/>
        <w:rPr>
          <w:bCs/>
          <w:sz w:val="36"/>
          <w:szCs w:val="36"/>
        </w:rPr>
      </w:pPr>
      <w:r w:rsidRPr="00B56051">
        <w:rPr>
          <w:bCs/>
          <w:sz w:val="36"/>
          <w:szCs w:val="36"/>
        </w:rPr>
        <w:t>ДУМА  ГОРОДА  НЕФТЕЮГАНСКА</w:t>
      </w:r>
    </w:p>
    <w:p w:rsidR="00460AE9" w:rsidRDefault="00460AE9" w:rsidP="00533C96">
      <w:pPr>
        <w:pStyle w:val="1"/>
        <w:ind w:left="2832" w:firstLine="708"/>
        <w:jc w:val="left"/>
        <w:rPr>
          <w:sz w:val="36"/>
          <w:szCs w:val="36"/>
        </w:rPr>
      </w:pPr>
    </w:p>
    <w:p w:rsidR="00533C96" w:rsidRDefault="00533C96" w:rsidP="00533C96">
      <w:pPr>
        <w:pStyle w:val="1"/>
        <w:ind w:left="2832" w:firstLine="708"/>
        <w:jc w:val="left"/>
        <w:rPr>
          <w:sz w:val="36"/>
          <w:szCs w:val="36"/>
        </w:rPr>
      </w:pPr>
      <w:proofErr w:type="gramStart"/>
      <w:r w:rsidRPr="00525F78">
        <w:rPr>
          <w:sz w:val="36"/>
          <w:szCs w:val="36"/>
        </w:rPr>
        <w:t>Р</w:t>
      </w:r>
      <w:proofErr w:type="gramEnd"/>
      <w:r w:rsidRPr="00525F78">
        <w:rPr>
          <w:sz w:val="36"/>
          <w:szCs w:val="36"/>
        </w:rPr>
        <w:t xml:space="preserve"> Е Ш Е Н И Е</w:t>
      </w:r>
    </w:p>
    <w:p w:rsidR="00533C96" w:rsidRDefault="00533C96" w:rsidP="00533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169" w:rsidRPr="00533C96" w:rsidRDefault="00E85169" w:rsidP="00E8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C9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города Нефтеюганска </w:t>
      </w:r>
    </w:p>
    <w:p w:rsidR="00E85169" w:rsidRPr="00533C96" w:rsidRDefault="00E85169" w:rsidP="00E8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C96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проведения внешней проверки годового отчёта </w:t>
      </w:r>
    </w:p>
    <w:p w:rsidR="00E85169" w:rsidRPr="00533C96" w:rsidRDefault="00E85169" w:rsidP="00E8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C96">
        <w:rPr>
          <w:rFonts w:ascii="Times New Roman" w:hAnsi="Times New Roman" w:cs="Times New Roman"/>
          <w:b/>
          <w:sz w:val="28"/>
          <w:szCs w:val="28"/>
        </w:rPr>
        <w:t>об исполнении бюджета города Нефтеюганска»</w:t>
      </w:r>
    </w:p>
    <w:p w:rsidR="00E85169" w:rsidRDefault="00E85169" w:rsidP="00E85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8D1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Думой города</w:t>
      </w:r>
    </w:p>
    <w:p w:rsidR="00533C96" w:rsidRDefault="00460AE9" w:rsidP="008D1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марта </w:t>
      </w:r>
      <w:r w:rsidR="00533C96">
        <w:rPr>
          <w:rFonts w:ascii="Times New Roman" w:hAnsi="Times New Roman" w:cs="Times New Roman"/>
          <w:sz w:val="28"/>
          <w:szCs w:val="28"/>
        </w:rPr>
        <w:t>2017 года</w:t>
      </w:r>
    </w:p>
    <w:p w:rsidR="00E85169" w:rsidRDefault="00E85169" w:rsidP="008D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169" w:rsidRPr="00F31A61" w:rsidRDefault="0026516F" w:rsidP="00C96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516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города Нефтеюганска, заслушав решение комиссии по бюджету и местным налогам, Дума города решила:</w:t>
      </w:r>
    </w:p>
    <w:p w:rsidR="00533C96" w:rsidRPr="0026516F" w:rsidRDefault="0026516F" w:rsidP="002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51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169" w:rsidRPr="0026516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33C96" w:rsidRPr="0026516F">
        <w:rPr>
          <w:rFonts w:ascii="Times New Roman" w:hAnsi="Times New Roman" w:cs="Times New Roman"/>
          <w:sz w:val="28"/>
          <w:szCs w:val="28"/>
        </w:rPr>
        <w:t>решение</w:t>
      </w:r>
      <w:r w:rsidR="003008BE" w:rsidRPr="0026516F">
        <w:rPr>
          <w:rFonts w:ascii="Times New Roman" w:hAnsi="Times New Roman" w:cs="Times New Roman"/>
          <w:sz w:val="28"/>
          <w:szCs w:val="28"/>
        </w:rPr>
        <w:t xml:space="preserve"> </w:t>
      </w:r>
      <w:r w:rsidR="00533C96" w:rsidRPr="0026516F">
        <w:rPr>
          <w:rFonts w:ascii="Times New Roman" w:hAnsi="Times New Roman" w:cs="Times New Roman"/>
          <w:sz w:val="28"/>
          <w:szCs w:val="28"/>
        </w:rPr>
        <w:t xml:space="preserve">Думы города Нефтеюганска от </w:t>
      </w:r>
      <w:r w:rsidR="003008BE" w:rsidRPr="0026516F">
        <w:rPr>
          <w:rFonts w:ascii="Times New Roman" w:hAnsi="Times New Roman" w:cs="Times New Roman"/>
          <w:sz w:val="28"/>
          <w:szCs w:val="28"/>
        </w:rPr>
        <w:t xml:space="preserve"> </w:t>
      </w:r>
      <w:r w:rsidR="00533C96" w:rsidRPr="0026516F">
        <w:rPr>
          <w:rFonts w:ascii="Times New Roman" w:hAnsi="Times New Roman" w:cs="Times New Roman"/>
          <w:sz w:val="28"/>
          <w:szCs w:val="28"/>
        </w:rPr>
        <w:t xml:space="preserve">28.03.2013 года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3C96" w:rsidRPr="0026516F">
        <w:rPr>
          <w:rFonts w:ascii="Times New Roman" w:hAnsi="Times New Roman" w:cs="Times New Roman"/>
          <w:sz w:val="28"/>
          <w:szCs w:val="28"/>
        </w:rPr>
        <w:t>№ 531-</w:t>
      </w:r>
      <w:r w:rsidR="00533C96" w:rsidRPr="002651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33C96" w:rsidRPr="0026516F">
        <w:rPr>
          <w:rFonts w:ascii="Times New Roman" w:hAnsi="Times New Roman" w:cs="Times New Roman"/>
          <w:sz w:val="28"/>
          <w:szCs w:val="28"/>
        </w:rPr>
        <w:t>«Об утверждении Порядка проведения внешней проверки годового отчёта об исполнении бюджета города Нефтеюганска» следующие изменения:</w:t>
      </w:r>
    </w:p>
    <w:p w:rsidR="00E85169" w:rsidRPr="00C9656C" w:rsidRDefault="00C9656C" w:rsidP="00C9656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преамбуле  решения сочетание</w:t>
      </w:r>
      <w:r w:rsidR="00533C96" w:rsidRPr="00C9656C">
        <w:rPr>
          <w:rFonts w:ascii="Times New Roman" w:hAnsi="Times New Roman" w:cs="Times New Roman"/>
          <w:sz w:val="28"/>
          <w:szCs w:val="28"/>
        </w:rPr>
        <w:t xml:space="preserve"> слов и цифр</w:t>
      </w:r>
      <w:r w:rsidR="0026516F">
        <w:rPr>
          <w:rFonts w:ascii="Times New Roman" w:hAnsi="Times New Roman" w:cs="Times New Roman"/>
          <w:sz w:val="28"/>
          <w:szCs w:val="28"/>
        </w:rPr>
        <w:t xml:space="preserve"> </w:t>
      </w:r>
      <w:r w:rsidR="00E85169" w:rsidRPr="00C9656C">
        <w:rPr>
          <w:rFonts w:ascii="Times New Roman" w:hAnsi="Times New Roman" w:cs="Times New Roman"/>
          <w:sz w:val="28"/>
          <w:szCs w:val="28"/>
        </w:rPr>
        <w:t xml:space="preserve">«(с изменениями на </w:t>
      </w:r>
      <w:r w:rsidR="00574CC0" w:rsidRPr="00C9656C">
        <w:rPr>
          <w:rFonts w:ascii="Times New Roman" w:hAnsi="Times New Roman" w:cs="Times New Roman"/>
          <w:sz w:val="28"/>
          <w:szCs w:val="28"/>
        </w:rPr>
        <w:t>24.12.2014 № 935</w:t>
      </w:r>
      <w:r w:rsidR="00E85169" w:rsidRPr="00C9656C">
        <w:rPr>
          <w:rFonts w:ascii="Times New Roman" w:hAnsi="Times New Roman" w:cs="Times New Roman"/>
          <w:sz w:val="28"/>
          <w:szCs w:val="28"/>
        </w:rPr>
        <w:t>-</w:t>
      </w:r>
      <w:r w:rsidR="00E85169" w:rsidRPr="00C965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85169" w:rsidRPr="00C9656C">
        <w:rPr>
          <w:rFonts w:ascii="Times New Roman" w:hAnsi="Times New Roman" w:cs="Times New Roman"/>
          <w:sz w:val="28"/>
          <w:szCs w:val="28"/>
        </w:rPr>
        <w:t>)</w:t>
      </w:r>
      <w:r w:rsidR="00574CC0" w:rsidRPr="00C9656C">
        <w:rPr>
          <w:rFonts w:ascii="Times New Roman" w:hAnsi="Times New Roman" w:cs="Times New Roman"/>
          <w:sz w:val="28"/>
          <w:szCs w:val="28"/>
        </w:rPr>
        <w:t xml:space="preserve">» </w:t>
      </w:r>
      <w:r w:rsidR="00533C96" w:rsidRPr="00C9656C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574CC0" w:rsidRPr="00C9656C">
        <w:rPr>
          <w:rFonts w:ascii="Times New Roman" w:hAnsi="Times New Roman" w:cs="Times New Roman"/>
          <w:sz w:val="28"/>
          <w:szCs w:val="28"/>
        </w:rPr>
        <w:t>;</w:t>
      </w:r>
    </w:p>
    <w:p w:rsidR="00533C96" w:rsidRPr="0026516F" w:rsidRDefault="00C9656C" w:rsidP="002651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6F">
        <w:rPr>
          <w:rFonts w:ascii="Times New Roman" w:hAnsi="Times New Roman" w:cs="Times New Roman"/>
          <w:sz w:val="28"/>
          <w:szCs w:val="28"/>
        </w:rPr>
        <w:t>в приложении</w:t>
      </w:r>
      <w:r w:rsidR="00533C96" w:rsidRPr="0026516F">
        <w:rPr>
          <w:rFonts w:ascii="Times New Roman" w:hAnsi="Times New Roman" w:cs="Times New Roman"/>
          <w:sz w:val="28"/>
          <w:szCs w:val="28"/>
        </w:rPr>
        <w:t xml:space="preserve"> к решению Думы:</w:t>
      </w:r>
    </w:p>
    <w:p w:rsidR="00BD2CC7" w:rsidRDefault="00C9656C" w:rsidP="00C9656C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="00533C96">
        <w:rPr>
          <w:rFonts w:ascii="Times New Roman" w:hAnsi="Times New Roman" w:cs="Times New Roman"/>
          <w:sz w:val="28"/>
          <w:szCs w:val="28"/>
        </w:rPr>
        <w:t>ействие подпункта 2.1 п</w:t>
      </w:r>
      <w:r w:rsidR="00BD2CC7">
        <w:rPr>
          <w:rFonts w:ascii="Times New Roman" w:hAnsi="Times New Roman" w:cs="Times New Roman"/>
          <w:sz w:val="28"/>
          <w:szCs w:val="28"/>
        </w:rPr>
        <w:t xml:space="preserve">риостановить до 1 января 2018 года в отношении исполнения решения </w:t>
      </w:r>
      <w:r w:rsidR="00533C96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BD2CC7">
        <w:rPr>
          <w:rFonts w:ascii="Times New Roman" w:hAnsi="Times New Roman" w:cs="Times New Roman"/>
          <w:sz w:val="28"/>
          <w:szCs w:val="28"/>
        </w:rPr>
        <w:t>о бюджете на плановый период.</w:t>
      </w:r>
    </w:p>
    <w:p w:rsidR="00E11447" w:rsidRDefault="00C9656C" w:rsidP="00C9656C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E85169" w:rsidRPr="00551279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BD2CC7">
        <w:rPr>
          <w:rFonts w:ascii="Times New Roman" w:hAnsi="Times New Roman" w:cs="Times New Roman"/>
          <w:sz w:val="28"/>
          <w:szCs w:val="28"/>
        </w:rPr>
        <w:t xml:space="preserve">3.2 </w:t>
      </w:r>
      <w:r w:rsidR="00C01F36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C01F3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11447" w:rsidRDefault="0026516F" w:rsidP="0026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1F36">
        <w:rPr>
          <w:rFonts w:ascii="Times New Roman" w:hAnsi="Times New Roman" w:cs="Times New Roman"/>
          <w:sz w:val="28"/>
          <w:szCs w:val="28"/>
        </w:rPr>
        <w:t>«3.2. Глава города Нефтеюганска предоставляет в Счётную палату проект решения об исполнении бюджета города, к которому прилагаются отдельные приложения</w:t>
      </w:r>
      <w:r w:rsidR="00CD039E">
        <w:rPr>
          <w:rFonts w:ascii="Times New Roman" w:hAnsi="Times New Roman" w:cs="Times New Roman"/>
          <w:sz w:val="28"/>
          <w:szCs w:val="28"/>
        </w:rPr>
        <w:t>, содержащие</w:t>
      </w:r>
      <w:r w:rsidR="003008BE">
        <w:rPr>
          <w:rFonts w:ascii="Times New Roman" w:hAnsi="Times New Roman" w:cs="Times New Roman"/>
          <w:sz w:val="28"/>
          <w:szCs w:val="28"/>
        </w:rPr>
        <w:t xml:space="preserve"> </w:t>
      </w:r>
      <w:r w:rsidR="00F7598C">
        <w:rPr>
          <w:rFonts w:ascii="Times New Roman" w:hAnsi="Times New Roman" w:cs="Times New Roman"/>
          <w:sz w:val="28"/>
          <w:szCs w:val="28"/>
        </w:rPr>
        <w:t>показатели</w:t>
      </w:r>
      <w:r w:rsidR="00CD039E">
        <w:rPr>
          <w:rFonts w:ascii="Times New Roman" w:hAnsi="Times New Roman" w:cs="Times New Roman"/>
          <w:sz w:val="28"/>
          <w:szCs w:val="28"/>
        </w:rPr>
        <w:t xml:space="preserve">, определённые Бюджетным кодексом Российской Федерации. </w:t>
      </w:r>
    </w:p>
    <w:p w:rsidR="00CD039E" w:rsidRDefault="0026516F" w:rsidP="00C965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039E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C9656C">
        <w:rPr>
          <w:rFonts w:ascii="Times New Roman" w:hAnsi="Times New Roman" w:cs="Times New Roman"/>
          <w:sz w:val="28"/>
          <w:szCs w:val="28"/>
        </w:rPr>
        <w:t>,</w:t>
      </w:r>
      <w:r w:rsidR="00CD039E">
        <w:rPr>
          <w:rFonts w:ascii="Times New Roman" w:hAnsi="Times New Roman" w:cs="Times New Roman"/>
          <w:sz w:val="28"/>
          <w:szCs w:val="28"/>
        </w:rPr>
        <w:t xml:space="preserve"> предоставляемых одновременно с годовым отчетом об исполнении бюджета города</w:t>
      </w:r>
      <w:r w:rsidR="00C9656C">
        <w:rPr>
          <w:rFonts w:ascii="Times New Roman" w:hAnsi="Times New Roman" w:cs="Times New Roman"/>
          <w:sz w:val="28"/>
          <w:szCs w:val="28"/>
        </w:rPr>
        <w:t>,</w:t>
      </w:r>
      <w:r w:rsidR="00CD039E">
        <w:rPr>
          <w:rFonts w:ascii="Times New Roman" w:hAnsi="Times New Roman" w:cs="Times New Roman"/>
          <w:sz w:val="28"/>
          <w:szCs w:val="28"/>
        </w:rPr>
        <w:t xml:space="preserve"> устанавливается муниципальным правовым актом, </w:t>
      </w:r>
      <w:r w:rsidR="00CD039E" w:rsidRPr="00CD039E">
        <w:rPr>
          <w:rFonts w:ascii="Times New Roman" w:hAnsi="Times New Roman" w:cs="Times New Roman"/>
          <w:sz w:val="28"/>
          <w:szCs w:val="28"/>
        </w:rPr>
        <w:t>регулирующи</w:t>
      </w:r>
      <w:r w:rsidR="00CD039E">
        <w:rPr>
          <w:rFonts w:ascii="Times New Roman" w:hAnsi="Times New Roman" w:cs="Times New Roman"/>
          <w:sz w:val="28"/>
          <w:szCs w:val="28"/>
        </w:rPr>
        <w:t xml:space="preserve">м </w:t>
      </w:r>
      <w:r w:rsidR="00CD039E" w:rsidRPr="00CD039E">
        <w:rPr>
          <w:rFonts w:ascii="Times New Roman" w:hAnsi="Times New Roman" w:cs="Times New Roman"/>
          <w:sz w:val="28"/>
          <w:szCs w:val="28"/>
        </w:rPr>
        <w:t>бюджетные отношения</w:t>
      </w:r>
      <w:r w:rsidR="00CD039E">
        <w:rPr>
          <w:rFonts w:ascii="Times New Roman" w:hAnsi="Times New Roman" w:cs="Times New Roman"/>
          <w:sz w:val="28"/>
          <w:szCs w:val="28"/>
        </w:rPr>
        <w:t>.».</w:t>
      </w:r>
    </w:p>
    <w:p w:rsidR="00C9656C" w:rsidRDefault="0026516F" w:rsidP="0026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656C">
        <w:rPr>
          <w:rFonts w:ascii="Times New Roman" w:hAnsi="Times New Roman" w:cs="Times New Roman"/>
          <w:sz w:val="28"/>
          <w:szCs w:val="28"/>
        </w:rPr>
        <w:t>в)абзац второй  пункта 7 изложить в следующей редакции:</w:t>
      </w:r>
    </w:p>
    <w:p w:rsidR="00C9656C" w:rsidRPr="00C9656C" w:rsidRDefault="00C9656C" w:rsidP="00C96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6C">
        <w:rPr>
          <w:rFonts w:ascii="Times New Roman" w:hAnsi="Times New Roman" w:cs="Times New Roman"/>
          <w:sz w:val="28"/>
          <w:szCs w:val="28"/>
        </w:rPr>
        <w:t>«Работа по внешней проверке годового отчёта об исполнении бюджета города проводится по следующим направлениям: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1447" w:rsidRPr="0026516F" w:rsidRDefault="0026516F" w:rsidP="002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656C" w:rsidRPr="0026516F">
        <w:rPr>
          <w:rFonts w:ascii="Times New Roman" w:hAnsi="Times New Roman" w:cs="Times New Roman"/>
          <w:sz w:val="28"/>
          <w:szCs w:val="28"/>
        </w:rPr>
        <w:t xml:space="preserve"> г) пункт </w:t>
      </w:r>
      <w:r w:rsidR="00CD039E" w:rsidRPr="0026516F">
        <w:rPr>
          <w:rFonts w:ascii="Times New Roman" w:hAnsi="Times New Roman" w:cs="Times New Roman"/>
          <w:sz w:val="28"/>
          <w:szCs w:val="28"/>
        </w:rPr>
        <w:t>8 изложить в следующей редакции:</w:t>
      </w:r>
    </w:p>
    <w:p w:rsidR="00CE79DE" w:rsidRDefault="00CD039E" w:rsidP="00C9656C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«8. Оформление результатов внешней проверки годового отчёта об исполнении бюджета города за отчётный финансовый год</w:t>
      </w:r>
    </w:p>
    <w:p w:rsidR="00CE79DE" w:rsidRDefault="00CE79DE" w:rsidP="00C9656C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На основании внешней проверки </w:t>
      </w:r>
      <w:r w:rsidR="008D18CC">
        <w:rPr>
          <w:rFonts w:ascii="Times New Roman" w:hAnsi="Times New Roman" w:cs="Times New Roman"/>
          <w:sz w:val="28"/>
          <w:szCs w:val="28"/>
        </w:rPr>
        <w:t xml:space="preserve">бюджетной отчётности по каждому главному администратору бюджетных средств оформляется акт контрольного мероприятия. </w:t>
      </w:r>
      <w:r w:rsidR="006A3510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  <w:r w:rsidR="007D7DAB">
        <w:rPr>
          <w:rFonts w:ascii="Times New Roman" w:hAnsi="Times New Roman" w:cs="Times New Roman"/>
          <w:sz w:val="28"/>
          <w:szCs w:val="28"/>
        </w:rPr>
        <w:t xml:space="preserve">является отдельным приложениемк заключению по результатам внешней проверки годового отчёта об исполнении бюджета города за отчётный финансовый год. </w:t>
      </w:r>
    </w:p>
    <w:p w:rsidR="007D7DAB" w:rsidRDefault="008D18CC" w:rsidP="00C9656C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7D7DAB">
        <w:rPr>
          <w:rFonts w:ascii="Times New Roman" w:hAnsi="Times New Roman" w:cs="Times New Roman"/>
          <w:sz w:val="28"/>
          <w:szCs w:val="28"/>
        </w:rPr>
        <w:t>Заключени</w:t>
      </w:r>
      <w:r w:rsidR="00DA4D41">
        <w:rPr>
          <w:rFonts w:ascii="Times New Roman" w:hAnsi="Times New Roman" w:cs="Times New Roman"/>
          <w:sz w:val="28"/>
          <w:szCs w:val="28"/>
        </w:rPr>
        <w:t>е</w:t>
      </w:r>
      <w:r w:rsidR="007D7DAB">
        <w:rPr>
          <w:rFonts w:ascii="Times New Roman" w:hAnsi="Times New Roman" w:cs="Times New Roman"/>
          <w:sz w:val="28"/>
          <w:szCs w:val="28"/>
        </w:rPr>
        <w:t xml:space="preserve"> по результатам внешней проверки годового отчёта об исполнении бюджета города за отчётный финансовый год подписывает председатель Счётной палаты.</w:t>
      </w:r>
      <w:r w:rsidR="002F75C2">
        <w:rPr>
          <w:rFonts w:ascii="Times New Roman" w:hAnsi="Times New Roman" w:cs="Times New Roman"/>
          <w:sz w:val="28"/>
          <w:szCs w:val="28"/>
        </w:rPr>
        <w:t>».</w:t>
      </w:r>
    </w:p>
    <w:p w:rsidR="001E6BBD" w:rsidRPr="00626D09" w:rsidRDefault="00626D09" w:rsidP="00300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6BBD" w:rsidRPr="00626D09">
        <w:rPr>
          <w:rFonts w:ascii="Times New Roman" w:hAnsi="Times New Roman" w:cs="Times New Roman"/>
          <w:sz w:val="28"/>
          <w:szCs w:val="28"/>
        </w:rPr>
        <w:t>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1E6BBD" w:rsidRPr="00626D09" w:rsidRDefault="00626D09" w:rsidP="00626D0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6BBD" w:rsidRPr="00626D09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1E6BBD" w:rsidRDefault="00626D09" w:rsidP="00626D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E6BBD">
        <w:rPr>
          <w:rFonts w:ascii="Times New Roman" w:hAnsi="Times New Roman" w:cs="Times New Roman"/>
          <w:sz w:val="28"/>
          <w:szCs w:val="28"/>
        </w:rPr>
        <w:t>Положения подпунктов «в», «г» пункта 2 части 1 настоящего решения  распространяются на правоотношения, возникшие с 10.03.2017 года.</w:t>
      </w:r>
    </w:p>
    <w:p w:rsidR="00E85169" w:rsidRDefault="00E85169" w:rsidP="00E8516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136D1" w:rsidRDefault="006136D1" w:rsidP="00E8516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579F8" w:rsidRDefault="00E579F8" w:rsidP="00E579F8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Нефтеюганска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3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С.Ю. Дегтярев</w:t>
      </w:r>
    </w:p>
    <w:p w:rsidR="00C9656C" w:rsidRDefault="00C9656C" w:rsidP="00C9656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656C" w:rsidRDefault="00C9656C" w:rsidP="00C9656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05FF" w:rsidRDefault="000E05FF" w:rsidP="000E05FF">
      <w:pPr>
        <w:pStyle w:val="BodyText2"/>
        <w:jc w:val="both"/>
        <w:rPr>
          <w:szCs w:val="28"/>
        </w:rPr>
      </w:pPr>
      <w:r>
        <w:rPr>
          <w:szCs w:val="28"/>
        </w:rPr>
        <w:t>29 марта 2017 года</w:t>
      </w:r>
    </w:p>
    <w:p w:rsidR="00460AE9" w:rsidRDefault="00460AE9" w:rsidP="00C9656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656C" w:rsidRPr="00460AE9" w:rsidRDefault="00C9656C" w:rsidP="00C9656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60AE9">
        <w:rPr>
          <w:rFonts w:ascii="Times New Roman" w:hAnsi="Times New Roman" w:cs="Times New Roman"/>
          <w:sz w:val="28"/>
          <w:szCs w:val="28"/>
        </w:rPr>
        <w:t>124-</w:t>
      </w:r>
      <w:r w:rsidR="00460AE9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E85169" w:rsidRDefault="00E85169" w:rsidP="0083344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83344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83344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83344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83344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83344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83344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83344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83344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83344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83344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83344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83344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83344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83344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E85169" w:rsidSect="005D1D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1D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">
    <w:nsid w:val="141B053E"/>
    <w:multiLevelType w:val="hybridMultilevel"/>
    <w:tmpl w:val="8C10CB58"/>
    <w:lvl w:ilvl="0" w:tplc="300EE26A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91734FC"/>
    <w:multiLevelType w:val="hybridMultilevel"/>
    <w:tmpl w:val="107CE17C"/>
    <w:lvl w:ilvl="0" w:tplc="4816E38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452EAF"/>
    <w:multiLevelType w:val="hybridMultilevel"/>
    <w:tmpl w:val="9D3C8AFE"/>
    <w:lvl w:ilvl="0" w:tplc="6F2A06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8607AD"/>
    <w:multiLevelType w:val="hybridMultilevel"/>
    <w:tmpl w:val="4DCAB42E"/>
    <w:lvl w:ilvl="0" w:tplc="FEDAB3B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73BA7AB3"/>
    <w:multiLevelType w:val="hybridMultilevel"/>
    <w:tmpl w:val="34306202"/>
    <w:lvl w:ilvl="0" w:tplc="266200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F0C47"/>
    <w:rsid w:val="000D4DDF"/>
    <w:rsid w:val="000E05FF"/>
    <w:rsid w:val="00101CA9"/>
    <w:rsid w:val="001E2352"/>
    <w:rsid w:val="001E6BBD"/>
    <w:rsid w:val="00221395"/>
    <w:rsid w:val="0024400E"/>
    <w:rsid w:val="0026516F"/>
    <w:rsid w:val="00271BB3"/>
    <w:rsid w:val="002839EF"/>
    <w:rsid w:val="002C3B8B"/>
    <w:rsid w:val="002F75C2"/>
    <w:rsid w:val="003008BE"/>
    <w:rsid w:val="00315DBD"/>
    <w:rsid w:val="003D15FF"/>
    <w:rsid w:val="003D41EE"/>
    <w:rsid w:val="003D7456"/>
    <w:rsid w:val="003E5E16"/>
    <w:rsid w:val="0043067C"/>
    <w:rsid w:val="00460AE9"/>
    <w:rsid w:val="00485604"/>
    <w:rsid w:val="005045AF"/>
    <w:rsid w:val="0052422B"/>
    <w:rsid w:val="0052635E"/>
    <w:rsid w:val="00533C96"/>
    <w:rsid w:val="00534BC5"/>
    <w:rsid w:val="00541F59"/>
    <w:rsid w:val="00551279"/>
    <w:rsid w:val="00574CC0"/>
    <w:rsid w:val="005B25B6"/>
    <w:rsid w:val="005C0553"/>
    <w:rsid w:val="005D1D64"/>
    <w:rsid w:val="00601599"/>
    <w:rsid w:val="006136D1"/>
    <w:rsid w:val="00626D09"/>
    <w:rsid w:val="00630D13"/>
    <w:rsid w:val="0067749E"/>
    <w:rsid w:val="006975CC"/>
    <w:rsid w:val="006A3510"/>
    <w:rsid w:val="006F0C47"/>
    <w:rsid w:val="006F7721"/>
    <w:rsid w:val="00753EA0"/>
    <w:rsid w:val="00785EFD"/>
    <w:rsid w:val="00796820"/>
    <w:rsid w:val="007D7DAB"/>
    <w:rsid w:val="00805F64"/>
    <w:rsid w:val="00813241"/>
    <w:rsid w:val="00833449"/>
    <w:rsid w:val="0084660D"/>
    <w:rsid w:val="00862B36"/>
    <w:rsid w:val="008D18CC"/>
    <w:rsid w:val="008F0E88"/>
    <w:rsid w:val="0090120F"/>
    <w:rsid w:val="0090586D"/>
    <w:rsid w:val="00963B3D"/>
    <w:rsid w:val="00A05C7A"/>
    <w:rsid w:val="00A06009"/>
    <w:rsid w:val="00A521F4"/>
    <w:rsid w:val="00A65345"/>
    <w:rsid w:val="00A67176"/>
    <w:rsid w:val="00A847D7"/>
    <w:rsid w:val="00A87294"/>
    <w:rsid w:val="00A912CD"/>
    <w:rsid w:val="00A95FE5"/>
    <w:rsid w:val="00AD1BE3"/>
    <w:rsid w:val="00B15C27"/>
    <w:rsid w:val="00B63320"/>
    <w:rsid w:val="00B73CE8"/>
    <w:rsid w:val="00B84681"/>
    <w:rsid w:val="00B91E5D"/>
    <w:rsid w:val="00BD2CC7"/>
    <w:rsid w:val="00C01F36"/>
    <w:rsid w:val="00C5384B"/>
    <w:rsid w:val="00C9656C"/>
    <w:rsid w:val="00CB623B"/>
    <w:rsid w:val="00CD039E"/>
    <w:rsid w:val="00CD664C"/>
    <w:rsid w:val="00CE79DE"/>
    <w:rsid w:val="00D169FA"/>
    <w:rsid w:val="00D67CF5"/>
    <w:rsid w:val="00DA4D41"/>
    <w:rsid w:val="00DD552E"/>
    <w:rsid w:val="00DE031D"/>
    <w:rsid w:val="00E11447"/>
    <w:rsid w:val="00E5122A"/>
    <w:rsid w:val="00E579F8"/>
    <w:rsid w:val="00E73AFA"/>
    <w:rsid w:val="00E85169"/>
    <w:rsid w:val="00EB554C"/>
    <w:rsid w:val="00EF028D"/>
    <w:rsid w:val="00F31A61"/>
    <w:rsid w:val="00F66828"/>
    <w:rsid w:val="00F70224"/>
    <w:rsid w:val="00F7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EF"/>
  </w:style>
  <w:style w:type="paragraph" w:styleId="1">
    <w:name w:val="heading 1"/>
    <w:basedOn w:val="a"/>
    <w:next w:val="a"/>
    <w:link w:val="10"/>
    <w:qFormat/>
    <w:rsid w:val="00533C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A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D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3C9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BodyText2">
    <w:name w:val="Body Text 2"/>
    <w:basedOn w:val="a"/>
    <w:rsid w:val="000E0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3C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A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D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3C96"/>
    <w:rPr>
      <w:rFonts w:ascii="Times New Roman" w:eastAsia="Times New Roman" w:hAnsi="Times New Roman" w:cs="Times New Roman"/>
      <w:b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10</cp:revision>
  <cp:lastPrinted>2017-03-29T06:29:00Z</cp:lastPrinted>
  <dcterms:created xsi:type="dcterms:W3CDTF">2017-03-15T09:05:00Z</dcterms:created>
  <dcterms:modified xsi:type="dcterms:W3CDTF">2017-03-29T11:33:00Z</dcterms:modified>
</cp:coreProperties>
</file>