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0ADD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-180975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56C8" w:rsidRPr="00E30ADD" w:rsidRDefault="00A27C5B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F456C8" w:rsidRPr="00E30A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ГОРОДА НЕФТЕЮГАНСКА 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E30ADD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F456C8" w:rsidRPr="00E30ADD" w:rsidRDefault="00F456C8" w:rsidP="00F45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456C8" w:rsidRPr="00E30ADD" w:rsidRDefault="00794F91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07.08.2017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№131-нп</w:t>
      </w:r>
    </w:p>
    <w:p w:rsidR="00F456C8" w:rsidRPr="00E30ADD" w:rsidRDefault="00D14C9C" w:rsidP="00F456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AD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F456C8" w:rsidRPr="00E30ADD" w:rsidRDefault="00F456C8" w:rsidP="00F456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261" w:rsidRPr="00294261" w:rsidRDefault="00A317E1" w:rsidP="00BC6F9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</w:t>
      </w:r>
      <w:r w:rsidR="002B6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F7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 w:rsidR="00803D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включенных</w:t>
      </w:r>
      <w:r w:rsidR="005706EE" w:rsidRPr="00570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муниципальную программу</w:t>
      </w:r>
      <w:r w:rsidR="00677A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8296A" w:rsidRPr="00A829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Нефтеюганска «Развитие жилищно-коммунального комплекса в городе Нефтеюганске в 2014-2020 годах»</w:t>
      </w:r>
    </w:p>
    <w:p w:rsidR="00F456C8" w:rsidRPr="00E30ADD" w:rsidRDefault="00F456C8" w:rsidP="00F45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F92" w:rsidRPr="00AB1E4D" w:rsidRDefault="0048444B" w:rsidP="00F02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BA290C" w:rsidRP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02F9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</w:t>
      </w:r>
      <w:r w:rsidR="00BA290C" w:rsidRP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E7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2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</w:t>
      </w:r>
      <w:r w:rsidR="008E1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96A" w:rsidRPr="00A82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A82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программ формирования современной</w:t>
      </w:r>
      <w:r w:rsidR="0002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среды, утвержденными Постановлением Правительства</w:t>
      </w:r>
      <w:r w:rsidR="0065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324" w:rsidRPr="00025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02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10.02.2017 № 169</w:t>
      </w:r>
      <w:r w:rsidR="003F3A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6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</w:t>
      </w:r>
      <w:r w:rsidR="00F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администрации города </w:t>
      </w:r>
      <w:r w:rsidR="00652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F02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</w:t>
      </w:r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F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>1217-п «Об утверждении</w:t>
      </w:r>
      <w:proofErr w:type="gramEnd"/>
      <w:r w:rsidR="00BA2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253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025324" w:rsidRPr="00025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«Развитие жилищно-коммунального комплекса в городе Нефтеюганске в 2014-2020 годах»</w:t>
      </w:r>
      <w:r w:rsidR="0039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38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Нефтеюганска</w:t>
      </w:r>
      <w:r w:rsidR="003D51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F3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F92" w:rsidRPr="00FC3C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мероприятий Дорожной карты по реализации приоритетного проекта «Формирование комфортной городской среды» на территории Ханты-Мансийского автономного округа – Югры, утвержденной директором Департамента жилищно-коммунального комплекса и энергетики Ханты-Мансийского автономного округа – Югры</w:t>
      </w:r>
      <w:r w:rsidR="006524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F92"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</w:t>
      </w:r>
      <w:r w:rsidR="00F02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F92" w:rsidRPr="00AB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4315CC" w:rsidRPr="00E73C80" w:rsidRDefault="00F456C8" w:rsidP="00F02F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815497" w:rsidRPr="0081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E73C80" w:rsidRPr="00E73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включенных в муниципальную программу города Нефтеюганска «Развитие жилищно-коммунального комплекса в городе Нефтеюганске в 2014-2020 годах»</w:t>
      </w:r>
      <w:r w:rsidR="0065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B6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497" w:rsidRPr="00815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к настоящему постановлению.</w:t>
      </w:r>
    </w:p>
    <w:p w:rsidR="00123729" w:rsidRDefault="004315CC" w:rsidP="00E73C80">
      <w:pPr>
        <w:suppressAutoHyphens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AD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3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(опубликовать) постановление в газете «Здравствуйте, </w:t>
      </w:r>
      <w:proofErr w:type="spellStart"/>
      <w:r w:rsidR="00E73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E73C80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D02738" w:rsidRDefault="00E73C80" w:rsidP="002416A0">
      <w:pPr>
        <w:pStyle w:val="HTML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EB194B">
        <w:rPr>
          <w:rFonts w:ascii="Times New Roman" w:hAnsi="Times New Roman"/>
          <w:sz w:val="28"/>
          <w:szCs w:val="28"/>
          <w:lang w:eastAsia="ru-RU"/>
        </w:rPr>
        <w:t>.Директору департамента по делам админист</w:t>
      </w:r>
      <w:r w:rsidR="00815497">
        <w:rPr>
          <w:rFonts w:ascii="Times New Roman" w:hAnsi="Times New Roman"/>
          <w:sz w:val="28"/>
          <w:szCs w:val="28"/>
          <w:lang w:eastAsia="ru-RU"/>
        </w:rPr>
        <w:t xml:space="preserve">рации города </w:t>
      </w:r>
      <w:proofErr w:type="spellStart"/>
      <w:r w:rsidR="00815497">
        <w:rPr>
          <w:rFonts w:ascii="Times New Roman" w:hAnsi="Times New Roman"/>
          <w:sz w:val="28"/>
          <w:szCs w:val="28"/>
          <w:lang w:eastAsia="ru-RU"/>
        </w:rPr>
        <w:t>М.Г.Виеру</w:t>
      </w:r>
      <w:proofErr w:type="spellEnd"/>
      <w:r w:rsidR="002B6F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15497">
        <w:rPr>
          <w:rFonts w:ascii="Times New Roman" w:hAnsi="Times New Roman"/>
          <w:sz w:val="28"/>
          <w:szCs w:val="28"/>
          <w:lang w:eastAsia="ru-RU"/>
        </w:rPr>
        <w:t>разместить</w:t>
      </w:r>
      <w:r w:rsidR="002B6F8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постановление</w:t>
      </w:r>
      <w:proofErr w:type="gramEnd"/>
      <w:r w:rsidR="002B6F8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37AE9" w:rsidRPr="00E30ADD">
        <w:rPr>
          <w:rFonts w:ascii="Times New Roman" w:eastAsia="Calibri" w:hAnsi="Times New Roman"/>
          <w:color w:val="000000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2416A0" w:rsidRPr="002416A0" w:rsidRDefault="002416A0" w:rsidP="002416A0">
      <w:pPr>
        <w:pStyle w:val="HTML"/>
        <w:ind w:right="-1"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2416A0" w:rsidRDefault="00D0536F" w:rsidP="002416A0">
      <w:pPr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416A0">
        <w:rPr>
          <w:rFonts w:ascii="Times New Roman CYR" w:hAnsi="Times New Roman CYR"/>
          <w:color w:val="000000"/>
          <w:sz w:val="28"/>
          <w:szCs w:val="28"/>
        </w:rPr>
        <w:t>лав</w:t>
      </w:r>
      <w:r>
        <w:rPr>
          <w:rFonts w:ascii="Times New Roman CYR" w:hAnsi="Times New Roman CYR"/>
          <w:color w:val="000000"/>
          <w:sz w:val="28"/>
          <w:szCs w:val="28"/>
        </w:rPr>
        <w:t>а</w:t>
      </w:r>
      <w:r w:rsidR="002416A0" w:rsidRPr="00E30ADD">
        <w:rPr>
          <w:rFonts w:ascii="Times New Roman CYR" w:hAnsi="Times New Roman CYR"/>
          <w:color w:val="000000"/>
          <w:sz w:val="28"/>
          <w:szCs w:val="28"/>
        </w:rPr>
        <w:t xml:space="preserve"> города Нефтеюганска                                           </w:t>
      </w:r>
      <w:r w:rsidR="002416A0">
        <w:rPr>
          <w:rFonts w:ascii="Times New Roman CYR" w:hAnsi="Times New Roman CYR"/>
          <w:color w:val="000000"/>
          <w:sz w:val="28"/>
          <w:szCs w:val="28"/>
        </w:rPr>
        <w:t xml:space="preserve">                    </w:t>
      </w:r>
      <w:proofErr w:type="spellStart"/>
      <w:r>
        <w:rPr>
          <w:rFonts w:ascii="Times New Roman CYR" w:hAnsi="Times New Roman CYR"/>
          <w:color w:val="000000"/>
          <w:sz w:val="28"/>
          <w:szCs w:val="28"/>
        </w:rPr>
        <w:t>С.Ю.Дегтярев</w:t>
      </w:r>
      <w:proofErr w:type="spellEnd"/>
    </w:p>
    <w:p w:rsidR="00E52308" w:rsidRDefault="002B6F83" w:rsidP="00550D82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52308" w:rsidRDefault="00E52308" w:rsidP="00550D82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D02738" w:rsidRPr="00E30ADD" w:rsidRDefault="00D02738" w:rsidP="00550D82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0AD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02738" w:rsidRPr="00E30ADD" w:rsidRDefault="00D02738" w:rsidP="00D02738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02738" w:rsidRPr="00E30ADD" w:rsidRDefault="00D02738" w:rsidP="00D02738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D02738" w:rsidRPr="00E30ADD" w:rsidRDefault="00D02738" w:rsidP="00D02738">
      <w:pPr>
        <w:pStyle w:val="ConsPlusNormal"/>
        <w:ind w:hanging="1417"/>
        <w:rPr>
          <w:rFonts w:ascii="Times New Roman" w:hAnsi="Times New Roman" w:cs="Times New Roman"/>
          <w:sz w:val="28"/>
          <w:szCs w:val="28"/>
        </w:rPr>
      </w:pPr>
      <w:r w:rsidRPr="00E30ADD">
        <w:rPr>
          <w:rFonts w:ascii="Times New Roman" w:hAnsi="Times New Roman" w:cs="Times New Roman"/>
          <w:sz w:val="28"/>
          <w:szCs w:val="28"/>
        </w:rPr>
        <w:tab/>
      </w:r>
      <w:r w:rsidRPr="00E30AD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745F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30ADD">
        <w:rPr>
          <w:rFonts w:ascii="Times New Roman" w:hAnsi="Times New Roman" w:cs="Times New Roman"/>
          <w:sz w:val="28"/>
          <w:szCs w:val="28"/>
        </w:rPr>
        <w:t xml:space="preserve">от </w:t>
      </w:r>
      <w:r w:rsidR="00794F91" w:rsidRPr="00794F91">
        <w:rPr>
          <w:rFonts w:ascii="Times New Roman" w:hAnsi="Times New Roman" w:cs="Times New Roman"/>
          <w:sz w:val="28"/>
          <w:szCs w:val="28"/>
        </w:rPr>
        <w:t>07.08.2017 № 131-нп</w:t>
      </w:r>
    </w:p>
    <w:p w:rsidR="00103B2F" w:rsidRPr="00E30ADD" w:rsidRDefault="00103B2F" w:rsidP="00103B2F">
      <w:pPr>
        <w:tabs>
          <w:tab w:val="left" w:pos="72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93B" w:rsidRPr="00077A12" w:rsidRDefault="001A093B" w:rsidP="001A093B">
      <w:pPr>
        <w:pStyle w:val="Default"/>
        <w:jc w:val="center"/>
        <w:rPr>
          <w:sz w:val="28"/>
          <w:szCs w:val="28"/>
        </w:rPr>
      </w:pPr>
      <w:r w:rsidRPr="00077A12">
        <w:rPr>
          <w:bCs/>
          <w:sz w:val="28"/>
          <w:szCs w:val="28"/>
        </w:rPr>
        <w:t>Порядок</w:t>
      </w:r>
    </w:p>
    <w:p w:rsidR="001A093B" w:rsidRPr="00E73C80" w:rsidRDefault="00147CAE" w:rsidP="001A093B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</w:t>
      </w:r>
      <w:r w:rsidR="00E73C80">
        <w:rPr>
          <w:bCs/>
          <w:sz w:val="28"/>
          <w:szCs w:val="28"/>
        </w:rPr>
        <w:t>,</w:t>
      </w:r>
      <w:r w:rsidR="00677A8A">
        <w:rPr>
          <w:bCs/>
          <w:sz w:val="28"/>
          <w:szCs w:val="28"/>
        </w:rPr>
        <w:t xml:space="preserve"> </w:t>
      </w:r>
      <w:r w:rsidR="00E73C80" w:rsidRPr="00E73C80">
        <w:rPr>
          <w:bCs/>
          <w:sz w:val="28"/>
          <w:szCs w:val="28"/>
        </w:rPr>
        <w:t>включенных в муниципальную программу города Нефтеюганска «Развитие жилищно-коммунального комплекса в городе Нефтеюганске в 2014-2020 годах»</w:t>
      </w:r>
      <w:r w:rsidRPr="00E73C80">
        <w:rPr>
          <w:bCs/>
          <w:sz w:val="28"/>
          <w:szCs w:val="28"/>
        </w:rPr>
        <w:t xml:space="preserve"> </w:t>
      </w:r>
    </w:p>
    <w:p w:rsidR="00822232" w:rsidRPr="00FA17EB" w:rsidRDefault="00533401" w:rsidP="006524DC">
      <w:pPr>
        <w:pStyle w:val="ConsPlusNormal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1.Общие положения</w:t>
      </w:r>
    </w:p>
    <w:p w:rsidR="008E11B4" w:rsidRPr="00E62378" w:rsidRDefault="006524DC" w:rsidP="006524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E11B4" w:rsidRPr="00E6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(далее – Порядок)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муниципального </w:t>
      </w:r>
      <w:r w:rsidR="008E11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 Нефтеюганск</w:t>
      </w:r>
      <w:r w:rsidR="008E11B4" w:rsidRPr="00E6237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механизм контроля за их расходованием, а также устанавливает порядок и формы трудового и (или) финансового участия граждан в выполнении</w:t>
      </w:r>
      <w:proofErr w:type="gramEnd"/>
      <w:r w:rsidR="008E11B4" w:rsidRPr="00E62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работ.</w:t>
      </w:r>
    </w:p>
    <w:p w:rsidR="004540EC" w:rsidRPr="004540EC" w:rsidRDefault="008E11B4" w:rsidP="004540EC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B6F8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540EC" w:rsidRPr="00454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и организуемая для выполнения минимального и (или) дополнительного перечня работ по благоустройству дворовых территорий.</w:t>
      </w:r>
    </w:p>
    <w:p w:rsidR="004540EC" w:rsidRPr="004540EC" w:rsidRDefault="008E11B4" w:rsidP="004540EC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B6F8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40EC" w:rsidRPr="00454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(или) дополнительного перечня работ по благоустройству дворовых территорий.</w:t>
      </w:r>
    </w:p>
    <w:p w:rsidR="004540EC" w:rsidRDefault="008E11B4" w:rsidP="004540EC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B6F8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F70F9" w:rsidRPr="00984366">
        <w:rPr>
          <w:rFonts w:ascii="Times New Roman" w:eastAsia="Calibri" w:hAnsi="Times New Roman" w:cs="Times New Roman"/>
          <w:sz w:val="28"/>
          <w:szCs w:val="28"/>
        </w:rPr>
        <w:t>К за</w:t>
      </w:r>
      <w:r w:rsidR="00FF70F9">
        <w:rPr>
          <w:rFonts w:ascii="Times New Roman" w:eastAsia="Calibri" w:hAnsi="Times New Roman" w:cs="Times New Roman"/>
          <w:sz w:val="28"/>
          <w:szCs w:val="28"/>
        </w:rPr>
        <w:t xml:space="preserve">интересованным лицам относятся: </w:t>
      </w:r>
      <w:r w:rsidR="00FF70F9" w:rsidRPr="00984366">
        <w:rPr>
          <w:rFonts w:ascii="Times New Roman" w:eastAsia="Calibri" w:hAnsi="Times New Roman" w:cs="Times New Roman"/>
          <w:sz w:val="28"/>
          <w:szCs w:val="28"/>
        </w:rPr>
        <w:t>собственники помещений в многоквартирных домах, собственники иных зданий и сооружений, расположенных в гр</w:t>
      </w:r>
      <w:r w:rsidR="00FF70F9">
        <w:rPr>
          <w:rFonts w:ascii="Times New Roman" w:eastAsia="Calibri" w:hAnsi="Times New Roman" w:cs="Times New Roman"/>
          <w:sz w:val="28"/>
          <w:szCs w:val="28"/>
        </w:rPr>
        <w:t>аницах дворовой территории</w:t>
      </w:r>
      <w:r w:rsidR="00FF70F9" w:rsidRPr="009843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96FB8" w:rsidRPr="002B6F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подлежащей благоустройству</w:t>
      </w:r>
      <w:r w:rsidR="00902144">
        <w:rPr>
          <w:rFonts w:ascii="Times New Roman" w:eastAsia="Calibri" w:hAnsi="Times New Roman" w:cs="Times New Roman"/>
          <w:sz w:val="28"/>
          <w:szCs w:val="28"/>
        </w:rPr>
        <w:t>,</w:t>
      </w:r>
      <w:r w:rsidR="00703A0B">
        <w:rPr>
          <w:rFonts w:ascii="Times New Roman" w:eastAsia="Calibri" w:hAnsi="Times New Roman" w:cs="Times New Roman"/>
          <w:sz w:val="28"/>
          <w:szCs w:val="28"/>
        </w:rPr>
        <w:t xml:space="preserve"> выразившие желание трудового и (или) финансового участия по благоустройству дворовых территорий.</w:t>
      </w:r>
      <w:r w:rsidR="00902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A0B">
        <w:rPr>
          <w:rFonts w:ascii="Times New Roman" w:eastAsia="Calibri" w:hAnsi="Times New Roman" w:cs="Times New Roman"/>
          <w:sz w:val="28"/>
          <w:szCs w:val="28"/>
        </w:rPr>
        <w:t xml:space="preserve">Список заинтересованных лиц, выразивших желание </w:t>
      </w:r>
      <w:r w:rsidR="00703A0B" w:rsidRPr="00703A0B">
        <w:rPr>
          <w:rFonts w:ascii="Times New Roman" w:eastAsia="Calibri" w:hAnsi="Times New Roman" w:cs="Times New Roman"/>
          <w:sz w:val="28"/>
          <w:szCs w:val="28"/>
        </w:rPr>
        <w:t>трудового и (или) финансового участия</w:t>
      </w:r>
      <w:r w:rsidR="00703A0B" w:rsidRPr="00703A0B">
        <w:t xml:space="preserve"> </w:t>
      </w:r>
      <w:r w:rsidR="00703A0B" w:rsidRPr="00703A0B">
        <w:rPr>
          <w:rFonts w:ascii="Times New Roman" w:eastAsia="Calibri" w:hAnsi="Times New Roman" w:cs="Times New Roman"/>
          <w:sz w:val="28"/>
          <w:szCs w:val="28"/>
        </w:rPr>
        <w:t>по благ</w:t>
      </w:r>
      <w:r w:rsidR="00703A0B">
        <w:rPr>
          <w:rFonts w:ascii="Times New Roman" w:eastAsia="Calibri" w:hAnsi="Times New Roman" w:cs="Times New Roman"/>
          <w:sz w:val="28"/>
          <w:szCs w:val="28"/>
        </w:rPr>
        <w:t>оустройству дворовых территорий, оформляется соответствующим протоколом общего собрания собственников помещения.</w:t>
      </w:r>
    </w:p>
    <w:p w:rsidR="00902144" w:rsidRDefault="00902144" w:rsidP="00850F6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DC1">
        <w:rPr>
          <w:rFonts w:ascii="Times New Roman" w:eastAsia="Calibri" w:hAnsi="Times New Roman" w:cs="Times New Roman"/>
          <w:sz w:val="28"/>
          <w:szCs w:val="28"/>
        </w:rPr>
        <w:t>1.5.</w:t>
      </w:r>
      <w:r w:rsid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инимальный перечень работ дворовых </w:t>
      </w:r>
      <w:r w:rsidRP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 w:rsidR="00850F6F" w:rsidRP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850F6F" w:rsidRPr="00850F6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Нефтеюганска от 04.05.2017 № 83-нп </w:t>
      </w:r>
      <w:r w:rsidR="00850F6F">
        <w:rPr>
          <w:rFonts w:ascii="Times New Roman" w:hAnsi="Times New Roman" w:cs="Times New Roman"/>
          <w:sz w:val="28"/>
          <w:szCs w:val="28"/>
        </w:rPr>
        <w:t>«</w:t>
      </w:r>
      <w:r w:rsidR="00850F6F" w:rsidRP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представления, рассмотрения и оценки предложений граждан, организаций о включении общественной территории в муниципальную программу города Нефтеюганска «Развитие жилищно-коммунального комплекса в городе Нефтеюганске</w:t>
      </w:r>
      <w:r w:rsid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F6F" w:rsidRP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2014-2020 годах», Порядка представления, рассмотрения и оценки предложений заинтересованных лиц о включении дворовой территории в муниципальную программу города </w:t>
      </w:r>
      <w:r w:rsidR="00850F6F" w:rsidRP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Нефтеюганска «Развитие</w:t>
      </w:r>
      <w:proofErr w:type="gramEnd"/>
      <w:r w:rsidR="00850F6F" w:rsidRP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комплекса в городе Нефтеюганске в 2014-2020 годах», Порядка проведения общественного обсуждения проекта муниципальной программы города Нефтеюганска «Развитие жилищно-коммунального комплекса в городе Нефтеюганске в 2014-2020 годах»</w:t>
      </w:r>
      <w:r w:rsid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F6F" w:rsidRPr="00116DC1" w:rsidRDefault="00850F6F" w:rsidP="00850F6F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дополнительных видов работ дворовых территорий </w:t>
      </w:r>
      <w:r w:rsidRP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 постановлением администрации города Нефтеюганска от 04.05.2017 № 83-нп «Об утверждении Порядка представления, рассмотрения и оценки предложений граждан, организаций о включении общественной территории в муниципальную программу города Нефтеюганска «Развитие жилищно-коммунального комплекса в городе Нефтеюганске в 2014-2020 годах», Порядка представления, рассмотрения и оценки предложений заинтересованных лиц о включении дворовой территории в муниципальную программу города Нефтеюганска «Развитие</w:t>
      </w:r>
      <w:proofErr w:type="gramEnd"/>
      <w:r w:rsidRP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жилищно-коммунального комплекса в городе Нефтеюганске в 2014-2020 годах», Порядка проведения общественного обсуждения проекта муниципальной программы города Нефтеюганска «Развитие жилищно-коммунального комплекса в городе Нефтеюганске в 2014-2020 годах».</w:t>
      </w:r>
    </w:p>
    <w:p w:rsidR="00902144" w:rsidRPr="00116DC1" w:rsidRDefault="00902144" w:rsidP="0090214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2.Порядок трудового и (или) финансового участия заинтересованных лиц.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2.2.На собрании собственников, жителей многоквартирных домов обсуждаются условия о трудовом (</w:t>
      </w:r>
      <w:proofErr w:type="spellStart"/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неденежном</w:t>
      </w:r>
      <w:proofErr w:type="spellEnd"/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участии собственников, жителей многоквартирных домов, собственников иных зданий и сооружений, расположенных в границах дворовой территории, подлежащей благоустройству, в мероприятиях по благоустройству дворовых территорий. Решение о выбранных работах также включается в протокол общего собрания собственников.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2.3.Трудовое участие заинтересованных лиц осуществляется в виде мероприятий, не требующих специальной квалификации, таких как: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-субботники;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дворовой территории к началу работ (земляные работы);</w:t>
      </w:r>
      <w:proofErr w:type="gramEnd"/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строительных работах - снятие старого оборудования, установка уличной мебели, зачистка от ржавчины, окрашивание элементов благоустройства;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озеленении территории - высадка растений, создание клумб, уборка территории;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благоприятных условий для работников подрядной организации, выполняющей работы.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2.4.Информация о начале реализации мероприятий по благоустройству (конкретная дата, место проведения, памятка и другие материалы) размещаются департаментом жилищно-коммунального хозяйства администрации города Нефтеюганска (далее - Уполномоченный орган) </w:t>
      </w:r>
      <w:r w:rsidRPr="00116DC1">
        <w:rPr>
          <w:rFonts w:ascii="Times New Roman" w:eastAsia="Calibri" w:hAnsi="Times New Roman"/>
          <w:color w:val="000000"/>
          <w:sz w:val="28"/>
          <w:szCs w:val="28"/>
        </w:rPr>
        <w:t xml:space="preserve">на официальном сайте органов </w:t>
      </w:r>
      <w:r w:rsidRPr="00116DC1">
        <w:rPr>
          <w:rFonts w:ascii="Times New Roman" w:eastAsia="Calibri" w:hAnsi="Times New Roman"/>
          <w:color w:val="000000"/>
          <w:sz w:val="28"/>
          <w:szCs w:val="28"/>
        </w:rPr>
        <w:lastRenderedPageBreak/>
        <w:t>местного самоуправления города Нефтеюганска в сети Интернет</w:t>
      </w: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непосредственно в многоквартирных домах на информационных стендах.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2.5.В качестве подтверждения трудового участия заинтересованных лиц совет многоквартирного дома либо организация, осуществляющая содержание и ремонт жилищного фонда, предоставляет в Уполномоченный орган отчет о проведении мероприятий с трудовым участием граждан, приложением к такому отчету фото-, видеоматериалов.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2.6.Организация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в объеме не менее 5% от стоимости работ.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2.7.Финансовое участие заинтересованных лиц в </w:t>
      </w:r>
      <w:r w:rsid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 уполномоченного лица </w:t>
      </w: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дворовой территории обеспечивается путем </w:t>
      </w:r>
      <w:r w:rsid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перечисления</w:t>
      </w: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собранных средств на лицевой счет главного администратора доходов уполномоченного органа.</w:t>
      </w: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 расчетного счета</w:t>
      </w:r>
      <w:r w:rsidRPr="00116DC1">
        <w:rPr>
          <w:rFonts w:ascii="Times New Roman" w:eastAsia="Calibri" w:hAnsi="Times New Roman"/>
          <w:color w:val="000000"/>
          <w:sz w:val="28"/>
          <w:szCs w:val="28"/>
        </w:rPr>
        <w:t xml:space="preserve"> размещаются Уполномоченным органом на официальном сайте органов местного самоуправления города Нефтеюганска в сети Интернет.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3.Условия аккумулирования и расходования средств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3.1.Уполномоченный орган обеспечивает размещение информации (сумм) о поступивших (поступающих) денежных средствах, </w:t>
      </w:r>
      <w:r w:rsidRPr="00116DC1">
        <w:rPr>
          <w:rFonts w:ascii="Times New Roman" w:eastAsia="Calibri" w:hAnsi="Times New Roman"/>
          <w:color w:val="000000"/>
          <w:sz w:val="28"/>
          <w:szCs w:val="28"/>
        </w:rPr>
        <w:t>на официальном сайте органов местного самоуправления города Нефтеюганска в сети Интернет</w:t>
      </w: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улицы и номера дома муниципального образования.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3.2.Уполномоченный орган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 города Нефтеюганска по обеспечению реализации приоритетного проекта «Формирование комфортной городской среды» (далее – Комиссия), состав которой утвержден постановлением администрации города Нефтеюганска от 13.03.2017 № 143-п «Об общественной комиссии города Нефтеюганска по обеспечению реализации приоритетного</w:t>
      </w:r>
      <w:proofErr w:type="gramEnd"/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«Формирование комфортной городской среды».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3.3.Расходование средств заинтересованных лиц осуществляется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850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4.Контроль </w:t>
      </w:r>
      <w:r w:rsidR="00116DC1"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целевого</w:t>
      </w: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</w:t>
      </w:r>
      <w:r w:rsidR="00116DC1"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аккумулированных денежных средств</w:t>
      </w:r>
    </w:p>
    <w:p w:rsidR="00902144" w:rsidRPr="00116DC1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4.1.Контроль целев</w:t>
      </w:r>
      <w:r w:rsidR="00116DC1"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</w:t>
      </w:r>
      <w:r w:rsidR="00116DC1"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аккумулированных денежных средств заинтересованных лиц осуществляется </w:t>
      </w:r>
      <w:r w:rsidR="00DA3D5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</w:t>
      </w: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законодательством.</w:t>
      </w:r>
    </w:p>
    <w:p w:rsidR="00DA3D57" w:rsidRPr="00116DC1" w:rsidRDefault="00DA3D57" w:rsidP="00DA3D57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116DC1"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02144"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статок не использованных средств </w:t>
      </w:r>
      <w:r w:rsidR="00496967"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возвращается </w:t>
      </w:r>
      <w:r w:rsidR="004969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02144"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декабря текущего года </w:t>
      </w:r>
      <w:r w:rsidR="00496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обращению уполномоченного лица в 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случаях:</w:t>
      </w:r>
    </w:p>
    <w:p w:rsidR="00DA3D57" w:rsidRPr="00116DC1" w:rsidRDefault="00DA3D57" w:rsidP="00DA3D57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-экономии денежных средств, по итогам проведения конкурсных процедур;</w:t>
      </w:r>
    </w:p>
    <w:p w:rsidR="00DA3D57" w:rsidRPr="00116DC1" w:rsidRDefault="00DA3D57" w:rsidP="00DA3D57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-неисполнения работ по благоустройству дворовой территории многоквартирного дома по вине подрядной организации;</w:t>
      </w:r>
    </w:p>
    <w:p w:rsidR="00DA3D57" w:rsidRPr="00116DC1" w:rsidRDefault="00DA3D57" w:rsidP="00DA3D57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-непредставления заинтересованными лицами доступа к проведению благоустройства на дворовой территории;</w:t>
      </w:r>
    </w:p>
    <w:p w:rsidR="00902144" w:rsidRPr="004540EC" w:rsidRDefault="00DA3D57" w:rsidP="00DA3D57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DC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-возникновения обстоятельств непреодолимой силы.</w:t>
      </w:r>
    </w:p>
    <w:p w:rsidR="00902144" w:rsidRPr="004540EC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4540EC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4540EC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4540EC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4540EC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4540EC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4540EC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4540EC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4540EC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4540EC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Pr="004540EC" w:rsidRDefault="00902144" w:rsidP="00902144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Default="00902144" w:rsidP="0090214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Default="00902144" w:rsidP="0090214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Default="00902144" w:rsidP="0090214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Default="00902144" w:rsidP="00902144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Default="00902144" w:rsidP="0090214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Default="00902144" w:rsidP="0090214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144" w:rsidRDefault="00902144" w:rsidP="0090214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EC" w:rsidRPr="004540EC" w:rsidRDefault="004540EC" w:rsidP="004540EC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EC" w:rsidRPr="004540EC" w:rsidRDefault="004540EC" w:rsidP="004540EC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0EC" w:rsidRDefault="004540EC" w:rsidP="004540EC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DC1" w:rsidRDefault="00116DC1" w:rsidP="004540EC">
      <w:pPr>
        <w:pStyle w:val="ConsPlusNormal"/>
        <w:shd w:val="clear" w:color="auto" w:fill="FFFFFF" w:themeFill="background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DA3D57" w:rsidRDefault="00DA3D57" w:rsidP="0082388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2388B" w:rsidRDefault="0082388B" w:rsidP="002B77E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388B" w:rsidSect="00A27C5B">
      <w:headerReference w:type="default" r:id="rId10"/>
      <w:pgSz w:w="11906" w:h="16838"/>
      <w:pgMar w:top="993" w:right="56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B6" w:rsidRDefault="00B139B6" w:rsidP="003E527E">
      <w:pPr>
        <w:spacing w:after="0" w:line="240" w:lineRule="auto"/>
      </w:pPr>
      <w:r>
        <w:separator/>
      </w:r>
    </w:p>
  </w:endnote>
  <w:endnote w:type="continuationSeparator" w:id="0">
    <w:p w:rsidR="00B139B6" w:rsidRDefault="00B139B6" w:rsidP="003E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B6" w:rsidRDefault="00B139B6" w:rsidP="003E527E">
      <w:pPr>
        <w:spacing w:after="0" w:line="240" w:lineRule="auto"/>
      </w:pPr>
      <w:r>
        <w:separator/>
      </w:r>
    </w:p>
  </w:footnote>
  <w:footnote w:type="continuationSeparator" w:id="0">
    <w:p w:rsidR="00B139B6" w:rsidRDefault="00B139B6" w:rsidP="003E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191670"/>
    </w:sdtPr>
    <w:sdtEndPr/>
    <w:sdtContent>
      <w:p w:rsidR="0082388B" w:rsidRDefault="000E17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30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388B" w:rsidRDefault="008238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607"/>
    <w:multiLevelType w:val="multilevel"/>
    <w:tmpl w:val="10480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">
    <w:nsid w:val="18D717AB"/>
    <w:multiLevelType w:val="multilevel"/>
    <w:tmpl w:val="88B89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2">
    <w:nsid w:val="28E632CA"/>
    <w:multiLevelType w:val="hybridMultilevel"/>
    <w:tmpl w:val="3624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20558"/>
    <w:multiLevelType w:val="hybridMultilevel"/>
    <w:tmpl w:val="4CB2D740"/>
    <w:lvl w:ilvl="0" w:tplc="583C771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90DE4"/>
    <w:multiLevelType w:val="hybridMultilevel"/>
    <w:tmpl w:val="A8C29F68"/>
    <w:lvl w:ilvl="0" w:tplc="EFFA0702">
      <w:start w:val="1"/>
      <w:numFmt w:val="decimal"/>
      <w:lvlText w:val="3.%1."/>
      <w:lvlJc w:val="left"/>
      <w:pPr>
        <w:ind w:left="23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910CAC"/>
    <w:multiLevelType w:val="multilevel"/>
    <w:tmpl w:val="93B29C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567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7">
    <w:nsid w:val="5A0A6849"/>
    <w:multiLevelType w:val="hybridMultilevel"/>
    <w:tmpl w:val="680AC2E8"/>
    <w:lvl w:ilvl="0" w:tplc="898A1D5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898A1D58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D81C39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C8"/>
    <w:rsid w:val="00016682"/>
    <w:rsid w:val="00016E4F"/>
    <w:rsid w:val="00025324"/>
    <w:rsid w:val="0005051A"/>
    <w:rsid w:val="00055EFA"/>
    <w:rsid w:val="0008633C"/>
    <w:rsid w:val="0009007B"/>
    <w:rsid w:val="00091E00"/>
    <w:rsid w:val="000952EA"/>
    <w:rsid w:val="00097F7B"/>
    <w:rsid w:val="000D05A9"/>
    <w:rsid w:val="000E1761"/>
    <w:rsid w:val="000E4D2B"/>
    <w:rsid w:val="000F28A0"/>
    <w:rsid w:val="00103B2F"/>
    <w:rsid w:val="00116DC1"/>
    <w:rsid w:val="00123729"/>
    <w:rsid w:val="001334BE"/>
    <w:rsid w:val="001421E5"/>
    <w:rsid w:val="00147CAE"/>
    <w:rsid w:val="001540F5"/>
    <w:rsid w:val="00157165"/>
    <w:rsid w:val="0016029A"/>
    <w:rsid w:val="00164E3E"/>
    <w:rsid w:val="001844CE"/>
    <w:rsid w:val="00187229"/>
    <w:rsid w:val="001A093B"/>
    <w:rsid w:val="001A434A"/>
    <w:rsid w:val="001C2B5D"/>
    <w:rsid w:val="001D145C"/>
    <w:rsid w:val="001D57D3"/>
    <w:rsid w:val="001D5AAA"/>
    <w:rsid w:val="001E7A6D"/>
    <w:rsid w:val="00200871"/>
    <w:rsid w:val="00200A09"/>
    <w:rsid w:val="002066DF"/>
    <w:rsid w:val="00207655"/>
    <w:rsid w:val="002230C7"/>
    <w:rsid w:val="00226456"/>
    <w:rsid w:val="002340AF"/>
    <w:rsid w:val="002346D1"/>
    <w:rsid w:val="002416A0"/>
    <w:rsid w:val="002431B9"/>
    <w:rsid w:val="002528F6"/>
    <w:rsid w:val="002616C3"/>
    <w:rsid w:val="0028537A"/>
    <w:rsid w:val="00291F89"/>
    <w:rsid w:val="00294261"/>
    <w:rsid w:val="002B6C55"/>
    <w:rsid w:val="002B6F83"/>
    <w:rsid w:val="002B77E8"/>
    <w:rsid w:val="002C63C2"/>
    <w:rsid w:val="002D1B4A"/>
    <w:rsid w:val="002D6BDF"/>
    <w:rsid w:val="00306699"/>
    <w:rsid w:val="00313F4C"/>
    <w:rsid w:val="003236D3"/>
    <w:rsid w:val="00332847"/>
    <w:rsid w:val="00333EE2"/>
    <w:rsid w:val="003479EE"/>
    <w:rsid w:val="00352490"/>
    <w:rsid w:val="00355B12"/>
    <w:rsid w:val="003710C8"/>
    <w:rsid w:val="00373C7B"/>
    <w:rsid w:val="00376C0D"/>
    <w:rsid w:val="00381A44"/>
    <w:rsid w:val="00381DCA"/>
    <w:rsid w:val="003841DB"/>
    <w:rsid w:val="00387EC6"/>
    <w:rsid w:val="0039206B"/>
    <w:rsid w:val="003A2133"/>
    <w:rsid w:val="003A2626"/>
    <w:rsid w:val="003A5E00"/>
    <w:rsid w:val="003B6B34"/>
    <w:rsid w:val="003D5150"/>
    <w:rsid w:val="003E1F61"/>
    <w:rsid w:val="003E527E"/>
    <w:rsid w:val="003E52D6"/>
    <w:rsid w:val="003F3A05"/>
    <w:rsid w:val="004049E5"/>
    <w:rsid w:val="004106D5"/>
    <w:rsid w:val="004168C4"/>
    <w:rsid w:val="004270A4"/>
    <w:rsid w:val="00427722"/>
    <w:rsid w:val="004315CC"/>
    <w:rsid w:val="00444C2A"/>
    <w:rsid w:val="00451A08"/>
    <w:rsid w:val="004540EC"/>
    <w:rsid w:val="00456F4F"/>
    <w:rsid w:val="0046089B"/>
    <w:rsid w:val="00460A7E"/>
    <w:rsid w:val="00473254"/>
    <w:rsid w:val="0048041F"/>
    <w:rsid w:val="0048444B"/>
    <w:rsid w:val="0049332F"/>
    <w:rsid w:val="00496967"/>
    <w:rsid w:val="004A7286"/>
    <w:rsid w:val="004B3E12"/>
    <w:rsid w:val="004C039D"/>
    <w:rsid w:val="004C5A3D"/>
    <w:rsid w:val="004E3A4D"/>
    <w:rsid w:val="004F2A40"/>
    <w:rsid w:val="004F2CC6"/>
    <w:rsid w:val="004F3160"/>
    <w:rsid w:val="00503618"/>
    <w:rsid w:val="005043C5"/>
    <w:rsid w:val="00525AAD"/>
    <w:rsid w:val="00533114"/>
    <w:rsid w:val="00533401"/>
    <w:rsid w:val="0053578D"/>
    <w:rsid w:val="00537818"/>
    <w:rsid w:val="00550D82"/>
    <w:rsid w:val="0055225A"/>
    <w:rsid w:val="0056381E"/>
    <w:rsid w:val="005706EE"/>
    <w:rsid w:val="00572EE5"/>
    <w:rsid w:val="005753DA"/>
    <w:rsid w:val="00584B47"/>
    <w:rsid w:val="005A0419"/>
    <w:rsid w:val="005A51E2"/>
    <w:rsid w:val="005C48F9"/>
    <w:rsid w:val="005C6EAB"/>
    <w:rsid w:val="005D26AE"/>
    <w:rsid w:val="005E285E"/>
    <w:rsid w:val="005E2C35"/>
    <w:rsid w:val="005E3D8D"/>
    <w:rsid w:val="005F09C0"/>
    <w:rsid w:val="005F6BED"/>
    <w:rsid w:val="0060421A"/>
    <w:rsid w:val="0060703D"/>
    <w:rsid w:val="00616D22"/>
    <w:rsid w:val="00617822"/>
    <w:rsid w:val="00626786"/>
    <w:rsid w:val="006331E7"/>
    <w:rsid w:val="00640A9B"/>
    <w:rsid w:val="0064772B"/>
    <w:rsid w:val="006500B5"/>
    <w:rsid w:val="00650243"/>
    <w:rsid w:val="006524DC"/>
    <w:rsid w:val="006642D0"/>
    <w:rsid w:val="00677A8A"/>
    <w:rsid w:val="006835B3"/>
    <w:rsid w:val="006862DF"/>
    <w:rsid w:val="0069121D"/>
    <w:rsid w:val="00697243"/>
    <w:rsid w:val="006A62A1"/>
    <w:rsid w:val="006B24CD"/>
    <w:rsid w:val="006B39C9"/>
    <w:rsid w:val="006B4E24"/>
    <w:rsid w:val="006C24AC"/>
    <w:rsid w:val="006C5C1F"/>
    <w:rsid w:val="006D6B6A"/>
    <w:rsid w:val="006E6AC7"/>
    <w:rsid w:val="006F3803"/>
    <w:rsid w:val="007001FE"/>
    <w:rsid w:val="00703A0B"/>
    <w:rsid w:val="00707894"/>
    <w:rsid w:val="00713279"/>
    <w:rsid w:val="00720557"/>
    <w:rsid w:val="007247B0"/>
    <w:rsid w:val="007345C4"/>
    <w:rsid w:val="00734E7C"/>
    <w:rsid w:val="00735671"/>
    <w:rsid w:val="0073744D"/>
    <w:rsid w:val="00745FE3"/>
    <w:rsid w:val="0075152C"/>
    <w:rsid w:val="007522FF"/>
    <w:rsid w:val="0075544F"/>
    <w:rsid w:val="00764C40"/>
    <w:rsid w:val="007651EB"/>
    <w:rsid w:val="00765E6E"/>
    <w:rsid w:val="007702C7"/>
    <w:rsid w:val="00771264"/>
    <w:rsid w:val="00771E09"/>
    <w:rsid w:val="007744ED"/>
    <w:rsid w:val="007756F2"/>
    <w:rsid w:val="00787870"/>
    <w:rsid w:val="007931AD"/>
    <w:rsid w:val="00794F91"/>
    <w:rsid w:val="007A09DD"/>
    <w:rsid w:val="007A1632"/>
    <w:rsid w:val="007B73B3"/>
    <w:rsid w:val="007B7ED5"/>
    <w:rsid w:val="007C7D7F"/>
    <w:rsid w:val="007D3072"/>
    <w:rsid w:val="007D51C0"/>
    <w:rsid w:val="007E53E5"/>
    <w:rsid w:val="007F4F83"/>
    <w:rsid w:val="008004F6"/>
    <w:rsid w:val="00800536"/>
    <w:rsid w:val="00803D44"/>
    <w:rsid w:val="00805832"/>
    <w:rsid w:val="00813E89"/>
    <w:rsid w:val="00813FC6"/>
    <w:rsid w:val="00815497"/>
    <w:rsid w:val="00817DE6"/>
    <w:rsid w:val="00822232"/>
    <w:rsid w:val="00822FF1"/>
    <w:rsid w:val="0082388B"/>
    <w:rsid w:val="00831E34"/>
    <w:rsid w:val="00834D79"/>
    <w:rsid w:val="00841124"/>
    <w:rsid w:val="00850C0E"/>
    <w:rsid w:val="00850F6F"/>
    <w:rsid w:val="00866EE7"/>
    <w:rsid w:val="008700A7"/>
    <w:rsid w:val="0087035A"/>
    <w:rsid w:val="00870C11"/>
    <w:rsid w:val="00870F4D"/>
    <w:rsid w:val="00874254"/>
    <w:rsid w:val="008766AE"/>
    <w:rsid w:val="00887AEC"/>
    <w:rsid w:val="008A3C7C"/>
    <w:rsid w:val="008A4D22"/>
    <w:rsid w:val="008A7178"/>
    <w:rsid w:val="008A7683"/>
    <w:rsid w:val="008A7C89"/>
    <w:rsid w:val="008B4E4A"/>
    <w:rsid w:val="008C26AA"/>
    <w:rsid w:val="008C63A0"/>
    <w:rsid w:val="008D27AD"/>
    <w:rsid w:val="008D379F"/>
    <w:rsid w:val="008D5C3E"/>
    <w:rsid w:val="008E11B4"/>
    <w:rsid w:val="008E1B80"/>
    <w:rsid w:val="008F0593"/>
    <w:rsid w:val="008F29CE"/>
    <w:rsid w:val="00902144"/>
    <w:rsid w:val="009025B3"/>
    <w:rsid w:val="009043C9"/>
    <w:rsid w:val="009112AD"/>
    <w:rsid w:val="00913245"/>
    <w:rsid w:val="00917134"/>
    <w:rsid w:val="00935217"/>
    <w:rsid w:val="00937955"/>
    <w:rsid w:val="00937EF1"/>
    <w:rsid w:val="0094702F"/>
    <w:rsid w:val="00955365"/>
    <w:rsid w:val="00956FE3"/>
    <w:rsid w:val="00960311"/>
    <w:rsid w:val="009628C2"/>
    <w:rsid w:val="00965424"/>
    <w:rsid w:val="00966AAD"/>
    <w:rsid w:val="009865B1"/>
    <w:rsid w:val="00991BD5"/>
    <w:rsid w:val="00996A1A"/>
    <w:rsid w:val="009A5215"/>
    <w:rsid w:val="009A7DA6"/>
    <w:rsid w:val="009C4217"/>
    <w:rsid w:val="009C65DD"/>
    <w:rsid w:val="009D3DF3"/>
    <w:rsid w:val="009D67DA"/>
    <w:rsid w:val="009F253A"/>
    <w:rsid w:val="009F67D3"/>
    <w:rsid w:val="00A01CC9"/>
    <w:rsid w:val="00A072E8"/>
    <w:rsid w:val="00A10C23"/>
    <w:rsid w:val="00A136A8"/>
    <w:rsid w:val="00A15BB5"/>
    <w:rsid w:val="00A20279"/>
    <w:rsid w:val="00A264A2"/>
    <w:rsid w:val="00A27C5B"/>
    <w:rsid w:val="00A317E1"/>
    <w:rsid w:val="00A354E8"/>
    <w:rsid w:val="00A35D8C"/>
    <w:rsid w:val="00A422F5"/>
    <w:rsid w:val="00A45990"/>
    <w:rsid w:val="00A53306"/>
    <w:rsid w:val="00A54003"/>
    <w:rsid w:val="00A8296A"/>
    <w:rsid w:val="00A84E8E"/>
    <w:rsid w:val="00A92393"/>
    <w:rsid w:val="00A95A44"/>
    <w:rsid w:val="00AA382F"/>
    <w:rsid w:val="00AA5580"/>
    <w:rsid w:val="00AB1649"/>
    <w:rsid w:val="00AB3535"/>
    <w:rsid w:val="00AC03E0"/>
    <w:rsid w:val="00AC77E0"/>
    <w:rsid w:val="00AE4806"/>
    <w:rsid w:val="00B139B6"/>
    <w:rsid w:val="00B15B4C"/>
    <w:rsid w:val="00B2048E"/>
    <w:rsid w:val="00B26EE8"/>
    <w:rsid w:val="00B30706"/>
    <w:rsid w:val="00B37DAD"/>
    <w:rsid w:val="00B42660"/>
    <w:rsid w:val="00B55F32"/>
    <w:rsid w:val="00B5724B"/>
    <w:rsid w:val="00B6578F"/>
    <w:rsid w:val="00B67415"/>
    <w:rsid w:val="00B67C2F"/>
    <w:rsid w:val="00B703A5"/>
    <w:rsid w:val="00B7648D"/>
    <w:rsid w:val="00B86BB0"/>
    <w:rsid w:val="00B94701"/>
    <w:rsid w:val="00B957F6"/>
    <w:rsid w:val="00BA290C"/>
    <w:rsid w:val="00BA3726"/>
    <w:rsid w:val="00BC0F39"/>
    <w:rsid w:val="00BC4C36"/>
    <w:rsid w:val="00BC6F9F"/>
    <w:rsid w:val="00BD6991"/>
    <w:rsid w:val="00BE1E34"/>
    <w:rsid w:val="00C059AD"/>
    <w:rsid w:val="00C21056"/>
    <w:rsid w:val="00C359E9"/>
    <w:rsid w:val="00C37AE9"/>
    <w:rsid w:val="00C45E62"/>
    <w:rsid w:val="00C45F1D"/>
    <w:rsid w:val="00C4665C"/>
    <w:rsid w:val="00C523F8"/>
    <w:rsid w:val="00C66208"/>
    <w:rsid w:val="00CA6980"/>
    <w:rsid w:val="00CB130D"/>
    <w:rsid w:val="00CB5A86"/>
    <w:rsid w:val="00CB5DA0"/>
    <w:rsid w:val="00CC19DC"/>
    <w:rsid w:val="00CC66B0"/>
    <w:rsid w:val="00CC7566"/>
    <w:rsid w:val="00CD2020"/>
    <w:rsid w:val="00CD21CB"/>
    <w:rsid w:val="00CF3EF7"/>
    <w:rsid w:val="00D00001"/>
    <w:rsid w:val="00D02738"/>
    <w:rsid w:val="00D0536F"/>
    <w:rsid w:val="00D14C9C"/>
    <w:rsid w:val="00D1603D"/>
    <w:rsid w:val="00D32AEE"/>
    <w:rsid w:val="00D330EE"/>
    <w:rsid w:val="00D37DFA"/>
    <w:rsid w:val="00D4790C"/>
    <w:rsid w:val="00D52047"/>
    <w:rsid w:val="00D522A6"/>
    <w:rsid w:val="00D56AB7"/>
    <w:rsid w:val="00D61541"/>
    <w:rsid w:val="00D61567"/>
    <w:rsid w:val="00D66303"/>
    <w:rsid w:val="00D80C68"/>
    <w:rsid w:val="00D9262C"/>
    <w:rsid w:val="00DA3D57"/>
    <w:rsid w:val="00DE4600"/>
    <w:rsid w:val="00DE54F4"/>
    <w:rsid w:val="00DF179B"/>
    <w:rsid w:val="00DF41A7"/>
    <w:rsid w:val="00DF76CB"/>
    <w:rsid w:val="00DF78E9"/>
    <w:rsid w:val="00E00186"/>
    <w:rsid w:val="00E22D1D"/>
    <w:rsid w:val="00E23BEF"/>
    <w:rsid w:val="00E274D1"/>
    <w:rsid w:val="00E30ADD"/>
    <w:rsid w:val="00E32091"/>
    <w:rsid w:val="00E36F3F"/>
    <w:rsid w:val="00E437A8"/>
    <w:rsid w:val="00E50EA7"/>
    <w:rsid w:val="00E52308"/>
    <w:rsid w:val="00E52E5E"/>
    <w:rsid w:val="00E664FA"/>
    <w:rsid w:val="00E73C80"/>
    <w:rsid w:val="00E87FDA"/>
    <w:rsid w:val="00E91BE0"/>
    <w:rsid w:val="00E96718"/>
    <w:rsid w:val="00E96C60"/>
    <w:rsid w:val="00E96FB8"/>
    <w:rsid w:val="00EB13EE"/>
    <w:rsid w:val="00EB194B"/>
    <w:rsid w:val="00EB3F10"/>
    <w:rsid w:val="00ED5F45"/>
    <w:rsid w:val="00ED6566"/>
    <w:rsid w:val="00EE0542"/>
    <w:rsid w:val="00EF2B76"/>
    <w:rsid w:val="00EF5799"/>
    <w:rsid w:val="00F01A66"/>
    <w:rsid w:val="00F01AEC"/>
    <w:rsid w:val="00F02F92"/>
    <w:rsid w:val="00F03416"/>
    <w:rsid w:val="00F03E4D"/>
    <w:rsid w:val="00F06344"/>
    <w:rsid w:val="00F076EC"/>
    <w:rsid w:val="00F12065"/>
    <w:rsid w:val="00F13E0C"/>
    <w:rsid w:val="00F147AA"/>
    <w:rsid w:val="00F377E7"/>
    <w:rsid w:val="00F42142"/>
    <w:rsid w:val="00F43AC6"/>
    <w:rsid w:val="00F456C8"/>
    <w:rsid w:val="00F5235D"/>
    <w:rsid w:val="00F5319D"/>
    <w:rsid w:val="00F54D82"/>
    <w:rsid w:val="00F56DE7"/>
    <w:rsid w:val="00F6401C"/>
    <w:rsid w:val="00F66E7F"/>
    <w:rsid w:val="00F67D28"/>
    <w:rsid w:val="00FA17EB"/>
    <w:rsid w:val="00FA253F"/>
    <w:rsid w:val="00FA545A"/>
    <w:rsid w:val="00FB10D9"/>
    <w:rsid w:val="00FB1DB1"/>
    <w:rsid w:val="00FB205C"/>
    <w:rsid w:val="00FB49B7"/>
    <w:rsid w:val="00FB4E7C"/>
    <w:rsid w:val="00FC1259"/>
    <w:rsid w:val="00FD0809"/>
    <w:rsid w:val="00FD54C0"/>
    <w:rsid w:val="00FD64F5"/>
    <w:rsid w:val="00FE0957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7AE9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  <w:style w:type="paragraph" w:customStyle="1" w:styleId="Default">
    <w:name w:val="Default"/>
    <w:rsid w:val="001A09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AE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rsid w:val="00EB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Абзац списка11,ПАРАГРАФ"/>
    <w:basedOn w:val="a"/>
    <w:uiPriority w:val="34"/>
    <w:qFormat/>
    <w:rsid w:val="00F076EC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0" w:right="-71"/>
      <w:contextualSpacing/>
    </w:pPr>
    <w:rPr>
      <w:rFonts w:ascii="Calibri" w:eastAsia="Calibri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27E"/>
  </w:style>
  <w:style w:type="paragraph" w:styleId="a6">
    <w:name w:val="footer"/>
    <w:basedOn w:val="a"/>
    <w:link w:val="a7"/>
    <w:uiPriority w:val="99"/>
    <w:unhideWhenUsed/>
    <w:rsid w:val="003E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27E"/>
  </w:style>
  <w:style w:type="paragraph" w:customStyle="1" w:styleId="ConsPlusNonformat">
    <w:name w:val="ConsPlusNonformat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6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02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D27A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8">
    <w:name w:val="Body Text Indent"/>
    <w:basedOn w:val="a"/>
    <w:link w:val="a9"/>
    <w:uiPriority w:val="99"/>
    <w:rsid w:val="004315CC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4315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4315CC"/>
    <w:pPr>
      <w:spacing w:after="0" w:line="240" w:lineRule="auto"/>
    </w:pPr>
    <w:rPr>
      <w:rFonts w:eastAsia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C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65D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870F4D"/>
  </w:style>
  <w:style w:type="paragraph" w:styleId="HTML">
    <w:name w:val="HTML Preformatted"/>
    <w:basedOn w:val="a"/>
    <w:link w:val="HTML0"/>
    <w:unhideWhenUsed/>
    <w:rsid w:val="00C37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7AE9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F43A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43AC6"/>
  </w:style>
  <w:style w:type="paragraph" w:customStyle="1" w:styleId="Default">
    <w:name w:val="Default"/>
    <w:rsid w:val="001A09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AE4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rsid w:val="00EB1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aliases w:val="Абзац списка11,ПАРАГРАФ"/>
    <w:basedOn w:val="a"/>
    <w:uiPriority w:val="34"/>
    <w:qFormat/>
    <w:rsid w:val="00F076EC"/>
    <w:pPr>
      <w:widowControl w:val="0"/>
      <w:shd w:val="clear" w:color="auto" w:fill="FFFFFF"/>
      <w:tabs>
        <w:tab w:val="left" w:pos="12616"/>
        <w:tab w:val="left" w:pos="12758"/>
      </w:tabs>
      <w:autoSpaceDE w:val="0"/>
      <w:autoSpaceDN w:val="0"/>
      <w:adjustRightInd w:val="0"/>
      <w:ind w:left="720" w:right="-71"/>
      <w:contextualSpacing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AC62-A855-4FD5-870F-BDDA9F00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Калаганова</cp:lastModifiedBy>
  <cp:revision>14</cp:revision>
  <cp:lastPrinted>2017-07-27T05:58:00Z</cp:lastPrinted>
  <dcterms:created xsi:type="dcterms:W3CDTF">2017-07-24T04:22:00Z</dcterms:created>
  <dcterms:modified xsi:type="dcterms:W3CDTF">2017-08-08T12:46:00Z</dcterms:modified>
</cp:coreProperties>
</file>