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C34904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259F4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ПОСТАНОВЛЕНИЕ</w:t>
      </w:r>
    </w:p>
    <w:p w:rsidR="00303AE4" w:rsidRPr="00911130" w:rsidRDefault="00303AE4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3D11DB" w:rsidRPr="003D11DB" w:rsidRDefault="007352FC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7352FC">
        <w:rPr>
          <w:rFonts w:ascii="Times New Roman" w:hAnsi="Times New Roman"/>
          <w:b w:val="0"/>
          <w:sz w:val="28"/>
          <w:szCs w:val="28"/>
        </w:rPr>
        <w:t xml:space="preserve">06.02.2019 </w:t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/>
          <w:b w:val="0"/>
          <w:sz w:val="28"/>
          <w:szCs w:val="28"/>
        </w:rPr>
        <w:tab/>
      </w:r>
      <w:r w:rsidRPr="007352FC">
        <w:rPr>
          <w:rFonts w:ascii="Times New Roman" w:hAnsi="Times New Roman" w:hint="eastAsia"/>
          <w:b w:val="0"/>
          <w:sz w:val="28"/>
          <w:szCs w:val="28"/>
        </w:rPr>
        <w:t>№</w:t>
      </w:r>
      <w:r w:rsidRPr="007352FC">
        <w:rPr>
          <w:rFonts w:ascii="Times New Roman" w:hAnsi="Times New Roman"/>
          <w:b w:val="0"/>
          <w:sz w:val="28"/>
          <w:szCs w:val="28"/>
        </w:rPr>
        <w:t xml:space="preserve"> 2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7352FC">
        <w:rPr>
          <w:rFonts w:ascii="Times New Roman" w:hAnsi="Times New Roman"/>
          <w:b w:val="0"/>
          <w:sz w:val="28"/>
          <w:szCs w:val="28"/>
        </w:rPr>
        <w:t>-</w:t>
      </w:r>
      <w:r w:rsidRPr="007352FC">
        <w:rPr>
          <w:rFonts w:ascii="Times New Roman" w:hAnsi="Times New Roman" w:hint="eastAsia"/>
          <w:b w:val="0"/>
          <w:sz w:val="28"/>
          <w:szCs w:val="28"/>
        </w:rPr>
        <w:t>нп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г.Нефтеюганск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4B69E3">
        <w:rPr>
          <w:b/>
        </w:rPr>
        <w:t>й</w:t>
      </w:r>
      <w:r w:rsidR="00B259F4">
        <w:rPr>
          <w:b/>
        </w:rPr>
        <w:t xml:space="preserve"> в постановление</w:t>
      </w:r>
      <w:r>
        <w:rPr>
          <w:b/>
        </w:rPr>
        <w:t xml:space="preserve"> администрации города Нефтеюганска </w:t>
      </w:r>
      <w:r w:rsidR="00B51F8E" w:rsidRPr="00B51F8E">
        <w:rPr>
          <w:rFonts w:hint="eastAsia"/>
          <w:b/>
        </w:rPr>
        <w:t>от</w:t>
      </w:r>
      <w:r w:rsidR="00B259F4">
        <w:rPr>
          <w:b/>
        </w:rPr>
        <w:t xml:space="preserve"> 18.04.2018</w:t>
      </w:r>
      <w:r w:rsidR="00B51F8E" w:rsidRPr="00B51F8E">
        <w:rPr>
          <w:b/>
        </w:rPr>
        <w:t xml:space="preserve"> </w:t>
      </w:r>
      <w:r w:rsidR="00B51F8E" w:rsidRPr="00B51F8E">
        <w:rPr>
          <w:rFonts w:hint="eastAsia"/>
          <w:b/>
        </w:rPr>
        <w:t>№</w:t>
      </w:r>
      <w:r w:rsidR="00B259F4">
        <w:rPr>
          <w:b/>
        </w:rPr>
        <w:t xml:space="preserve"> 54-нп</w:t>
      </w:r>
      <w:r w:rsidR="00B51F8E" w:rsidRPr="00B51F8E">
        <w:rPr>
          <w:b/>
        </w:rPr>
        <w:t xml:space="preserve"> «</w:t>
      </w:r>
      <w:r w:rsidR="00B259F4" w:rsidRPr="00824DEC">
        <w:rPr>
          <w:rFonts w:eastAsia="Calibri"/>
          <w:b/>
        </w:rPr>
        <w:t xml:space="preserve">Об организации торговли, общественного питания, бытового обслуживания в </w:t>
      </w:r>
      <w:r w:rsidR="00B259F4" w:rsidRPr="00824DEC">
        <w:rPr>
          <w:b/>
        </w:rPr>
        <w:t xml:space="preserve">нестационарных торговых объектах </w:t>
      </w:r>
      <w:r w:rsidR="00B259F4" w:rsidRPr="00824DEC">
        <w:rPr>
          <w:rFonts w:eastAsia="Calibri"/>
          <w:b/>
        </w:rPr>
        <w:t>на территории</w:t>
      </w:r>
      <w:r w:rsidR="00A14907">
        <w:rPr>
          <w:rFonts w:eastAsia="Calibri"/>
          <w:b/>
        </w:rPr>
        <w:t xml:space="preserve"> города Нефтеюганска</w:t>
      </w:r>
      <w:r w:rsidR="00B51F8E" w:rsidRPr="00B51F8E">
        <w:rPr>
          <w:rFonts w:hint="eastAsia"/>
          <w:b/>
        </w:rPr>
        <w:t>»</w:t>
      </w:r>
    </w:p>
    <w:p w:rsidR="00D73C49" w:rsidRPr="00D73C49" w:rsidRDefault="00D73C49" w:rsidP="00D73C49">
      <w:pPr>
        <w:pStyle w:val="a3"/>
        <w:jc w:val="center"/>
      </w:pPr>
    </w:p>
    <w:p w:rsidR="00766152" w:rsidRDefault="00766152" w:rsidP="003B63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52">
        <w:rPr>
          <w:rFonts w:ascii="Times New Roman" w:hAnsi="Times New Roman" w:cs="Times New Roman" w:hint="eastAsia"/>
          <w:sz w:val="28"/>
          <w:szCs w:val="28"/>
        </w:rPr>
        <w:t>В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соответствии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="00AF1EC1">
        <w:rPr>
          <w:rFonts w:ascii="Times New Roman" w:hAnsi="Times New Roman" w:cs="Times New Roman" w:hint="eastAsia"/>
          <w:sz w:val="28"/>
          <w:szCs w:val="28"/>
        </w:rPr>
        <w:t>с Гражданским</w:t>
      </w:r>
      <w:r w:rsidR="00AF1EC1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AF1EC1" w:rsidRPr="00FA561F">
        <w:rPr>
          <w:rFonts w:ascii="Times New Roman" w:hAnsi="Times New Roman" w:cs="Times New Roman"/>
          <w:sz w:val="28"/>
          <w:szCs w:val="28"/>
        </w:rPr>
        <w:t>Уставом</w:t>
      </w:r>
      <w:r w:rsidR="00AF1EC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766152">
        <w:rPr>
          <w:rFonts w:ascii="Times New Roman" w:hAnsi="Times New Roman" w:cs="Times New Roman"/>
          <w:sz w:val="28"/>
          <w:szCs w:val="28"/>
        </w:rPr>
        <w:t xml:space="preserve"> </w:t>
      </w:r>
      <w:r w:rsidRPr="00766152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766152">
        <w:rPr>
          <w:rFonts w:ascii="Times New Roman" w:hAnsi="Times New Roman" w:cs="Times New Roman"/>
          <w:sz w:val="28"/>
          <w:szCs w:val="28"/>
        </w:rPr>
        <w:t>,</w:t>
      </w:r>
      <w:r w:rsidR="00B259F4">
        <w:rPr>
          <w:rFonts w:ascii="Times New Roman" w:hAnsi="Times New Roman" w:cs="Times New Roman"/>
          <w:sz w:val="28"/>
          <w:szCs w:val="28"/>
        </w:rPr>
        <w:t xml:space="preserve"> в целях уточнения и дополнения требований к размещению нестационарных торговых объектов на</w:t>
      </w:r>
      <w:r w:rsidR="002320FA">
        <w:rPr>
          <w:rFonts w:ascii="Times New Roman" w:hAnsi="Times New Roman" w:cs="Times New Roman"/>
          <w:sz w:val="28"/>
          <w:szCs w:val="28"/>
        </w:rPr>
        <w:t xml:space="preserve"> территории города Нефтеюганска</w:t>
      </w:r>
      <w:r w:rsidR="00B46C18">
        <w:rPr>
          <w:rFonts w:ascii="Times New Roman" w:hAnsi="Times New Roman" w:cs="Times New Roman"/>
          <w:sz w:val="28"/>
          <w:szCs w:val="28"/>
        </w:rPr>
        <w:t xml:space="preserve"> администрация города Нефтеюганска постановляет</w:t>
      </w:r>
      <w:r w:rsidRPr="007661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F8E" w:rsidRPr="00EC412A" w:rsidRDefault="00B51F8E" w:rsidP="004B69E3">
      <w:pPr>
        <w:pStyle w:val="a3"/>
        <w:ind w:firstLine="709"/>
      </w:pPr>
      <w:r w:rsidRPr="00EC412A">
        <w:t>1.</w:t>
      </w:r>
      <w:r w:rsidRPr="00EC412A">
        <w:rPr>
          <w:rFonts w:hint="eastAsia"/>
        </w:rPr>
        <w:t>Внести</w:t>
      </w:r>
      <w:r w:rsidRPr="00EC412A">
        <w:t xml:space="preserve"> </w:t>
      </w:r>
      <w:r w:rsidRPr="00EC412A">
        <w:rPr>
          <w:rFonts w:hint="eastAsia"/>
        </w:rPr>
        <w:t>изменени</w:t>
      </w:r>
      <w:r w:rsidR="004B34C3">
        <w:rPr>
          <w:rFonts w:hint="eastAsia"/>
        </w:rPr>
        <w:t>я</w:t>
      </w:r>
      <w:r w:rsidR="00A14907" w:rsidRPr="00A14907">
        <w:rPr>
          <w:b/>
        </w:rPr>
        <w:t xml:space="preserve"> </w:t>
      </w:r>
      <w:r w:rsidR="00A14907" w:rsidRPr="00A14907">
        <w:t xml:space="preserve">в постановление администрации города Нефтеюганска </w:t>
      </w:r>
      <w:r w:rsidR="00A14907" w:rsidRPr="00A14907">
        <w:rPr>
          <w:rFonts w:hint="eastAsia"/>
        </w:rPr>
        <w:t>от</w:t>
      </w:r>
      <w:r w:rsidR="00A14907" w:rsidRPr="00A14907">
        <w:t xml:space="preserve"> 18.04.2018 </w:t>
      </w:r>
      <w:r w:rsidR="00A14907" w:rsidRPr="00A14907">
        <w:rPr>
          <w:rFonts w:hint="eastAsia"/>
        </w:rPr>
        <w:t>№</w:t>
      </w:r>
      <w:r w:rsidR="00A14907" w:rsidRPr="00A14907">
        <w:t xml:space="preserve"> 54-нп «</w:t>
      </w:r>
      <w:r w:rsidR="00A14907" w:rsidRPr="00A14907">
        <w:rPr>
          <w:rFonts w:eastAsia="Calibri"/>
        </w:rPr>
        <w:t xml:space="preserve">Об организации торговли, общественного питания, бытового обслуживания в </w:t>
      </w:r>
      <w:r w:rsidR="00A14907" w:rsidRPr="00A14907">
        <w:t xml:space="preserve">нестационарных торговых объектах </w:t>
      </w:r>
      <w:r w:rsidR="00A14907" w:rsidRPr="00A14907">
        <w:rPr>
          <w:rFonts w:eastAsia="Calibri"/>
        </w:rPr>
        <w:t>на территории</w:t>
      </w:r>
      <w:r w:rsidR="00344D35">
        <w:rPr>
          <w:rFonts w:eastAsia="Calibri"/>
        </w:rPr>
        <w:t xml:space="preserve"> города Нефтеюганска</w:t>
      </w:r>
      <w:r w:rsidR="00344D35" w:rsidRPr="00A14907">
        <w:t>»</w:t>
      </w:r>
      <w:r w:rsidR="00344D35">
        <w:t>, а</w:t>
      </w:r>
      <w:r w:rsidRPr="00EC412A">
        <w:t xml:space="preserve"> </w:t>
      </w:r>
      <w:r w:rsidRPr="00EC412A">
        <w:rPr>
          <w:rFonts w:hint="eastAsia"/>
        </w:rPr>
        <w:t>именно</w:t>
      </w:r>
      <w:r w:rsidRPr="00EC412A">
        <w:t xml:space="preserve">: </w:t>
      </w:r>
    </w:p>
    <w:p w:rsidR="00EC412A" w:rsidRPr="00EC412A" w:rsidRDefault="00EC412A" w:rsidP="00EC412A">
      <w:pPr>
        <w:pStyle w:val="21"/>
        <w:ind w:firstLine="708"/>
        <w:jc w:val="both"/>
        <w:rPr>
          <w:szCs w:val="28"/>
        </w:rPr>
      </w:pPr>
      <w:r w:rsidRPr="00EC412A">
        <w:rPr>
          <w:szCs w:val="28"/>
        </w:rPr>
        <w:t>1.1.</w:t>
      </w:r>
      <w:r w:rsidRPr="00EC412A">
        <w:rPr>
          <w:rFonts w:hint="eastAsia"/>
          <w:szCs w:val="28"/>
        </w:rPr>
        <w:t>В</w:t>
      </w:r>
      <w:r w:rsidRPr="00EC412A">
        <w:rPr>
          <w:szCs w:val="28"/>
        </w:rPr>
        <w:t xml:space="preserve"> </w:t>
      </w:r>
      <w:r w:rsidRPr="00EC412A">
        <w:rPr>
          <w:rFonts w:hint="eastAsia"/>
          <w:szCs w:val="28"/>
        </w:rPr>
        <w:t>приложении</w:t>
      </w:r>
      <w:r w:rsidRPr="00EC412A">
        <w:rPr>
          <w:szCs w:val="28"/>
        </w:rPr>
        <w:t xml:space="preserve"> </w:t>
      </w:r>
      <w:r w:rsidR="00A14907">
        <w:rPr>
          <w:szCs w:val="28"/>
        </w:rPr>
        <w:t xml:space="preserve">2 </w:t>
      </w:r>
      <w:r w:rsidRPr="00EC412A">
        <w:rPr>
          <w:rFonts w:hint="eastAsia"/>
          <w:szCs w:val="28"/>
        </w:rPr>
        <w:t>к</w:t>
      </w:r>
      <w:r w:rsidRPr="00EC412A">
        <w:rPr>
          <w:szCs w:val="28"/>
        </w:rPr>
        <w:t xml:space="preserve"> </w:t>
      </w:r>
      <w:r w:rsidR="00A14907">
        <w:rPr>
          <w:rFonts w:hint="eastAsia"/>
          <w:szCs w:val="28"/>
        </w:rPr>
        <w:t>Положению</w:t>
      </w:r>
      <w:r w:rsidR="00344D35">
        <w:rPr>
          <w:szCs w:val="28"/>
        </w:rPr>
        <w:t xml:space="preserve"> об </w:t>
      </w:r>
      <w:r w:rsidR="00344D35" w:rsidRPr="00A14907">
        <w:rPr>
          <w:rFonts w:eastAsia="Calibri"/>
        </w:rPr>
        <w:t xml:space="preserve">организации торговли, общественного питания, бытового обслуживания в </w:t>
      </w:r>
      <w:r w:rsidR="00344D35" w:rsidRPr="00A14907">
        <w:t xml:space="preserve">нестационарных торговых объектах </w:t>
      </w:r>
      <w:r w:rsidR="00344D35" w:rsidRPr="00A14907">
        <w:rPr>
          <w:rFonts w:eastAsia="Calibri"/>
        </w:rPr>
        <w:t>на территории</w:t>
      </w:r>
      <w:r w:rsidR="00344D35">
        <w:rPr>
          <w:rFonts w:eastAsia="Calibri"/>
        </w:rPr>
        <w:t xml:space="preserve"> города Нефтеюганска</w:t>
      </w:r>
      <w:r w:rsidRPr="00EC412A">
        <w:rPr>
          <w:szCs w:val="28"/>
        </w:rPr>
        <w:t>:</w:t>
      </w:r>
    </w:p>
    <w:p w:rsidR="00EC412A" w:rsidRDefault="00EC412A" w:rsidP="00EC412A">
      <w:pPr>
        <w:pStyle w:val="21"/>
        <w:ind w:firstLine="708"/>
        <w:jc w:val="both"/>
        <w:rPr>
          <w:szCs w:val="28"/>
        </w:rPr>
      </w:pPr>
      <w:r w:rsidRPr="00A05EE8">
        <w:rPr>
          <w:szCs w:val="28"/>
        </w:rPr>
        <w:t>1.1.1.</w:t>
      </w:r>
      <w:r w:rsidR="004B69E3">
        <w:rPr>
          <w:rFonts w:hint="eastAsia"/>
          <w:szCs w:val="28"/>
        </w:rPr>
        <w:t xml:space="preserve">Пункт 10.2 раздела 10 </w:t>
      </w:r>
      <w:r w:rsidR="00344D35">
        <w:rPr>
          <w:szCs w:val="28"/>
        </w:rPr>
        <w:t>изложить в следующей редакции</w:t>
      </w:r>
      <w:r w:rsidRPr="00A05EE8">
        <w:rPr>
          <w:szCs w:val="28"/>
        </w:rPr>
        <w:t xml:space="preserve">: </w:t>
      </w:r>
    </w:p>
    <w:p w:rsidR="00344D35" w:rsidRPr="00344D35" w:rsidRDefault="00344D35" w:rsidP="00344D35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344D35">
        <w:rPr>
          <w:rFonts w:ascii="Times New Roman" w:hAnsi="Times New Roman"/>
          <w:b w:val="0"/>
          <w:sz w:val="28"/>
          <w:szCs w:val="28"/>
        </w:rPr>
        <w:t>10.2.Заявка на участие в аукционе должна содержать:</w:t>
      </w:r>
    </w:p>
    <w:p w:rsidR="00344D35" w:rsidRDefault="00344D35" w:rsidP="00344D3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P402"/>
      <w:bookmarkEnd w:id="0"/>
      <w:r w:rsidRPr="00344D35">
        <w:rPr>
          <w:rFonts w:ascii="Times New Roman" w:hAnsi="Times New Roman"/>
          <w:b w:val="0"/>
          <w:sz w:val="28"/>
          <w:szCs w:val="28"/>
        </w:rPr>
        <w:t>1)сведения об участнике аукциона, подавшем такую заявку (фирменное наименование (название), сведения об организационно-правовой форме, место нахождения, почтовый адрес (для юридического лица), фамилия, имя, отчество (при наличии), паспортные данные, сведения о месте жительства (для индивидуального предпринимателя</w:t>
      </w:r>
      <w:r>
        <w:rPr>
          <w:rFonts w:ascii="Times New Roman" w:hAnsi="Times New Roman"/>
          <w:b w:val="0"/>
          <w:sz w:val="28"/>
          <w:szCs w:val="28"/>
        </w:rPr>
        <w:t>), номер контактного телефона)</w:t>
      </w:r>
      <w:r w:rsidR="004B69E3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344D35" w:rsidRPr="00344D35" w:rsidRDefault="00344D35" w:rsidP="00344D3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1.1.2</w:t>
      </w:r>
      <w:r w:rsidR="004B69E3">
        <w:rPr>
          <w:rFonts w:ascii="Times New Roman" w:hAnsi="Times New Roman"/>
          <w:b w:val="0"/>
          <w:sz w:val="28"/>
          <w:szCs w:val="28"/>
        </w:rPr>
        <w:t>.П</w:t>
      </w:r>
      <w:r>
        <w:rPr>
          <w:rFonts w:ascii="Times New Roman" w:hAnsi="Times New Roman"/>
          <w:b w:val="0"/>
          <w:sz w:val="28"/>
          <w:szCs w:val="28"/>
        </w:rPr>
        <w:t>ункт 10.3</w:t>
      </w:r>
      <w:r w:rsidR="004B69E3">
        <w:rPr>
          <w:rFonts w:ascii="Times New Roman" w:hAnsi="Times New Roman"/>
          <w:b w:val="0"/>
          <w:sz w:val="28"/>
          <w:szCs w:val="28"/>
        </w:rPr>
        <w:t xml:space="preserve"> раздела 10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44D35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403917" w:rsidRPr="00403917" w:rsidRDefault="00B96AF1" w:rsidP="0040391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403917" w:rsidRPr="00403917">
        <w:rPr>
          <w:rFonts w:ascii="Times New Roman" w:hAnsi="Times New Roman"/>
          <w:b w:val="0"/>
          <w:sz w:val="28"/>
          <w:szCs w:val="28"/>
        </w:rPr>
        <w:t>10.3.К заявке прилагаются следующие документы:</w:t>
      </w:r>
    </w:p>
    <w:p w:rsidR="00403917" w:rsidRPr="00403917" w:rsidRDefault="00403917" w:rsidP="0040391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3917">
        <w:rPr>
          <w:rFonts w:ascii="Times New Roman" w:hAnsi="Times New Roman"/>
          <w:b w:val="0"/>
          <w:sz w:val="28"/>
          <w:szCs w:val="28"/>
        </w:rPr>
        <w:t>1)документ, подтверждающий полномочия лица на осуществление действий от имени заявителя,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лица); документ, удостоверяющий личность (для индивидуального предпринимателя). В случае</w:t>
      </w:r>
      <w:r w:rsidR="00B46C18">
        <w:rPr>
          <w:rFonts w:ascii="Times New Roman" w:hAnsi="Times New Roman"/>
          <w:b w:val="0"/>
          <w:sz w:val="28"/>
          <w:szCs w:val="28"/>
        </w:rPr>
        <w:t>,</w:t>
      </w:r>
      <w:r w:rsidRPr="00403917">
        <w:rPr>
          <w:rFonts w:ascii="Times New Roman" w:hAnsi="Times New Roman"/>
          <w:b w:val="0"/>
          <w:sz w:val="28"/>
          <w:szCs w:val="28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(при наличии) заявителя и подписанную руководителем юридического лица, индивидуальным предпринимателем, либо нотариально заверенную   копию такой доверенности;</w:t>
      </w:r>
    </w:p>
    <w:p w:rsidR="00403917" w:rsidRPr="00403917" w:rsidRDefault="00403917" w:rsidP="0040391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3917">
        <w:rPr>
          <w:rFonts w:ascii="Times New Roman" w:hAnsi="Times New Roman"/>
          <w:b w:val="0"/>
          <w:sz w:val="28"/>
          <w:szCs w:val="28"/>
        </w:rPr>
        <w:lastRenderedPageBreak/>
        <w:t>2)</w:t>
      </w:r>
      <w:r w:rsidRPr="00403917">
        <w:rPr>
          <w:rFonts w:ascii="Times New Roman" w:eastAsia="Times New Roman,Calibri" w:hAnsi="Times New Roman"/>
          <w:b w:val="0"/>
          <w:sz w:val="28"/>
          <w:szCs w:val="28"/>
        </w:rPr>
        <w:t>выписка из Единого государственного реестра юридических лиц (</w:t>
      </w:r>
      <w:r w:rsidR="00B46C18">
        <w:rPr>
          <w:rFonts w:ascii="Times New Roman" w:eastAsia="Times New Roman,Calibri" w:hAnsi="Times New Roman"/>
          <w:b w:val="0"/>
          <w:sz w:val="28"/>
          <w:szCs w:val="28"/>
        </w:rPr>
        <w:t>для юридических лиц) или выписка</w:t>
      </w:r>
      <w:r w:rsidRPr="00403917">
        <w:rPr>
          <w:rFonts w:ascii="Times New Roman" w:eastAsia="Times New Roman,Calibri" w:hAnsi="Times New Roman"/>
          <w:b w:val="0"/>
          <w:sz w:val="28"/>
          <w:szCs w:val="28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403917" w:rsidRPr="00403917" w:rsidRDefault="00403917" w:rsidP="0040391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403917">
        <w:rPr>
          <w:rFonts w:ascii="Times New Roman" w:eastAsia="Times New Roman,Calibri" w:hAnsi="Times New Roman"/>
          <w:b w:val="0"/>
          <w:sz w:val="28"/>
          <w:szCs w:val="28"/>
        </w:rPr>
        <w:t>3)справка налогового органа об отсутствии задолженности по уплате налогов, сборов, страховых взносов, пеней и налоговых санкций на 01 число месяца, предшествующего месяцу регистрации заявки</w:t>
      </w:r>
      <w:r w:rsidRPr="00403917">
        <w:rPr>
          <w:rFonts w:ascii="Times New Roman" w:eastAsia="Times New Roman,Batang" w:hAnsi="Times New Roman"/>
          <w:b w:val="0"/>
          <w:sz w:val="28"/>
          <w:szCs w:val="28"/>
        </w:rPr>
        <w:t>;</w:t>
      </w:r>
    </w:p>
    <w:p w:rsidR="00403917" w:rsidRPr="00403917" w:rsidRDefault="00403917" w:rsidP="0040391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3917">
        <w:rPr>
          <w:rFonts w:ascii="Times New Roman" w:hAnsi="Times New Roman"/>
          <w:b w:val="0"/>
          <w:sz w:val="28"/>
          <w:szCs w:val="28"/>
        </w:rPr>
        <w:t>4)документ, подтверждающий отсутствие задолженности по иным государственным платежам в государственные внебюджетные фонды;</w:t>
      </w:r>
    </w:p>
    <w:p w:rsidR="00403917" w:rsidRPr="00403917" w:rsidRDefault="00403917" w:rsidP="00403917">
      <w:pPr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403917">
        <w:rPr>
          <w:rFonts w:ascii="Times New Roman" w:eastAsia="Times New Roman,Calibri" w:hAnsi="Times New Roman"/>
          <w:b w:val="0"/>
          <w:sz w:val="28"/>
          <w:szCs w:val="28"/>
        </w:rPr>
        <w:t>5)</w:t>
      </w:r>
      <w:r w:rsidRPr="00403917">
        <w:rPr>
          <w:rFonts w:ascii="Times New Roman" w:hAnsi="Times New Roman"/>
          <w:b w:val="0"/>
          <w:sz w:val="28"/>
          <w:szCs w:val="28"/>
        </w:rPr>
        <w:t>документ, подтверждающий отсутствие задолженности за использование муниципального имущества и городских земель;</w:t>
      </w:r>
    </w:p>
    <w:p w:rsidR="00403917" w:rsidRPr="00403917" w:rsidRDefault="00403917" w:rsidP="0040391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3917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)эскиз</w:t>
      </w:r>
      <w:r w:rsidRPr="00403917">
        <w:rPr>
          <w:rFonts w:ascii="Times New Roman" w:hAnsi="Times New Roman"/>
          <w:b w:val="0"/>
          <w:sz w:val="28"/>
          <w:szCs w:val="28"/>
        </w:rPr>
        <w:t xml:space="preserve"> нестационарного торгового объекта, содержащий ситуационную схему, выполненную в соответствии со схемой размещения нестационарных торговых объектов, план благоустройства нестационарного торгового объекта, схему подключения к инженерным сетям (при необходимости), тип, площадь, этажность предназначенного для размещения нестационарного торгового объекта и период его размещения;</w:t>
      </w:r>
    </w:p>
    <w:p w:rsidR="00403917" w:rsidRPr="00403917" w:rsidRDefault="00403917" w:rsidP="0040391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3917">
        <w:rPr>
          <w:rFonts w:ascii="Times New Roman" w:hAnsi="Times New Roman"/>
          <w:b w:val="0"/>
          <w:sz w:val="28"/>
          <w:szCs w:val="28"/>
        </w:rPr>
        <w:t xml:space="preserve">7)декларация о соответствии участника </w:t>
      </w:r>
      <w:r w:rsidR="004B69E3">
        <w:rPr>
          <w:rFonts w:ascii="Times New Roman" w:hAnsi="Times New Roman"/>
          <w:b w:val="0"/>
          <w:sz w:val="28"/>
          <w:szCs w:val="28"/>
        </w:rPr>
        <w:t>аукциона требованиям пункта 3.2</w:t>
      </w:r>
      <w:r w:rsidRPr="00403917">
        <w:rPr>
          <w:rFonts w:ascii="Times New Roman" w:hAnsi="Times New Roman"/>
          <w:b w:val="0"/>
          <w:sz w:val="28"/>
          <w:szCs w:val="28"/>
        </w:rPr>
        <w:t xml:space="preserve"> настоящего Порядка.</w:t>
      </w:r>
      <w:r w:rsidR="00B96AF1">
        <w:rPr>
          <w:rFonts w:ascii="Times New Roman" w:hAnsi="Times New Roman"/>
          <w:b w:val="0"/>
          <w:sz w:val="28"/>
          <w:szCs w:val="28"/>
        </w:rPr>
        <w:t>»</w:t>
      </w:r>
      <w:r w:rsidR="004B69E3">
        <w:rPr>
          <w:rFonts w:ascii="Times New Roman" w:hAnsi="Times New Roman"/>
          <w:b w:val="0"/>
          <w:sz w:val="28"/>
          <w:szCs w:val="28"/>
        </w:rPr>
        <w:t>.</w:t>
      </w:r>
    </w:p>
    <w:p w:rsidR="008A287C" w:rsidRDefault="008A287C" w:rsidP="008A287C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1.1.3</w:t>
      </w:r>
      <w:r w:rsidRPr="00A05EE8">
        <w:rPr>
          <w:szCs w:val="28"/>
        </w:rPr>
        <w:t>.</w:t>
      </w:r>
      <w:r>
        <w:rPr>
          <w:rFonts w:hint="eastAsia"/>
          <w:szCs w:val="28"/>
        </w:rPr>
        <w:t>Пункт 10.</w:t>
      </w:r>
      <w:r>
        <w:rPr>
          <w:szCs w:val="28"/>
        </w:rPr>
        <w:t>4</w:t>
      </w:r>
      <w:r>
        <w:rPr>
          <w:rFonts w:hint="eastAsia"/>
          <w:szCs w:val="28"/>
        </w:rPr>
        <w:t xml:space="preserve"> раздела 10 </w:t>
      </w:r>
      <w:r>
        <w:rPr>
          <w:szCs w:val="28"/>
        </w:rPr>
        <w:t>изложить в следующей редакции</w:t>
      </w:r>
      <w:r w:rsidRPr="00A05EE8">
        <w:rPr>
          <w:szCs w:val="28"/>
        </w:rPr>
        <w:t xml:space="preserve">: </w:t>
      </w:r>
    </w:p>
    <w:p w:rsidR="008A287C" w:rsidRDefault="008A287C" w:rsidP="008A287C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B46C18">
        <w:rPr>
          <w:szCs w:val="28"/>
        </w:rPr>
        <w:t>10.4.</w:t>
      </w:r>
      <w:r>
        <w:rPr>
          <w:szCs w:val="28"/>
        </w:rPr>
        <w:t xml:space="preserve">Не допускается требовать от заявителя иное, за исключением документов и сведений, предусмотренных </w:t>
      </w:r>
      <w:r w:rsidR="00610280">
        <w:rPr>
          <w:szCs w:val="28"/>
        </w:rPr>
        <w:t>пунктами 10.2, 10.3 настоящего П</w:t>
      </w:r>
      <w:r>
        <w:rPr>
          <w:szCs w:val="28"/>
        </w:rPr>
        <w:t>орядка</w:t>
      </w:r>
      <w:r w:rsidR="00B46C18">
        <w:rPr>
          <w:szCs w:val="28"/>
        </w:rPr>
        <w:t>.</w:t>
      </w:r>
      <w:r>
        <w:rPr>
          <w:szCs w:val="28"/>
        </w:rPr>
        <w:t>».</w:t>
      </w:r>
    </w:p>
    <w:p w:rsidR="00AF1EC1" w:rsidRDefault="00AF1EC1" w:rsidP="00CA17FE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CA17FE" w:rsidRDefault="00AF1EC1" w:rsidP="00CA17FE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A17FE" w:rsidRPr="00CA17FE">
        <w:rPr>
          <w:rFonts w:ascii="Times New Roman" w:hAnsi="Times New Roman"/>
          <w:b w:val="0"/>
          <w:sz w:val="28"/>
          <w:szCs w:val="28"/>
        </w:rPr>
        <w:t xml:space="preserve">.Департаменту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 </w:t>
      </w:r>
    </w:p>
    <w:p w:rsidR="00AF1EC1" w:rsidRPr="00CA17FE" w:rsidRDefault="00AF1EC1" w:rsidP="00CA17FE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4.Постановление вступает в силу после официального опубликования.</w:t>
      </w:r>
    </w:p>
    <w:p w:rsidR="00B51F8E" w:rsidRPr="00B51F8E" w:rsidRDefault="00B51F8E" w:rsidP="00B51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Pr="00B51F8E" w:rsidRDefault="00B51F8E" w:rsidP="00B51F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F8E" w:rsidRDefault="00B51F8E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51F8E">
        <w:rPr>
          <w:rFonts w:ascii="Times New Roman" w:hAnsi="Times New Roman" w:cs="Times New Roman" w:hint="eastAsia"/>
          <w:sz w:val="28"/>
          <w:szCs w:val="28"/>
        </w:rPr>
        <w:t>Глава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 w:hint="eastAsia"/>
          <w:sz w:val="28"/>
          <w:szCs w:val="28"/>
        </w:rPr>
        <w:t>Нефтеюганска</w:t>
      </w:r>
      <w:r w:rsidRPr="00B51F8E">
        <w:rPr>
          <w:rFonts w:ascii="Times New Roman" w:hAnsi="Times New Roman" w:cs="Times New Roman"/>
          <w:sz w:val="28"/>
          <w:szCs w:val="28"/>
        </w:rPr>
        <w:t xml:space="preserve"> </w:t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</w:r>
      <w:r w:rsidRPr="00B51F8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B51F8E">
        <w:rPr>
          <w:rFonts w:ascii="Times New Roman" w:hAnsi="Times New Roman" w:cs="Times New Roman" w:hint="eastAsia"/>
          <w:sz w:val="28"/>
          <w:szCs w:val="28"/>
        </w:rPr>
        <w:t>С</w:t>
      </w:r>
      <w:r w:rsidRPr="00B51F8E">
        <w:rPr>
          <w:rFonts w:ascii="Times New Roman" w:hAnsi="Times New Roman" w:cs="Times New Roman"/>
          <w:sz w:val="28"/>
          <w:szCs w:val="28"/>
        </w:rPr>
        <w:t>.</w:t>
      </w:r>
      <w:r w:rsidRPr="00B51F8E">
        <w:rPr>
          <w:rFonts w:ascii="Times New Roman" w:hAnsi="Times New Roman" w:cs="Times New Roman" w:hint="eastAsia"/>
          <w:sz w:val="28"/>
          <w:szCs w:val="28"/>
        </w:rPr>
        <w:t>Ю</w:t>
      </w:r>
      <w:r w:rsidRPr="00B51F8E">
        <w:rPr>
          <w:rFonts w:ascii="Times New Roman" w:hAnsi="Times New Roman" w:cs="Times New Roman"/>
          <w:sz w:val="28"/>
          <w:szCs w:val="28"/>
        </w:rPr>
        <w:t>.</w:t>
      </w:r>
      <w:r w:rsidRPr="00B51F8E">
        <w:rPr>
          <w:rFonts w:ascii="Times New Roman" w:hAnsi="Times New Roman" w:cs="Times New Roman" w:hint="eastAsia"/>
          <w:sz w:val="28"/>
          <w:szCs w:val="28"/>
        </w:rPr>
        <w:t>Дегтярев</w:t>
      </w:r>
      <w:proofErr w:type="spellEnd"/>
    </w:p>
    <w:p w:rsidR="00B51F8E" w:rsidRDefault="00B51F8E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5C" w:rsidRDefault="0027575C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7C5" w:rsidRDefault="00E747C5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1C4" w:rsidRDefault="00F621C4" w:rsidP="00B51F8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621C4" w:rsidSect="008338E2">
      <w:headerReference w:type="even" r:id="rId10"/>
      <w:headerReference w:type="default" r:id="rId11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AD" w:rsidRDefault="00895CAD" w:rsidP="00627408">
      <w:r>
        <w:separator/>
      </w:r>
    </w:p>
  </w:endnote>
  <w:endnote w:type="continuationSeparator" w:id="0">
    <w:p w:rsidR="00895CAD" w:rsidRDefault="00895CAD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Times New Roman,Bata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AD" w:rsidRDefault="00895CAD" w:rsidP="00627408">
      <w:r>
        <w:separator/>
      </w:r>
    </w:p>
  </w:footnote>
  <w:footnote w:type="continuationSeparator" w:id="0">
    <w:p w:rsidR="00895CAD" w:rsidRDefault="00895CAD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126894"/>
      <w:docPartObj>
        <w:docPartGallery w:val="Page Numbers (Top of Page)"/>
        <w:docPartUnique/>
      </w:docPartObj>
    </w:sdtPr>
    <w:sdtEndPr/>
    <w:sdtContent>
      <w:p w:rsidR="004B69E3" w:rsidRDefault="004B69E3" w:rsidP="004B69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2584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5EC1"/>
    <w:rsid w:val="000A782D"/>
    <w:rsid w:val="000B2636"/>
    <w:rsid w:val="000B57EE"/>
    <w:rsid w:val="000B661A"/>
    <w:rsid w:val="000C38EF"/>
    <w:rsid w:val="000D14BA"/>
    <w:rsid w:val="000D173B"/>
    <w:rsid w:val="000D40AF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5850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63CDB"/>
    <w:rsid w:val="00170DC9"/>
    <w:rsid w:val="00176DB0"/>
    <w:rsid w:val="001771F5"/>
    <w:rsid w:val="00182C08"/>
    <w:rsid w:val="0018357B"/>
    <w:rsid w:val="00184CAE"/>
    <w:rsid w:val="00185E36"/>
    <w:rsid w:val="00191219"/>
    <w:rsid w:val="001A779F"/>
    <w:rsid w:val="001B2FB7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20FA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575C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57A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4D35"/>
    <w:rsid w:val="003474AE"/>
    <w:rsid w:val="0034786D"/>
    <w:rsid w:val="00347F4B"/>
    <w:rsid w:val="00347FA2"/>
    <w:rsid w:val="003527FB"/>
    <w:rsid w:val="00354B5F"/>
    <w:rsid w:val="00355209"/>
    <w:rsid w:val="00355743"/>
    <w:rsid w:val="00360478"/>
    <w:rsid w:val="00365812"/>
    <w:rsid w:val="00365E1E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811"/>
    <w:rsid w:val="003B0E10"/>
    <w:rsid w:val="003B348C"/>
    <w:rsid w:val="003B3554"/>
    <w:rsid w:val="003B40B0"/>
    <w:rsid w:val="003B636A"/>
    <w:rsid w:val="003B6455"/>
    <w:rsid w:val="003B68AC"/>
    <w:rsid w:val="003C30D7"/>
    <w:rsid w:val="003D11DB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3917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386C"/>
    <w:rsid w:val="00424C96"/>
    <w:rsid w:val="00431740"/>
    <w:rsid w:val="00432FF7"/>
    <w:rsid w:val="0043556F"/>
    <w:rsid w:val="00436840"/>
    <w:rsid w:val="004410DB"/>
    <w:rsid w:val="004504EF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4C3"/>
    <w:rsid w:val="004B3984"/>
    <w:rsid w:val="004B69E3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4D9A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0280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724E3"/>
    <w:rsid w:val="00676E07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352FC"/>
    <w:rsid w:val="007415A6"/>
    <w:rsid w:val="00741718"/>
    <w:rsid w:val="007443BF"/>
    <w:rsid w:val="00747697"/>
    <w:rsid w:val="007517C2"/>
    <w:rsid w:val="00751B51"/>
    <w:rsid w:val="007527B9"/>
    <w:rsid w:val="00755E92"/>
    <w:rsid w:val="00757705"/>
    <w:rsid w:val="00757A69"/>
    <w:rsid w:val="007628DE"/>
    <w:rsid w:val="00766152"/>
    <w:rsid w:val="00766460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A9E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0930"/>
    <w:rsid w:val="00826882"/>
    <w:rsid w:val="00830CBC"/>
    <w:rsid w:val="00831159"/>
    <w:rsid w:val="00831E06"/>
    <w:rsid w:val="008338E2"/>
    <w:rsid w:val="0083427B"/>
    <w:rsid w:val="00834AD0"/>
    <w:rsid w:val="00835170"/>
    <w:rsid w:val="00840E3D"/>
    <w:rsid w:val="00846979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5CAD"/>
    <w:rsid w:val="0089677C"/>
    <w:rsid w:val="008A28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4CA9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1130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903"/>
    <w:rsid w:val="00951B81"/>
    <w:rsid w:val="009523FE"/>
    <w:rsid w:val="00953964"/>
    <w:rsid w:val="009558B9"/>
    <w:rsid w:val="009612C2"/>
    <w:rsid w:val="00970CB7"/>
    <w:rsid w:val="00981339"/>
    <w:rsid w:val="009836DE"/>
    <w:rsid w:val="00986615"/>
    <w:rsid w:val="00987059"/>
    <w:rsid w:val="00995C11"/>
    <w:rsid w:val="009966A2"/>
    <w:rsid w:val="009A6044"/>
    <w:rsid w:val="009B143A"/>
    <w:rsid w:val="009B3B13"/>
    <w:rsid w:val="009B3F57"/>
    <w:rsid w:val="009B5968"/>
    <w:rsid w:val="009B5B83"/>
    <w:rsid w:val="009C375B"/>
    <w:rsid w:val="009C4511"/>
    <w:rsid w:val="009C4F67"/>
    <w:rsid w:val="009C5E60"/>
    <w:rsid w:val="009D0197"/>
    <w:rsid w:val="009D022D"/>
    <w:rsid w:val="009D0636"/>
    <w:rsid w:val="009D2846"/>
    <w:rsid w:val="009D324E"/>
    <w:rsid w:val="009D34C0"/>
    <w:rsid w:val="009D4740"/>
    <w:rsid w:val="009E1921"/>
    <w:rsid w:val="009E5848"/>
    <w:rsid w:val="009E6E47"/>
    <w:rsid w:val="009F5D01"/>
    <w:rsid w:val="009F623A"/>
    <w:rsid w:val="00A02DF9"/>
    <w:rsid w:val="00A02FEE"/>
    <w:rsid w:val="00A05EE8"/>
    <w:rsid w:val="00A0769F"/>
    <w:rsid w:val="00A076A3"/>
    <w:rsid w:val="00A14907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392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1EC1"/>
    <w:rsid w:val="00AF2CC1"/>
    <w:rsid w:val="00AF3151"/>
    <w:rsid w:val="00AF37D7"/>
    <w:rsid w:val="00AF45BE"/>
    <w:rsid w:val="00AF4BBE"/>
    <w:rsid w:val="00AF58F6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259F4"/>
    <w:rsid w:val="00B32CA8"/>
    <w:rsid w:val="00B32D2B"/>
    <w:rsid w:val="00B356B8"/>
    <w:rsid w:val="00B364B9"/>
    <w:rsid w:val="00B407E7"/>
    <w:rsid w:val="00B4313F"/>
    <w:rsid w:val="00B46C18"/>
    <w:rsid w:val="00B512EC"/>
    <w:rsid w:val="00B51F8E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AF1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15240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7FE"/>
    <w:rsid w:val="00CA1C9A"/>
    <w:rsid w:val="00CA4638"/>
    <w:rsid w:val="00CB29F5"/>
    <w:rsid w:val="00CB62D3"/>
    <w:rsid w:val="00CB738E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5F27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47C5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54D"/>
    <w:rsid w:val="00EB6A88"/>
    <w:rsid w:val="00EB793E"/>
    <w:rsid w:val="00EC1075"/>
    <w:rsid w:val="00EC412A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20EA"/>
    <w:rsid w:val="00F45FD8"/>
    <w:rsid w:val="00F52BE3"/>
    <w:rsid w:val="00F54745"/>
    <w:rsid w:val="00F621C4"/>
    <w:rsid w:val="00F70358"/>
    <w:rsid w:val="00F711AB"/>
    <w:rsid w:val="00F75C79"/>
    <w:rsid w:val="00F816F6"/>
    <w:rsid w:val="00F87DFA"/>
    <w:rsid w:val="00FA415F"/>
    <w:rsid w:val="00FA561F"/>
    <w:rsid w:val="00FA5C97"/>
    <w:rsid w:val="00FA60B6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D58EC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DB34-0241-4034-A9B6-498E4A7D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20</cp:revision>
  <cp:lastPrinted>2019-01-09T06:42:00Z</cp:lastPrinted>
  <dcterms:created xsi:type="dcterms:W3CDTF">2018-12-12T10:55:00Z</dcterms:created>
  <dcterms:modified xsi:type="dcterms:W3CDTF">2019-02-07T05:18:00Z</dcterms:modified>
</cp:coreProperties>
</file>