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2CA3" w:rsidRDefault="00302CA3" w:rsidP="00302CA3">
      <w:pPr>
        <w:tabs>
          <w:tab w:val="left" w:pos="709"/>
          <w:tab w:val="left" w:pos="6096"/>
        </w:tabs>
        <w:spacing w:after="0" w:line="240" w:lineRule="auto"/>
        <w:ind w:left="6096"/>
        <w:rPr>
          <w:rFonts w:ascii="Times New Roman" w:eastAsia="Times New Roman" w:hAnsi="Times New Roman" w:cs="Times New Roman"/>
          <w:sz w:val="28"/>
          <w:szCs w:val="28"/>
          <w:lang w:eastAsia="ru-RU"/>
        </w:rPr>
      </w:pPr>
      <w:r w:rsidRPr="001D3083">
        <w:rPr>
          <w:rFonts w:ascii="Times New Roman" w:eastAsia="Times New Roman" w:hAnsi="Times New Roman" w:cs="Times New Roman"/>
          <w:sz w:val="28"/>
          <w:szCs w:val="28"/>
          <w:lang w:eastAsia="ru-RU"/>
        </w:rPr>
        <w:t xml:space="preserve">Приложение к решению Думы города </w:t>
      </w:r>
    </w:p>
    <w:p w:rsidR="00302CA3" w:rsidRPr="001D3083" w:rsidRDefault="00302CA3" w:rsidP="00302CA3">
      <w:pPr>
        <w:tabs>
          <w:tab w:val="left" w:pos="709"/>
          <w:tab w:val="left" w:pos="6096"/>
        </w:tabs>
        <w:spacing w:after="0" w:line="240" w:lineRule="auto"/>
        <w:ind w:left="6096"/>
        <w:rPr>
          <w:rFonts w:ascii="Times New Roman" w:eastAsia="Times New Roman" w:hAnsi="Times New Roman" w:cs="Times New Roman"/>
          <w:color w:val="FF0000"/>
          <w:sz w:val="28"/>
          <w:szCs w:val="28"/>
          <w:lang w:eastAsia="ru-RU"/>
        </w:rPr>
      </w:pPr>
      <w:r w:rsidRPr="001D3083">
        <w:rPr>
          <w:rFonts w:ascii="Times New Roman" w:eastAsia="Times New Roman" w:hAnsi="Times New Roman" w:cs="Times New Roman"/>
          <w:sz w:val="28"/>
          <w:szCs w:val="28"/>
          <w:lang w:eastAsia="ru-RU"/>
        </w:rPr>
        <w:t>от 20.02.2019 №</w:t>
      </w:r>
      <w:r w:rsidRPr="001D3083">
        <w:rPr>
          <w:rFonts w:ascii="Times New Roman" w:hAnsi="Times New Roman" w:cs="Times New Roman"/>
          <w:sz w:val="28"/>
          <w:szCs w:val="28"/>
        </w:rPr>
        <w:t>5</w:t>
      </w:r>
      <w:r>
        <w:rPr>
          <w:rFonts w:ascii="Times New Roman" w:hAnsi="Times New Roman" w:cs="Times New Roman"/>
          <w:sz w:val="28"/>
          <w:szCs w:val="28"/>
        </w:rPr>
        <w:t>30</w:t>
      </w:r>
      <w:r w:rsidRPr="001D3083">
        <w:rPr>
          <w:rFonts w:ascii="Times New Roman" w:hAnsi="Times New Roman" w:cs="Times New Roman"/>
          <w:sz w:val="28"/>
          <w:szCs w:val="28"/>
        </w:rPr>
        <w:t>-</w:t>
      </w:r>
      <w:r w:rsidRPr="001D3083">
        <w:rPr>
          <w:rFonts w:ascii="Times New Roman" w:hAnsi="Times New Roman" w:cs="Times New Roman"/>
          <w:sz w:val="28"/>
          <w:szCs w:val="28"/>
          <w:lang w:val="en-US"/>
        </w:rPr>
        <w:t>VI</w:t>
      </w:r>
      <w:r w:rsidRPr="001D3083">
        <w:rPr>
          <w:rFonts w:ascii="Times New Roman" w:eastAsia="Times New Roman" w:hAnsi="Times New Roman" w:cs="Times New Roman"/>
          <w:sz w:val="28"/>
          <w:szCs w:val="28"/>
          <w:lang w:eastAsia="ru-RU"/>
        </w:rPr>
        <w:t xml:space="preserve">    </w:t>
      </w:r>
    </w:p>
    <w:p w:rsidR="00F0140B" w:rsidRPr="00224027" w:rsidRDefault="008C72C1" w:rsidP="00493C0A">
      <w:pPr>
        <w:tabs>
          <w:tab w:val="left" w:pos="709"/>
          <w:tab w:val="left" w:pos="6096"/>
        </w:tabs>
        <w:spacing w:after="0" w:line="240" w:lineRule="auto"/>
        <w:ind w:left="6096"/>
        <w:rPr>
          <w:rFonts w:ascii="Times New Roman" w:eastAsia="Times New Roman" w:hAnsi="Times New Roman" w:cs="Times New Roman"/>
          <w:color w:val="FF0000"/>
          <w:sz w:val="28"/>
          <w:szCs w:val="28"/>
          <w:lang w:eastAsia="ru-RU"/>
        </w:rPr>
      </w:pPr>
      <w:r>
        <w:rPr>
          <w:rFonts w:ascii="Times New Roman" w:eastAsia="Times New Roman" w:hAnsi="Times New Roman" w:cs="Times New Roman"/>
          <w:sz w:val="28"/>
          <w:szCs w:val="28"/>
          <w:lang w:eastAsia="ru-RU"/>
        </w:rPr>
        <w:t xml:space="preserve"> </w:t>
      </w:r>
      <w:r w:rsidR="00F0140B" w:rsidRPr="00F54766">
        <w:rPr>
          <w:rFonts w:ascii="Times New Roman" w:eastAsia="Times New Roman" w:hAnsi="Times New Roman" w:cs="Times New Roman"/>
          <w:sz w:val="28"/>
          <w:szCs w:val="28"/>
          <w:lang w:eastAsia="ru-RU"/>
        </w:rPr>
        <w:t xml:space="preserve">   </w:t>
      </w:r>
    </w:p>
    <w:p w:rsidR="00F0140B" w:rsidRPr="00224027" w:rsidRDefault="00F0140B" w:rsidP="006E1176">
      <w:pPr>
        <w:tabs>
          <w:tab w:val="left" w:pos="709"/>
        </w:tabs>
        <w:spacing w:after="0" w:line="240" w:lineRule="auto"/>
        <w:jc w:val="both"/>
        <w:rPr>
          <w:rFonts w:ascii="Times New Roman" w:eastAsia="Times New Roman" w:hAnsi="Times New Roman" w:cs="Times New Roman"/>
          <w:color w:val="FF0000"/>
          <w:sz w:val="28"/>
          <w:szCs w:val="28"/>
          <w:lang w:eastAsia="ru-RU"/>
        </w:rPr>
      </w:pPr>
    </w:p>
    <w:p w:rsidR="00F0140B" w:rsidRPr="00224027" w:rsidRDefault="00F0140B" w:rsidP="006E1176">
      <w:pPr>
        <w:tabs>
          <w:tab w:val="left" w:pos="709"/>
        </w:tabs>
        <w:spacing w:after="0" w:line="240" w:lineRule="auto"/>
        <w:jc w:val="both"/>
        <w:rPr>
          <w:rFonts w:ascii="Times New Roman" w:eastAsia="Times New Roman" w:hAnsi="Times New Roman" w:cs="Times New Roman"/>
          <w:color w:val="FF0000"/>
          <w:sz w:val="28"/>
          <w:szCs w:val="28"/>
          <w:lang w:eastAsia="ru-RU"/>
        </w:rPr>
      </w:pPr>
      <w:r w:rsidRPr="00224027">
        <w:rPr>
          <w:rFonts w:ascii="Times New Roman" w:eastAsia="Times New Roman" w:hAnsi="Times New Roman" w:cs="Times New Roman"/>
          <w:noProof/>
          <w:color w:val="FF0000"/>
          <w:sz w:val="28"/>
          <w:szCs w:val="28"/>
          <w:lang w:eastAsia="ru-RU"/>
        </w:rPr>
        <w:drawing>
          <wp:anchor distT="0" distB="0" distL="114300" distR="114300" simplePos="0" relativeHeight="251659264" behindDoc="1" locked="0" layoutInCell="1" allowOverlap="1" wp14:anchorId="0DA5FFFC" wp14:editId="345A2E2E">
            <wp:simplePos x="0" y="0"/>
            <wp:positionH relativeFrom="column">
              <wp:align>center</wp:align>
            </wp:positionH>
            <wp:positionV relativeFrom="paragraph">
              <wp:posOffset>-36195</wp:posOffset>
            </wp:positionV>
            <wp:extent cx="586740" cy="714375"/>
            <wp:effectExtent l="0" t="0" r="3810" b="9525"/>
            <wp:wrapTight wrapText="bothSides">
              <wp:wrapPolygon edited="0">
                <wp:start x="0" y="0"/>
                <wp:lineTo x="0" y="21312"/>
                <wp:lineTo x="21039" y="21312"/>
                <wp:lineTo x="21039" y="0"/>
                <wp:lineTo x="0" y="0"/>
              </wp:wrapPolygon>
            </wp:wrapTight>
            <wp:docPr id="1" name="Рисунок 1"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Герб%20Нефтеюганск%20small1"/>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6740" cy="714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0140B" w:rsidRPr="00224027" w:rsidRDefault="00F0140B" w:rsidP="006E1176">
      <w:pPr>
        <w:tabs>
          <w:tab w:val="left" w:pos="709"/>
        </w:tabs>
        <w:spacing w:after="0" w:line="240" w:lineRule="auto"/>
        <w:jc w:val="both"/>
        <w:rPr>
          <w:rFonts w:ascii="Times New Roman" w:eastAsia="Times New Roman" w:hAnsi="Times New Roman" w:cs="Times New Roman"/>
          <w:color w:val="FF0000"/>
          <w:sz w:val="28"/>
          <w:szCs w:val="28"/>
          <w:lang w:eastAsia="ru-RU"/>
        </w:rPr>
      </w:pPr>
    </w:p>
    <w:p w:rsidR="00F0140B" w:rsidRPr="00224027" w:rsidRDefault="00F0140B" w:rsidP="006E1176">
      <w:pPr>
        <w:tabs>
          <w:tab w:val="left" w:pos="709"/>
        </w:tabs>
        <w:spacing w:after="0" w:line="240" w:lineRule="auto"/>
        <w:jc w:val="both"/>
        <w:rPr>
          <w:rFonts w:ascii="Times New Roman" w:eastAsia="Times New Roman" w:hAnsi="Times New Roman" w:cs="Times New Roman"/>
          <w:color w:val="FF0000"/>
          <w:sz w:val="28"/>
          <w:szCs w:val="28"/>
          <w:lang w:eastAsia="ru-RU"/>
        </w:rPr>
      </w:pPr>
    </w:p>
    <w:p w:rsidR="00F0140B" w:rsidRPr="00224027" w:rsidRDefault="00F0140B" w:rsidP="006E1176">
      <w:pPr>
        <w:tabs>
          <w:tab w:val="left" w:pos="709"/>
        </w:tabs>
        <w:spacing w:after="0" w:line="240" w:lineRule="auto"/>
        <w:jc w:val="both"/>
        <w:rPr>
          <w:rFonts w:ascii="Times New Roman" w:eastAsia="Times New Roman" w:hAnsi="Times New Roman" w:cs="Times New Roman"/>
          <w:color w:val="FF0000"/>
          <w:sz w:val="28"/>
          <w:szCs w:val="28"/>
          <w:lang w:eastAsia="ru-RU"/>
        </w:rPr>
      </w:pPr>
      <w:bookmarkStart w:id="0" w:name="_GoBack"/>
      <w:bookmarkEnd w:id="0"/>
    </w:p>
    <w:p w:rsidR="00F0140B" w:rsidRPr="000B7274" w:rsidRDefault="00F0140B" w:rsidP="006E1176">
      <w:pPr>
        <w:tabs>
          <w:tab w:val="left" w:pos="709"/>
        </w:tabs>
        <w:spacing w:after="0" w:line="240" w:lineRule="auto"/>
        <w:jc w:val="center"/>
        <w:rPr>
          <w:rFonts w:ascii="Times New Roman" w:eastAsia="Times New Roman" w:hAnsi="Times New Roman" w:cs="Times New Roman"/>
          <w:b/>
          <w:sz w:val="28"/>
          <w:szCs w:val="28"/>
          <w:lang w:eastAsia="ru-RU"/>
        </w:rPr>
      </w:pPr>
      <w:r w:rsidRPr="000B7274">
        <w:rPr>
          <w:rFonts w:ascii="Times New Roman" w:eastAsia="Times New Roman" w:hAnsi="Times New Roman" w:cs="Times New Roman"/>
          <w:b/>
          <w:sz w:val="28"/>
          <w:szCs w:val="28"/>
          <w:lang w:eastAsia="ru-RU"/>
        </w:rPr>
        <w:t>МУНИЦИПАЛЬНОЕ ОБРАЗОВАНИЕ</w:t>
      </w:r>
    </w:p>
    <w:p w:rsidR="00F0140B" w:rsidRPr="000B7274" w:rsidRDefault="00F0140B" w:rsidP="006E1176">
      <w:pPr>
        <w:tabs>
          <w:tab w:val="left" w:pos="709"/>
        </w:tabs>
        <w:spacing w:after="0" w:line="240" w:lineRule="auto"/>
        <w:jc w:val="center"/>
        <w:rPr>
          <w:rFonts w:ascii="Times New Roman" w:eastAsia="Times New Roman" w:hAnsi="Times New Roman" w:cs="Times New Roman"/>
          <w:b/>
          <w:sz w:val="28"/>
          <w:szCs w:val="28"/>
          <w:lang w:eastAsia="ru-RU"/>
        </w:rPr>
      </w:pPr>
      <w:r w:rsidRPr="000B7274">
        <w:rPr>
          <w:rFonts w:ascii="Times New Roman" w:eastAsia="Times New Roman" w:hAnsi="Times New Roman" w:cs="Times New Roman"/>
          <w:b/>
          <w:sz w:val="28"/>
          <w:szCs w:val="28"/>
          <w:lang w:eastAsia="ru-RU"/>
        </w:rPr>
        <w:t>ГОРОД НЕФТЕЮГАНСК</w:t>
      </w:r>
    </w:p>
    <w:p w:rsidR="00F0140B" w:rsidRPr="000B7274" w:rsidRDefault="00F0140B" w:rsidP="006E1176">
      <w:pPr>
        <w:tabs>
          <w:tab w:val="left" w:pos="709"/>
        </w:tabs>
        <w:spacing w:after="0" w:line="240" w:lineRule="auto"/>
        <w:jc w:val="both"/>
        <w:rPr>
          <w:rFonts w:ascii="Times New Roman" w:eastAsia="Times New Roman" w:hAnsi="Times New Roman" w:cs="Times New Roman"/>
          <w:b/>
          <w:sz w:val="28"/>
          <w:szCs w:val="28"/>
          <w:lang w:eastAsia="ru-RU"/>
        </w:rPr>
      </w:pPr>
    </w:p>
    <w:p w:rsidR="00F0140B" w:rsidRPr="000B7274" w:rsidRDefault="00F0140B" w:rsidP="006E1176">
      <w:pPr>
        <w:tabs>
          <w:tab w:val="left" w:pos="709"/>
        </w:tabs>
        <w:spacing w:after="0" w:line="240" w:lineRule="auto"/>
        <w:jc w:val="both"/>
        <w:rPr>
          <w:rFonts w:ascii="Times New Roman" w:eastAsia="Times New Roman" w:hAnsi="Times New Roman" w:cs="Times New Roman"/>
          <w:b/>
          <w:sz w:val="28"/>
          <w:szCs w:val="28"/>
          <w:lang w:eastAsia="ru-RU"/>
        </w:rPr>
      </w:pPr>
    </w:p>
    <w:p w:rsidR="00F0140B" w:rsidRPr="000B7274" w:rsidRDefault="00F0140B" w:rsidP="006E1176">
      <w:pPr>
        <w:tabs>
          <w:tab w:val="left" w:pos="709"/>
        </w:tabs>
        <w:spacing w:after="0" w:line="240" w:lineRule="auto"/>
        <w:jc w:val="both"/>
        <w:rPr>
          <w:rFonts w:ascii="Times New Roman" w:eastAsia="Times New Roman" w:hAnsi="Times New Roman" w:cs="Times New Roman"/>
          <w:b/>
          <w:sz w:val="28"/>
          <w:szCs w:val="28"/>
          <w:lang w:eastAsia="ru-RU"/>
        </w:rPr>
      </w:pPr>
    </w:p>
    <w:p w:rsidR="00F0140B" w:rsidRPr="000B7274" w:rsidRDefault="00F0140B" w:rsidP="006E1176">
      <w:pPr>
        <w:tabs>
          <w:tab w:val="left" w:pos="709"/>
        </w:tabs>
        <w:spacing w:after="0" w:line="240" w:lineRule="auto"/>
        <w:jc w:val="both"/>
        <w:rPr>
          <w:rFonts w:ascii="Times New Roman" w:eastAsia="Times New Roman" w:hAnsi="Times New Roman" w:cs="Times New Roman"/>
          <w:b/>
          <w:sz w:val="28"/>
          <w:szCs w:val="28"/>
          <w:lang w:eastAsia="ru-RU"/>
        </w:rPr>
      </w:pPr>
    </w:p>
    <w:p w:rsidR="00F0140B" w:rsidRPr="000B7274" w:rsidRDefault="00F0140B" w:rsidP="006E1176">
      <w:pPr>
        <w:tabs>
          <w:tab w:val="left" w:pos="709"/>
        </w:tabs>
        <w:spacing w:after="0" w:line="240" w:lineRule="auto"/>
        <w:jc w:val="both"/>
        <w:rPr>
          <w:rFonts w:ascii="Times New Roman" w:eastAsia="Times New Roman" w:hAnsi="Times New Roman" w:cs="Times New Roman"/>
          <w:b/>
          <w:sz w:val="28"/>
          <w:szCs w:val="28"/>
          <w:lang w:eastAsia="ru-RU"/>
        </w:rPr>
      </w:pPr>
    </w:p>
    <w:p w:rsidR="00F0140B" w:rsidRPr="009447EB" w:rsidRDefault="00F0140B" w:rsidP="006E1176">
      <w:pPr>
        <w:tabs>
          <w:tab w:val="left" w:pos="709"/>
        </w:tabs>
        <w:spacing w:after="0" w:line="240" w:lineRule="auto"/>
        <w:jc w:val="center"/>
        <w:rPr>
          <w:rFonts w:ascii="Times New Roman" w:eastAsia="Times New Roman" w:hAnsi="Times New Roman" w:cs="Times New Roman"/>
          <w:b/>
          <w:sz w:val="28"/>
          <w:szCs w:val="28"/>
          <w:lang w:eastAsia="ru-RU"/>
        </w:rPr>
      </w:pPr>
      <w:r w:rsidRPr="009447EB">
        <w:rPr>
          <w:rFonts w:ascii="Times New Roman" w:eastAsia="Times New Roman" w:hAnsi="Times New Roman" w:cs="Times New Roman"/>
          <w:b/>
          <w:sz w:val="28"/>
          <w:szCs w:val="28"/>
          <w:lang w:eastAsia="ru-RU"/>
        </w:rPr>
        <w:t>ОТЧЁТ</w:t>
      </w:r>
      <w:r w:rsidR="000B7274" w:rsidRPr="009447EB">
        <w:rPr>
          <w:rFonts w:ascii="Times New Roman" w:eastAsia="Times New Roman" w:hAnsi="Times New Roman" w:cs="Times New Roman"/>
          <w:b/>
          <w:sz w:val="28"/>
          <w:szCs w:val="28"/>
          <w:lang w:eastAsia="ru-RU"/>
        </w:rPr>
        <w:t>Ы</w:t>
      </w:r>
    </w:p>
    <w:p w:rsidR="00F0140B" w:rsidRPr="009447EB" w:rsidRDefault="00F0140B" w:rsidP="006E1176">
      <w:pPr>
        <w:tabs>
          <w:tab w:val="left" w:pos="709"/>
        </w:tabs>
        <w:spacing w:after="0" w:line="240" w:lineRule="auto"/>
        <w:jc w:val="both"/>
        <w:rPr>
          <w:rFonts w:ascii="Times New Roman" w:eastAsia="Times New Roman" w:hAnsi="Times New Roman" w:cs="Times New Roman"/>
          <w:b/>
          <w:sz w:val="28"/>
          <w:szCs w:val="28"/>
          <w:lang w:eastAsia="ru-RU"/>
        </w:rPr>
      </w:pPr>
    </w:p>
    <w:p w:rsidR="00F0140B" w:rsidRPr="009447EB" w:rsidRDefault="00F0140B" w:rsidP="006E1176">
      <w:pPr>
        <w:tabs>
          <w:tab w:val="left" w:pos="709"/>
        </w:tabs>
        <w:spacing w:after="0" w:line="240" w:lineRule="auto"/>
        <w:jc w:val="both"/>
        <w:rPr>
          <w:rFonts w:ascii="Times New Roman" w:eastAsia="Times New Roman" w:hAnsi="Times New Roman" w:cs="Times New Roman"/>
          <w:b/>
          <w:sz w:val="28"/>
          <w:szCs w:val="28"/>
          <w:lang w:eastAsia="ru-RU"/>
        </w:rPr>
      </w:pPr>
    </w:p>
    <w:p w:rsidR="000B7274" w:rsidRPr="009447EB" w:rsidRDefault="00F0140B" w:rsidP="006E1176">
      <w:pPr>
        <w:tabs>
          <w:tab w:val="left" w:pos="709"/>
        </w:tabs>
        <w:spacing w:after="0" w:line="240" w:lineRule="auto"/>
        <w:jc w:val="center"/>
        <w:rPr>
          <w:rFonts w:ascii="Times New Roman" w:eastAsia="Times New Roman" w:hAnsi="Times New Roman" w:cs="Times New Roman"/>
          <w:b/>
          <w:sz w:val="28"/>
          <w:szCs w:val="28"/>
          <w:lang w:eastAsia="ru-RU"/>
        </w:rPr>
      </w:pPr>
      <w:r w:rsidRPr="009447EB">
        <w:rPr>
          <w:rFonts w:ascii="Times New Roman" w:eastAsia="Times New Roman" w:hAnsi="Times New Roman" w:cs="Times New Roman"/>
          <w:b/>
          <w:sz w:val="28"/>
          <w:szCs w:val="28"/>
          <w:lang w:eastAsia="ru-RU"/>
        </w:rPr>
        <w:t>О результатах деятельности</w:t>
      </w:r>
      <w:r w:rsidR="000B7274" w:rsidRPr="009447EB">
        <w:rPr>
          <w:rFonts w:ascii="Times New Roman" w:eastAsia="Times New Roman" w:hAnsi="Times New Roman" w:cs="Times New Roman"/>
          <w:b/>
          <w:sz w:val="28"/>
          <w:szCs w:val="28"/>
          <w:lang w:eastAsia="ru-RU"/>
        </w:rPr>
        <w:t xml:space="preserve"> главы города Нефтеюганска, </w:t>
      </w:r>
    </w:p>
    <w:p w:rsidR="00F0140B" w:rsidRPr="009447EB" w:rsidRDefault="000B7274" w:rsidP="006E1176">
      <w:pPr>
        <w:tabs>
          <w:tab w:val="left" w:pos="709"/>
        </w:tabs>
        <w:spacing w:after="0" w:line="240" w:lineRule="auto"/>
        <w:jc w:val="center"/>
        <w:rPr>
          <w:rFonts w:ascii="Times New Roman" w:eastAsia="Times New Roman" w:hAnsi="Times New Roman" w:cs="Times New Roman"/>
          <w:b/>
          <w:sz w:val="28"/>
          <w:szCs w:val="28"/>
          <w:lang w:eastAsia="ru-RU"/>
        </w:rPr>
      </w:pPr>
      <w:r w:rsidRPr="009447EB">
        <w:rPr>
          <w:rFonts w:ascii="Times New Roman" w:eastAsia="Times New Roman" w:hAnsi="Times New Roman" w:cs="Times New Roman"/>
          <w:b/>
          <w:sz w:val="28"/>
          <w:szCs w:val="28"/>
          <w:lang w:eastAsia="ru-RU"/>
        </w:rPr>
        <w:t xml:space="preserve">о результатах деятельности </w:t>
      </w:r>
      <w:r w:rsidR="00F0140B" w:rsidRPr="009447EB">
        <w:rPr>
          <w:rFonts w:ascii="Times New Roman" w:eastAsia="Times New Roman" w:hAnsi="Times New Roman" w:cs="Times New Roman"/>
          <w:b/>
          <w:sz w:val="28"/>
          <w:szCs w:val="28"/>
          <w:lang w:eastAsia="ru-RU"/>
        </w:rPr>
        <w:t>администрации города Нефтеюганска,</w:t>
      </w:r>
    </w:p>
    <w:p w:rsidR="00F0140B" w:rsidRPr="009447EB" w:rsidRDefault="00F0140B" w:rsidP="006E1176">
      <w:pPr>
        <w:tabs>
          <w:tab w:val="left" w:pos="709"/>
        </w:tabs>
        <w:spacing w:after="0" w:line="240" w:lineRule="auto"/>
        <w:jc w:val="center"/>
        <w:rPr>
          <w:rFonts w:ascii="Times New Roman" w:eastAsia="Times New Roman" w:hAnsi="Times New Roman" w:cs="Times New Roman"/>
          <w:b/>
          <w:sz w:val="28"/>
          <w:szCs w:val="28"/>
          <w:lang w:eastAsia="ru-RU"/>
        </w:rPr>
      </w:pPr>
      <w:r w:rsidRPr="009447EB">
        <w:rPr>
          <w:rFonts w:ascii="Times New Roman" w:eastAsia="Times New Roman" w:hAnsi="Times New Roman" w:cs="Times New Roman"/>
          <w:b/>
          <w:sz w:val="28"/>
          <w:szCs w:val="28"/>
          <w:lang w:eastAsia="ru-RU"/>
        </w:rPr>
        <w:t>в том числе о решении вопросов, поставленных</w:t>
      </w:r>
    </w:p>
    <w:p w:rsidR="00F0140B" w:rsidRPr="009447EB" w:rsidRDefault="00F0140B" w:rsidP="006E1176">
      <w:pPr>
        <w:tabs>
          <w:tab w:val="left" w:pos="709"/>
        </w:tabs>
        <w:spacing w:after="0" w:line="240" w:lineRule="auto"/>
        <w:jc w:val="center"/>
        <w:rPr>
          <w:rFonts w:ascii="Times New Roman" w:eastAsia="Times New Roman" w:hAnsi="Times New Roman" w:cs="Times New Roman"/>
          <w:b/>
          <w:sz w:val="28"/>
          <w:szCs w:val="28"/>
          <w:lang w:eastAsia="ru-RU"/>
        </w:rPr>
      </w:pPr>
      <w:r w:rsidRPr="009447EB">
        <w:rPr>
          <w:rFonts w:ascii="Times New Roman" w:eastAsia="Times New Roman" w:hAnsi="Times New Roman" w:cs="Times New Roman"/>
          <w:b/>
          <w:sz w:val="28"/>
          <w:szCs w:val="28"/>
          <w:lang w:eastAsia="ru-RU"/>
        </w:rPr>
        <w:t>Думой города Нефтеюганска,</w:t>
      </w:r>
    </w:p>
    <w:p w:rsidR="00F0140B" w:rsidRPr="009447EB" w:rsidRDefault="00F0140B" w:rsidP="006E1176">
      <w:pPr>
        <w:tabs>
          <w:tab w:val="left" w:pos="709"/>
        </w:tabs>
        <w:spacing w:after="0" w:line="240" w:lineRule="auto"/>
        <w:jc w:val="center"/>
        <w:rPr>
          <w:rFonts w:ascii="Times New Roman" w:eastAsia="Times New Roman" w:hAnsi="Times New Roman" w:cs="Times New Roman"/>
          <w:b/>
          <w:sz w:val="28"/>
          <w:szCs w:val="28"/>
          <w:lang w:eastAsia="ru-RU"/>
        </w:rPr>
      </w:pPr>
      <w:r w:rsidRPr="009447EB">
        <w:rPr>
          <w:rFonts w:ascii="Times New Roman" w:eastAsia="Times New Roman" w:hAnsi="Times New Roman" w:cs="Times New Roman"/>
          <w:b/>
          <w:sz w:val="28"/>
          <w:szCs w:val="28"/>
          <w:lang w:eastAsia="ru-RU"/>
        </w:rPr>
        <w:t>за 201</w:t>
      </w:r>
      <w:r w:rsidR="009447EB" w:rsidRPr="009447EB">
        <w:rPr>
          <w:rFonts w:ascii="Times New Roman" w:eastAsia="Times New Roman" w:hAnsi="Times New Roman" w:cs="Times New Roman"/>
          <w:b/>
          <w:sz w:val="28"/>
          <w:szCs w:val="28"/>
          <w:lang w:eastAsia="ru-RU"/>
        </w:rPr>
        <w:t>8</w:t>
      </w:r>
      <w:r w:rsidRPr="009447EB">
        <w:rPr>
          <w:rFonts w:ascii="Times New Roman" w:eastAsia="Times New Roman" w:hAnsi="Times New Roman" w:cs="Times New Roman"/>
          <w:b/>
          <w:sz w:val="28"/>
          <w:szCs w:val="28"/>
          <w:lang w:eastAsia="ru-RU"/>
        </w:rPr>
        <w:t xml:space="preserve"> год</w:t>
      </w:r>
    </w:p>
    <w:p w:rsidR="00F0140B" w:rsidRPr="009447EB" w:rsidRDefault="00F0140B" w:rsidP="006E1176">
      <w:pPr>
        <w:tabs>
          <w:tab w:val="left" w:pos="709"/>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6E1176">
      <w:pPr>
        <w:tabs>
          <w:tab w:val="left" w:pos="709"/>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6E1176">
      <w:pPr>
        <w:tabs>
          <w:tab w:val="left" w:pos="709"/>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6E1176">
      <w:pPr>
        <w:tabs>
          <w:tab w:val="left" w:pos="709"/>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6E1176">
      <w:pPr>
        <w:tabs>
          <w:tab w:val="left" w:pos="709"/>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6E1176">
      <w:pPr>
        <w:tabs>
          <w:tab w:val="left" w:pos="709"/>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6E1176">
      <w:pPr>
        <w:tabs>
          <w:tab w:val="left" w:pos="709"/>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6E1176">
      <w:pPr>
        <w:tabs>
          <w:tab w:val="left" w:pos="709"/>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6E1176">
      <w:pPr>
        <w:tabs>
          <w:tab w:val="left" w:pos="709"/>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6E1176">
      <w:pPr>
        <w:tabs>
          <w:tab w:val="left" w:pos="709"/>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6E1176">
      <w:pPr>
        <w:tabs>
          <w:tab w:val="left" w:pos="709"/>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6E1176">
      <w:pPr>
        <w:tabs>
          <w:tab w:val="left" w:pos="709"/>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6E1176">
      <w:pPr>
        <w:tabs>
          <w:tab w:val="left" w:pos="709"/>
          <w:tab w:val="left" w:pos="5725"/>
        </w:tabs>
        <w:spacing w:after="0" w:line="240" w:lineRule="auto"/>
        <w:jc w:val="both"/>
        <w:rPr>
          <w:rFonts w:ascii="Times New Roman" w:eastAsia="Times New Roman" w:hAnsi="Times New Roman" w:cs="Times New Roman"/>
          <w:sz w:val="28"/>
          <w:szCs w:val="28"/>
          <w:lang w:eastAsia="ru-RU"/>
        </w:rPr>
      </w:pPr>
      <w:r w:rsidRPr="009447EB">
        <w:rPr>
          <w:rFonts w:ascii="Times New Roman" w:eastAsia="Times New Roman" w:hAnsi="Times New Roman" w:cs="Times New Roman"/>
          <w:sz w:val="28"/>
          <w:szCs w:val="28"/>
          <w:lang w:eastAsia="ru-RU"/>
        </w:rPr>
        <w:tab/>
      </w:r>
    </w:p>
    <w:p w:rsidR="00F0140B" w:rsidRPr="009447EB" w:rsidRDefault="00F0140B" w:rsidP="006E1176">
      <w:pPr>
        <w:tabs>
          <w:tab w:val="left" w:pos="709"/>
          <w:tab w:val="left" w:pos="5725"/>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6E1176">
      <w:pPr>
        <w:tabs>
          <w:tab w:val="left" w:pos="709"/>
          <w:tab w:val="left" w:pos="5725"/>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6E1176">
      <w:pPr>
        <w:tabs>
          <w:tab w:val="left" w:pos="709"/>
          <w:tab w:val="left" w:pos="5725"/>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6E1176">
      <w:pPr>
        <w:tabs>
          <w:tab w:val="left" w:pos="709"/>
          <w:tab w:val="left" w:pos="5725"/>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6E1176">
      <w:pPr>
        <w:tabs>
          <w:tab w:val="left" w:pos="709"/>
          <w:tab w:val="left" w:pos="5725"/>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6E1176">
      <w:pPr>
        <w:tabs>
          <w:tab w:val="left" w:pos="709"/>
          <w:tab w:val="left" w:pos="5725"/>
        </w:tabs>
        <w:spacing w:after="0" w:line="240" w:lineRule="auto"/>
        <w:jc w:val="both"/>
        <w:rPr>
          <w:rFonts w:ascii="Times New Roman" w:eastAsia="Times New Roman" w:hAnsi="Times New Roman" w:cs="Times New Roman"/>
          <w:sz w:val="28"/>
          <w:szCs w:val="28"/>
          <w:lang w:eastAsia="ru-RU"/>
        </w:rPr>
      </w:pPr>
    </w:p>
    <w:p w:rsidR="00F0140B" w:rsidRPr="009447EB" w:rsidRDefault="00F0140B" w:rsidP="006E1176">
      <w:pPr>
        <w:tabs>
          <w:tab w:val="left" w:pos="709"/>
        </w:tabs>
        <w:spacing w:after="0" w:line="240" w:lineRule="auto"/>
        <w:jc w:val="both"/>
        <w:rPr>
          <w:rFonts w:ascii="Times New Roman" w:eastAsia="Times New Roman" w:hAnsi="Times New Roman" w:cs="Times New Roman"/>
          <w:sz w:val="28"/>
          <w:szCs w:val="28"/>
          <w:lang w:eastAsia="ru-RU"/>
        </w:rPr>
      </w:pPr>
    </w:p>
    <w:p w:rsidR="000B7274" w:rsidRPr="009447EB" w:rsidRDefault="000B7274" w:rsidP="006E1176">
      <w:pPr>
        <w:tabs>
          <w:tab w:val="left" w:pos="709"/>
        </w:tabs>
        <w:spacing w:after="0" w:line="240" w:lineRule="auto"/>
        <w:jc w:val="both"/>
        <w:rPr>
          <w:rFonts w:ascii="Times New Roman" w:eastAsia="Times New Roman" w:hAnsi="Times New Roman" w:cs="Times New Roman"/>
          <w:sz w:val="28"/>
          <w:szCs w:val="28"/>
          <w:lang w:eastAsia="ru-RU"/>
        </w:rPr>
      </w:pPr>
    </w:p>
    <w:p w:rsidR="000B7274" w:rsidRPr="009447EB" w:rsidRDefault="000B7274" w:rsidP="006E1176">
      <w:pPr>
        <w:tabs>
          <w:tab w:val="left" w:pos="709"/>
        </w:tabs>
        <w:spacing w:after="0" w:line="240" w:lineRule="auto"/>
        <w:jc w:val="both"/>
        <w:rPr>
          <w:rFonts w:ascii="Times New Roman" w:eastAsia="Times New Roman" w:hAnsi="Times New Roman" w:cs="Times New Roman"/>
          <w:sz w:val="28"/>
          <w:szCs w:val="28"/>
          <w:lang w:eastAsia="ru-RU"/>
        </w:rPr>
      </w:pPr>
    </w:p>
    <w:p w:rsidR="00F0140B" w:rsidRPr="009447EB" w:rsidRDefault="002D10A5" w:rsidP="006E1176">
      <w:pPr>
        <w:tabs>
          <w:tab w:val="left" w:pos="709"/>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E5CF9">
        <w:rPr>
          <w:rFonts w:ascii="Times New Roman" w:eastAsia="Times New Roman" w:hAnsi="Times New Roman" w:cs="Times New Roman"/>
          <w:sz w:val="28"/>
          <w:szCs w:val="28"/>
          <w:lang w:eastAsia="ru-RU"/>
        </w:rPr>
        <w:t xml:space="preserve"> </w:t>
      </w:r>
      <w:r w:rsidR="009458EB">
        <w:rPr>
          <w:rFonts w:ascii="Times New Roman" w:eastAsia="Times New Roman" w:hAnsi="Times New Roman" w:cs="Times New Roman"/>
          <w:sz w:val="28"/>
          <w:szCs w:val="28"/>
          <w:lang w:eastAsia="ru-RU"/>
        </w:rPr>
        <w:t xml:space="preserve"> </w:t>
      </w:r>
      <w:r w:rsidR="00E82060">
        <w:rPr>
          <w:rFonts w:ascii="Times New Roman" w:eastAsia="Times New Roman" w:hAnsi="Times New Roman" w:cs="Times New Roman"/>
          <w:sz w:val="28"/>
          <w:szCs w:val="28"/>
          <w:lang w:eastAsia="ru-RU"/>
        </w:rPr>
        <w:t xml:space="preserve"> </w:t>
      </w:r>
      <w:r w:rsidR="00F0140B" w:rsidRPr="009447EB">
        <w:rPr>
          <w:rFonts w:ascii="Times New Roman" w:eastAsia="Times New Roman" w:hAnsi="Times New Roman" w:cs="Times New Roman"/>
          <w:sz w:val="28"/>
          <w:szCs w:val="28"/>
          <w:lang w:eastAsia="ru-RU"/>
        </w:rPr>
        <w:t xml:space="preserve">г.Нефтеюганск </w:t>
      </w:r>
    </w:p>
    <w:p w:rsidR="006D1651" w:rsidRPr="00A9647B" w:rsidRDefault="00F0140B" w:rsidP="006D165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A9647B">
        <w:rPr>
          <w:rFonts w:ascii="Times New Roman" w:eastAsia="Times New Roman" w:hAnsi="Times New Roman" w:cs="Times New Roman"/>
          <w:sz w:val="28"/>
          <w:szCs w:val="28"/>
          <w:lang w:eastAsia="ru-RU"/>
        </w:rPr>
        <w:tab/>
      </w:r>
    </w:p>
    <w:p w:rsidR="0009745D" w:rsidRPr="0045565A" w:rsidRDefault="00F0140B" w:rsidP="006D1651">
      <w:pPr>
        <w:tabs>
          <w:tab w:val="left" w:pos="709"/>
        </w:tabs>
        <w:spacing w:after="0" w:line="240" w:lineRule="auto"/>
        <w:ind w:firstLine="709"/>
        <w:jc w:val="both"/>
        <w:rPr>
          <w:rFonts w:ascii="Times New Roman" w:eastAsia="Times New Roman" w:hAnsi="Times New Roman" w:cs="Times New Roman"/>
          <w:b/>
          <w:bCs/>
          <w:color w:val="000000"/>
          <w:sz w:val="28"/>
          <w:szCs w:val="28"/>
        </w:rPr>
      </w:pPr>
      <w:r w:rsidRPr="0045565A">
        <w:rPr>
          <w:rFonts w:ascii="Times New Roman" w:eastAsia="Times New Roman" w:hAnsi="Times New Roman" w:cs="Times New Roman"/>
          <w:b/>
          <w:bCs/>
          <w:color w:val="000000"/>
          <w:sz w:val="28"/>
          <w:szCs w:val="28"/>
        </w:rPr>
        <w:t>Оглавление</w:t>
      </w:r>
    </w:p>
    <w:tbl>
      <w:tblPr>
        <w:tblStyle w:val="ab"/>
        <w:tblW w:w="0" w:type="auto"/>
        <w:tblLook w:val="04A0" w:firstRow="1" w:lastRow="0" w:firstColumn="1" w:lastColumn="0" w:noHBand="0" w:noVBand="1"/>
      </w:tblPr>
      <w:tblGrid>
        <w:gridCol w:w="8642"/>
        <w:gridCol w:w="702"/>
      </w:tblGrid>
      <w:tr w:rsidR="009507C1" w:rsidRPr="0045565A" w:rsidTr="009507C1">
        <w:tc>
          <w:tcPr>
            <w:tcW w:w="8642" w:type="dxa"/>
          </w:tcPr>
          <w:p w:rsidR="009507C1" w:rsidRPr="0045565A" w:rsidRDefault="009507C1" w:rsidP="006E1176">
            <w:pPr>
              <w:keepNext/>
              <w:keepLines/>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lastRenderedPageBreak/>
              <w:t>Введение</w:t>
            </w:r>
          </w:p>
        </w:tc>
        <w:tc>
          <w:tcPr>
            <w:tcW w:w="702" w:type="dxa"/>
          </w:tcPr>
          <w:p w:rsidR="009507C1" w:rsidRPr="0045565A" w:rsidRDefault="009507C1" w:rsidP="006D1651">
            <w:pPr>
              <w:keepNext/>
              <w:keepLines/>
              <w:jc w:val="right"/>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3</w:t>
            </w:r>
          </w:p>
        </w:tc>
      </w:tr>
      <w:tr w:rsidR="009507C1" w:rsidRPr="0045565A" w:rsidTr="009507C1">
        <w:tc>
          <w:tcPr>
            <w:tcW w:w="8642" w:type="dxa"/>
          </w:tcPr>
          <w:p w:rsidR="009507C1" w:rsidRPr="0045565A" w:rsidRDefault="009507C1" w:rsidP="00A559CD">
            <w:pPr>
              <w:keepNext/>
              <w:keepLines/>
              <w:rPr>
                <w:rFonts w:ascii="Times New Roman" w:eastAsia="Times New Roman" w:hAnsi="Times New Roman" w:cs="Times New Roman"/>
                <w:bCs/>
                <w:color w:val="000000"/>
              </w:rPr>
            </w:pPr>
            <w:r w:rsidRPr="0045565A">
              <w:rPr>
                <w:rFonts w:ascii="Times New Roman" w:hAnsi="Times New Roman" w:cs="Times New Roman"/>
                <w:lang w:val="en-US"/>
              </w:rPr>
              <w:t>I</w:t>
            </w:r>
            <w:r w:rsidRPr="0045565A">
              <w:rPr>
                <w:rFonts w:ascii="Times New Roman" w:hAnsi="Times New Roman" w:cs="Times New Roman"/>
              </w:rPr>
              <w:t>.Отчёт о результатах деятельности главы города Нефтеюганска  за 201</w:t>
            </w:r>
            <w:r w:rsidR="00A559CD">
              <w:rPr>
                <w:rFonts w:ascii="Times New Roman" w:hAnsi="Times New Roman" w:cs="Times New Roman"/>
              </w:rPr>
              <w:t>8</w:t>
            </w:r>
            <w:r w:rsidRPr="0045565A">
              <w:rPr>
                <w:rFonts w:ascii="Times New Roman" w:hAnsi="Times New Roman" w:cs="Times New Roman"/>
              </w:rPr>
              <w:t xml:space="preserve"> год</w:t>
            </w:r>
          </w:p>
        </w:tc>
        <w:tc>
          <w:tcPr>
            <w:tcW w:w="702" w:type="dxa"/>
          </w:tcPr>
          <w:p w:rsidR="009507C1" w:rsidRPr="0045565A" w:rsidRDefault="009507C1" w:rsidP="006D1651">
            <w:pPr>
              <w:keepNext/>
              <w:keepLines/>
              <w:jc w:val="right"/>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4</w:t>
            </w:r>
          </w:p>
        </w:tc>
      </w:tr>
      <w:tr w:rsidR="009507C1" w:rsidRPr="0045565A" w:rsidTr="009507C1">
        <w:tc>
          <w:tcPr>
            <w:tcW w:w="8642" w:type="dxa"/>
          </w:tcPr>
          <w:p w:rsidR="009507C1" w:rsidRPr="0045565A" w:rsidRDefault="009507C1" w:rsidP="006E1176">
            <w:pPr>
              <w:keepNext/>
              <w:keepLines/>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1.</w:t>
            </w:r>
            <w:r w:rsidRPr="0045565A">
              <w:rPr>
                <w:rFonts w:ascii="Times New Roman" w:hAnsi="Times New Roman" w:cs="Times New Roman"/>
              </w:rPr>
              <w:t xml:space="preserve"> </w:t>
            </w:r>
            <w:r w:rsidRPr="0045565A">
              <w:rPr>
                <w:rFonts w:ascii="Times New Roman" w:eastAsia="Times New Roman" w:hAnsi="Times New Roman" w:cs="Times New Roman"/>
                <w:bCs/>
                <w:color w:val="000000"/>
              </w:rPr>
              <w:t>О реализации исключительной компетенции главы города</w:t>
            </w:r>
          </w:p>
        </w:tc>
        <w:tc>
          <w:tcPr>
            <w:tcW w:w="702" w:type="dxa"/>
          </w:tcPr>
          <w:p w:rsidR="009507C1" w:rsidRPr="0045565A" w:rsidRDefault="009507C1" w:rsidP="006D1651">
            <w:pPr>
              <w:keepNext/>
              <w:keepLines/>
              <w:jc w:val="right"/>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4</w:t>
            </w:r>
          </w:p>
        </w:tc>
      </w:tr>
      <w:tr w:rsidR="009507C1" w:rsidRPr="0045565A" w:rsidTr="009507C1">
        <w:tc>
          <w:tcPr>
            <w:tcW w:w="8642" w:type="dxa"/>
          </w:tcPr>
          <w:p w:rsidR="009507C1" w:rsidRPr="0045565A" w:rsidRDefault="009507C1" w:rsidP="006E1176">
            <w:pPr>
              <w:keepNext/>
              <w:keepLines/>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2.О принятых главой города и администрацией города муниципальных правовых актах</w:t>
            </w:r>
          </w:p>
        </w:tc>
        <w:tc>
          <w:tcPr>
            <w:tcW w:w="702" w:type="dxa"/>
          </w:tcPr>
          <w:p w:rsidR="009507C1" w:rsidRPr="0045565A" w:rsidRDefault="009507C1" w:rsidP="006D1651">
            <w:pPr>
              <w:keepNext/>
              <w:keepLines/>
              <w:jc w:val="right"/>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4</w:t>
            </w:r>
          </w:p>
        </w:tc>
      </w:tr>
      <w:tr w:rsidR="009507C1" w:rsidRPr="0045565A" w:rsidTr="009507C1">
        <w:tc>
          <w:tcPr>
            <w:tcW w:w="8642" w:type="dxa"/>
          </w:tcPr>
          <w:p w:rsidR="009507C1" w:rsidRPr="0045565A" w:rsidRDefault="0070325E" w:rsidP="006E1176">
            <w:pPr>
              <w:keepNext/>
              <w:keepLines/>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 xml:space="preserve">3. О </w:t>
            </w:r>
            <w:r w:rsidR="0006789D" w:rsidRPr="0045565A">
              <w:rPr>
                <w:rFonts w:ascii="Times New Roman" w:eastAsia="Times New Roman" w:hAnsi="Times New Roman" w:cs="Times New Roman"/>
                <w:bCs/>
                <w:color w:val="000000"/>
              </w:rPr>
              <w:t xml:space="preserve">назначении и </w:t>
            </w:r>
            <w:r w:rsidRPr="0045565A">
              <w:rPr>
                <w:rFonts w:ascii="Times New Roman" w:eastAsia="Times New Roman" w:hAnsi="Times New Roman" w:cs="Times New Roman"/>
                <w:bCs/>
                <w:color w:val="000000"/>
              </w:rPr>
              <w:t>проведении публичных слушаний</w:t>
            </w:r>
          </w:p>
        </w:tc>
        <w:tc>
          <w:tcPr>
            <w:tcW w:w="702" w:type="dxa"/>
          </w:tcPr>
          <w:p w:rsidR="009507C1" w:rsidRPr="0045565A" w:rsidRDefault="0070325E" w:rsidP="006D1651">
            <w:pPr>
              <w:keepNext/>
              <w:keepLines/>
              <w:jc w:val="right"/>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6</w:t>
            </w:r>
          </w:p>
        </w:tc>
      </w:tr>
      <w:tr w:rsidR="009507C1" w:rsidRPr="0045565A" w:rsidTr="009507C1">
        <w:tc>
          <w:tcPr>
            <w:tcW w:w="8642" w:type="dxa"/>
          </w:tcPr>
          <w:p w:rsidR="009507C1" w:rsidRPr="0045565A" w:rsidRDefault="0070325E" w:rsidP="006E1176">
            <w:pPr>
              <w:keepNext/>
              <w:keepLines/>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4. О приемах граждан по личным вопросам, встречах с общественностью города, участие в различных мероприятиях</w:t>
            </w:r>
          </w:p>
        </w:tc>
        <w:tc>
          <w:tcPr>
            <w:tcW w:w="702" w:type="dxa"/>
          </w:tcPr>
          <w:p w:rsidR="009507C1" w:rsidRPr="0045565A" w:rsidRDefault="0070325E" w:rsidP="006D1651">
            <w:pPr>
              <w:keepNext/>
              <w:keepLines/>
              <w:jc w:val="right"/>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6</w:t>
            </w:r>
          </w:p>
        </w:tc>
      </w:tr>
      <w:tr w:rsidR="009507C1" w:rsidRPr="0045565A" w:rsidTr="009507C1">
        <w:tc>
          <w:tcPr>
            <w:tcW w:w="8642" w:type="dxa"/>
          </w:tcPr>
          <w:p w:rsidR="009507C1" w:rsidRPr="0045565A" w:rsidRDefault="0070325E" w:rsidP="009B7F5F">
            <w:pPr>
              <w:keepNext/>
              <w:keepLines/>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5.О</w:t>
            </w:r>
            <w:r w:rsidR="009B7F5F" w:rsidRPr="0045565A">
              <w:rPr>
                <w:rFonts w:ascii="Times New Roman" w:eastAsia="Times New Roman" w:hAnsi="Times New Roman" w:cs="Times New Roman"/>
                <w:bCs/>
                <w:color w:val="000000"/>
              </w:rPr>
              <w:t>ргани</w:t>
            </w:r>
            <w:r w:rsidRPr="0045565A">
              <w:rPr>
                <w:rFonts w:ascii="Times New Roman" w:eastAsia="Times New Roman" w:hAnsi="Times New Roman" w:cs="Times New Roman"/>
                <w:bCs/>
                <w:color w:val="000000"/>
              </w:rPr>
              <w:t>зация межведомственных, коллегиальных, совещательных органов</w:t>
            </w:r>
          </w:p>
        </w:tc>
        <w:tc>
          <w:tcPr>
            <w:tcW w:w="702" w:type="dxa"/>
          </w:tcPr>
          <w:p w:rsidR="009507C1" w:rsidRPr="0045565A" w:rsidRDefault="0070325E" w:rsidP="006D1651">
            <w:pPr>
              <w:keepNext/>
              <w:keepLines/>
              <w:jc w:val="right"/>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10</w:t>
            </w:r>
          </w:p>
        </w:tc>
      </w:tr>
      <w:tr w:rsidR="009507C1" w:rsidRPr="0045565A" w:rsidTr="009507C1">
        <w:tc>
          <w:tcPr>
            <w:tcW w:w="8642" w:type="dxa"/>
          </w:tcPr>
          <w:p w:rsidR="009507C1" w:rsidRPr="0045565A" w:rsidRDefault="00864568" w:rsidP="00A559CD">
            <w:pPr>
              <w:keepNext/>
              <w:keepLines/>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II.</w:t>
            </w:r>
            <w:r w:rsidRPr="0045565A">
              <w:rPr>
                <w:rFonts w:ascii="Times New Roman" w:eastAsia="Times New Roman" w:hAnsi="Times New Roman" w:cs="Times New Roman"/>
                <w:bCs/>
                <w:color w:val="000000"/>
              </w:rPr>
              <w:tab/>
              <w:t>Отчёт о результатах деятельности администрации города Нефтеюганска, в том числе о решении вопросов, поставленных Думой города Нефтеюганска, за 201</w:t>
            </w:r>
            <w:r w:rsidR="00A559CD">
              <w:rPr>
                <w:rFonts w:ascii="Times New Roman" w:eastAsia="Times New Roman" w:hAnsi="Times New Roman" w:cs="Times New Roman"/>
                <w:bCs/>
                <w:color w:val="000000"/>
              </w:rPr>
              <w:t>8</w:t>
            </w:r>
            <w:r w:rsidRPr="0045565A">
              <w:rPr>
                <w:rFonts w:ascii="Times New Roman" w:eastAsia="Times New Roman" w:hAnsi="Times New Roman" w:cs="Times New Roman"/>
                <w:bCs/>
                <w:color w:val="000000"/>
              </w:rPr>
              <w:t xml:space="preserve"> год</w:t>
            </w:r>
          </w:p>
        </w:tc>
        <w:tc>
          <w:tcPr>
            <w:tcW w:w="702" w:type="dxa"/>
          </w:tcPr>
          <w:p w:rsidR="009507C1" w:rsidRPr="0045565A" w:rsidRDefault="00864568" w:rsidP="006D1651">
            <w:pPr>
              <w:keepNext/>
              <w:keepLines/>
              <w:jc w:val="right"/>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12</w:t>
            </w:r>
          </w:p>
        </w:tc>
      </w:tr>
      <w:tr w:rsidR="0070325E" w:rsidRPr="0045565A" w:rsidTr="009507C1">
        <w:tc>
          <w:tcPr>
            <w:tcW w:w="8642" w:type="dxa"/>
          </w:tcPr>
          <w:p w:rsidR="0070325E" w:rsidRPr="0045565A" w:rsidRDefault="00864568" w:rsidP="006E1176">
            <w:pPr>
              <w:keepNext/>
              <w:keepLines/>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1.Результаты исполнения полномочий по решению вопросов местного значения</w:t>
            </w:r>
          </w:p>
        </w:tc>
        <w:tc>
          <w:tcPr>
            <w:tcW w:w="702" w:type="dxa"/>
          </w:tcPr>
          <w:p w:rsidR="0070325E" w:rsidRPr="0045565A" w:rsidRDefault="00864568" w:rsidP="006D1651">
            <w:pPr>
              <w:keepNext/>
              <w:keepLines/>
              <w:jc w:val="right"/>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12</w:t>
            </w:r>
          </w:p>
        </w:tc>
      </w:tr>
      <w:tr w:rsidR="0070325E" w:rsidRPr="0045565A" w:rsidTr="009507C1">
        <w:tc>
          <w:tcPr>
            <w:tcW w:w="8642" w:type="dxa"/>
          </w:tcPr>
          <w:p w:rsidR="0070325E" w:rsidRPr="0045565A" w:rsidRDefault="00864568" w:rsidP="006E1176">
            <w:pPr>
              <w:keepNext/>
              <w:keepLines/>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1.1.Бюджет города</w:t>
            </w:r>
          </w:p>
        </w:tc>
        <w:tc>
          <w:tcPr>
            <w:tcW w:w="702" w:type="dxa"/>
          </w:tcPr>
          <w:p w:rsidR="0070325E" w:rsidRPr="0045565A" w:rsidRDefault="00864568" w:rsidP="006D1651">
            <w:pPr>
              <w:keepNext/>
              <w:keepLines/>
              <w:jc w:val="right"/>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12</w:t>
            </w:r>
          </w:p>
        </w:tc>
      </w:tr>
      <w:tr w:rsidR="0070325E" w:rsidRPr="0045565A" w:rsidTr="009507C1">
        <w:tc>
          <w:tcPr>
            <w:tcW w:w="8642" w:type="dxa"/>
          </w:tcPr>
          <w:p w:rsidR="0070325E" w:rsidRPr="0045565A" w:rsidRDefault="00864568" w:rsidP="006E1176">
            <w:pPr>
              <w:keepNext/>
              <w:keepLines/>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1.2.Владение, пользование и распоряжение имуществом, находящимся в муниципальной собственности</w:t>
            </w:r>
          </w:p>
        </w:tc>
        <w:tc>
          <w:tcPr>
            <w:tcW w:w="702" w:type="dxa"/>
          </w:tcPr>
          <w:p w:rsidR="0070325E" w:rsidRPr="0045565A" w:rsidRDefault="00864568" w:rsidP="009C43C9">
            <w:pPr>
              <w:keepNext/>
              <w:keepLines/>
              <w:jc w:val="right"/>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2</w:t>
            </w:r>
            <w:r w:rsidR="009C43C9">
              <w:rPr>
                <w:rFonts w:ascii="Times New Roman" w:eastAsia="Times New Roman" w:hAnsi="Times New Roman" w:cs="Times New Roman"/>
                <w:bCs/>
                <w:color w:val="000000"/>
              </w:rPr>
              <w:t>1</w:t>
            </w:r>
          </w:p>
        </w:tc>
      </w:tr>
      <w:tr w:rsidR="0070325E" w:rsidRPr="0045565A" w:rsidTr="009507C1">
        <w:tc>
          <w:tcPr>
            <w:tcW w:w="8642" w:type="dxa"/>
          </w:tcPr>
          <w:p w:rsidR="0070325E" w:rsidRPr="0045565A" w:rsidRDefault="00864568" w:rsidP="006E1176">
            <w:pPr>
              <w:keepNext/>
              <w:keepLines/>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1.3.Градострительство и земельные отношения</w:t>
            </w:r>
          </w:p>
        </w:tc>
        <w:tc>
          <w:tcPr>
            <w:tcW w:w="702" w:type="dxa"/>
          </w:tcPr>
          <w:p w:rsidR="0070325E" w:rsidRPr="0045565A" w:rsidRDefault="00864568" w:rsidP="006D1651">
            <w:pPr>
              <w:keepNext/>
              <w:keepLines/>
              <w:jc w:val="right"/>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26</w:t>
            </w:r>
          </w:p>
        </w:tc>
      </w:tr>
      <w:tr w:rsidR="0070325E" w:rsidRPr="0045565A" w:rsidTr="009507C1">
        <w:tc>
          <w:tcPr>
            <w:tcW w:w="8642" w:type="dxa"/>
          </w:tcPr>
          <w:p w:rsidR="0070325E" w:rsidRPr="0045565A" w:rsidRDefault="00E661EE" w:rsidP="006E1176">
            <w:pPr>
              <w:keepNext/>
              <w:keepLines/>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1.4.Жилищно-коммунальное хозяйство</w:t>
            </w:r>
          </w:p>
        </w:tc>
        <w:tc>
          <w:tcPr>
            <w:tcW w:w="702" w:type="dxa"/>
          </w:tcPr>
          <w:p w:rsidR="0070325E" w:rsidRPr="0045565A" w:rsidRDefault="00E661EE" w:rsidP="009C43C9">
            <w:pPr>
              <w:keepNext/>
              <w:keepLines/>
              <w:jc w:val="right"/>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3</w:t>
            </w:r>
            <w:r w:rsidR="009C43C9">
              <w:rPr>
                <w:rFonts w:ascii="Times New Roman" w:eastAsia="Times New Roman" w:hAnsi="Times New Roman" w:cs="Times New Roman"/>
                <w:bCs/>
                <w:color w:val="000000"/>
              </w:rPr>
              <w:t>4</w:t>
            </w:r>
          </w:p>
        </w:tc>
      </w:tr>
      <w:tr w:rsidR="00FD3EE4" w:rsidRPr="0045565A" w:rsidTr="009507C1">
        <w:tc>
          <w:tcPr>
            <w:tcW w:w="8642" w:type="dxa"/>
          </w:tcPr>
          <w:p w:rsidR="00FD3EE4" w:rsidRPr="0045565A" w:rsidRDefault="00FD3EE4" w:rsidP="006E1176">
            <w:pPr>
              <w:keepNext/>
              <w:keepLines/>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1.5.Муниципальный контроль</w:t>
            </w:r>
          </w:p>
        </w:tc>
        <w:tc>
          <w:tcPr>
            <w:tcW w:w="702" w:type="dxa"/>
          </w:tcPr>
          <w:p w:rsidR="00FD3EE4" w:rsidRPr="0045565A" w:rsidRDefault="009C43C9" w:rsidP="006D1651">
            <w:pPr>
              <w:keepNext/>
              <w:keepLines/>
              <w:jc w:val="right"/>
              <w:rPr>
                <w:rFonts w:ascii="Times New Roman" w:eastAsia="Times New Roman" w:hAnsi="Times New Roman" w:cs="Times New Roman"/>
                <w:bCs/>
                <w:color w:val="000000"/>
              </w:rPr>
            </w:pPr>
            <w:r>
              <w:rPr>
                <w:rFonts w:ascii="Times New Roman" w:eastAsia="Times New Roman" w:hAnsi="Times New Roman" w:cs="Times New Roman"/>
                <w:bCs/>
                <w:color w:val="000000"/>
              </w:rPr>
              <w:t>56</w:t>
            </w:r>
          </w:p>
        </w:tc>
      </w:tr>
      <w:tr w:rsidR="0070325E" w:rsidRPr="0045565A" w:rsidTr="009507C1">
        <w:tc>
          <w:tcPr>
            <w:tcW w:w="8642" w:type="dxa"/>
          </w:tcPr>
          <w:p w:rsidR="0070325E" w:rsidRPr="0045565A" w:rsidRDefault="002846FB" w:rsidP="0045565A">
            <w:pPr>
              <w:keepNext/>
              <w:keepLines/>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1.</w:t>
            </w:r>
            <w:r w:rsidR="0045565A" w:rsidRPr="0045565A">
              <w:rPr>
                <w:rFonts w:ascii="Times New Roman" w:eastAsia="Times New Roman" w:hAnsi="Times New Roman" w:cs="Times New Roman"/>
                <w:bCs/>
                <w:color w:val="000000"/>
              </w:rPr>
              <w:t>6</w:t>
            </w:r>
            <w:r w:rsidRPr="0045565A">
              <w:rPr>
                <w:rFonts w:ascii="Times New Roman" w:eastAsia="Times New Roman" w:hAnsi="Times New Roman" w:cs="Times New Roman"/>
                <w:bCs/>
                <w:color w:val="000000"/>
              </w:rPr>
              <w:t>.Правопорядок</w:t>
            </w:r>
          </w:p>
        </w:tc>
        <w:tc>
          <w:tcPr>
            <w:tcW w:w="702" w:type="dxa"/>
          </w:tcPr>
          <w:p w:rsidR="0070325E" w:rsidRPr="0045565A" w:rsidRDefault="009C43C9" w:rsidP="006D1651">
            <w:pPr>
              <w:keepNext/>
              <w:keepLines/>
              <w:jc w:val="right"/>
              <w:rPr>
                <w:rFonts w:ascii="Times New Roman" w:eastAsia="Times New Roman" w:hAnsi="Times New Roman" w:cs="Times New Roman"/>
                <w:bCs/>
                <w:color w:val="000000"/>
              </w:rPr>
            </w:pPr>
            <w:r>
              <w:rPr>
                <w:rFonts w:ascii="Times New Roman" w:eastAsia="Times New Roman" w:hAnsi="Times New Roman" w:cs="Times New Roman"/>
                <w:bCs/>
                <w:color w:val="000000"/>
              </w:rPr>
              <w:t>62</w:t>
            </w:r>
          </w:p>
        </w:tc>
      </w:tr>
      <w:tr w:rsidR="0070325E" w:rsidRPr="0045565A" w:rsidTr="009507C1">
        <w:tc>
          <w:tcPr>
            <w:tcW w:w="8642" w:type="dxa"/>
          </w:tcPr>
          <w:p w:rsidR="0070325E" w:rsidRPr="0045565A" w:rsidRDefault="0045565A" w:rsidP="006E1176">
            <w:pPr>
              <w:keepNext/>
              <w:keepLines/>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1.7</w:t>
            </w:r>
            <w:r w:rsidR="002846FB" w:rsidRPr="0045565A">
              <w:rPr>
                <w:rFonts w:ascii="Times New Roman" w:eastAsia="Times New Roman" w:hAnsi="Times New Roman" w:cs="Times New Roman"/>
                <w:bCs/>
                <w:color w:val="000000"/>
              </w:rPr>
              <w:t>.Обеспечение первичных мер пожарной безопасности в границах городского округа</w:t>
            </w:r>
          </w:p>
        </w:tc>
        <w:tc>
          <w:tcPr>
            <w:tcW w:w="702" w:type="dxa"/>
          </w:tcPr>
          <w:p w:rsidR="0070325E" w:rsidRPr="0045565A" w:rsidRDefault="009C43C9" w:rsidP="006D1651">
            <w:pPr>
              <w:keepNext/>
              <w:keepLines/>
              <w:jc w:val="right"/>
              <w:rPr>
                <w:rFonts w:ascii="Times New Roman" w:eastAsia="Times New Roman" w:hAnsi="Times New Roman" w:cs="Times New Roman"/>
                <w:bCs/>
                <w:color w:val="000000"/>
              </w:rPr>
            </w:pPr>
            <w:r>
              <w:rPr>
                <w:rFonts w:ascii="Times New Roman" w:eastAsia="Times New Roman" w:hAnsi="Times New Roman" w:cs="Times New Roman"/>
                <w:bCs/>
                <w:color w:val="000000"/>
              </w:rPr>
              <w:t>64</w:t>
            </w:r>
          </w:p>
        </w:tc>
      </w:tr>
      <w:tr w:rsidR="0070325E" w:rsidRPr="0045565A" w:rsidTr="009507C1">
        <w:tc>
          <w:tcPr>
            <w:tcW w:w="8642" w:type="dxa"/>
          </w:tcPr>
          <w:p w:rsidR="0070325E" w:rsidRPr="0045565A" w:rsidRDefault="0045565A" w:rsidP="006E1176">
            <w:pPr>
              <w:keepNext/>
              <w:keepLines/>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1.8</w:t>
            </w:r>
            <w:r w:rsidR="002846FB" w:rsidRPr="0045565A">
              <w:rPr>
                <w:rFonts w:ascii="Times New Roman" w:eastAsia="Times New Roman" w:hAnsi="Times New Roman" w:cs="Times New Roman"/>
                <w:bCs/>
                <w:color w:val="000000"/>
              </w:rPr>
              <w:t>.Образование</w:t>
            </w:r>
          </w:p>
        </w:tc>
        <w:tc>
          <w:tcPr>
            <w:tcW w:w="702" w:type="dxa"/>
          </w:tcPr>
          <w:p w:rsidR="0070325E" w:rsidRPr="0045565A" w:rsidRDefault="009C43C9" w:rsidP="006D1651">
            <w:pPr>
              <w:keepNext/>
              <w:keepLines/>
              <w:jc w:val="right"/>
              <w:rPr>
                <w:rFonts w:ascii="Times New Roman" w:eastAsia="Times New Roman" w:hAnsi="Times New Roman" w:cs="Times New Roman"/>
                <w:bCs/>
                <w:color w:val="000000"/>
              </w:rPr>
            </w:pPr>
            <w:r>
              <w:rPr>
                <w:rFonts w:ascii="Times New Roman" w:eastAsia="Times New Roman" w:hAnsi="Times New Roman" w:cs="Times New Roman"/>
                <w:bCs/>
                <w:color w:val="000000"/>
              </w:rPr>
              <w:t>71</w:t>
            </w:r>
          </w:p>
        </w:tc>
      </w:tr>
      <w:tr w:rsidR="0070325E" w:rsidRPr="0045565A" w:rsidTr="009507C1">
        <w:tc>
          <w:tcPr>
            <w:tcW w:w="8642" w:type="dxa"/>
          </w:tcPr>
          <w:p w:rsidR="0070325E" w:rsidRPr="0045565A" w:rsidRDefault="0045565A" w:rsidP="006E1176">
            <w:pPr>
              <w:keepNext/>
              <w:keepLines/>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1.9</w:t>
            </w:r>
            <w:r w:rsidR="002846FB" w:rsidRPr="0045565A">
              <w:rPr>
                <w:rFonts w:ascii="Times New Roman" w:eastAsia="Times New Roman" w:hAnsi="Times New Roman" w:cs="Times New Roman"/>
                <w:bCs/>
                <w:color w:val="000000"/>
              </w:rPr>
              <w:t>.Молодежная политика</w:t>
            </w:r>
          </w:p>
        </w:tc>
        <w:tc>
          <w:tcPr>
            <w:tcW w:w="702" w:type="dxa"/>
          </w:tcPr>
          <w:p w:rsidR="0070325E" w:rsidRPr="0045565A" w:rsidRDefault="009C43C9" w:rsidP="006D1651">
            <w:pPr>
              <w:keepNext/>
              <w:keepLines/>
              <w:jc w:val="right"/>
              <w:rPr>
                <w:rFonts w:ascii="Times New Roman" w:eastAsia="Times New Roman" w:hAnsi="Times New Roman" w:cs="Times New Roman"/>
                <w:bCs/>
                <w:color w:val="000000"/>
              </w:rPr>
            </w:pPr>
            <w:r>
              <w:rPr>
                <w:rFonts w:ascii="Times New Roman" w:eastAsia="Times New Roman" w:hAnsi="Times New Roman" w:cs="Times New Roman"/>
                <w:bCs/>
                <w:color w:val="000000"/>
              </w:rPr>
              <w:t>96</w:t>
            </w:r>
          </w:p>
        </w:tc>
      </w:tr>
      <w:tr w:rsidR="0070325E" w:rsidRPr="0045565A" w:rsidTr="009507C1">
        <w:tc>
          <w:tcPr>
            <w:tcW w:w="8642" w:type="dxa"/>
          </w:tcPr>
          <w:p w:rsidR="0070325E" w:rsidRPr="0045565A" w:rsidRDefault="0045565A" w:rsidP="006E1176">
            <w:pPr>
              <w:keepNext/>
              <w:keepLines/>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1.10</w:t>
            </w:r>
            <w:r w:rsidR="002846FB" w:rsidRPr="0045565A">
              <w:rPr>
                <w:rFonts w:ascii="Times New Roman" w:eastAsia="Times New Roman" w:hAnsi="Times New Roman" w:cs="Times New Roman"/>
                <w:bCs/>
                <w:color w:val="000000"/>
              </w:rPr>
              <w:t>.Культура</w:t>
            </w:r>
            <w:r w:rsidR="009A7A32" w:rsidRPr="0045565A">
              <w:rPr>
                <w:rFonts w:ascii="Times New Roman" w:eastAsia="Times New Roman" w:hAnsi="Times New Roman" w:cs="Times New Roman"/>
                <w:bCs/>
                <w:color w:val="000000"/>
              </w:rPr>
              <w:t xml:space="preserve"> и туризм</w:t>
            </w:r>
          </w:p>
        </w:tc>
        <w:tc>
          <w:tcPr>
            <w:tcW w:w="702" w:type="dxa"/>
          </w:tcPr>
          <w:p w:rsidR="0070325E" w:rsidRPr="0045565A" w:rsidRDefault="009C43C9" w:rsidP="006D1651">
            <w:pPr>
              <w:keepNext/>
              <w:keepLines/>
              <w:jc w:val="right"/>
              <w:rPr>
                <w:rFonts w:ascii="Times New Roman" w:eastAsia="Times New Roman" w:hAnsi="Times New Roman" w:cs="Times New Roman"/>
                <w:bCs/>
                <w:color w:val="000000"/>
              </w:rPr>
            </w:pPr>
            <w:r>
              <w:rPr>
                <w:rFonts w:ascii="Times New Roman" w:eastAsia="Times New Roman" w:hAnsi="Times New Roman" w:cs="Times New Roman"/>
                <w:bCs/>
                <w:color w:val="000000"/>
              </w:rPr>
              <w:t>98</w:t>
            </w:r>
          </w:p>
        </w:tc>
      </w:tr>
      <w:tr w:rsidR="0070325E" w:rsidRPr="0045565A" w:rsidTr="009507C1">
        <w:tc>
          <w:tcPr>
            <w:tcW w:w="8642" w:type="dxa"/>
          </w:tcPr>
          <w:p w:rsidR="0070325E" w:rsidRPr="0045565A" w:rsidRDefault="0045565A" w:rsidP="006E1176">
            <w:pPr>
              <w:keepNext/>
              <w:keepLines/>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1.11</w:t>
            </w:r>
            <w:r w:rsidR="002846FB" w:rsidRPr="0045565A">
              <w:rPr>
                <w:rFonts w:ascii="Times New Roman" w:eastAsia="Times New Roman" w:hAnsi="Times New Roman" w:cs="Times New Roman"/>
                <w:bCs/>
                <w:color w:val="000000"/>
              </w:rPr>
              <w:t>.Физическая культура и спорт</w:t>
            </w:r>
          </w:p>
        </w:tc>
        <w:tc>
          <w:tcPr>
            <w:tcW w:w="702" w:type="dxa"/>
          </w:tcPr>
          <w:p w:rsidR="0070325E" w:rsidRPr="0045565A" w:rsidRDefault="009C43C9" w:rsidP="006D1651">
            <w:pPr>
              <w:keepNext/>
              <w:keepLines/>
              <w:jc w:val="right"/>
              <w:rPr>
                <w:rFonts w:ascii="Times New Roman" w:eastAsia="Times New Roman" w:hAnsi="Times New Roman" w:cs="Times New Roman"/>
                <w:bCs/>
                <w:color w:val="000000"/>
              </w:rPr>
            </w:pPr>
            <w:r>
              <w:rPr>
                <w:rFonts w:ascii="Times New Roman" w:eastAsia="Times New Roman" w:hAnsi="Times New Roman" w:cs="Times New Roman"/>
                <w:bCs/>
                <w:color w:val="000000"/>
              </w:rPr>
              <w:t>109</w:t>
            </w:r>
          </w:p>
        </w:tc>
      </w:tr>
      <w:tr w:rsidR="0070325E" w:rsidRPr="0045565A" w:rsidTr="009507C1">
        <w:tc>
          <w:tcPr>
            <w:tcW w:w="8642" w:type="dxa"/>
          </w:tcPr>
          <w:p w:rsidR="0070325E" w:rsidRPr="0045565A" w:rsidRDefault="0045565A" w:rsidP="006E1176">
            <w:pPr>
              <w:keepNext/>
              <w:keepLines/>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1.12</w:t>
            </w:r>
            <w:r w:rsidR="00ED2DA8" w:rsidRPr="0045565A">
              <w:rPr>
                <w:rFonts w:ascii="Times New Roman" w:eastAsia="Times New Roman" w:hAnsi="Times New Roman" w:cs="Times New Roman"/>
                <w:bCs/>
                <w:color w:val="000000"/>
              </w:rPr>
              <w:t>.Потребительский рынок</w:t>
            </w:r>
          </w:p>
        </w:tc>
        <w:tc>
          <w:tcPr>
            <w:tcW w:w="702" w:type="dxa"/>
          </w:tcPr>
          <w:p w:rsidR="0070325E" w:rsidRPr="0045565A" w:rsidRDefault="009C43C9" w:rsidP="006D1651">
            <w:pPr>
              <w:keepNext/>
              <w:keepLines/>
              <w:jc w:val="right"/>
              <w:rPr>
                <w:rFonts w:ascii="Times New Roman" w:eastAsia="Times New Roman" w:hAnsi="Times New Roman" w:cs="Times New Roman"/>
                <w:bCs/>
                <w:color w:val="000000"/>
              </w:rPr>
            </w:pPr>
            <w:r>
              <w:rPr>
                <w:rFonts w:ascii="Times New Roman" w:eastAsia="Times New Roman" w:hAnsi="Times New Roman" w:cs="Times New Roman"/>
                <w:bCs/>
                <w:color w:val="000000"/>
              </w:rPr>
              <w:t>114</w:t>
            </w:r>
          </w:p>
        </w:tc>
      </w:tr>
      <w:tr w:rsidR="0070325E" w:rsidRPr="0045565A" w:rsidTr="009507C1">
        <w:tc>
          <w:tcPr>
            <w:tcW w:w="8642" w:type="dxa"/>
          </w:tcPr>
          <w:p w:rsidR="0070325E" w:rsidRPr="0045565A" w:rsidRDefault="0045565A" w:rsidP="006E1176">
            <w:pPr>
              <w:keepNext/>
              <w:keepLines/>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1.13</w:t>
            </w:r>
            <w:r w:rsidR="00ED2DA8" w:rsidRPr="0045565A">
              <w:rPr>
                <w:rFonts w:ascii="Times New Roman" w:eastAsia="Times New Roman" w:hAnsi="Times New Roman" w:cs="Times New Roman"/>
                <w:bCs/>
                <w:color w:val="000000"/>
              </w:rPr>
              <w:t>.Малое предпринимательство</w:t>
            </w:r>
          </w:p>
        </w:tc>
        <w:tc>
          <w:tcPr>
            <w:tcW w:w="702" w:type="dxa"/>
          </w:tcPr>
          <w:p w:rsidR="0070325E" w:rsidRPr="0045565A" w:rsidRDefault="009C43C9" w:rsidP="006D1651">
            <w:pPr>
              <w:keepNext/>
              <w:keepLines/>
              <w:jc w:val="right"/>
              <w:rPr>
                <w:rFonts w:ascii="Times New Roman" w:eastAsia="Times New Roman" w:hAnsi="Times New Roman" w:cs="Times New Roman"/>
                <w:bCs/>
                <w:color w:val="000000"/>
              </w:rPr>
            </w:pPr>
            <w:r>
              <w:rPr>
                <w:rFonts w:ascii="Times New Roman" w:eastAsia="Times New Roman" w:hAnsi="Times New Roman" w:cs="Times New Roman"/>
                <w:bCs/>
                <w:color w:val="000000"/>
              </w:rPr>
              <w:t>121</w:t>
            </w:r>
          </w:p>
        </w:tc>
      </w:tr>
      <w:tr w:rsidR="0070325E" w:rsidRPr="0045565A" w:rsidTr="009507C1">
        <w:tc>
          <w:tcPr>
            <w:tcW w:w="8642" w:type="dxa"/>
          </w:tcPr>
          <w:p w:rsidR="0070325E" w:rsidRPr="0045565A" w:rsidRDefault="00ED2DA8" w:rsidP="0045565A">
            <w:pPr>
              <w:keepNext/>
              <w:keepLines/>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1.1</w:t>
            </w:r>
            <w:r w:rsidR="0045565A" w:rsidRPr="0045565A">
              <w:rPr>
                <w:rFonts w:ascii="Times New Roman" w:eastAsia="Times New Roman" w:hAnsi="Times New Roman" w:cs="Times New Roman"/>
                <w:bCs/>
                <w:color w:val="000000"/>
              </w:rPr>
              <w:t>4</w:t>
            </w:r>
            <w:r w:rsidRPr="0045565A">
              <w:rPr>
                <w:rFonts w:ascii="Times New Roman" w:eastAsia="Times New Roman" w:hAnsi="Times New Roman" w:cs="Times New Roman"/>
                <w:bCs/>
                <w:color w:val="000000"/>
              </w:rPr>
              <w:t>.Взаимодействие с общественными, национальными и религиозными организациями, осуществляющими деятельность на территории города Нефтеюганска</w:t>
            </w:r>
          </w:p>
        </w:tc>
        <w:tc>
          <w:tcPr>
            <w:tcW w:w="702" w:type="dxa"/>
          </w:tcPr>
          <w:p w:rsidR="0070325E" w:rsidRPr="0045565A" w:rsidRDefault="009C43C9" w:rsidP="006D1651">
            <w:pPr>
              <w:keepNext/>
              <w:keepLines/>
              <w:jc w:val="right"/>
              <w:rPr>
                <w:rFonts w:ascii="Times New Roman" w:eastAsia="Times New Roman" w:hAnsi="Times New Roman" w:cs="Times New Roman"/>
                <w:bCs/>
                <w:color w:val="000000"/>
              </w:rPr>
            </w:pPr>
            <w:r>
              <w:rPr>
                <w:rFonts w:ascii="Times New Roman" w:eastAsia="Times New Roman" w:hAnsi="Times New Roman" w:cs="Times New Roman"/>
                <w:bCs/>
                <w:color w:val="000000"/>
              </w:rPr>
              <w:t>126</w:t>
            </w:r>
          </w:p>
        </w:tc>
      </w:tr>
      <w:tr w:rsidR="0070325E" w:rsidRPr="0045565A" w:rsidTr="009507C1">
        <w:tc>
          <w:tcPr>
            <w:tcW w:w="8642" w:type="dxa"/>
          </w:tcPr>
          <w:p w:rsidR="0070325E" w:rsidRPr="0045565A" w:rsidRDefault="00ED2DA8" w:rsidP="0045565A">
            <w:pPr>
              <w:keepNext/>
              <w:keepLines/>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1.1</w:t>
            </w:r>
            <w:r w:rsidR="0045565A" w:rsidRPr="0045565A">
              <w:rPr>
                <w:rFonts w:ascii="Times New Roman" w:eastAsia="Times New Roman" w:hAnsi="Times New Roman" w:cs="Times New Roman"/>
                <w:bCs/>
                <w:color w:val="000000"/>
              </w:rPr>
              <w:t>5</w:t>
            </w:r>
            <w:r w:rsidRPr="0045565A">
              <w:rPr>
                <w:rFonts w:ascii="Times New Roman" w:eastAsia="Times New Roman" w:hAnsi="Times New Roman" w:cs="Times New Roman"/>
                <w:bCs/>
                <w:color w:val="000000"/>
              </w:rPr>
              <w:t>.Оказание муниципальных услуг</w:t>
            </w:r>
          </w:p>
        </w:tc>
        <w:tc>
          <w:tcPr>
            <w:tcW w:w="702" w:type="dxa"/>
          </w:tcPr>
          <w:p w:rsidR="0070325E" w:rsidRPr="0045565A" w:rsidRDefault="009C43C9" w:rsidP="006D1651">
            <w:pPr>
              <w:keepNext/>
              <w:keepLines/>
              <w:jc w:val="right"/>
              <w:rPr>
                <w:rFonts w:ascii="Times New Roman" w:eastAsia="Times New Roman" w:hAnsi="Times New Roman" w:cs="Times New Roman"/>
                <w:bCs/>
                <w:color w:val="000000"/>
              </w:rPr>
            </w:pPr>
            <w:r>
              <w:rPr>
                <w:rFonts w:ascii="Times New Roman" w:eastAsia="Times New Roman" w:hAnsi="Times New Roman" w:cs="Times New Roman"/>
                <w:bCs/>
                <w:color w:val="000000"/>
              </w:rPr>
              <w:t>138</w:t>
            </w:r>
          </w:p>
        </w:tc>
      </w:tr>
      <w:tr w:rsidR="00ED2DA8" w:rsidRPr="0045565A" w:rsidTr="009507C1">
        <w:tc>
          <w:tcPr>
            <w:tcW w:w="8642" w:type="dxa"/>
          </w:tcPr>
          <w:p w:rsidR="00ED2DA8" w:rsidRPr="0045565A" w:rsidRDefault="00ED2DA8" w:rsidP="006E1176">
            <w:pPr>
              <w:keepNext/>
              <w:keepLines/>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2.Бюджетные средства, выделенные на исполнение соответствующих полномочий, связанных с реализацией вопросов местного значения городского округа Нефтеюганска</w:t>
            </w:r>
          </w:p>
        </w:tc>
        <w:tc>
          <w:tcPr>
            <w:tcW w:w="702" w:type="dxa"/>
          </w:tcPr>
          <w:p w:rsidR="00ED2DA8" w:rsidRPr="0045565A" w:rsidRDefault="009C43C9" w:rsidP="006D1651">
            <w:pPr>
              <w:keepNext/>
              <w:keepLines/>
              <w:jc w:val="right"/>
              <w:rPr>
                <w:rFonts w:ascii="Times New Roman" w:eastAsia="Times New Roman" w:hAnsi="Times New Roman" w:cs="Times New Roman"/>
                <w:bCs/>
                <w:color w:val="000000"/>
              </w:rPr>
            </w:pPr>
            <w:r>
              <w:rPr>
                <w:rFonts w:ascii="Times New Roman" w:eastAsia="Times New Roman" w:hAnsi="Times New Roman" w:cs="Times New Roman"/>
                <w:bCs/>
                <w:color w:val="000000"/>
              </w:rPr>
              <w:t>139</w:t>
            </w:r>
          </w:p>
        </w:tc>
      </w:tr>
      <w:tr w:rsidR="00ED2DA8" w:rsidRPr="0045565A" w:rsidTr="009507C1">
        <w:tc>
          <w:tcPr>
            <w:tcW w:w="8642" w:type="dxa"/>
          </w:tcPr>
          <w:p w:rsidR="00ED2DA8" w:rsidRPr="0045565A" w:rsidRDefault="00ED2DA8" w:rsidP="006E1176">
            <w:pPr>
              <w:keepNext/>
              <w:keepLines/>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3.Осуществление отдельных государственных полномочий, переданных администрации города</w:t>
            </w:r>
          </w:p>
        </w:tc>
        <w:tc>
          <w:tcPr>
            <w:tcW w:w="702" w:type="dxa"/>
          </w:tcPr>
          <w:p w:rsidR="00ED2DA8" w:rsidRPr="0045565A" w:rsidRDefault="009C43C9" w:rsidP="006D1651">
            <w:pPr>
              <w:keepNext/>
              <w:keepLines/>
              <w:jc w:val="right"/>
              <w:rPr>
                <w:rFonts w:ascii="Times New Roman" w:eastAsia="Times New Roman" w:hAnsi="Times New Roman" w:cs="Times New Roman"/>
                <w:bCs/>
                <w:color w:val="000000"/>
              </w:rPr>
            </w:pPr>
            <w:r>
              <w:rPr>
                <w:rFonts w:ascii="Times New Roman" w:eastAsia="Times New Roman" w:hAnsi="Times New Roman" w:cs="Times New Roman"/>
                <w:bCs/>
                <w:color w:val="000000"/>
              </w:rPr>
              <w:t>141</w:t>
            </w:r>
          </w:p>
        </w:tc>
      </w:tr>
      <w:tr w:rsidR="00ED2DA8" w:rsidRPr="0045565A" w:rsidTr="009507C1">
        <w:tc>
          <w:tcPr>
            <w:tcW w:w="8642" w:type="dxa"/>
          </w:tcPr>
          <w:p w:rsidR="00ED2DA8" w:rsidRPr="0045565A" w:rsidRDefault="009A7A32" w:rsidP="006E1176">
            <w:pPr>
              <w:keepNext/>
              <w:keepLines/>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3.1.Отдел по организации деятельности комиссии по делам несовершеннолетних и защите их прав администрации города Нефтеюганска</w:t>
            </w:r>
          </w:p>
        </w:tc>
        <w:tc>
          <w:tcPr>
            <w:tcW w:w="702" w:type="dxa"/>
          </w:tcPr>
          <w:p w:rsidR="00ED2DA8" w:rsidRPr="0045565A" w:rsidRDefault="009C43C9" w:rsidP="006D1651">
            <w:pPr>
              <w:keepNext/>
              <w:keepLines/>
              <w:jc w:val="right"/>
              <w:rPr>
                <w:rFonts w:ascii="Times New Roman" w:eastAsia="Times New Roman" w:hAnsi="Times New Roman" w:cs="Times New Roman"/>
                <w:bCs/>
                <w:color w:val="000000"/>
              </w:rPr>
            </w:pPr>
            <w:r>
              <w:rPr>
                <w:rFonts w:ascii="Times New Roman" w:eastAsia="Times New Roman" w:hAnsi="Times New Roman" w:cs="Times New Roman"/>
                <w:bCs/>
                <w:color w:val="000000"/>
              </w:rPr>
              <w:t>141</w:t>
            </w:r>
          </w:p>
        </w:tc>
      </w:tr>
      <w:tr w:rsidR="00ED2DA8" w:rsidRPr="0045565A" w:rsidTr="009507C1">
        <w:tc>
          <w:tcPr>
            <w:tcW w:w="8642" w:type="dxa"/>
          </w:tcPr>
          <w:p w:rsidR="00ED2DA8" w:rsidRPr="0045565A" w:rsidRDefault="009A7A32" w:rsidP="006E1176">
            <w:pPr>
              <w:keepNext/>
              <w:keepLines/>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3.2.Отдел по делам архивов</w:t>
            </w:r>
          </w:p>
        </w:tc>
        <w:tc>
          <w:tcPr>
            <w:tcW w:w="702" w:type="dxa"/>
          </w:tcPr>
          <w:p w:rsidR="00ED2DA8" w:rsidRPr="0045565A" w:rsidRDefault="009C43C9" w:rsidP="006D1651">
            <w:pPr>
              <w:keepNext/>
              <w:keepLines/>
              <w:jc w:val="right"/>
              <w:rPr>
                <w:rFonts w:ascii="Times New Roman" w:eastAsia="Times New Roman" w:hAnsi="Times New Roman" w:cs="Times New Roman"/>
                <w:bCs/>
                <w:color w:val="000000"/>
              </w:rPr>
            </w:pPr>
            <w:r>
              <w:rPr>
                <w:rFonts w:ascii="Times New Roman" w:eastAsia="Times New Roman" w:hAnsi="Times New Roman" w:cs="Times New Roman"/>
                <w:bCs/>
                <w:color w:val="000000"/>
              </w:rPr>
              <w:t>142</w:t>
            </w:r>
          </w:p>
        </w:tc>
      </w:tr>
      <w:tr w:rsidR="00ED2DA8" w:rsidRPr="0045565A" w:rsidTr="009507C1">
        <w:tc>
          <w:tcPr>
            <w:tcW w:w="8642" w:type="dxa"/>
          </w:tcPr>
          <w:p w:rsidR="00ED2DA8" w:rsidRPr="0045565A" w:rsidRDefault="00295690" w:rsidP="006E1176">
            <w:pPr>
              <w:keepNext/>
              <w:keepLines/>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 xml:space="preserve">3.3.Комитет записи актов гражданского состояния </w:t>
            </w:r>
          </w:p>
        </w:tc>
        <w:tc>
          <w:tcPr>
            <w:tcW w:w="702" w:type="dxa"/>
          </w:tcPr>
          <w:p w:rsidR="00ED2DA8" w:rsidRPr="0045565A" w:rsidRDefault="009C43C9" w:rsidP="006D1651">
            <w:pPr>
              <w:keepNext/>
              <w:keepLines/>
              <w:jc w:val="right"/>
              <w:rPr>
                <w:rFonts w:ascii="Times New Roman" w:eastAsia="Times New Roman" w:hAnsi="Times New Roman" w:cs="Times New Roman"/>
                <w:bCs/>
                <w:color w:val="000000"/>
              </w:rPr>
            </w:pPr>
            <w:r>
              <w:rPr>
                <w:rFonts w:ascii="Times New Roman" w:eastAsia="Times New Roman" w:hAnsi="Times New Roman" w:cs="Times New Roman"/>
                <w:bCs/>
                <w:color w:val="000000"/>
              </w:rPr>
              <w:t>150</w:t>
            </w:r>
          </w:p>
        </w:tc>
      </w:tr>
      <w:tr w:rsidR="00ED2DA8" w:rsidRPr="0045565A" w:rsidTr="009507C1">
        <w:tc>
          <w:tcPr>
            <w:tcW w:w="8642" w:type="dxa"/>
          </w:tcPr>
          <w:p w:rsidR="00ED2DA8" w:rsidRPr="0045565A" w:rsidRDefault="0009745D" w:rsidP="006E1176">
            <w:pPr>
              <w:keepNext/>
              <w:keepLines/>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3.4. Обеспечение стабильной благополучной эпизоотической обстановки в автономном округе и защита населения от болезней, общих для человека и животных</w:t>
            </w:r>
          </w:p>
        </w:tc>
        <w:tc>
          <w:tcPr>
            <w:tcW w:w="702" w:type="dxa"/>
          </w:tcPr>
          <w:p w:rsidR="00ED2DA8" w:rsidRPr="0045565A" w:rsidRDefault="009C43C9" w:rsidP="006D1651">
            <w:pPr>
              <w:keepNext/>
              <w:keepLines/>
              <w:jc w:val="right"/>
              <w:rPr>
                <w:rFonts w:ascii="Times New Roman" w:eastAsia="Times New Roman" w:hAnsi="Times New Roman" w:cs="Times New Roman"/>
                <w:bCs/>
                <w:color w:val="000000"/>
              </w:rPr>
            </w:pPr>
            <w:r>
              <w:rPr>
                <w:rFonts w:ascii="Times New Roman" w:eastAsia="Times New Roman" w:hAnsi="Times New Roman" w:cs="Times New Roman"/>
                <w:bCs/>
                <w:color w:val="000000"/>
              </w:rPr>
              <w:t>151</w:t>
            </w:r>
          </w:p>
        </w:tc>
      </w:tr>
      <w:tr w:rsidR="0070325E" w:rsidRPr="0045565A" w:rsidTr="009507C1">
        <w:tc>
          <w:tcPr>
            <w:tcW w:w="8642" w:type="dxa"/>
          </w:tcPr>
          <w:p w:rsidR="0070325E" w:rsidRPr="0045565A" w:rsidRDefault="0009745D" w:rsidP="006E1176">
            <w:pPr>
              <w:keepNext/>
              <w:keepLines/>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3.5.Профилактика инфекционных и паразитарных заболеваний, включая иммунопрофилактику</w:t>
            </w:r>
          </w:p>
        </w:tc>
        <w:tc>
          <w:tcPr>
            <w:tcW w:w="702" w:type="dxa"/>
          </w:tcPr>
          <w:p w:rsidR="0070325E" w:rsidRPr="0045565A" w:rsidRDefault="009C43C9" w:rsidP="006D1651">
            <w:pPr>
              <w:keepNext/>
              <w:keepLines/>
              <w:jc w:val="right"/>
              <w:rPr>
                <w:rFonts w:ascii="Times New Roman" w:eastAsia="Times New Roman" w:hAnsi="Times New Roman" w:cs="Times New Roman"/>
                <w:bCs/>
                <w:color w:val="000000"/>
              </w:rPr>
            </w:pPr>
            <w:r>
              <w:rPr>
                <w:rFonts w:ascii="Times New Roman" w:eastAsia="Times New Roman" w:hAnsi="Times New Roman" w:cs="Times New Roman"/>
                <w:bCs/>
                <w:color w:val="000000"/>
              </w:rPr>
              <w:t>152</w:t>
            </w:r>
          </w:p>
        </w:tc>
      </w:tr>
      <w:tr w:rsidR="00295690" w:rsidRPr="0045565A" w:rsidTr="009507C1">
        <w:tc>
          <w:tcPr>
            <w:tcW w:w="8642" w:type="dxa"/>
          </w:tcPr>
          <w:p w:rsidR="00295690" w:rsidRPr="0045565A" w:rsidRDefault="0009745D" w:rsidP="006E1176">
            <w:pPr>
              <w:keepNext/>
              <w:keepLines/>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3.6.Охрана труда</w:t>
            </w:r>
          </w:p>
        </w:tc>
        <w:tc>
          <w:tcPr>
            <w:tcW w:w="702" w:type="dxa"/>
          </w:tcPr>
          <w:p w:rsidR="00295690" w:rsidRPr="0045565A" w:rsidRDefault="009C43C9" w:rsidP="006D1651">
            <w:pPr>
              <w:keepNext/>
              <w:keepLines/>
              <w:jc w:val="right"/>
              <w:rPr>
                <w:rFonts w:ascii="Times New Roman" w:eastAsia="Times New Roman" w:hAnsi="Times New Roman" w:cs="Times New Roman"/>
                <w:bCs/>
                <w:color w:val="000000"/>
              </w:rPr>
            </w:pPr>
            <w:r>
              <w:rPr>
                <w:rFonts w:ascii="Times New Roman" w:eastAsia="Times New Roman" w:hAnsi="Times New Roman" w:cs="Times New Roman"/>
                <w:bCs/>
                <w:color w:val="000000"/>
              </w:rPr>
              <w:t>153</w:t>
            </w:r>
          </w:p>
        </w:tc>
      </w:tr>
      <w:tr w:rsidR="00295690" w:rsidRPr="0045565A" w:rsidTr="009507C1">
        <w:tc>
          <w:tcPr>
            <w:tcW w:w="8642" w:type="dxa"/>
          </w:tcPr>
          <w:p w:rsidR="00295690" w:rsidRPr="0045565A" w:rsidRDefault="0009745D" w:rsidP="006E1176">
            <w:pPr>
              <w:keepNext/>
              <w:keepLines/>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3.7.Развитие растениеводства и животноводства, переработки и реализации продукции</w:t>
            </w:r>
          </w:p>
        </w:tc>
        <w:tc>
          <w:tcPr>
            <w:tcW w:w="702" w:type="dxa"/>
          </w:tcPr>
          <w:p w:rsidR="00295690" w:rsidRPr="0045565A" w:rsidRDefault="009C43C9" w:rsidP="006D1651">
            <w:pPr>
              <w:keepNext/>
              <w:keepLines/>
              <w:jc w:val="right"/>
              <w:rPr>
                <w:rFonts w:ascii="Times New Roman" w:eastAsia="Times New Roman" w:hAnsi="Times New Roman" w:cs="Times New Roman"/>
                <w:bCs/>
                <w:color w:val="000000"/>
              </w:rPr>
            </w:pPr>
            <w:r>
              <w:rPr>
                <w:rFonts w:ascii="Times New Roman" w:eastAsia="Times New Roman" w:hAnsi="Times New Roman" w:cs="Times New Roman"/>
                <w:bCs/>
                <w:color w:val="000000"/>
              </w:rPr>
              <w:t>155</w:t>
            </w:r>
          </w:p>
        </w:tc>
      </w:tr>
      <w:tr w:rsidR="007B6031" w:rsidRPr="0045565A" w:rsidTr="009507C1">
        <w:tc>
          <w:tcPr>
            <w:tcW w:w="8642" w:type="dxa"/>
          </w:tcPr>
          <w:p w:rsidR="007B6031" w:rsidRPr="0045565A" w:rsidRDefault="007B6031" w:rsidP="006E1176">
            <w:pPr>
              <w:keepNext/>
              <w:keepLines/>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3.8.Обеспечение жильем детей сирот, оставшихся без попечения родителей, а также детей, находящихся под опекой (попечительством) не имеющих закрепленного жилого помещения</w:t>
            </w:r>
          </w:p>
        </w:tc>
        <w:tc>
          <w:tcPr>
            <w:tcW w:w="702" w:type="dxa"/>
          </w:tcPr>
          <w:p w:rsidR="007B6031" w:rsidRPr="0045565A" w:rsidRDefault="009C43C9" w:rsidP="006D1651">
            <w:pPr>
              <w:keepNext/>
              <w:keepLines/>
              <w:jc w:val="right"/>
              <w:rPr>
                <w:rFonts w:ascii="Times New Roman" w:eastAsia="Times New Roman" w:hAnsi="Times New Roman" w:cs="Times New Roman"/>
                <w:bCs/>
                <w:color w:val="000000"/>
              </w:rPr>
            </w:pPr>
            <w:r>
              <w:rPr>
                <w:rFonts w:ascii="Times New Roman" w:eastAsia="Times New Roman" w:hAnsi="Times New Roman" w:cs="Times New Roman"/>
                <w:bCs/>
                <w:color w:val="000000"/>
              </w:rPr>
              <w:t>157</w:t>
            </w:r>
          </w:p>
        </w:tc>
      </w:tr>
      <w:tr w:rsidR="00295690" w:rsidRPr="0045565A" w:rsidTr="009507C1">
        <w:tc>
          <w:tcPr>
            <w:tcW w:w="8642" w:type="dxa"/>
          </w:tcPr>
          <w:p w:rsidR="00295690" w:rsidRPr="0045565A" w:rsidRDefault="006D1651" w:rsidP="006D1651">
            <w:pPr>
              <w:keepNext/>
              <w:keepLines/>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4.Перспективы на предстоящий период</w:t>
            </w:r>
          </w:p>
        </w:tc>
        <w:tc>
          <w:tcPr>
            <w:tcW w:w="702" w:type="dxa"/>
          </w:tcPr>
          <w:p w:rsidR="00295690" w:rsidRPr="0045565A" w:rsidRDefault="009C43C9" w:rsidP="006D1651">
            <w:pPr>
              <w:keepNext/>
              <w:keepLines/>
              <w:jc w:val="right"/>
              <w:rPr>
                <w:rFonts w:ascii="Times New Roman" w:eastAsia="Times New Roman" w:hAnsi="Times New Roman" w:cs="Times New Roman"/>
                <w:bCs/>
                <w:color w:val="000000"/>
              </w:rPr>
            </w:pPr>
            <w:r>
              <w:rPr>
                <w:rFonts w:ascii="Times New Roman" w:eastAsia="Times New Roman" w:hAnsi="Times New Roman" w:cs="Times New Roman"/>
                <w:bCs/>
                <w:color w:val="000000"/>
              </w:rPr>
              <w:t>159</w:t>
            </w:r>
          </w:p>
        </w:tc>
      </w:tr>
      <w:tr w:rsidR="0009745D" w:rsidRPr="0045565A" w:rsidTr="009507C1">
        <w:tc>
          <w:tcPr>
            <w:tcW w:w="8642" w:type="dxa"/>
          </w:tcPr>
          <w:p w:rsidR="0009745D" w:rsidRPr="0045565A" w:rsidRDefault="006D1651" w:rsidP="006E1176">
            <w:pPr>
              <w:keepNext/>
              <w:keepLines/>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5.Мероприятия по решению вопросов, поставленных Думой города и результатах, которые были достигнуты</w:t>
            </w:r>
          </w:p>
        </w:tc>
        <w:tc>
          <w:tcPr>
            <w:tcW w:w="702" w:type="dxa"/>
          </w:tcPr>
          <w:p w:rsidR="0009745D" w:rsidRPr="0045565A" w:rsidRDefault="009C43C9" w:rsidP="006D1651">
            <w:pPr>
              <w:keepNext/>
              <w:keepLines/>
              <w:jc w:val="right"/>
              <w:rPr>
                <w:rFonts w:ascii="Times New Roman" w:eastAsia="Times New Roman" w:hAnsi="Times New Roman" w:cs="Times New Roman"/>
                <w:bCs/>
                <w:color w:val="000000"/>
              </w:rPr>
            </w:pPr>
            <w:r>
              <w:rPr>
                <w:rFonts w:ascii="Times New Roman" w:eastAsia="Times New Roman" w:hAnsi="Times New Roman" w:cs="Times New Roman"/>
                <w:bCs/>
                <w:color w:val="000000"/>
              </w:rPr>
              <w:t>163</w:t>
            </w:r>
          </w:p>
        </w:tc>
      </w:tr>
      <w:tr w:rsidR="0045565A" w:rsidRPr="0045565A" w:rsidTr="009507C1">
        <w:tc>
          <w:tcPr>
            <w:tcW w:w="8642" w:type="dxa"/>
          </w:tcPr>
          <w:p w:rsidR="0045565A" w:rsidRPr="0045565A" w:rsidRDefault="0045565A" w:rsidP="006E1176">
            <w:pPr>
              <w:keepNext/>
              <w:keepLines/>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6.Об исполнении Указов и Поручений Президента Российской Федерации на территории муниципального образования</w:t>
            </w:r>
          </w:p>
        </w:tc>
        <w:tc>
          <w:tcPr>
            <w:tcW w:w="702" w:type="dxa"/>
          </w:tcPr>
          <w:p w:rsidR="0045565A" w:rsidRPr="0045565A" w:rsidRDefault="009C43C9" w:rsidP="006D1651">
            <w:pPr>
              <w:keepNext/>
              <w:keepLines/>
              <w:jc w:val="right"/>
              <w:rPr>
                <w:rFonts w:ascii="Times New Roman" w:eastAsia="Times New Roman" w:hAnsi="Times New Roman" w:cs="Times New Roman"/>
                <w:bCs/>
                <w:color w:val="000000"/>
              </w:rPr>
            </w:pPr>
            <w:r>
              <w:rPr>
                <w:rFonts w:ascii="Times New Roman" w:eastAsia="Times New Roman" w:hAnsi="Times New Roman" w:cs="Times New Roman"/>
                <w:bCs/>
                <w:color w:val="000000"/>
              </w:rPr>
              <w:t>168</w:t>
            </w:r>
          </w:p>
        </w:tc>
      </w:tr>
      <w:tr w:rsidR="0045565A" w:rsidRPr="0045565A" w:rsidTr="009507C1">
        <w:tc>
          <w:tcPr>
            <w:tcW w:w="8642" w:type="dxa"/>
          </w:tcPr>
          <w:p w:rsidR="0045565A" w:rsidRPr="0045565A" w:rsidRDefault="0045565A" w:rsidP="006E1176">
            <w:pPr>
              <w:keepNext/>
              <w:keepLines/>
              <w:rPr>
                <w:rFonts w:ascii="Times New Roman" w:eastAsia="Times New Roman" w:hAnsi="Times New Roman" w:cs="Times New Roman"/>
                <w:bCs/>
                <w:color w:val="000000"/>
              </w:rPr>
            </w:pPr>
            <w:r w:rsidRPr="0045565A">
              <w:rPr>
                <w:rFonts w:ascii="Times New Roman" w:eastAsia="Times New Roman" w:hAnsi="Times New Roman" w:cs="Times New Roman"/>
                <w:bCs/>
                <w:color w:val="000000"/>
              </w:rPr>
              <w:t>7.Об участии Губернатора и Правительства автономного округа в обеспечении социально-экономического развития и общественно-политической стабильности в муниципалитете</w:t>
            </w:r>
          </w:p>
        </w:tc>
        <w:tc>
          <w:tcPr>
            <w:tcW w:w="702" w:type="dxa"/>
          </w:tcPr>
          <w:p w:rsidR="0045565A" w:rsidRPr="0045565A" w:rsidRDefault="009C43C9" w:rsidP="006D1651">
            <w:pPr>
              <w:keepNext/>
              <w:keepLines/>
              <w:jc w:val="right"/>
              <w:rPr>
                <w:rFonts w:ascii="Times New Roman" w:eastAsia="Times New Roman" w:hAnsi="Times New Roman" w:cs="Times New Roman"/>
                <w:bCs/>
                <w:color w:val="000000"/>
              </w:rPr>
            </w:pPr>
            <w:r>
              <w:rPr>
                <w:rFonts w:ascii="Times New Roman" w:eastAsia="Times New Roman" w:hAnsi="Times New Roman" w:cs="Times New Roman"/>
                <w:bCs/>
                <w:color w:val="000000"/>
              </w:rPr>
              <w:t>171</w:t>
            </w:r>
          </w:p>
        </w:tc>
      </w:tr>
    </w:tbl>
    <w:p w:rsidR="003205EE" w:rsidRPr="0045565A" w:rsidRDefault="00F0140B" w:rsidP="006E1176">
      <w:pPr>
        <w:tabs>
          <w:tab w:val="right" w:leader="dot" w:pos="9628"/>
        </w:tabs>
        <w:spacing w:after="0" w:line="240" w:lineRule="auto"/>
        <w:rPr>
          <w:rFonts w:ascii="Times New Roman" w:eastAsia="Times New Roman" w:hAnsi="Times New Roman" w:cs="Times New Roman"/>
          <w:sz w:val="24"/>
          <w:szCs w:val="24"/>
          <w:lang w:eastAsia="ru-RU"/>
        </w:rPr>
      </w:pPr>
      <w:r w:rsidRPr="0045565A">
        <w:rPr>
          <w:rFonts w:ascii="Times New Roman" w:eastAsia="Times New Roman" w:hAnsi="Times New Roman" w:cs="Times New Roman"/>
          <w:sz w:val="24"/>
          <w:szCs w:val="24"/>
          <w:lang w:eastAsia="ru-RU"/>
        </w:rPr>
        <w:fldChar w:fldCharType="begin"/>
      </w:r>
      <w:r w:rsidRPr="0045565A">
        <w:rPr>
          <w:rFonts w:ascii="Times New Roman" w:eastAsia="Times New Roman" w:hAnsi="Times New Roman" w:cs="Times New Roman"/>
          <w:sz w:val="24"/>
          <w:szCs w:val="24"/>
          <w:lang w:eastAsia="ru-RU"/>
        </w:rPr>
        <w:instrText xml:space="preserve"> TOC \o "1-3" \h \z \u </w:instrText>
      </w:r>
      <w:r w:rsidRPr="0045565A">
        <w:rPr>
          <w:rFonts w:ascii="Times New Roman" w:eastAsia="Times New Roman" w:hAnsi="Times New Roman" w:cs="Times New Roman"/>
          <w:sz w:val="24"/>
          <w:szCs w:val="24"/>
          <w:lang w:eastAsia="ru-RU"/>
        </w:rPr>
        <w:fldChar w:fldCharType="separate"/>
      </w:r>
    </w:p>
    <w:p w:rsidR="00AF4137" w:rsidRPr="0045565A" w:rsidRDefault="00AF4137" w:rsidP="006E1176">
      <w:pPr>
        <w:tabs>
          <w:tab w:val="right" w:leader="dot" w:pos="9628"/>
        </w:tabs>
        <w:spacing w:after="0" w:line="240" w:lineRule="auto"/>
        <w:rPr>
          <w:rFonts w:ascii="Times New Roman" w:eastAsia="Times New Roman" w:hAnsi="Times New Roman" w:cs="Times New Roman"/>
          <w:noProof/>
          <w:lang w:eastAsia="ru-RU"/>
        </w:rPr>
      </w:pPr>
    </w:p>
    <w:p w:rsidR="00F0140B" w:rsidRPr="008677E4" w:rsidRDefault="00F0140B" w:rsidP="001F545C">
      <w:pPr>
        <w:spacing w:after="0" w:line="240" w:lineRule="auto"/>
        <w:rPr>
          <w:rFonts w:ascii="Times New Roman" w:eastAsia="Times New Roman" w:hAnsi="Times New Roman" w:cs="Times New Roman"/>
          <w:sz w:val="24"/>
          <w:szCs w:val="24"/>
          <w:lang w:eastAsia="ru-RU"/>
        </w:rPr>
      </w:pPr>
      <w:r w:rsidRPr="0045565A">
        <w:rPr>
          <w:rFonts w:ascii="Times New Roman" w:eastAsia="Times New Roman" w:hAnsi="Times New Roman" w:cs="Times New Roman"/>
          <w:sz w:val="24"/>
          <w:szCs w:val="24"/>
          <w:lang w:eastAsia="ru-RU"/>
        </w:rPr>
        <w:lastRenderedPageBreak/>
        <w:fldChar w:fldCharType="end"/>
      </w:r>
      <w:bookmarkStart w:id="1" w:name="_Toc478933722"/>
      <w:bookmarkStart w:id="2" w:name="_Toc479249171"/>
      <w:r w:rsidRPr="008677E4">
        <w:rPr>
          <w:rFonts w:ascii="Times New Roman" w:eastAsia="Times New Roman" w:hAnsi="Times New Roman" w:cs="Times New Roman"/>
          <w:b/>
          <w:bCs/>
          <w:kern w:val="32"/>
          <w:sz w:val="28"/>
          <w:szCs w:val="28"/>
          <w:lang w:val="x-none" w:eastAsia="x-none"/>
        </w:rPr>
        <w:t>Введение</w:t>
      </w:r>
      <w:bookmarkEnd w:id="1"/>
      <w:bookmarkEnd w:id="2"/>
    </w:p>
    <w:p w:rsidR="00F0140B" w:rsidRPr="008677E4" w:rsidRDefault="00F0140B"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8677E4">
        <w:rPr>
          <w:rFonts w:ascii="Times New Roman" w:eastAsia="Times New Roman" w:hAnsi="Times New Roman" w:cs="Times New Roman"/>
          <w:sz w:val="28"/>
          <w:szCs w:val="28"/>
          <w:lang w:eastAsia="ru-RU"/>
        </w:rPr>
        <w:t xml:space="preserve">Муниципальное образование город Нефтеюганск осуществляет свое социально-экономическое развитие исходя из приоритетов, обозначенных Правительством Российской Федерации и Правительством Ханты-Мансийского автономного округа - Югры. </w:t>
      </w:r>
    </w:p>
    <w:p w:rsidR="00F0140B" w:rsidRPr="008677E4" w:rsidRDefault="00F0140B"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8677E4">
        <w:rPr>
          <w:rFonts w:ascii="Times New Roman" w:eastAsia="Times New Roman" w:hAnsi="Times New Roman" w:cs="Times New Roman"/>
          <w:sz w:val="28"/>
          <w:szCs w:val="28"/>
          <w:lang w:eastAsia="ru-RU"/>
        </w:rPr>
        <w:t>Основные направления и тактика социальных и административных преобразований в муниципальном образовании основаны на исполнении Федерального закона от 06.10.2003 № 131-ФЗ «Об общих принципах организации местного самоуправления в Российской Федерации», Стратегии социально-экономического развития Ханты-Мансийского автономного округа - Югры до 2030 года</w:t>
      </w:r>
      <w:r w:rsidR="003F3019">
        <w:rPr>
          <w:rFonts w:ascii="Times New Roman" w:eastAsia="Times New Roman" w:hAnsi="Times New Roman" w:cs="Times New Roman"/>
          <w:sz w:val="28"/>
          <w:szCs w:val="28"/>
          <w:lang w:eastAsia="ru-RU"/>
        </w:rPr>
        <w:t xml:space="preserve">, </w:t>
      </w:r>
      <w:r w:rsidR="003F3019" w:rsidRPr="003F3019">
        <w:rPr>
          <w:rFonts w:ascii="Times New Roman" w:eastAsia="Times New Roman" w:hAnsi="Times New Roman" w:cs="Times New Roman"/>
          <w:sz w:val="28"/>
          <w:szCs w:val="28"/>
          <w:lang w:eastAsia="ru-RU"/>
        </w:rPr>
        <w:t>Стратегии социально-экономического развития муниципального образования город Нефтеюганск на период до 2030 года</w:t>
      </w:r>
      <w:r w:rsidRPr="008677E4">
        <w:rPr>
          <w:rFonts w:ascii="Times New Roman" w:eastAsia="Times New Roman" w:hAnsi="Times New Roman" w:cs="Times New Roman"/>
          <w:sz w:val="28"/>
          <w:szCs w:val="28"/>
          <w:lang w:eastAsia="ru-RU"/>
        </w:rPr>
        <w:t xml:space="preserve">. </w:t>
      </w:r>
    </w:p>
    <w:p w:rsidR="00F0140B" w:rsidRDefault="00F0140B"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8677E4">
        <w:rPr>
          <w:rFonts w:ascii="Times New Roman" w:eastAsia="Times New Roman" w:hAnsi="Times New Roman" w:cs="Times New Roman"/>
          <w:sz w:val="28"/>
          <w:szCs w:val="28"/>
          <w:lang w:eastAsia="ru-RU"/>
        </w:rPr>
        <w:t xml:space="preserve">Реализация мероприятий в рамках </w:t>
      </w:r>
      <w:r w:rsidR="003F3019" w:rsidRPr="008677E4">
        <w:rPr>
          <w:rFonts w:ascii="Times New Roman" w:eastAsia="Times New Roman" w:hAnsi="Times New Roman" w:cs="Times New Roman"/>
          <w:sz w:val="28"/>
          <w:szCs w:val="28"/>
          <w:lang w:eastAsia="ru-RU"/>
        </w:rPr>
        <w:t>государственных</w:t>
      </w:r>
      <w:r w:rsidR="003F3019">
        <w:rPr>
          <w:rFonts w:ascii="Times New Roman" w:eastAsia="Times New Roman" w:hAnsi="Times New Roman" w:cs="Times New Roman"/>
          <w:sz w:val="28"/>
          <w:szCs w:val="28"/>
          <w:lang w:eastAsia="ru-RU"/>
        </w:rPr>
        <w:t xml:space="preserve"> и</w:t>
      </w:r>
      <w:r w:rsidR="003F3019" w:rsidRPr="008677E4">
        <w:rPr>
          <w:rFonts w:ascii="Times New Roman" w:eastAsia="Times New Roman" w:hAnsi="Times New Roman" w:cs="Times New Roman"/>
          <w:sz w:val="28"/>
          <w:szCs w:val="28"/>
          <w:lang w:eastAsia="ru-RU"/>
        </w:rPr>
        <w:t xml:space="preserve"> </w:t>
      </w:r>
      <w:r w:rsidRPr="008677E4">
        <w:rPr>
          <w:rFonts w:ascii="Times New Roman" w:eastAsia="Times New Roman" w:hAnsi="Times New Roman" w:cs="Times New Roman"/>
          <w:sz w:val="28"/>
          <w:szCs w:val="28"/>
          <w:lang w:eastAsia="ru-RU"/>
        </w:rPr>
        <w:t>муниципальных программ</w:t>
      </w:r>
      <w:r w:rsidR="000B7274" w:rsidRPr="008677E4">
        <w:rPr>
          <w:rFonts w:ascii="Times New Roman" w:eastAsia="Times New Roman" w:hAnsi="Times New Roman" w:cs="Times New Roman"/>
          <w:sz w:val="28"/>
          <w:szCs w:val="28"/>
          <w:lang w:eastAsia="ru-RU"/>
        </w:rPr>
        <w:t xml:space="preserve"> </w:t>
      </w:r>
      <w:r w:rsidRPr="008677E4">
        <w:rPr>
          <w:rFonts w:ascii="Times New Roman" w:eastAsia="Times New Roman" w:hAnsi="Times New Roman" w:cs="Times New Roman"/>
          <w:sz w:val="28"/>
          <w:szCs w:val="28"/>
          <w:lang w:eastAsia="ru-RU"/>
        </w:rPr>
        <w:t>позволяет в комплексе решать вопросы создания</w:t>
      </w:r>
      <w:r w:rsidR="003F3019" w:rsidRPr="003F3019">
        <w:rPr>
          <w:sz w:val="28"/>
          <w:szCs w:val="28"/>
        </w:rPr>
        <w:t xml:space="preserve"> </w:t>
      </w:r>
      <w:r w:rsidR="003F3019" w:rsidRPr="003F3019">
        <w:rPr>
          <w:rFonts w:ascii="Times New Roman" w:hAnsi="Times New Roman" w:cs="Times New Roman"/>
          <w:sz w:val="28"/>
          <w:szCs w:val="28"/>
        </w:rPr>
        <w:t>условий для повышения качества жизни населения города на основе развития экономики, ра</w:t>
      </w:r>
      <w:r w:rsidR="003F3019">
        <w:rPr>
          <w:rFonts w:ascii="Times New Roman" w:hAnsi="Times New Roman" w:cs="Times New Roman"/>
          <w:sz w:val="28"/>
          <w:szCs w:val="28"/>
        </w:rPr>
        <w:t>звития человеческого потенциала, обеспечения</w:t>
      </w:r>
      <w:r w:rsidRPr="008677E4">
        <w:rPr>
          <w:rFonts w:ascii="Times New Roman" w:eastAsia="Times New Roman" w:hAnsi="Times New Roman" w:cs="Times New Roman"/>
          <w:sz w:val="28"/>
          <w:szCs w:val="28"/>
          <w:lang w:eastAsia="ru-RU"/>
        </w:rPr>
        <w:t xml:space="preserve"> условий жизнедеятельности </w:t>
      </w:r>
      <w:r w:rsidR="003F3019">
        <w:rPr>
          <w:rFonts w:ascii="Times New Roman" w:eastAsia="Times New Roman" w:hAnsi="Times New Roman" w:cs="Times New Roman"/>
          <w:sz w:val="28"/>
          <w:szCs w:val="28"/>
          <w:lang w:eastAsia="ru-RU"/>
        </w:rPr>
        <w:t>и</w:t>
      </w:r>
      <w:r w:rsidRPr="008677E4">
        <w:rPr>
          <w:rFonts w:ascii="Times New Roman" w:eastAsia="Times New Roman" w:hAnsi="Times New Roman" w:cs="Times New Roman"/>
          <w:sz w:val="28"/>
          <w:szCs w:val="28"/>
          <w:lang w:eastAsia="ru-RU"/>
        </w:rPr>
        <w:t>нфраструктуры</w:t>
      </w:r>
      <w:r w:rsidR="003F3019">
        <w:rPr>
          <w:rFonts w:ascii="Times New Roman" w:eastAsia="Times New Roman" w:hAnsi="Times New Roman" w:cs="Times New Roman"/>
          <w:sz w:val="28"/>
          <w:szCs w:val="28"/>
          <w:lang w:eastAsia="ru-RU"/>
        </w:rPr>
        <w:t xml:space="preserve"> </w:t>
      </w:r>
      <w:r w:rsidRPr="008677E4">
        <w:rPr>
          <w:rFonts w:ascii="Times New Roman" w:eastAsia="Times New Roman" w:hAnsi="Times New Roman" w:cs="Times New Roman"/>
          <w:sz w:val="28"/>
          <w:szCs w:val="28"/>
          <w:lang w:eastAsia="ru-RU"/>
        </w:rPr>
        <w:t>города.</w:t>
      </w:r>
    </w:p>
    <w:p w:rsidR="003F3019" w:rsidRDefault="003F3019"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p>
    <w:p w:rsidR="003F3019" w:rsidRPr="008677E4" w:rsidRDefault="003F3019"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p>
    <w:p w:rsidR="000B7274" w:rsidRPr="009447EB" w:rsidRDefault="00F0140B" w:rsidP="006E1176">
      <w:pPr>
        <w:spacing w:after="0" w:line="240" w:lineRule="auto"/>
        <w:ind w:firstLine="708"/>
        <w:rPr>
          <w:rFonts w:ascii="Times New Roman" w:eastAsia="Times New Roman" w:hAnsi="Times New Roman" w:cs="Times New Roman"/>
          <w:sz w:val="24"/>
          <w:szCs w:val="24"/>
          <w:highlight w:val="yellow"/>
          <w:lang w:eastAsia="ru-RU"/>
        </w:rPr>
      </w:pPr>
      <w:r w:rsidRPr="009447EB">
        <w:rPr>
          <w:rFonts w:ascii="Times New Roman" w:eastAsia="Times New Roman" w:hAnsi="Times New Roman" w:cs="Times New Roman"/>
          <w:sz w:val="24"/>
          <w:szCs w:val="24"/>
          <w:highlight w:val="yellow"/>
          <w:lang w:eastAsia="ru-RU"/>
        </w:rPr>
        <w:br w:type="page"/>
      </w:r>
      <w:r w:rsidR="005E301E">
        <w:rPr>
          <w:rFonts w:ascii="Times New Roman" w:eastAsia="Times New Roman" w:hAnsi="Times New Roman" w:cs="Times New Roman"/>
          <w:sz w:val="24"/>
          <w:szCs w:val="24"/>
          <w:highlight w:val="yellow"/>
          <w:lang w:eastAsia="ru-RU"/>
        </w:rPr>
        <w:lastRenderedPageBreak/>
        <w:t xml:space="preserve"> </w:t>
      </w:r>
    </w:p>
    <w:p w:rsidR="000B7274" w:rsidRPr="005F6FA0" w:rsidRDefault="000B7274" w:rsidP="003205EE">
      <w:pPr>
        <w:pStyle w:val="a8"/>
        <w:numPr>
          <w:ilvl w:val="0"/>
          <w:numId w:val="10"/>
        </w:numPr>
        <w:ind w:left="0" w:firstLine="0"/>
        <w:jc w:val="center"/>
        <w:rPr>
          <w:rFonts w:ascii="Times New Roman" w:hAnsi="Times New Roman"/>
          <w:sz w:val="28"/>
          <w:szCs w:val="28"/>
        </w:rPr>
      </w:pPr>
      <w:r w:rsidRPr="005F6FA0">
        <w:rPr>
          <w:rFonts w:ascii="Times New Roman" w:hAnsi="Times New Roman"/>
          <w:sz w:val="28"/>
          <w:szCs w:val="28"/>
        </w:rPr>
        <w:t xml:space="preserve">Отчёт о результатах деятельности главы города Нефтеюганска </w:t>
      </w:r>
    </w:p>
    <w:p w:rsidR="000B7274" w:rsidRPr="005F6FA0" w:rsidRDefault="000B7274" w:rsidP="003205EE">
      <w:pPr>
        <w:spacing w:after="0" w:line="240" w:lineRule="auto"/>
        <w:jc w:val="center"/>
        <w:rPr>
          <w:rFonts w:ascii="Times New Roman" w:hAnsi="Times New Roman" w:cs="Times New Roman"/>
          <w:b/>
          <w:sz w:val="28"/>
          <w:szCs w:val="28"/>
        </w:rPr>
      </w:pPr>
      <w:r w:rsidRPr="005F6FA0">
        <w:rPr>
          <w:rFonts w:ascii="Times New Roman" w:hAnsi="Times New Roman" w:cs="Times New Roman"/>
          <w:b/>
          <w:sz w:val="28"/>
          <w:szCs w:val="28"/>
        </w:rPr>
        <w:t>за 201</w:t>
      </w:r>
      <w:r w:rsidR="003F3019">
        <w:rPr>
          <w:rFonts w:ascii="Times New Roman" w:hAnsi="Times New Roman" w:cs="Times New Roman"/>
          <w:b/>
          <w:sz w:val="28"/>
          <w:szCs w:val="28"/>
        </w:rPr>
        <w:t>8</w:t>
      </w:r>
      <w:r w:rsidRPr="005F6FA0">
        <w:rPr>
          <w:rFonts w:ascii="Times New Roman" w:hAnsi="Times New Roman" w:cs="Times New Roman"/>
          <w:b/>
          <w:sz w:val="28"/>
          <w:szCs w:val="28"/>
        </w:rPr>
        <w:t xml:space="preserve"> год </w:t>
      </w:r>
    </w:p>
    <w:p w:rsidR="000B7274" w:rsidRPr="005F6FA0" w:rsidRDefault="000B7274" w:rsidP="000B7274">
      <w:pPr>
        <w:spacing w:after="0" w:line="240" w:lineRule="auto"/>
        <w:rPr>
          <w:rFonts w:ascii="Times New Roman" w:hAnsi="Times New Roman" w:cs="Times New Roman"/>
          <w:sz w:val="28"/>
          <w:szCs w:val="28"/>
        </w:rPr>
      </w:pPr>
      <w:r w:rsidRPr="005F6FA0">
        <w:rPr>
          <w:rFonts w:ascii="Times New Roman" w:hAnsi="Times New Roman" w:cs="Times New Roman"/>
          <w:sz w:val="28"/>
          <w:szCs w:val="28"/>
        </w:rPr>
        <w:tab/>
      </w:r>
    </w:p>
    <w:p w:rsidR="000B7274" w:rsidRPr="005F6FA0" w:rsidRDefault="000B7274" w:rsidP="000B7274">
      <w:pPr>
        <w:spacing w:after="0" w:line="240" w:lineRule="auto"/>
        <w:jc w:val="both"/>
        <w:rPr>
          <w:rFonts w:ascii="Times New Roman" w:hAnsi="Times New Roman" w:cs="Times New Roman"/>
          <w:sz w:val="28"/>
          <w:szCs w:val="28"/>
        </w:rPr>
      </w:pPr>
      <w:r w:rsidRPr="005F6FA0">
        <w:rPr>
          <w:rFonts w:ascii="Times New Roman" w:hAnsi="Times New Roman" w:cs="Times New Roman"/>
          <w:sz w:val="28"/>
          <w:szCs w:val="28"/>
        </w:rPr>
        <w:tab/>
        <w:t>Глава города Нефтеюганска осуществляет свою деятельность в соответствии со статьёй 25 Устава города Нефтеюганска.</w:t>
      </w:r>
    </w:p>
    <w:p w:rsidR="000B7274" w:rsidRPr="009447EB" w:rsidRDefault="000B7274" w:rsidP="000B7274">
      <w:pPr>
        <w:spacing w:after="0" w:line="240" w:lineRule="auto"/>
        <w:jc w:val="both"/>
        <w:rPr>
          <w:rFonts w:ascii="Times New Roman" w:hAnsi="Times New Roman" w:cs="Times New Roman"/>
          <w:sz w:val="28"/>
          <w:szCs w:val="28"/>
          <w:highlight w:val="yellow"/>
        </w:rPr>
      </w:pPr>
    </w:p>
    <w:p w:rsidR="000B7274" w:rsidRPr="003F3019" w:rsidRDefault="000B7274" w:rsidP="000B7274">
      <w:pPr>
        <w:spacing w:after="0" w:line="240" w:lineRule="auto"/>
        <w:ind w:firstLine="708"/>
        <w:jc w:val="center"/>
        <w:rPr>
          <w:rFonts w:ascii="Times New Roman" w:hAnsi="Times New Roman" w:cs="Times New Roman"/>
          <w:b/>
          <w:sz w:val="28"/>
          <w:szCs w:val="28"/>
        </w:rPr>
      </w:pPr>
      <w:r w:rsidRPr="003F3019">
        <w:rPr>
          <w:rFonts w:ascii="Times New Roman" w:hAnsi="Times New Roman" w:cs="Times New Roman"/>
          <w:b/>
          <w:sz w:val="28"/>
          <w:szCs w:val="28"/>
        </w:rPr>
        <w:t>1. О реализации исключительной компетенции главы города</w:t>
      </w:r>
    </w:p>
    <w:p w:rsidR="00DF1D80" w:rsidRPr="003F3019" w:rsidRDefault="00DF1D80" w:rsidP="000B7274">
      <w:pPr>
        <w:spacing w:after="0" w:line="240" w:lineRule="auto"/>
        <w:ind w:firstLine="708"/>
        <w:jc w:val="center"/>
        <w:rPr>
          <w:rFonts w:ascii="Times New Roman" w:hAnsi="Times New Roman" w:cs="Times New Roman"/>
          <w:b/>
          <w:sz w:val="28"/>
          <w:szCs w:val="28"/>
        </w:rPr>
      </w:pPr>
    </w:p>
    <w:p w:rsidR="000B7274" w:rsidRPr="003F3019" w:rsidRDefault="000B7274" w:rsidP="000B7274">
      <w:pPr>
        <w:spacing w:after="0" w:line="240" w:lineRule="auto"/>
        <w:ind w:firstLine="708"/>
        <w:jc w:val="both"/>
        <w:rPr>
          <w:rFonts w:ascii="Times New Roman" w:hAnsi="Times New Roman" w:cs="Times New Roman"/>
          <w:sz w:val="28"/>
          <w:szCs w:val="28"/>
        </w:rPr>
      </w:pPr>
      <w:r w:rsidRPr="003F3019">
        <w:rPr>
          <w:rFonts w:ascii="Times New Roman" w:hAnsi="Times New Roman" w:cs="Times New Roman"/>
          <w:sz w:val="28"/>
          <w:szCs w:val="28"/>
        </w:rPr>
        <w:t xml:space="preserve">В рамках заключенного соглашения о межмуниципальном сотрудничестве и взаимодействии между муниципальными образованиями город Нефтеюганск и город Котлас Архангельской области, в </w:t>
      </w:r>
      <w:r w:rsidR="003F3019">
        <w:rPr>
          <w:rFonts w:ascii="Times New Roman" w:hAnsi="Times New Roman" w:cs="Times New Roman"/>
          <w:sz w:val="28"/>
          <w:szCs w:val="28"/>
        </w:rPr>
        <w:t>истекшем году</w:t>
      </w:r>
      <w:r w:rsidRPr="003F3019">
        <w:rPr>
          <w:rFonts w:ascii="Times New Roman" w:hAnsi="Times New Roman" w:cs="Times New Roman"/>
          <w:sz w:val="28"/>
          <w:szCs w:val="28"/>
        </w:rPr>
        <w:t xml:space="preserve"> была продолжена работа по развитию и укреплению местного самоуправления.</w:t>
      </w:r>
    </w:p>
    <w:p w:rsidR="000B7274" w:rsidRPr="00633B29" w:rsidRDefault="000B7274" w:rsidP="000B7274">
      <w:pPr>
        <w:spacing w:after="0" w:line="240" w:lineRule="auto"/>
        <w:ind w:firstLine="708"/>
        <w:jc w:val="both"/>
        <w:rPr>
          <w:rFonts w:ascii="Times New Roman" w:hAnsi="Times New Roman" w:cs="Times New Roman"/>
          <w:sz w:val="28"/>
          <w:szCs w:val="28"/>
        </w:rPr>
      </w:pPr>
      <w:r w:rsidRPr="00633B29">
        <w:rPr>
          <w:rFonts w:ascii="Times New Roman" w:hAnsi="Times New Roman" w:cs="Times New Roman"/>
          <w:sz w:val="28"/>
          <w:szCs w:val="28"/>
        </w:rPr>
        <w:t>В соответствии с возложенными полномочиями глава города Нефтеюганска представляет городской округ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0B7274" w:rsidRPr="00633B29" w:rsidRDefault="000B7274" w:rsidP="000B7274">
      <w:pPr>
        <w:spacing w:after="0" w:line="240" w:lineRule="auto"/>
        <w:ind w:firstLine="708"/>
        <w:jc w:val="both"/>
        <w:rPr>
          <w:rFonts w:ascii="Times New Roman" w:hAnsi="Times New Roman" w:cs="Times New Roman"/>
          <w:sz w:val="28"/>
          <w:szCs w:val="28"/>
        </w:rPr>
      </w:pPr>
      <w:r w:rsidRPr="00633B29">
        <w:rPr>
          <w:rFonts w:ascii="Times New Roman" w:hAnsi="Times New Roman" w:cs="Times New Roman"/>
          <w:sz w:val="28"/>
          <w:szCs w:val="28"/>
        </w:rPr>
        <w:t>Материально-техническое и организационное обеспечение деятельности органов местного самоуправления города осуществлялось в соответствии с утвержденными нормативами.</w:t>
      </w:r>
    </w:p>
    <w:p w:rsidR="000B7274" w:rsidRPr="00633B29" w:rsidRDefault="000B7274" w:rsidP="000B7274">
      <w:pPr>
        <w:spacing w:after="0" w:line="240" w:lineRule="auto"/>
        <w:ind w:firstLine="708"/>
        <w:jc w:val="both"/>
        <w:rPr>
          <w:rFonts w:ascii="Times New Roman" w:hAnsi="Times New Roman" w:cs="Times New Roman"/>
          <w:sz w:val="28"/>
          <w:szCs w:val="28"/>
        </w:rPr>
      </w:pPr>
      <w:r w:rsidRPr="00633B29">
        <w:rPr>
          <w:rFonts w:ascii="Times New Roman" w:hAnsi="Times New Roman" w:cs="Times New Roman"/>
          <w:sz w:val="28"/>
          <w:szCs w:val="28"/>
        </w:rPr>
        <w:t xml:space="preserve">Вопросы, требующие утверждения Думой города Нефтеюганска, внесены на рассмотрение в соответствии с установленным порядком. </w:t>
      </w:r>
    </w:p>
    <w:p w:rsidR="005D4CA8" w:rsidRPr="005119D5" w:rsidRDefault="000B7274" w:rsidP="000B7274">
      <w:pPr>
        <w:spacing w:after="0" w:line="240" w:lineRule="auto"/>
        <w:ind w:firstLine="708"/>
        <w:jc w:val="both"/>
        <w:rPr>
          <w:rFonts w:ascii="Times New Roman" w:hAnsi="Times New Roman" w:cs="Times New Roman"/>
          <w:sz w:val="28"/>
          <w:szCs w:val="28"/>
        </w:rPr>
      </w:pPr>
      <w:r w:rsidRPr="005119D5">
        <w:rPr>
          <w:rFonts w:ascii="Times New Roman" w:hAnsi="Times New Roman" w:cs="Times New Roman"/>
          <w:sz w:val="28"/>
          <w:szCs w:val="28"/>
        </w:rPr>
        <w:t xml:space="preserve">Решением Думы города Нефтеюганска от 31.01.2017 № 70-VI утверждена структура администрации города Нефтеюганска. </w:t>
      </w:r>
      <w:r w:rsidR="00982FB5" w:rsidRPr="005119D5">
        <w:rPr>
          <w:rFonts w:ascii="Times New Roman" w:hAnsi="Times New Roman" w:cs="Times New Roman"/>
          <w:sz w:val="28"/>
          <w:szCs w:val="28"/>
        </w:rPr>
        <w:t>В 2018 году внесены</w:t>
      </w:r>
      <w:r w:rsidR="005D4CA8" w:rsidRPr="005119D5">
        <w:rPr>
          <w:rFonts w:ascii="Times New Roman" w:hAnsi="Times New Roman" w:cs="Times New Roman"/>
          <w:sz w:val="28"/>
          <w:szCs w:val="28"/>
        </w:rPr>
        <w:t xml:space="preserve"> следующие </w:t>
      </w:r>
      <w:r w:rsidR="00982FB5" w:rsidRPr="005119D5">
        <w:rPr>
          <w:rFonts w:ascii="Times New Roman" w:hAnsi="Times New Roman" w:cs="Times New Roman"/>
          <w:sz w:val="28"/>
          <w:szCs w:val="28"/>
        </w:rPr>
        <w:t>изменения в структуру</w:t>
      </w:r>
      <w:r w:rsidR="00982FB5" w:rsidRPr="005119D5">
        <w:t xml:space="preserve"> </w:t>
      </w:r>
      <w:r w:rsidR="00982FB5" w:rsidRPr="005119D5">
        <w:rPr>
          <w:rFonts w:ascii="Times New Roman" w:hAnsi="Times New Roman" w:cs="Times New Roman"/>
          <w:sz w:val="28"/>
          <w:szCs w:val="28"/>
        </w:rPr>
        <w:t>администрации города Нефтеюганска</w:t>
      </w:r>
      <w:r w:rsidR="003E348E" w:rsidRPr="005119D5">
        <w:rPr>
          <w:rFonts w:ascii="Times New Roman" w:hAnsi="Times New Roman" w:cs="Times New Roman"/>
          <w:sz w:val="28"/>
          <w:szCs w:val="28"/>
        </w:rPr>
        <w:t>:</w:t>
      </w:r>
    </w:p>
    <w:p w:rsidR="003E348E" w:rsidRPr="003F3019" w:rsidRDefault="003F3019" w:rsidP="005119D5">
      <w:pPr>
        <w:keepNext/>
        <w:spacing w:after="0" w:line="240" w:lineRule="auto"/>
        <w:ind w:left="170" w:firstLine="538"/>
        <w:jc w:val="both"/>
        <w:outlineLvl w:val="0"/>
        <w:rPr>
          <w:rFonts w:ascii="Times New Roman" w:eastAsia="Times New Roman" w:hAnsi="Times New Roman" w:cs="Times New Roman"/>
          <w:sz w:val="28"/>
          <w:szCs w:val="28"/>
          <w:lang w:eastAsia="ru-RU"/>
        </w:rPr>
      </w:pPr>
      <w:r w:rsidRPr="003F3019">
        <w:rPr>
          <w:rFonts w:ascii="Times New Roman" w:hAnsi="Times New Roman" w:cs="Times New Roman"/>
          <w:sz w:val="28"/>
          <w:szCs w:val="28"/>
        </w:rPr>
        <w:t>-</w:t>
      </w:r>
      <w:r w:rsidR="00982FB5" w:rsidRPr="003F3019">
        <w:rPr>
          <w:rFonts w:ascii="Times New Roman" w:hAnsi="Times New Roman" w:cs="Times New Roman"/>
          <w:b/>
          <w:sz w:val="28"/>
          <w:szCs w:val="28"/>
        </w:rPr>
        <w:t xml:space="preserve"> </w:t>
      </w:r>
      <w:r w:rsidR="003E348E" w:rsidRPr="003F3019">
        <w:rPr>
          <w:rFonts w:ascii="Times New Roman" w:eastAsia="Times New Roman" w:hAnsi="Times New Roman" w:cs="Times New Roman"/>
          <w:sz w:val="28"/>
          <w:szCs w:val="28"/>
          <w:lang w:eastAsia="ru-RU"/>
        </w:rPr>
        <w:t>О внесении изменений в решение Думы города Нефтеюганска</w:t>
      </w:r>
    </w:p>
    <w:p w:rsidR="000B7274" w:rsidRPr="003F3019" w:rsidRDefault="003E348E" w:rsidP="005119D5">
      <w:pPr>
        <w:keepNext/>
        <w:spacing w:after="0" w:line="240" w:lineRule="auto"/>
        <w:jc w:val="both"/>
        <w:outlineLvl w:val="0"/>
        <w:rPr>
          <w:rFonts w:ascii="Times New Roman" w:hAnsi="Times New Roman" w:cs="Times New Roman"/>
          <w:sz w:val="28"/>
          <w:szCs w:val="28"/>
        </w:rPr>
      </w:pPr>
      <w:r w:rsidRPr="003F3019">
        <w:rPr>
          <w:rFonts w:ascii="Times New Roman" w:eastAsia="Times New Roman" w:hAnsi="Times New Roman" w:cs="Times New Roman"/>
          <w:sz w:val="28"/>
          <w:szCs w:val="28"/>
          <w:lang w:eastAsia="ru-RU"/>
        </w:rPr>
        <w:t>«О структуре администрации города Нефтеюганска» от 26.02.2018 № 348-</w:t>
      </w:r>
      <w:r w:rsidRPr="003F3019">
        <w:rPr>
          <w:rFonts w:ascii="Times New Roman" w:hAnsi="Times New Roman" w:cs="Times New Roman"/>
          <w:sz w:val="28"/>
          <w:szCs w:val="28"/>
        </w:rPr>
        <w:t xml:space="preserve"> VI;</w:t>
      </w:r>
    </w:p>
    <w:p w:rsidR="00092C77" w:rsidRPr="003F3019" w:rsidRDefault="003F3019" w:rsidP="005119D5">
      <w:pPr>
        <w:pStyle w:val="230"/>
        <w:ind w:firstLine="708"/>
        <w:jc w:val="both"/>
        <w:rPr>
          <w:szCs w:val="28"/>
        </w:rPr>
      </w:pPr>
      <w:r w:rsidRPr="003F3019">
        <w:rPr>
          <w:szCs w:val="28"/>
        </w:rPr>
        <w:t>-</w:t>
      </w:r>
      <w:r w:rsidR="00092C77" w:rsidRPr="003F3019">
        <w:rPr>
          <w:szCs w:val="28"/>
        </w:rPr>
        <w:t xml:space="preserve"> О внесении изменения в решение Думы города Нефтеюганска</w:t>
      </w:r>
    </w:p>
    <w:p w:rsidR="003E348E" w:rsidRPr="003F3019" w:rsidRDefault="00092C77" w:rsidP="005119D5">
      <w:pPr>
        <w:keepNext/>
        <w:spacing w:after="0" w:line="240" w:lineRule="auto"/>
        <w:jc w:val="both"/>
        <w:outlineLvl w:val="0"/>
        <w:rPr>
          <w:rFonts w:ascii="Times New Roman" w:hAnsi="Times New Roman" w:cs="Times New Roman"/>
          <w:sz w:val="28"/>
          <w:szCs w:val="28"/>
        </w:rPr>
      </w:pPr>
      <w:r w:rsidRPr="003F3019">
        <w:rPr>
          <w:rFonts w:ascii="Times New Roman" w:eastAsia="Times New Roman" w:hAnsi="Times New Roman" w:cs="Times New Roman"/>
          <w:sz w:val="28"/>
          <w:szCs w:val="28"/>
          <w:lang w:eastAsia="ru-RU"/>
        </w:rPr>
        <w:t>«О структуре администрации города Нефтеюганска» от 26.09.2018 № 439-</w:t>
      </w:r>
      <w:r w:rsidRPr="003F3019">
        <w:rPr>
          <w:rFonts w:ascii="Times New Roman" w:hAnsi="Times New Roman" w:cs="Times New Roman"/>
          <w:sz w:val="28"/>
          <w:szCs w:val="28"/>
        </w:rPr>
        <w:t xml:space="preserve"> VI;</w:t>
      </w:r>
    </w:p>
    <w:p w:rsidR="005119D5" w:rsidRPr="003F3019" w:rsidRDefault="00092C77" w:rsidP="005119D5">
      <w:pPr>
        <w:pStyle w:val="230"/>
        <w:ind w:firstLine="708"/>
        <w:jc w:val="both"/>
        <w:rPr>
          <w:szCs w:val="28"/>
        </w:rPr>
      </w:pPr>
      <w:r w:rsidRPr="003F3019">
        <w:rPr>
          <w:szCs w:val="28"/>
        </w:rPr>
        <w:t>-</w:t>
      </w:r>
      <w:r w:rsidR="005119D5" w:rsidRPr="003F3019">
        <w:rPr>
          <w:szCs w:val="28"/>
        </w:rPr>
        <w:t xml:space="preserve"> О внесении изменения в решение Думы города Нефтеюганска</w:t>
      </w:r>
    </w:p>
    <w:p w:rsidR="005119D5" w:rsidRPr="003F3019" w:rsidRDefault="005119D5" w:rsidP="005119D5">
      <w:pPr>
        <w:spacing w:after="0" w:line="240" w:lineRule="auto"/>
        <w:jc w:val="both"/>
        <w:rPr>
          <w:rFonts w:ascii="Times New Roman" w:hAnsi="Times New Roman" w:cs="Times New Roman"/>
          <w:sz w:val="28"/>
          <w:szCs w:val="28"/>
        </w:rPr>
      </w:pPr>
      <w:r w:rsidRPr="003F3019">
        <w:rPr>
          <w:rFonts w:ascii="Times New Roman" w:eastAsia="Times New Roman" w:hAnsi="Times New Roman" w:cs="Times New Roman"/>
          <w:sz w:val="28"/>
          <w:szCs w:val="28"/>
          <w:lang w:eastAsia="ru-RU"/>
        </w:rPr>
        <w:t>«О структуре администрации города Нефтеюганска» от 20.12.2018 № 508-</w:t>
      </w:r>
      <w:r w:rsidRPr="003F3019">
        <w:rPr>
          <w:rFonts w:ascii="Times New Roman" w:hAnsi="Times New Roman" w:cs="Times New Roman"/>
          <w:sz w:val="28"/>
          <w:szCs w:val="28"/>
        </w:rPr>
        <w:t xml:space="preserve"> VI.</w:t>
      </w:r>
    </w:p>
    <w:p w:rsidR="000B7274" w:rsidRPr="003F3019" w:rsidRDefault="000B7274" w:rsidP="000B7274">
      <w:pPr>
        <w:spacing w:after="0" w:line="240" w:lineRule="auto"/>
        <w:ind w:firstLine="708"/>
        <w:jc w:val="both"/>
        <w:rPr>
          <w:rFonts w:ascii="Times New Roman" w:hAnsi="Times New Roman" w:cs="Times New Roman"/>
          <w:sz w:val="28"/>
          <w:szCs w:val="28"/>
        </w:rPr>
      </w:pPr>
      <w:r w:rsidRPr="003F3019">
        <w:rPr>
          <w:rFonts w:ascii="Times New Roman" w:hAnsi="Times New Roman" w:cs="Times New Roman"/>
          <w:sz w:val="28"/>
          <w:szCs w:val="28"/>
        </w:rPr>
        <w:t>Решением Думы города Нефтеюганска от 3</w:t>
      </w:r>
      <w:r w:rsidR="003741A0" w:rsidRPr="003F3019">
        <w:rPr>
          <w:rFonts w:ascii="Times New Roman" w:hAnsi="Times New Roman" w:cs="Times New Roman"/>
          <w:sz w:val="28"/>
          <w:szCs w:val="28"/>
        </w:rPr>
        <w:t>0</w:t>
      </w:r>
      <w:r w:rsidRPr="003F3019">
        <w:rPr>
          <w:rFonts w:ascii="Times New Roman" w:hAnsi="Times New Roman" w:cs="Times New Roman"/>
          <w:sz w:val="28"/>
          <w:szCs w:val="28"/>
        </w:rPr>
        <w:t>.05.201</w:t>
      </w:r>
      <w:r w:rsidR="003741A0" w:rsidRPr="003F3019">
        <w:rPr>
          <w:rFonts w:ascii="Times New Roman" w:hAnsi="Times New Roman" w:cs="Times New Roman"/>
          <w:sz w:val="28"/>
          <w:szCs w:val="28"/>
        </w:rPr>
        <w:t>8 № 398</w:t>
      </w:r>
      <w:r w:rsidRPr="003F3019">
        <w:rPr>
          <w:rFonts w:ascii="Times New Roman" w:hAnsi="Times New Roman" w:cs="Times New Roman"/>
          <w:sz w:val="28"/>
          <w:szCs w:val="28"/>
        </w:rPr>
        <w:t>-VI утвержден отчёт об исполнении бюджета города Нефтеюганска за 201</w:t>
      </w:r>
      <w:r w:rsidR="003741A0" w:rsidRPr="003F3019">
        <w:rPr>
          <w:rFonts w:ascii="Times New Roman" w:hAnsi="Times New Roman" w:cs="Times New Roman"/>
          <w:sz w:val="28"/>
          <w:szCs w:val="28"/>
        </w:rPr>
        <w:t>7</w:t>
      </w:r>
      <w:r w:rsidRPr="003F3019">
        <w:rPr>
          <w:rFonts w:ascii="Times New Roman" w:hAnsi="Times New Roman" w:cs="Times New Roman"/>
          <w:sz w:val="28"/>
          <w:szCs w:val="28"/>
        </w:rPr>
        <w:t xml:space="preserve"> год.</w:t>
      </w:r>
    </w:p>
    <w:p w:rsidR="000B7274" w:rsidRPr="00584D21" w:rsidRDefault="000B7274" w:rsidP="000B7274">
      <w:pPr>
        <w:spacing w:after="0" w:line="240" w:lineRule="auto"/>
        <w:ind w:firstLine="708"/>
        <w:jc w:val="both"/>
        <w:rPr>
          <w:rFonts w:ascii="Times New Roman" w:hAnsi="Times New Roman" w:cs="Times New Roman"/>
          <w:sz w:val="28"/>
          <w:szCs w:val="28"/>
        </w:rPr>
      </w:pPr>
      <w:r w:rsidRPr="003F3019">
        <w:rPr>
          <w:rFonts w:ascii="Times New Roman" w:hAnsi="Times New Roman" w:cs="Times New Roman"/>
          <w:sz w:val="28"/>
          <w:szCs w:val="28"/>
        </w:rPr>
        <w:t>Решением Думы города Нефтеюганска от 2</w:t>
      </w:r>
      <w:r w:rsidR="00B21864" w:rsidRPr="003F3019">
        <w:rPr>
          <w:rFonts w:ascii="Times New Roman" w:hAnsi="Times New Roman" w:cs="Times New Roman"/>
          <w:sz w:val="28"/>
          <w:szCs w:val="28"/>
        </w:rPr>
        <w:t>6</w:t>
      </w:r>
      <w:r w:rsidRPr="003F3019">
        <w:rPr>
          <w:rFonts w:ascii="Times New Roman" w:hAnsi="Times New Roman" w:cs="Times New Roman"/>
          <w:sz w:val="28"/>
          <w:szCs w:val="28"/>
        </w:rPr>
        <w:t>.12.201</w:t>
      </w:r>
      <w:r w:rsidR="00B21864" w:rsidRPr="003F3019">
        <w:rPr>
          <w:rFonts w:ascii="Times New Roman" w:hAnsi="Times New Roman" w:cs="Times New Roman"/>
          <w:sz w:val="28"/>
          <w:szCs w:val="28"/>
        </w:rPr>
        <w:t>8 № 514</w:t>
      </w:r>
      <w:r w:rsidRPr="003F3019">
        <w:rPr>
          <w:rFonts w:ascii="Times New Roman" w:hAnsi="Times New Roman" w:cs="Times New Roman"/>
          <w:sz w:val="28"/>
          <w:szCs w:val="28"/>
        </w:rPr>
        <w:t>-VI утвержден бюджет города Нефтеюганска на 201</w:t>
      </w:r>
      <w:r w:rsidR="00B21864" w:rsidRPr="003F3019">
        <w:rPr>
          <w:rFonts w:ascii="Times New Roman" w:hAnsi="Times New Roman" w:cs="Times New Roman"/>
          <w:sz w:val="28"/>
          <w:szCs w:val="28"/>
        </w:rPr>
        <w:t>9</w:t>
      </w:r>
      <w:r w:rsidRPr="003F3019">
        <w:rPr>
          <w:rFonts w:ascii="Times New Roman" w:hAnsi="Times New Roman" w:cs="Times New Roman"/>
          <w:sz w:val="28"/>
          <w:szCs w:val="28"/>
        </w:rPr>
        <w:t xml:space="preserve"> год и плановый период 20</w:t>
      </w:r>
      <w:r w:rsidR="00B21864" w:rsidRPr="003F3019">
        <w:rPr>
          <w:rFonts w:ascii="Times New Roman" w:hAnsi="Times New Roman" w:cs="Times New Roman"/>
          <w:sz w:val="28"/>
          <w:szCs w:val="28"/>
        </w:rPr>
        <w:t>20</w:t>
      </w:r>
      <w:r w:rsidRPr="00584D21">
        <w:rPr>
          <w:rFonts w:ascii="Times New Roman" w:hAnsi="Times New Roman" w:cs="Times New Roman"/>
          <w:sz w:val="28"/>
          <w:szCs w:val="28"/>
        </w:rPr>
        <w:t xml:space="preserve"> и 202</w:t>
      </w:r>
      <w:r w:rsidR="00B21864" w:rsidRPr="00584D21">
        <w:rPr>
          <w:rFonts w:ascii="Times New Roman" w:hAnsi="Times New Roman" w:cs="Times New Roman"/>
          <w:sz w:val="28"/>
          <w:szCs w:val="28"/>
        </w:rPr>
        <w:t>1</w:t>
      </w:r>
      <w:r w:rsidRPr="00584D21">
        <w:rPr>
          <w:rFonts w:ascii="Times New Roman" w:hAnsi="Times New Roman" w:cs="Times New Roman"/>
          <w:sz w:val="28"/>
          <w:szCs w:val="28"/>
        </w:rPr>
        <w:t xml:space="preserve"> годов.</w:t>
      </w:r>
    </w:p>
    <w:p w:rsidR="000B7274" w:rsidRPr="009447EB" w:rsidRDefault="000B7274" w:rsidP="000B7274">
      <w:pPr>
        <w:spacing w:after="0" w:line="240" w:lineRule="auto"/>
        <w:ind w:firstLine="708"/>
        <w:jc w:val="both"/>
        <w:rPr>
          <w:rFonts w:ascii="Times New Roman" w:hAnsi="Times New Roman" w:cs="Times New Roman"/>
          <w:sz w:val="28"/>
          <w:szCs w:val="28"/>
          <w:highlight w:val="yellow"/>
        </w:rPr>
      </w:pPr>
    </w:p>
    <w:p w:rsidR="000B7274" w:rsidRPr="00DF6857" w:rsidRDefault="000B7274" w:rsidP="000B7274">
      <w:pPr>
        <w:spacing w:after="0" w:line="240" w:lineRule="auto"/>
        <w:ind w:firstLine="708"/>
        <w:jc w:val="center"/>
        <w:rPr>
          <w:rFonts w:ascii="Times New Roman" w:hAnsi="Times New Roman" w:cs="Times New Roman"/>
          <w:b/>
          <w:sz w:val="28"/>
          <w:szCs w:val="28"/>
        </w:rPr>
      </w:pPr>
      <w:r w:rsidRPr="00DF6857">
        <w:rPr>
          <w:rFonts w:ascii="Times New Roman" w:hAnsi="Times New Roman" w:cs="Times New Roman"/>
          <w:b/>
          <w:sz w:val="28"/>
          <w:szCs w:val="28"/>
        </w:rPr>
        <w:t>2.О принятых главой города и администрацией города муниципальных правовых актах</w:t>
      </w:r>
    </w:p>
    <w:p w:rsidR="00DF1D80" w:rsidRDefault="00DF1D80" w:rsidP="000B7274">
      <w:pPr>
        <w:spacing w:after="0" w:line="240" w:lineRule="auto"/>
        <w:ind w:firstLine="708"/>
        <w:jc w:val="both"/>
        <w:rPr>
          <w:rFonts w:ascii="Times New Roman" w:eastAsia="Times New Roman" w:hAnsi="Times New Roman" w:cs="Times New Roman"/>
          <w:sz w:val="28"/>
          <w:szCs w:val="28"/>
          <w:highlight w:val="yellow"/>
          <w:lang w:eastAsia="ru-RU"/>
        </w:rPr>
      </w:pPr>
    </w:p>
    <w:p w:rsidR="00827487" w:rsidRPr="00827487" w:rsidRDefault="00827487" w:rsidP="00827487">
      <w:pPr>
        <w:spacing w:after="0" w:line="240" w:lineRule="auto"/>
        <w:ind w:firstLine="708"/>
        <w:jc w:val="both"/>
        <w:rPr>
          <w:rFonts w:ascii="Times New Roman" w:eastAsia="Times New Roman" w:hAnsi="Times New Roman" w:cs="Times New Roman"/>
          <w:w w:val="0"/>
          <w:sz w:val="28"/>
          <w:szCs w:val="28"/>
          <w:lang w:eastAsia="ru-RU"/>
        </w:rPr>
      </w:pPr>
      <w:r w:rsidRPr="00827487">
        <w:rPr>
          <w:rFonts w:ascii="Times New Roman" w:eastAsia="Times New Roman" w:hAnsi="Times New Roman" w:cs="Times New Roman"/>
          <w:color w:val="000000"/>
          <w:sz w:val="28"/>
          <w:szCs w:val="28"/>
          <w:lang w:eastAsia="ru-RU"/>
        </w:rPr>
        <w:t>В 2018 году главой города Нефтеюганска принято 156 правовых актов, в том числе 64 распоряжения и 86 постановлений главы города, из них по вопросам:</w:t>
      </w:r>
    </w:p>
    <w:p w:rsidR="00827487" w:rsidRPr="00827487" w:rsidRDefault="00827487" w:rsidP="00827487">
      <w:pPr>
        <w:spacing w:after="0" w:line="240" w:lineRule="auto"/>
        <w:ind w:firstLine="708"/>
        <w:jc w:val="both"/>
        <w:rPr>
          <w:rFonts w:ascii="Times New Roman" w:eastAsia="Times New Roman" w:hAnsi="Times New Roman" w:cs="Times New Roman"/>
          <w:w w:val="0"/>
          <w:sz w:val="28"/>
          <w:szCs w:val="28"/>
          <w:lang w:eastAsia="ru-RU"/>
        </w:rPr>
      </w:pPr>
      <w:r w:rsidRPr="00827487">
        <w:rPr>
          <w:rFonts w:ascii="Times New Roman" w:eastAsia="Times New Roman" w:hAnsi="Times New Roman" w:cs="Times New Roman"/>
          <w:color w:val="000000"/>
          <w:sz w:val="28"/>
          <w:szCs w:val="28"/>
          <w:lang w:eastAsia="ru-RU"/>
        </w:rPr>
        <w:lastRenderedPageBreak/>
        <w:t xml:space="preserve">-проведения публичных слушаний </w:t>
      </w:r>
      <w:r w:rsidRPr="00827487">
        <w:rPr>
          <w:rFonts w:ascii="Times New Roman" w:eastAsia="Times New Roman" w:hAnsi="Times New Roman" w:cs="Times New Roman"/>
          <w:iCs/>
          <w:color w:val="000000"/>
          <w:sz w:val="28"/>
          <w:szCs w:val="28"/>
          <w:lang w:eastAsia="ru-RU"/>
        </w:rPr>
        <w:t>-</w:t>
      </w:r>
      <w:r w:rsidR="00B84BF3">
        <w:rPr>
          <w:rFonts w:ascii="Times New Roman" w:eastAsia="Times New Roman" w:hAnsi="Times New Roman" w:cs="Times New Roman"/>
          <w:iCs/>
          <w:color w:val="000000"/>
          <w:sz w:val="28"/>
          <w:szCs w:val="28"/>
          <w:lang w:eastAsia="ru-RU"/>
        </w:rPr>
        <w:t xml:space="preserve"> </w:t>
      </w:r>
      <w:r w:rsidRPr="00827487">
        <w:rPr>
          <w:rFonts w:ascii="Times New Roman" w:eastAsia="Times New Roman" w:hAnsi="Times New Roman" w:cs="Times New Roman"/>
          <w:iCs/>
          <w:color w:val="000000"/>
          <w:sz w:val="28"/>
          <w:szCs w:val="28"/>
          <w:lang w:eastAsia="ru-RU"/>
        </w:rPr>
        <w:t>1</w:t>
      </w:r>
      <w:r w:rsidR="00703B35">
        <w:rPr>
          <w:rFonts w:ascii="Times New Roman" w:eastAsia="Times New Roman" w:hAnsi="Times New Roman" w:cs="Times New Roman"/>
          <w:iCs/>
          <w:color w:val="000000"/>
          <w:sz w:val="28"/>
          <w:szCs w:val="28"/>
          <w:lang w:eastAsia="ru-RU"/>
        </w:rPr>
        <w:t>6</w:t>
      </w:r>
      <w:r w:rsidRPr="00827487">
        <w:rPr>
          <w:rFonts w:ascii="Times New Roman" w:eastAsia="Times New Roman" w:hAnsi="Times New Roman" w:cs="Times New Roman"/>
          <w:color w:val="000000"/>
          <w:sz w:val="28"/>
          <w:szCs w:val="28"/>
          <w:lang w:eastAsia="ru-RU"/>
        </w:rPr>
        <w:t>;</w:t>
      </w:r>
    </w:p>
    <w:p w:rsidR="00827487" w:rsidRPr="00827487" w:rsidRDefault="00827487" w:rsidP="00827487">
      <w:pPr>
        <w:spacing w:after="0" w:line="240" w:lineRule="auto"/>
        <w:ind w:firstLine="708"/>
        <w:jc w:val="both"/>
        <w:rPr>
          <w:rFonts w:ascii="Times New Roman" w:eastAsia="Times New Roman" w:hAnsi="Times New Roman" w:cs="Times New Roman"/>
          <w:w w:val="0"/>
          <w:sz w:val="28"/>
          <w:szCs w:val="28"/>
          <w:lang w:eastAsia="ru-RU"/>
        </w:rPr>
      </w:pPr>
      <w:r w:rsidRPr="00827487">
        <w:rPr>
          <w:rFonts w:ascii="Times New Roman" w:eastAsia="Times New Roman" w:hAnsi="Times New Roman" w:cs="Times New Roman"/>
          <w:color w:val="000000"/>
          <w:sz w:val="28"/>
          <w:szCs w:val="28"/>
          <w:lang w:eastAsia="ru-RU"/>
        </w:rPr>
        <w:t>-муниципальной службы - 18;</w:t>
      </w:r>
    </w:p>
    <w:p w:rsidR="00827487" w:rsidRPr="00827487" w:rsidRDefault="00827487" w:rsidP="00827487">
      <w:pPr>
        <w:spacing w:after="0" w:line="240" w:lineRule="auto"/>
        <w:ind w:firstLine="708"/>
        <w:jc w:val="both"/>
        <w:rPr>
          <w:rFonts w:ascii="Times New Roman" w:eastAsia="Times New Roman" w:hAnsi="Times New Roman" w:cs="Times New Roman"/>
          <w:w w:val="0"/>
          <w:sz w:val="28"/>
          <w:szCs w:val="28"/>
          <w:lang w:eastAsia="ru-RU"/>
        </w:rPr>
      </w:pPr>
      <w:r w:rsidRPr="00827487">
        <w:rPr>
          <w:rFonts w:ascii="Times New Roman" w:eastAsia="Times New Roman" w:hAnsi="Times New Roman" w:cs="Times New Roman"/>
          <w:color w:val="000000"/>
          <w:sz w:val="28"/>
          <w:szCs w:val="28"/>
          <w:lang w:eastAsia="ru-RU"/>
        </w:rPr>
        <w:t>-проведения конкурсов на замещение вакантной должности муниципальной службы в администрации города Нефтеюганска - 5;</w:t>
      </w:r>
    </w:p>
    <w:p w:rsidR="00827487" w:rsidRPr="00827487" w:rsidRDefault="00827487" w:rsidP="00827487">
      <w:pPr>
        <w:spacing w:after="0" w:line="240" w:lineRule="auto"/>
        <w:ind w:firstLine="708"/>
        <w:jc w:val="both"/>
        <w:rPr>
          <w:rFonts w:ascii="Times New Roman" w:eastAsia="Times New Roman" w:hAnsi="Times New Roman" w:cs="Times New Roman"/>
          <w:w w:val="0"/>
          <w:sz w:val="28"/>
          <w:szCs w:val="28"/>
          <w:lang w:eastAsia="ru-RU"/>
        </w:rPr>
      </w:pPr>
      <w:r w:rsidRPr="00827487">
        <w:rPr>
          <w:rFonts w:ascii="Times New Roman" w:eastAsia="Times New Roman" w:hAnsi="Times New Roman" w:cs="Times New Roman"/>
          <w:color w:val="000000"/>
          <w:sz w:val="28"/>
          <w:szCs w:val="28"/>
          <w:lang w:eastAsia="ru-RU"/>
        </w:rPr>
        <w:t>-награждения - 33;</w:t>
      </w:r>
    </w:p>
    <w:p w:rsidR="00827487" w:rsidRPr="00827487" w:rsidRDefault="00827487" w:rsidP="00827487">
      <w:pPr>
        <w:spacing w:after="0" w:line="240" w:lineRule="auto"/>
        <w:ind w:firstLine="708"/>
        <w:jc w:val="both"/>
        <w:rPr>
          <w:rFonts w:ascii="Times New Roman" w:eastAsia="Times New Roman" w:hAnsi="Times New Roman" w:cs="Times New Roman"/>
          <w:w w:val="0"/>
          <w:sz w:val="28"/>
          <w:szCs w:val="28"/>
          <w:lang w:eastAsia="ru-RU"/>
        </w:rPr>
      </w:pPr>
      <w:r w:rsidRPr="00827487">
        <w:rPr>
          <w:rFonts w:ascii="Times New Roman" w:eastAsia="Times New Roman" w:hAnsi="Times New Roman" w:cs="Times New Roman"/>
          <w:color w:val="000000"/>
          <w:sz w:val="28"/>
          <w:szCs w:val="28"/>
          <w:lang w:eastAsia="ru-RU"/>
        </w:rPr>
        <w:t>-создания (деятельности) общественных советов города - 9.</w:t>
      </w:r>
    </w:p>
    <w:p w:rsidR="00827487" w:rsidRPr="00827487" w:rsidRDefault="002F2EB1" w:rsidP="002F2EB1">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рамках полномочий г</w:t>
      </w:r>
      <w:r w:rsidR="00827487" w:rsidRPr="00827487">
        <w:rPr>
          <w:rFonts w:ascii="Times New Roman" w:eastAsia="Times New Roman" w:hAnsi="Times New Roman" w:cs="Times New Roman"/>
          <w:sz w:val="28"/>
          <w:szCs w:val="28"/>
          <w:lang w:eastAsia="ru-RU"/>
        </w:rPr>
        <w:t xml:space="preserve">лавой города Нефтеюганска в 2018 году от имени муниципального образования город Нефтеюганск заключено </w:t>
      </w:r>
      <w:r w:rsidR="007036CE">
        <w:rPr>
          <w:rFonts w:ascii="Times New Roman" w:eastAsia="Times New Roman" w:hAnsi="Times New Roman" w:cs="Times New Roman"/>
          <w:sz w:val="28"/>
          <w:szCs w:val="28"/>
          <w:lang w:eastAsia="ru-RU"/>
        </w:rPr>
        <w:t>245</w:t>
      </w:r>
      <w:r w:rsidR="00827487" w:rsidRPr="00827487">
        <w:rPr>
          <w:rFonts w:ascii="Times New Roman" w:eastAsia="Times New Roman" w:hAnsi="Times New Roman" w:cs="Times New Roman"/>
          <w:sz w:val="28"/>
          <w:szCs w:val="28"/>
          <w:lang w:eastAsia="ru-RU"/>
        </w:rPr>
        <w:t xml:space="preserve"> договоров, соглашений, муниципальных контрактов (дополнительных соглашений, протоколов разногласий, соглашений о расторжении), в том числе: </w:t>
      </w:r>
    </w:p>
    <w:p w:rsidR="00827487" w:rsidRPr="00827487" w:rsidRDefault="00827487" w:rsidP="00827487">
      <w:pPr>
        <w:spacing w:after="0" w:line="240" w:lineRule="auto"/>
        <w:ind w:firstLine="708"/>
        <w:jc w:val="both"/>
        <w:rPr>
          <w:rFonts w:ascii="Times New Roman" w:eastAsia="Times New Roman" w:hAnsi="Times New Roman" w:cs="Times New Roman"/>
          <w:sz w:val="28"/>
          <w:szCs w:val="28"/>
          <w:lang w:eastAsia="ru-RU"/>
        </w:rPr>
      </w:pPr>
      <w:r w:rsidRPr="00827487">
        <w:rPr>
          <w:rFonts w:ascii="Times New Roman" w:eastAsia="Times New Roman" w:hAnsi="Times New Roman" w:cs="Times New Roman"/>
          <w:sz w:val="28"/>
          <w:szCs w:val="28"/>
          <w:lang w:eastAsia="ru-RU"/>
        </w:rPr>
        <w:t>- 75 соглашений (дополнительных соглашений) с исполнительными органами государственной власти ХМАО - Югры о предоставлении субсидий и иных межбюджетных трансфертов в рамках реализации государственных программ Ханты-Мансийского автономного округа-Югры и муниципальных программ города Нефтеюганска;</w:t>
      </w:r>
    </w:p>
    <w:p w:rsidR="00827487" w:rsidRPr="00827487" w:rsidRDefault="00827487" w:rsidP="00827487">
      <w:pPr>
        <w:spacing w:after="0" w:line="240" w:lineRule="auto"/>
        <w:ind w:firstLine="708"/>
        <w:jc w:val="both"/>
        <w:rPr>
          <w:rFonts w:ascii="Times New Roman" w:eastAsia="Times New Roman" w:hAnsi="Times New Roman" w:cs="Times New Roman"/>
          <w:sz w:val="28"/>
          <w:szCs w:val="28"/>
          <w:lang w:eastAsia="ru-RU"/>
        </w:rPr>
      </w:pPr>
      <w:r w:rsidRPr="00827487">
        <w:rPr>
          <w:rFonts w:ascii="Times New Roman" w:eastAsia="Times New Roman" w:hAnsi="Times New Roman" w:cs="Times New Roman"/>
          <w:sz w:val="28"/>
          <w:szCs w:val="28"/>
          <w:lang w:eastAsia="ru-RU"/>
        </w:rPr>
        <w:t>- 26 соглашений о взаимодействии (партнерстве, сотрудничестве) с исполнительными органами государственной власти ХМАО – Югры, кредитными организациями ПАО Банк «ФК Открытие», ПАО «Запсибкомбанк», предприятиями города Нефтеюганска;</w:t>
      </w:r>
    </w:p>
    <w:p w:rsidR="00827487" w:rsidRPr="00827487" w:rsidRDefault="00827487" w:rsidP="00827487">
      <w:pPr>
        <w:spacing w:after="0" w:line="240" w:lineRule="auto"/>
        <w:ind w:firstLine="708"/>
        <w:jc w:val="both"/>
        <w:rPr>
          <w:rFonts w:ascii="Times New Roman" w:eastAsia="Times New Roman" w:hAnsi="Times New Roman" w:cs="Times New Roman"/>
          <w:sz w:val="28"/>
          <w:szCs w:val="28"/>
          <w:lang w:eastAsia="ru-RU"/>
        </w:rPr>
      </w:pPr>
      <w:r w:rsidRPr="00827487">
        <w:rPr>
          <w:rFonts w:ascii="Times New Roman" w:eastAsia="Times New Roman" w:hAnsi="Times New Roman" w:cs="Times New Roman"/>
          <w:sz w:val="28"/>
          <w:szCs w:val="28"/>
          <w:lang w:eastAsia="ru-RU"/>
        </w:rPr>
        <w:t>- 53 дополнительных соглашений к Соглашениям о предоставлении субсидии крестьянским (фермерским) хозяйствам;</w:t>
      </w:r>
    </w:p>
    <w:p w:rsidR="00827487" w:rsidRPr="00827487" w:rsidRDefault="00827487" w:rsidP="00827487">
      <w:pPr>
        <w:spacing w:after="0" w:line="240" w:lineRule="auto"/>
        <w:ind w:firstLine="708"/>
        <w:jc w:val="both"/>
        <w:rPr>
          <w:rFonts w:ascii="Times New Roman" w:eastAsia="Times New Roman" w:hAnsi="Times New Roman" w:cs="Times New Roman"/>
          <w:sz w:val="28"/>
          <w:szCs w:val="28"/>
          <w:lang w:eastAsia="ru-RU"/>
        </w:rPr>
      </w:pPr>
      <w:r w:rsidRPr="00827487">
        <w:rPr>
          <w:rFonts w:ascii="Times New Roman" w:eastAsia="Times New Roman" w:hAnsi="Times New Roman" w:cs="Times New Roman"/>
          <w:sz w:val="28"/>
          <w:szCs w:val="28"/>
          <w:lang w:eastAsia="ru-RU"/>
        </w:rPr>
        <w:t>- 61 соглашение о предоставлении субсидии субъектам малого и среднего предпринимательства и некоммерческим организациям, не являющимися государственными (муниципальными) учреждениями;</w:t>
      </w:r>
    </w:p>
    <w:p w:rsidR="00827487" w:rsidRPr="00827487" w:rsidRDefault="00827487" w:rsidP="00827487">
      <w:pPr>
        <w:spacing w:after="0" w:line="240" w:lineRule="auto"/>
        <w:ind w:firstLine="708"/>
        <w:jc w:val="both"/>
        <w:rPr>
          <w:rFonts w:ascii="Times New Roman" w:eastAsia="Times New Roman" w:hAnsi="Times New Roman" w:cs="Times New Roman"/>
          <w:sz w:val="28"/>
          <w:szCs w:val="28"/>
          <w:lang w:eastAsia="ru-RU"/>
        </w:rPr>
      </w:pPr>
      <w:r w:rsidRPr="00827487">
        <w:rPr>
          <w:rFonts w:ascii="Times New Roman" w:eastAsia="Times New Roman" w:hAnsi="Times New Roman" w:cs="Times New Roman"/>
          <w:sz w:val="28"/>
          <w:szCs w:val="28"/>
          <w:lang w:eastAsia="ru-RU"/>
        </w:rPr>
        <w:t xml:space="preserve">- 6 договоров пожертвования с ООО «РН – Юганскнефтегаз»; </w:t>
      </w:r>
    </w:p>
    <w:p w:rsidR="00827487" w:rsidRPr="00827487" w:rsidRDefault="00827487" w:rsidP="00827487">
      <w:pPr>
        <w:spacing w:after="0" w:line="240" w:lineRule="auto"/>
        <w:ind w:firstLine="708"/>
        <w:jc w:val="both"/>
        <w:rPr>
          <w:rFonts w:ascii="Times New Roman" w:eastAsia="Times New Roman" w:hAnsi="Times New Roman" w:cs="Times New Roman"/>
          <w:sz w:val="28"/>
          <w:szCs w:val="28"/>
          <w:lang w:eastAsia="ru-RU"/>
        </w:rPr>
      </w:pPr>
      <w:r w:rsidRPr="00827487">
        <w:rPr>
          <w:rFonts w:ascii="Times New Roman" w:eastAsia="Times New Roman" w:hAnsi="Times New Roman" w:cs="Times New Roman"/>
          <w:sz w:val="28"/>
          <w:szCs w:val="28"/>
          <w:lang w:eastAsia="ru-RU"/>
        </w:rPr>
        <w:t>- 17 договоров целевого обучения, прохождения практики студентами;</w:t>
      </w:r>
    </w:p>
    <w:p w:rsidR="00827487" w:rsidRPr="00827487" w:rsidRDefault="00827487" w:rsidP="00827487">
      <w:pPr>
        <w:spacing w:after="0" w:line="240" w:lineRule="auto"/>
        <w:ind w:firstLine="708"/>
        <w:jc w:val="both"/>
        <w:rPr>
          <w:rFonts w:ascii="Times New Roman" w:eastAsia="Times New Roman" w:hAnsi="Times New Roman" w:cs="Times New Roman"/>
          <w:sz w:val="28"/>
          <w:szCs w:val="28"/>
          <w:lang w:eastAsia="ru-RU"/>
        </w:rPr>
      </w:pPr>
      <w:r w:rsidRPr="00827487">
        <w:rPr>
          <w:rFonts w:ascii="Times New Roman" w:eastAsia="Times New Roman" w:hAnsi="Times New Roman" w:cs="Times New Roman"/>
          <w:sz w:val="28"/>
          <w:szCs w:val="28"/>
          <w:lang w:eastAsia="ru-RU"/>
        </w:rPr>
        <w:t>- 3 договора о передаче документов в муниципальный архив с иными организациями и физлицами;</w:t>
      </w:r>
    </w:p>
    <w:p w:rsidR="00827487" w:rsidRPr="00827487" w:rsidRDefault="00827487" w:rsidP="00827487">
      <w:pPr>
        <w:spacing w:after="0" w:line="240" w:lineRule="auto"/>
        <w:ind w:firstLine="708"/>
        <w:jc w:val="both"/>
        <w:rPr>
          <w:rFonts w:ascii="Times New Roman" w:eastAsia="Times New Roman" w:hAnsi="Times New Roman" w:cs="Times New Roman"/>
          <w:sz w:val="28"/>
          <w:szCs w:val="28"/>
          <w:lang w:eastAsia="ru-RU"/>
        </w:rPr>
      </w:pPr>
      <w:r w:rsidRPr="00827487">
        <w:rPr>
          <w:rFonts w:ascii="Times New Roman" w:eastAsia="Times New Roman" w:hAnsi="Times New Roman" w:cs="Times New Roman"/>
          <w:sz w:val="28"/>
          <w:szCs w:val="28"/>
          <w:lang w:eastAsia="ru-RU"/>
        </w:rPr>
        <w:t>- 3 договора о реализации инвестиционного проекта с ОАО «Югорская территориальная энергетическая компания – Региональные сети»;</w:t>
      </w:r>
    </w:p>
    <w:p w:rsidR="00827487" w:rsidRPr="00827487" w:rsidRDefault="00827487" w:rsidP="00827487">
      <w:pPr>
        <w:spacing w:after="0" w:line="240" w:lineRule="auto"/>
        <w:ind w:firstLine="708"/>
        <w:jc w:val="both"/>
        <w:rPr>
          <w:rFonts w:ascii="Times New Roman" w:eastAsia="Times New Roman" w:hAnsi="Times New Roman" w:cs="Times New Roman"/>
          <w:sz w:val="28"/>
          <w:szCs w:val="28"/>
          <w:lang w:eastAsia="ru-RU"/>
        </w:rPr>
      </w:pPr>
      <w:r w:rsidRPr="00827487">
        <w:rPr>
          <w:rFonts w:ascii="Times New Roman" w:eastAsia="Times New Roman" w:hAnsi="Times New Roman" w:cs="Times New Roman"/>
          <w:sz w:val="28"/>
          <w:szCs w:val="28"/>
          <w:lang w:eastAsia="ru-RU"/>
        </w:rPr>
        <w:t>- 1 концессионное соглашение в отношении объекта дошкольного образования с ООО «Негосударственная дошкольная образовательная организация «Умничка».</w:t>
      </w:r>
    </w:p>
    <w:p w:rsidR="00827487" w:rsidRPr="00827487" w:rsidRDefault="00827487" w:rsidP="00827487">
      <w:pPr>
        <w:spacing w:after="0" w:line="240" w:lineRule="auto"/>
        <w:ind w:firstLine="708"/>
        <w:jc w:val="both"/>
        <w:rPr>
          <w:rFonts w:ascii="Times New Roman" w:eastAsia="Times New Roman" w:hAnsi="Times New Roman" w:cs="Times New Roman"/>
          <w:sz w:val="28"/>
          <w:szCs w:val="28"/>
          <w:lang w:eastAsia="ru-RU"/>
        </w:rPr>
      </w:pPr>
      <w:r w:rsidRPr="00827487">
        <w:rPr>
          <w:rFonts w:ascii="Times New Roman" w:eastAsia="Times New Roman" w:hAnsi="Times New Roman" w:cs="Times New Roman"/>
          <w:color w:val="000000"/>
          <w:spacing w:val="-1"/>
          <w:sz w:val="28"/>
          <w:szCs w:val="28"/>
          <w:lang w:eastAsia="ru-RU"/>
        </w:rPr>
        <w:t xml:space="preserve">В 2018 году принято 1 299 муниципальных правовых актов, из них: 428 </w:t>
      </w:r>
      <w:r w:rsidRPr="00827487">
        <w:rPr>
          <w:rFonts w:ascii="Times New Roman" w:eastAsia="Times New Roman" w:hAnsi="Times New Roman" w:cs="Times New Roman"/>
          <w:color w:val="000000"/>
          <w:sz w:val="28"/>
          <w:szCs w:val="28"/>
          <w:lang w:eastAsia="ru-RU"/>
        </w:rPr>
        <w:t>распоряжений администрации города, 871 постановление администрации города, в том числе 181 муниципальный нормативный правовой акт, по вопросам:</w:t>
      </w:r>
    </w:p>
    <w:p w:rsidR="00827487" w:rsidRPr="00827487" w:rsidRDefault="00827487" w:rsidP="0055794E">
      <w:pPr>
        <w:spacing w:after="0" w:line="240" w:lineRule="auto"/>
        <w:ind w:firstLine="708"/>
        <w:jc w:val="both"/>
        <w:rPr>
          <w:rFonts w:ascii="Times New Roman" w:eastAsia="Times New Roman" w:hAnsi="Times New Roman" w:cs="Times New Roman"/>
          <w:sz w:val="28"/>
          <w:szCs w:val="28"/>
          <w:lang w:eastAsia="ru-RU"/>
        </w:rPr>
      </w:pPr>
      <w:r w:rsidRPr="00827487">
        <w:rPr>
          <w:rFonts w:ascii="Times New Roman" w:eastAsia="Times New Roman" w:hAnsi="Times New Roman" w:cs="Times New Roman"/>
          <w:color w:val="000000"/>
          <w:sz w:val="28"/>
          <w:szCs w:val="28"/>
          <w:lang w:eastAsia="ru-RU"/>
        </w:rPr>
        <w:t>-условий оплаты труда работников бюджетных организаций города</w:t>
      </w:r>
      <w:r w:rsidRPr="00827487">
        <w:rPr>
          <w:rFonts w:ascii="Times New Roman" w:eastAsia="Times New Roman" w:hAnsi="Times New Roman" w:cs="Times New Roman"/>
          <w:color w:val="000000"/>
          <w:sz w:val="28"/>
          <w:szCs w:val="28"/>
          <w:lang w:eastAsia="ru-RU"/>
        </w:rPr>
        <w:br/>
        <w:t>Нефтеюганска- 13;</w:t>
      </w:r>
    </w:p>
    <w:p w:rsidR="00827487" w:rsidRPr="00827487" w:rsidRDefault="00827487" w:rsidP="00827487">
      <w:pPr>
        <w:spacing w:after="0" w:line="240" w:lineRule="auto"/>
        <w:jc w:val="both"/>
        <w:rPr>
          <w:rFonts w:ascii="Times New Roman" w:eastAsia="Times New Roman" w:hAnsi="Times New Roman" w:cs="Times New Roman"/>
          <w:color w:val="000000"/>
          <w:sz w:val="28"/>
          <w:szCs w:val="28"/>
          <w:lang w:eastAsia="ru-RU"/>
        </w:rPr>
      </w:pPr>
      <w:r w:rsidRPr="00827487">
        <w:rPr>
          <w:rFonts w:ascii="Times New Roman" w:eastAsia="Times New Roman" w:hAnsi="Times New Roman" w:cs="Times New Roman"/>
          <w:color w:val="000000"/>
          <w:sz w:val="28"/>
          <w:szCs w:val="28"/>
          <w:lang w:eastAsia="ru-RU"/>
        </w:rPr>
        <w:tab/>
        <w:t>-предоставления муниципальных услуг - 35;</w:t>
      </w:r>
    </w:p>
    <w:p w:rsidR="00827487" w:rsidRPr="00827487" w:rsidRDefault="00827487" w:rsidP="00827487">
      <w:pPr>
        <w:spacing w:after="0" w:line="240" w:lineRule="auto"/>
        <w:jc w:val="both"/>
        <w:rPr>
          <w:rFonts w:ascii="Times New Roman" w:eastAsia="Times New Roman" w:hAnsi="Times New Roman" w:cs="Times New Roman"/>
          <w:color w:val="000000"/>
          <w:sz w:val="28"/>
          <w:szCs w:val="28"/>
          <w:lang w:eastAsia="ru-RU"/>
        </w:rPr>
      </w:pPr>
      <w:r w:rsidRPr="00827487">
        <w:rPr>
          <w:rFonts w:ascii="Times New Roman" w:eastAsia="Times New Roman" w:hAnsi="Times New Roman" w:cs="Times New Roman"/>
          <w:color w:val="000000"/>
          <w:sz w:val="28"/>
          <w:szCs w:val="28"/>
          <w:lang w:eastAsia="ru-RU"/>
        </w:rPr>
        <w:tab/>
        <w:t>-предоставления субсидии из бюджета города Нефтеюганска - 19;</w:t>
      </w:r>
    </w:p>
    <w:p w:rsidR="00827487" w:rsidRPr="00827487" w:rsidRDefault="00827487" w:rsidP="00827487">
      <w:pPr>
        <w:spacing w:after="0" w:line="240" w:lineRule="auto"/>
        <w:jc w:val="both"/>
        <w:rPr>
          <w:rFonts w:ascii="Times New Roman" w:eastAsia="Times New Roman" w:hAnsi="Times New Roman" w:cs="Times New Roman"/>
          <w:color w:val="000000"/>
          <w:sz w:val="28"/>
          <w:szCs w:val="28"/>
          <w:lang w:eastAsia="ru-RU"/>
        </w:rPr>
      </w:pPr>
      <w:r w:rsidRPr="00827487">
        <w:rPr>
          <w:rFonts w:ascii="Times New Roman" w:eastAsia="Times New Roman" w:hAnsi="Times New Roman" w:cs="Times New Roman"/>
          <w:color w:val="000000"/>
          <w:sz w:val="28"/>
          <w:szCs w:val="28"/>
          <w:lang w:eastAsia="ru-RU"/>
        </w:rPr>
        <w:tab/>
        <w:t>-определения границ территории, прилегающей к социальным объектам, на которой не допускается розничная продажа алкогольной продукции - 3;</w:t>
      </w:r>
    </w:p>
    <w:p w:rsidR="00827487" w:rsidRPr="00827487" w:rsidRDefault="00827487" w:rsidP="00827487">
      <w:pPr>
        <w:spacing w:after="0" w:line="240" w:lineRule="auto"/>
        <w:jc w:val="both"/>
        <w:rPr>
          <w:rFonts w:ascii="Times New Roman" w:eastAsia="Times New Roman" w:hAnsi="Times New Roman" w:cs="Times New Roman"/>
          <w:color w:val="000000"/>
          <w:sz w:val="28"/>
          <w:szCs w:val="28"/>
          <w:lang w:eastAsia="ru-RU"/>
        </w:rPr>
      </w:pPr>
      <w:r w:rsidRPr="00827487">
        <w:rPr>
          <w:rFonts w:ascii="Times New Roman" w:eastAsia="Times New Roman" w:hAnsi="Times New Roman" w:cs="Times New Roman"/>
          <w:color w:val="000000"/>
          <w:spacing w:val="-1"/>
          <w:sz w:val="28"/>
          <w:szCs w:val="28"/>
          <w:lang w:eastAsia="ru-RU"/>
        </w:rPr>
        <w:lastRenderedPageBreak/>
        <w:tab/>
        <w:t xml:space="preserve">-гражданской обороны, защиты от чрезвычайных ситуаций природного и </w:t>
      </w:r>
      <w:r w:rsidRPr="00827487">
        <w:rPr>
          <w:rFonts w:ascii="Times New Roman" w:eastAsia="Times New Roman" w:hAnsi="Times New Roman" w:cs="Times New Roman"/>
          <w:color w:val="000000"/>
          <w:sz w:val="28"/>
          <w:szCs w:val="28"/>
          <w:lang w:eastAsia="ru-RU"/>
        </w:rPr>
        <w:t>техногенного характера, обеспечения пожарной безопасности - 7;</w:t>
      </w:r>
    </w:p>
    <w:p w:rsidR="00827487" w:rsidRPr="00827487" w:rsidRDefault="00827487" w:rsidP="00827487">
      <w:pPr>
        <w:spacing w:after="0" w:line="240" w:lineRule="auto"/>
        <w:jc w:val="both"/>
        <w:rPr>
          <w:rFonts w:ascii="Times New Roman" w:eastAsia="Times New Roman" w:hAnsi="Times New Roman" w:cs="Times New Roman"/>
          <w:color w:val="000000"/>
          <w:sz w:val="28"/>
          <w:szCs w:val="28"/>
          <w:lang w:eastAsia="ru-RU"/>
        </w:rPr>
      </w:pPr>
      <w:r w:rsidRPr="00827487">
        <w:rPr>
          <w:rFonts w:ascii="Times New Roman" w:eastAsia="Times New Roman" w:hAnsi="Times New Roman" w:cs="Times New Roman"/>
          <w:color w:val="000000"/>
          <w:sz w:val="28"/>
          <w:szCs w:val="28"/>
          <w:lang w:eastAsia="ru-RU"/>
        </w:rPr>
        <w:tab/>
        <w:t xml:space="preserve">-закупок товаров, работ, услуг для обеспечения муниципальных нужд </w:t>
      </w:r>
      <w:r w:rsidR="00726927">
        <w:rPr>
          <w:rFonts w:ascii="Times New Roman" w:eastAsia="Times New Roman" w:hAnsi="Times New Roman" w:cs="Times New Roman"/>
          <w:color w:val="000000"/>
          <w:sz w:val="28"/>
          <w:szCs w:val="28"/>
          <w:lang w:eastAsia="ru-RU"/>
        </w:rPr>
        <w:t xml:space="preserve">                  </w:t>
      </w:r>
      <w:r w:rsidRPr="00827487">
        <w:rPr>
          <w:rFonts w:ascii="Times New Roman" w:eastAsia="Times New Roman" w:hAnsi="Times New Roman" w:cs="Times New Roman"/>
          <w:color w:val="000000"/>
          <w:sz w:val="28"/>
          <w:szCs w:val="28"/>
          <w:lang w:eastAsia="ru-RU"/>
        </w:rPr>
        <w:t>- 6;</w:t>
      </w:r>
    </w:p>
    <w:p w:rsidR="00827487" w:rsidRPr="00827487" w:rsidRDefault="00827487" w:rsidP="00827487">
      <w:pPr>
        <w:spacing w:after="0" w:line="240" w:lineRule="auto"/>
        <w:jc w:val="both"/>
        <w:rPr>
          <w:rFonts w:ascii="Times New Roman" w:eastAsia="Times New Roman" w:hAnsi="Times New Roman" w:cs="Times New Roman"/>
          <w:color w:val="000000"/>
          <w:sz w:val="28"/>
          <w:szCs w:val="28"/>
          <w:lang w:eastAsia="ru-RU"/>
        </w:rPr>
      </w:pPr>
      <w:r w:rsidRPr="00827487">
        <w:rPr>
          <w:rFonts w:ascii="Times New Roman" w:eastAsia="Times New Roman" w:hAnsi="Times New Roman" w:cs="Times New Roman"/>
          <w:color w:val="000000"/>
          <w:sz w:val="28"/>
          <w:szCs w:val="28"/>
          <w:lang w:eastAsia="ru-RU"/>
        </w:rPr>
        <w:tab/>
        <w:t>-проектной, концессионной, инвестиционной деятельности - 8;</w:t>
      </w:r>
    </w:p>
    <w:p w:rsidR="00827487" w:rsidRPr="00827487" w:rsidRDefault="00827487" w:rsidP="00827487">
      <w:pPr>
        <w:spacing w:after="0" w:line="240" w:lineRule="auto"/>
        <w:jc w:val="both"/>
        <w:rPr>
          <w:rFonts w:ascii="Times New Roman" w:eastAsia="Times New Roman" w:hAnsi="Times New Roman" w:cs="Times New Roman"/>
          <w:color w:val="000000"/>
          <w:sz w:val="28"/>
          <w:szCs w:val="28"/>
          <w:lang w:eastAsia="ru-RU"/>
        </w:rPr>
      </w:pPr>
      <w:r w:rsidRPr="00827487">
        <w:rPr>
          <w:rFonts w:ascii="Times New Roman" w:eastAsia="Times New Roman" w:hAnsi="Times New Roman" w:cs="Times New Roman"/>
          <w:color w:val="000000"/>
          <w:spacing w:val="-1"/>
          <w:sz w:val="28"/>
          <w:szCs w:val="28"/>
          <w:lang w:eastAsia="ru-RU"/>
        </w:rPr>
        <w:tab/>
        <w:t xml:space="preserve">-организации пассажирских перевозок, содержания автомобильных дорог </w:t>
      </w:r>
      <w:r w:rsidR="00726927">
        <w:rPr>
          <w:rFonts w:ascii="Times New Roman" w:eastAsia="Times New Roman" w:hAnsi="Times New Roman" w:cs="Times New Roman"/>
          <w:color w:val="000000"/>
          <w:spacing w:val="-1"/>
          <w:sz w:val="28"/>
          <w:szCs w:val="28"/>
          <w:lang w:eastAsia="ru-RU"/>
        </w:rPr>
        <w:t xml:space="preserve">- </w:t>
      </w:r>
      <w:r w:rsidRPr="00827487">
        <w:rPr>
          <w:rFonts w:ascii="Times New Roman" w:eastAsia="Times New Roman" w:hAnsi="Times New Roman" w:cs="Times New Roman"/>
          <w:color w:val="000000"/>
          <w:spacing w:val="-1"/>
          <w:sz w:val="28"/>
          <w:szCs w:val="28"/>
          <w:lang w:eastAsia="ru-RU"/>
        </w:rPr>
        <w:t>13.</w:t>
      </w:r>
    </w:p>
    <w:p w:rsidR="00827487" w:rsidRDefault="00827487" w:rsidP="000B7274">
      <w:pPr>
        <w:spacing w:after="0" w:line="240" w:lineRule="auto"/>
        <w:ind w:firstLine="708"/>
        <w:jc w:val="center"/>
        <w:rPr>
          <w:rFonts w:ascii="Times New Roman" w:hAnsi="Times New Roman" w:cs="Times New Roman"/>
          <w:b/>
          <w:sz w:val="28"/>
          <w:szCs w:val="28"/>
          <w:highlight w:val="yellow"/>
        </w:rPr>
      </w:pPr>
    </w:p>
    <w:p w:rsidR="000B7274" w:rsidRDefault="000B7274" w:rsidP="000B7274">
      <w:pPr>
        <w:spacing w:after="0" w:line="240" w:lineRule="auto"/>
        <w:ind w:firstLine="708"/>
        <w:jc w:val="center"/>
        <w:rPr>
          <w:rFonts w:ascii="Times New Roman" w:hAnsi="Times New Roman" w:cs="Times New Roman"/>
          <w:b/>
          <w:sz w:val="28"/>
          <w:szCs w:val="28"/>
        </w:rPr>
      </w:pPr>
      <w:r w:rsidRPr="00CB17FF">
        <w:rPr>
          <w:rFonts w:ascii="Times New Roman" w:hAnsi="Times New Roman" w:cs="Times New Roman"/>
          <w:b/>
          <w:sz w:val="28"/>
          <w:szCs w:val="28"/>
        </w:rPr>
        <w:t>3. О</w:t>
      </w:r>
      <w:r w:rsidR="0035262C" w:rsidRPr="00CB17FF">
        <w:rPr>
          <w:rFonts w:ascii="Times New Roman" w:hAnsi="Times New Roman" w:cs="Times New Roman"/>
          <w:b/>
          <w:sz w:val="28"/>
          <w:szCs w:val="28"/>
        </w:rPr>
        <w:t xml:space="preserve"> назначении </w:t>
      </w:r>
      <w:r w:rsidR="00250B6E" w:rsidRPr="00CB17FF">
        <w:rPr>
          <w:rFonts w:ascii="Times New Roman" w:hAnsi="Times New Roman" w:cs="Times New Roman"/>
          <w:b/>
          <w:sz w:val="28"/>
          <w:szCs w:val="28"/>
        </w:rPr>
        <w:t>и проведении</w:t>
      </w:r>
      <w:r w:rsidRPr="00CB17FF">
        <w:rPr>
          <w:rFonts w:ascii="Times New Roman" w:hAnsi="Times New Roman" w:cs="Times New Roman"/>
          <w:b/>
          <w:sz w:val="28"/>
          <w:szCs w:val="28"/>
        </w:rPr>
        <w:t xml:space="preserve"> публичных слушаний</w:t>
      </w:r>
    </w:p>
    <w:p w:rsidR="00EB5C34" w:rsidRPr="00CB17FF" w:rsidRDefault="00EB5C34" w:rsidP="000B7274">
      <w:pPr>
        <w:spacing w:after="0" w:line="240" w:lineRule="auto"/>
        <w:ind w:firstLine="708"/>
        <w:jc w:val="center"/>
        <w:rPr>
          <w:rFonts w:ascii="Times New Roman" w:hAnsi="Times New Roman" w:cs="Times New Roman"/>
          <w:b/>
          <w:sz w:val="28"/>
          <w:szCs w:val="28"/>
        </w:rPr>
      </w:pPr>
    </w:p>
    <w:p w:rsidR="00597E5A" w:rsidRPr="00CB17FF" w:rsidRDefault="000B7274" w:rsidP="00BA2837">
      <w:pPr>
        <w:spacing w:after="0" w:line="240" w:lineRule="auto"/>
        <w:ind w:firstLine="708"/>
        <w:jc w:val="both"/>
        <w:rPr>
          <w:rFonts w:ascii="Times New Roman" w:eastAsia="Times New Roman" w:hAnsi="Times New Roman" w:cs="Times New Roman"/>
          <w:sz w:val="28"/>
          <w:szCs w:val="28"/>
          <w:lang w:eastAsia="ru-RU"/>
        </w:rPr>
      </w:pPr>
      <w:r w:rsidRPr="00CB17FF">
        <w:rPr>
          <w:rFonts w:ascii="Times New Roman" w:hAnsi="Times New Roman" w:cs="Times New Roman"/>
          <w:sz w:val="28"/>
          <w:szCs w:val="28"/>
        </w:rPr>
        <w:t>В целях реализации полномочий по выдвижению инициативы проведения публичных слушаний и назначениях их проведения в установленном порядке в 201</w:t>
      </w:r>
      <w:r w:rsidR="00597E5A" w:rsidRPr="00CB17FF">
        <w:rPr>
          <w:rFonts w:ascii="Times New Roman" w:hAnsi="Times New Roman" w:cs="Times New Roman"/>
          <w:sz w:val="28"/>
          <w:szCs w:val="28"/>
        </w:rPr>
        <w:t>8</w:t>
      </w:r>
      <w:r w:rsidRPr="00CB17FF">
        <w:rPr>
          <w:rFonts w:ascii="Times New Roman" w:hAnsi="Times New Roman" w:cs="Times New Roman"/>
          <w:sz w:val="28"/>
          <w:szCs w:val="28"/>
        </w:rPr>
        <w:t xml:space="preserve"> году главой города были назначены и проведены </w:t>
      </w:r>
      <w:r w:rsidR="00597E5A" w:rsidRPr="00CB17FF">
        <w:rPr>
          <w:rFonts w:ascii="Times New Roman" w:eastAsia="Times New Roman" w:hAnsi="Times New Roman" w:cs="Times New Roman"/>
          <w:sz w:val="28"/>
          <w:szCs w:val="28"/>
          <w:lang w:eastAsia="ru-RU"/>
        </w:rPr>
        <w:t>1</w:t>
      </w:r>
      <w:r w:rsidR="00726927">
        <w:rPr>
          <w:rFonts w:ascii="Times New Roman" w:eastAsia="Times New Roman" w:hAnsi="Times New Roman" w:cs="Times New Roman"/>
          <w:sz w:val="28"/>
          <w:szCs w:val="28"/>
          <w:lang w:eastAsia="ru-RU"/>
        </w:rPr>
        <w:t>6</w:t>
      </w:r>
      <w:r w:rsidRPr="00CB17FF">
        <w:rPr>
          <w:rFonts w:ascii="Times New Roman" w:hAnsi="Times New Roman" w:cs="Times New Roman"/>
          <w:sz w:val="28"/>
          <w:szCs w:val="28"/>
        </w:rPr>
        <w:t xml:space="preserve"> публичны</w:t>
      </w:r>
      <w:r w:rsidR="00BA2837" w:rsidRPr="00CB17FF">
        <w:rPr>
          <w:rFonts w:ascii="Times New Roman" w:hAnsi="Times New Roman" w:cs="Times New Roman"/>
          <w:sz w:val="28"/>
          <w:szCs w:val="28"/>
        </w:rPr>
        <w:t>х</w:t>
      </w:r>
      <w:r w:rsidRPr="00CB17FF">
        <w:rPr>
          <w:rFonts w:ascii="Times New Roman" w:hAnsi="Times New Roman" w:cs="Times New Roman"/>
          <w:sz w:val="28"/>
          <w:szCs w:val="28"/>
        </w:rPr>
        <w:t xml:space="preserve"> слушани</w:t>
      </w:r>
      <w:r w:rsidR="00597E5A" w:rsidRPr="00CB17FF">
        <w:rPr>
          <w:rFonts w:ascii="Times New Roman" w:hAnsi="Times New Roman" w:cs="Times New Roman"/>
          <w:sz w:val="28"/>
          <w:szCs w:val="28"/>
        </w:rPr>
        <w:t>й</w:t>
      </w:r>
      <w:r w:rsidR="00A643EE">
        <w:rPr>
          <w:rFonts w:ascii="Times New Roman" w:hAnsi="Times New Roman" w:cs="Times New Roman"/>
          <w:sz w:val="28"/>
          <w:szCs w:val="28"/>
        </w:rPr>
        <w:t>,</w:t>
      </w:r>
      <w:r w:rsidR="00BA2837" w:rsidRPr="00CB17FF">
        <w:rPr>
          <w:rFonts w:ascii="Times New Roman" w:hAnsi="Times New Roman" w:cs="Times New Roman"/>
          <w:sz w:val="28"/>
          <w:szCs w:val="28"/>
        </w:rPr>
        <w:t xml:space="preserve"> </w:t>
      </w:r>
      <w:r w:rsidR="00597E5A" w:rsidRPr="00CB17FF">
        <w:rPr>
          <w:rFonts w:ascii="Times New Roman" w:eastAsia="Times New Roman" w:hAnsi="Times New Roman" w:cs="Times New Roman"/>
          <w:sz w:val="28"/>
          <w:szCs w:val="28"/>
          <w:lang w:eastAsia="ru-RU"/>
        </w:rPr>
        <w:t xml:space="preserve">по следующим </w:t>
      </w:r>
      <w:r w:rsidR="00A643EE">
        <w:rPr>
          <w:rFonts w:ascii="Times New Roman" w:eastAsia="Times New Roman" w:hAnsi="Times New Roman" w:cs="Times New Roman"/>
          <w:sz w:val="28"/>
          <w:szCs w:val="28"/>
          <w:lang w:eastAsia="ru-RU"/>
        </w:rPr>
        <w:t>вопросам</w:t>
      </w:r>
      <w:r w:rsidR="00597E5A" w:rsidRPr="00CB17FF">
        <w:rPr>
          <w:rFonts w:ascii="Times New Roman" w:eastAsia="Times New Roman" w:hAnsi="Times New Roman" w:cs="Times New Roman"/>
          <w:sz w:val="28"/>
          <w:szCs w:val="28"/>
          <w:lang w:eastAsia="ru-RU"/>
        </w:rPr>
        <w:t>:</w:t>
      </w:r>
    </w:p>
    <w:p w:rsidR="00CB17FF" w:rsidRPr="00CB17FF" w:rsidRDefault="00597E5A" w:rsidP="000B7274">
      <w:pPr>
        <w:spacing w:after="0" w:line="240" w:lineRule="auto"/>
        <w:jc w:val="both"/>
        <w:rPr>
          <w:rFonts w:ascii="Times New Roman" w:hAnsi="Times New Roman" w:cs="Times New Roman"/>
          <w:sz w:val="28"/>
          <w:szCs w:val="28"/>
        </w:rPr>
      </w:pPr>
      <w:r w:rsidRPr="00CB17FF">
        <w:rPr>
          <w:rFonts w:ascii="Times New Roman" w:hAnsi="Times New Roman" w:cs="Times New Roman"/>
          <w:sz w:val="28"/>
          <w:szCs w:val="28"/>
        </w:rPr>
        <w:tab/>
      </w:r>
      <w:r w:rsidR="00CB17FF" w:rsidRPr="00CB17FF">
        <w:rPr>
          <w:rFonts w:ascii="Times New Roman" w:hAnsi="Times New Roman" w:cs="Times New Roman"/>
          <w:sz w:val="28"/>
          <w:szCs w:val="28"/>
        </w:rPr>
        <w:t xml:space="preserve">- </w:t>
      </w:r>
      <w:r w:rsidR="00B64594">
        <w:rPr>
          <w:rFonts w:ascii="Times New Roman" w:hAnsi="Times New Roman" w:cs="Times New Roman"/>
          <w:sz w:val="28"/>
          <w:szCs w:val="28"/>
        </w:rPr>
        <w:t xml:space="preserve">принятие </w:t>
      </w:r>
      <w:r w:rsidR="00CB17FF" w:rsidRPr="00CB17FF">
        <w:rPr>
          <w:rFonts w:ascii="Times New Roman" w:hAnsi="Times New Roman" w:cs="Times New Roman"/>
          <w:sz w:val="28"/>
          <w:szCs w:val="28"/>
        </w:rPr>
        <w:t>и исполнени</w:t>
      </w:r>
      <w:r w:rsidR="00B64594">
        <w:rPr>
          <w:rFonts w:ascii="Times New Roman" w:hAnsi="Times New Roman" w:cs="Times New Roman"/>
          <w:sz w:val="28"/>
          <w:szCs w:val="28"/>
        </w:rPr>
        <w:t>е</w:t>
      </w:r>
      <w:r w:rsidR="00CB17FF" w:rsidRPr="00CB17FF">
        <w:rPr>
          <w:rFonts w:ascii="Times New Roman" w:hAnsi="Times New Roman" w:cs="Times New Roman"/>
          <w:sz w:val="28"/>
          <w:szCs w:val="28"/>
        </w:rPr>
        <w:t xml:space="preserve"> </w:t>
      </w:r>
      <w:r w:rsidR="000E5630">
        <w:rPr>
          <w:rFonts w:ascii="Times New Roman" w:hAnsi="Times New Roman" w:cs="Times New Roman"/>
          <w:sz w:val="28"/>
          <w:szCs w:val="28"/>
        </w:rPr>
        <w:t>бюджета МО г.Нефтеюганск</w:t>
      </w:r>
      <w:r w:rsidR="00E0501D">
        <w:rPr>
          <w:rFonts w:ascii="Times New Roman" w:hAnsi="Times New Roman" w:cs="Times New Roman"/>
          <w:sz w:val="28"/>
          <w:szCs w:val="28"/>
        </w:rPr>
        <w:t>,</w:t>
      </w:r>
      <w:r w:rsidR="00CB17FF" w:rsidRPr="00CB17FF">
        <w:rPr>
          <w:rFonts w:ascii="Times New Roman" w:hAnsi="Times New Roman" w:cs="Times New Roman"/>
          <w:sz w:val="28"/>
          <w:szCs w:val="28"/>
        </w:rPr>
        <w:t xml:space="preserve"> </w:t>
      </w:r>
      <w:r w:rsidR="000E5630">
        <w:rPr>
          <w:rFonts w:ascii="Times New Roman" w:hAnsi="Times New Roman" w:cs="Times New Roman"/>
          <w:sz w:val="28"/>
          <w:szCs w:val="28"/>
        </w:rPr>
        <w:t xml:space="preserve">а </w:t>
      </w:r>
      <w:r w:rsidR="00CB17FF" w:rsidRPr="00CB17FF">
        <w:rPr>
          <w:rFonts w:ascii="Times New Roman" w:hAnsi="Times New Roman" w:cs="Times New Roman"/>
          <w:sz w:val="28"/>
          <w:szCs w:val="28"/>
        </w:rPr>
        <w:t>так же отчета об исполнении бюджета</w:t>
      </w:r>
      <w:r w:rsidR="00B84BF3">
        <w:rPr>
          <w:rFonts w:ascii="Times New Roman" w:hAnsi="Times New Roman" w:cs="Times New Roman"/>
          <w:sz w:val="28"/>
          <w:szCs w:val="28"/>
        </w:rPr>
        <w:t xml:space="preserve"> </w:t>
      </w:r>
      <w:r w:rsidR="00CB17FF" w:rsidRPr="00CB17FF">
        <w:rPr>
          <w:rFonts w:ascii="Times New Roman" w:hAnsi="Times New Roman" w:cs="Times New Roman"/>
          <w:sz w:val="28"/>
          <w:szCs w:val="28"/>
        </w:rPr>
        <w:t>- 2;</w:t>
      </w:r>
    </w:p>
    <w:p w:rsidR="00CB17FF" w:rsidRPr="00CB17FF" w:rsidRDefault="00CB17FF" w:rsidP="000B7274">
      <w:pPr>
        <w:spacing w:after="0" w:line="240" w:lineRule="auto"/>
        <w:jc w:val="both"/>
        <w:rPr>
          <w:rFonts w:ascii="Times New Roman" w:hAnsi="Times New Roman" w:cs="Times New Roman"/>
          <w:sz w:val="28"/>
          <w:szCs w:val="28"/>
        </w:rPr>
      </w:pPr>
      <w:r w:rsidRPr="00CB17FF">
        <w:rPr>
          <w:rFonts w:ascii="Times New Roman" w:hAnsi="Times New Roman" w:cs="Times New Roman"/>
          <w:sz w:val="28"/>
          <w:szCs w:val="28"/>
        </w:rPr>
        <w:tab/>
      </w:r>
      <w:r w:rsidR="00886B63">
        <w:rPr>
          <w:rFonts w:ascii="Times New Roman" w:hAnsi="Times New Roman" w:cs="Times New Roman"/>
          <w:sz w:val="28"/>
          <w:szCs w:val="28"/>
        </w:rPr>
        <w:t xml:space="preserve">- </w:t>
      </w:r>
      <w:r w:rsidRPr="00CB17FF">
        <w:rPr>
          <w:rFonts w:ascii="Times New Roman" w:hAnsi="Times New Roman" w:cs="Times New Roman"/>
          <w:sz w:val="28"/>
          <w:szCs w:val="28"/>
        </w:rPr>
        <w:t>развити</w:t>
      </w:r>
      <w:r w:rsidR="00886B63">
        <w:rPr>
          <w:rFonts w:ascii="Times New Roman" w:hAnsi="Times New Roman" w:cs="Times New Roman"/>
          <w:sz w:val="28"/>
          <w:szCs w:val="28"/>
        </w:rPr>
        <w:t>е</w:t>
      </w:r>
      <w:r w:rsidRPr="00CB17FF">
        <w:rPr>
          <w:rFonts w:ascii="Times New Roman" w:hAnsi="Times New Roman" w:cs="Times New Roman"/>
          <w:sz w:val="28"/>
          <w:szCs w:val="28"/>
        </w:rPr>
        <w:t xml:space="preserve"> территории (территориального планирования</w:t>
      </w:r>
      <w:r w:rsidR="00A643EE" w:rsidRPr="00CB17FF">
        <w:rPr>
          <w:rFonts w:ascii="Times New Roman" w:hAnsi="Times New Roman" w:cs="Times New Roman"/>
          <w:sz w:val="28"/>
          <w:szCs w:val="28"/>
        </w:rPr>
        <w:t>),</w:t>
      </w:r>
      <w:r w:rsidRPr="00CB17FF">
        <w:rPr>
          <w:rFonts w:ascii="Times New Roman" w:hAnsi="Times New Roman" w:cs="Times New Roman"/>
          <w:sz w:val="28"/>
          <w:szCs w:val="28"/>
        </w:rPr>
        <w:t xml:space="preserve"> землепользования, застройки, размещения объектов</w:t>
      </w:r>
      <w:r w:rsidR="00726927">
        <w:rPr>
          <w:rFonts w:ascii="Times New Roman" w:hAnsi="Times New Roman" w:cs="Times New Roman"/>
          <w:sz w:val="28"/>
          <w:szCs w:val="28"/>
        </w:rPr>
        <w:t xml:space="preserve"> </w:t>
      </w:r>
      <w:r w:rsidRPr="00CB17FF">
        <w:rPr>
          <w:rFonts w:ascii="Times New Roman" w:hAnsi="Times New Roman" w:cs="Times New Roman"/>
          <w:sz w:val="28"/>
          <w:szCs w:val="28"/>
        </w:rPr>
        <w:t>- 11;</w:t>
      </w:r>
    </w:p>
    <w:p w:rsidR="00CB17FF" w:rsidRPr="00CB17FF" w:rsidRDefault="00CB17FF" w:rsidP="000B7274">
      <w:pPr>
        <w:spacing w:after="0" w:line="240" w:lineRule="auto"/>
        <w:jc w:val="both"/>
        <w:rPr>
          <w:rFonts w:ascii="Times New Roman" w:hAnsi="Times New Roman" w:cs="Times New Roman"/>
          <w:sz w:val="28"/>
          <w:szCs w:val="28"/>
        </w:rPr>
      </w:pPr>
      <w:r w:rsidRPr="00CB17FF">
        <w:rPr>
          <w:rFonts w:ascii="Times New Roman" w:hAnsi="Times New Roman" w:cs="Times New Roman"/>
          <w:sz w:val="28"/>
          <w:szCs w:val="28"/>
        </w:rPr>
        <w:tab/>
        <w:t xml:space="preserve">- </w:t>
      </w:r>
      <w:r w:rsidR="00886B63">
        <w:rPr>
          <w:rFonts w:ascii="Times New Roman" w:hAnsi="Times New Roman" w:cs="Times New Roman"/>
          <w:sz w:val="28"/>
          <w:szCs w:val="28"/>
        </w:rPr>
        <w:t>прочее</w:t>
      </w:r>
      <w:r w:rsidR="00B84BF3">
        <w:rPr>
          <w:rFonts w:ascii="Times New Roman" w:hAnsi="Times New Roman" w:cs="Times New Roman"/>
          <w:sz w:val="28"/>
          <w:szCs w:val="28"/>
        </w:rPr>
        <w:t xml:space="preserve"> </w:t>
      </w:r>
      <w:r w:rsidRPr="00CB17FF">
        <w:rPr>
          <w:rFonts w:ascii="Times New Roman" w:hAnsi="Times New Roman" w:cs="Times New Roman"/>
          <w:sz w:val="28"/>
          <w:szCs w:val="28"/>
        </w:rPr>
        <w:t>- 3.</w:t>
      </w:r>
    </w:p>
    <w:p w:rsidR="00597E5A" w:rsidRPr="009447EB" w:rsidRDefault="00CB17FF" w:rsidP="000B7274">
      <w:pPr>
        <w:spacing w:after="0" w:line="240" w:lineRule="auto"/>
        <w:jc w:val="both"/>
        <w:rPr>
          <w:rFonts w:ascii="Times New Roman" w:hAnsi="Times New Roman" w:cs="Times New Roman"/>
          <w:sz w:val="28"/>
          <w:szCs w:val="28"/>
          <w:highlight w:val="yellow"/>
        </w:rPr>
      </w:pPr>
      <w:r>
        <w:rPr>
          <w:rFonts w:ascii="Times New Roman" w:hAnsi="Times New Roman" w:cs="Times New Roman"/>
          <w:sz w:val="28"/>
          <w:szCs w:val="28"/>
          <w:highlight w:val="yellow"/>
        </w:rPr>
        <w:t xml:space="preserve"> </w:t>
      </w:r>
    </w:p>
    <w:p w:rsidR="000B7274" w:rsidRPr="00FE2644" w:rsidRDefault="000B7274" w:rsidP="000B7274">
      <w:pPr>
        <w:spacing w:after="0" w:line="240" w:lineRule="auto"/>
        <w:jc w:val="center"/>
        <w:rPr>
          <w:rFonts w:ascii="Times New Roman" w:hAnsi="Times New Roman" w:cs="Times New Roman"/>
          <w:b/>
          <w:sz w:val="28"/>
          <w:szCs w:val="28"/>
        </w:rPr>
      </w:pPr>
      <w:r w:rsidRPr="00FE2644">
        <w:rPr>
          <w:rFonts w:ascii="Times New Roman" w:hAnsi="Times New Roman" w:cs="Times New Roman"/>
          <w:b/>
          <w:sz w:val="28"/>
          <w:szCs w:val="28"/>
        </w:rPr>
        <w:t>4. О приемах граждан по личным вопросам, встречах с общественностью города, участие в различных мероприятиях</w:t>
      </w:r>
    </w:p>
    <w:p w:rsidR="00DF1D80" w:rsidRDefault="000B7274" w:rsidP="000B7274">
      <w:pPr>
        <w:tabs>
          <w:tab w:val="left" w:pos="709"/>
        </w:tabs>
        <w:spacing w:after="0" w:line="240" w:lineRule="auto"/>
        <w:jc w:val="both"/>
        <w:rPr>
          <w:rFonts w:ascii="Times New Roman" w:eastAsia="Times New Roman" w:hAnsi="Times New Roman" w:cs="Times New Roman"/>
          <w:sz w:val="28"/>
          <w:szCs w:val="28"/>
          <w:lang w:eastAsia="ru-RU"/>
        </w:rPr>
      </w:pPr>
      <w:r w:rsidRPr="00FE2644">
        <w:rPr>
          <w:rFonts w:ascii="Times New Roman" w:eastAsia="Times New Roman" w:hAnsi="Times New Roman" w:cs="Times New Roman"/>
          <w:sz w:val="28"/>
          <w:szCs w:val="28"/>
          <w:lang w:eastAsia="ru-RU"/>
        </w:rPr>
        <w:tab/>
      </w:r>
    </w:p>
    <w:p w:rsidR="000B7274" w:rsidRPr="00FE2644" w:rsidRDefault="00DF1D80" w:rsidP="000B7274">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0B7274" w:rsidRPr="00FE2644">
        <w:rPr>
          <w:rFonts w:ascii="Times New Roman" w:eastAsia="Times New Roman" w:hAnsi="Times New Roman" w:cs="Times New Roman"/>
          <w:sz w:val="28"/>
          <w:szCs w:val="28"/>
          <w:lang w:eastAsia="ru-RU"/>
        </w:rPr>
        <w:t>В администрации города Нефтеюганска работа по рассмотрению и учету письменных и устных обращений граждан проводится в соответствии с законом Российской Федерации от 02.05.2006 № 59-ФЗ «О порядке рассмотрения обращений граждан Российской Федерации», постановлением администрации города </w:t>
      </w:r>
      <w:hyperlink r:id="rId9" w:history="1">
        <w:r w:rsidR="000B7274" w:rsidRPr="00FE2644">
          <w:rPr>
            <w:rFonts w:ascii="Times New Roman" w:eastAsia="Times New Roman" w:hAnsi="Times New Roman" w:cs="Times New Roman"/>
            <w:sz w:val="28"/>
            <w:szCs w:val="28"/>
            <w:lang w:eastAsia="ru-RU"/>
          </w:rPr>
          <w:t>№ 86-нп от 17.06.2014 г. «Об утверждении порядка рассмотрения обращений граждан, объединений граждан, в том числе юридических лиц в администрации города Нефтеюганска»</w:t>
        </w:r>
      </w:hyperlink>
      <w:r w:rsidR="000B7274" w:rsidRPr="00FE2644">
        <w:rPr>
          <w:rFonts w:ascii="Times New Roman" w:eastAsia="Times New Roman" w:hAnsi="Times New Roman" w:cs="Times New Roman"/>
          <w:sz w:val="28"/>
          <w:szCs w:val="28"/>
          <w:lang w:eastAsia="ru-RU"/>
        </w:rPr>
        <w:t> (с изм. от 04.06.2015 </w:t>
      </w:r>
      <w:hyperlink r:id="rId10" w:history="1">
        <w:r w:rsidR="000B7274" w:rsidRPr="00FE2644">
          <w:rPr>
            <w:rFonts w:ascii="Times New Roman" w:eastAsia="Times New Roman" w:hAnsi="Times New Roman" w:cs="Times New Roman"/>
            <w:sz w:val="28"/>
            <w:szCs w:val="28"/>
            <w:lang w:eastAsia="ru-RU"/>
          </w:rPr>
          <w:t>№</w:t>
        </w:r>
        <w:r w:rsidR="009654ED">
          <w:rPr>
            <w:rFonts w:ascii="Times New Roman" w:eastAsia="Times New Roman" w:hAnsi="Times New Roman" w:cs="Times New Roman"/>
            <w:sz w:val="28"/>
            <w:szCs w:val="28"/>
            <w:lang w:eastAsia="ru-RU"/>
          </w:rPr>
          <w:t xml:space="preserve"> </w:t>
        </w:r>
        <w:r w:rsidR="000B7274" w:rsidRPr="00FE2644">
          <w:rPr>
            <w:rFonts w:ascii="Times New Roman" w:eastAsia="Times New Roman" w:hAnsi="Times New Roman" w:cs="Times New Roman"/>
            <w:sz w:val="28"/>
            <w:szCs w:val="28"/>
            <w:lang w:eastAsia="ru-RU"/>
          </w:rPr>
          <w:t>62-нп</w:t>
        </w:r>
      </w:hyperlink>
      <w:r w:rsidR="000B7274" w:rsidRPr="00FE2644">
        <w:rPr>
          <w:rFonts w:ascii="Times New Roman" w:eastAsia="Times New Roman" w:hAnsi="Times New Roman" w:cs="Times New Roman"/>
          <w:sz w:val="28"/>
          <w:szCs w:val="28"/>
          <w:lang w:eastAsia="ru-RU"/>
        </w:rPr>
        <w:t>; от 22.01.2016 </w:t>
      </w:r>
      <w:hyperlink r:id="rId11" w:history="1">
        <w:r w:rsidR="000B7274" w:rsidRPr="00FE2644">
          <w:rPr>
            <w:rFonts w:ascii="Times New Roman" w:eastAsia="Times New Roman" w:hAnsi="Times New Roman" w:cs="Times New Roman"/>
            <w:sz w:val="28"/>
            <w:szCs w:val="28"/>
            <w:lang w:eastAsia="ru-RU"/>
          </w:rPr>
          <w:t>№</w:t>
        </w:r>
        <w:r w:rsidR="009654ED">
          <w:rPr>
            <w:rFonts w:ascii="Times New Roman" w:eastAsia="Times New Roman" w:hAnsi="Times New Roman" w:cs="Times New Roman"/>
            <w:sz w:val="28"/>
            <w:szCs w:val="28"/>
            <w:lang w:eastAsia="ru-RU"/>
          </w:rPr>
          <w:t xml:space="preserve"> </w:t>
        </w:r>
        <w:r w:rsidR="000B7274" w:rsidRPr="00FE2644">
          <w:rPr>
            <w:rFonts w:ascii="Times New Roman" w:eastAsia="Times New Roman" w:hAnsi="Times New Roman" w:cs="Times New Roman"/>
            <w:sz w:val="28"/>
            <w:szCs w:val="28"/>
            <w:lang w:eastAsia="ru-RU"/>
          </w:rPr>
          <w:t>12-нп</w:t>
        </w:r>
      </w:hyperlink>
      <w:r w:rsidR="000B7274" w:rsidRPr="00FE2644">
        <w:rPr>
          <w:rFonts w:ascii="Times New Roman" w:eastAsia="Times New Roman" w:hAnsi="Times New Roman" w:cs="Times New Roman"/>
          <w:sz w:val="28"/>
          <w:szCs w:val="28"/>
          <w:lang w:eastAsia="ru-RU"/>
        </w:rPr>
        <w:t>; от 14.06.2016 </w:t>
      </w:r>
      <w:hyperlink r:id="rId12" w:history="1">
        <w:r w:rsidR="000B7274" w:rsidRPr="00FE2644">
          <w:rPr>
            <w:rFonts w:ascii="Times New Roman" w:eastAsia="Times New Roman" w:hAnsi="Times New Roman" w:cs="Times New Roman"/>
            <w:sz w:val="28"/>
            <w:szCs w:val="28"/>
            <w:lang w:eastAsia="ru-RU"/>
          </w:rPr>
          <w:t>№</w:t>
        </w:r>
        <w:r w:rsidR="009654ED">
          <w:rPr>
            <w:rFonts w:ascii="Times New Roman" w:eastAsia="Times New Roman" w:hAnsi="Times New Roman" w:cs="Times New Roman"/>
            <w:sz w:val="28"/>
            <w:szCs w:val="28"/>
            <w:lang w:eastAsia="ru-RU"/>
          </w:rPr>
          <w:t xml:space="preserve"> </w:t>
        </w:r>
        <w:r w:rsidR="000B7274" w:rsidRPr="00FE2644">
          <w:rPr>
            <w:rFonts w:ascii="Times New Roman" w:eastAsia="Times New Roman" w:hAnsi="Times New Roman" w:cs="Times New Roman"/>
            <w:sz w:val="28"/>
            <w:szCs w:val="28"/>
            <w:lang w:eastAsia="ru-RU"/>
          </w:rPr>
          <w:t>108-нп</w:t>
        </w:r>
      </w:hyperlink>
      <w:r w:rsidR="000B7274" w:rsidRPr="00FE2644">
        <w:rPr>
          <w:rFonts w:ascii="Times New Roman" w:eastAsia="Times New Roman" w:hAnsi="Times New Roman" w:cs="Times New Roman"/>
          <w:sz w:val="28"/>
          <w:szCs w:val="28"/>
          <w:lang w:eastAsia="ru-RU"/>
        </w:rPr>
        <w:t xml:space="preserve">).  </w:t>
      </w:r>
    </w:p>
    <w:p w:rsidR="005F0C2D" w:rsidRPr="005F0C2D" w:rsidRDefault="005F0C2D" w:rsidP="005F0C2D">
      <w:pPr>
        <w:spacing w:after="0" w:line="240" w:lineRule="auto"/>
        <w:ind w:firstLine="709"/>
        <w:jc w:val="both"/>
        <w:rPr>
          <w:rFonts w:ascii="Times New Roman" w:eastAsia="Times New Roman" w:hAnsi="Times New Roman" w:cs="Times New Roman"/>
          <w:sz w:val="28"/>
          <w:szCs w:val="28"/>
          <w:lang w:eastAsia="ru-RU"/>
        </w:rPr>
      </w:pPr>
      <w:r w:rsidRPr="005F0C2D">
        <w:rPr>
          <w:rFonts w:ascii="Times New Roman" w:eastAsia="Times New Roman" w:hAnsi="Times New Roman" w:cs="Times New Roman"/>
          <w:sz w:val="28"/>
          <w:szCs w:val="28"/>
          <w:lang w:eastAsia="ru-RU"/>
        </w:rPr>
        <w:t xml:space="preserve">В 2018 году в администрации города Нефтеюганска продолжена работа по рассмотрению и учету письменных и устных обращений граждан в соответствии с Законом Российской Федерации от 02.05.2006 № 59-ФЗ «О порядке рассмотрения обращений граждан Российской Федерации». </w:t>
      </w:r>
    </w:p>
    <w:p w:rsidR="005F0C2D" w:rsidRPr="005F0C2D" w:rsidRDefault="005F0C2D" w:rsidP="005F0C2D">
      <w:pPr>
        <w:spacing w:after="0" w:line="240" w:lineRule="auto"/>
        <w:ind w:firstLine="697"/>
        <w:jc w:val="both"/>
        <w:rPr>
          <w:rFonts w:ascii="Times New Roman" w:eastAsia="Times New Roman" w:hAnsi="Times New Roman" w:cs="Times New Roman"/>
          <w:sz w:val="28"/>
          <w:szCs w:val="28"/>
          <w:lang w:eastAsia="ru-RU"/>
        </w:rPr>
      </w:pPr>
      <w:r w:rsidRPr="005F0C2D">
        <w:rPr>
          <w:rFonts w:ascii="Times New Roman" w:eastAsia="Times New Roman" w:hAnsi="Times New Roman" w:cs="Times New Roman"/>
          <w:sz w:val="28"/>
          <w:szCs w:val="28"/>
          <w:lang w:eastAsia="ru-RU"/>
        </w:rPr>
        <w:t xml:space="preserve">Все обращения, поступившие в администрацию города Нефтеюганска в 2018 году в письменной форме, в форме электронных сообщений, индивидуальные и коллективные обращения граждан зарегистрированы в установленном порядке, нарушений сроков рассмотрения обращений граждан свыше 30 дней, согласно законодательству не выявлено. </w:t>
      </w:r>
    </w:p>
    <w:p w:rsidR="005F0C2D" w:rsidRPr="005F0C2D" w:rsidRDefault="005F0C2D" w:rsidP="005F0C2D">
      <w:pPr>
        <w:spacing w:after="0" w:line="240" w:lineRule="auto"/>
        <w:ind w:firstLine="709"/>
        <w:jc w:val="both"/>
        <w:rPr>
          <w:rFonts w:ascii="Times New Roman" w:eastAsia="Times New Roman" w:hAnsi="Times New Roman" w:cs="Times New Roman"/>
          <w:sz w:val="28"/>
          <w:szCs w:val="28"/>
          <w:lang w:eastAsia="ru-RU"/>
        </w:rPr>
      </w:pPr>
      <w:r w:rsidRPr="005F0C2D">
        <w:rPr>
          <w:rFonts w:ascii="Times New Roman" w:eastAsia="Times New Roman" w:hAnsi="Times New Roman" w:cs="Times New Roman"/>
          <w:sz w:val="28"/>
          <w:szCs w:val="28"/>
          <w:lang w:eastAsia="ru-RU"/>
        </w:rPr>
        <w:t>В 2018 году в адрес главы администрации, заместителей главы администрации, руководителей структурных подразделений администрации города Нефтеюганск поступило более 1</w:t>
      </w:r>
      <w:r w:rsidR="004228F7">
        <w:rPr>
          <w:rFonts w:ascii="Times New Roman" w:eastAsia="Times New Roman" w:hAnsi="Times New Roman" w:cs="Times New Roman"/>
          <w:sz w:val="28"/>
          <w:szCs w:val="28"/>
          <w:lang w:eastAsia="ru-RU"/>
        </w:rPr>
        <w:t xml:space="preserve"> </w:t>
      </w:r>
      <w:r w:rsidRPr="005F0C2D">
        <w:rPr>
          <w:rFonts w:ascii="Times New Roman" w:eastAsia="Times New Roman" w:hAnsi="Times New Roman" w:cs="Times New Roman"/>
          <w:sz w:val="28"/>
          <w:szCs w:val="28"/>
          <w:lang w:eastAsia="ru-RU"/>
        </w:rPr>
        <w:t xml:space="preserve">150 обращений граждан, из них 645 письменных обращений граждан. </w:t>
      </w:r>
    </w:p>
    <w:p w:rsidR="005F0C2D" w:rsidRPr="005F0C2D" w:rsidRDefault="005F0C2D" w:rsidP="005F0C2D">
      <w:pPr>
        <w:spacing w:after="0" w:line="240" w:lineRule="auto"/>
        <w:ind w:firstLine="709"/>
        <w:jc w:val="both"/>
        <w:rPr>
          <w:rFonts w:ascii="Times New Roman" w:eastAsia="Times New Roman" w:hAnsi="Times New Roman" w:cs="Times New Roman"/>
          <w:sz w:val="28"/>
          <w:szCs w:val="28"/>
          <w:lang w:eastAsia="ru-RU"/>
        </w:rPr>
      </w:pPr>
      <w:r w:rsidRPr="005F0C2D">
        <w:rPr>
          <w:rFonts w:ascii="Times New Roman" w:eastAsia="Times New Roman" w:hAnsi="Times New Roman" w:cs="Times New Roman"/>
          <w:sz w:val="28"/>
          <w:szCs w:val="28"/>
          <w:lang w:eastAsia="ru-RU"/>
        </w:rPr>
        <w:lastRenderedPageBreak/>
        <w:t>Самыми актуальными для жителей города стали вопросы, связанные с коммунально-</w:t>
      </w:r>
      <w:r w:rsidR="004228F7" w:rsidRPr="005F0C2D">
        <w:rPr>
          <w:rFonts w:ascii="Times New Roman" w:eastAsia="Times New Roman" w:hAnsi="Times New Roman" w:cs="Times New Roman"/>
          <w:sz w:val="28"/>
          <w:szCs w:val="28"/>
          <w:lang w:eastAsia="ru-RU"/>
        </w:rPr>
        <w:t>бытовым обслуживанием</w:t>
      </w:r>
      <w:r w:rsidRPr="005F0C2D">
        <w:rPr>
          <w:rFonts w:ascii="Times New Roman" w:eastAsia="Times New Roman" w:hAnsi="Times New Roman" w:cs="Times New Roman"/>
          <w:sz w:val="28"/>
          <w:szCs w:val="28"/>
          <w:lang w:eastAsia="ru-RU"/>
        </w:rPr>
        <w:t>, в том числе благоустройство территории города, ремонт автомобильных дорог, уборка и вывоз снега и т.д. – 234 обращения.</w:t>
      </w:r>
    </w:p>
    <w:p w:rsidR="005F0C2D" w:rsidRPr="005F0C2D" w:rsidRDefault="005F0C2D" w:rsidP="005F0C2D">
      <w:pPr>
        <w:spacing w:after="0" w:line="240" w:lineRule="auto"/>
        <w:ind w:firstLine="709"/>
        <w:jc w:val="both"/>
        <w:rPr>
          <w:rFonts w:ascii="Times New Roman" w:eastAsia="Times New Roman" w:hAnsi="Times New Roman" w:cs="Times New Roman"/>
          <w:sz w:val="28"/>
          <w:szCs w:val="28"/>
          <w:lang w:eastAsia="ru-RU"/>
        </w:rPr>
      </w:pPr>
      <w:r w:rsidRPr="005F0C2D">
        <w:rPr>
          <w:rFonts w:ascii="Times New Roman" w:eastAsia="Times New Roman" w:hAnsi="Times New Roman" w:cs="Times New Roman"/>
          <w:sz w:val="28"/>
          <w:szCs w:val="28"/>
          <w:lang w:eastAsia="ru-RU"/>
        </w:rPr>
        <w:t xml:space="preserve">На втором месте стоят вопросы жилищной сферой – 122 обращения. В рамках данной темы заявители поднимают вопросы предоставления жилья в рамках реализации в автономном округе целевых и адресных жилищных программ, предоставления жилья по договорам социального найма, улучшения жилищных условий, предоставления жилья, как в муниципальном образовании, так и за пределами автономного округа. </w:t>
      </w:r>
    </w:p>
    <w:p w:rsidR="005F0C2D" w:rsidRPr="005F0C2D" w:rsidRDefault="005F0C2D" w:rsidP="005F0C2D">
      <w:pPr>
        <w:spacing w:after="0" w:line="240" w:lineRule="auto"/>
        <w:ind w:firstLine="709"/>
        <w:jc w:val="both"/>
        <w:rPr>
          <w:rFonts w:ascii="Times New Roman" w:eastAsia="Times New Roman" w:hAnsi="Times New Roman" w:cs="Times New Roman"/>
          <w:sz w:val="28"/>
          <w:szCs w:val="28"/>
          <w:lang w:eastAsia="ru-RU"/>
        </w:rPr>
      </w:pPr>
      <w:r w:rsidRPr="005F0C2D">
        <w:rPr>
          <w:rFonts w:ascii="Times New Roman" w:eastAsia="Times New Roman" w:hAnsi="Times New Roman" w:cs="Times New Roman"/>
          <w:sz w:val="28"/>
          <w:szCs w:val="28"/>
          <w:lang w:eastAsia="ru-RU"/>
        </w:rPr>
        <w:t>Поступившие письменные обращения граждан после первичной регистрации и обработки были рассмотрены главой города Нефтеюганск, его заместителями и направлены на исполнение руководителям структурных подразделений администрации города.</w:t>
      </w:r>
    </w:p>
    <w:p w:rsidR="005F0C2D" w:rsidRPr="005F0C2D" w:rsidRDefault="005F0C2D" w:rsidP="005F0C2D">
      <w:pPr>
        <w:spacing w:after="0" w:line="240" w:lineRule="auto"/>
        <w:ind w:firstLine="709"/>
        <w:jc w:val="both"/>
        <w:rPr>
          <w:rFonts w:ascii="Times New Roman" w:eastAsia="Times New Roman" w:hAnsi="Times New Roman" w:cs="Times New Roman"/>
          <w:sz w:val="28"/>
          <w:szCs w:val="28"/>
          <w:lang w:eastAsia="ru-RU"/>
        </w:rPr>
      </w:pPr>
      <w:r w:rsidRPr="005F0C2D">
        <w:rPr>
          <w:rFonts w:ascii="Times New Roman" w:eastAsia="Times New Roman" w:hAnsi="Times New Roman" w:cs="Times New Roman"/>
          <w:sz w:val="28"/>
          <w:szCs w:val="28"/>
          <w:lang w:eastAsia="ru-RU"/>
        </w:rPr>
        <w:t>Для удобства жителей города Нефтеюганска запись на прием к главе города и его заместителям проводится ежедневно по телефону 22 52 27</w:t>
      </w:r>
      <w:r w:rsidR="00662DDC">
        <w:rPr>
          <w:rFonts w:ascii="Times New Roman" w:eastAsia="Times New Roman" w:hAnsi="Times New Roman" w:cs="Times New Roman"/>
          <w:sz w:val="28"/>
          <w:szCs w:val="28"/>
          <w:lang w:eastAsia="ru-RU"/>
        </w:rPr>
        <w:t xml:space="preserve">.  Главой </w:t>
      </w:r>
      <w:r w:rsidRPr="005F0C2D">
        <w:rPr>
          <w:rFonts w:ascii="Times New Roman" w:eastAsia="Times New Roman" w:hAnsi="Times New Roman" w:cs="Times New Roman"/>
          <w:sz w:val="28"/>
          <w:szCs w:val="28"/>
          <w:lang w:eastAsia="ru-RU"/>
        </w:rPr>
        <w:t>города Нефтеюганска в 2018 году принято 122 человека; заместителями главы города Нефтеюганска – 115 граждан. На приемах жители города получают консультации и рекомендации, помогающие разрешить их проблемы. Кроме того, это действенный способ «обратной связи» с жителями города. К приемам главы города, заместителей главы города осуществляется сбор информации по поставленным вопросам в обращении граждан.</w:t>
      </w:r>
    </w:p>
    <w:p w:rsidR="005F0C2D" w:rsidRPr="005F0C2D" w:rsidRDefault="005F0C2D" w:rsidP="005F0C2D">
      <w:pPr>
        <w:spacing w:after="0" w:line="240" w:lineRule="auto"/>
        <w:ind w:firstLine="709"/>
        <w:jc w:val="both"/>
        <w:rPr>
          <w:rFonts w:ascii="Times New Roman" w:eastAsia="Times New Roman" w:hAnsi="Times New Roman" w:cs="Times New Roman"/>
          <w:sz w:val="28"/>
          <w:szCs w:val="28"/>
          <w:lang w:eastAsia="ru-RU"/>
        </w:rPr>
      </w:pPr>
      <w:r w:rsidRPr="005F0C2D">
        <w:rPr>
          <w:rFonts w:ascii="Times New Roman" w:eastAsia="Times New Roman" w:hAnsi="Times New Roman" w:cs="Times New Roman"/>
          <w:sz w:val="28"/>
          <w:szCs w:val="28"/>
          <w:lang w:eastAsia="ru-RU"/>
        </w:rPr>
        <w:t>В 2018 году непосредственно в отдел по работе с обращениями граждан департамента по делам администрации обратилось более 653 жителей, с каждым из которых проведена разъяснительная беседа о порядке рассмотрения обращений граждан в администрации города Нефтеюганска, месте нахождения, контактах и справочных телефонах органов администрации города Нефтеюганска, о порядке записи на личный приём руководителей администрации города Нефтеюганска.</w:t>
      </w:r>
    </w:p>
    <w:p w:rsidR="005F0C2D" w:rsidRPr="005F0C2D" w:rsidRDefault="005F0C2D" w:rsidP="005F0C2D">
      <w:pPr>
        <w:spacing w:after="0" w:line="240" w:lineRule="auto"/>
        <w:ind w:firstLine="709"/>
        <w:jc w:val="both"/>
        <w:rPr>
          <w:rFonts w:ascii="Times New Roman" w:eastAsia="Times New Roman" w:hAnsi="Times New Roman" w:cs="Times New Roman"/>
          <w:sz w:val="28"/>
          <w:szCs w:val="28"/>
          <w:lang w:eastAsia="ru-RU"/>
        </w:rPr>
      </w:pPr>
      <w:r w:rsidRPr="005F0C2D">
        <w:rPr>
          <w:rFonts w:ascii="Times New Roman" w:eastAsia="Times New Roman" w:hAnsi="Times New Roman" w:cs="Times New Roman"/>
          <w:sz w:val="28"/>
          <w:szCs w:val="28"/>
          <w:lang w:eastAsia="ru-RU"/>
        </w:rPr>
        <w:t xml:space="preserve">12 декабря 2018 года на территории муниципального образования организован и проведен Общероссийский день приема граждан, в ходе которого принято 20 граждан.  </w:t>
      </w:r>
    </w:p>
    <w:p w:rsidR="005F0C2D" w:rsidRPr="005F0C2D" w:rsidRDefault="005F0C2D" w:rsidP="005F0C2D">
      <w:pPr>
        <w:spacing w:after="0" w:line="240" w:lineRule="auto"/>
        <w:ind w:firstLine="708"/>
        <w:jc w:val="both"/>
        <w:rPr>
          <w:rFonts w:ascii="Times New Roman" w:eastAsia="Times New Roman" w:hAnsi="Times New Roman" w:cs="Times New Roman"/>
          <w:sz w:val="28"/>
          <w:szCs w:val="28"/>
          <w:lang w:eastAsia="ru-RU"/>
        </w:rPr>
      </w:pPr>
      <w:r w:rsidRPr="005F0C2D">
        <w:rPr>
          <w:rFonts w:ascii="Times New Roman" w:eastAsia="Times New Roman" w:hAnsi="Times New Roman" w:cs="Times New Roman"/>
          <w:sz w:val="28"/>
          <w:szCs w:val="28"/>
          <w:lang w:eastAsia="ru-RU"/>
        </w:rPr>
        <w:t>Администрация города осуществляет взаимодействие с общественными приемными Губернатора Ханты-Мансийского автономного округа-Югры, в части предоставления информации и решения проблемных вопросов, поставленных в обращениях граждан. В 2018 году были организованы приемы граждан по личным вопросам с Губернатором Ханты-Мансийского автономного округа – Югры, посредством видеосвязи проведено 8 приемов, принято 10 человек.</w:t>
      </w:r>
    </w:p>
    <w:p w:rsidR="005F0C2D" w:rsidRPr="005F0C2D" w:rsidRDefault="005F0C2D" w:rsidP="005F0C2D">
      <w:pPr>
        <w:spacing w:after="0" w:line="240" w:lineRule="auto"/>
        <w:ind w:firstLine="709"/>
        <w:jc w:val="both"/>
        <w:rPr>
          <w:rFonts w:ascii="Times New Roman" w:eastAsia="Times New Roman" w:hAnsi="Times New Roman" w:cs="Times New Roman"/>
          <w:sz w:val="28"/>
          <w:szCs w:val="28"/>
          <w:lang w:eastAsia="ru-RU"/>
        </w:rPr>
      </w:pPr>
      <w:r w:rsidRPr="005F0C2D">
        <w:rPr>
          <w:rFonts w:ascii="Times New Roman" w:eastAsia="Times New Roman" w:hAnsi="Times New Roman" w:cs="Times New Roman"/>
          <w:sz w:val="28"/>
          <w:szCs w:val="28"/>
          <w:lang w:eastAsia="ru-RU"/>
        </w:rPr>
        <w:t xml:space="preserve">В 2018 году отделом по работе с обращениями граждан департамента по делам администрации продолжена работа по ведению реестров и итоговых таблиц в </w:t>
      </w:r>
      <w:r w:rsidR="00C3742C" w:rsidRPr="005F0C2D">
        <w:rPr>
          <w:rFonts w:ascii="Times New Roman" w:eastAsia="Times New Roman" w:hAnsi="Times New Roman" w:cs="Times New Roman"/>
          <w:sz w:val="28"/>
          <w:szCs w:val="28"/>
          <w:lang w:eastAsia="ru-RU"/>
        </w:rPr>
        <w:t>подсистеме «</w:t>
      </w:r>
      <w:r w:rsidRPr="005F0C2D">
        <w:rPr>
          <w:rFonts w:ascii="Times New Roman" w:eastAsia="Times New Roman" w:hAnsi="Times New Roman" w:cs="Times New Roman"/>
          <w:sz w:val="28"/>
          <w:szCs w:val="28"/>
          <w:lang w:eastAsia="ru-RU"/>
        </w:rPr>
        <w:t xml:space="preserve">Реестры обращений граждан» государственной информационной системы «Территориальная информационная система </w:t>
      </w:r>
      <w:r w:rsidRPr="005F0C2D">
        <w:rPr>
          <w:rFonts w:ascii="Times New Roman" w:eastAsia="Times New Roman" w:hAnsi="Times New Roman" w:cs="Times New Roman"/>
          <w:sz w:val="28"/>
          <w:szCs w:val="28"/>
          <w:lang w:eastAsia="ru-RU"/>
        </w:rPr>
        <w:lastRenderedPageBreak/>
        <w:t>Ханты-Мансийского автономного округа – Югры» (ТИС Югры) с целью анализа обращений.</w:t>
      </w:r>
    </w:p>
    <w:p w:rsidR="005F0C2D" w:rsidRPr="005F0C2D" w:rsidRDefault="00C3742C" w:rsidP="005F0C2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w:t>
      </w:r>
      <w:r w:rsidR="005F0C2D" w:rsidRPr="005F0C2D">
        <w:rPr>
          <w:rFonts w:ascii="Times New Roman" w:eastAsia="Times New Roman" w:hAnsi="Times New Roman" w:cs="Times New Roman"/>
          <w:sz w:val="28"/>
          <w:szCs w:val="28"/>
          <w:lang w:eastAsia="ru-RU"/>
        </w:rPr>
        <w:t xml:space="preserve">жеквартально осуществляется анализ и обобщение рассмотрения устных и письменных обращений граждан, отчет предоставляется главе города. В целях повышения информированности граждан в соответствии с Федеральным законом от 09.02.2009 года № 8-ФЗ «Об обеспечении доступа к информации о деятельности государственных </w:t>
      </w:r>
      <w:r w:rsidR="004408B5" w:rsidRPr="005F0C2D">
        <w:rPr>
          <w:rFonts w:ascii="Times New Roman" w:eastAsia="Times New Roman" w:hAnsi="Times New Roman" w:cs="Times New Roman"/>
          <w:sz w:val="28"/>
          <w:szCs w:val="28"/>
          <w:lang w:eastAsia="ru-RU"/>
        </w:rPr>
        <w:t>органов и</w:t>
      </w:r>
      <w:r w:rsidR="005F0C2D" w:rsidRPr="005F0C2D">
        <w:rPr>
          <w:rFonts w:ascii="Times New Roman" w:eastAsia="Times New Roman" w:hAnsi="Times New Roman" w:cs="Times New Roman"/>
          <w:sz w:val="28"/>
          <w:szCs w:val="28"/>
          <w:lang w:eastAsia="ru-RU"/>
        </w:rPr>
        <w:t xml:space="preserve"> органов местного самоуправления» сведения о количестве и характере обращений </w:t>
      </w:r>
      <w:r w:rsidR="004408B5" w:rsidRPr="005F0C2D">
        <w:rPr>
          <w:rFonts w:ascii="Times New Roman" w:eastAsia="Times New Roman" w:hAnsi="Times New Roman" w:cs="Times New Roman"/>
          <w:sz w:val="28"/>
          <w:szCs w:val="28"/>
          <w:lang w:eastAsia="ru-RU"/>
        </w:rPr>
        <w:t>ежеквартально размещаются</w:t>
      </w:r>
      <w:r w:rsidR="005F0C2D" w:rsidRPr="005F0C2D">
        <w:rPr>
          <w:rFonts w:ascii="Times New Roman" w:eastAsia="Times New Roman" w:hAnsi="Times New Roman" w:cs="Times New Roman"/>
          <w:sz w:val="28"/>
          <w:szCs w:val="28"/>
          <w:lang w:eastAsia="ru-RU"/>
        </w:rPr>
        <w:t xml:space="preserve"> на официальном сайте города в разделе «Обращения граждан». В электронной форме информация о результатах рассмотрения обращений граждан и организаций, а также о мерах, принятых по таким обращениям (далее – Информация) ежемесячно в соответствии с подпунктом «б» пункта 2 Указа Президента Российской Федерации от 17.04.2017 года № 171 «О мониторинге и анализе результатов рассмотрения обращений граждан и организаций» (далее - Указ)  представляется в Администрацию Президента Российской Федерации органами местного самоуправления города Нефтеюганска (администрацией, Думой, Счетной палатой), органами администрации, муниципальными учреждениями, иными организациями, осуществляющими публично значимые функции. </w:t>
      </w:r>
    </w:p>
    <w:p w:rsidR="005F0C2D" w:rsidRPr="005F0C2D" w:rsidRDefault="005F0C2D" w:rsidP="00C55A8F">
      <w:pPr>
        <w:tabs>
          <w:tab w:val="left" w:pos="8556"/>
        </w:tabs>
        <w:spacing w:after="0" w:line="240" w:lineRule="auto"/>
        <w:jc w:val="right"/>
        <w:rPr>
          <w:rFonts w:ascii="Times New Roman" w:eastAsia="Times New Roman" w:hAnsi="Times New Roman" w:cs="Times New Roman"/>
          <w:bCs/>
          <w:sz w:val="24"/>
          <w:szCs w:val="24"/>
          <w:lang w:eastAsia="ru-RU"/>
        </w:rPr>
      </w:pPr>
      <w:r w:rsidRPr="005F0C2D">
        <w:rPr>
          <w:rFonts w:ascii="Times New Roman" w:eastAsia="Times New Roman" w:hAnsi="Times New Roman" w:cs="Times New Roman"/>
          <w:bCs/>
          <w:sz w:val="24"/>
          <w:szCs w:val="24"/>
          <w:lang w:eastAsia="ru-RU"/>
        </w:rPr>
        <w:t>Таблица 1</w:t>
      </w:r>
    </w:p>
    <w:p w:rsidR="005F0C2D" w:rsidRPr="005F0C2D" w:rsidRDefault="005F0C2D" w:rsidP="005F0C2D">
      <w:pPr>
        <w:spacing w:after="0" w:line="240" w:lineRule="auto"/>
        <w:rPr>
          <w:rFonts w:ascii="Times New Roman" w:eastAsia="Times New Roman" w:hAnsi="Times New Roman" w:cs="Times New Roman"/>
          <w:sz w:val="24"/>
          <w:szCs w:val="20"/>
          <w:lang w:eastAsia="ru-RU"/>
        </w:rPr>
      </w:pPr>
    </w:p>
    <w:p w:rsidR="00911F88" w:rsidRDefault="005F0C2D" w:rsidP="005F0C2D">
      <w:pPr>
        <w:spacing w:after="0" w:line="240" w:lineRule="auto"/>
        <w:jc w:val="center"/>
        <w:rPr>
          <w:rFonts w:ascii="Times New Roman" w:eastAsia="Times New Roman" w:hAnsi="Times New Roman" w:cs="Times New Roman"/>
          <w:sz w:val="28"/>
          <w:szCs w:val="28"/>
          <w:lang w:eastAsia="ru-RU"/>
        </w:rPr>
      </w:pPr>
      <w:r w:rsidRPr="005F0C2D">
        <w:rPr>
          <w:rFonts w:ascii="Times New Roman" w:eastAsia="Times New Roman" w:hAnsi="Times New Roman" w:cs="Times New Roman"/>
          <w:sz w:val="28"/>
          <w:szCs w:val="28"/>
          <w:lang w:eastAsia="ru-RU"/>
        </w:rPr>
        <w:t xml:space="preserve">О количестве и характере обращений граждан, поступивших в адрес муниципального образования </w:t>
      </w:r>
      <w:r w:rsidR="00C55A8F" w:rsidRPr="00C55A8F">
        <w:rPr>
          <w:rFonts w:ascii="Times New Roman" w:eastAsia="Times New Roman" w:hAnsi="Times New Roman" w:cs="Times New Roman"/>
          <w:sz w:val="28"/>
          <w:szCs w:val="28"/>
          <w:lang w:eastAsia="ru-RU"/>
        </w:rPr>
        <w:t>город Нефтеюганск</w:t>
      </w:r>
      <w:r w:rsidRPr="005F0C2D">
        <w:rPr>
          <w:rFonts w:ascii="Times New Roman" w:eastAsia="Times New Roman" w:hAnsi="Times New Roman" w:cs="Times New Roman"/>
          <w:sz w:val="28"/>
          <w:szCs w:val="28"/>
          <w:lang w:eastAsia="ru-RU"/>
        </w:rPr>
        <w:t xml:space="preserve"> за 2018 год</w:t>
      </w:r>
    </w:p>
    <w:p w:rsidR="005F0C2D" w:rsidRPr="005F0C2D" w:rsidRDefault="005F0C2D" w:rsidP="005F0C2D">
      <w:pPr>
        <w:spacing w:after="0" w:line="240" w:lineRule="auto"/>
        <w:jc w:val="center"/>
        <w:rPr>
          <w:rFonts w:ascii="Times New Roman" w:eastAsia="Times New Roman" w:hAnsi="Times New Roman" w:cs="Times New Roman"/>
          <w:sz w:val="28"/>
          <w:szCs w:val="28"/>
          <w:lang w:eastAsia="ru-RU"/>
        </w:rPr>
      </w:pPr>
      <w:r w:rsidRPr="005F0C2D">
        <w:rPr>
          <w:rFonts w:ascii="Times New Roman" w:eastAsia="Times New Roman" w:hAnsi="Times New Roman" w:cs="Times New Roman"/>
          <w:sz w:val="28"/>
          <w:szCs w:val="28"/>
          <w:lang w:eastAsia="ru-RU"/>
        </w:rPr>
        <w:t xml:space="preserve"> </w:t>
      </w:r>
    </w:p>
    <w:tbl>
      <w:tblPr>
        <w:tblW w:w="9351"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5515"/>
        <w:gridCol w:w="1701"/>
        <w:gridCol w:w="1559"/>
      </w:tblGrid>
      <w:tr w:rsidR="005F0C2D" w:rsidRPr="00A84BFB" w:rsidTr="00911F88">
        <w:trPr>
          <w:trHeight w:val="300"/>
        </w:trPr>
        <w:tc>
          <w:tcPr>
            <w:tcW w:w="576" w:type="dxa"/>
            <w:shd w:val="clear" w:color="auto" w:fill="auto"/>
            <w:noWrap/>
            <w:vAlign w:val="center"/>
            <w:hideMark/>
          </w:tcPr>
          <w:p w:rsidR="005F0C2D" w:rsidRPr="00A84BFB" w:rsidRDefault="005F0C2D" w:rsidP="005F0C2D">
            <w:pPr>
              <w:spacing w:after="0" w:line="240" w:lineRule="auto"/>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 п/п</w:t>
            </w:r>
          </w:p>
        </w:tc>
        <w:tc>
          <w:tcPr>
            <w:tcW w:w="5515" w:type="dxa"/>
            <w:shd w:val="clear" w:color="auto" w:fill="auto"/>
            <w:noWrap/>
            <w:vAlign w:val="center"/>
            <w:hideMark/>
          </w:tcPr>
          <w:p w:rsidR="005F0C2D" w:rsidRPr="00A84BFB" w:rsidRDefault="005F0C2D" w:rsidP="005F0C2D">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Наименование сведений</w:t>
            </w:r>
          </w:p>
        </w:tc>
        <w:tc>
          <w:tcPr>
            <w:tcW w:w="1701" w:type="dxa"/>
            <w:shd w:val="clear" w:color="auto" w:fill="auto"/>
            <w:noWrap/>
            <w:vAlign w:val="center"/>
            <w:hideMark/>
          </w:tcPr>
          <w:p w:rsidR="00C55A8F" w:rsidRPr="00A84BFB" w:rsidRDefault="00C55A8F" w:rsidP="005F0C2D">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 xml:space="preserve">2017 </w:t>
            </w:r>
          </w:p>
          <w:p w:rsidR="005F0C2D" w:rsidRPr="00A84BFB" w:rsidRDefault="00C55A8F" w:rsidP="005F0C2D">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год</w:t>
            </w:r>
          </w:p>
        </w:tc>
        <w:tc>
          <w:tcPr>
            <w:tcW w:w="1559" w:type="dxa"/>
            <w:shd w:val="clear" w:color="auto" w:fill="auto"/>
            <w:noWrap/>
            <w:vAlign w:val="center"/>
            <w:hideMark/>
          </w:tcPr>
          <w:p w:rsidR="00C55A8F" w:rsidRPr="00A84BFB" w:rsidRDefault="00C55A8F" w:rsidP="005F0C2D">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 xml:space="preserve">2018 </w:t>
            </w:r>
          </w:p>
          <w:p w:rsidR="005F0C2D" w:rsidRPr="00A84BFB" w:rsidRDefault="00C55A8F" w:rsidP="005F0C2D">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год</w:t>
            </w:r>
          </w:p>
        </w:tc>
      </w:tr>
      <w:tr w:rsidR="005F0C2D" w:rsidRPr="00A84BFB" w:rsidTr="00911F88">
        <w:trPr>
          <w:trHeight w:val="300"/>
        </w:trPr>
        <w:tc>
          <w:tcPr>
            <w:tcW w:w="576" w:type="dxa"/>
            <w:shd w:val="clear" w:color="auto" w:fill="auto"/>
            <w:noWrap/>
            <w:vAlign w:val="center"/>
            <w:hideMark/>
          </w:tcPr>
          <w:p w:rsidR="005F0C2D" w:rsidRPr="00A84BFB" w:rsidRDefault="005F0C2D" w:rsidP="005F0C2D">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1.</w:t>
            </w:r>
          </w:p>
        </w:tc>
        <w:tc>
          <w:tcPr>
            <w:tcW w:w="5515" w:type="dxa"/>
            <w:shd w:val="clear" w:color="auto" w:fill="auto"/>
            <w:noWrap/>
            <w:vAlign w:val="center"/>
            <w:hideMark/>
          </w:tcPr>
          <w:p w:rsidR="005F0C2D" w:rsidRPr="00A84BFB" w:rsidRDefault="005F0C2D" w:rsidP="005F0C2D">
            <w:pPr>
              <w:spacing w:after="0" w:line="240" w:lineRule="auto"/>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Общее количество поступивших обращений</w:t>
            </w:r>
            <w:r w:rsidR="00703B35">
              <w:rPr>
                <w:rFonts w:ascii="Times New Roman" w:eastAsia="Times New Roman" w:hAnsi="Times New Roman" w:cs="Times New Roman"/>
                <w:sz w:val="24"/>
                <w:szCs w:val="24"/>
                <w:lang w:eastAsia="ru-RU"/>
              </w:rPr>
              <w:t xml:space="preserve"> </w:t>
            </w:r>
            <w:r w:rsidR="00703B35" w:rsidRPr="00A84BFB">
              <w:rPr>
                <w:rFonts w:ascii="Times New Roman" w:eastAsia="Times New Roman" w:hAnsi="Times New Roman" w:cs="Times New Roman"/>
                <w:sz w:val="24"/>
                <w:szCs w:val="24"/>
                <w:lang w:eastAsia="ru-RU"/>
              </w:rPr>
              <w:t>(письменных, на личных приемах, на выездных</w:t>
            </w:r>
            <w:r w:rsidR="00703B35">
              <w:rPr>
                <w:rFonts w:ascii="Times New Roman" w:eastAsia="Times New Roman" w:hAnsi="Times New Roman" w:cs="Times New Roman"/>
                <w:sz w:val="24"/>
                <w:szCs w:val="24"/>
                <w:lang w:eastAsia="ru-RU"/>
              </w:rPr>
              <w:t xml:space="preserve"> </w:t>
            </w:r>
            <w:r w:rsidR="00703B35" w:rsidRPr="00A84BFB">
              <w:rPr>
                <w:rFonts w:ascii="Times New Roman" w:eastAsia="Times New Roman" w:hAnsi="Times New Roman" w:cs="Times New Roman"/>
                <w:sz w:val="24"/>
                <w:szCs w:val="24"/>
                <w:lang w:eastAsia="ru-RU"/>
              </w:rPr>
              <w:t>приемах, сумма строк 2,8 и 10)</w:t>
            </w:r>
          </w:p>
        </w:tc>
        <w:tc>
          <w:tcPr>
            <w:tcW w:w="1701" w:type="dxa"/>
            <w:shd w:val="clear" w:color="auto" w:fill="auto"/>
            <w:noWrap/>
            <w:vAlign w:val="center"/>
            <w:hideMark/>
          </w:tcPr>
          <w:p w:rsidR="005F0C2D" w:rsidRPr="00A84BFB" w:rsidRDefault="005F0C2D" w:rsidP="005F0C2D">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 </w:t>
            </w:r>
            <w:r w:rsidR="00703B35" w:rsidRPr="00A84BFB">
              <w:rPr>
                <w:rFonts w:ascii="Times New Roman" w:eastAsia="Times New Roman" w:hAnsi="Times New Roman" w:cs="Times New Roman"/>
                <w:sz w:val="24"/>
                <w:szCs w:val="24"/>
                <w:lang w:eastAsia="ru-RU"/>
              </w:rPr>
              <w:t>1315</w:t>
            </w:r>
          </w:p>
        </w:tc>
        <w:tc>
          <w:tcPr>
            <w:tcW w:w="1559" w:type="dxa"/>
            <w:shd w:val="clear" w:color="auto" w:fill="auto"/>
            <w:noWrap/>
            <w:vAlign w:val="center"/>
            <w:hideMark/>
          </w:tcPr>
          <w:p w:rsidR="005F0C2D" w:rsidRPr="00A84BFB" w:rsidRDefault="005F0C2D" w:rsidP="005F0C2D">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 </w:t>
            </w:r>
            <w:r w:rsidR="00703B35" w:rsidRPr="00A84BFB">
              <w:rPr>
                <w:rFonts w:ascii="Times New Roman" w:eastAsia="Times New Roman" w:hAnsi="Times New Roman" w:cs="Times New Roman"/>
                <w:sz w:val="24"/>
                <w:szCs w:val="24"/>
                <w:lang w:eastAsia="ru-RU"/>
              </w:rPr>
              <w:t>1151</w:t>
            </w:r>
          </w:p>
        </w:tc>
      </w:tr>
      <w:tr w:rsidR="005F0C2D" w:rsidRPr="00A84BFB" w:rsidTr="00911F88">
        <w:trPr>
          <w:trHeight w:val="300"/>
        </w:trPr>
        <w:tc>
          <w:tcPr>
            <w:tcW w:w="576" w:type="dxa"/>
            <w:shd w:val="clear" w:color="auto" w:fill="auto"/>
            <w:noWrap/>
            <w:vAlign w:val="center"/>
            <w:hideMark/>
          </w:tcPr>
          <w:p w:rsidR="005F0C2D" w:rsidRPr="00A84BFB" w:rsidRDefault="005F0C2D" w:rsidP="005F0C2D">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2.</w:t>
            </w:r>
          </w:p>
        </w:tc>
        <w:tc>
          <w:tcPr>
            <w:tcW w:w="5515" w:type="dxa"/>
            <w:shd w:val="clear" w:color="auto" w:fill="auto"/>
            <w:noWrap/>
            <w:vAlign w:val="center"/>
            <w:hideMark/>
          </w:tcPr>
          <w:p w:rsidR="005F0C2D" w:rsidRPr="00A84BFB" w:rsidRDefault="005F0C2D" w:rsidP="005F0C2D">
            <w:pPr>
              <w:spacing w:after="0" w:line="240" w:lineRule="auto"/>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Количество письменных обращений</w:t>
            </w:r>
          </w:p>
        </w:tc>
        <w:tc>
          <w:tcPr>
            <w:tcW w:w="1701" w:type="dxa"/>
            <w:shd w:val="clear" w:color="auto" w:fill="auto"/>
            <w:noWrap/>
            <w:vAlign w:val="center"/>
            <w:hideMark/>
          </w:tcPr>
          <w:p w:rsidR="005F0C2D" w:rsidRPr="00A84BFB" w:rsidRDefault="005F0C2D" w:rsidP="005F0C2D">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513</w:t>
            </w:r>
          </w:p>
        </w:tc>
        <w:tc>
          <w:tcPr>
            <w:tcW w:w="1559" w:type="dxa"/>
            <w:shd w:val="clear" w:color="auto" w:fill="auto"/>
            <w:noWrap/>
            <w:vAlign w:val="center"/>
            <w:hideMark/>
          </w:tcPr>
          <w:p w:rsidR="005F0C2D" w:rsidRPr="00A84BFB" w:rsidRDefault="005F0C2D" w:rsidP="005F0C2D">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645</w:t>
            </w:r>
          </w:p>
        </w:tc>
      </w:tr>
      <w:tr w:rsidR="00911F88" w:rsidRPr="00A84BFB" w:rsidTr="00911F88">
        <w:trPr>
          <w:trHeight w:val="300"/>
        </w:trPr>
        <w:tc>
          <w:tcPr>
            <w:tcW w:w="576" w:type="dxa"/>
            <w:shd w:val="clear" w:color="auto" w:fill="auto"/>
            <w:noWrap/>
            <w:vAlign w:val="center"/>
          </w:tcPr>
          <w:p w:rsidR="00911F88" w:rsidRPr="00A84BFB" w:rsidRDefault="00911F88" w:rsidP="005F0C2D">
            <w:pPr>
              <w:spacing w:after="0" w:line="240" w:lineRule="auto"/>
              <w:jc w:val="center"/>
              <w:rPr>
                <w:rFonts w:ascii="Times New Roman" w:eastAsia="Times New Roman" w:hAnsi="Times New Roman" w:cs="Times New Roman"/>
                <w:sz w:val="24"/>
                <w:szCs w:val="24"/>
                <w:lang w:eastAsia="ru-RU"/>
              </w:rPr>
            </w:pPr>
          </w:p>
        </w:tc>
        <w:tc>
          <w:tcPr>
            <w:tcW w:w="5515" w:type="dxa"/>
            <w:shd w:val="clear" w:color="auto" w:fill="auto"/>
            <w:noWrap/>
            <w:vAlign w:val="center"/>
          </w:tcPr>
          <w:p w:rsidR="00911F88" w:rsidRPr="00A84BFB" w:rsidRDefault="00911F88" w:rsidP="005F0C2D">
            <w:pPr>
              <w:spacing w:after="0" w:line="240" w:lineRule="auto"/>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 xml:space="preserve">    из них :</w:t>
            </w:r>
          </w:p>
        </w:tc>
        <w:tc>
          <w:tcPr>
            <w:tcW w:w="1701" w:type="dxa"/>
            <w:shd w:val="clear" w:color="auto" w:fill="auto"/>
            <w:noWrap/>
            <w:vAlign w:val="center"/>
          </w:tcPr>
          <w:p w:rsidR="00911F88" w:rsidRPr="00A84BFB" w:rsidRDefault="00911F88" w:rsidP="005F0C2D">
            <w:pPr>
              <w:spacing w:after="0" w:line="240" w:lineRule="auto"/>
              <w:jc w:val="center"/>
              <w:rPr>
                <w:rFonts w:ascii="Times New Roman" w:eastAsia="Times New Roman" w:hAnsi="Times New Roman" w:cs="Times New Roman"/>
                <w:sz w:val="24"/>
                <w:szCs w:val="24"/>
                <w:lang w:eastAsia="ru-RU"/>
              </w:rPr>
            </w:pPr>
          </w:p>
        </w:tc>
        <w:tc>
          <w:tcPr>
            <w:tcW w:w="1559" w:type="dxa"/>
            <w:shd w:val="clear" w:color="auto" w:fill="auto"/>
            <w:noWrap/>
            <w:vAlign w:val="center"/>
          </w:tcPr>
          <w:p w:rsidR="00911F88" w:rsidRPr="00A84BFB" w:rsidRDefault="00911F88" w:rsidP="005F0C2D">
            <w:pPr>
              <w:spacing w:after="0" w:line="240" w:lineRule="auto"/>
              <w:jc w:val="center"/>
              <w:rPr>
                <w:rFonts w:ascii="Times New Roman" w:eastAsia="Times New Roman" w:hAnsi="Times New Roman" w:cs="Times New Roman"/>
                <w:sz w:val="24"/>
                <w:szCs w:val="24"/>
                <w:lang w:eastAsia="ru-RU"/>
              </w:rPr>
            </w:pPr>
          </w:p>
        </w:tc>
      </w:tr>
      <w:tr w:rsidR="00911F88" w:rsidRPr="00A84BFB" w:rsidTr="00911F88">
        <w:trPr>
          <w:trHeight w:val="300"/>
        </w:trPr>
        <w:tc>
          <w:tcPr>
            <w:tcW w:w="576" w:type="dxa"/>
            <w:shd w:val="clear" w:color="auto" w:fill="auto"/>
            <w:noWrap/>
            <w:vAlign w:val="center"/>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5515" w:type="dxa"/>
            <w:shd w:val="clear" w:color="auto" w:fill="auto"/>
            <w:noWrap/>
            <w:vAlign w:val="center"/>
          </w:tcPr>
          <w:p w:rsidR="00911F88" w:rsidRPr="00A84BFB" w:rsidRDefault="00911F88" w:rsidP="00911F88">
            <w:pPr>
              <w:spacing w:after="0" w:line="240" w:lineRule="auto"/>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 xml:space="preserve">  - поставлено на контроль</w:t>
            </w:r>
          </w:p>
        </w:tc>
        <w:tc>
          <w:tcPr>
            <w:tcW w:w="1701" w:type="dxa"/>
            <w:shd w:val="clear" w:color="auto" w:fill="auto"/>
            <w:noWrap/>
            <w:vAlign w:val="center"/>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513</w:t>
            </w:r>
          </w:p>
        </w:tc>
        <w:tc>
          <w:tcPr>
            <w:tcW w:w="1559" w:type="dxa"/>
            <w:shd w:val="clear" w:color="auto" w:fill="auto"/>
            <w:noWrap/>
            <w:vAlign w:val="center"/>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643</w:t>
            </w:r>
          </w:p>
        </w:tc>
      </w:tr>
      <w:tr w:rsidR="00911F88" w:rsidRPr="00A84BFB" w:rsidTr="00911F88">
        <w:trPr>
          <w:trHeight w:val="300"/>
        </w:trPr>
        <w:tc>
          <w:tcPr>
            <w:tcW w:w="576" w:type="dxa"/>
            <w:shd w:val="clear" w:color="auto" w:fill="auto"/>
            <w:noWrap/>
            <w:vAlign w:val="center"/>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5515" w:type="dxa"/>
            <w:shd w:val="clear" w:color="auto" w:fill="auto"/>
            <w:noWrap/>
            <w:vAlign w:val="center"/>
          </w:tcPr>
          <w:p w:rsidR="00911F88" w:rsidRPr="00A84BFB" w:rsidRDefault="00911F88" w:rsidP="00911F88">
            <w:pPr>
              <w:spacing w:after="0" w:line="240" w:lineRule="auto"/>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 xml:space="preserve">  - коллективных</w:t>
            </w:r>
          </w:p>
        </w:tc>
        <w:tc>
          <w:tcPr>
            <w:tcW w:w="1701" w:type="dxa"/>
            <w:shd w:val="clear" w:color="auto" w:fill="auto"/>
            <w:noWrap/>
            <w:vAlign w:val="center"/>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39</w:t>
            </w:r>
          </w:p>
        </w:tc>
        <w:tc>
          <w:tcPr>
            <w:tcW w:w="1559" w:type="dxa"/>
            <w:shd w:val="clear" w:color="auto" w:fill="auto"/>
            <w:noWrap/>
            <w:vAlign w:val="center"/>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27</w:t>
            </w:r>
          </w:p>
        </w:tc>
      </w:tr>
      <w:tr w:rsidR="00911F88" w:rsidRPr="00A84BFB" w:rsidTr="00911F88">
        <w:trPr>
          <w:trHeight w:val="300"/>
        </w:trPr>
        <w:tc>
          <w:tcPr>
            <w:tcW w:w="576" w:type="dxa"/>
            <w:shd w:val="clear" w:color="auto" w:fill="auto"/>
            <w:noWrap/>
            <w:vAlign w:val="center"/>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5515" w:type="dxa"/>
            <w:shd w:val="clear" w:color="auto" w:fill="auto"/>
            <w:noWrap/>
            <w:vAlign w:val="center"/>
          </w:tcPr>
          <w:p w:rsidR="00911F88" w:rsidRPr="00A84BFB" w:rsidRDefault="00911F88" w:rsidP="00911F88">
            <w:pPr>
              <w:spacing w:after="0" w:line="240" w:lineRule="auto"/>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 xml:space="preserve">  - повторных</w:t>
            </w:r>
          </w:p>
        </w:tc>
        <w:tc>
          <w:tcPr>
            <w:tcW w:w="1701" w:type="dxa"/>
            <w:shd w:val="clear" w:color="auto" w:fill="auto"/>
            <w:noWrap/>
            <w:vAlign w:val="center"/>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 </w:t>
            </w:r>
          </w:p>
        </w:tc>
        <w:tc>
          <w:tcPr>
            <w:tcW w:w="1559" w:type="dxa"/>
            <w:shd w:val="clear" w:color="auto" w:fill="auto"/>
            <w:noWrap/>
            <w:vAlign w:val="center"/>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2</w:t>
            </w:r>
          </w:p>
        </w:tc>
      </w:tr>
      <w:tr w:rsidR="00911F88" w:rsidRPr="00A84BFB" w:rsidTr="00911F88">
        <w:trPr>
          <w:trHeight w:val="300"/>
        </w:trPr>
        <w:tc>
          <w:tcPr>
            <w:tcW w:w="576" w:type="dxa"/>
            <w:shd w:val="clear" w:color="auto" w:fill="auto"/>
            <w:noWrap/>
            <w:vAlign w:val="center"/>
            <w:hideMark/>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3.</w:t>
            </w:r>
          </w:p>
        </w:tc>
        <w:tc>
          <w:tcPr>
            <w:tcW w:w="5515" w:type="dxa"/>
            <w:shd w:val="clear" w:color="auto" w:fill="auto"/>
            <w:noWrap/>
            <w:vAlign w:val="center"/>
            <w:hideMark/>
          </w:tcPr>
          <w:p w:rsidR="00911F88" w:rsidRPr="00A84BFB" w:rsidRDefault="00911F88" w:rsidP="00911F88">
            <w:pPr>
              <w:spacing w:after="0" w:line="240" w:lineRule="auto"/>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Рассмотрено с нарушением установленных сроков</w:t>
            </w:r>
          </w:p>
        </w:tc>
        <w:tc>
          <w:tcPr>
            <w:tcW w:w="1701" w:type="dxa"/>
            <w:shd w:val="clear" w:color="auto" w:fill="auto"/>
            <w:noWrap/>
            <w:vAlign w:val="center"/>
            <w:hideMark/>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 </w:t>
            </w:r>
          </w:p>
        </w:tc>
        <w:tc>
          <w:tcPr>
            <w:tcW w:w="1559" w:type="dxa"/>
            <w:shd w:val="clear" w:color="auto" w:fill="auto"/>
            <w:noWrap/>
            <w:vAlign w:val="center"/>
            <w:hideMark/>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 </w:t>
            </w:r>
          </w:p>
        </w:tc>
      </w:tr>
      <w:tr w:rsidR="00911F88" w:rsidRPr="00A84BFB" w:rsidTr="00911F88">
        <w:trPr>
          <w:trHeight w:val="300"/>
        </w:trPr>
        <w:tc>
          <w:tcPr>
            <w:tcW w:w="576" w:type="dxa"/>
            <w:shd w:val="clear" w:color="auto" w:fill="auto"/>
            <w:noWrap/>
            <w:vAlign w:val="center"/>
            <w:hideMark/>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4.</w:t>
            </w:r>
          </w:p>
        </w:tc>
        <w:tc>
          <w:tcPr>
            <w:tcW w:w="5515" w:type="dxa"/>
            <w:shd w:val="clear" w:color="auto" w:fill="auto"/>
            <w:noWrap/>
            <w:vAlign w:val="center"/>
            <w:hideMark/>
          </w:tcPr>
          <w:p w:rsidR="00911F88" w:rsidRPr="00A84BFB" w:rsidRDefault="00911F88" w:rsidP="00911F88">
            <w:pPr>
              <w:spacing w:after="0" w:line="240" w:lineRule="auto"/>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Проверено обращений с выездом на место</w:t>
            </w:r>
          </w:p>
        </w:tc>
        <w:tc>
          <w:tcPr>
            <w:tcW w:w="1701" w:type="dxa"/>
            <w:shd w:val="clear" w:color="auto" w:fill="auto"/>
            <w:noWrap/>
            <w:vAlign w:val="center"/>
            <w:hideMark/>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11</w:t>
            </w:r>
          </w:p>
        </w:tc>
        <w:tc>
          <w:tcPr>
            <w:tcW w:w="1559" w:type="dxa"/>
            <w:shd w:val="clear" w:color="auto" w:fill="auto"/>
            <w:noWrap/>
            <w:vAlign w:val="center"/>
            <w:hideMark/>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5</w:t>
            </w:r>
          </w:p>
        </w:tc>
      </w:tr>
      <w:tr w:rsidR="00911F88" w:rsidRPr="00A84BFB" w:rsidTr="00911F88">
        <w:trPr>
          <w:trHeight w:val="300"/>
        </w:trPr>
        <w:tc>
          <w:tcPr>
            <w:tcW w:w="576" w:type="dxa"/>
            <w:shd w:val="clear" w:color="auto" w:fill="auto"/>
            <w:noWrap/>
            <w:vAlign w:val="center"/>
            <w:hideMark/>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5.</w:t>
            </w:r>
          </w:p>
        </w:tc>
        <w:tc>
          <w:tcPr>
            <w:tcW w:w="5515" w:type="dxa"/>
            <w:shd w:val="clear" w:color="auto" w:fill="auto"/>
            <w:noWrap/>
            <w:vAlign w:val="center"/>
            <w:hideMark/>
          </w:tcPr>
          <w:p w:rsidR="00911F88" w:rsidRPr="00A84BFB" w:rsidRDefault="00911F88" w:rsidP="00911F8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Заявители льготных категорий</w:t>
            </w:r>
            <w:r w:rsidRPr="00A84BFB">
              <w:rPr>
                <w:rFonts w:ascii="Times New Roman" w:eastAsia="Times New Roman" w:hAnsi="Times New Roman" w:cs="Times New Roman"/>
                <w:sz w:val="24"/>
                <w:szCs w:val="24"/>
                <w:lang w:eastAsia="ru-RU"/>
              </w:rPr>
              <w:t xml:space="preserve"> (письменные обращения)</w:t>
            </w:r>
            <w:r>
              <w:rPr>
                <w:rFonts w:ascii="Times New Roman" w:eastAsia="Times New Roman" w:hAnsi="Times New Roman" w:cs="Times New Roman"/>
                <w:sz w:val="24"/>
                <w:szCs w:val="24"/>
                <w:lang w:eastAsia="ru-RU"/>
              </w:rPr>
              <w:t>:</w:t>
            </w:r>
          </w:p>
        </w:tc>
        <w:tc>
          <w:tcPr>
            <w:tcW w:w="1701" w:type="dxa"/>
            <w:shd w:val="clear" w:color="auto" w:fill="auto"/>
            <w:noWrap/>
            <w:vAlign w:val="center"/>
            <w:hideMark/>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 </w:t>
            </w:r>
          </w:p>
        </w:tc>
        <w:tc>
          <w:tcPr>
            <w:tcW w:w="1559" w:type="dxa"/>
            <w:shd w:val="clear" w:color="auto" w:fill="auto"/>
            <w:noWrap/>
            <w:vAlign w:val="center"/>
            <w:hideMark/>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 </w:t>
            </w:r>
          </w:p>
        </w:tc>
      </w:tr>
      <w:tr w:rsidR="00911F88" w:rsidRPr="00A84BFB" w:rsidTr="00911F88">
        <w:trPr>
          <w:trHeight w:val="300"/>
        </w:trPr>
        <w:tc>
          <w:tcPr>
            <w:tcW w:w="576" w:type="dxa"/>
            <w:shd w:val="clear" w:color="auto" w:fill="auto"/>
            <w:noWrap/>
            <w:vAlign w:val="center"/>
            <w:hideMark/>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 </w:t>
            </w:r>
          </w:p>
        </w:tc>
        <w:tc>
          <w:tcPr>
            <w:tcW w:w="5515" w:type="dxa"/>
            <w:shd w:val="clear" w:color="auto" w:fill="auto"/>
            <w:noWrap/>
            <w:vAlign w:val="center"/>
            <w:hideMark/>
          </w:tcPr>
          <w:p w:rsidR="00911F88" w:rsidRPr="00A84BFB" w:rsidRDefault="00911F88" w:rsidP="00911F88">
            <w:pPr>
              <w:spacing w:after="0" w:line="240" w:lineRule="auto"/>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 xml:space="preserve">  - вдовы</w:t>
            </w:r>
          </w:p>
        </w:tc>
        <w:tc>
          <w:tcPr>
            <w:tcW w:w="1701" w:type="dxa"/>
            <w:shd w:val="clear" w:color="auto" w:fill="auto"/>
            <w:noWrap/>
            <w:vAlign w:val="center"/>
            <w:hideMark/>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 </w:t>
            </w:r>
          </w:p>
        </w:tc>
        <w:tc>
          <w:tcPr>
            <w:tcW w:w="1559" w:type="dxa"/>
            <w:shd w:val="clear" w:color="auto" w:fill="auto"/>
            <w:noWrap/>
            <w:vAlign w:val="center"/>
            <w:hideMark/>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3</w:t>
            </w:r>
          </w:p>
        </w:tc>
      </w:tr>
      <w:tr w:rsidR="00911F88" w:rsidRPr="00A84BFB" w:rsidTr="00911F88">
        <w:trPr>
          <w:trHeight w:val="300"/>
        </w:trPr>
        <w:tc>
          <w:tcPr>
            <w:tcW w:w="576" w:type="dxa"/>
            <w:shd w:val="clear" w:color="auto" w:fill="auto"/>
            <w:noWrap/>
            <w:vAlign w:val="center"/>
            <w:hideMark/>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 </w:t>
            </w:r>
          </w:p>
        </w:tc>
        <w:tc>
          <w:tcPr>
            <w:tcW w:w="5515" w:type="dxa"/>
            <w:shd w:val="clear" w:color="auto" w:fill="auto"/>
            <w:noWrap/>
            <w:vAlign w:val="center"/>
            <w:hideMark/>
          </w:tcPr>
          <w:p w:rsidR="00911F88" w:rsidRPr="00A84BFB" w:rsidRDefault="00911F88" w:rsidP="00911F88">
            <w:pPr>
              <w:spacing w:after="0" w:line="240" w:lineRule="auto"/>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 xml:space="preserve">  - ветераны труда</w:t>
            </w:r>
          </w:p>
        </w:tc>
        <w:tc>
          <w:tcPr>
            <w:tcW w:w="1701" w:type="dxa"/>
            <w:shd w:val="clear" w:color="auto" w:fill="auto"/>
            <w:noWrap/>
            <w:vAlign w:val="center"/>
            <w:hideMark/>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5</w:t>
            </w:r>
          </w:p>
        </w:tc>
        <w:tc>
          <w:tcPr>
            <w:tcW w:w="1559" w:type="dxa"/>
            <w:shd w:val="clear" w:color="auto" w:fill="auto"/>
            <w:noWrap/>
            <w:vAlign w:val="center"/>
            <w:hideMark/>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7</w:t>
            </w:r>
          </w:p>
        </w:tc>
      </w:tr>
      <w:tr w:rsidR="00911F88" w:rsidRPr="00A84BFB" w:rsidTr="00911F88">
        <w:trPr>
          <w:trHeight w:val="300"/>
        </w:trPr>
        <w:tc>
          <w:tcPr>
            <w:tcW w:w="576" w:type="dxa"/>
            <w:shd w:val="clear" w:color="auto" w:fill="auto"/>
            <w:noWrap/>
            <w:vAlign w:val="center"/>
            <w:hideMark/>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 </w:t>
            </w:r>
          </w:p>
        </w:tc>
        <w:tc>
          <w:tcPr>
            <w:tcW w:w="5515" w:type="dxa"/>
            <w:shd w:val="clear" w:color="auto" w:fill="auto"/>
            <w:noWrap/>
            <w:vAlign w:val="center"/>
            <w:hideMark/>
          </w:tcPr>
          <w:p w:rsidR="00911F88" w:rsidRPr="00A84BFB" w:rsidRDefault="00911F88" w:rsidP="00911F88">
            <w:pPr>
              <w:spacing w:after="0" w:line="240" w:lineRule="auto"/>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 xml:space="preserve">  - инвалиды</w:t>
            </w:r>
          </w:p>
        </w:tc>
        <w:tc>
          <w:tcPr>
            <w:tcW w:w="1701" w:type="dxa"/>
            <w:shd w:val="clear" w:color="auto" w:fill="auto"/>
            <w:noWrap/>
            <w:vAlign w:val="center"/>
            <w:hideMark/>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29</w:t>
            </w:r>
          </w:p>
        </w:tc>
        <w:tc>
          <w:tcPr>
            <w:tcW w:w="1559" w:type="dxa"/>
            <w:shd w:val="clear" w:color="auto" w:fill="auto"/>
            <w:noWrap/>
            <w:vAlign w:val="center"/>
            <w:hideMark/>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5</w:t>
            </w:r>
          </w:p>
        </w:tc>
      </w:tr>
      <w:tr w:rsidR="00911F88" w:rsidRPr="00A84BFB" w:rsidTr="00911F88">
        <w:trPr>
          <w:trHeight w:val="300"/>
        </w:trPr>
        <w:tc>
          <w:tcPr>
            <w:tcW w:w="576" w:type="dxa"/>
            <w:shd w:val="clear" w:color="auto" w:fill="auto"/>
            <w:noWrap/>
            <w:vAlign w:val="center"/>
            <w:hideMark/>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 </w:t>
            </w:r>
          </w:p>
        </w:tc>
        <w:tc>
          <w:tcPr>
            <w:tcW w:w="5515" w:type="dxa"/>
            <w:shd w:val="clear" w:color="auto" w:fill="auto"/>
            <w:noWrap/>
            <w:vAlign w:val="center"/>
            <w:hideMark/>
          </w:tcPr>
          <w:p w:rsidR="00911F88" w:rsidRPr="00A84BFB" w:rsidRDefault="00911F88" w:rsidP="00911F88">
            <w:pPr>
              <w:spacing w:after="0" w:line="240" w:lineRule="auto"/>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 xml:space="preserve">  - одинокие матери</w:t>
            </w:r>
          </w:p>
        </w:tc>
        <w:tc>
          <w:tcPr>
            <w:tcW w:w="1701" w:type="dxa"/>
            <w:shd w:val="clear" w:color="auto" w:fill="auto"/>
            <w:noWrap/>
            <w:vAlign w:val="center"/>
            <w:hideMark/>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11</w:t>
            </w:r>
          </w:p>
        </w:tc>
        <w:tc>
          <w:tcPr>
            <w:tcW w:w="1559" w:type="dxa"/>
            <w:shd w:val="clear" w:color="auto" w:fill="auto"/>
            <w:noWrap/>
            <w:vAlign w:val="center"/>
            <w:hideMark/>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 </w:t>
            </w:r>
          </w:p>
        </w:tc>
      </w:tr>
      <w:tr w:rsidR="00911F88" w:rsidRPr="00A84BFB" w:rsidTr="00911F88">
        <w:trPr>
          <w:trHeight w:val="300"/>
        </w:trPr>
        <w:tc>
          <w:tcPr>
            <w:tcW w:w="576" w:type="dxa"/>
            <w:shd w:val="clear" w:color="auto" w:fill="auto"/>
            <w:noWrap/>
            <w:vAlign w:val="center"/>
            <w:hideMark/>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 </w:t>
            </w:r>
          </w:p>
        </w:tc>
        <w:tc>
          <w:tcPr>
            <w:tcW w:w="5515" w:type="dxa"/>
            <w:shd w:val="clear" w:color="auto" w:fill="auto"/>
            <w:noWrap/>
            <w:vAlign w:val="center"/>
            <w:hideMark/>
          </w:tcPr>
          <w:p w:rsidR="00911F88" w:rsidRPr="00A84BFB" w:rsidRDefault="00911F88" w:rsidP="00911F88">
            <w:pPr>
              <w:spacing w:after="0" w:line="240" w:lineRule="auto"/>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 xml:space="preserve">  - многодетные семьи</w:t>
            </w:r>
          </w:p>
        </w:tc>
        <w:tc>
          <w:tcPr>
            <w:tcW w:w="1701" w:type="dxa"/>
            <w:shd w:val="clear" w:color="auto" w:fill="auto"/>
            <w:noWrap/>
            <w:vAlign w:val="center"/>
            <w:hideMark/>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14</w:t>
            </w:r>
          </w:p>
        </w:tc>
        <w:tc>
          <w:tcPr>
            <w:tcW w:w="1559" w:type="dxa"/>
            <w:shd w:val="clear" w:color="auto" w:fill="auto"/>
            <w:noWrap/>
            <w:vAlign w:val="center"/>
            <w:hideMark/>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13</w:t>
            </w:r>
          </w:p>
        </w:tc>
      </w:tr>
      <w:tr w:rsidR="00911F88" w:rsidRPr="00A84BFB" w:rsidTr="00911F88">
        <w:trPr>
          <w:trHeight w:val="300"/>
        </w:trPr>
        <w:tc>
          <w:tcPr>
            <w:tcW w:w="576" w:type="dxa"/>
            <w:shd w:val="clear" w:color="auto" w:fill="auto"/>
            <w:noWrap/>
            <w:vAlign w:val="center"/>
            <w:hideMark/>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 </w:t>
            </w:r>
          </w:p>
        </w:tc>
        <w:tc>
          <w:tcPr>
            <w:tcW w:w="5515" w:type="dxa"/>
            <w:shd w:val="clear" w:color="auto" w:fill="auto"/>
            <w:noWrap/>
            <w:vAlign w:val="center"/>
            <w:hideMark/>
          </w:tcPr>
          <w:p w:rsidR="00911F88" w:rsidRPr="00A84BFB" w:rsidRDefault="00911F88" w:rsidP="00911F88">
            <w:pPr>
              <w:spacing w:after="0" w:line="240" w:lineRule="auto"/>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 xml:space="preserve">  - опекуны</w:t>
            </w:r>
          </w:p>
        </w:tc>
        <w:tc>
          <w:tcPr>
            <w:tcW w:w="1701" w:type="dxa"/>
            <w:shd w:val="clear" w:color="auto" w:fill="auto"/>
            <w:noWrap/>
            <w:vAlign w:val="center"/>
            <w:hideMark/>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2</w:t>
            </w:r>
          </w:p>
        </w:tc>
        <w:tc>
          <w:tcPr>
            <w:tcW w:w="1559" w:type="dxa"/>
            <w:shd w:val="clear" w:color="auto" w:fill="auto"/>
            <w:noWrap/>
            <w:vAlign w:val="center"/>
            <w:hideMark/>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2</w:t>
            </w:r>
          </w:p>
        </w:tc>
      </w:tr>
      <w:tr w:rsidR="00911F88" w:rsidRPr="00A84BFB" w:rsidTr="00911F88">
        <w:trPr>
          <w:trHeight w:val="300"/>
        </w:trPr>
        <w:tc>
          <w:tcPr>
            <w:tcW w:w="576" w:type="dxa"/>
            <w:shd w:val="clear" w:color="auto" w:fill="auto"/>
            <w:noWrap/>
            <w:vAlign w:val="center"/>
            <w:hideMark/>
          </w:tcPr>
          <w:p w:rsidR="00911F88" w:rsidRPr="00A84BFB" w:rsidRDefault="00911F88" w:rsidP="00911F88">
            <w:pPr>
              <w:spacing w:after="0" w:line="240" w:lineRule="auto"/>
              <w:jc w:val="center"/>
              <w:rPr>
                <w:rFonts w:ascii="Times New Roman" w:eastAsia="Times New Roman" w:hAnsi="Times New Roman" w:cs="Times New Roman"/>
                <w:color w:val="800000"/>
                <w:sz w:val="24"/>
                <w:szCs w:val="24"/>
                <w:lang w:eastAsia="ru-RU"/>
              </w:rPr>
            </w:pPr>
            <w:r w:rsidRPr="00A84BFB">
              <w:rPr>
                <w:rFonts w:ascii="Times New Roman" w:eastAsia="Times New Roman" w:hAnsi="Times New Roman" w:cs="Times New Roman"/>
                <w:color w:val="800000"/>
                <w:sz w:val="24"/>
                <w:szCs w:val="24"/>
                <w:lang w:eastAsia="ru-RU"/>
              </w:rPr>
              <w:t> </w:t>
            </w:r>
          </w:p>
        </w:tc>
        <w:tc>
          <w:tcPr>
            <w:tcW w:w="5515" w:type="dxa"/>
            <w:shd w:val="clear" w:color="auto" w:fill="auto"/>
            <w:noWrap/>
            <w:vAlign w:val="center"/>
            <w:hideMark/>
          </w:tcPr>
          <w:p w:rsidR="00911F88" w:rsidRPr="009066C9" w:rsidRDefault="00911F88" w:rsidP="00911F88">
            <w:pPr>
              <w:spacing w:after="0" w:line="240" w:lineRule="auto"/>
              <w:rPr>
                <w:rFonts w:ascii="Times New Roman" w:eastAsia="Times New Roman" w:hAnsi="Times New Roman" w:cs="Times New Roman"/>
                <w:bCs/>
                <w:sz w:val="24"/>
                <w:szCs w:val="24"/>
                <w:lang w:eastAsia="ru-RU"/>
              </w:rPr>
            </w:pPr>
            <w:r w:rsidRPr="009066C9">
              <w:rPr>
                <w:rFonts w:ascii="Times New Roman" w:eastAsia="Times New Roman" w:hAnsi="Times New Roman" w:cs="Times New Roman"/>
                <w:bCs/>
                <w:sz w:val="24"/>
                <w:szCs w:val="24"/>
                <w:lang w:eastAsia="ru-RU"/>
              </w:rPr>
              <w:t>Всего:</w:t>
            </w:r>
          </w:p>
        </w:tc>
        <w:tc>
          <w:tcPr>
            <w:tcW w:w="1701" w:type="dxa"/>
            <w:shd w:val="clear" w:color="auto" w:fill="auto"/>
            <w:noWrap/>
            <w:vAlign w:val="center"/>
            <w:hideMark/>
          </w:tcPr>
          <w:p w:rsidR="00911F88" w:rsidRPr="009066C9" w:rsidRDefault="00911F88" w:rsidP="00911F88">
            <w:pPr>
              <w:spacing w:after="0" w:line="240" w:lineRule="auto"/>
              <w:jc w:val="center"/>
              <w:rPr>
                <w:rFonts w:ascii="Times New Roman" w:eastAsia="Times New Roman" w:hAnsi="Times New Roman" w:cs="Times New Roman"/>
                <w:sz w:val="24"/>
                <w:szCs w:val="24"/>
                <w:lang w:eastAsia="ru-RU"/>
              </w:rPr>
            </w:pPr>
            <w:r w:rsidRPr="009066C9">
              <w:rPr>
                <w:rFonts w:ascii="Times New Roman" w:eastAsia="Times New Roman" w:hAnsi="Times New Roman" w:cs="Times New Roman"/>
                <w:sz w:val="24"/>
                <w:szCs w:val="24"/>
                <w:lang w:eastAsia="ru-RU"/>
              </w:rPr>
              <w:t>61</w:t>
            </w:r>
          </w:p>
        </w:tc>
        <w:tc>
          <w:tcPr>
            <w:tcW w:w="1559" w:type="dxa"/>
            <w:shd w:val="clear" w:color="auto" w:fill="auto"/>
            <w:noWrap/>
            <w:vAlign w:val="center"/>
            <w:hideMark/>
          </w:tcPr>
          <w:p w:rsidR="00911F88" w:rsidRPr="009066C9" w:rsidRDefault="00911F88" w:rsidP="00911F88">
            <w:pPr>
              <w:spacing w:after="0" w:line="240" w:lineRule="auto"/>
              <w:jc w:val="center"/>
              <w:rPr>
                <w:rFonts w:ascii="Times New Roman" w:eastAsia="Times New Roman" w:hAnsi="Times New Roman" w:cs="Times New Roman"/>
                <w:sz w:val="24"/>
                <w:szCs w:val="24"/>
                <w:lang w:eastAsia="ru-RU"/>
              </w:rPr>
            </w:pPr>
            <w:r w:rsidRPr="009066C9">
              <w:rPr>
                <w:rFonts w:ascii="Times New Roman" w:eastAsia="Times New Roman" w:hAnsi="Times New Roman" w:cs="Times New Roman"/>
                <w:sz w:val="24"/>
                <w:szCs w:val="24"/>
                <w:lang w:eastAsia="ru-RU"/>
              </w:rPr>
              <w:t>30</w:t>
            </w:r>
          </w:p>
        </w:tc>
      </w:tr>
      <w:tr w:rsidR="00911F88" w:rsidRPr="00A84BFB" w:rsidTr="00911F88">
        <w:trPr>
          <w:trHeight w:val="122"/>
        </w:trPr>
        <w:tc>
          <w:tcPr>
            <w:tcW w:w="576" w:type="dxa"/>
            <w:shd w:val="clear" w:color="auto" w:fill="auto"/>
            <w:noWrap/>
            <w:vAlign w:val="center"/>
            <w:hideMark/>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 </w:t>
            </w:r>
          </w:p>
        </w:tc>
        <w:tc>
          <w:tcPr>
            <w:tcW w:w="5515" w:type="dxa"/>
            <w:shd w:val="clear" w:color="auto" w:fill="auto"/>
            <w:noWrap/>
            <w:vAlign w:val="center"/>
            <w:hideMark/>
          </w:tcPr>
          <w:p w:rsidR="00911F88" w:rsidRPr="009066C9" w:rsidRDefault="00911F88" w:rsidP="00911F88">
            <w:pPr>
              <w:spacing w:after="0" w:line="240" w:lineRule="auto"/>
              <w:rPr>
                <w:rFonts w:ascii="Times New Roman" w:eastAsia="Times New Roman" w:hAnsi="Times New Roman" w:cs="Times New Roman"/>
                <w:sz w:val="24"/>
                <w:szCs w:val="24"/>
                <w:lang w:eastAsia="ru-RU"/>
              </w:rPr>
            </w:pPr>
            <w:r w:rsidRPr="009066C9">
              <w:rPr>
                <w:rFonts w:ascii="Times New Roman" w:eastAsia="Times New Roman" w:hAnsi="Times New Roman" w:cs="Times New Roman"/>
                <w:sz w:val="24"/>
                <w:szCs w:val="24"/>
                <w:lang w:eastAsia="ru-RU"/>
              </w:rPr>
              <w:t xml:space="preserve">  - не имеют льгот</w:t>
            </w:r>
          </w:p>
        </w:tc>
        <w:tc>
          <w:tcPr>
            <w:tcW w:w="1701" w:type="dxa"/>
            <w:shd w:val="clear" w:color="auto" w:fill="auto"/>
            <w:noWrap/>
            <w:vAlign w:val="center"/>
            <w:hideMark/>
          </w:tcPr>
          <w:p w:rsidR="00911F88" w:rsidRPr="009066C9" w:rsidRDefault="00911F88" w:rsidP="00911F88">
            <w:pPr>
              <w:spacing w:after="0" w:line="240" w:lineRule="auto"/>
              <w:jc w:val="center"/>
              <w:rPr>
                <w:rFonts w:ascii="Times New Roman" w:eastAsia="Times New Roman" w:hAnsi="Times New Roman" w:cs="Times New Roman"/>
                <w:sz w:val="24"/>
                <w:szCs w:val="24"/>
                <w:lang w:eastAsia="ru-RU"/>
              </w:rPr>
            </w:pPr>
            <w:r w:rsidRPr="009066C9">
              <w:rPr>
                <w:rFonts w:ascii="Times New Roman" w:eastAsia="Times New Roman" w:hAnsi="Times New Roman" w:cs="Times New Roman"/>
                <w:sz w:val="24"/>
                <w:szCs w:val="24"/>
                <w:lang w:eastAsia="ru-RU"/>
              </w:rPr>
              <w:t>452</w:t>
            </w:r>
          </w:p>
        </w:tc>
        <w:tc>
          <w:tcPr>
            <w:tcW w:w="1559" w:type="dxa"/>
            <w:shd w:val="clear" w:color="auto" w:fill="auto"/>
            <w:noWrap/>
            <w:vAlign w:val="center"/>
            <w:hideMark/>
          </w:tcPr>
          <w:p w:rsidR="00911F88" w:rsidRPr="009066C9" w:rsidRDefault="00911F88" w:rsidP="00911F88">
            <w:pPr>
              <w:spacing w:after="0" w:line="240" w:lineRule="auto"/>
              <w:jc w:val="center"/>
              <w:rPr>
                <w:rFonts w:ascii="Times New Roman" w:eastAsia="Times New Roman" w:hAnsi="Times New Roman" w:cs="Times New Roman"/>
                <w:sz w:val="24"/>
                <w:szCs w:val="24"/>
                <w:lang w:eastAsia="ru-RU"/>
              </w:rPr>
            </w:pPr>
            <w:r w:rsidRPr="009066C9">
              <w:rPr>
                <w:rFonts w:ascii="Times New Roman" w:eastAsia="Times New Roman" w:hAnsi="Times New Roman" w:cs="Times New Roman"/>
                <w:sz w:val="24"/>
                <w:szCs w:val="24"/>
                <w:lang w:eastAsia="ru-RU"/>
              </w:rPr>
              <w:t>615</w:t>
            </w:r>
          </w:p>
        </w:tc>
      </w:tr>
      <w:tr w:rsidR="00911F88" w:rsidRPr="00A84BFB" w:rsidTr="00911F88">
        <w:trPr>
          <w:trHeight w:val="122"/>
        </w:trPr>
        <w:tc>
          <w:tcPr>
            <w:tcW w:w="576" w:type="dxa"/>
            <w:shd w:val="clear" w:color="auto" w:fill="auto"/>
            <w:noWrap/>
            <w:vAlign w:val="center"/>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bCs/>
                <w:sz w:val="24"/>
                <w:szCs w:val="24"/>
                <w:lang w:eastAsia="ru-RU"/>
              </w:rPr>
              <w:lastRenderedPageBreak/>
              <w:t>6.</w:t>
            </w:r>
          </w:p>
        </w:tc>
        <w:tc>
          <w:tcPr>
            <w:tcW w:w="5515" w:type="dxa"/>
            <w:shd w:val="clear" w:color="auto" w:fill="auto"/>
            <w:noWrap/>
            <w:vAlign w:val="center"/>
          </w:tcPr>
          <w:p w:rsidR="00911F88" w:rsidRPr="009066C9" w:rsidRDefault="00911F88" w:rsidP="00911F88">
            <w:pPr>
              <w:spacing w:after="0" w:line="240" w:lineRule="auto"/>
              <w:rPr>
                <w:rFonts w:ascii="Times New Roman" w:eastAsia="Times New Roman" w:hAnsi="Times New Roman" w:cs="Times New Roman"/>
                <w:sz w:val="24"/>
                <w:szCs w:val="24"/>
                <w:lang w:eastAsia="ru-RU"/>
              </w:rPr>
            </w:pPr>
            <w:r w:rsidRPr="00A84BFB">
              <w:rPr>
                <w:rFonts w:ascii="Times New Roman" w:eastAsia="Times New Roman" w:hAnsi="Times New Roman" w:cs="Times New Roman"/>
                <w:bCs/>
                <w:sz w:val="24"/>
                <w:szCs w:val="24"/>
                <w:lang w:eastAsia="ru-RU"/>
              </w:rPr>
              <w:t>Данные о приеме граждан по личным вопросам:</w:t>
            </w:r>
          </w:p>
        </w:tc>
        <w:tc>
          <w:tcPr>
            <w:tcW w:w="1701" w:type="dxa"/>
            <w:shd w:val="clear" w:color="auto" w:fill="auto"/>
            <w:noWrap/>
            <w:vAlign w:val="center"/>
          </w:tcPr>
          <w:p w:rsidR="00911F88" w:rsidRPr="009066C9"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325</w:t>
            </w:r>
          </w:p>
        </w:tc>
        <w:tc>
          <w:tcPr>
            <w:tcW w:w="1559" w:type="dxa"/>
            <w:shd w:val="clear" w:color="auto" w:fill="auto"/>
            <w:noWrap/>
            <w:vAlign w:val="center"/>
          </w:tcPr>
          <w:p w:rsidR="00911F88" w:rsidRPr="009066C9"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210</w:t>
            </w:r>
          </w:p>
        </w:tc>
      </w:tr>
      <w:tr w:rsidR="00911F88" w:rsidRPr="00A84BFB" w:rsidTr="00911F88">
        <w:trPr>
          <w:trHeight w:val="122"/>
        </w:trPr>
        <w:tc>
          <w:tcPr>
            <w:tcW w:w="576" w:type="dxa"/>
            <w:shd w:val="clear" w:color="auto" w:fill="auto"/>
            <w:noWrap/>
            <w:vAlign w:val="center"/>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p>
        </w:tc>
        <w:tc>
          <w:tcPr>
            <w:tcW w:w="5515" w:type="dxa"/>
            <w:shd w:val="clear" w:color="auto" w:fill="auto"/>
            <w:noWrap/>
            <w:vAlign w:val="center"/>
          </w:tcPr>
          <w:p w:rsidR="00911F88" w:rsidRPr="009066C9" w:rsidRDefault="00911F88" w:rsidP="00911F88">
            <w:pPr>
              <w:spacing w:after="0" w:line="240" w:lineRule="auto"/>
              <w:rPr>
                <w:rFonts w:ascii="Times New Roman" w:eastAsia="Times New Roman" w:hAnsi="Times New Roman" w:cs="Times New Roman"/>
                <w:sz w:val="24"/>
                <w:szCs w:val="24"/>
                <w:lang w:eastAsia="ru-RU"/>
              </w:rPr>
            </w:pPr>
            <w:r w:rsidRPr="00A84BFB">
              <w:rPr>
                <w:rFonts w:ascii="Times New Roman" w:eastAsia="Times New Roman" w:hAnsi="Times New Roman" w:cs="Times New Roman"/>
                <w:bCs/>
                <w:sz w:val="24"/>
                <w:szCs w:val="24"/>
                <w:lang w:eastAsia="ru-RU"/>
              </w:rPr>
              <w:t>Всего проведено личных приемов граждан,</w:t>
            </w:r>
            <w:r w:rsidRPr="00A84BFB">
              <w:rPr>
                <w:rFonts w:ascii="Times New Roman" w:eastAsia="Times New Roman" w:hAnsi="Times New Roman" w:cs="Times New Roman"/>
                <w:sz w:val="24"/>
                <w:szCs w:val="24"/>
                <w:lang w:eastAsia="ru-RU"/>
              </w:rPr>
              <w:t xml:space="preserve"> в том числе:</w:t>
            </w:r>
          </w:p>
        </w:tc>
        <w:tc>
          <w:tcPr>
            <w:tcW w:w="1701" w:type="dxa"/>
            <w:shd w:val="clear" w:color="auto" w:fill="auto"/>
            <w:noWrap/>
            <w:vAlign w:val="center"/>
          </w:tcPr>
          <w:p w:rsidR="00911F88" w:rsidRPr="009066C9" w:rsidRDefault="00911F88" w:rsidP="00911F88">
            <w:pPr>
              <w:spacing w:after="0" w:line="240" w:lineRule="auto"/>
              <w:jc w:val="center"/>
              <w:rPr>
                <w:rFonts w:ascii="Times New Roman" w:eastAsia="Times New Roman" w:hAnsi="Times New Roman" w:cs="Times New Roman"/>
                <w:sz w:val="24"/>
                <w:szCs w:val="24"/>
                <w:lang w:eastAsia="ru-RU"/>
              </w:rPr>
            </w:pPr>
          </w:p>
        </w:tc>
        <w:tc>
          <w:tcPr>
            <w:tcW w:w="1559" w:type="dxa"/>
            <w:shd w:val="clear" w:color="auto" w:fill="auto"/>
            <w:noWrap/>
            <w:vAlign w:val="center"/>
          </w:tcPr>
          <w:p w:rsidR="00911F88" w:rsidRPr="009066C9" w:rsidRDefault="00911F88" w:rsidP="00911F88">
            <w:pPr>
              <w:spacing w:after="0" w:line="240" w:lineRule="auto"/>
              <w:jc w:val="center"/>
              <w:rPr>
                <w:rFonts w:ascii="Times New Roman" w:eastAsia="Times New Roman" w:hAnsi="Times New Roman" w:cs="Times New Roman"/>
                <w:sz w:val="24"/>
                <w:szCs w:val="24"/>
                <w:lang w:eastAsia="ru-RU"/>
              </w:rPr>
            </w:pPr>
          </w:p>
        </w:tc>
      </w:tr>
      <w:tr w:rsidR="00911F88" w:rsidRPr="00A84BFB" w:rsidTr="00911F88">
        <w:trPr>
          <w:trHeight w:val="122"/>
        </w:trPr>
        <w:tc>
          <w:tcPr>
            <w:tcW w:w="576" w:type="dxa"/>
            <w:shd w:val="clear" w:color="auto" w:fill="auto"/>
            <w:noWrap/>
            <w:vAlign w:val="center"/>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6.1.</w:t>
            </w:r>
          </w:p>
        </w:tc>
        <w:tc>
          <w:tcPr>
            <w:tcW w:w="5515" w:type="dxa"/>
            <w:shd w:val="clear" w:color="auto" w:fill="auto"/>
            <w:noWrap/>
            <w:vAlign w:val="center"/>
          </w:tcPr>
          <w:p w:rsidR="00911F88" w:rsidRPr="009066C9" w:rsidRDefault="00911F88" w:rsidP="00911F88">
            <w:pPr>
              <w:spacing w:after="0" w:line="240" w:lineRule="auto"/>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 первым руководителем</w:t>
            </w:r>
          </w:p>
        </w:tc>
        <w:tc>
          <w:tcPr>
            <w:tcW w:w="1701" w:type="dxa"/>
            <w:shd w:val="clear" w:color="auto" w:fill="auto"/>
            <w:noWrap/>
            <w:vAlign w:val="center"/>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32</w:t>
            </w:r>
          </w:p>
        </w:tc>
        <w:tc>
          <w:tcPr>
            <w:tcW w:w="1559" w:type="dxa"/>
            <w:shd w:val="clear" w:color="auto" w:fill="auto"/>
            <w:noWrap/>
            <w:vAlign w:val="center"/>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27</w:t>
            </w:r>
          </w:p>
        </w:tc>
      </w:tr>
      <w:tr w:rsidR="00911F88" w:rsidRPr="00A84BFB" w:rsidTr="00911F88">
        <w:trPr>
          <w:trHeight w:val="122"/>
        </w:trPr>
        <w:tc>
          <w:tcPr>
            <w:tcW w:w="576" w:type="dxa"/>
            <w:shd w:val="clear" w:color="auto" w:fill="auto"/>
            <w:noWrap/>
            <w:vAlign w:val="center"/>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6.2</w:t>
            </w:r>
            <w:r>
              <w:rPr>
                <w:rFonts w:ascii="Times New Roman" w:eastAsia="Times New Roman" w:hAnsi="Times New Roman" w:cs="Times New Roman"/>
                <w:sz w:val="24"/>
                <w:szCs w:val="24"/>
                <w:lang w:eastAsia="ru-RU"/>
              </w:rPr>
              <w:t>.</w:t>
            </w:r>
          </w:p>
        </w:tc>
        <w:tc>
          <w:tcPr>
            <w:tcW w:w="5515" w:type="dxa"/>
            <w:shd w:val="clear" w:color="auto" w:fill="auto"/>
            <w:noWrap/>
            <w:vAlign w:val="center"/>
          </w:tcPr>
          <w:p w:rsidR="00911F88" w:rsidRPr="00A84BFB" w:rsidRDefault="00911F88" w:rsidP="00911F88">
            <w:pPr>
              <w:spacing w:after="0" w:line="240" w:lineRule="auto"/>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 xml:space="preserve"> - его заместителями</w:t>
            </w:r>
          </w:p>
        </w:tc>
        <w:tc>
          <w:tcPr>
            <w:tcW w:w="1701" w:type="dxa"/>
            <w:shd w:val="clear" w:color="auto" w:fill="auto"/>
            <w:noWrap/>
            <w:vAlign w:val="center"/>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65</w:t>
            </w:r>
          </w:p>
        </w:tc>
        <w:tc>
          <w:tcPr>
            <w:tcW w:w="1559" w:type="dxa"/>
            <w:shd w:val="clear" w:color="auto" w:fill="auto"/>
            <w:noWrap/>
            <w:vAlign w:val="center"/>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38</w:t>
            </w:r>
          </w:p>
        </w:tc>
      </w:tr>
      <w:tr w:rsidR="00911F88" w:rsidRPr="00A84BFB" w:rsidTr="00911F88">
        <w:trPr>
          <w:trHeight w:val="300"/>
        </w:trPr>
        <w:tc>
          <w:tcPr>
            <w:tcW w:w="576" w:type="dxa"/>
            <w:shd w:val="clear" w:color="auto" w:fill="auto"/>
            <w:noWrap/>
            <w:vAlign w:val="center"/>
            <w:hideMark/>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6.3</w:t>
            </w:r>
            <w:r>
              <w:rPr>
                <w:rFonts w:ascii="Times New Roman" w:eastAsia="Times New Roman" w:hAnsi="Times New Roman" w:cs="Times New Roman"/>
                <w:sz w:val="24"/>
                <w:szCs w:val="24"/>
                <w:lang w:eastAsia="ru-RU"/>
              </w:rPr>
              <w:t>.</w:t>
            </w:r>
          </w:p>
        </w:tc>
        <w:tc>
          <w:tcPr>
            <w:tcW w:w="5515" w:type="dxa"/>
            <w:shd w:val="clear" w:color="auto" w:fill="auto"/>
            <w:noWrap/>
            <w:vAlign w:val="center"/>
            <w:hideMark/>
          </w:tcPr>
          <w:p w:rsidR="00911F88" w:rsidRPr="00A84BFB" w:rsidRDefault="00911F88" w:rsidP="00911F88">
            <w:pPr>
              <w:spacing w:after="0" w:line="240" w:lineRule="auto"/>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 xml:space="preserve"> - начальниками подразделений исполнительного органа</w:t>
            </w:r>
          </w:p>
        </w:tc>
        <w:tc>
          <w:tcPr>
            <w:tcW w:w="1701" w:type="dxa"/>
            <w:shd w:val="clear" w:color="000000" w:fill="FFFFFF"/>
            <w:noWrap/>
            <w:vAlign w:val="center"/>
            <w:hideMark/>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228 </w:t>
            </w:r>
          </w:p>
        </w:tc>
        <w:tc>
          <w:tcPr>
            <w:tcW w:w="1559" w:type="dxa"/>
            <w:shd w:val="clear" w:color="000000" w:fill="FFFFFF"/>
            <w:noWrap/>
            <w:vAlign w:val="center"/>
            <w:hideMark/>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 145</w:t>
            </w:r>
          </w:p>
        </w:tc>
      </w:tr>
      <w:tr w:rsidR="00911F88" w:rsidRPr="00A84BFB" w:rsidTr="00911F88">
        <w:trPr>
          <w:trHeight w:val="300"/>
        </w:trPr>
        <w:tc>
          <w:tcPr>
            <w:tcW w:w="576" w:type="dxa"/>
            <w:shd w:val="clear" w:color="auto" w:fill="auto"/>
            <w:noWrap/>
            <w:vAlign w:val="center"/>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bCs/>
                <w:sz w:val="24"/>
                <w:szCs w:val="24"/>
                <w:lang w:eastAsia="ru-RU"/>
              </w:rPr>
              <w:t>7.</w:t>
            </w:r>
          </w:p>
        </w:tc>
        <w:tc>
          <w:tcPr>
            <w:tcW w:w="5515" w:type="dxa"/>
            <w:shd w:val="clear" w:color="auto" w:fill="auto"/>
            <w:noWrap/>
            <w:vAlign w:val="center"/>
          </w:tcPr>
          <w:p w:rsidR="00911F88" w:rsidRPr="00A84BFB" w:rsidRDefault="00911F88" w:rsidP="00911F88">
            <w:pPr>
              <w:spacing w:after="0" w:line="240" w:lineRule="auto"/>
              <w:rPr>
                <w:rFonts w:ascii="Times New Roman" w:eastAsia="Times New Roman" w:hAnsi="Times New Roman" w:cs="Times New Roman"/>
                <w:sz w:val="24"/>
                <w:szCs w:val="24"/>
                <w:lang w:eastAsia="ru-RU"/>
              </w:rPr>
            </w:pPr>
            <w:r w:rsidRPr="00A84BFB">
              <w:rPr>
                <w:rFonts w:ascii="Times New Roman" w:eastAsia="Times New Roman" w:hAnsi="Times New Roman" w:cs="Times New Roman"/>
                <w:bCs/>
                <w:sz w:val="24"/>
                <w:szCs w:val="24"/>
                <w:lang w:eastAsia="ru-RU"/>
              </w:rPr>
              <w:t>Принято всего граждан на личных приемах</w:t>
            </w:r>
            <w:r w:rsidRPr="00A84BFB">
              <w:rPr>
                <w:rFonts w:ascii="Times New Roman" w:eastAsia="Times New Roman" w:hAnsi="Times New Roman" w:cs="Times New Roman"/>
                <w:sz w:val="24"/>
                <w:szCs w:val="24"/>
                <w:lang w:eastAsia="ru-RU"/>
              </w:rPr>
              <w:t xml:space="preserve"> в том числе:</w:t>
            </w:r>
          </w:p>
        </w:tc>
        <w:tc>
          <w:tcPr>
            <w:tcW w:w="1701" w:type="dxa"/>
            <w:shd w:val="clear" w:color="000000" w:fill="FFFFFF"/>
            <w:noWrap/>
            <w:vAlign w:val="center"/>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809</w:t>
            </w:r>
          </w:p>
        </w:tc>
        <w:tc>
          <w:tcPr>
            <w:tcW w:w="1559" w:type="dxa"/>
            <w:shd w:val="clear" w:color="000000" w:fill="FFFFFF"/>
            <w:noWrap/>
            <w:vAlign w:val="center"/>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518</w:t>
            </w:r>
          </w:p>
        </w:tc>
      </w:tr>
      <w:tr w:rsidR="00911F88" w:rsidRPr="00A84BFB" w:rsidTr="00911F88">
        <w:trPr>
          <w:trHeight w:val="300"/>
        </w:trPr>
        <w:tc>
          <w:tcPr>
            <w:tcW w:w="576" w:type="dxa"/>
            <w:shd w:val="clear" w:color="auto" w:fill="auto"/>
            <w:noWrap/>
            <w:vAlign w:val="center"/>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7.1</w:t>
            </w:r>
            <w:r>
              <w:rPr>
                <w:rFonts w:ascii="Times New Roman" w:eastAsia="Times New Roman" w:hAnsi="Times New Roman" w:cs="Times New Roman"/>
                <w:sz w:val="24"/>
                <w:szCs w:val="24"/>
                <w:lang w:eastAsia="ru-RU"/>
              </w:rPr>
              <w:t>.</w:t>
            </w:r>
          </w:p>
        </w:tc>
        <w:tc>
          <w:tcPr>
            <w:tcW w:w="5515" w:type="dxa"/>
            <w:shd w:val="clear" w:color="auto" w:fill="auto"/>
            <w:noWrap/>
            <w:vAlign w:val="center"/>
          </w:tcPr>
          <w:p w:rsidR="00911F88" w:rsidRPr="00A84BFB" w:rsidRDefault="00911F88" w:rsidP="00911F88">
            <w:pPr>
              <w:spacing w:after="0" w:line="240" w:lineRule="auto"/>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 первым руководителем</w:t>
            </w:r>
          </w:p>
        </w:tc>
        <w:tc>
          <w:tcPr>
            <w:tcW w:w="1701" w:type="dxa"/>
            <w:shd w:val="clear" w:color="000000" w:fill="FFFFFF"/>
            <w:noWrap/>
            <w:vAlign w:val="center"/>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223</w:t>
            </w:r>
          </w:p>
        </w:tc>
        <w:tc>
          <w:tcPr>
            <w:tcW w:w="1559" w:type="dxa"/>
            <w:shd w:val="clear" w:color="000000" w:fill="FFFFFF"/>
            <w:noWrap/>
            <w:vAlign w:val="center"/>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122</w:t>
            </w:r>
          </w:p>
        </w:tc>
      </w:tr>
      <w:tr w:rsidR="00911F88" w:rsidRPr="00A84BFB" w:rsidTr="00911F88">
        <w:trPr>
          <w:trHeight w:val="300"/>
        </w:trPr>
        <w:tc>
          <w:tcPr>
            <w:tcW w:w="576" w:type="dxa"/>
            <w:shd w:val="clear" w:color="auto" w:fill="auto"/>
            <w:noWrap/>
            <w:vAlign w:val="center"/>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7.2</w:t>
            </w:r>
            <w:r>
              <w:rPr>
                <w:rFonts w:ascii="Times New Roman" w:eastAsia="Times New Roman" w:hAnsi="Times New Roman" w:cs="Times New Roman"/>
                <w:sz w:val="24"/>
                <w:szCs w:val="24"/>
                <w:lang w:eastAsia="ru-RU"/>
              </w:rPr>
              <w:t>.</w:t>
            </w:r>
          </w:p>
        </w:tc>
        <w:tc>
          <w:tcPr>
            <w:tcW w:w="5515" w:type="dxa"/>
            <w:shd w:val="clear" w:color="auto" w:fill="auto"/>
            <w:noWrap/>
            <w:vAlign w:val="center"/>
          </w:tcPr>
          <w:p w:rsidR="00911F88" w:rsidRPr="00A84BFB" w:rsidRDefault="00911F88" w:rsidP="00911F88">
            <w:pPr>
              <w:spacing w:after="0" w:line="240" w:lineRule="auto"/>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 его заместителями</w:t>
            </w:r>
          </w:p>
        </w:tc>
        <w:tc>
          <w:tcPr>
            <w:tcW w:w="1701" w:type="dxa"/>
            <w:shd w:val="clear" w:color="000000" w:fill="FFFFFF"/>
            <w:noWrap/>
            <w:vAlign w:val="center"/>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252</w:t>
            </w:r>
          </w:p>
        </w:tc>
        <w:tc>
          <w:tcPr>
            <w:tcW w:w="1559" w:type="dxa"/>
            <w:shd w:val="clear" w:color="000000" w:fill="FFFFFF"/>
            <w:noWrap/>
            <w:vAlign w:val="center"/>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115</w:t>
            </w:r>
          </w:p>
        </w:tc>
      </w:tr>
      <w:tr w:rsidR="00911F88" w:rsidRPr="00A84BFB" w:rsidTr="00911F88">
        <w:trPr>
          <w:trHeight w:val="300"/>
        </w:trPr>
        <w:tc>
          <w:tcPr>
            <w:tcW w:w="576" w:type="dxa"/>
            <w:shd w:val="clear" w:color="auto" w:fill="auto"/>
            <w:noWrap/>
            <w:vAlign w:val="center"/>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7.3</w:t>
            </w:r>
            <w:r>
              <w:rPr>
                <w:rFonts w:ascii="Times New Roman" w:eastAsia="Times New Roman" w:hAnsi="Times New Roman" w:cs="Times New Roman"/>
                <w:sz w:val="24"/>
                <w:szCs w:val="24"/>
                <w:lang w:eastAsia="ru-RU"/>
              </w:rPr>
              <w:t>.</w:t>
            </w:r>
          </w:p>
        </w:tc>
        <w:tc>
          <w:tcPr>
            <w:tcW w:w="5515" w:type="dxa"/>
            <w:shd w:val="clear" w:color="auto" w:fill="auto"/>
            <w:noWrap/>
            <w:vAlign w:val="center"/>
          </w:tcPr>
          <w:p w:rsidR="00911F88" w:rsidRPr="00A84BFB" w:rsidRDefault="00911F88" w:rsidP="00911F88">
            <w:pPr>
              <w:spacing w:after="0" w:line="240" w:lineRule="auto"/>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 начальниками подразделений</w:t>
            </w:r>
            <w:r>
              <w:rPr>
                <w:rFonts w:ascii="Times New Roman" w:eastAsia="Times New Roman" w:hAnsi="Times New Roman" w:cs="Times New Roman"/>
                <w:sz w:val="24"/>
                <w:szCs w:val="24"/>
                <w:lang w:eastAsia="ru-RU"/>
              </w:rPr>
              <w:t xml:space="preserve"> </w:t>
            </w:r>
            <w:r w:rsidRPr="00A84BFB">
              <w:rPr>
                <w:rFonts w:ascii="Times New Roman" w:eastAsia="Times New Roman" w:hAnsi="Times New Roman" w:cs="Times New Roman"/>
                <w:sz w:val="24"/>
                <w:szCs w:val="24"/>
                <w:lang w:eastAsia="ru-RU"/>
              </w:rPr>
              <w:t>исполнительного органа</w:t>
            </w:r>
          </w:p>
        </w:tc>
        <w:tc>
          <w:tcPr>
            <w:tcW w:w="1701" w:type="dxa"/>
            <w:shd w:val="clear" w:color="000000" w:fill="FFFFFF"/>
            <w:noWrap/>
            <w:vAlign w:val="center"/>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334</w:t>
            </w:r>
          </w:p>
        </w:tc>
        <w:tc>
          <w:tcPr>
            <w:tcW w:w="1559" w:type="dxa"/>
            <w:shd w:val="clear" w:color="000000" w:fill="FFFFFF"/>
            <w:noWrap/>
            <w:vAlign w:val="center"/>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281</w:t>
            </w:r>
          </w:p>
        </w:tc>
      </w:tr>
      <w:tr w:rsidR="00911F88" w:rsidRPr="00A84BFB" w:rsidTr="00911F88">
        <w:trPr>
          <w:trHeight w:val="300"/>
        </w:trPr>
        <w:tc>
          <w:tcPr>
            <w:tcW w:w="576" w:type="dxa"/>
            <w:shd w:val="clear" w:color="auto" w:fill="auto"/>
            <w:noWrap/>
            <w:vAlign w:val="center"/>
            <w:hideMark/>
          </w:tcPr>
          <w:p w:rsidR="00911F88" w:rsidRPr="00A84BFB" w:rsidRDefault="00911F88" w:rsidP="00911F88">
            <w:pPr>
              <w:spacing w:after="0" w:line="240" w:lineRule="auto"/>
              <w:jc w:val="center"/>
              <w:rPr>
                <w:rFonts w:ascii="Times New Roman" w:eastAsia="Times New Roman" w:hAnsi="Times New Roman" w:cs="Times New Roman"/>
                <w:bCs/>
                <w:sz w:val="24"/>
                <w:szCs w:val="24"/>
                <w:lang w:eastAsia="ru-RU"/>
              </w:rPr>
            </w:pPr>
            <w:r w:rsidRPr="00A84BFB">
              <w:rPr>
                <w:rFonts w:ascii="Times New Roman" w:eastAsia="Times New Roman" w:hAnsi="Times New Roman" w:cs="Times New Roman"/>
                <w:bCs/>
                <w:sz w:val="24"/>
                <w:szCs w:val="24"/>
                <w:lang w:eastAsia="ru-RU"/>
              </w:rPr>
              <w:t>8.</w:t>
            </w:r>
          </w:p>
        </w:tc>
        <w:tc>
          <w:tcPr>
            <w:tcW w:w="5515" w:type="dxa"/>
            <w:shd w:val="clear" w:color="auto" w:fill="auto"/>
            <w:noWrap/>
            <w:vAlign w:val="center"/>
            <w:hideMark/>
          </w:tcPr>
          <w:p w:rsidR="00911F88" w:rsidRPr="00A84BFB" w:rsidRDefault="00911F88" w:rsidP="00911F88">
            <w:pPr>
              <w:spacing w:after="0" w:line="240" w:lineRule="auto"/>
              <w:rPr>
                <w:rFonts w:ascii="Times New Roman" w:eastAsia="Times New Roman" w:hAnsi="Times New Roman" w:cs="Times New Roman"/>
                <w:bCs/>
                <w:sz w:val="24"/>
                <w:szCs w:val="24"/>
                <w:lang w:eastAsia="ru-RU"/>
              </w:rPr>
            </w:pPr>
            <w:r w:rsidRPr="00A84BFB">
              <w:rPr>
                <w:rFonts w:ascii="Times New Roman" w:eastAsia="Times New Roman" w:hAnsi="Times New Roman" w:cs="Times New Roman"/>
                <w:bCs/>
                <w:sz w:val="24"/>
                <w:szCs w:val="24"/>
                <w:lang w:eastAsia="ru-RU"/>
              </w:rPr>
              <w:t>Рассмотрено всего обращений на личных приемах граждан</w:t>
            </w:r>
          </w:p>
        </w:tc>
        <w:tc>
          <w:tcPr>
            <w:tcW w:w="1701" w:type="dxa"/>
            <w:shd w:val="clear" w:color="000000" w:fill="FFFFFF"/>
            <w:noWrap/>
            <w:vAlign w:val="center"/>
            <w:hideMark/>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775</w:t>
            </w:r>
          </w:p>
        </w:tc>
        <w:tc>
          <w:tcPr>
            <w:tcW w:w="1559" w:type="dxa"/>
            <w:shd w:val="clear" w:color="000000" w:fill="FFFFFF"/>
            <w:noWrap/>
            <w:vAlign w:val="center"/>
            <w:hideMark/>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493</w:t>
            </w:r>
          </w:p>
        </w:tc>
      </w:tr>
      <w:tr w:rsidR="00911F88" w:rsidRPr="00A84BFB" w:rsidTr="00911F88">
        <w:trPr>
          <w:trHeight w:val="300"/>
        </w:trPr>
        <w:tc>
          <w:tcPr>
            <w:tcW w:w="576" w:type="dxa"/>
            <w:shd w:val="clear" w:color="auto" w:fill="auto"/>
            <w:noWrap/>
            <w:vAlign w:val="center"/>
          </w:tcPr>
          <w:p w:rsidR="00911F88" w:rsidRPr="00A84BFB" w:rsidRDefault="00911F88" w:rsidP="00911F88">
            <w:pPr>
              <w:spacing w:after="0" w:line="240" w:lineRule="auto"/>
              <w:jc w:val="center"/>
              <w:rPr>
                <w:rFonts w:ascii="Times New Roman" w:eastAsia="Times New Roman" w:hAnsi="Times New Roman" w:cs="Times New Roman"/>
                <w:bCs/>
                <w:sz w:val="24"/>
                <w:szCs w:val="24"/>
                <w:lang w:eastAsia="ru-RU"/>
              </w:rPr>
            </w:pPr>
            <w:r w:rsidRPr="00A84BFB">
              <w:rPr>
                <w:rFonts w:ascii="Times New Roman" w:eastAsia="Times New Roman" w:hAnsi="Times New Roman" w:cs="Times New Roman"/>
                <w:bCs/>
                <w:sz w:val="24"/>
                <w:szCs w:val="24"/>
                <w:lang w:eastAsia="ru-RU"/>
              </w:rPr>
              <w:t>9.</w:t>
            </w:r>
          </w:p>
        </w:tc>
        <w:tc>
          <w:tcPr>
            <w:tcW w:w="5515" w:type="dxa"/>
            <w:shd w:val="clear" w:color="auto" w:fill="auto"/>
            <w:noWrap/>
            <w:vAlign w:val="center"/>
          </w:tcPr>
          <w:p w:rsidR="00911F88" w:rsidRPr="00A84BFB" w:rsidRDefault="00911F88" w:rsidP="00911F88">
            <w:pPr>
              <w:spacing w:after="0" w:line="240" w:lineRule="auto"/>
              <w:rPr>
                <w:rFonts w:ascii="Times New Roman" w:eastAsia="Times New Roman" w:hAnsi="Times New Roman" w:cs="Times New Roman"/>
                <w:bCs/>
                <w:sz w:val="24"/>
                <w:szCs w:val="24"/>
                <w:lang w:eastAsia="ru-RU"/>
              </w:rPr>
            </w:pPr>
            <w:r w:rsidRPr="00A84BFB">
              <w:rPr>
                <w:rFonts w:ascii="Times New Roman" w:eastAsia="Times New Roman" w:hAnsi="Times New Roman" w:cs="Times New Roman"/>
                <w:bCs/>
                <w:sz w:val="24"/>
                <w:szCs w:val="24"/>
                <w:lang w:eastAsia="ru-RU"/>
              </w:rPr>
              <w:t>Данные о выездных приемах граждан:</w:t>
            </w:r>
          </w:p>
        </w:tc>
        <w:tc>
          <w:tcPr>
            <w:tcW w:w="1701" w:type="dxa"/>
            <w:shd w:val="clear" w:color="auto" w:fill="auto"/>
            <w:noWrap/>
            <w:vAlign w:val="center"/>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p>
        </w:tc>
        <w:tc>
          <w:tcPr>
            <w:tcW w:w="1559" w:type="dxa"/>
            <w:shd w:val="clear" w:color="auto" w:fill="auto"/>
            <w:noWrap/>
            <w:vAlign w:val="center"/>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p>
        </w:tc>
      </w:tr>
      <w:tr w:rsidR="00911F88" w:rsidRPr="00A84BFB" w:rsidTr="00911F88">
        <w:trPr>
          <w:trHeight w:val="300"/>
        </w:trPr>
        <w:tc>
          <w:tcPr>
            <w:tcW w:w="576" w:type="dxa"/>
            <w:shd w:val="clear" w:color="auto" w:fill="auto"/>
            <w:noWrap/>
            <w:vAlign w:val="center"/>
          </w:tcPr>
          <w:p w:rsidR="00911F88" w:rsidRPr="00A84BFB" w:rsidRDefault="00911F88" w:rsidP="00911F88">
            <w:pPr>
              <w:spacing w:after="0" w:line="240" w:lineRule="auto"/>
              <w:jc w:val="center"/>
              <w:rPr>
                <w:rFonts w:ascii="Times New Roman" w:eastAsia="Times New Roman" w:hAnsi="Times New Roman" w:cs="Times New Roman"/>
                <w:bCs/>
                <w:sz w:val="24"/>
                <w:szCs w:val="24"/>
                <w:lang w:eastAsia="ru-RU"/>
              </w:rPr>
            </w:pPr>
            <w:r w:rsidRPr="00A84BFB">
              <w:rPr>
                <w:rFonts w:ascii="Times New Roman" w:eastAsia="Times New Roman" w:hAnsi="Times New Roman" w:cs="Times New Roman"/>
                <w:sz w:val="24"/>
                <w:szCs w:val="24"/>
                <w:lang w:eastAsia="ru-RU"/>
              </w:rPr>
              <w:t>9.1.</w:t>
            </w:r>
          </w:p>
        </w:tc>
        <w:tc>
          <w:tcPr>
            <w:tcW w:w="5515" w:type="dxa"/>
            <w:shd w:val="clear" w:color="auto" w:fill="auto"/>
            <w:noWrap/>
            <w:vAlign w:val="center"/>
          </w:tcPr>
          <w:p w:rsidR="00911F88" w:rsidRPr="00A84BFB" w:rsidRDefault="00911F88" w:rsidP="00911F88">
            <w:pPr>
              <w:spacing w:after="0" w:line="240" w:lineRule="auto"/>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 xml:space="preserve">  - Всего проведено выездных приемов</w:t>
            </w:r>
          </w:p>
        </w:tc>
        <w:tc>
          <w:tcPr>
            <w:tcW w:w="1701" w:type="dxa"/>
            <w:shd w:val="clear" w:color="auto" w:fill="auto"/>
            <w:noWrap/>
            <w:vAlign w:val="center"/>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11</w:t>
            </w:r>
          </w:p>
        </w:tc>
        <w:tc>
          <w:tcPr>
            <w:tcW w:w="1559" w:type="dxa"/>
            <w:shd w:val="clear" w:color="auto" w:fill="auto"/>
            <w:noWrap/>
            <w:vAlign w:val="center"/>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5</w:t>
            </w:r>
          </w:p>
        </w:tc>
      </w:tr>
      <w:tr w:rsidR="00911F88" w:rsidRPr="00A84BFB" w:rsidTr="00911F88">
        <w:trPr>
          <w:trHeight w:val="300"/>
        </w:trPr>
        <w:tc>
          <w:tcPr>
            <w:tcW w:w="576" w:type="dxa"/>
            <w:shd w:val="clear" w:color="auto" w:fill="auto"/>
            <w:noWrap/>
            <w:vAlign w:val="center"/>
            <w:hideMark/>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9.2.</w:t>
            </w:r>
          </w:p>
        </w:tc>
        <w:tc>
          <w:tcPr>
            <w:tcW w:w="5515" w:type="dxa"/>
            <w:shd w:val="clear" w:color="auto" w:fill="auto"/>
            <w:noWrap/>
            <w:vAlign w:val="center"/>
            <w:hideMark/>
          </w:tcPr>
          <w:p w:rsidR="00911F88" w:rsidRPr="00A84BFB" w:rsidRDefault="00911F88" w:rsidP="00911F88">
            <w:pPr>
              <w:spacing w:after="0" w:line="240" w:lineRule="auto"/>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 xml:space="preserve">  - Принято всего граждан на выездных приемах</w:t>
            </w:r>
          </w:p>
        </w:tc>
        <w:tc>
          <w:tcPr>
            <w:tcW w:w="1701" w:type="dxa"/>
            <w:shd w:val="clear" w:color="auto" w:fill="auto"/>
            <w:noWrap/>
            <w:vAlign w:val="center"/>
            <w:hideMark/>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43</w:t>
            </w:r>
          </w:p>
        </w:tc>
        <w:tc>
          <w:tcPr>
            <w:tcW w:w="1559" w:type="dxa"/>
            <w:shd w:val="clear" w:color="auto" w:fill="auto"/>
            <w:noWrap/>
            <w:vAlign w:val="center"/>
            <w:hideMark/>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32</w:t>
            </w:r>
          </w:p>
        </w:tc>
      </w:tr>
      <w:tr w:rsidR="00911F88" w:rsidRPr="00A84BFB" w:rsidTr="00911F88">
        <w:trPr>
          <w:trHeight w:val="300"/>
        </w:trPr>
        <w:tc>
          <w:tcPr>
            <w:tcW w:w="576" w:type="dxa"/>
            <w:shd w:val="clear" w:color="auto" w:fill="auto"/>
            <w:noWrap/>
            <w:vAlign w:val="center"/>
          </w:tcPr>
          <w:p w:rsidR="00911F88" w:rsidRPr="00A84BFB" w:rsidRDefault="00911F88" w:rsidP="00911F88">
            <w:pPr>
              <w:spacing w:after="0" w:line="240" w:lineRule="auto"/>
              <w:jc w:val="center"/>
              <w:rPr>
                <w:rFonts w:ascii="Times New Roman" w:eastAsia="Times New Roman" w:hAnsi="Times New Roman" w:cs="Times New Roman"/>
                <w:bCs/>
                <w:sz w:val="24"/>
                <w:szCs w:val="24"/>
                <w:lang w:eastAsia="ru-RU"/>
              </w:rPr>
            </w:pPr>
            <w:r w:rsidRPr="00A84BFB">
              <w:rPr>
                <w:rFonts w:ascii="Times New Roman" w:eastAsia="Times New Roman" w:hAnsi="Times New Roman" w:cs="Times New Roman"/>
                <w:bCs/>
                <w:sz w:val="24"/>
                <w:szCs w:val="24"/>
                <w:lang w:eastAsia="ru-RU"/>
              </w:rPr>
              <w:t>10.</w:t>
            </w:r>
          </w:p>
        </w:tc>
        <w:tc>
          <w:tcPr>
            <w:tcW w:w="5515" w:type="dxa"/>
            <w:shd w:val="clear" w:color="auto" w:fill="auto"/>
            <w:noWrap/>
            <w:vAlign w:val="center"/>
          </w:tcPr>
          <w:p w:rsidR="00911F88" w:rsidRPr="00A84BFB" w:rsidRDefault="00911F88" w:rsidP="00911F88">
            <w:pPr>
              <w:spacing w:after="0" w:line="240" w:lineRule="auto"/>
              <w:rPr>
                <w:rFonts w:ascii="Times New Roman" w:eastAsia="Times New Roman" w:hAnsi="Times New Roman" w:cs="Times New Roman"/>
                <w:bCs/>
                <w:sz w:val="24"/>
                <w:szCs w:val="24"/>
                <w:lang w:eastAsia="ru-RU"/>
              </w:rPr>
            </w:pPr>
            <w:r w:rsidRPr="00A84BFB">
              <w:rPr>
                <w:rFonts w:ascii="Times New Roman" w:eastAsia="Times New Roman" w:hAnsi="Times New Roman" w:cs="Times New Roman"/>
                <w:bCs/>
                <w:sz w:val="24"/>
                <w:szCs w:val="24"/>
                <w:lang w:eastAsia="ru-RU"/>
              </w:rPr>
              <w:t xml:space="preserve">  - Рассмотрено всего обращений на выездных приемах</w:t>
            </w:r>
          </w:p>
        </w:tc>
        <w:tc>
          <w:tcPr>
            <w:tcW w:w="1701" w:type="dxa"/>
            <w:shd w:val="clear" w:color="auto" w:fill="auto"/>
            <w:noWrap/>
            <w:vAlign w:val="center"/>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27</w:t>
            </w:r>
          </w:p>
        </w:tc>
        <w:tc>
          <w:tcPr>
            <w:tcW w:w="1559" w:type="dxa"/>
            <w:shd w:val="clear" w:color="auto" w:fill="auto"/>
            <w:noWrap/>
            <w:vAlign w:val="center"/>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13</w:t>
            </w:r>
          </w:p>
        </w:tc>
      </w:tr>
      <w:tr w:rsidR="00911F88" w:rsidRPr="00A84BFB" w:rsidTr="00911F88">
        <w:trPr>
          <w:trHeight w:val="300"/>
        </w:trPr>
        <w:tc>
          <w:tcPr>
            <w:tcW w:w="576" w:type="dxa"/>
            <w:shd w:val="clear" w:color="auto" w:fill="auto"/>
            <w:noWrap/>
            <w:vAlign w:val="center"/>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bCs/>
                <w:sz w:val="24"/>
                <w:szCs w:val="24"/>
                <w:lang w:eastAsia="ru-RU"/>
              </w:rPr>
              <w:t>11.</w:t>
            </w:r>
            <w:r w:rsidRPr="00A84BFB">
              <w:rPr>
                <w:rFonts w:ascii="Times New Roman" w:eastAsia="Times New Roman" w:hAnsi="Times New Roman" w:cs="Times New Roman"/>
                <w:sz w:val="24"/>
                <w:szCs w:val="24"/>
                <w:lang w:eastAsia="ru-RU"/>
              </w:rPr>
              <w:t> </w:t>
            </w:r>
          </w:p>
        </w:tc>
        <w:tc>
          <w:tcPr>
            <w:tcW w:w="5515" w:type="dxa"/>
            <w:shd w:val="clear" w:color="auto" w:fill="auto"/>
            <w:noWrap/>
            <w:vAlign w:val="center"/>
          </w:tcPr>
          <w:p w:rsidR="00911F88" w:rsidRPr="00A84BFB" w:rsidRDefault="00911F88" w:rsidP="00911F88">
            <w:pPr>
              <w:spacing w:after="0" w:line="240" w:lineRule="auto"/>
              <w:rPr>
                <w:rFonts w:ascii="Times New Roman" w:eastAsia="Times New Roman" w:hAnsi="Times New Roman" w:cs="Times New Roman"/>
                <w:bCs/>
                <w:sz w:val="24"/>
                <w:szCs w:val="24"/>
                <w:lang w:eastAsia="ru-RU"/>
              </w:rPr>
            </w:pPr>
            <w:r w:rsidRPr="00A84BFB">
              <w:rPr>
                <w:rFonts w:ascii="Times New Roman" w:eastAsia="Times New Roman" w:hAnsi="Times New Roman" w:cs="Times New Roman"/>
                <w:bCs/>
                <w:sz w:val="24"/>
                <w:szCs w:val="24"/>
                <w:lang w:eastAsia="ru-RU"/>
              </w:rPr>
              <w:t>Принято всего человек отделом по работе с обращениями граждан</w:t>
            </w:r>
          </w:p>
        </w:tc>
        <w:tc>
          <w:tcPr>
            <w:tcW w:w="1701" w:type="dxa"/>
            <w:shd w:val="clear" w:color="auto" w:fill="auto"/>
            <w:noWrap/>
            <w:vAlign w:val="center"/>
            <w:hideMark/>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757</w:t>
            </w:r>
          </w:p>
        </w:tc>
        <w:tc>
          <w:tcPr>
            <w:tcW w:w="1559" w:type="dxa"/>
            <w:shd w:val="clear" w:color="auto" w:fill="auto"/>
            <w:noWrap/>
            <w:vAlign w:val="center"/>
            <w:hideMark/>
          </w:tcPr>
          <w:p w:rsidR="00911F88" w:rsidRPr="00A84BFB" w:rsidRDefault="00911F88" w:rsidP="00911F88">
            <w:pPr>
              <w:spacing w:after="0" w:line="240" w:lineRule="auto"/>
              <w:jc w:val="center"/>
              <w:rPr>
                <w:rFonts w:ascii="Times New Roman" w:eastAsia="Times New Roman" w:hAnsi="Times New Roman" w:cs="Times New Roman"/>
                <w:sz w:val="24"/>
                <w:szCs w:val="24"/>
                <w:lang w:eastAsia="ru-RU"/>
              </w:rPr>
            </w:pPr>
            <w:r w:rsidRPr="00A84BFB">
              <w:rPr>
                <w:rFonts w:ascii="Times New Roman" w:eastAsia="Times New Roman" w:hAnsi="Times New Roman" w:cs="Times New Roman"/>
                <w:sz w:val="24"/>
                <w:szCs w:val="24"/>
                <w:lang w:eastAsia="ru-RU"/>
              </w:rPr>
              <w:t>653</w:t>
            </w:r>
          </w:p>
        </w:tc>
      </w:tr>
    </w:tbl>
    <w:p w:rsidR="005F0C2D" w:rsidRPr="005F0C2D" w:rsidRDefault="005F0C2D" w:rsidP="005F0C2D">
      <w:pPr>
        <w:spacing w:after="0" w:line="240" w:lineRule="auto"/>
        <w:jc w:val="center"/>
        <w:rPr>
          <w:rFonts w:ascii="Times New Roman" w:eastAsia="Times New Roman" w:hAnsi="Times New Roman" w:cs="Times New Roman"/>
          <w:sz w:val="24"/>
          <w:szCs w:val="20"/>
          <w:lang w:eastAsia="ru-RU"/>
        </w:rPr>
      </w:pPr>
    </w:p>
    <w:p w:rsidR="005F0C2D" w:rsidRPr="005F0C2D" w:rsidRDefault="005F0C2D" w:rsidP="004D0393">
      <w:pPr>
        <w:tabs>
          <w:tab w:val="left" w:pos="228"/>
        </w:tabs>
        <w:spacing w:after="0" w:line="240" w:lineRule="auto"/>
        <w:jc w:val="right"/>
        <w:rPr>
          <w:rFonts w:ascii="Times New Roman" w:eastAsia="Times New Roman" w:hAnsi="Times New Roman" w:cs="Times New Roman"/>
          <w:sz w:val="24"/>
          <w:szCs w:val="20"/>
          <w:lang w:eastAsia="ru-RU"/>
        </w:rPr>
      </w:pPr>
      <w:r w:rsidRPr="005F0C2D">
        <w:rPr>
          <w:rFonts w:ascii="Times New Roman" w:eastAsia="Times New Roman" w:hAnsi="Times New Roman" w:cs="Times New Roman"/>
          <w:sz w:val="24"/>
          <w:szCs w:val="20"/>
          <w:lang w:eastAsia="ru-RU"/>
        </w:rPr>
        <w:t>Таблица 2</w:t>
      </w:r>
    </w:p>
    <w:p w:rsidR="005F0C2D" w:rsidRPr="005F0C2D" w:rsidRDefault="005F0C2D" w:rsidP="005F0C2D">
      <w:pPr>
        <w:spacing w:after="0" w:line="240" w:lineRule="auto"/>
        <w:jc w:val="center"/>
        <w:rPr>
          <w:rFonts w:ascii="Times New Roman" w:eastAsia="Times New Roman" w:hAnsi="Times New Roman" w:cs="Times New Roman"/>
          <w:sz w:val="24"/>
          <w:szCs w:val="20"/>
          <w:lang w:eastAsia="ru-RU"/>
        </w:rPr>
      </w:pPr>
    </w:p>
    <w:p w:rsidR="00927959" w:rsidRDefault="005F0C2D" w:rsidP="005F0C2D">
      <w:pPr>
        <w:spacing w:after="0" w:line="240" w:lineRule="auto"/>
        <w:jc w:val="center"/>
        <w:rPr>
          <w:rFonts w:ascii="Times New Roman" w:eastAsia="Times New Roman" w:hAnsi="Times New Roman" w:cs="Times New Roman"/>
          <w:bCs/>
          <w:sz w:val="24"/>
          <w:szCs w:val="20"/>
          <w:lang w:eastAsia="ru-RU"/>
        </w:rPr>
      </w:pPr>
      <w:r w:rsidRPr="005F0C2D">
        <w:rPr>
          <w:rFonts w:ascii="Times New Roman" w:eastAsia="Times New Roman" w:hAnsi="Times New Roman" w:cs="Times New Roman"/>
          <w:bCs/>
          <w:sz w:val="24"/>
          <w:szCs w:val="20"/>
          <w:lang w:eastAsia="ru-RU"/>
        </w:rPr>
        <w:t>О вопросах, поставленных в устных и письменных обращениях граждан</w:t>
      </w:r>
      <w:r w:rsidR="00927959">
        <w:rPr>
          <w:rFonts w:ascii="Times New Roman" w:eastAsia="Times New Roman" w:hAnsi="Times New Roman" w:cs="Times New Roman"/>
          <w:bCs/>
          <w:sz w:val="24"/>
          <w:szCs w:val="20"/>
          <w:lang w:eastAsia="ru-RU"/>
        </w:rPr>
        <w:t xml:space="preserve"> и </w:t>
      </w:r>
    </w:p>
    <w:p w:rsidR="005F0C2D" w:rsidRDefault="00927959" w:rsidP="005F0C2D">
      <w:pPr>
        <w:spacing w:after="0" w:line="240" w:lineRule="auto"/>
        <w:jc w:val="center"/>
        <w:rPr>
          <w:rFonts w:ascii="Times New Roman" w:eastAsia="Times New Roman" w:hAnsi="Times New Roman" w:cs="Times New Roman"/>
          <w:bCs/>
          <w:sz w:val="24"/>
          <w:szCs w:val="20"/>
          <w:lang w:eastAsia="ru-RU"/>
        </w:rPr>
      </w:pPr>
      <w:r>
        <w:rPr>
          <w:rFonts w:ascii="Times New Roman" w:eastAsia="Times New Roman" w:hAnsi="Times New Roman" w:cs="Times New Roman"/>
          <w:bCs/>
          <w:sz w:val="24"/>
          <w:szCs w:val="20"/>
          <w:lang w:eastAsia="ru-RU"/>
        </w:rPr>
        <w:t xml:space="preserve">о </w:t>
      </w:r>
      <w:r w:rsidRPr="005F0C2D">
        <w:rPr>
          <w:rFonts w:ascii="Times New Roman" w:eastAsia="Times New Roman" w:hAnsi="Times New Roman" w:cs="Times New Roman"/>
          <w:bCs/>
          <w:sz w:val="24"/>
          <w:szCs w:val="20"/>
          <w:lang w:eastAsia="ru-RU"/>
        </w:rPr>
        <w:t>результатах</w:t>
      </w:r>
      <w:r w:rsidR="005F0C2D" w:rsidRPr="005F0C2D">
        <w:rPr>
          <w:rFonts w:ascii="Times New Roman" w:eastAsia="Times New Roman" w:hAnsi="Times New Roman" w:cs="Times New Roman"/>
          <w:bCs/>
          <w:sz w:val="24"/>
          <w:szCs w:val="20"/>
          <w:lang w:eastAsia="ru-RU"/>
        </w:rPr>
        <w:t xml:space="preserve"> рассмотрения за 2018 год</w:t>
      </w:r>
    </w:p>
    <w:p w:rsidR="004D0393" w:rsidRPr="005F0C2D" w:rsidRDefault="004D0393" w:rsidP="005F0C2D">
      <w:pPr>
        <w:spacing w:after="0" w:line="240" w:lineRule="auto"/>
        <w:jc w:val="center"/>
        <w:rPr>
          <w:rFonts w:ascii="Times New Roman" w:eastAsia="Times New Roman" w:hAnsi="Times New Roman" w:cs="Times New Roman"/>
          <w:bCs/>
          <w:sz w:val="24"/>
          <w:szCs w:val="20"/>
          <w:lang w:eastAsia="ru-RU"/>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2174"/>
        <w:gridCol w:w="992"/>
        <w:gridCol w:w="1301"/>
        <w:gridCol w:w="826"/>
        <w:gridCol w:w="1417"/>
        <w:gridCol w:w="1029"/>
        <w:gridCol w:w="956"/>
      </w:tblGrid>
      <w:tr w:rsidR="009A1B76" w:rsidRPr="00B0097A" w:rsidTr="00A559CD">
        <w:trPr>
          <w:trHeight w:val="300"/>
        </w:trPr>
        <w:tc>
          <w:tcPr>
            <w:tcW w:w="661" w:type="dxa"/>
            <w:vMerge w:val="restart"/>
            <w:shd w:val="clear" w:color="auto" w:fill="auto"/>
            <w:noWrap/>
            <w:vAlign w:val="center"/>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п.п.</w:t>
            </w:r>
          </w:p>
        </w:tc>
        <w:tc>
          <w:tcPr>
            <w:tcW w:w="2174" w:type="dxa"/>
            <w:vMerge w:val="restart"/>
            <w:shd w:val="clear" w:color="auto" w:fill="auto"/>
            <w:noWrap/>
            <w:vAlign w:val="center"/>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Тематика вопроса</w:t>
            </w:r>
          </w:p>
        </w:tc>
        <w:tc>
          <w:tcPr>
            <w:tcW w:w="3119" w:type="dxa"/>
            <w:gridSpan w:val="3"/>
            <w:shd w:val="clear" w:color="auto" w:fill="auto"/>
            <w:noWrap/>
            <w:vAlign w:val="center"/>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Количество письменных обращений</w:t>
            </w:r>
          </w:p>
        </w:tc>
        <w:tc>
          <w:tcPr>
            <w:tcW w:w="1417" w:type="dxa"/>
            <w:vMerge w:val="restart"/>
            <w:shd w:val="clear" w:color="auto" w:fill="auto"/>
            <w:noWrap/>
            <w:vAlign w:val="center"/>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Количество обращений на личном приеме</w:t>
            </w:r>
          </w:p>
        </w:tc>
        <w:tc>
          <w:tcPr>
            <w:tcW w:w="1029" w:type="dxa"/>
            <w:vMerge w:val="restart"/>
            <w:shd w:val="clear" w:color="auto" w:fill="auto"/>
            <w:noWrap/>
            <w:vAlign w:val="center"/>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Выездной прием</w:t>
            </w:r>
          </w:p>
        </w:tc>
        <w:tc>
          <w:tcPr>
            <w:tcW w:w="956" w:type="dxa"/>
            <w:vMerge w:val="restart"/>
            <w:shd w:val="clear" w:color="auto" w:fill="auto"/>
            <w:noWrap/>
            <w:vAlign w:val="center"/>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Всего</w:t>
            </w:r>
          </w:p>
        </w:tc>
      </w:tr>
      <w:tr w:rsidR="009A1B76" w:rsidRPr="00B0097A" w:rsidTr="00A559CD">
        <w:trPr>
          <w:trHeight w:val="300"/>
        </w:trPr>
        <w:tc>
          <w:tcPr>
            <w:tcW w:w="661" w:type="dxa"/>
            <w:vMerge/>
            <w:shd w:val="clear" w:color="auto" w:fill="auto"/>
            <w:noWrap/>
            <w:vAlign w:val="center"/>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p>
        </w:tc>
        <w:tc>
          <w:tcPr>
            <w:tcW w:w="2174" w:type="dxa"/>
            <w:vMerge/>
            <w:shd w:val="clear" w:color="auto" w:fill="auto"/>
            <w:noWrap/>
            <w:vAlign w:val="center"/>
          </w:tcPr>
          <w:p w:rsidR="009A1B76" w:rsidRPr="00B0097A" w:rsidRDefault="009A1B76" w:rsidP="009A1B76">
            <w:pPr>
              <w:spacing w:after="0" w:line="240" w:lineRule="auto"/>
              <w:rPr>
                <w:rFonts w:ascii="Times New Roman" w:eastAsia="Times New Roman" w:hAnsi="Times New Roman" w:cs="Times New Roman"/>
                <w:sz w:val="24"/>
                <w:szCs w:val="24"/>
                <w:lang w:eastAsia="ru-RU"/>
              </w:rPr>
            </w:pPr>
          </w:p>
        </w:tc>
        <w:tc>
          <w:tcPr>
            <w:tcW w:w="992" w:type="dxa"/>
            <w:shd w:val="clear" w:color="auto" w:fill="auto"/>
            <w:noWrap/>
            <w:vAlign w:val="center"/>
          </w:tcPr>
          <w:p w:rsidR="009A1B76" w:rsidRPr="00B0097A" w:rsidRDefault="009A1B76" w:rsidP="009A1B76">
            <w:pPr>
              <w:spacing w:after="0" w:line="240" w:lineRule="auto"/>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Всего</w:t>
            </w:r>
          </w:p>
        </w:tc>
        <w:tc>
          <w:tcPr>
            <w:tcW w:w="1301" w:type="dxa"/>
            <w:shd w:val="clear" w:color="auto" w:fill="auto"/>
            <w:noWrap/>
            <w:vAlign w:val="center"/>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В т.ч. вышестоящие организации</w:t>
            </w:r>
          </w:p>
        </w:tc>
        <w:tc>
          <w:tcPr>
            <w:tcW w:w="826" w:type="dxa"/>
            <w:shd w:val="clear" w:color="auto" w:fill="auto"/>
            <w:noWrap/>
            <w:vAlign w:val="center"/>
          </w:tcPr>
          <w:p w:rsidR="009A1B76" w:rsidRPr="00B0097A" w:rsidRDefault="009A1B76" w:rsidP="009A1B76">
            <w:pPr>
              <w:spacing w:after="0" w:line="240" w:lineRule="auto"/>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w:t>
            </w:r>
          </w:p>
        </w:tc>
        <w:tc>
          <w:tcPr>
            <w:tcW w:w="1417" w:type="dxa"/>
            <w:vMerge/>
            <w:shd w:val="clear" w:color="auto" w:fill="auto"/>
            <w:noWrap/>
            <w:vAlign w:val="center"/>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p>
        </w:tc>
        <w:tc>
          <w:tcPr>
            <w:tcW w:w="1029" w:type="dxa"/>
            <w:vMerge/>
            <w:shd w:val="clear" w:color="auto" w:fill="auto"/>
            <w:noWrap/>
            <w:vAlign w:val="center"/>
          </w:tcPr>
          <w:p w:rsidR="009A1B76" w:rsidRPr="00B0097A" w:rsidRDefault="009A1B76" w:rsidP="009A1B76">
            <w:pPr>
              <w:spacing w:after="0" w:line="240" w:lineRule="auto"/>
              <w:rPr>
                <w:rFonts w:ascii="Times New Roman" w:eastAsia="Times New Roman" w:hAnsi="Times New Roman" w:cs="Times New Roman"/>
                <w:sz w:val="24"/>
                <w:szCs w:val="24"/>
                <w:lang w:eastAsia="ru-RU"/>
              </w:rPr>
            </w:pPr>
          </w:p>
        </w:tc>
        <w:tc>
          <w:tcPr>
            <w:tcW w:w="956" w:type="dxa"/>
            <w:vMerge/>
            <w:shd w:val="clear" w:color="auto" w:fill="auto"/>
            <w:noWrap/>
            <w:vAlign w:val="center"/>
          </w:tcPr>
          <w:p w:rsidR="009A1B76" w:rsidRPr="00B0097A" w:rsidRDefault="009A1B76" w:rsidP="009A1B76">
            <w:pPr>
              <w:spacing w:after="0" w:line="240" w:lineRule="auto"/>
              <w:rPr>
                <w:rFonts w:ascii="Times New Roman" w:eastAsia="Times New Roman" w:hAnsi="Times New Roman" w:cs="Times New Roman"/>
                <w:sz w:val="24"/>
                <w:szCs w:val="24"/>
                <w:lang w:eastAsia="ru-RU"/>
              </w:rPr>
            </w:pPr>
          </w:p>
        </w:tc>
      </w:tr>
      <w:tr w:rsidR="009A1B76" w:rsidRPr="00B0097A" w:rsidTr="00A559CD">
        <w:trPr>
          <w:trHeight w:val="300"/>
        </w:trPr>
        <w:tc>
          <w:tcPr>
            <w:tcW w:w="66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bCs/>
                <w:sz w:val="24"/>
                <w:szCs w:val="24"/>
                <w:lang w:eastAsia="ru-RU"/>
              </w:rPr>
            </w:pPr>
            <w:r w:rsidRPr="00B0097A">
              <w:rPr>
                <w:rFonts w:ascii="Times New Roman" w:eastAsia="Times New Roman" w:hAnsi="Times New Roman" w:cs="Times New Roman"/>
                <w:bCs/>
                <w:sz w:val="24"/>
                <w:szCs w:val="24"/>
                <w:lang w:eastAsia="ru-RU"/>
              </w:rPr>
              <w:t>1.</w:t>
            </w:r>
          </w:p>
        </w:tc>
        <w:tc>
          <w:tcPr>
            <w:tcW w:w="2174"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bCs/>
                <w:sz w:val="24"/>
                <w:szCs w:val="24"/>
                <w:lang w:eastAsia="ru-RU"/>
              </w:rPr>
            </w:pPr>
            <w:r w:rsidRPr="00B0097A">
              <w:rPr>
                <w:rFonts w:ascii="Times New Roman" w:eastAsia="Times New Roman" w:hAnsi="Times New Roman" w:cs="Times New Roman"/>
                <w:bCs/>
                <w:sz w:val="24"/>
                <w:szCs w:val="24"/>
                <w:lang w:eastAsia="ru-RU"/>
              </w:rPr>
              <w:t>Темы обращений</w:t>
            </w:r>
          </w:p>
        </w:tc>
        <w:tc>
          <w:tcPr>
            <w:tcW w:w="992" w:type="dxa"/>
            <w:shd w:val="clear" w:color="auto" w:fill="auto"/>
            <w:noWrap/>
            <w:vAlign w:val="center"/>
            <w:hideMark/>
          </w:tcPr>
          <w:p w:rsidR="009A1B76" w:rsidRPr="00B0097A" w:rsidRDefault="009A1B76" w:rsidP="009A1B76">
            <w:pPr>
              <w:spacing w:after="0" w:line="240" w:lineRule="auto"/>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1301" w:type="dxa"/>
            <w:shd w:val="clear" w:color="auto" w:fill="auto"/>
            <w:noWrap/>
            <w:vAlign w:val="center"/>
            <w:hideMark/>
          </w:tcPr>
          <w:p w:rsidR="009A1B76" w:rsidRPr="00B0097A" w:rsidRDefault="009A1B76" w:rsidP="009A1B76">
            <w:pPr>
              <w:spacing w:after="0" w:line="240" w:lineRule="auto"/>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826" w:type="dxa"/>
            <w:shd w:val="clear" w:color="auto" w:fill="auto"/>
            <w:noWrap/>
            <w:vAlign w:val="center"/>
            <w:hideMark/>
          </w:tcPr>
          <w:p w:rsidR="009A1B76" w:rsidRPr="00B0097A" w:rsidRDefault="009A1B76" w:rsidP="009A1B76">
            <w:pPr>
              <w:spacing w:after="0" w:line="240" w:lineRule="auto"/>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1417" w:type="dxa"/>
            <w:shd w:val="clear" w:color="auto" w:fill="auto"/>
            <w:noWrap/>
            <w:vAlign w:val="center"/>
            <w:hideMark/>
          </w:tcPr>
          <w:p w:rsidR="009A1B76" w:rsidRPr="00B0097A" w:rsidRDefault="009A1B76" w:rsidP="009A1B76">
            <w:pPr>
              <w:spacing w:after="0" w:line="240" w:lineRule="auto"/>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1029" w:type="dxa"/>
            <w:shd w:val="clear" w:color="auto" w:fill="auto"/>
            <w:noWrap/>
            <w:vAlign w:val="center"/>
            <w:hideMark/>
          </w:tcPr>
          <w:p w:rsidR="009A1B76" w:rsidRPr="00B0097A" w:rsidRDefault="009A1B76" w:rsidP="009A1B76">
            <w:pPr>
              <w:spacing w:after="0" w:line="240" w:lineRule="auto"/>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956" w:type="dxa"/>
            <w:shd w:val="clear" w:color="auto" w:fill="auto"/>
            <w:noWrap/>
            <w:vAlign w:val="center"/>
            <w:hideMark/>
          </w:tcPr>
          <w:p w:rsidR="009A1B76" w:rsidRPr="00B0097A" w:rsidRDefault="009A1B76" w:rsidP="009A1B76">
            <w:pPr>
              <w:spacing w:after="0" w:line="240" w:lineRule="auto"/>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r>
      <w:tr w:rsidR="009A1B76" w:rsidRPr="00B0097A" w:rsidTr="00A559CD">
        <w:trPr>
          <w:trHeight w:val="300"/>
        </w:trPr>
        <w:tc>
          <w:tcPr>
            <w:tcW w:w="66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1.1.</w:t>
            </w:r>
          </w:p>
        </w:tc>
        <w:tc>
          <w:tcPr>
            <w:tcW w:w="2174" w:type="dxa"/>
            <w:shd w:val="clear" w:color="auto" w:fill="auto"/>
            <w:noWrap/>
            <w:vAlign w:val="center"/>
            <w:hideMark/>
          </w:tcPr>
          <w:p w:rsidR="009A1B76" w:rsidRPr="00B0097A" w:rsidRDefault="009A1B76" w:rsidP="009A1B76">
            <w:pPr>
              <w:spacing w:after="0" w:line="240" w:lineRule="auto"/>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Промышленность и строительство</w:t>
            </w:r>
          </w:p>
        </w:tc>
        <w:tc>
          <w:tcPr>
            <w:tcW w:w="992"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25</w:t>
            </w:r>
          </w:p>
        </w:tc>
        <w:tc>
          <w:tcPr>
            <w:tcW w:w="130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5</w:t>
            </w:r>
          </w:p>
        </w:tc>
        <w:tc>
          <w:tcPr>
            <w:tcW w:w="82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3,9</w:t>
            </w:r>
          </w:p>
        </w:tc>
        <w:tc>
          <w:tcPr>
            <w:tcW w:w="1417"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46</w:t>
            </w:r>
          </w:p>
        </w:tc>
        <w:tc>
          <w:tcPr>
            <w:tcW w:w="1029"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2</w:t>
            </w:r>
          </w:p>
        </w:tc>
        <w:tc>
          <w:tcPr>
            <w:tcW w:w="95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73</w:t>
            </w:r>
          </w:p>
        </w:tc>
      </w:tr>
      <w:tr w:rsidR="009A1B76" w:rsidRPr="00B0097A" w:rsidTr="00A559CD">
        <w:trPr>
          <w:trHeight w:val="300"/>
        </w:trPr>
        <w:tc>
          <w:tcPr>
            <w:tcW w:w="66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1.2.</w:t>
            </w:r>
          </w:p>
        </w:tc>
        <w:tc>
          <w:tcPr>
            <w:tcW w:w="2174" w:type="dxa"/>
            <w:shd w:val="clear" w:color="auto" w:fill="auto"/>
            <w:noWrap/>
            <w:vAlign w:val="center"/>
            <w:hideMark/>
          </w:tcPr>
          <w:p w:rsidR="009A1B76" w:rsidRPr="00B0097A" w:rsidRDefault="009A1B76" w:rsidP="009A1B76">
            <w:pPr>
              <w:spacing w:after="0" w:line="240" w:lineRule="auto"/>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Транспорт и связь</w:t>
            </w:r>
          </w:p>
        </w:tc>
        <w:tc>
          <w:tcPr>
            <w:tcW w:w="992"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23</w:t>
            </w:r>
          </w:p>
        </w:tc>
        <w:tc>
          <w:tcPr>
            <w:tcW w:w="130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7</w:t>
            </w:r>
          </w:p>
        </w:tc>
        <w:tc>
          <w:tcPr>
            <w:tcW w:w="82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3,7</w:t>
            </w:r>
          </w:p>
        </w:tc>
        <w:tc>
          <w:tcPr>
            <w:tcW w:w="1417"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36</w:t>
            </w:r>
          </w:p>
        </w:tc>
        <w:tc>
          <w:tcPr>
            <w:tcW w:w="1029"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95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59</w:t>
            </w:r>
          </w:p>
        </w:tc>
      </w:tr>
      <w:tr w:rsidR="009A1B76" w:rsidRPr="00B0097A" w:rsidTr="00A559CD">
        <w:trPr>
          <w:trHeight w:val="300"/>
        </w:trPr>
        <w:tc>
          <w:tcPr>
            <w:tcW w:w="66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1.3.</w:t>
            </w:r>
          </w:p>
        </w:tc>
        <w:tc>
          <w:tcPr>
            <w:tcW w:w="2174" w:type="dxa"/>
            <w:shd w:val="clear" w:color="auto" w:fill="auto"/>
            <w:noWrap/>
            <w:vAlign w:val="center"/>
            <w:hideMark/>
          </w:tcPr>
          <w:p w:rsidR="009A1B76" w:rsidRPr="00B0097A" w:rsidRDefault="009A1B76" w:rsidP="009A1B76">
            <w:pPr>
              <w:spacing w:after="0" w:line="240" w:lineRule="auto"/>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Труд и зарплата</w:t>
            </w:r>
          </w:p>
        </w:tc>
        <w:tc>
          <w:tcPr>
            <w:tcW w:w="992"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29</w:t>
            </w:r>
          </w:p>
        </w:tc>
        <w:tc>
          <w:tcPr>
            <w:tcW w:w="130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12</w:t>
            </w:r>
          </w:p>
        </w:tc>
        <w:tc>
          <w:tcPr>
            <w:tcW w:w="82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4,5</w:t>
            </w:r>
          </w:p>
        </w:tc>
        <w:tc>
          <w:tcPr>
            <w:tcW w:w="1417"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9</w:t>
            </w:r>
          </w:p>
        </w:tc>
        <w:tc>
          <w:tcPr>
            <w:tcW w:w="1029"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95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38</w:t>
            </w:r>
          </w:p>
        </w:tc>
      </w:tr>
      <w:tr w:rsidR="009A1B76" w:rsidRPr="00B0097A" w:rsidTr="00A559CD">
        <w:trPr>
          <w:trHeight w:val="300"/>
        </w:trPr>
        <w:tc>
          <w:tcPr>
            <w:tcW w:w="66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1.4.</w:t>
            </w:r>
          </w:p>
        </w:tc>
        <w:tc>
          <w:tcPr>
            <w:tcW w:w="2174" w:type="dxa"/>
            <w:shd w:val="clear" w:color="auto" w:fill="auto"/>
            <w:noWrap/>
            <w:vAlign w:val="center"/>
            <w:hideMark/>
          </w:tcPr>
          <w:p w:rsidR="009A1B76" w:rsidRPr="00B0097A" w:rsidRDefault="009A1B76" w:rsidP="009A1B76">
            <w:pPr>
              <w:spacing w:after="0" w:line="240" w:lineRule="auto"/>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Агропромышленный комплекс</w:t>
            </w:r>
          </w:p>
        </w:tc>
        <w:tc>
          <w:tcPr>
            <w:tcW w:w="992"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19</w:t>
            </w:r>
          </w:p>
        </w:tc>
        <w:tc>
          <w:tcPr>
            <w:tcW w:w="130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5</w:t>
            </w:r>
          </w:p>
        </w:tc>
        <w:tc>
          <w:tcPr>
            <w:tcW w:w="82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3,0</w:t>
            </w:r>
          </w:p>
        </w:tc>
        <w:tc>
          <w:tcPr>
            <w:tcW w:w="1417"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3</w:t>
            </w:r>
          </w:p>
        </w:tc>
        <w:tc>
          <w:tcPr>
            <w:tcW w:w="1029"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95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22</w:t>
            </w:r>
          </w:p>
        </w:tc>
      </w:tr>
      <w:tr w:rsidR="009A1B76" w:rsidRPr="00B0097A" w:rsidTr="00A559CD">
        <w:trPr>
          <w:trHeight w:val="300"/>
        </w:trPr>
        <w:tc>
          <w:tcPr>
            <w:tcW w:w="66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1.5.</w:t>
            </w:r>
          </w:p>
        </w:tc>
        <w:tc>
          <w:tcPr>
            <w:tcW w:w="2174" w:type="dxa"/>
            <w:shd w:val="clear" w:color="auto" w:fill="auto"/>
            <w:noWrap/>
            <w:vAlign w:val="center"/>
            <w:hideMark/>
          </w:tcPr>
          <w:p w:rsidR="009A1B76" w:rsidRPr="00B0097A" w:rsidRDefault="009A1B76" w:rsidP="009A1B76">
            <w:pPr>
              <w:spacing w:after="0" w:line="240" w:lineRule="auto"/>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Государство, общество, политика</w:t>
            </w:r>
          </w:p>
        </w:tc>
        <w:tc>
          <w:tcPr>
            <w:tcW w:w="992"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w:t>
            </w:r>
          </w:p>
        </w:tc>
        <w:tc>
          <w:tcPr>
            <w:tcW w:w="130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82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0,1</w:t>
            </w:r>
          </w:p>
        </w:tc>
        <w:tc>
          <w:tcPr>
            <w:tcW w:w="1417"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1029"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95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w:t>
            </w:r>
          </w:p>
        </w:tc>
      </w:tr>
      <w:tr w:rsidR="009A1B76" w:rsidRPr="00B0097A" w:rsidTr="00A559CD">
        <w:trPr>
          <w:trHeight w:val="300"/>
        </w:trPr>
        <w:tc>
          <w:tcPr>
            <w:tcW w:w="66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1.6.</w:t>
            </w:r>
          </w:p>
        </w:tc>
        <w:tc>
          <w:tcPr>
            <w:tcW w:w="2174" w:type="dxa"/>
            <w:shd w:val="clear" w:color="auto" w:fill="auto"/>
            <w:noWrap/>
            <w:vAlign w:val="center"/>
            <w:hideMark/>
          </w:tcPr>
          <w:p w:rsidR="009A1B76" w:rsidRPr="00B0097A" w:rsidRDefault="009A1B76" w:rsidP="009A1B76">
            <w:pPr>
              <w:spacing w:after="0" w:line="240" w:lineRule="auto"/>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Наука, культура, спорт, информация</w:t>
            </w:r>
          </w:p>
        </w:tc>
        <w:tc>
          <w:tcPr>
            <w:tcW w:w="992"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5</w:t>
            </w:r>
          </w:p>
        </w:tc>
        <w:tc>
          <w:tcPr>
            <w:tcW w:w="130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w:t>
            </w:r>
          </w:p>
        </w:tc>
        <w:tc>
          <w:tcPr>
            <w:tcW w:w="82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0,8</w:t>
            </w:r>
          </w:p>
        </w:tc>
        <w:tc>
          <w:tcPr>
            <w:tcW w:w="1417"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15</w:t>
            </w:r>
          </w:p>
        </w:tc>
        <w:tc>
          <w:tcPr>
            <w:tcW w:w="1029"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95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20</w:t>
            </w:r>
          </w:p>
        </w:tc>
      </w:tr>
      <w:tr w:rsidR="009A1B76" w:rsidRPr="00B0097A" w:rsidTr="00A559CD">
        <w:trPr>
          <w:trHeight w:val="300"/>
        </w:trPr>
        <w:tc>
          <w:tcPr>
            <w:tcW w:w="66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1.7.</w:t>
            </w:r>
          </w:p>
        </w:tc>
        <w:tc>
          <w:tcPr>
            <w:tcW w:w="2174" w:type="dxa"/>
            <w:shd w:val="clear" w:color="auto" w:fill="auto"/>
            <w:noWrap/>
            <w:vAlign w:val="center"/>
            <w:hideMark/>
          </w:tcPr>
          <w:p w:rsidR="009A1B76" w:rsidRPr="00B0097A" w:rsidRDefault="009A1B76" w:rsidP="009A1B76">
            <w:pPr>
              <w:spacing w:after="0" w:line="240" w:lineRule="auto"/>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Народное образование</w:t>
            </w:r>
          </w:p>
        </w:tc>
        <w:tc>
          <w:tcPr>
            <w:tcW w:w="992"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15</w:t>
            </w:r>
          </w:p>
        </w:tc>
        <w:tc>
          <w:tcPr>
            <w:tcW w:w="130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9</w:t>
            </w:r>
          </w:p>
        </w:tc>
        <w:tc>
          <w:tcPr>
            <w:tcW w:w="82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2,3</w:t>
            </w:r>
          </w:p>
        </w:tc>
        <w:tc>
          <w:tcPr>
            <w:tcW w:w="1417"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27</w:t>
            </w:r>
          </w:p>
        </w:tc>
        <w:tc>
          <w:tcPr>
            <w:tcW w:w="1029"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95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42</w:t>
            </w:r>
          </w:p>
        </w:tc>
      </w:tr>
      <w:tr w:rsidR="009A1B76" w:rsidRPr="00B0097A" w:rsidTr="00A559CD">
        <w:trPr>
          <w:trHeight w:val="300"/>
        </w:trPr>
        <w:tc>
          <w:tcPr>
            <w:tcW w:w="66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lastRenderedPageBreak/>
              <w:t>1.8.</w:t>
            </w:r>
          </w:p>
        </w:tc>
        <w:tc>
          <w:tcPr>
            <w:tcW w:w="2174" w:type="dxa"/>
            <w:shd w:val="clear" w:color="auto" w:fill="auto"/>
            <w:noWrap/>
            <w:vAlign w:val="center"/>
            <w:hideMark/>
          </w:tcPr>
          <w:p w:rsidR="009A1B76" w:rsidRPr="00B0097A" w:rsidRDefault="009A1B76" w:rsidP="009A1B76">
            <w:pPr>
              <w:spacing w:after="0" w:line="240" w:lineRule="auto"/>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Торговля</w:t>
            </w:r>
          </w:p>
        </w:tc>
        <w:tc>
          <w:tcPr>
            <w:tcW w:w="992"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6</w:t>
            </w:r>
          </w:p>
        </w:tc>
        <w:tc>
          <w:tcPr>
            <w:tcW w:w="130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w:t>
            </w:r>
          </w:p>
        </w:tc>
        <w:tc>
          <w:tcPr>
            <w:tcW w:w="82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0,9</w:t>
            </w:r>
          </w:p>
        </w:tc>
        <w:tc>
          <w:tcPr>
            <w:tcW w:w="1417"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1,6</w:t>
            </w:r>
          </w:p>
        </w:tc>
        <w:tc>
          <w:tcPr>
            <w:tcW w:w="1029"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95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22</w:t>
            </w:r>
          </w:p>
        </w:tc>
      </w:tr>
      <w:tr w:rsidR="009A1B76" w:rsidRPr="00B0097A" w:rsidTr="00A559CD">
        <w:trPr>
          <w:trHeight w:val="300"/>
        </w:trPr>
        <w:tc>
          <w:tcPr>
            <w:tcW w:w="66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1.9.</w:t>
            </w:r>
          </w:p>
        </w:tc>
        <w:tc>
          <w:tcPr>
            <w:tcW w:w="2174" w:type="dxa"/>
            <w:shd w:val="clear" w:color="auto" w:fill="auto"/>
            <w:noWrap/>
            <w:vAlign w:val="center"/>
            <w:hideMark/>
          </w:tcPr>
          <w:p w:rsidR="009A1B76" w:rsidRPr="00B0097A" w:rsidRDefault="009A1B76" w:rsidP="009A1B76">
            <w:pPr>
              <w:spacing w:after="0" w:line="240" w:lineRule="auto"/>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Жилищные вопросы</w:t>
            </w:r>
          </w:p>
        </w:tc>
        <w:tc>
          <w:tcPr>
            <w:tcW w:w="992"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122</w:t>
            </w:r>
          </w:p>
        </w:tc>
        <w:tc>
          <w:tcPr>
            <w:tcW w:w="130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32</w:t>
            </w:r>
          </w:p>
        </w:tc>
        <w:tc>
          <w:tcPr>
            <w:tcW w:w="82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19,0</w:t>
            </w:r>
          </w:p>
        </w:tc>
        <w:tc>
          <w:tcPr>
            <w:tcW w:w="1417"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171</w:t>
            </w:r>
          </w:p>
        </w:tc>
        <w:tc>
          <w:tcPr>
            <w:tcW w:w="1029"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4</w:t>
            </w:r>
          </w:p>
        </w:tc>
        <w:tc>
          <w:tcPr>
            <w:tcW w:w="95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297</w:t>
            </w:r>
          </w:p>
        </w:tc>
      </w:tr>
      <w:tr w:rsidR="009A1B76" w:rsidRPr="00B0097A" w:rsidTr="00A559CD">
        <w:trPr>
          <w:trHeight w:val="300"/>
        </w:trPr>
        <w:tc>
          <w:tcPr>
            <w:tcW w:w="661" w:type="dxa"/>
            <w:shd w:val="clear" w:color="auto" w:fill="auto"/>
            <w:noWrap/>
            <w:vAlign w:val="center"/>
            <w:hideMark/>
          </w:tcPr>
          <w:p w:rsidR="009A1B76" w:rsidRPr="00B0097A" w:rsidRDefault="009A1B76" w:rsidP="00A559CD">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1.10</w:t>
            </w:r>
          </w:p>
        </w:tc>
        <w:tc>
          <w:tcPr>
            <w:tcW w:w="2174" w:type="dxa"/>
            <w:shd w:val="clear" w:color="auto" w:fill="auto"/>
            <w:noWrap/>
            <w:vAlign w:val="center"/>
            <w:hideMark/>
          </w:tcPr>
          <w:p w:rsidR="009A1B76" w:rsidRPr="00B0097A" w:rsidRDefault="009A1B76" w:rsidP="009A1B76">
            <w:pPr>
              <w:spacing w:after="0" w:line="240" w:lineRule="auto"/>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Коммунально-бытовое обслуживание</w:t>
            </w:r>
          </w:p>
        </w:tc>
        <w:tc>
          <w:tcPr>
            <w:tcW w:w="992"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234</w:t>
            </w:r>
          </w:p>
        </w:tc>
        <w:tc>
          <w:tcPr>
            <w:tcW w:w="130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92</w:t>
            </w:r>
          </w:p>
        </w:tc>
        <w:tc>
          <w:tcPr>
            <w:tcW w:w="82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36,3</w:t>
            </w:r>
          </w:p>
        </w:tc>
        <w:tc>
          <w:tcPr>
            <w:tcW w:w="1417"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123</w:t>
            </w:r>
          </w:p>
        </w:tc>
        <w:tc>
          <w:tcPr>
            <w:tcW w:w="1029"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7</w:t>
            </w:r>
          </w:p>
        </w:tc>
        <w:tc>
          <w:tcPr>
            <w:tcW w:w="95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364</w:t>
            </w:r>
          </w:p>
        </w:tc>
      </w:tr>
      <w:tr w:rsidR="009A1B76" w:rsidRPr="00B0097A" w:rsidTr="00A559CD">
        <w:trPr>
          <w:trHeight w:val="300"/>
        </w:trPr>
        <w:tc>
          <w:tcPr>
            <w:tcW w:w="661" w:type="dxa"/>
            <w:shd w:val="clear" w:color="auto" w:fill="auto"/>
            <w:noWrap/>
            <w:vAlign w:val="center"/>
            <w:hideMark/>
          </w:tcPr>
          <w:p w:rsidR="009A1B76" w:rsidRPr="00B0097A" w:rsidRDefault="009A1B76" w:rsidP="00A559CD">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1.11</w:t>
            </w:r>
          </w:p>
        </w:tc>
        <w:tc>
          <w:tcPr>
            <w:tcW w:w="2174" w:type="dxa"/>
            <w:shd w:val="clear" w:color="auto" w:fill="auto"/>
            <w:noWrap/>
            <w:vAlign w:val="center"/>
            <w:hideMark/>
          </w:tcPr>
          <w:p w:rsidR="009A1B76" w:rsidRPr="00B0097A" w:rsidRDefault="009A1B76" w:rsidP="009A1B76">
            <w:pPr>
              <w:spacing w:after="0" w:line="240" w:lineRule="auto"/>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Социальная защита населения</w:t>
            </w:r>
          </w:p>
        </w:tc>
        <w:tc>
          <w:tcPr>
            <w:tcW w:w="992"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2</w:t>
            </w:r>
          </w:p>
        </w:tc>
        <w:tc>
          <w:tcPr>
            <w:tcW w:w="130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82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0,3</w:t>
            </w:r>
          </w:p>
        </w:tc>
        <w:tc>
          <w:tcPr>
            <w:tcW w:w="1417"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1029"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95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2</w:t>
            </w:r>
          </w:p>
        </w:tc>
      </w:tr>
      <w:tr w:rsidR="009A1B76" w:rsidRPr="00B0097A" w:rsidTr="00A559CD">
        <w:trPr>
          <w:trHeight w:val="300"/>
        </w:trPr>
        <w:tc>
          <w:tcPr>
            <w:tcW w:w="661" w:type="dxa"/>
            <w:shd w:val="clear" w:color="auto" w:fill="auto"/>
            <w:noWrap/>
            <w:vAlign w:val="center"/>
            <w:hideMark/>
          </w:tcPr>
          <w:p w:rsidR="009A1B76" w:rsidRPr="00B0097A" w:rsidRDefault="009A1B76" w:rsidP="00A559CD">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1.12</w:t>
            </w:r>
          </w:p>
        </w:tc>
        <w:tc>
          <w:tcPr>
            <w:tcW w:w="2174" w:type="dxa"/>
            <w:shd w:val="clear" w:color="auto" w:fill="auto"/>
            <w:noWrap/>
            <w:vAlign w:val="center"/>
            <w:hideMark/>
          </w:tcPr>
          <w:p w:rsidR="009A1B76" w:rsidRPr="00B0097A" w:rsidRDefault="009A1B76" w:rsidP="009A1B76">
            <w:pPr>
              <w:spacing w:after="0" w:line="240" w:lineRule="auto"/>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Финансовые вопросы</w:t>
            </w:r>
          </w:p>
        </w:tc>
        <w:tc>
          <w:tcPr>
            <w:tcW w:w="992"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7</w:t>
            </w:r>
          </w:p>
        </w:tc>
        <w:tc>
          <w:tcPr>
            <w:tcW w:w="130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w:t>
            </w:r>
          </w:p>
        </w:tc>
        <w:tc>
          <w:tcPr>
            <w:tcW w:w="82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1,1</w:t>
            </w:r>
          </w:p>
        </w:tc>
        <w:tc>
          <w:tcPr>
            <w:tcW w:w="1417"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7</w:t>
            </w:r>
          </w:p>
        </w:tc>
        <w:tc>
          <w:tcPr>
            <w:tcW w:w="1029"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95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14</w:t>
            </w:r>
          </w:p>
        </w:tc>
      </w:tr>
      <w:tr w:rsidR="009A1B76" w:rsidRPr="00B0097A" w:rsidTr="00A559CD">
        <w:trPr>
          <w:trHeight w:val="300"/>
        </w:trPr>
        <w:tc>
          <w:tcPr>
            <w:tcW w:w="661" w:type="dxa"/>
            <w:shd w:val="clear" w:color="auto" w:fill="auto"/>
            <w:noWrap/>
            <w:vAlign w:val="center"/>
            <w:hideMark/>
          </w:tcPr>
          <w:p w:rsidR="009A1B76" w:rsidRPr="00B0097A" w:rsidRDefault="009A1B76" w:rsidP="00A559CD">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1.13</w:t>
            </w:r>
          </w:p>
        </w:tc>
        <w:tc>
          <w:tcPr>
            <w:tcW w:w="2174" w:type="dxa"/>
            <w:shd w:val="clear" w:color="auto" w:fill="auto"/>
            <w:noWrap/>
            <w:vAlign w:val="center"/>
            <w:hideMark/>
          </w:tcPr>
          <w:p w:rsidR="009A1B76" w:rsidRPr="00B0097A" w:rsidRDefault="009A1B76" w:rsidP="009A1B76">
            <w:pPr>
              <w:spacing w:after="0" w:line="240" w:lineRule="auto"/>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Здравоохранение</w:t>
            </w:r>
          </w:p>
        </w:tc>
        <w:tc>
          <w:tcPr>
            <w:tcW w:w="992"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w:t>
            </w:r>
          </w:p>
        </w:tc>
        <w:tc>
          <w:tcPr>
            <w:tcW w:w="130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82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0,2</w:t>
            </w:r>
          </w:p>
        </w:tc>
        <w:tc>
          <w:tcPr>
            <w:tcW w:w="1417"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w:t>
            </w:r>
          </w:p>
        </w:tc>
        <w:tc>
          <w:tcPr>
            <w:tcW w:w="1029"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95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2</w:t>
            </w:r>
          </w:p>
        </w:tc>
      </w:tr>
      <w:tr w:rsidR="009A1B76" w:rsidRPr="00B0097A" w:rsidTr="00A559CD">
        <w:trPr>
          <w:trHeight w:val="300"/>
        </w:trPr>
        <w:tc>
          <w:tcPr>
            <w:tcW w:w="661" w:type="dxa"/>
            <w:shd w:val="clear" w:color="auto" w:fill="auto"/>
            <w:noWrap/>
            <w:vAlign w:val="center"/>
            <w:hideMark/>
          </w:tcPr>
          <w:p w:rsidR="009A1B76" w:rsidRPr="00B0097A" w:rsidRDefault="009A1B76" w:rsidP="00A559CD">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1.14</w:t>
            </w:r>
          </w:p>
        </w:tc>
        <w:tc>
          <w:tcPr>
            <w:tcW w:w="2174" w:type="dxa"/>
            <w:shd w:val="clear" w:color="auto" w:fill="auto"/>
            <w:noWrap/>
            <w:vAlign w:val="center"/>
            <w:hideMark/>
          </w:tcPr>
          <w:p w:rsidR="009A1B76" w:rsidRPr="00B0097A" w:rsidRDefault="009A1B76" w:rsidP="009A1B76">
            <w:pPr>
              <w:spacing w:after="0" w:line="240" w:lineRule="auto"/>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Суд, прокуратура, юстиция</w:t>
            </w:r>
          </w:p>
        </w:tc>
        <w:tc>
          <w:tcPr>
            <w:tcW w:w="992" w:type="dxa"/>
            <w:shd w:val="clear" w:color="auto" w:fill="auto"/>
            <w:noWrap/>
            <w:vAlign w:val="center"/>
            <w:hideMark/>
          </w:tcPr>
          <w:p w:rsidR="009A1B76" w:rsidRPr="00B0097A" w:rsidRDefault="009A1B76" w:rsidP="009A1B76">
            <w:pPr>
              <w:spacing w:after="0" w:line="240" w:lineRule="auto"/>
              <w:rPr>
                <w:rFonts w:ascii="Times New Roman" w:eastAsia="Times New Roman" w:hAnsi="Times New Roman" w:cs="Times New Roman"/>
                <w:sz w:val="24"/>
                <w:szCs w:val="24"/>
                <w:lang w:eastAsia="ru-RU"/>
              </w:rPr>
            </w:pPr>
          </w:p>
        </w:tc>
        <w:tc>
          <w:tcPr>
            <w:tcW w:w="130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826" w:type="dxa"/>
            <w:shd w:val="clear" w:color="auto" w:fill="auto"/>
            <w:noWrap/>
            <w:vAlign w:val="center"/>
            <w:hideMark/>
          </w:tcPr>
          <w:p w:rsidR="009A1B76" w:rsidRPr="00B0097A" w:rsidRDefault="009A1B76" w:rsidP="009A1B76">
            <w:pPr>
              <w:spacing w:after="0" w:line="240" w:lineRule="auto"/>
              <w:rPr>
                <w:rFonts w:ascii="Times New Roman" w:eastAsia="Times New Roman" w:hAnsi="Times New Roman" w:cs="Times New Roman"/>
                <w:sz w:val="24"/>
                <w:szCs w:val="24"/>
                <w:lang w:eastAsia="ru-RU"/>
              </w:rPr>
            </w:pPr>
          </w:p>
        </w:tc>
        <w:tc>
          <w:tcPr>
            <w:tcW w:w="1417"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1029"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95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r>
      <w:tr w:rsidR="009A1B76" w:rsidRPr="00B0097A" w:rsidTr="00A559CD">
        <w:trPr>
          <w:trHeight w:val="300"/>
        </w:trPr>
        <w:tc>
          <w:tcPr>
            <w:tcW w:w="661" w:type="dxa"/>
            <w:shd w:val="clear" w:color="auto" w:fill="auto"/>
            <w:noWrap/>
            <w:vAlign w:val="center"/>
            <w:hideMark/>
          </w:tcPr>
          <w:p w:rsidR="009A1B76" w:rsidRPr="00B0097A" w:rsidRDefault="009A1B76" w:rsidP="00A559CD">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1.15</w:t>
            </w:r>
          </w:p>
        </w:tc>
        <w:tc>
          <w:tcPr>
            <w:tcW w:w="2174" w:type="dxa"/>
            <w:shd w:val="clear" w:color="auto" w:fill="auto"/>
            <w:noWrap/>
            <w:vAlign w:val="center"/>
            <w:hideMark/>
          </w:tcPr>
          <w:p w:rsidR="009A1B76" w:rsidRPr="00B0097A" w:rsidRDefault="009A1B76" w:rsidP="009A1B76">
            <w:pPr>
              <w:spacing w:after="0" w:line="240" w:lineRule="auto"/>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Экология и природопользование</w:t>
            </w:r>
          </w:p>
        </w:tc>
        <w:tc>
          <w:tcPr>
            <w:tcW w:w="992"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3</w:t>
            </w:r>
          </w:p>
        </w:tc>
        <w:tc>
          <w:tcPr>
            <w:tcW w:w="130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w:t>
            </w:r>
          </w:p>
        </w:tc>
        <w:tc>
          <w:tcPr>
            <w:tcW w:w="82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0,5</w:t>
            </w:r>
          </w:p>
        </w:tc>
        <w:tc>
          <w:tcPr>
            <w:tcW w:w="1417"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1029"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95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3</w:t>
            </w:r>
          </w:p>
        </w:tc>
      </w:tr>
      <w:tr w:rsidR="009A1B76" w:rsidRPr="00B0097A" w:rsidTr="00A559CD">
        <w:trPr>
          <w:trHeight w:val="300"/>
        </w:trPr>
        <w:tc>
          <w:tcPr>
            <w:tcW w:w="661" w:type="dxa"/>
            <w:shd w:val="clear" w:color="auto" w:fill="auto"/>
            <w:noWrap/>
            <w:vAlign w:val="center"/>
            <w:hideMark/>
          </w:tcPr>
          <w:p w:rsidR="009A1B76" w:rsidRPr="00B0097A" w:rsidRDefault="009A1B76" w:rsidP="00A559CD">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1.16</w:t>
            </w:r>
          </w:p>
        </w:tc>
        <w:tc>
          <w:tcPr>
            <w:tcW w:w="2174" w:type="dxa"/>
            <w:shd w:val="clear" w:color="auto" w:fill="auto"/>
            <w:noWrap/>
            <w:vAlign w:val="center"/>
            <w:hideMark/>
          </w:tcPr>
          <w:p w:rsidR="009A1B76" w:rsidRPr="00B0097A" w:rsidRDefault="009A1B76" w:rsidP="009A1B76">
            <w:pPr>
              <w:spacing w:after="0" w:line="240" w:lineRule="auto"/>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Работа органов внутренних дел</w:t>
            </w:r>
          </w:p>
        </w:tc>
        <w:tc>
          <w:tcPr>
            <w:tcW w:w="992"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4</w:t>
            </w:r>
          </w:p>
        </w:tc>
        <w:tc>
          <w:tcPr>
            <w:tcW w:w="130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82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0,6</w:t>
            </w:r>
          </w:p>
        </w:tc>
        <w:tc>
          <w:tcPr>
            <w:tcW w:w="1417"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1029"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95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4</w:t>
            </w:r>
          </w:p>
        </w:tc>
      </w:tr>
      <w:tr w:rsidR="009A1B76" w:rsidRPr="00B0097A" w:rsidTr="00A559CD">
        <w:trPr>
          <w:trHeight w:val="300"/>
        </w:trPr>
        <w:tc>
          <w:tcPr>
            <w:tcW w:w="661" w:type="dxa"/>
            <w:shd w:val="clear" w:color="auto" w:fill="auto"/>
            <w:noWrap/>
            <w:vAlign w:val="center"/>
            <w:hideMark/>
          </w:tcPr>
          <w:p w:rsidR="009A1B76" w:rsidRPr="00B0097A" w:rsidRDefault="009A1B76" w:rsidP="00A559CD">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1.17</w:t>
            </w:r>
          </w:p>
        </w:tc>
        <w:tc>
          <w:tcPr>
            <w:tcW w:w="2174" w:type="dxa"/>
            <w:shd w:val="clear" w:color="auto" w:fill="auto"/>
            <w:noWrap/>
            <w:vAlign w:val="center"/>
            <w:hideMark/>
          </w:tcPr>
          <w:p w:rsidR="009A1B76" w:rsidRPr="00B0097A" w:rsidRDefault="009A1B76" w:rsidP="009A1B76">
            <w:pPr>
              <w:spacing w:after="0" w:line="240" w:lineRule="auto"/>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Жалобы на должностные лица</w:t>
            </w:r>
          </w:p>
        </w:tc>
        <w:tc>
          <w:tcPr>
            <w:tcW w:w="992"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130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82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1417"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1029"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95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r>
      <w:tr w:rsidR="009A1B76" w:rsidRPr="00B0097A" w:rsidTr="00A559CD">
        <w:trPr>
          <w:trHeight w:val="300"/>
        </w:trPr>
        <w:tc>
          <w:tcPr>
            <w:tcW w:w="661" w:type="dxa"/>
            <w:shd w:val="clear" w:color="auto" w:fill="auto"/>
            <w:noWrap/>
            <w:vAlign w:val="center"/>
            <w:hideMark/>
          </w:tcPr>
          <w:p w:rsidR="009A1B76" w:rsidRPr="00B0097A" w:rsidRDefault="009A1B76" w:rsidP="00A559CD">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1.18</w:t>
            </w:r>
          </w:p>
        </w:tc>
        <w:tc>
          <w:tcPr>
            <w:tcW w:w="2174" w:type="dxa"/>
            <w:shd w:val="clear" w:color="auto" w:fill="auto"/>
            <w:noWrap/>
            <w:vAlign w:val="center"/>
            <w:hideMark/>
          </w:tcPr>
          <w:p w:rsidR="009A1B76" w:rsidRPr="00B0097A" w:rsidRDefault="009A1B76" w:rsidP="009A1B76">
            <w:pPr>
              <w:spacing w:after="0" w:line="240" w:lineRule="auto"/>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Служба в армии</w:t>
            </w:r>
          </w:p>
        </w:tc>
        <w:tc>
          <w:tcPr>
            <w:tcW w:w="992"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130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82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1417"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1029"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95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r>
      <w:tr w:rsidR="009A1B76" w:rsidRPr="00B0097A" w:rsidTr="00A559CD">
        <w:trPr>
          <w:trHeight w:val="300"/>
        </w:trPr>
        <w:tc>
          <w:tcPr>
            <w:tcW w:w="661" w:type="dxa"/>
            <w:shd w:val="clear" w:color="auto" w:fill="auto"/>
            <w:noWrap/>
            <w:vAlign w:val="center"/>
            <w:hideMark/>
          </w:tcPr>
          <w:p w:rsidR="009A1B76" w:rsidRPr="00B0097A" w:rsidRDefault="009A1B76" w:rsidP="00A559CD">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1.19</w:t>
            </w:r>
          </w:p>
        </w:tc>
        <w:tc>
          <w:tcPr>
            <w:tcW w:w="2174" w:type="dxa"/>
            <w:shd w:val="clear" w:color="auto" w:fill="auto"/>
            <w:noWrap/>
            <w:vAlign w:val="center"/>
            <w:hideMark/>
          </w:tcPr>
          <w:p w:rsidR="009A1B76" w:rsidRPr="00B0097A" w:rsidRDefault="009A1B76" w:rsidP="009A1B76">
            <w:pPr>
              <w:spacing w:after="0" w:line="240" w:lineRule="auto"/>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Работа с обращениями граждан</w:t>
            </w:r>
          </w:p>
        </w:tc>
        <w:tc>
          <w:tcPr>
            <w:tcW w:w="992"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130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82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1417"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1029"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95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r>
      <w:tr w:rsidR="009A1B76" w:rsidRPr="00B0097A" w:rsidTr="00A559CD">
        <w:trPr>
          <w:trHeight w:val="300"/>
        </w:trPr>
        <w:tc>
          <w:tcPr>
            <w:tcW w:w="661" w:type="dxa"/>
            <w:shd w:val="clear" w:color="auto" w:fill="auto"/>
            <w:noWrap/>
            <w:vAlign w:val="center"/>
            <w:hideMark/>
          </w:tcPr>
          <w:p w:rsidR="009A1B76" w:rsidRPr="00B0097A" w:rsidRDefault="009A1B76" w:rsidP="00A559CD">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1.20</w:t>
            </w:r>
          </w:p>
        </w:tc>
        <w:tc>
          <w:tcPr>
            <w:tcW w:w="2174" w:type="dxa"/>
            <w:shd w:val="clear" w:color="auto" w:fill="auto"/>
            <w:noWrap/>
            <w:vAlign w:val="center"/>
            <w:hideMark/>
          </w:tcPr>
          <w:p w:rsidR="009A1B76" w:rsidRPr="00B0097A" w:rsidRDefault="009A1B76" w:rsidP="009A1B76">
            <w:pPr>
              <w:spacing w:after="0" w:line="240" w:lineRule="auto"/>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Приветствия, благодарности</w:t>
            </w:r>
          </w:p>
        </w:tc>
        <w:tc>
          <w:tcPr>
            <w:tcW w:w="992"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2</w:t>
            </w:r>
          </w:p>
        </w:tc>
        <w:tc>
          <w:tcPr>
            <w:tcW w:w="130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82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0,3</w:t>
            </w:r>
          </w:p>
        </w:tc>
        <w:tc>
          <w:tcPr>
            <w:tcW w:w="1417"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1029"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95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2</w:t>
            </w:r>
          </w:p>
        </w:tc>
      </w:tr>
      <w:tr w:rsidR="009A1B76" w:rsidRPr="00B0097A" w:rsidTr="00A559CD">
        <w:trPr>
          <w:trHeight w:val="300"/>
        </w:trPr>
        <w:tc>
          <w:tcPr>
            <w:tcW w:w="661" w:type="dxa"/>
            <w:shd w:val="clear" w:color="auto" w:fill="auto"/>
            <w:noWrap/>
            <w:vAlign w:val="center"/>
            <w:hideMark/>
          </w:tcPr>
          <w:p w:rsidR="009A1B76" w:rsidRPr="00B0097A" w:rsidRDefault="009A1B76" w:rsidP="00A559CD">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1.21</w:t>
            </w:r>
          </w:p>
        </w:tc>
        <w:tc>
          <w:tcPr>
            <w:tcW w:w="2174" w:type="dxa"/>
            <w:shd w:val="clear" w:color="auto" w:fill="auto"/>
            <w:noWrap/>
            <w:vAlign w:val="center"/>
            <w:hideMark/>
          </w:tcPr>
          <w:p w:rsidR="009A1B76" w:rsidRPr="00B0097A" w:rsidRDefault="009A1B76" w:rsidP="009A1B76">
            <w:pPr>
              <w:spacing w:after="0" w:line="240" w:lineRule="auto"/>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Вопросы, не вошедшие в классиф</w:t>
            </w:r>
          </w:p>
        </w:tc>
        <w:tc>
          <w:tcPr>
            <w:tcW w:w="992"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147</w:t>
            </w:r>
          </w:p>
        </w:tc>
        <w:tc>
          <w:tcPr>
            <w:tcW w:w="130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14</w:t>
            </w:r>
          </w:p>
        </w:tc>
        <w:tc>
          <w:tcPr>
            <w:tcW w:w="82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22,7</w:t>
            </w:r>
          </w:p>
        </w:tc>
        <w:tc>
          <w:tcPr>
            <w:tcW w:w="1417"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39</w:t>
            </w:r>
          </w:p>
        </w:tc>
        <w:tc>
          <w:tcPr>
            <w:tcW w:w="1029"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95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186</w:t>
            </w:r>
          </w:p>
        </w:tc>
      </w:tr>
      <w:tr w:rsidR="009A1B76" w:rsidRPr="00B0097A" w:rsidTr="00A559CD">
        <w:trPr>
          <w:trHeight w:val="300"/>
        </w:trPr>
        <w:tc>
          <w:tcPr>
            <w:tcW w:w="66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2174" w:type="dxa"/>
            <w:shd w:val="clear" w:color="auto" w:fill="auto"/>
            <w:noWrap/>
            <w:vAlign w:val="center"/>
            <w:hideMark/>
          </w:tcPr>
          <w:p w:rsidR="009A1B76" w:rsidRPr="00B0097A" w:rsidRDefault="009A1B76" w:rsidP="00911F88">
            <w:pPr>
              <w:spacing w:after="0" w:line="240" w:lineRule="auto"/>
              <w:rPr>
                <w:rFonts w:ascii="Times New Roman" w:eastAsia="Times New Roman" w:hAnsi="Times New Roman" w:cs="Times New Roman"/>
                <w:bCs/>
                <w:sz w:val="24"/>
                <w:szCs w:val="24"/>
                <w:lang w:eastAsia="ru-RU"/>
              </w:rPr>
            </w:pPr>
            <w:r w:rsidRPr="00B0097A">
              <w:rPr>
                <w:rFonts w:ascii="Times New Roman" w:eastAsia="Times New Roman" w:hAnsi="Times New Roman" w:cs="Times New Roman"/>
                <w:bCs/>
                <w:sz w:val="24"/>
                <w:szCs w:val="24"/>
                <w:lang w:eastAsia="ru-RU"/>
              </w:rPr>
              <w:t xml:space="preserve">ИТОГО </w:t>
            </w:r>
          </w:p>
        </w:tc>
        <w:tc>
          <w:tcPr>
            <w:tcW w:w="992"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bCs/>
                <w:sz w:val="24"/>
                <w:szCs w:val="24"/>
                <w:lang w:eastAsia="ru-RU"/>
              </w:rPr>
            </w:pPr>
            <w:r w:rsidRPr="00B0097A">
              <w:rPr>
                <w:rFonts w:ascii="Times New Roman" w:eastAsia="Times New Roman" w:hAnsi="Times New Roman" w:cs="Times New Roman"/>
                <w:bCs/>
                <w:sz w:val="24"/>
                <w:szCs w:val="24"/>
                <w:lang w:eastAsia="ru-RU"/>
              </w:rPr>
              <w:t>645</w:t>
            </w:r>
          </w:p>
        </w:tc>
        <w:tc>
          <w:tcPr>
            <w:tcW w:w="130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bCs/>
                <w:sz w:val="24"/>
                <w:szCs w:val="24"/>
                <w:lang w:eastAsia="ru-RU"/>
              </w:rPr>
            </w:pPr>
            <w:r w:rsidRPr="00B0097A">
              <w:rPr>
                <w:rFonts w:ascii="Times New Roman" w:eastAsia="Times New Roman" w:hAnsi="Times New Roman" w:cs="Times New Roman"/>
                <w:bCs/>
                <w:sz w:val="24"/>
                <w:szCs w:val="24"/>
                <w:lang w:eastAsia="ru-RU"/>
              </w:rPr>
              <w:t>180</w:t>
            </w:r>
          </w:p>
        </w:tc>
        <w:tc>
          <w:tcPr>
            <w:tcW w:w="826" w:type="dxa"/>
            <w:shd w:val="clear" w:color="auto" w:fill="auto"/>
            <w:noWrap/>
            <w:vAlign w:val="center"/>
            <w:hideMark/>
          </w:tcPr>
          <w:p w:rsidR="009A1B76" w:rsidRPr="00B0097A" w:rsidRDefault="009A1B76" w:rsidP="00911F88">
            <w:pPr>
              <w:spacing w:after="0" w:line="240" w:lineRule="auto"/>
              <w:jc w:val="center"/>
              <w:rPr>
                <w:rFonts w:ascii="Times New Roman" w:eastAsia="Times New Roman" w:hAnsi="Times New Roman" w:cs="Times New Roman"/>
                <w:bCs/>
                <w:sz w:val="24"/>
                <w:szCs w:val="24"/>
                <w:lang w:eastAsia="ru-RU"/>
              </w:rPr>
            </w:pPr>
            <w:r w:rsidRPr="00B0097A">
              <w:rPr>
                <w:rFonts w:ascii="Times New Roman" w:eastAsia="Times New Roman" w:hAnsi="Times New Roman" w:cs="Times New Roman"/>
                <w:bCs/>
                <w:sz w:val="24"/>
                <w:szCs w:val="24"/>
                <w:lang w:eastAsia="ru-RU"/>
              </w:rPr>
              <w:t>100</w:t>
            </w:r>
          </w:p>
        </w:tc>
        <w:tc>
          <w:tcPr>
            <w:tcW w:w="1417"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bCs/>
                <w:sz w:val="24"/>
                <w:szCs w:val="24"/>
                <w:lang w:eastAsia="ru-RU"/>
              </w:rPr>
            </w:pPr>
            <w:r w:rsidRPr="00B0097A">
              <w:rPr>
                <w:rFonts w:ascii="Times New Roman" w:eastAsia="Times New Roman" w:hAnsi="Times New Roman" w:cs="Times New Roman"/>
                <w:bCs/>
                <w:sz w:val="24"/>
                <w:szCs w:val="24"/>
                <w:lang w:eastAsia="ru-RU"/>
              </w:rPr>
              <w:t>439</w:t>
            </w:r>
          </w:p>
        </w:tc>
        <w:tc>
          <w:tcPr>
            <w:tcW w:w="1029"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bCs/>
                <w:sz w:val="24"/>
                <w:szCs w:val="24"/>
                <w:lang w:eastAsia="ru-RU"/>
              </w:rPr>
            </w:pPr>
            <w:r w:rsidRPr="00B0097A">
              <w:rPr>
                <w:rFonts w:ascii="Times New Roman" w:eastAsia="Times New Roman" w:hAnsi="Times New Roman" w:cs="Times New Roman"/>
                <w:bCs/>
                <w:sz w:val="24"/>
                <w:szCs w:val="24"/>
                <w:lang w:eastAsia="ru-RU"/>
              </w:rPr>
              <w:t>13</w:t>
            </w:r>
          </w:p>
        </w:tc>
        <w:tc>
          <w:tcPr>
            <w:tcW w:w="95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bCs/>
                <w:sz w:val="24"/>
                <w:szCs w:val="24"/>
                <w:lang w:eastAsia="ru-RU"/>
              </w:rPr>
            </w:pPr>
            <w:r w:rsidRPr="00B0097A">
              <w:rPr>
                <w:rFonts w:ascii="Times New Roman" w:eastAsia="Times New Roman" w:hAnsi="Times New Roman" w:cs="Times New Roman"/>
                <w:bCs/>
                <w:sz w:val="24"/>
                <w:szCs w:val="24"/>
                <w:lang w:eastAsia="ru-RU"/>
              </w:rPr>
              <w:t>1 151</w:t>
            </w:r>
          </w:p>
        </w:tc>
      </w:tr>
      <w:tr w:rsidR="009A1B76" w:rsidRPr="00B0097A" w:rsidTr="00A559CD">
        <w:trPr>
          <w:trHeight w:val="300"/>
        </w:trPr>
        <w:tc>
          <w:tcPr>
            <w:tcW w:w="66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bCs/>
                <w:sz w:val="24"/>
                <w:szCs w:val="24"/>
                <w:lang w:eastAsia="ru-RU"/>
              </w:rPr>
            </w:pPr>
            <w:r w:rsidRPr="00B0097A">
              <w:rPr>
                <w:rFonts w:ascii="Times New Roman" w:eastAsia="Times New Roman" w:hAnsi="Times New Roman" w:cs="Times New Roman"/>
                <w:bCs/>
                <w:sz w:val="24"/>
                <w:szCs w:val="24"/>
                <w:lang w:eastAsia="ru-RU"/>
              </w:rPr>
              <w:t>2.</w:t>
            </w:r>
          </w:p>
        </w:tc>
        <w:tc>
          <w:tcPr>
            <w:tcW w:w="2174"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bCs/>
                <w:sz w:val="24"/>
                <w:szCs w:val="24"/>
                <w:lang w:eastAsia="ru-RU"/>
              </w:rPr>
            </w:pPr>
            <w:r w:rsidRPr="00B0097A">
              <w:rPr>
                <w:rFonts w:ascii="Times New Roman" w:eastAsia="Times New Roman" w:hAnsi="Times New Roman" w:cs="Times New Roman"/>
                <w:bCs/>
                <w:sz w:val="24"/>
                <w:szCs w:val="24"/>
                <w:lang w:eastAsia="ru-RU"/>
              </w:rPr>
              <w:t>Результаты рассмотрения</w:t>
            </w:r>
          </w:p>
        </w:tc>
        <w:tc>
          <w:tcPr>
            <w:tcW w:w="992" w:type="dxa"/>
            <w:shd w:val="clear" w:color="auto" w:fill="auto"/>
            <w:noWrap/>
            <w:vAlign w:val="center"/>
            <w:hideMark/>
          </w:tcPr>
          <w:p w:rsidR="009A1B76" w:rsidRPr="00B0097A" w:rsidRDefault="009A1B76" w:rsidP="009A1B76">
            <w:pPr>
              <w:spacing w:after="0" w:line="240" w:lineRule="auto"/>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1301" w:type="dxa"/>
            <w:shd w:val="clear" w:color="auto" w:fill="auto"/>
            <w:noWrap/>
            <w:vAlign w:val="center"/>
            <w:hideMark/>
          </w:tcPr>
          <w:p w:rsidR="009A1B76" w:rsidRPr="00B0097A" w:rsidRDefault="009A1B76" w:rsidP="009A1B76">
            <w:pPr>
              <w:spacing w:after="0" w:line="240" w:lineRule="auto"/>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826" w:type="dxa"/>
            <w:shd w:val="clear" w:color="auto" w:fill="auto"/>
            <w:noWrap/>
            <w:vAlign w:val="center"/>
            <w:hideMark/>
          </w:tcPr>
          <w:p w:rsidR="009A1B76" w:rsidRPr="00B0097A" w:rsidRDefault="009A1B76" w:rsidP="009A1B76">
            <w:pPr>
              <w:spacing w:after="0" w:line="240" w:lineRule="auto"/>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1417" w:type="dxa"/>
            <w:shd w:val="clear" w:color="auto" w:fill="auto"/>
            <w:noWrap/>
            <w:vAlign w:val="center"/>
            <w:hideMark/>
          </w:tcPr>
          <w:p w:rsidR="009A1B76" w:rsidRPr="00B0097A" w:rsidRDefault="009A1B76" w:rsidP="009A1B76">
            <w:pPr>
              <w:spacing w:after="0" w:line="240" w:lineRule="auto"/>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1029"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95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r>
      <w:tr w:rsidR="009A1B76" w:rsidRPr="00B0097A" w:rsidTr="00A559CD">
        <w:trPr>
          <w:trHeight w:val="300"/>
        </w:trPr>
        <w:tc>
          <w:tcPr>
            <w:tcW w:w="66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2.1.</w:t>
            </w:r>
          </w:p>
        </w:tc>
        <w:tc>
          <w:tcPr>
            <w:tcW w:w="2174" w:type="dxa"/>
            <w:shd w:val="clear" w:color="auto" w:fill="auto"/>
            <w:noWrap/>
            <w:vAlign w:val="center"/>
            <w:hideMark/>
          </w:tcPr>
          <w:p w:rsidR="009A1B76" w:rsidRPr="00B0097A" w:rsidRDefault="009A1B76" w:rsidP="009A1B76">
            <w:pPr>
              <w:spacing w:after="0" w:line="240" w:lineRule="auto"/>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Решено положительно</w:t>
            </w:r>
          </w:p>
        </w:tc>
        <w:tc>
          <w:tcPr>
            <w:tcW w:w="992"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106</w:t>
            </w:r>
          </w:p>
        </w:tc>
        <w:tc>
          <w:tcPr>
            <w:tcW w:w="130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15</w:t>
            </w:r>
          </w:p>
        </w:tc>
        <w:tc>
          <w:tcPr>
            <w:tcW w:w="82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16,4</w:t>
            </w:r>
          </w:p>
        </w:tc>
        <w:tc>
          <w:tcPr>
            <w:tcW w:w="1417"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76</w:t>
            </w:r>
          </w:p>
        </w:tc>
        <w:tc>
          <w:tcPr>
            <w:tcW w:w="1029"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95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182</w:t>
            </w:r>
          </w:p>
        </w:tc>
      </w:tr>
      <w:tr w:rsidR="009A1B76" w:rsidRPr="00B0097A" w:rsidTr="00A559CD">
        <w:trPr>
          <w:trHeight w:val="300"/>
        </w:trPr>
        <w:tc>
          <w:tcPr>
            <w:tcW w:w="66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2.2.</w:t>
            </w:r>
          </w:p>
        </w:tc>
        <w:tc>
          <w:tcPr>
            <w:tcW w:w="2174" w:type="dxa"/>
            <w:shd w:val="clear" w:color="auto" w:fill="auto"/>
            <w:noWrap/>
            <w:vAlign w:val="center"/>
            <w:hideMark/>
          </w:tcPr>
          <w:p w:rsidR="009A1B76" w:rsidRPr="00B0097A" w:rsidRDefault="009A1B76" w:rsidP="009A1B76">
            <w:pPr>
              <w:spacing w:after="0" w:line="240" w:lineRule="auto"/>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xml:space="preserve">Дано раъяснение </w:t>
            </w:r>
          </w:p>
        </w:tc>
        <w:tc>
          <w:tcPr>
            <w:tcW w:w="992"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371</w:t>
            </w:r>
          </w:p>
        </w:tc>
        <w:tc>
          <w:tcPr>
            <w:tcW w:w="130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86</w:t>
            </w:r>
          </w:p>
        </w:tc>
        <w:tc>
          <w:tcPr>
            <w:tcW w:w="82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57,5</w:t>
            </w:r>
          </w:p>
        </w:tc>
        <w:tc>
          <w:tcPr>
            <w:tcW w:w="1417"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279</w:t>
            </w:r>
          </w:p>
        </w:tc>
        <w:tc>
          <w:tcPr>
            <w:tcW w:w="1029"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13</w:t>
            </w:r>
          </w:p>
        </w:tc>
        <w:tc>
          <w:tcPr>
            <w:tcW w:w="95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663</w:t>
            </w:r>
          </w:p>
        </w:tc>
      </w:tr>
      <w:tr w:rsidR="009A1B76" w:rsidRPr="00B0097A" w:rsidTr="00A559CD">
        <w:trPr>
          <w:trHeight w:val="300"/>
        </w:trPr>
        <w:tc>
          <w:tcPr>
            <w:tcW w:w="66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2.3.</w:t>
            </w:r>
          </w:p>
        </w:tc>
        <w:tc>
          <w:tcPr>
            <w:tcW w:w="2174" w:type="dxa"/>
            <w:shd w:val="clear" w:color="auto" w:fill="auto"/>
            <w:noWrap/>
            <w:vAlign w:val="center"/>
            <w:hideMark/>
          </w:tcPr>
          <w:p w:rsidR="009A1B76" w:rsidRPr="00B0097A" w:rsidRDefault="009A1B76" w:rsidP="009A1B76">
            <w:pPr>
              <w:spacing w:after="0" w:line="240" w:lineRule="auto"/>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Отказано</w:t>
            </w:r>
          </w:p>
        </w:tc>
        <w:tc>
          <w:tcPr>
            <w:tcW w:w="992"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148</w:t>
            </w:r>
          </w:p>
        </w:tc>
        <w:tc>
          <w:tcPr>
            <w:tcW w:w="130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67</w:t>
            </w:r>
          </w:p>
        </w:tc>
        <w:tc>
          <w:tcPr>
            <w:tcW w:w="82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22,9</w:t>
            </w:r>
          </w:p>
        </w:tc>
        <w:tc>
          <w:tcPr>
            <w:tcW w:w="1417"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138</w:t>
            </w:r>
          </w:p>
        </w:tc>
        <w:tc>
          <w:tcPr>
            <w:tcW w:w="1029"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95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286</w:t>
            </w:r>
          </w:p>
        </w:tc>
      </w:tr>
      <w:tr w:rsidR="009A1B76" w:rsidRPr="00B0097A" w:rsidTr="00A559CD">
        <w:trPr>
          <w:trHeight w:val="300"/>
        </w:trPr>
        <w:tc>
          <w:tcPr>
            <w:tcW w:w="66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2.4.</w:t>
            </w:r>
          </w:p>
        </w:tc>
        <w:tc>
          <w:tcPr>
            <w:tcW w:w="2174" w:type="dxa"/>
            <w:shd w:val="clear" w:color="auto" w:fill="auto"/>
            <w:noWrap/>
            <w:vAlign w:val="center"/>
            <w:hideMark/>
          </w:tcPr>
          <w:p w:rsidR="009A1B76" w:rsidRPr="00B0097A" w:rsidRDefault="009A1B76" w:rsidP="009A1B76">
            <w:pPr>
              <w:spacing w:after="0" w:line="240" w:lineRule="auto"/>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Находится в работе</w:t>
            </w:r>
          </w:p>
        </w:tc>
        <w:tc>
          <w:tcPr>
            <w:tcW w:w="992"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20</w:t>
            </w:r>
          </w:p>
        </w:tc>
        <w:tc>
          <w:tcPr>
            <w:tcW w:w="130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12</w:t>
            </w:r>
          </w:p>
        </w:tc>
        <w:tc>
          <w:tcPr>
            <w:tcW w:w="82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3,1</w:t>
            </w:r>
          </w:p>
        </w:tc>
        <w:tc>
          <w:tcPr>
            <w:tcW w:w="1417"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1029"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95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20</w:t>
            </w:r>
          </w:p>
        </w:tc>
      </w:tr>
      <w:tr w:rsidR="009A1B76" w:rsidRPr="00B0097A" w:rsidTr="00A559CD">
        <w:trPr>
          <w:trHeight w:val="300"/>
        </w:trPr>
        <w:tc>
          <w:tcPr>
            <w:tcW w:w="66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2174" w:type="dxa"/>
            <w:shd w:val="clear" w:color="auto" w:fill="auto"/>
            <w:noWrap/>
            <w:vAlign w:val="center"/>
            <w:hideMark/>
          </w:tcPr>
          <w:p w:rsidR="009A1B76" w:rsidRPr="00B0097A" w:rsidRDefault="009A1B76" w:rsidP="009A1B76">
            <w:pPr>
              <w:spacing w:after="0" w:line="240" w:lineRule="auto"/>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992"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130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82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1417"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1029" w:type="dxa"/>
            <w:shd w:val="clear" w:color="auto" w:fill="auto"/>
            <w:noWrap/>
            <w:vAlign w:val="center"/>
            <w:hideMark/>
          </w:tcPr>
          <w:p w:rsidR="009A1B76" w:rsidRPr="00B0097A" w:rsidRDefault="009A1B76" w:rsidP="009A1B76">
            <w:pPr>
              <w:spacing w:after="0" w:line="240" w:lineRule="auto"/>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95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r>
      <w:tr w:rsidR="009A1B76" w:rsidRPr="00B0097A" w:rsidTr="00A559CD">
        <w:trPr>
          <w:trHeight w:val="300"/>
        </w:trPr>
        <w:tc>
          <w:tcPr>
            <w:tcW w:w="66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sz w:val="24"/>
                <w:szCs w:val="24"/>
                <w:lang w:eastAsia="ru-RU"/>
              </w:rPr>
            </w:pPr>
            <w:r w:rsidRPr="00B0097A">
              <w:rPr>
                <w:rFonts w:ascii="Times New Roman" w:eastAsia="Times New Roman" w:hAnsi="Times New Roman" w:cs="Times New Roman"/>
                <w:sz w:val="24"/>
                <w:szCs w:val="24"/>
                <w:lang w:eastAsia="ru-RU"/>
              </w:rPr>
              <w:t> </w:t>
            </w:r>
          </w:p>
        </w:tc>
        <w:tc>
          <w:tcPr>
            <w:tcW w:w="2174" w:type="dxa"/>
            <w:shd w:val="clear" w:color="auto" w:fill="auto"/>
            <w:noWrap/>
            <w:vAlign w:val="center"/>
            <w:hideMark/>
          </w:tcPr>
          <w:p w:rsidR="009A1B76" w:rsidRPr="00B0097A" w:rsidRDefault="00911F88" w:rsidP="00911F88">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ИТОГО</w:t>
            </w:r>
          </w:p>
        </w:tc>
        <w:tc>
          <w:tcPr>
            <w:tcW w:w="992"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bCs/>
                <w:sz w:val="24"/>
                <w:szCs w:val="24"/>
                <w:lang w:eastAsia="ru-RU"/>
              </w:rPr>
            </w:pPr>
            <w:r w:rsidRPr="00B0097A">
              <w:rPr>
                <w:rFonts w:ascii="Times New Roman" w:eastAsia="Times New Roman" w:hAnsi="Times New Roman" w:cs="Times New Roman"/>
                <w:bCs/>
                <w:sz w:val="24"/>
                <w:szCs w:val="24"/>
                <w:lang w:eastAsia="ru-RU"/>
              </w:rPr>
              <w:t>645</w:t>
            </w:r>
          </w:p>
        </w:tc>
        <w:tc>
          <w:tcPr>
            <w:tcW w:w="1301"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bCs/>
                <w:sz w:val="24"/>
                <w:szCs w:val="24"/>
                <w:lang w:eastAsia="ru-RU"/>
              </w:rPr>
            </w:pPr>
            <w:r w:rsidRPr="00B0097A">
              <w:rPr>
                <w:rFonts w:ascii="Times New Roman" w:eastAsia="Times New Roman" w:hAnsi="Times New Roman" w:cs="Times New Roman"/>
                <w:bCs/>
                <w:sz w:val="24"/>
                <w:szCs w:val="24"/>
                <w:lang w:eastAsia="ru-RU"/>
              </w:rPr>
              <w:t>180</w:t>
            </w:r>
          </w:p>
        </w:tc>
        <w:tc>
          <w:tcPr>
            <w:tcW w:w="826" w:type="dxa"/>
            <w:shd w:val="clear" w:color="auto" w:fill="auto"/>
            <w:noWrap/>
            <w:vAlign w:val="center"/>
            <w:hideMark/>
          </w:tcPr>
          <w:p w:rsidR="009A1B76" w:rsidRPr="00B0097A" w:rsidRDefault="009A1B76" w:rsidP="00911F88">
            <w:pPr>
              <w:spacing w:after="0" w:line="240" w:lineRule="auto"/>
              <w:jc w:val="center"/>
              <w:rPr>
                <w:rFonts w:ascii="Times New Roman" w:eastAsia="Times New Roman" w:hAnsi="Times New Roman" w:cs="Times New Roman"/>
                <w:bCs/>
                <w:sz w:val="24"/>
                <w:szCs w:val="24"/>
                <w:lang w:eastAsia="ru-RU"/>
              </w:rPr>
            </w:pPr>
            <w:r w:rsidRPr="00B0097A">
              <w:rPr>
                <w:rFonts w:ascii="Times New Roman" w:eastAsia="Times New Roman" w:hAnsi="Times New Roman" w:cs="Times New Roman"/>
                <w:bCs/>
                <w:sz w:val="24"/>
                <w:szCs w:val="24"/>
                <w:lang w:eastAsia="ru-RU"/>
              </w:rPr>
              <w:t>100</w:t>
            </w:r>
          </w:p>
        </w:tc>
        <w:tc>
          <w:tcPr>
            <w:tcW w:w="1417"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bCs/>
                <w:sz w:val="24"/>
                <w:szCs w:val="24"/>
                <w:lang w:eastAsia="ru-RU"/>
              </w:rPr>
            </w:pPr>
            <w:r w:rsidRPr="00B0097A">
              <w:rPr>
                <w:rFonts w:ascii="Times New Roman" w:eastAsia="Times New Roman" w:hAnsi="Times New Roman" w:cs="Times New Roman"/>
                <w:bCs/>
                <w:sz w:val="24"/>
                <w:szCs w:val="24"/>
                <w:lang w:eastAsia="ru-RU"/>
              </w:rPr>
              <w:t>493</w:t>
            </w:r>
          </w:p>
        </w:tc>
        <w:tc>
          <w:tcPr>
            <w:tcW w:w="1029"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bCs/>
                <w:sz w:val="24"/>
                <w:szCs w:val="24"/>
                <w:lang w:eastAsia="ru-RU"/>
              </w:rPr>
            </w:pPr>
            <w:r w:rsidRPr="00B0097A">
              <w:rPr>
                <w:rFonts w:ascii="Times New Roman" w:eastAsia="Times New Roman" w:hAnsi="Times New Roman" w:cs="Times New Roman"/>
                <w:bCs/>
                <w:sz w:val="24"/>
                <w:szCs w:val="24"/>
                <w:lang w:eastAsia="ru-RU"/>
              </w:rPr>
              <w:t>13</w:t>
            </w:r>
          </w:p>
        </w:tc>
        <w:tc>
          <w:tcPr>
            <w:tcW w:w="956" w:type="dxa"/>
            <w:shd w:val="clear" w:color="auto" w:fill="auto"/>
            <w:noWrap/>
            <w:vAlign w:val="center"/>
            <w:hideMark/>
          </w:tcPr>
          <w:p w:rsidR="009A1B76" w:rsidRPr="00B0097A" w:rsidRDefault="009A1B76" w:rsidP="009A1B76">
            <w:pPr>
              <w:spacing w:after="0" w:line="240" w:lineRule="auto"/>
              <w:jc w:val="center"/>
              <w:rPr>
                <w:rFonts w:ascii="Times New Roman" w:eastAsia="Times New Roman" w:hAnsi="Times New Roman" w:cs="Times New Roman"/>
                <w:bCs/>
                <w:sz w:val="24"/>
                <w:szCs w:val="24"/>
                <w:lang w:eastAsia="ru-RU"/>
              </w:rPr>
            </w:pPr>
            <w:r w:rsidRPr="00B0097A">
              <w:rPr>
                <w:rFonts w:ascii="Times New Roman" w:eastAsia="Times New Roman" w:hAnsi="Times New Roman" w:cs="Times New Roman"/>
                <w:bCs/>
                <w:sz w:val="24"/>
                <w:szCs w:val="24"/>
                <w:lang w:eastAsia="ru-RU"/>
              </w:rPr>
              <w:t>1151</w:t>
            </w:r>
          </w:p>
        </w:tc>
      </w:tr>
    </w:tbl>
    <w:p w:rsidR="000B7274" w:rsidRDefault="000B7274" w:rsidP="000B7274">
      <w:pPr>
        <w:spacing w:after="0" w:line="240" w:lineRule="auto"/>
        <w:ind w:firstLine="708"/>
        <w:jc w:val="both"/>
        <w:rPr>
          <w:rFonts w:ascii="Times New Roman" w:hAnsi="Times New Roman" w:cs="Times New Roman"/>
          <w:sz w:val="28"/>
          <w:szCs w:val="28"/>
          <w:highlight w:val="yellow"/>
        </w:rPr>
      </w:pPr>
    </w:p>
    <w:p w:rsidR="00911F88" w:rsidRPr="009447EB" w:rsidRDefault="00911F88" w:rsidP="000B7274">
      <w:pPr>
        <w:spacing w:after="0" w:line="240" w:lineRule="auto"/>
        <w:ind w:firstLine="708"/>
        <w:jc w:val="both"/>
        <w:rPr>
          <w:rFonts w:ascii="Times New Roman" w:hAnsi="Times New Roman" w:cs="Times New Roman"/>
          <w:sz w:val="28"/>
          <w:szCs w:val="28"/>
          <w:highlight w:val="yellow"/>
        </w:rPr>
      </w:pPr>
    </w:p>
    <w:p w:rsidR="000B7274" w:rsidRPr="00280498" w:rsidRDefault="000B7274" w:rsidP="000B7274">
      <w:pPr>
        <w:spacing w:after="0" w:line="240" w:lineRule="auto"/>
        <w:ind w:firstLine="708"/>
        <w:jc w:val="center"/>
        <w:rPr>
          <w:rFonts w:ascii="Times New Roman" w:eastAsia="Times New Roman" w:hAnsi="Times New Roman" w:cs="Times New Roman"/>
          <w:b/>
          <w:sz w:val="28"/>
          <w:szCs w:val="28"/>
          <w:lang w:eastAsia="ru-RU"/>
        </w:rPr>
      </w:pPr>
      <w:r w:rsidRPr="00280498">
        <w:rPr>
          <w:rFonts w:ascii="Times New Roman" w:eastAsia="Times New Roman" w:hAnsi="Times New Roman" w:cs="Times New Roman"/>
          <w:b/>
          <w:sz w:val="28"/>
          <w:szCs w:val="28"/>
          <w:lang w:eastAsia="ru-RU"/>
        </w:rPr>
        <w:t>5.Ор</w:t>
      </w:r>
      <w:r w:rsidR="009A7F4F" w:rsidRPr="00280498">
        <w:rPr>
          <w:rFonts w:ascii="Times New Roman" w:eastAsia="Times New Roman" w:hAnsi="Times New Roman" w:cs="Times New Roman"/>
          <w:b/>
          <w:sz w:val="28"/>
          <w:szCs w:val="28"/>
          <w:lang w:eastAsia="ru-RU"/>
        </w:rPr>
        <w:t>г</w:t>
      </w:r>
      <w:r w:rsidRPr="00280498">
        <w:rPr>
          <w:rFonts w:ascii="Times New Roman" w:eastAsia="Times New Roman" w:hAnsi="Times New Roman" w:cs="Times New Roman"/>
          <w:b/>
          <w:sz w:val="28"/>
          <w:szCs w:val="28"/>
          <w:lang w:eastAsia="ru-RU"/>
        </w:rPr>
        <w:t>а</w:t>
      </w:r>
      <w:r w:rsidR="009A7F4F" w:rsidRPr="00280498">
        <w:rPr>
          <w:rFonts w:ascii="Times New Roman" w:eastAsia="Times New Roman" w:hAnsi="Times New Roman" w:cs="Times New Roman"/>
          <w:b/>
          <w:sz w:val="28"/>
          <w:szCs w:val="28"/>
          <w:lang w:eastAsia="ru-RU"/>
        </w:rPr>
        <w:t>ни</w:t>
      </w:r>
      <w:r w:rsidRPr="00280498">
        <w:rPr>
          <w:rFonts w:ascii="Times New Roman" w:eastAsia="Times New Roman" w:hAnsi="Times New Roman" w:cs="Times New Roman"/>
          <w:b/>
          <w:sz w:val="28"/>
          <w:szCs w:val="28"/>
          <w:lang w:eastAsia="ru-RU"/>
        </w:rPr>
        <w:t>зация межведомственных, коллегиальных, совещательных органов</w:t>
      </w:r>
    </w:p>
    <w:p w:rsidR="00B1240E" w:rsidRPr="00280498" w:rsidRDefault="00B1240E" w:rsidP="000B7274">
      <w:pPr>
        <w:spacing w:after="0" w:line="240" w:lineRule="auto"/>
        <w:ind w:firstLine="708"/>
        <w:jc w:val="both"/>
        <w:rPr>
          <w:rFonts w:ascii="Times New Roman" w:hAnsi="Times New Roman" w:cs="Times New Roman"/>
          <w:sz w:val="28"/>
          <w:szCs w:val="28"/>
        </w:rPr>
      </w:pPr>
    </w:p>
    <w:p w:rsidR="008C5E7C" w:rsidRPr="008C5E7C" w:rsidRDefault="008C5E7C" w:rsidP="008C5E7C">
      <w:pPr>
        <w:spacing w:after="0" w:line="240" w:lineRule="auto"/>
        <w:ind w:firstLine="708"/>
        <w:jc w:val="both"/>
        <w:rPr>
          <w:rFonts w:ascii="Times New Roman" w:eastAsia="Calibri" w:hAnsi="Times New Roman" w:cs="Times New Roman"/>
          <w:sz w:val="28"/>
          <w:szCs w:val="28"/>
        </w:rPr>
      </w:pPr>
      <w:r w:rsidRPr="008C5E7C">
        <w:rPr>
          <w:rFonts w:ascii="Times New Roman" w:eastAsia="Calibri" w:hAnsi="Times New Roman" w:cs="Times New Roman"/>
          <w:sz w:val="28"/>
          <w:szCs w:val="28"/>
        </w:rPr>
        <w:t>На территории муниципального образования город Нефтеюганск в 2018 году под руководством главы города организована деятельность 25 совещательных органов (советы, комиссии, рабочие группы).</w:t>
      </w:r>
    </w:p>
    <w:p w:rsidR="008C5E7C" w:rsidRPr="008C5E7C" w:rsidRDefault="008C5E7C" w:rsidP="008C5E7C">
      <w:pPr>
        <w:spacing w:after="0" w:line="240" w:lineRule="auto"/>
        <w:ind w:firstLine="708"/>
        <w:jc w:val="both"/>
        <w:rPr>
          <w:rFonts w:ascii="Times New Roman" w:eastAsia="Calibri" w:hAnsi="Times New Roman" w:cs="Times New Roman"/>
          <w:sz w:val="28"/>
          <w:szCs w:val="28"/>
        </w:rPr>
      </w:pPr>
    </w:p>
    <w:tbl>
      <w:tblPr>
        <w:tblStyle w:val="ab"/>
        <w:tblW w:w="9634" w:type="dxa"/>
        <w:jc w:val="center"/>
        <w:tblLayout w:type="fixed"/>
        <w:tblLook w:val="04A0" w:firstRow="1" w:lastRow="0" w:firstColumn="1" w:lastColumn="0" w:noHBand="0" w:noVBand="1"/>
      </w:tblPr>
      <w:tblGrid>
        <w:gridCol w:w="715"/>
        <w:gridCol w:w="8919"/>
      </w:tblGrid>
      <w:tr w:rsidR="008C5E7C" w:rsidRPr="008C5E7C" w:rsidTr="00A559CD">
        <w:trPr>
          <w:jc w:val="center"/>
        </w:trPr>
        <w:tc>
          <w:tcPr>
            <w:tcW w:w="715" w:type="dxa"/>
            <w:vAlign w:val="center"/>
          </w:tcPr>
          <w:p w:rsidR="00604897" w:rsidRDefault="008C5E7C" w:rsidP="00A559CD">
            <w:pPr>
              <w:jc w:val="center"/>
              <w:rPr>
                <w:rFonts w:ascii="Times New Roman" w:eastAsia="Calibri" w:hAnsi="Times New Roman" w:cs="Times New Roman"/>
                <w:sz w:val="24"/>
                <w:szCs w:val="24"/>
              </w:rPr>
            </w:pPr>
            <w:r w:rsidRPr="008C5E7C">
              <w:rPr>
                <w:rFonts w:ascii="Times New Roman" w:eastAsia="Calibri" w:hAnsi="Times New Roman" w:cs="Times New Roman"/>
                <w:sz w:val="24"/>
                <w:szCs w:val="24"/>
              </w:rPr>
              <w:lastRenderedPageBreak/>
              <w:t>№ п/</w:t>
            </w:r>
          </w:p>
          <w:p w:rsidR="008C5E7C" w:rsidRPr="008C5E7C" w:rsidRDefault="008C5E7C" w:rsidP="00A559CD">
            <w:pPr>
              <w:jc w:val="center"/>
              <w:rPr>
                <w:rFonts w:ascii="Times New Roman" w:eastAsia="Calibri" w:hAnsi="Times New Roman" w:cs="Times New Roman"/>
                <w:sz w:val="24"/>
                <w:szCs w:val="24"/>
              </w:rPr>
            </w:pPr>
            <w:r w:rsidRPr="008C5E7C">
              <w:rPr>
                <w:rFonts w:ascii="Times New Roman" w:eastAsia="Calibri" w:hAnsi="Times New Roman" w:cs="Times New Roman"/>
                <w:sz w:val="24"/>
                <w:szCs w:val="24"/>
              </w:rPr>
              <w:t>п</w:t>
            </w:r>
          </w:p>
        </w:tc>
        <w:tc>
          <w:tcPr>
            <w:tcW w:w="8919" w:type="dxa"/>
            <w:vAlign w:val="center"/>
          </w:tcPr>
          <w:p w:rsidR="008C5E7C" w:rsidRPr="008C5E7C" w:rsidRDefault="008C5E7C" w:rsidP="008C5E7C">
            <w:pPr>
              <w:jc w:val="center"/>
              <w:rPr>
                <w:rFonts w:ascii="Times New Roman" w:eastAsia="Calibri" w:hAnsi="Times New Roman" w:cs="Times New Roman"/>
                <w:sz w:val="24"/>
                <w:szCs w:val="24"/>
              </w:rPr>
            </w:pPr>
            <w:r w:rsidRPr="008C5E7C">
              <w:rPr>
                <w:rFonts w:ascii="Times New Roman" w:eastAsia="Calibri" w:hAnsi="Times New Roman" w:cs="Times New Roman"/>
                <w:sz w:val="24"/>
                <w:szCs w:val="24"/>
              </w:rPr>
              <w:t>Наименование</w:t>
            </w:r>
          </w:p>
        </w:tc>
      </w:tr>
      <w:tr w:rsidR="008C5E7C" w:rsidRPr="008C5E7C" w:rsidTr="00A559CD">
        <w:trPr>
          <w:trHeight w:val="315"/>
          <w:jc w:val="center"/>
        </w:trPr>
        <w:tc>
          <w:tcPr>
            <w:tcW w:w="715" w:type="dxa"/>
            <w:vAlign w:val="center"/>
          </w:tcPr>
          <w:p w:rsidR="008C5E7C" w:rsidRPr="008C5E7C" w:rsidRDefault="008C5E7C" w:rsidP="00A559CD">
            <w:pPr>
              <w:jc w:val="center"/>
              <w:rPr>
                <w:rFonts w:ascii="Times New Roman" w:eastAsia="Calibri" w:hAnsi="Times New Roman" w:cs="Times New Roman"/>
                <w:sz w:val="24"/>
                <w:szCs w:val="24"/>
              </w:rPr>
            </w:pPr>
            <w:r w:rsidRPr="008C5E7C">
              <w:rPr>
                <w:rFonts w:ascii="Times New Roman" w:eastAsia="Calibri" w:hAnsi="Times New Roman" w:cs="Times New Roman"/>
                <w:sz w:val="24"/>
                <w:szCs w:val="24"/>
              </w:rPr>
              <w:t>1</w:t>
            </w:r>
          </w:p>
        </w:tc>
        <w:tc>
          <w:tcPr>
            <w:tcW w:w="8919" w:type="dxa"/>
            <w:vAlign w:val="center"/>
          </w:tcPr>
          <w:p w:rsidR="008C5E7C" w:rsidRPr="008C5E7C" w:rsidRDefault="008C5E7C" w:rsidP="008C5E7C">
            <w:pPr>
              <w:jc w:val="both"/>
              <w:rPr>
                <w:rFonts w:ascii="Times New Roman" w:eastAsia="Calibri" w:hAnsi="Times New Roman" w:cs="Times New Roman"/>
                <w:sz w:val="24"/>
                <w:szCs w:val="24"/>
              </w:rPr>
            </w:pPr>
            <w:r w:rsidRPr="008C5E7C">
              <w:rPr>
                <w:rFonts w:ascii="Times New Roman" w:eastAsia="Calibri" w:hAnsi="Times New Roman" w:cs="Times New Roman"/>
                <w:sz w:val="24"/>
                <w:szCs w:val="24"/>
              </w:rPr>
              <w:t>Координационный совет по инвестиционной политике города Нефтеюганска</w:t>
            </w:r>
          </w:p>
        </w:tc>
      </w:tr>
      <w:tr w:rsidR="008C5E7C" w:rsidRPr="008C5E7C" w:rsidTr="00A559CD">
        <w:trPr>
          <w:jc w:val="center"/>
        </w:trPr>
        <w:tc>
          <w:tcPr>
            <w:tcW w:w="715" w:type="dxa"/>
            <w:vAlign w:val="center"/>
          </w:tcPr>
          <w:p w:rsidR="008C5E7C" w:rsidRPr="008C5E7C" w:rsidRDefault="008C5E7C" w:rsidP="00A559CD">
            <w:pPr>
              <w:jc w:val="center"/>
              <w:rPr>
                <w:rFonts w:ascii="Times New Roman" w:eastAsia="Calibri" w:hAnsi="Times New Roman" w:cs="Times New Roman"/>
                <w:sz w:val="24"/>
                <w:szCs w:val="24"/>
              </w:rPr>
            </w:pPr>
            <w:r w:rsidRPr="008C5E7C">
              <w:rPr>
                <w:rFonts w:ascii="Times New Roman" w:eastAsia="Calibri" w:hAnsi="Times New Roman" w:cs="Times New Roman"/>
                <w:sz w:val="24"/>
                <w:szCs w:val="24"/>
              </w:rPr>
              <w:t>2</w:t>
            </w:r>
          </w:p>
        </w:tc>
        <w:tc>
          <w:tcPr>
            <w:tcW w:w="8919" w:type="dxa"/>
            <w:vAlign w:val="center"/>
          </w:tcPr>
          <w:p w:rsidR="008C5E7C" w:rsidRPr="008C5E7C" w:rsidRDefault="008C5E7C" w:rsidP="008C5E7C">
            <w:pPr>
              <w:jc w:val="both"/>
              <w:rPr>
                <w:rFonts w:ascii="Times New Roman" w:eastAsia="Calibri" w:hAnsi="Times New Roman" w:cs="Times New Roman"/>
                <w:sz w:val="24"/>
                <w:szCs w:val="24"/>
              </w:rPr>
            </w:pPr>
            <w:r w:rsidRPr="008C5E7C">
              <w:rPr>
                <w:rFonts w:ascii="Times New Roman" w:eastAsia="Calibri" w:hAnsi="Times New Roman" w:cs="Times New Roman"/>
                <w:sz w:val="24"/>
                <w:szCs w:val="24"/>
              </w:rPr>
              <w:t>Координационный совет по развитию малого и среднего предпринимательства при администрации города Нефтеюганска</w:t>
            </w:r>
          </w:p>
        </w:tc>
      </w:tr>
      <w:tr w:rsidR="008C5E7C" w:rsidRPr="008C5E7C" w:rsidTr="00A559CD">
        <w:trPr>
          <w:jc w:val="center"/>
        </w:trPr>
        <w:tc>
          <w:tcPr>
            <w:tcW w:w="715" w:type="dxa"/>
            <w:vAlign w:val="center"/>
          </w:tcPr>
          <w:p w:rsidR="008C5E7C" w:rsidRPr="008C5E7C" w:rsidRDefault="008C5E7C" w:rsidP="00A559CD">
            <w:pPr>
              <w:jc w:val="center"/>
              <w:rPr>
                <w:rFonts w:ascii="Times New Roman" w:eastAsia="Calibri" w:hAnsi="Times New Roman" w:cs="Times New Roman"/>
                <w:sz w:val="24"/>
                <w:szCs w:val="24"/>
              </w:rPr>
            </w:pPr>
            <w:r w:rsidRPr="008C5E7C">
              <w:rPr>
                <w:rFonts w:ascii="Times New Roman" w:eastAsia="Calibri" w:hAnsi="Times New Roman" w:cs="Times New Roman"/>
                <w:sz w:val="24"/>
                <w:szCs w:val="24"/>
              </w:rPr>
              <w:t>3</w:t>
            </w:r>
          </w:p>
        </w:tc>
        <w:tc>
          <w:tcPr>
            <w:tcW w:w="8919" w:type="dxa"/>
            <w:vAlign w:val="center"/>
          </w:tcPr>
          <w:p w:rsidR="008C5E7C" w:rsidRPr="008C5E7C" w:rsidRDefault="008C5E7C" w:rsidP="008C5E7C">
            <w:pPr>
              <w:jc w:val="both"/>
              <w:rPr>
                <w:rFonts w:ascii="Times New Roman" w:eastAsia="Calibri" w:hAnsi="Times New Roman" w:cs="Times New Roman"/>
                <w:sz w:val="24"/>
                <w:szCs w:val="24"/>
              </w:rPr>
            </w:pPr>
            <w:r w:rsidRPr="008C5E7C">
              <w:rPr>
                <w:rFonts w:ascii="Times New Roman" w:eastAsia="Calibri" w:hAnsi="Times New Roman" w:cs="Times New Roman"/>
                <w:sz w:val="24"/>
                <w:szCs w:val="24"/>
              </w:rPr>
              <w:t>Комиссия по вопросам социально-экономического развития города Нефтеюганска</w:t>
            </w:r>
          </w:p>
        </w:tc>
      </w:tr>
      <w:tr w:rsidR="008C5E7C" w:rsidRPr="008C5E7C" w:rsidTr="00A559CD">
        <w:trPr>
          <w:jc w:val="center"/>
        </w:trPr>
        <w:tc>
          <w:tcPr>
            <w:tcW w:w="715" w:type="dxa"/>
            <w:vAlign w:val="center"/>
          </w:tcPr>
          <w:p w:rsidR="008C5E7C" w:rsidRPr="008C5E7C" w:rsidRDefault="008C5E7C" w:rsidP="00A559CD">
            <w:pPr>
              <w:jc w:val="center"/>
              <w:rPr>
                <w:rFonts w:ascii="Times New Roman" w:eastAsia="Calibri" w:hAnsi="Times New Roman" w:cs="Times New Roman"/>
                <w:sz w:val="24"/>
                <w:szCs w:val="24"/>
              </w:rPr>
            </w:pPr>
            <w:r w:rsidRPr="008C5E7C">
              <w:rPr>
                <w:rFonts w:ascii="Times New Roman" w:eastAsia="Calibri" w:hAnsi="Times New Roman" w:cs="Times New Roman"/>
                <w:sz w:val="24"/>
                <w:szCs w:val="24"/>
              </w:rPr>
              <w:t>4</w:t>
            </w:r>
          </w:p>
        </w:tc>
        <w:tc>
          <w:tcPr>
            <w:tcW w:w="8919" w:type="dxa"/>
            <w:vAlign w:val="center"/>
          </w:tcPr>
          <w:p w:rsidR="008C5E7C" w:rsidRPr="008C5E7C" w:rsidRDefault="008C5E7C" w:rsidP="008C5E7C">
            <w:pPr>
              <w:jc w:val="both"/>
              <w:rPr>
                <w:rFonts w:ascii="Times New Roman" w:eastAsia="Calibri" w:hAnsi="Times New Roman" w:cs="Times New Roman"/>
                <w:sz w:val="24"/>
                <w:szCs w:val="24"/>
              </w:rPr>
            </w:pPr>
            <w:r w:rsidRPr="008C5E7C">
              <w:rPr>
                <w:rFonts w:ascii="Times New Roman" w:eastAsia="Calibri" w:hAnsi="Times New Roman" w:cs="Times New Roman"/>
                <w:sz w:val="24"/>
                <w:szCs w:val="24"/>
              </w:rPr>
              <w:t>Комиссия по подготовке организационно-штатных мероприятий в администрации города Нефтеюганска</w:t>
            </w:r>
          </w:p>
        </w:tc>
      </w:tr>
      <w:tr w:rsidR="008C5E7C" w:rsidRPr="008C5E7C" w:rsidTr="00A559CD">
        <w:trPr>
          <w:jc w:val="center"/>
        </w:trPr>
        <w:tc>
          <w:tcPr>
            <w:tcW w:w="715" w:type="dxa"/>
            <w:vAlign w:val="center"/>
          </w:tcPr>
          <w:p w:rsidR="008C5E7C" w:rsidRPr="008C5E7C" w:rsidRDefault="008C5E7C" w:rsidP="00A559CD">
            <w:pPr>
              <w:jc w:val="center"/>
              <w:rPr>
                <w:rFonts w:ascii="Times New Roman" w:eastAsia="Calibri" w:hAnsi="Times New Roman" w:cs="Times New Roman"/>
                <w:sz w:val="24"/>
                <w:szCs w:val="24"/>
              </w:rPr>
            </w:pPr>
            <w:r w:rsidRPr="008C5E7C">
              <w:rPr>
                <w:rFonts w:ascii="Times New Roman" w:eastAsia="Calibri" w:hAnsi="Times New Roman" w:cs="Times New Roman"/>
                <w:sz w:val="24"/>
                <w:szCs w:val="24"/>
              </w:rPr>
              <w:t>5</w:t>
            </w:r>
          </w:p>
        </w:tc>
        <w:tc>
          <w:tcPr>
            <w:tcW w:w="8919" w:type="dxa"/>
            <w:vAlign w:val="center"/>
          </w:tcPr>
          <w:p w:rsidR="008C5E7C" w:rsidRPr="008C5E7C" w:rsidRDefault="008C5E7C" w:rsidP="008C5E7C">
            <w:pPr>
              <w:jc w:val="both"/>
              <w:rPr>
                <w:rFonts w:ascii="Times New Roman" w:eastAsia="Calibri" w:hAnsi="Times New Roman" w:cs="Times New Roman"/>
                <w:sz w:val="24"/>
                <w:szCs w:val="24"/>
              </w:rPr>
            </w:pPr>
            <w:r w:rsidRPr="008C5E7C">
              <w:rPr>
                <w:rFonts w:ascii="Times New Roman" w:eastAsia="Calibri" w:hAnsi="Times New Roman" w:cs="Times New Roman"/>
                <w:sz w:val="24"/>
                <w:szCs w:val="24"/>
              </w:rPr>
              <w:t>Комиссия по соблюдению требований к служебному поведению муниципальных служащих администрации города Нефтеюганска и урегулированию конфликта интересов</w:t>
            </w:r>
          </w:p>
        </w:tc>
      </w:tr>
      <w:tr w:rsidR="008C5E7C" w:rsidRPr="008C5E7C" w:rsidTr="00A559CD">
        <w:trPr>
          <w:jc w:val="center"/>
        </w:trPr>
        <w:tc>
          <w:tcPr>
            <w:tcW w:w="715" w:type="dxa"/>
            <w:vAlign w:val="center"/>
          </w:tcPr>
          <w:p w:rsidR="008C5E7C" w:rsidRPr="008C5E7C" w:rsidRDefault="008C5E7C" w:rsidP="00A559CD">
            <w:pPr>
              <w:jc w:val="center"/>
              <w:rPr>
                <w:rFonts w:ascii="Times New Roman" w:eastAsia="Calibri" w:hAnsi="Times New Roman" w:cs="Times New Roman"/>
                <w:sz w:val="24"/>
                <w:szCs w:val="24"/>
              </w:rPr>
            </w:pPr>
            <w:r w:rsidRPr="008C5E7C">
              <w:rPr>
                <w:rFonts w:ascii="Times New Roman" w:eastAsia="Calibri" w:hAnsi="Times New Roman" w:cs="Times New Roman"/>
                <w:sz w:val="24"/>
                <w:szCs w:val="24"/>
              </w:rPr>
              <w:t>6</w:t>
            </w:r>
          </w:p>
        </w:tc>
        <w:tc>
          <w:tcPr>
            <w:tcW w:w="8919" w:type="dxa"/>
            <w:vAlign w:val="center"/>
          </w:tcPr>
          <w:p w:rsidR="008C5E7C" w:rsidRPr="008C5E7C" w:rsidRDefault="008C5E7C" w:rsidP="008C5E7C">
            <w:pPr>
              <w:jc w:val="both"/>
              <w:rPr>
                <w:rFonts w:ascii="Times New Roman" w:eastAsia="Calibri" w:hAnsi="Times New Roman" w:cs="Times New Roman"/>
                <w:sz w:val="24"/>
                <w:szCs w:val="24"/>
              </w:rPr>
            </w:pPr>
            <w:r w:rsidRPr="008C5E7C">
              <w:rPr>
                <w:rFonts w:ascii="Times New Roman" w:eastAsia="Calibri" w:hAnsi="Times New Roman" w:cs="Times New Roman"/>
                <w:sz w:val="24"/>
                <w:szCs w:val="24"/>
              </w:rPr>
              <w:t>Комиссия по проведению конкурса на замещение вакантной должности муниципальной службы</w:t>
            </w:r>
          </w:p>
        </w:tc>
      </w:tr>
      <w:tr w:rsidR="008C5E7C" w:rsidRPr="008C5E7C" w:rsidTr="00A559CD">
        <w:trPr>
          <w:jc w:val="center"/>
        </w:trPr>
        <w:tc>
          <w:tcPr>
            <w:tcW w:w="715" w:type="dxa"/>
            <w:vAlign w:val="center"/>
          </w:tcPr>
          <w:p w:rsidR="008C5E7C" w:rsidRPr="008C5E7C" w:rsidRDefault="008C5E7C" w:rsidP="00A559CD">
            <w:pPr>
              <w:jc w:val="center"/>
              <w:rPr>
                <w:rFonts w:ascii="Times New Roman" w:eastAsia="Calibri" w:hAnsi="Times New Roman" w:cs="Times New Roman"/>
                <w:sz w:val="24"/>
                <w:szCs w:val="24"/>
              </w:rPr>
            </w:pPr>
            <w:r w:rsidRPr="008C5E7C">
              <w:rPr>
                <w:rFonts w:ascii="Times New Roman" w:eastAsia="Calibri" w:hAnsi="Times New Roman" w:cs="Times New Roman"/>
                <w:sz w:val="24"/>
                <w:szCs w:val="24"/>
              </w:rPr>
              <w:t>7</w:t>
            </w:r>
          </w:p>
        </w:tc>
        <w:tc>
          <w:tcPr>
            <w:tcW w:w="8919" w:type="dxa"/>
            <w:vAlign w:val="center"/>
          </w:tcPr>
          <w:p w:rsidR="008C5E7C" w:rsidRPr="008C5E7C" w:rsidRDefault="008C5E7C" w:rsidP="008C5E7C">
            <w:pPr>
              <w:jc w:val="both"/>
              <w:rPr>
                <w:rFonts w:ascii="Times New Roman" w:eastAsia="Calibri" w:hAnsi="Times New Roman" w:cs="Times New Roman"/>
                <w:sz w:val="24"/>
                <w:szCs w:val="24"/>
                <w:highlight w:val="red"/>
              </w:rPr>
            </w:pPr>
            <w:r w:rsidRPr="008C5E7C">
              <w:rPr>
                <w:rFonts w:ascii="Times New Roman" w:eastAsia="Calibri" w:hAnsi="Times New Roman" w:cs="Times New Roman"/>
                <w:sz w:val="24"/>
                <w:szCs w:val="24"/>
              </w:rPr>
              <w:t>Координационный совет по делам инвалидов при главе города Нефтеюганска</w:t>
            </w:r>
          </w:p>
        </w:tc>
      </w:tr>
      <w:tr w:rsidR="008C5E7C" w:rsidRPr="008C5E7C" w:rsidTr="00A559CD">
        <w:trPr>
          <w:jc w:val="center"/>
        </w:trPr>
        <w:tc>
          <w:tcPr>
            <w:tcW w:w="715" w:type="dxa"/>
            <w:vAlign w:val="center"/>
          </w:tcPr>
          <w:p w:rsidR="008C5E7C" w:rsidRPr="008C5E7C" w:rsidRDefault="008C5E7C" w:rsidP="00A559CD">
            <w:pPr>
              <w:jc w:val="center"/>
              <w:rPr>
                <w:rFonts w:ascii="Times New Roman" w:eastAsia="Calibri" w:hAnsi="Times New Roman" w:cs="Times New Roman"/>
                <w:sz w:val="24"/>
                <w:szCs w:val="24"/>
              </w:rPr>
            </w:pPr>
            <w:r w:rsidRPr="008C5E7C">
              <w:rPr>
                <w:rFonts w:ascii="Times New Roman" w:eastAsia="Calibri" w:hAnsi="Times New Roman" w:cs="Times New Roman"/>
                <w:sz w:val="24"/>
                <w:szCs w:val="24"/>
              </w:rPr>
              <w:t>8</w:t>
            </w:r>
          </w:p>
        </w:tc>
        <w:tc>
          <w:tcPr>
            <w:tcW w:w="8919" w:type="dxa"/>
            <w:vAlign w:val="center"/>
          </w:tcPr>
          <w:p w:rsidR="008C5E7C" w:rsidRPr="008C5E7C" w:rsidRDefault="008C5E7C" w:rsidP="008C5E7C">
            <w:pPr>
              <w:jc w:val="both"/>
              <w:rPr>
                <w:rFonts w:ascii="Times New Roman" w:eastAsia="Calibri" w:hAnsi="Times New Roman" w:cs="Times New Roman"/>
                <w:sz w:val="24"/>
                <w:szCs w:val="24"/>
                <w:highlight w:val="red"/>
              </w:rPr>
            </w:pPr>
            <w:r w:rsidRPr="008C5E7C">
              <w:rPr>
                <w:rFonts w:ascii="Times New Roman" w:eastAsia="Calibri" w:hAnsi="Times New Roman" w:cs="Times New Roman"/>
                <w:sz w:val="24"/>
                <w:szCs w:val="24"/>
              </w:rPr>
              <w:t>Координационный совет по вопросам межнациональных отношений и взаимодействию с национальными общественными объединениями и религиозными организациями при главе города Нефтеюганска</w:t>
            </w:r>
          </w:p>
        </w:tc>
      </w:tr>
      <w:tr w:rsidR="008C5E7C" w:rsidRPr="008C5E7C" w:rsidTr="00A559CD">
        <w:trPr>
          <w:jc w:val="center"/>
        </w:trPr>
        <w:tc>
          <w:tcPr>
            <w:tcW w:w="715" w:type="dxa"/>
            <w:vAlign w:val="center"/>
          </w:tcPr>
          <w:p w:rsidR="008C5E7C" w:rsidRPr="008C5E7C" w:rsidRDefault="008C5E7C" w:rsidP="00A559CD">
            <w:pPr>
              <w:jc w:val="center"/>
              <w:rPr>
                <w:rFonts w:ascii="Times New Roman" w:eastAsia="Calibri" w:hAnsi="Times New Roman" w:cs="Times New Roman"/>
                <w:sz w:val="24"/>
                <w:szCs w:val="24"/>
              </w:rPr>
            </w:pPr>
            <w:r w:rsidRPr="008C5E7C">
              <w:rPr>
                <w:rFonts w:ascii="Times New Roman" w:eastAsia="Calibri" w:hAnsi="Times New Roman" w:cs="Times New Roman"/>
                <w:sz w:val="24"/>
                <w:szCs w:val="24"/>
              </w:rPr>
              <w:t>9</w:t>
            </w:r>
          </w:p>
        </w:tc>
        <w:tc>
          <w:tcPr>
            <w:tcW w:w="8919" w:type="dxa"/>
            <w:vAlign w:val="center"/>
          </w:tcPr>
          <w:p w:rsidR="008C5E7C" w:rsidRPr="008C5E7C" w:rsidRDefault="008C5E7C" w:rsidP="008C5E7C">
            <w:pPr>
              <w:jc w:val="both"/>
              <w:rPr>
                <w:rFonts w:ascii="Times New Roman" w:eastAsia="Calibri" w:hAnsi="Times New Roman" w:cs="Times New Roman"/>
                <w:sz w:val="24"/>
                <w:szCs w:val="24"/>
              </w:rPr>
            </w:pPr>
            <w:r w:rsidRPr="008C5E7C">
              <w:rPr>
                <w:rFonts w:ascii="Times New Roman" w:eastAsia="Calibri" w:hAnsi="Times New Roman" w:cs="Times New Roman"/>
                <w:sz w:val="24"/>
                <w:szCs w:val="24"/>
              </w:rPr>
              <w:t>Комиссия по наградам при главе города Нефтеюганска</w:t>
            </w:r>
          </w:p>
        </w:tc>
      </w:tr>
      <w:tr w:rsidR="008C5E7C" w:rsidRPr="008C5E7C" w:rsidTr="00A559CD">
        <w:trPr>
          <w:jc w:val="center"/>
        </w:trPr>
        <w:tc>
          <w:tcPr>
            <w:tcW w:w="715" w:type="dxa"/>
            <w:vAlign w:val="center"/>
          </w:tcPr>
          <w:p w:rsidR="008C5E7C" w:rsidRPr="008C5E7C" w:rsidRDefault="008C5E7C" w:rsidP="00A559CD">
            <w:pPr>
              <w:jc w:val="center"/>
              <w:rPr>
                <w:rFonts w:ascii="Times New Roman" w:eastAsia="Calibri" w:hAnsi="Times New Roman" w:cs="Times New Roman"/>
                <w:sz w:val="24"/>
                <w:szCs w:val="24"/>
              </w:rPr>
            </w:pPr>
            <w:r w:rsidRPr="008C5E7C">
              <w:rPr>
                <w:rFonts w:ascii="Times New Roman" w:eastAsia="Calibri" w:hAnsi="Times New Roman" w:cs="Times New Roman"/>
                <w:sz w:val="24"/>
                <w:szCs w:val="24"/>
              </w:rPr>
              <w:t>10</w:t>
            </w:r>
          </w:p>
        </w:tc>
        <w:tc>
          <w:tcPr>
            <w:tcW w:w="8919" w:type="dxa"/>
            <w:vAlign w:val="center"/>
          </w:tcPr>
          <w:p w:rsidR="008C5E7C" w:rsidRPr="008C5E7C" w:rsidRDefault="008C5E7C" w:rsidP="008C5E7C">
            <w:pPr>
              <w:jc w:val="both"/>
              <w:rPr>
                <w:rFonts w:ascii="Times New Roman" w:eastAsia="Calibri" w:hAnsi="Times New Roman" w:cs="Times New Roman"/>
                <w:sz w:val="24"/>
                <w:szCs w:val="24"/>
              </w:rPr>
            </w:pPr>
            <w:r w:rsidRPr="008C5E7C">
              <w:rPr>
                <w:rFonts w:ascii="Times New Roman" w:eastAsia="Calibri" w:hAnsi="Times New Roman" w:cs="Times New Roman"/>
                <w:sz w:val="24"/>
                <w:szCs w:val="24"/>
              </w:rPr>
              <w:t>Рабочая группа по оказанию содействия Территориальной избирательной комиссии города Нефтеюганска в реализации ее полномочий при подготовке и проведении выборов на территории города Нефтеюганска</w:t>
            </w:r>
          </w:p>
        </w:tc>
      </w:tr>
      <w:tr w:rsidR="008C5E7C" w:rsidRPr="008C5E7C" w:rsidTr="00A559CD">
        <w:trPr>
          <w:jc w:val="center"/>
        </w:trPr>
        <w:tc>
          <w:tcPr>
            <w:tcW w:w="715" w:type="dxa"/>
            <w:vAlign w:val="center"/>
          </w:tcPr>
          <w:p w:rsidR="008C5E7C" w:rsidRPr="008C5E7C" w:rsidRDefault="008C5E7C" w:rsidP="00A559CD">
            <w:pPr>
              <w:jc w:val="center"/>
              <w:rPr>
                <w:rFonts w:ascii="Times New Roman" w:eastAsia="Calibri" w:hAnsi="Times New Roman" w:cs="Times New Roman"/>
                <w:sz w:val="24"/>
                <w:szCs w:val="24"/>
              </w:rPr>
            </w:pPr>
            <w:r w:rsidRPr="008C5E7C">
              <w:rPr>
                <w:rFonts w:ascii="Times New Roman" w:eastAsia="Calibri" w:hAnsi="Times New Roman" w:cs="Times New Roman"/>
                <w:sz w:val="24"/>
                <w:szCs w:val="24"/>
              </w:rPr>
              <w:t>11</w:t>
            </w:r>
          </w:p>
        </w:tc>
        <w:tc>
          <w:tcPr>
            <w:tcW w:w="8919" w:type="dxa"/>
            <w:vAlign w:val="center"/>
          </w:tcPr>
          <w:p w:rsidR="008C5E7C" w:rsidRPr="008C5E7C" w:rsidRDefault="008C5E7C" w:rsidP="008C5E7C">
            <w:pPr>
              <w:jc w:val="both"/>
              <w:rPr>
                <w:rFonts w:ascii="Times New Roman" w:eastAsia="Calibri" w:hAnsi="Times New Roman" w:cs="Times New Roman"/>
                <w:sz w:val="24"/>
                <w:szCs w:val="24"/>
              </w:rPr>
            </w:pPr>
            <w:r w:rsidRPr="008C5E7C">
              <w:rPr>
                <w:rFonts w:ascii="Times New Roman" w:eastAsia="Calibri" w:hAnsi="Times New Roman" w:cs="Times New Roman"/>
                <w:sz w:val="24"/>
                <w:szCs w:val="24"/>
              </w:rPr>
              <w:t>Антитеррористическая комиссия города Нефтеюганска</w:t>
            </w:r>
          </w:p>
        </w:tc>
      </w:tr>
      <w:tr w:rsidR="008C5E7C" w:rsidRPr="008C5E7C" w:rsidTr="00A559CD">
        <w:trPr>
          <w:jc w:val="center"/>
        </w:trPr>
        <w:tc>
          <w:tcPr>
            <w:tcW w:w="715" w:type="dxa"/>
            <w:vAlign w:val="center"/>
          </w:tcPr>
          <w:p w:rsidR="008C5E7C" w:rsidRPr="008C5E7C" w:rsidRDefault="008C5E7C" w:rsidP="00A559CD">
            <w:pPr>
              <w:jc w:val="center"/>
              <w:rPr>
                <w:rFonts w:ascii="Times New Roman" w:eastAsia="Calibri" w:hAnsi="Times New Roman" w:cs="Times New Roman"/>
                <w:sz w:val="24"/>
                <w:szCs w:val="24"/>
              </w:rPr>
            </w:pPr>
            <w:r w:rsidRPr="008C5E7C">
              <w:rPr>
                <w:rFonts w:ascii="Times New Roman" w:eastAsia="Calibri" w:hAnsi="Times New Roman" w:cs="Times New Roman"/>
                <w:sz w:val="24"/>
                <w:szCs w:val="24"/>
              </w:rPr>
              <w:t>12</w:t>
            </w:r>
          </w:p>
        </w:tc>
        <w:tc>
          <w:tcPr>
            <w:tcW w:w="8919" w:type="dxa"/>
            <w:vAlign w:val="center"/>
          </w:tcPr>
          <w:p w:rsidR="008C5E7C" w:rsidRPr="008C5E7C" w:rsidRDefault="008C5E7C" w:rsidP="008C5E7C">
            <w:pPr>
              <w:jc w:val="both"/>
              <w:rPr>
                <w:rFonts w:ascii="Times New Roman" w:eastAsia="Calibri" w:hAnsi="Times New Roman" w:cs="Times New Roman"/>
                <w:sz w:val="24"/>
                <w:szCs w:val="24"/>
              </w:rPr>
            </w:pPr>
            <w:r w:rsidRPr="008C5E7C">
              <w:rPr>
                <w:rFonts w:ascii="Times New Roman" w:eastAsia="Calibri" w:hAnsi="Times New Roman" w:cs="Times New Roman"/>
                <w:sz w:val="24"/>
                <w:szCs w:val="24"/>
              </w:rPr>
              <w:t>Комиссия по противодействию экстремистской деятельности города Нефтеюганска</w:t>
            </w:r>
          </w:p>
        </w:tc>
      </w:tr>
      <w:tr w:rsidR="008C5E7C" w:rsidRPr="008C5E7C" w:rsidTr="00A559CD">
        <w:trPr>
          <w:jc w:val="center"/>
        </w:trPr>
        <w:tc>
          <w:tcPr>
            <w:tcW w:w="715" w:type="dxa"/>
            <w:vAlign w:val="center"/>
          </w:tcPr>
          <w:p w:rsidR="008C5E7C" w:rsidRPr="008C5E7C" w:rsidRDefault="008C5E7C" w:rsidP="00A559CD">
            <w:pPr>
              <w:jc w:val="center"/>
              <w:rPr>
                <w:rFonts w:ascii="Times New Roman" w:eastAsia="Calibri" w:hAnsi="Times New Roman" w:cs="Times New Roman"/>
                <w:sz w:val="24"/>
                <w:szCs w:val="24"/>
              </w:rPr>
            </w:pPr>
            <w:r w:rsidRPr="008C5E7C">
              <w:rPr>
                <w:rFonts w:ascii="Times New Roman" w:eastAsia="Calibri" w:hAnsi="Times New Roman" w:cs="Times New Roman"/>
                <w:sz w:val="24"/>
                <w:szCs w:val="24"/>
              </w:rPr>
              <w:t>13</w:t>
            </w:r>
          </w:p>
        </w:tc>
        <w:tc>
          <w:tcPr>
            <w:tcW w:w="8919" w:type="dxa"/>
            <w:vAlign w:val="center"/>
          </w:tcPr>
          <w:p w:rsidR="008C5E7C" w:rsidRPr="008C5E7C" w:rsidRDefault="008C5E7C" w:rsidP="008C5E7C">
            <w:pPr>
              <w:jc w:val="both"/>
              <w:rPr>
                <w:rFonts w:ascii="Times New Roman" w:eastAsia="Calibri" w:hAnsi="Times New Roman" w:cs="Times New Roman"/>
                <w:sz w:val="24"/>
                <w:szCs w:val="24"/>
              </w:rPr>
            </w:pPr>
            <w:r w:rsidRPr="008C5E7C">
              <w:rPr>
                <w:rFonts w:ascii="Times New Roman" w:eastAsia="Calibri" w:hAnsi="Times New Roman" w:cs="Times New Roman"/>
                <w:sz w:val="24"/>
                <w:szCs w:val="24"/>
              </w:rPr>
              <w:t>Антинаркотическая комиссия города Нефтеюганска</w:t>
            </w:r>
          </w:p>
        </w:tc>
      </w:tr>
      <w:tr w:rsidR="008C5E7C" w:rsidRPr="008C5E7C" w:rsidTr="00A559CD">
        <w:trPr>
          <w:jc w:val="center"/>
        </w:trPr>
        <w:tc>
          <w:tcPr>
            <w:tcW w:w="715" w:type="dxa"/>
            <w:vAlign w:val="center"/>
          </w:tcPr>
          <w:p w:rsidR="008C5E7C" w:rsidRPr="008C5E7C" w:rsidRDefault="008C5E7C" w:rsidP="00A559CD">
            <w:pPr>
              <w:jc w:val="center"/>
              <w:rPr>
                <w:rFonts w:ascii="Times New Roman" w:eastAsia="Calibri" w:hAnsi="Times New Roman" w:cs="Times New Roman"/>
                <w:sz w:val="24"/>
                <w:szCs w:val="24"/>
              </w:rPr>
            </w:pPr>
            <w:r w:rsidRPr="008C5E7C">
              <w:rPr>
                <w:rFonts w:ascii="Times New Roman" w:eastAsia="Calibri" w:hAnsi="Times New Roman" w:cs="Times New Roman"/>
                <w:sz w:val="24"/>
                <w:szCs w:val="24"/>
              </w:rPr>
              <w:t>14</w:t>
            </w:r>
          </w:p>
        </w:tc>
        <w:tc>
          <w:tcPr>
            <w:tcW w:w="8919" w:type="dxa"/>
            <w:vAlign w:val="center"/>
          </w:tcPr>
          <w:p w:rsidR="008C5E7C" w:rsidRPr="008C5E7C" w:rsidRDefault="008C5E7C" w:rsidP="008C5E7C">
            <w:pPr>
              <w:jc w:val="both"/>
              <w:rPr>
                <w:rFonts w:ascii="Times New Roman" w:eastAsia="Calibri" w:hAnsi="Times New Roman" w:cs="Times New Roman"/>
                <w:sz w:val="24"/>
                <w:szCs w:val="24"/>
              </w:rPr>
            </w:pPr>
            <w:r w:rsidRPr="008C5E7C">
              <w:rPr>
                <w:rFonts w:ascii="Times New Roman" w:eastAsia="Calibri" w:hAnsi="Times New Roman" w:cs="Times New Roman"/>
                <w:sz w:val="24"/>
                <w:szCs w:val="24"/>
              </w:rPr>
              <w:t>Совет по противодействию коррупции города Нефтеюганска</w:t>
            </w:r>
          </w:p>
        </w:tc>
      </w:tr>
      <w:tr w:rsidR="008C5E7C" w:rsidRPr="008C5E7C" w:rsidTr="00A559CD">
        <w:trPr>
          <w:jc w:val="center"/>
        </w:trPr>
        <w:tc>
          <w:tcPr>
            <w:tcW w:w="715" w:type="dxa"/>
            <w:vAlign w:val="center"/>
          </w:tcPr>
          <w:p w:rsidR="008C5E7C" w:rsidRPr="008C5E7C" w:rsidRDefault="008C5E7C" w:rsidP="00A559CD">
            <w:pPr>
              <w:jc w:val="center"/>
              <w:rPr>
                <w:rFonts w:ascii="Times New Roman" w:eastAsia="Calibri" w:hAnsi="Times New Roman" w:cs="Times New Roman"/>
                <w:sz w:val="24"/>
                <w:szCs w:val="24"/>
              </w:rPr>
            </w:pPr>
            <w:r w:rsidRPr="008C5E7C">
              <w:rPr>
                <w:rFonts w:ascii="Times New Roman" w:eastAsia="Calibri" w:hAnsi="Times New Roman" w:cs="Times New Roman"/>
                <w:sz w:val="24"/>
                <w:szCs w:val="24"/>
              </w:rPr>
              <w:t>15</w:t>
            </w:r>
          </w:p>
        </w:tc>
        <w:tc>
          <w:tcPr>
            <w:tcW w:w="8919" w:type="dxa"/>
            <w:vAlign w:val="center"/>
          </w:tcPr>
          <w:p w:rsidR="008C5E7C" w:rsidRPr="008C5E7C" w:rsidRDefault="008C5E7C" w:rsidP="008C5E7C">
            <w:pPr>
              <w:jc w:val="both"/>
              <w:rPr>
                <w:rFonts w:ascii="Times New Roman" w:eastAsia="Calibri" w:hAnsi="Times New Roman" w:cs="Times New Roman"/>
                <w:sz w:val="24"/>
                <w:szCs w:val="24"/>
              </w:rPr>
            </w:pPr>
            <w:r w:rsidRPr="008C5E7C">
              <w:rPr>
                <w:rFonts w:ascii="Times New Roman" w:eastAsia="Calibri" w:hAnsi="Times New Roman" w:cs="Times New Roman"/>
                <w:sz w:val="24"/>
                <w:szCs w:val="24"/>
              </w:rPr>
              <w:t>Комиссия по профилактике правонарушений в городе Нефтеюганске</w:t>
            </w:r>
          </w:p>
        </w:tc>
      </w:tr>
      <w:tr w:rsidR="008C5E7C" w:rsidRPr="008C5E7C" w:rsidTr="00A559CD">
        <w:trPr>
          <w:jc w:val="center"/>
        </w:trPr>
        <w:tc>
          <w:tcPr>
            <w:tcW w:w="715" w:type="dxa"/>
            <w:vAlign w:val="center"/>
          </w:tcPr>
          <w:p w:rsidR="008C5E7C" w:rsidRPr="008C5E7C" w:rsidRDefault="008C5E7C" w:rsidP="00A559CD">
            <w:pPr>
              <w:jc w:val="center"/>
              <w:rPr>
                <w:rFonts w:ascii="Times New Roman" w:eastAsia="Calibri" w:hAnsi="Times New Roman" w:cs="Times New Roman"/>
                <w:sz w:val="24"/>
                <w:szCs w:val="24"/>
              </w:rPr>
            </w:pPr>
            <w:r w:rsidRPr="008C5E7C">
              <w:rPr>
                <w:rFonts w:ascii="Times New Roman" w:eastAsia="Calibri" w:hAnsi="Times New Roman" w:cs="Times New Roman"/>
                <w:sz w:val="24"/>
                <w:szCs w:val="24"/>
              </w:rPr>
              <w:t>16</w:t>
            </w:r>
          </w:p>
        </w:tc>
        <w:tc>
          <w:tcPr>
            <w:tcW w:w="8919" w:type="dxa"/>
            <w:vAlign w:val="center"/>
          </w:tcPr>
          <w:p w:rsidR="008C5E7C" w:rsidRPr="008C5E7C" w:rsidRDefault="008C5E7C" w:rsidP="008C5E7C">
            <w:pPr>
              <w:jc w:val="both"/>
              <w:rPr>
                <w:rFonts w:ascii="Times New Roman" w:eastAsia="Calibri" w:hAnsi="Times New Roman" w:cs="Times New Roman"/>
                <w:sz w:val="24"/>
                <w:szCs w:val="24"/>
              </w:rPr>
            </w:pPr>
            <w:r w:rsidRPr="008C5E7C">
              <w:rPr>
                <w:rFonts w:ascii="Times New Roman" w:eastAsia="Calibri" w:hAnsi="Times New Roman" w:cs="Times New Roman"/>
                <w:sz w:val="24"/>
                <w:szCs w:val="24"/>
              </w:rPr>
              <w:t>Рабочая группа по вопросам повышения собираемости налогов и других обязательных платежей, поступающих в бюджет города Нефтеюганска</w:t>
            </w:r>
          </w:p>
        </w:tc>
      </w:tr>
      <w:tr w:rsidR="008C5E7C" w:rsidRPr="008C5E7C" w:rsidTr="00A559CD">
        <w:trPr>
          <w:jc w:val="center"/>
        </w:trPr>
        <w:tc>
          <w:tcPr>
            <w:tcW w:w="715" w:type="dxa"/>
            <w:vAlign w:val="center"/>
          </w:tcPr>
          <w:p w:rsidR="008C5E7C" w:rsidRPr="008C5E7C" w:rsidRDefault="008C5E7C" w:rsidP="00A559CD">
            <w:pPr>
              <w:jc w:val="center"/>
              <w:rPr>
                <w:rFonts w:ascii="Times New Roman" w:eastAsia="Calibri" w:hAnsi="Times New Roman" w:cs="Times New Roman"/>
                <w:sz w:val="24"/>
                <w:szCs w:val="24"/>
              </w:rPr>
            </w:pPr>
            <w:r w:rsidRPr="008C5E7C">
              <w:rPr>
                <w:rFonts w:ascii="Times New Roman" w:eastAsia="Calibri" w:hAnsi="Times New Roman" w:cs="Times New Roman"/>
                <w:sz w:val="24"/>
                <w:szCs w:val="24"/>
              </w:rPr>
              <w:t>17</w:t>
            </w:r>
          </w:p>
        </w:tc>
        <w:tc>
          <w:tcPr>
            <w:tcW w:w="8919" w:type="dxa"/>
            <w:vAlign w:val="center"/>
          </w:tcPr>
          <w:p w:rsidR="008C5E7C" w:rsidRPr="008C5E7C" w:rsidRDefault="008C5E7C" w:rsidP="008C5E7C">
            <w:pPr>
              <w:jc w:val="both"/>
              <w:rPr>
                <w:rFonts w:ascii="Times New Roman" w:eastAsia="Calibri" w:hAnsi="Times New Roman" w:cs="Times New Roman"/>
                <w:sz w:val="24"/>
                <w:szCs w:val="24"/>
              </w:rPr>
            </w:pPr>
            <w:r w:rsidRPr="008C5E7C">
              <w:rPr>
                <w:rFonts w:ascii="Times New Roman" w:eastAsia="Calibri" w:hAnsi="Times New Roman" w:cs="Times New Roman"/>
                <w:sz w:val="24"/>
                <w:szCs w:val="24"/>
              </w:rPr>
              <w:t>Бюджетная комиссия по формированию проекта бюджета города на очередной финансовый год и плановый период</w:t>
            </w:r>
          </w:p>
        </w:tc>
      </w:tr>
      <w:tr w:rsidR="008C5E7C" w:rsidRPr="008C5E7C" w:rsidTr="00A559CD">
        <w:trPr>
          <w:jc w:val="center"/>
        </w:trPr>
        <w:tc>
          <w:tcPr>
            <w:tcW w:w="715" w:type="dxa"/>
            <w:vAlign w:val="center"/>
          </w:tcPr>
          <w:p w:rsidR="008C5E7C" w:rsidRPr="000F6BA4" w:rsidRDefault="008C5E7C" w:rsidP="00A559CD">
            <w:pPr>
              <w:jc w:val="center"/>
              <w:rPr>
                <w:rFonts w:ascii="Times New Roman" w:eastAsia="Calibri" w:hAnsi="Times New Roman" w:cs="Times New Roman"/>
                <w:sz w:val="24"/>
                <w:szCs w:val="24"/>
              </w:rPr>
            </w:pPr>
            <w:r w:rsidRPr="000F6BA4">
              <w:rPr>
                <w:rFonts w:ascii="Times New Roman" w:eastAsia="Calibri" w:hAnsi="Times New Roman" w:cs="Times New Roman"/>
                <w:sz w:val="24"/>
                <w:szCs w:val="24"/>
              </w:rPr>
              <w:t>18</w:t>
            </w:r>
          </w:p>
        </w:tc>
        <w:tc>
          <w:tcPr>
            <w:tcW w:w="8919" w:type="dxa"/>
            <w:vAlign w:val="center"/>
          </w:tcPr>
          <w:p w:rsidR="008C5E7C" w:rsidRPr="000F6BA4" w:rsidRDefault="008C5E7C" w:rsidP="000F6BA4">
            <w:pPr>
              <w:jc w:val="both"/>
              <w:rPr>
                <w:rFonts w:ascii="Times New Roman" w:eastAsia="Calibri" w:hAnsi="Times New Roman" w:cs="Times New Roman"/>
                <w:sz w:val="24"/>
                <w:szCs w:val="24"/>
              </w:rPr>
            </w:pPr>
            <w:r w:rsidRPr="000F6BA4">
              <w:rPr>
                <w:rFonts w:ascii="Times New Roman" w:eastAsia="Calibri" w:hAnsi="Times New Roman" w:cs="Times New Roman"/>
                <w:sz w:val="24"/>
                <w:szCs w:val="24"/>
              </w:rPr>
              <w:t>Рабочая группа по рассмотрению вопросов, связанных с включением приоритетных расходных обязательств, в проект решения Думы города Нефтеюганска о внесении изменений в бюджет города Нефтеюганска на 201</w:t>
            </w:r>
            <w:r w:rsidR="000F6BA4" w:rsidRPr="000F6BA4">
              <w:rPr>
                <w:rFonts w:ascii="Times New Roman" w:eastAsia="Calibri" w:hAnsi="Times New Roman" w:cs="Times New Roman"/>
                <w:sz w:val="24"/>
                <w:szCs w:val="24"/>
              </w:rPr>
              <w:t>8</w:t>
            </w:r>
            <w:r w:rsidRPr="000F6BA4">
              <w:rPr>
                <w:rFonts w:ascii="Times New Roman" w:eastAsia="Calibri" w:hAnsi="Times New Roman" w:cs="Times New Roman"/>
                <w:sz w:val="24"/>
                <w:szCs w:val="24"/>
              </w:rPr>
              <w:t xml:space="preserve"> и плановый период 201</w:t>
            </w:r>
            <w:r w:rsidR="000F6BA4" w:rsidRPr="000F6BA4">
              <w:rPr>
                <w:rFonts w:ascii="Times New Roman" w:eastAsia="Calibri" w:hAnsi="Times New Roman" w:cs="Times New Roman"/>
                <w:sz w:val="24"/>
                <w:szCs w:val="24"/>
              </w:rPr>
              <w:t>9</w:t>
            </w:r>
            <w:r w:rsidRPr="000F6BA4">
              <w:rPr>
                <w:rFonts w:ascii="Times New Roman" w:eastAsia="Calibri" w:hAnsi="Times New Roman" w:cs="Times New Roman"/>
                <w:sz w:val="24"/>
                <w:szCs w:val="24"/>
              </w:rPr>
              <w:t>-20</w:t>
            </w:r>
            <w:r w:rsidR="000F6BA4" w:rsidRPr="000F6BA4">
              <w:rPr>
                <w:rFonts w:ascii="Times New Roman" w:eastAsia="Calibri" w:hAnsi="Times New Roman" w:cs="Times New Roman"/>
                <w:sz w:val="24"/>
                <w:szCs w:val="24"/>
              </w:rPr>
              <w:t>20</w:t>
            </w:r>
            <w:r w:rsidRPr="000F6BA4">
              <w:rPr>
                <w:rFonts w:ascii="Times New Roman" w:eastAsia="Calibri" w:hAnsi="Times New Roman" w:cs="Times New Roman"/>
                <w:sz w:val="24"/>
                <w:szCs w:val="24"/>
              </w:rPr>
              <w:t xml:space="preserve"> годов</w:t>
            </w:r>
          </w:p>
        </w:tc>
      </w:tr>
      <w:tr w:rsidR="008C5E7C" w:rsidRPr="008C5E7C" w:rsidTr="00A559CD">
        <w:trPr>
          <w:jc w:val="center"/>
        </w:trPr>
        <w:tc>
          <w:tcPr>
            <w:tcW w:w="715" w:type="dxa"/>
            <w:vAlign w:val="center"/>
          </w:tcPr>
          <w:p w:rsidR="008C5E7C" w:rsidRPr="008C5E7C" w:rsidRDefault="008C5E7C" w:rsidP="00A559CD">
            <w:pPr>
              <w:jc w:val="center"/>
              <w:rPr>
                <w:rFonts w:ascii="Times New Roman" w:eastAsia="Calibri" w:hAnsi="Times New Roman" w:cs="Times New Roman"/>
                <w:sz w:val="24"/>
                <w:szCs w:val="24"/>
              </w:rPr>
            </w:pPr>
            <w:r w:rsidRPr="008C5E7C">
              <w:rPr>
                <w:rFonts w:ascii="Times New Roman" w:eastAsia="Calibri" w:hAnsi="Times New Roman" w:cs="Times New Roman"/>
                <w:sz w:val="24"/>
                <w:szCs w:val="24"/>
              </w:rPr>
              <w:t>19</w:t>
            </w:r>
          </w:p>
        </w:tc>
        <w:tc>
          <w:tcPr>
            <w:tcW w:w="8919" w:type="dxa"/>
            <w:vAlign w:val="center"/>
          </w:tcPr>
          <w:p w:rsidR="008C5E7C" w:rsidRPr="008C5E7C" w:rsidRDefault="008C5E7C" w:rsidP="008C5E7C">
            <w:pPr>
              <w:jc w:val="both"/>
              <w:rPr>
                <w:rFonts w:ascii="Times New Roman" w:eastAsia="Calibri" w:hAnsi="Times New Roman" w:cs="Times New Roman"/>
                <w:sz w:val="24"/>
                <w:szCs w:val="24"/>
              </w:rPr>
            </w:pPr>
            <w:r w:rsidRPr="008C5E7C">
              <w:rPr>
                <w:rFonts w:ascii="Times New Roman" w:eastAsia="Calibri" w:hAnsi="Times New Roman" w:cs="Times New Roman"/>
                <w:sz w:val="24"/>
                <w:szCs w:val="24"/>
              </w:rPr>
              <w:t>Эвакуационная комиссия города</w:t>
            </w:r>
          </w:p>
        </w:tc>
      </w:tr>
      <w:tr w:rsidR="008C5E7C" w:rsidRPr="008C5E7C" w:rsidTr="00A559CD">
        <w:trPr>
          <w:jc w:val="center"/>
        </w:trPr>
        <w:tc>
          <w:tcPr>
            <w:tcW w:w="715" w:type="dxa"/>
            <w:vAlign w:val="center"/>
          </w:tcPr>
          <w:p w:rsidR="008C5E7C" w:rsidRPr="008C5E7C" w:rsidRDefault="008C5E7C" w:rsidP="00A559CD">
            <w:pPr>
              <w:jc w:val="center"/>
              <w:rPr>
                <w:rFonts w:ascii="Times New Roman" w:eastAsia="Calibri" w:hAnsi="Times New Roman" w:cs="Times New Roman"/>
                <w:sz w:val="24"/>
                <w:szCs w:val="24"/>
              </w:rPr>
            </w:pPr>
            <w:r w:rsidRPr="008C5E7C">
              <w:rPr>
                <w:rFonts w:ascii="Times New Roman" w:eastAsia="Calibri" w:hAnsi="Times New Roman" w:cs="Times New Roman"/>
                <w:sz w:val="24"/>
                <w:szCs w:val="24"/>
              </w:rPr>
              <w:t>20</w:t>
            </w:r>
          </w:p>
        </w:tc>
        <w:tc>
          <w:tcPr>
            <w:tcW w:w="8919" w:type="dxa"/>
            <w:vAlign w:val="center"/>
          </w:tcPr>
          <w:p w:rsidR="008C5E7C" w:rsidRPr="008C5E7C" w:rsidRDefault="008C5E7C" w:rsidP="009A1B76">
            <w:pPr>
              <w:jc w:val="both"/>
              <w:rPr>
                <w:rFonts w:ascii="Times New Roman" w:eastAsia="Calibri" w:hAnsi="Times New Roman" w:cs="Times New Roman"/>
                <w:sz w:val="24"/>
                <w:szCs w:val="24"/>
              </w:rPr>
            </w:pPr>
            <w:r w:rsidRPr="008C5E7C">
              <w:rPr>
                <w:rFonts w:ascii="Times New Roman" w:eastAsia="Calibri" w:hAnsi="Times New Roman" w:cs="Times New Roman"/>
                <w:sz w:val="24"/>
                <w:szCs w:val="24"/>
              </w:rPr>
              <w:t>Комиссия по предупреждению и ликвидации</w:t>
            </w:r>
            <w:r w:rsidR="009A1B76">
              <w:rPr>
                <w:rFonts w:ascii="Times New Roman" w:eastAsia="Calibri" w:hAnsi="Times New Roman" w:cs="Times New Roman"/>
                <w:sz w:val="24"/>
                <w:szCs w:val="24"/>
              </w:rPr>
              <w:t xml:space="preserve"> </w:t>
            </w:r>
            <w:r w:rsidRPr="008C5E7C">
              <w:rPr>
                <w:rFonts w:ascii="Times New Roman" w:eastAsia="Calibri" w:hAnsi="Times New Roman" w:cs="Times New Roman"/>
                <w:sz w:val="24"/>
                <w:szCs w:val="24"/>
              </w:rPr>
              <w:t>чрезвычайных ситуаций и обеспечению пожарной безопасности</w:t>
            </w:r>
          </w:p>
        </w:tc>
      </w:tr>
      <w:tr w:rsidR="008C5E7C" w:rsidRPr="008C5E7C" w:rsidTr="00A559CD">
        <w:trPr>
          <w:jc w:val="center"/>
        </w:trPr>
        <w:tc>
          <w:tcPr>
            <w:tcW w:w="715" w:type="dxa"/>
            <w:vAlign w:val="center"/>
          </w:tcPr>
          <w:p w:rsidR="008C5E7C" w:rsidRPr="008C5E7C" w:rsidRDefault="008C5E7C" w:rsidP="00A559CD">
            <w:pPr>
              <w:jc w:val="center"/>
              <w:rPr>
                <w:rFonts w:ascii="Times New Roman" w:eastAsia="Calibri" w:hAnsi="Times New Roman" w:cs="Times New Roman"/>
                <w:sz w:val="24"/>
                <w:szCs w:val="24"/>
              </w:rPr>
            </w:pPr>
            <w:r w:rsidRPr="008C5E7C">
              <w:rPr>
                <w:rFonts w:ascii="Times New Roman" w:eastAsia="Calibri" w:hAnsi="Times New Roman" w:cs="Times New Roman"/>
                <w:sz w:val="24"/>
                <w:szCs w:val="24"/>
              </w:rPr>
              <w:t>21</w:t>
            </w:r>
          </w:p>
        </w:tc>
        <w:tc>
          <w:tcPr>
            <w:tcW w:w="8919" w:type="dxa"/>
            <w:vAlign w:val="center"/>
          </w:tcPr>
          <w:p w:rsidR="008C5E7C" w:rsidRPr="008C5E7C" w:rsidRDefault="008C5E7C" w:rsidP="008C5E7C">
            <w:pPr>
              <w:jc w:val="both"/>
              <w:rPr>
                <w:rFonts w:ascii="Times New Roman" w:eastAsia="Calibri" w:hAnsi="Times New Roman" w:cs="Times New Roman"/>
                <w:sz w:val="24"/>
                <w:szCs w:val="24"/>
              </w:rPr>
            </w:pPr>
            <w:r w:rsidRPr="008C5E7C">
              <w:rPr>
                <w:rFonts w:ascii="Times New Roman" w:eastAsia="Calibri" w:hAnsi="Times New Roman" w:cs="Times New Roman"/>
                <w:sz w:val="24"/>
                <w:szCs w:val="24"/>
              </w:rPr>
              <w:t>Градостроительная комиссия администрации города Нефтеюганска</w:t>
            </w:r>
          </w:p>
        </w:tc>
      </w:tr>
      <w:tr w:rsidR="008C5E7C" w:rsidRPr="008C5E7C" w:rsidTr="00A559CD">
        <w:trPr>
          <w:jc w:val="center"/>
        </w:trPr>
        <w:tc>
          <w:tcPr>
            <w:tcW w:w="715" w:type="dxa"/>
            <w:vAlign w:val="center"/>
          </w:tcPr>
          <w:p w:rsidR="008C5E7C" w:rsidRPr="008C5E7C" w:rsidRDefault="008C5E7C" w:rsidP="00A559CD">
            <w:pPr>
              <w:jc w:val="center"/>
              <w:rPr>
                <w:rFonts w:ascii="Times New Roman" w:eastAsia="Calibri" w:hAnsi="Times New Roman" w:cs="Times New Roman"/>
                <w:sz w:val="24"/>
                <w:szCs w:val="24"/>
              </w:rPr>
            </w:pPr>
            <w:r w:rsidRPr="008C5E7C">
              <w:rPr>
                <w:rFonts w:ascii="Times New Roman" w:eastAsia="Calibri" w:hAnsi="Times New Roman" w:cs="Times New Roman"/>
                <w:sz w:val="24"/>
                <w:szCs w:val="24"/>
              </w:rPr>
              <w:t>22</w:t>
            </w:r>
          </w:p>
        </w:tc>
        <w:tc>
          <w:tcPr>
            <w:tcW w:w="8919" w:type="dxa"/>
            <w:vAlign w:val="center"/>
          </w:tcPr>
          <w:p w:rsidR="008C5E7C" w:rsidRPr="008C5E7C" w:rsidRDefault="008C5E7C" w:rsidP="008C5E7C">
            <w:pPr>
              <w:jc w:val="both"/>
              <w:rPr>
                <w:rFonts w:ascii="Times New Roman" w:eastAsia="Calibri" w:hAnsi="Times New Roman" w:cs="Times New Roman"/>
                <w:sz w:val="24"/>
                <w:szCs w:val="24"/>
              </w:rPr>
            </w:pPr>
            <w:r w:rsidRPr="008C5E7C">
              <w:rPr>
                <w:rFonts w:ascii="Times New Roman" w:eastAsia="Calibri" w:hAnsi="Times New Roman" w:cs="Times New Roman"/>
                <w:sz w:val="24"/>
                <w:szCs w:val="24"/>
              </w:rPr>
              <w:t>Комиссия по приватизации муниципальной собственности города Нефтеюганска</w:t>
            </w:r>
          </w:p>
        </w:tc>
      </w:tr>
      <w:tr w:rsidR="008C5E7C" w:rsidRPr="008C5E7C" w:rsidTr="00A559CD">
        <w:trPr>
          <w:jc w:val="center"/>
        </w:trPr>
        <w:tc>
          <w:tcPr>
            <w:tcW w:w="715" w:type="dxa"/>
            <w:vAlign w:val="center"/>
          </w:tcPr>
          <w:p w:rsidR="008C5E7C" w:rsidRPr="008C5E7C" w:rsidRDefault="008C5E7C" w:rsidP="00A559CD">
            <w:pPr>
              <w:jc w:val="center"/>
              <w:rPr>
                <w:rFonts w:ascii="Times New Roman" w:eastAsia="Calibri" w:hAnsi="Times New Roman" w:cs="Times New Roman"/>
                <w:sz w:val="24"/>
                <w:szCs w:val="24"/>
              </w:rPr>
            </w:pPr>
            <w:r w:rsidRPr="008C5E7C">
              <w:rPr>
                <w:rFonts w:ascii="Times New Roman" w:eastAsia="Calibri" w:hAnsi="Times New Roman" w:cs="Times New Roman"/>
                <w:sz w:val="24"/>
                <w:szCs w:val="24"/>
              </w:rPr>
              <w:t>23</w:t>
            </w:r>
          </w:p>
        </w:tc>
        <w:tc>
          <w:tcPr>
            <w:tcW w:w="8919" w:type="dxa"/>
            <w:vAlign w:val="center"/>
          </w:tcPr>
          <w:p w:rsidR="008C5E7C" w:rsidRPr="008C5E7C" w:rsidRDefault="008C5E7C" w:rsidP="008C5E7C">
            <w:pPr>
              <w:jc w:val="both"/>
              <w:rPr>
                <w:rFonts w:ascii="Times New Roman" w:eastAsia="Calibri" w:hAnsi="Times New Roman" w:cs="Times New Roman"/>
                <w:sz w:val="24"/>
                <w:szCs w:val="24"/>
              </w:rPr>
            </w:pPr>
            <w:r w:rsidRPr="008C5E7C">
              <w:rPr>
                <w:rFonts w:ascii="Times New Roman" w:eastAsia="Calibri" w:hAnsi="Times New Roman" w:cs="Times New Roman"/>
                <w:sz w:val="24"/>
                <w:szCs w:val="24"/>
              </w:rPr>
              <w:t>Комиссия по даче согласия на отчуждение недвижимого имущества, закрепленного на праве хозяйственного ведения, оперативного управления за муниципальными предприятиями, муниципальными учреждениями</w:t>
            </w:r>
          </w:p>
        </w:tc>
      </w:tr>
      <w:tr w:rsidR="008C5E7C" w:rsidRPr="008C5E7C" w:rsidTr="00A559CD">
        <w:trPr>
          <w:jc w:val="center"/>
        </w:trPr>
        <w:tc>
          <w:tcPr>
            <w:tcW w:w="715" w:type="dxa"/>
            <w:vAlign w:val="center"/>
          </w:tcPr>
          <w:p w:rsidR="008C5E7C" w:rsidRPr="008C5E7C" w:rsidRDefault="008C5E7C" w:rsidP="00A559CD">
            <w:pPr>
              <w:jc w:val="center"/>
              <w:rPr>
                <w:rFonts w:ascii="Times New Roman" w:eastAsia="Calibri" w:hAnsi="Times New Roman" w:cs="Times New Roman"/>
                <w:sz w:val="24"/>
                <w:szCs w:val="24"/>
              </w:rPr>
            </w:pPr>
            <w:r w:rsidRPr="008C5E7C">
              <w:rPr>
                <w:rFonts w:ascii="Times New Roman" w:eastAsia="Calibri" w:hAnsi="Times New Roman" w:cs="Times New Roman"/>
                <w:sz w:val="24"/>
                <w:szCs w:val="24"/>
              </w:rPr>
              <w:t>24</w:t>
            </w:r>
          </w:p>
        </w:tc>
        <w:tc>
          <w:tcPr>
            <w:tcW w:w="8919" w:type="dxa"/>
            <w:vAlign w:val="center"/>
          </w:tcPr>
          <w:p w:rsidR="008C5E7C" w:rsidRPr="008C5E7C" w:rsidRDefault="008C5E7C" w:rsidP="008C5E7C">
            <w:pPr>
              <w:jc w:val="both"/>
              <w:rPr>
                <w:rFonts w:ascii="Times New Roman" w:eastAsia="Calibri" w:hAnsi="Times New Roman" w:cs="Times New Roman"/>
                <w:sz w:val="24"/>
                <w:szCs w:val="24"/>
              </w:rPr>
            </w:pPr>
            <w:r w:rsidRPr="008C5E7C">
              <w:rPr>
                <w:rFonts w:ascii="Times New Roman" w:eastAsia="Calibri" w:hAnsi="Times New Roman" w:cs="Times New Roman"/>
                <w:sz w:val="24"/>
                <w:szCs w:val="24"/>
              </w:rPr>
              <w:t>Комиссия по контролю за деятельностью муниципальных предприятий, муниципальных учреждений и хозяйственных обществ со 100% долей муниципальной собственностью в уставном капитале</w:t>
            </w:r>
          </w:p>
        </w:tc>
      </w:tr>
      <w:tr w:rsidR="008C5E7C" w:rsidRPr="008C5E7C" w:rsidTr="00A559CD">
        <w:trPr>
          <w:jc w:val="center"/>
        </w:trPr>
        <w:tc>
          <w:tcPr>
            <w:tcW w:w="715" w:type="dxa"/>
            <w:vAlign w:val="center"/>
          </w:tcPr>
          <w:p w:rsidR="008C5E7C" w:rsidRPr="008C5E7C" w:rsidRDefault="008C5E7C" w:rsidP="00A559CD">
            <w:pPr>
              <w:jc w:val="center"/>
              <w:rPr>
                <w:rFonts w:ascii="Times New Roman" w:eastAsia="Calibri" w:hAnsi="Times New Roman" w:cs="Times New Roman"/>
                <w:sz w:val="24"/>
                <w:szCs w:val="24"/>
              </w:rPr>
            </w:pPr>
            <w:r w:rsidRPr="008C5E7C">
              <w:rPr>
                <w:rFonts w:ascii="Times New Roman" w:eastAsia="Calibri" w:hAnsi="Times New Roman" w:cs="Times New Roman"/>
                <w:sz w:val="24"/>
                <w:szCs w:val="24"/>
              </w:rPr>
              <w:t>25</w:t>
            </w:r>
          </w:p>
        </w:tc>
        <w:tc>
          <w:tcPr>
            <w:tcW w:w="8919" w:type="dxa"/>
            <w:vAlign w:val="center"/>
          </w:tcPr>
          <w:p w:rsidR="008C5E7C" w:rsidRPr="008C5E7C" w:rsidRDefault="008C5E7C" w:rsidP="008C5E7C">
            <w:pPr>
              <w:jc w:val="both"/>
              <w:rPr>
                <w:rFonts w:ascii="Times New Roman" w:eastAsia="Calibri" w:hAnsi="Times New Roman" w:cs="Times New Roman"/>
                <w:sz w:val="24"/>
                <w:szCs w:val="24"/>
              </w:rPr>
            </w:pPr>
            <w:r w:rsidRPr="008C5E7C">
              <w:rPr>
                <w:rFonts w:ascii="Times New Roman" w:eastAsia="Calibri" w:hAnsi="Times New Roman" w:cs="Times New Roman"/>
                <w:sz w:val="24"/>
                <w:szCs w:val="24"/>
              </w:rPr>
              <w:t>Рабочее заседание по решению проблем граждан – участников долевого строительства МКД пострадавших от действия/бездействия застройщиков на территории города Нефтеюганска</w:t>
            </w:r>
          </w:p>
        </w:tc>
      </w:tr>
    </w:tbl>
    <w:p w:rsidR="000B7274" w:rsidRDefault="000B7274" w:rsidP="000B7274">
      <w:pPr>
        <w:spacing w:after="0" w:line="240" w:lineRule="auto"/>
        <w:ind w:firstLine="709"/>
        <w:jc w:val="both"/>
        <w:rPr>
          <w:rFonts w:ascii="Times New Roman" w:eastAsia="Times New Roman" w:hAnsi="Times New Roman" w:cs="Times New Roman"/>
          <w:sz w:val="28"/>
          <w:szCs w:val="28"/>
          <w:highlight w:val="yellow"/>
          <w:lang w:eastAsia="ru-RU"/>
        </w:rPr>
      </w:pPr>
    </w:p>
    <w:p w:rsidR="005C3C9A" w:rsidRDefault="005C3C9A" w:rsidP="000B7274">
      <w:pPr>
        <w:spacing w:after="0" w:line="240" w:lineRule="auto"/>
        <w:ind w:firstLine="709"/>
        <w:jc w:val="both"/>
        <w:rPr>
          <w:rFonts w:ascii="Times New Roman" w:eastAsia="Times New Roman" w:hAnsi="Times New Roman" w:cs="Times New Roman"/>
          <w:sz w:val="28"/>
          <w:szCs w:val="28"/>
          <w:highlight w:val="yellow"/>
          <w:lang w:eastAsia="ru-RU"/>
        </w:rPr>
      </w:pPr>
    </w:p>
    <w:p w:rsidR="000B7274" w:rsidRPr="005F6FA0" w:rsidRDefault="00772EE2" w:rsidP="00772EE2">
      <w:pPr>
        <w:pStyle w:val="a8"/>
        <w:numPr>
          <w:ilvl w:val="0"/>
          <w:numId w:val="10"/>
        </w:numPr>
        <w:ind w:left="0" w:firstLine="360"/>
        <w:jc w:val="center"/>
        <w:rPr>
          <w:rFonts w:ascii="Times New Roman" w:hAnsi="Times New Roman"/>
          <w:sz w:val="28"/>
          <w:szCs w:val="28"/>
        </w:rPr>
      </w:pPr>
      <w:r w:rsidRPr="005F6FA0">
        <w:rPr>
          <w:rFonts w:ascii="Times New Roman" w:hAnsi="Times New Roman"/>
          <w:sz w:val="28"/>
          <w:szCs w:val="28"/>
        </w:rPr>
        <w:lastRenderedPageBreak/>
        <w:t>Отчёт о результатах деятельности администрации города Нефтеюганска, в том числе о решении вопросов, поставленных Думой города Нефтеюганска, за 201</w:t>
      </w:r>
      <w:r w:rsidR="007A592B" w:rsidRPr="005F6FA0">
        <w:rPr>
          <w:rFonts w:ascii="Times New Roman" w:hAnsi="Times New Roman"/>
          <w:sz w:val="28"/>
          <w:szCs w:val="28"/>
        </w:rPr>
        <w:t>8</w:t>
      </w:r>
      <w:r w:rsidRPr="005F6FA0">
        <w:rPr>
          <w:rFonts w:ascii="Times New Roman" w:hAnsi="Times New Roman"/>
          <w:sz w:val="28"/>
          <w:szCs w:val="28"/>
        </w:rPr>
        <w:t xml:space="preserve"> год</w:t>
      </w:r>
    </w:p>
    <w:p w:rsidR="000B7274" w:rsidRPr="005F6FA0" w:rsidRDefault="000B7274" w:rsidP="005F6FA0">
      <w:pPr>
        <w:spacing w:after="0" w:line="240" w:lineRule="auto"/>
        <w:rPr>
          <w:rFonts w:ascii="Times New Roman" w:eastAsia="Times New Roman" w:hAnsi="Times New Roman" w:cs="Times New Roman"/>
          <w:sz w:val="24"/>
          <w:szCs w:val="24"/>
          <w:lang w:eastAsia="ru-RU"/>
        </w:rPr>
      </w:pPr>
    </w:p>
    <w:p w:rsidR="001515B1" w:rsidRPr="005F6FA0" w:rsidRDefault="001515B1" w:rsidP="0033601A">
      <w:pPr>
        <w:spacing w:after="0" w:line="240" w:lineRule="auto"/>
        <w:ind w:firstLine="708"/>
        <w:jc w:val="both"/>
        <w:rPr>
          <w:rFonts w:ascii="Times New Roman" w:eastAsia="Times New Roman" w:hAnsi="Times New Roman" w:cs="Times New Roman"/>
          <w:b/>
          <w:sz w:val="28"/>
          <w:szCs w:val="28"/>
          <w:lang w:eastAsia="ru-RU"/>
        </w:rPr>
      </w:pPr>
      <w:r w:rsidRPr="005F6FA0">
        <w:rPr>
          <w:rFonts w:ascii="Times New Roman" w:eastAsia="Times New Roman" w:hAnsi="Times New Roman" w:cs="Times New Roman"/>
          <w:b/>
          <w:sz w:val="28"/>
          <w:szCs w:val="28"/>
          <w:lang w:eastAsia="ru-RU"/>
        </w:rPr>
        <w:t>1.Результаты исполнения полномочий по решению вопросов местного значения</w:t>
      </w:r>
    </w:p>
    <w:p w:rsidR="001515B1" w:rsidRPr="007A592B" w:rsidRDefault="001515B1" w:rsidP="006E1176">
      <w:pPr>
        <w:spacing w:after="0" w:line="240" w:lineRule="auto"/>
        <w:jc w:val="center"/>
        <w:rPr>
          <w:rFonts w:ascii="Times New Roman" w:eastAsia="Times New Roman" w:hAnsi="Times New Roman" w:cs="Times New Roman"/>
          <w:b/>
          <w:sz w:val="28"/>
          <w:szCs w:val="28"/>
          <w:lang w:eastAsia="ru-RU"/>
        </w:rPr>
      </w:pPr>
      <w:r w:rsidRPr="007A592B">
        <w:rPr>
          <w:rFonts w:ascii="Times New Roman" w:eastAsia="Times New Roman" w:hAnsi="Times New Roman" w:cs="Times New Roman"/>
          <w:b/>
          <w:sz w:val="28"/>
          <w:szCs w:val="28"/>
          <w:lang w:eastAsia="ru-RU"/>
        </w:rPr>
        <w:t>1.1.</w:t>
      </w:r>
      <w:r w:rsidR="007A592B" w:rsidRPr="007A592B">
        <w:rPr>
          <w:rFonts w:ascii="Times New Roman" w:eastAsia="Times New Roman" w:hAnsi="Times New Roman" w:cs="Times New Roman"/>
          <w:b/>
          <w:sz w:val="28"/>
          <w:szCs w:val="28"/>
          <w:lang w:eastAsia="ru-RU"/>
        </w:rPr>
        <w:t xml:space="preserve"> </w:t>
      </w:r>
      <w:r w:rsidRPr="007A592B">
        <w:rPr>
          <w:rFonts w:ascii="Times New Roman" w:eastAsia="Times New Roman" w:hAnsi="Times New Roman" w:cs="Times New Roman"/>
          <w:b/>
          <w:sz w:val="28"/>
          <w:szCs w:val="28"/>
          <w:lang w:eastAsia="ru-RU"/>
        </w:rPr>
        <w:t>Бюджет города</w:t>
      </w:r>
    </w:p>
    <w:p w:rsidR="0043492C" w:rsidRPr="007A592B" w:rsidRDefault="0043492C" w:rsidP="006E1176">
      <w:pPr>
        <w:spacing w:after="0" w:line="240" w:lineRule="auto"/>
        <w:jc w:val="center"/>
        <w:rPr>
          <w:rFonts w:ascii="Times New Roman" w:eastAsia="Times New Roman" w:hAnsi="Times New Roman" w:cs="Times New Roman"/>
          <w:b/>
          <w:sz w:val="28"/>
          <w:szCs w:val="28"/>
          <w:lang w:eastAsia="ru-RU"/>
        </w:rPr>
      </w:pPr>
    </w:p>
    <w:p w:rsidR="005F105E" w:rsidRPr="00801206" w:rsidRDefault="005F105E" w:rsidP="005F105E">
      <w:pPr>
        <w:spacing w:after="0" w:line="240" w:lineRule="auto"/>
        <w:jc w:val="both"/>
        <w:rPr>
          <w:rFonts w:ascii="Times New Roman" w:eastAsia="Times New Roman" w:hAnsi="Times New Roman" w:cs="Times New Roman"/>
          <w:b/>
          <w:i/>
          <w:sz w:val="28"/>
          <w:szCs w:val="28"/>
          <w:lang w:eastAsia="ru-RU"/>
        </w:rPr>
      </w:pPr>
      <w:r w:rsidRPr="00801206">
        <w:rPr>
          <w:rFonts w:ascii="Times New Roman" w:eastAsia="Times New Roman" w:hAnsi="Times New Roman" w:cs="Times New Roman"/>
          <w:b/>
          <w:i/>
          <w:sz w:val="28"/>
          <w:szCs w:val="28"/>
          <w:lang w:eastAsia="ru-RU"/>
        </w:rPr>
        <w:t>Формирование, исполнение бюджета городского округа</w:t>
      </w:r>
    </w:p>
    <w:p w:rsidR="007A592B" w:rsidRPr="005F105E" w:rsidRDefault="007A592B" w:rsidP="005C3C9A">
      <w:pPr>
        <w:spacing w:after="0" w:line="240" w:lineRule="auto"/>
        <w:ind w:firstLine="709"/>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 xml:space="preserve">Бюджет города формируется за счет собственных доходов (налоговые и неналоговые доходы) и безвозмездных поступлений (субсидий, субвенций, иных межбюджетных трансфертов, дотаций и прочих безвозмездных поступлений). </w:t>
      </w:r>
    </w:p>
    <w:p w:rsidR="007A592B" w:rsidRPr="005F105E" w:rsidRDefault="007A592B" w:rsidP="005C3C9A">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Формирование доходной базы бюджета городского округа Нефтеюганск на 201</w:t>
      </w:r>
      <w:r>
        <w:rPr>
          <w:rFonts w:ascii="Times New Roman" w:eastAsia="Times New Roman" w:hAnsi="Times New Roman" w:cs="Times New Roman"/>
          <w:sz w:val="28"/>
          <w:szCs w:val="28"/>
          <w:lang w:eastAsia="ru-RU"/>
        </w:rPr>
        <w:t>8</w:t>
      </w:r>
      <w:r w:rsidRPr="005F105E">
        <w:rPr>
          <w:rFonts w:ascii="Times New Roman" w:eastAsia="Times New Roman" w:hAnsi="Times New Roman" w:cs="Times New Roman"/>
          <w:sz w:val="28"/>
          <w:szCs w:val="28"/>
          <w:lang w:eastAsia="ru-RU"/>
        </w:rPr>
        <w:t xml:space="preserve"> год осуществлялось исходя из прогноза социально-экономического развития города и основных направлений налоговой политики. В расчетах планируемых поступлений учитывались принятые нормативно-правовыми актами системы налогообложения по единому налогу на вмененный доход, земельному налогу, налогу на имущество физических лиц, а также прочие нормативы отчислений по налогам, поступающим в местный бюджет. </w:t>
      </w:r>
    </w:p>
    <w:p w:rsidR="007A592B" w:rsidRPr="005F105E" w:rsidRDefault="007A592B" w:rsidP="005C3C9A">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Решением Думы города Нефтеюганска от 2</w:t>
      </w:r>
      <w:r>
        <w:rPr>
          <w:rFonts w:ascii="Times New Roman" w:eastAsia="Times New Roman" w:hAnsi="Times New Roman" w:cs="Times New Roman"/>
          <w:sz w:val="28"/>
          <w:szCs w:val="28"/>
          <w:lang w:eastAsia="ru-RU"/>
        </w:rPr>
        <w:t>7</w:t>
      </w:r>
      <w:r w:rsidRPr="005F105E">
        <w:rPr>
          <w:rFonts w:ascii="Times New Roman" w:eastAsia="Times New Roman" w:hAnsi="Times New Roman" w:cs="Times New Roman"/>
          <w:sz w:val="28"/>
          <w:szCs w:val="28"/>
          <w:lang w:eastAsia="ru-RU"/>
        </w:rPr>
        <w:t>.12.201</w:t>
      </w:r>
      <w:r>
        <w:rPr>
          <w:rFonts w:ascii="Times New Roman" w:eastAsia="Times New Roman" w:hAnsi="Times New Roman" w:cs="Times New Roman"/>
          <w:sz w:val="28"/>
          <w:szCs w:val="28"/>
          <w:lang w:eastAsia="ru-RU"/>
        </w:rPr>
        <w:t>7</w:t>
      </w:r>
      <w:r w:rsidRPr="005F105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314</w:t>
      </w:r>
      <w:r w:rsidRPr="005F105E">
        <w:rPr>
          <w:rFonts w:ascii="Times New Roman" w:eastAsia="Times New Roman" w:hAnsi="Times New Roman" w:cs="Times New Roman"/>
          <w:sz w:val="28"/>
          <w:szCs w:val="28"/>
          <w:lang w:eastAsia="ru-RU"/>
        </w:rPr>
        <w:t>-</w:t>
      </w:r>
      <w:r w:rsidRPr="005F105E">
        <w:rPr>
          <w:rFonts w:ascii="Times New Roman" w:eastAsia="Times New Roman" w:hAnsi="Times New Roman" w:cs="Times New Roman"/>
          <w:sz w:val="28"/>
          <w:szCs w:val="28"/>
          <w:lang w:val="en-US" w:eastAsia="ru-RU"/>
        </w:rPr>
        <w:t>VI</w:t>
      </w:r>
      <w:r>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«О бюджете города Нефтеюганск на 201</w:t>
      </w:r>
      <w:r>
        <w:rPr>
          <w:rFonts w:ascii="Times New Roman" w:eastAsia="Times New Roman" w:hAnsi="Times New Roman" w:cs="Times New Roman"/>
          <w:sz w:val="28"/>
          <w:szCs w:val="28"/>
          <w:lang w:eastAsia="ru-RU"/>
        </w:rPr>
        <w:t>8</w:t>
      </w:r>
      <w:r w:rsidRPr="005F105E">
        <w:rPr>
          <w:rFonts w:ascii="Times New Roman" w:eastAsia="Times New Roman" w:hAnsi="Times New Roman" w:cs="Times New Roman"/>
          <w:sz w:val="28"/>
          <w:szCs w:val="28"/>
          <w:lang w:eastAsia="ru-RU"/>
        </w:rPr>
        <w:t xml:space="preserve"> год и плановый период 201</w:t>
      </w:r>
      <w:r>
        <w:rPr>
          <w:rFonts w:ascii="Times New Roman" w:eastAsia="Times New Roman" w:hAnsi="Times New Roman" w:cs="Times New Roman"/>
          <w:sz w:val="28"/>
          <w:szCs w:val="28"/>
          <w:lang w:eastAsia="ru-RU"/>
        </w:rPr>
        <w:t>9</w:t>
      </w:r>
      <w:r w:rsidRPr="005F105E">
        <w:rPr>
          <w:rFonts w:ascii="Times New Roman" w:eastAsia="Times New Roman" w:hAnsi="Times New Roman" w:cs="Times New Roman"/>
          <w:sz w:val="28"/>
          <w:szCs w:val="28"/>
          <w:lang w:eastAsia="ru-RU"/>
        </w:rPr>
        <w:t xml:space="preserve"> </w:t>
      </w:r>
      <w:r w:rsidR="005339B1" w:rsidRPr="005F105E">
        <w:rPr>
          <w:rFonts w:ascii="Times New Roman" w:eastAsia="Times New Roman" w:hAnsi="Times New Roman" w:cs="Times New Roman"/>
          <w:sz w:val="28"/>
          <w:szCs w:val="28"/>
          <w:lang w:eastAsia="ru-RU"/>
        </w:rPr>
        <w:t>и 2020</w:t>
      </w:r>
      <w:r>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 xml:space="preserve">годов» общий объем поступлений в бюджет города был утвержден в сумме </w:t>
      </w:r>
      <w:r>
        <w:rPr>
          <w:rFonts w:ascii="Times New Roman" w:eastAsia="Times New Roman" w:hAnsi="Times New Roman" w:cs="Times New Roman"/>
          <w:sz w:val="28"/>
          <w:szCs w:val="28"/>
          <w:lang w:eastAsia="ru-RU"/>
        </w:rPr>
        <w:t xml:space="preserve">6 566,9 </w:t>
      </w:r>
      <w:r w:rsidRPr="005F105E">
        <w:rPr>
          <w:rFonts w:ascii="Times New Roman" w:eastAsia="Times New Roman" w:hAnsi="Times New Roman" w:cs="Times New Roman"/>
          <w:sz w:val="28"/>
          <w:szCs w:val="28"/>
          <w:lang w:eastAsia="ru-RU"/>
        </w:rPr>
        <w:t>млн</w:t>
      </w:r>
      <w:r w:rsidRPr="005F105E">
        <w:rPr>
          <w:rFonts w:ascii="Times New Roman" w:eastAsia="Times New Roman" w:hAnsi="Times New Roman" w:cs="Times New Roman"/>
          <w:bCs/>
          <w:sz w:val="28"/>
          <w:szCs w:val="28"/>
          <w:lang w:eastAsia="ru-RU"/>
        </w:rPr>
        <w:t xml:space="preserve">. рублей. </w:t>
      </w:r>
      <w:r w:rsidRPr="005F105E">
        <w:rPr>
          <w:rFonts w:ascii="Times New Roman" w:eastAsia="Times New Roman" w:hAnsi="Times New Roman" w:cs="Times New Roman"/>
          <w:sz w:val="28"/>
          <w:szCs w:val="28"/>
          <w:lang w:eastAsia="ru-RU"/>
        </w:rPr>
        <w:t xml:space="preserve">В течение отчетного финансового года были внесены изменения в плановые назначения, в результате которых уточненный план доходной части бюджета составил </w:t>
      </w:r>
      <w:r>
        <w:rPr>
          <w:rFonts w:ascii="Times New Roman" w:eastAsia="Times New Roman" w:hAnsi="Times New Roman" w:cs="Times New Roman"/>
          <w:sz w:val="28"/>
          <w:szCs w:val="28"/>
          <w:lang w:eastAsia="ru-RU"/>
        </w:rPr>
        <w:t>9 175,7</w:t>
      </w:r>
      <w:r w:rsidRPr="005F105E">
        <w:rPr>
          <w:rFonts w:ascii="Times New Roman" w:eastAsia="Times New Roman" w:hAnsi="Times New Roman" w:cs="Times New Roman"/>
          <w:sz w:val="28"/>
          <w:szCs w:val="28"/>
          <w:lang w:eastAsia="ru-RU"/>
        </w:rPr>
        <w:t xml:space="preserve"> млн. рублей, в том числе:</w:t>
      </w:r>
    </w:p>
    <w:p w:rsidR="007A592B" w:rsidRPr="005F105E" w:rsidRDefault="007A592B" w:rsidP="005C3C9A">
      <w:pPr>
        <w:spacing w:after="0" w:line="240" w:lineRule="auto"/>
        <w:ind w:firstLine="709"/>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 xml:space="preserve">Собственные доходы в сумме </w:t>
      </w:r>
      <w:r>
        <w:rPr>
          <w:rFonts w:ascii="Times New Roman" w:eastAsia="Times New Roman" w:hAnsi="Times New Roman" w:cs="Times New Roman"/>
          <w:sz w:val="28"/>
          <w:szCs w:val="28"/>
          <w:lang w:eastAsia="ru-RU"/>
        </w:rPr>
        <w:t>2 714,9</w:t>
      </w:r>
      <w:r w:rsidRPr="005F105E">
        <w:rPr>
          <w:rFonts w:ascii="Times New Roman" w:eastAsia="Times New Roman" w:hAnsi="Times New Roman" w:cs="Times New Roman"/>
          <w:sz w:val="28"/>
          <w:szCs w:val="28"/>
          <w:lang w:eastAsia="ru-RU"/>
        </w:rPr>
        <w:t xml:space="preserve"> млн</w:t>
      </w:r>
      <w:r w:rsidRPr="005F105E">
        <w:rPr>
          <w:rFonts w:ascii="Times New Roman" w:eastAsia="Times New Roman" w:hAnsi="Times New Roman" w:cs="Times New Roman"/>
          <w:bCs/>
          <w:sz w:val="28"/>
          <w:szCs w:val="28"/>
          <w:lang w:eastAsia="ru-RU"/>
        </w:rPr>
        <w:t>. рублей</w:t>
      </w:r>
      <w:r w:rsidRPr="005F105E">
        <w:rPr>
          <w:rFonts w:ascii="Times New Roman" w:eastAsia="Times New Roman" w:hAnsi="Times New Roman" w:cs="Times New Roman"/>
          <w:sz w:val="28"/>
          <w:szCs w:val="28"/>
          <w:lang w:eastAsia="ru-RU"/>
        </w:rPr>
        <w:t>, из них:</w:t>
      </w:r>
    </w:p>
    <w:p w:rsidR="007A592B" w:rsidRPr="005F105E" w:rsidRDefault="007A592B" w:rsidP="007A592B">
      <w:pPr>
        <w:numPr>
          <w:ilvl w:val="0"/>
          <w:numId w:val="7"/>
        </w:numPr>
        <w:spacing w:after="0" w:line="240" w:lineRule="auto"/>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налоговые</w:t>
      </w:r>
      <w:r w:rsidRPr="005F105E">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280,7</w:t>
      </w:r>
      <w:r w:rsidRPr="005F105E">
        <w:rPr>
          <w:rFonts w:ascii="Times New Roman" w:eastAsia="Times New Roman" w:hAnsi="Times New Roman" w:cs="Times New Roman"/>
          <w:sz w:val="28"/>
          <w:szCs w:val="28"/>
          <w:lang w:eastAsia="ru-RU"/>
        </w:rPr>
        <w:t xml:space="preserve"> млн. рублей</w:t>
      </w:r>
      <w:r>
        <w:rPr>
          <w:rFonts w:ascii="Times New Roman" w:eastAsia="Times New Roman" w:hAnsi="Times New Roman" w:cs="Times New Roman"/>
          <w:sz w:val="28"/>
          <w:szCs w:val="28"/>
          <w:lang w:eastAsia="ru-RU"/>
        </w:rPr>
        <w:t>;</w:t>
      </w:r>
    </w:p>
    <w:p w:rsidR="007A592B" w:rsidRPr="005F105E" w:rsidRDefault="007A592B" w:rsidP="007A592B">
      <w:pPr>
        <w:numPr>
          <w:ilvl w:val="0"/>
          <w:numId w:val="7"/>
        </w:numPr>
        <w:spacing w:after="0" w:line="240" w:lineRule="auto"/>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 xml:space="preserve">неналоговые </w:t>
      </w:r>
      <w:r w:rsidR="005C3C9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434,2</w:t>
      </w:r>
      <w:r w:rsidRPr="005F105E">
        <w:rPr>
          <w:rFonts w:ascii="Times New Roman" w:eastAsia="Times New Roman" w:hAnsi="Times New Roman" w:cs="Times New Roman"/>
          <w:sz w:val="28"/>
          <w:szCs w:val="28"/>
          <w:lang w:eastAsia="ru-RU"/>
        </w:rPr>
        <w:t xml:space="preserve"> млн. рублей.</w:t>
      </w:r>
    </w:p>
    <w:p w:rsidR="007A592B" w:rsidRPr="005F105E" w:rsidRDefault="007A592B" w:rsidP="005C3C9A">
      <w:pPr>
        <w:spacing w:after="0" w:line="240" w:lineRule="auto"/>
        <w:ind w:firstLine="709"/>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 xml:space="preserve">Безвозмездные поступления </w:t>
      </w:r>
      <w:r w:rsidR="005C3C9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6 460,8</w:t>
      </w:r>
      <w:r w:rsidRPr="005F105E">
        <w:rPr>
          <w:rFonts w:ascii="Times New Roman" w:eastAsia="Times New Roman" w:hAnsi="Times New Roman" w:cs="Times New Roman"/>
          <w:sz w:val="28"/>
          <w:szCs w:val="28"/>
          <w:lang w:eastAsia="ru-RU"/>
        </w:rPr>
        <w:t xml:space="preserve"> млн. рублей, из них:</w:t>
      </w:r>
    </w:p>
    <w:p w:rsidR="004A37ED" w:rsidRDefault="007A592B" w:rsidP="007A592B">
      <w:pPr>
        <w:numPr>
          <w:ilvl w:val="0"/>
          <w:numId w:val="8"/>
        </w:numPr>
        <w:spacing w:after="0" w:line="240" w:lineRule="auto"/>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межбюджетные трансферты</w:t>
      </w:r>
      <w:r w:rsidR="004A37ED">
        <w:rPr>
          <w:rFonts w:ascii="Times New Roman" w:eastAsia="Times New Roman" w:hAnsi="Times New Roman" w:cs="Times New Roman"/>
          <w:sz w:val="28"/>
          <w:szCs w:val="28"/>
          <w:lang w:eastAsia="ru-RU"/>
        </w:rPr>
        <w:t xml:space="preserve"> из бюджета Ханты – Мансийского</w:t>
      </w:r>
    </w:p>
    <w:p w:rsidR="007A592B" w:rsidRPr="005F105E" w:rsidRDefault="007A592B" w:rsidP="004A37ED">
      <w:pPr>
        <w:spacing w:after="0" w:line="240" w:lineRule="auto"/>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 xml:space="preserve">автономного округа - Югры в сумме </w:t>
      </w:r>
      <w:r>
        <w:rPr>
          <w:rFonts w:ascii="Times New Roman" w:eastAsia="Times New Roman" w:hAnsi="Times New Roman" w:cs="Times New Roman"/>
          <w:sz w:val="28"/>
          <w:szCs w:val="28"/>
          <w:lang w:eastAsia="ru-RU"/>
        </w:rPr>
        <w:t>-</w:t>
      </w:r>
      <w:r w:rsidR="005C3C9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5 802,3</w:t>
      </w:r>
      <w:r w:rsidRPr="005F105E">
        <w:rPr>
          <w:rFonts w:ascii="Times New Roman" w:eastAsia="Times New Roman" w:hAnsi="Times New Roman" w:cs="Times New Roman"/>
          <w:sz w:val="28"/>
          <w:szCs w:val="28"/>
          <w:lang w:eastAsia="ru-RU"/>
        </w:rPr>
        <w:t xml:space="preserve"> млн.</w:t>
      </w:r>
      <w:r w:rsidRPr="005F105E">
        <w:rPr>
          <w:rFonts w:ascii="Times New Roman" w:eastAsia="Times New Roman" w:hAnsi="Times New Roman" w:cs="Times New Roman"/>
          <w:bCs/>
          <w:sz w:val="28"/>
          <w:szCs w:val="28"/>
          <w:lang w:eastAsia="ru-RU"/>
        </w:rPr>
        <w:t xml:space="preserve"> рублей</w:t>
      </w:r>
      <w:r>
        <w:rPr>
          <w:rFonts w:ascii="Times New Roman" w:eastAsia="Times New Roman" w:hAnsi="Times New Roman" w:cs="Times New Roman"/>
          <w:bCs/>
          <w:sz w:val="28"/>
          <w:szCs w:val="28"/>
          <w:lang w:eastAsia="ru-RU"/>
        </w:rPr>
        <w:t>;</w:t>
      </w:r>
    </w:p>
    <w:p w:rsidR="007A592B" w:rsidRPr="005F105E" w:rsidRDefault="007A592B" w:rsidP="007A592B">
      <w:pPr>
        <w:numPr>
          <w:ilvl w:val="0"/>
          <w:numId w:val="8"/>
        </w:numPr>
        <w:spacing w:after="0" w:line="240" w:lineRule="auto"/>
        <w:rPr>
          <w:rFonts w:ascii="Times New Roman" w:eastAsia="Times New Roman" w:hAnsi="Times New Roman" w:cs="Times New Roman"/>
          <w:bCs/>
          <w:iCs/>
          <w:sz w:val="28"/>
          <w:szCs w:val="28"/>
          <w:lang w:eastAsia="ru-RU"/>
        </w:rPr>
      </w:pPr>
      <w:r w:rsidRPr="005F105E">
        <w:rPr>
          <w:rFonts w:ascii="Times New Roman" w:eastAsia="Times New Roman" w:hAnsi="Times New Roman" w:cs="Times New Roman"/>
          <w:sz w:val="28"/>
          <w:szCs w:val="28"/>
          <w:lang w:eastAsia="ru-RU"/>
        </w:rPr>
        <w:t xml:space="preserve">прочие безвозмездные </w:t>
      </w:r>
      <w:r w:rsidR="00322126" w:rsidRPr="005F105E">
        <w:rPr>
          <w:rFonts w:ascii="Times New Roman" w:eastAsia="Times New Roman" w:hAnsi="Times New Roman" w:cs="Times New Roman"/>
          <w:sz w:val="28"/>
          <w:szCs w:val="28"/>
          <w:lang w:eastAsia="ru-RU"/>
        </w:rPr>
        <w:t>поступления -</w:t>
      </w:r>
      <w:r w:rsidR="005C3C9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685,4</w:t>
      </w:r>
      <w:r w:rsidRPr="005F105E">
        <w:rPr>
          <w:rFonts w:ascii="Times New Roman" w:eastAsia="Times New Roman" w:hAnsi="Times New Roman" w:cs="Times New Roman"/>
          <w:sz w:val="28"/>
          <w:szCs w:val="28"/>
          <w:lang w:eastAsia="ru-RU"/>
        </w:rPr>
        <w:t xml:space="preserve"> млн. рублей;</w:t>
      </w:r>
    </w:p>
    <w:p w:rsidR="004A37ED" w:rsidRPr="004A37ED" w:rsidRDefault="007A592B" w:rsidP="007A592B">
      <w:pPr>
        <w:numPr>
          <w:ilvl w:val="0"/>
          <w:numId w:val="8"/>
        </w:numPr>
        <w:spacing w:after="0" w:line="240" w:lineRule="auto"/>
        <w:rPr>
          <w:rFonts w:ascii="Times New Roman" w:eastAsia="Times New Roman" w:hAnsi="Times New Roman" w:cs="Times New Roman"/>
          <w:bCs/>
          <w:iCs/>
          <w:sz w:val="28"/>
          <w:szCs w:val="28"/>
          <w:lang w:eastAsia="ru-RU"/>
        </w:rPr>
      </w:pPr>
      <w:r w:rsidRPr="005F105E">
        <w:rPr>
          <w:rFonts w:ascii="Times New Roman" w:eastAsia="Times New Roman" w:hAnsi="Times New Roman" w:cs="Times New Roman"/>
          <w:sz w:val="28"/>
          <w:szCs w:val="28"/>
          <w:lang w:eastAsia="ru-RU"/>
        </w:rPr>
        <w:t>доходы бюджетов городских</w:t>
      </w:r>
      <w:r w:rsidR="004A37ED">
        <w:rPr>
          <w:rFonts w:ascii="Times New Roman" w:eastAsia="Times New Roman" w:hAnsi="Times New Roman" w:cs="Times New Roman"/>
          <w:sz w:val="28"/>
          <w:szCs w:val="28"/>
          <w:lang w:eastAsia="ru-RU"/>
        </w:rPr>
        <w:t xml:space="preserve"> округов от возврата бюджетными</w:t>
      </w:r>
    </w:p>
    <w:p w:rsidR="007A592B" w:rsidRPr="005F105E" w:rsidRDefault="007A592B" w:rsidP="004A37ED">
      <w:pPr>
        <w:spacing w:after="0" w:line="240" w:lineRule="auto"/>
        <w:rPr>
          <w:rFonts w:ascii="Times New Roman" w:eastAsia="Times New Roman" w:hAnsi="Times New Roman" w:cs="Times New Roman"/>
          <w:bCs/>
          <w:iCs/>
          <w:sz w:val="28"/>
          <w:szCs w:val="28"/>
          <w:lang w:eastAsia="ru-RU"/>
        </w:rPr>
      </w:pPr>
      <w:r w:rsidRPr="005F105E">
        <w:rPr>
          <w:rFonts w:ascii="Times New Roman" w:eastAsia="Times New Roman" w:hAnsi="Times New Roman" w:cs="Times New Roman"/>
          <w:sz w:val="28"/>
          <w:szCs w:val="28"/>
          <w:lang w:eastAsia="ru-RU"/>
        </w:rPr>
        <w:t xml:space="preserve">учреждениями остатков субсидий прошлых лет </w:t>
      </w:r>
      <w:r>
        <w:rPr>
          <w:rFonts w:ascii="Times New Roman" w:eastAsia="Times New Roman" w:hAnsi="Times New Roman" w:cs="Times New Roman"/>
          <w:sz w:val="28"/>
          <w:szCs w:val="28"/>
          <w:lang w:eastAsia="ru-RU"/>
        </w:rPr>
        <w:t>- 0,1</w:t>
      </w:r>
      <w:r w:rsidRPr="005F105E">
        <w:rPr>
          <w:rFonts w:ascii="Times New Roman" w:eastAsia="Times New Roman" w:hAnsi="Times New Roman" w:cs="Times New Roman"/>
          <w:sz w:val="28"/>
          <w:szCs w:val="28"/>
          <w:lang w:eastAsia="ru-RU"/>
        </w:rPr>
        <w:t xml:space="preserve"> млн.</w:t>
      </w:r>
      <w:r w:rsidR="00EB1CF8">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рублей;</w:t>
      </w:r>
    </w:p>
    <w:p w:rsidR="00881C60" w:rsidRDefault="007A592B" w:rsidP="007A592B">
      <w:pPr>
        <w:numPr>
          <w:ilvl w:val="0"/>
          <w:numId w:val="8"/>
        </w:numPr>
        <w:spacing w:after="0" w:line="240" w:lineRule="auto"/>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 xml:space="preserve">возврат остатков субсидий и </w:t>
      </w:r>
      <w:r w:rsidR="00322126" w:rsidRPr="005F105E">
        <w:rPr>
          <w:rFonts w:ascii="Times New Roman" w:eastAsia="Times New Roman" w:hAnsi="Times New Roman" w:cs="Times New Roman"/>
          <w:sz w:val="28"/>
          <w:szCs w:val="28"/>
          <w:lang w:eastAsia="ru-RU"/>
        </w:rPr>
        <w:t>субвенций прошлых</w:t>
      </w:r>
      <w:r w:rsidRPr="005F105E">
        <w:rPr>
          <w:rFonts w:ascii="Times New Roman" w:eastAsia="Times New Roman" w:hAnsi="Times New Roman" w:cs="Times New Roman"/>
          <w:sz w:val="28"/>
          <w:szCs w:val="28"/>
          <w:lang w:eastAsia="ru-RU"/>
        </w:rPr>
        <w:t xml:space="preserve"> лет </w:t>
      </w:r>
      <w:r>
        <w:rPr>
          <w:rFonts w:ascii="Times New Roman" w:eastAsia="Times New Roman" w:hAnsi="Times New Roman" w:cs="Times New Roman"/>
          <w:sz w:val="28"/>
          <w:szCs w:val="28"/>
          <w:lang w:eastAsia="ru-RU"/>
        </w:rPr>
        <w:t xml:space="preserve">- </w:t>
      </w:r>
      <w:r w:rsidR="00881C60">
        <w:rPr>
          <w:rFonts w:ascii="Times New Roman" w:eastAsia="Times New Roman" w:hAnsi="Times New Roman" w:cs="Times New Roman"/>
          <w:sz w:val="28"/>
          <w:szCs w:val="28"/>
          <w:lang w:eastAsia="ru-RU"/>
        </w:rPr>
        <w:t xml:space="preserve">минус </w:t>
      </w:r>
      <w:r>
        <w:rPr>
          <w:rFonts w:ascii="Times New Roman" w:eastAsia="Times New Roman" w:hAnsi="Times New Roman" w:cs="Times New Roman"/>
          <w:sz w:val="28"/>
          <w:szCs w:val="28"/>
          <w:lang w:eastAsia="ru-RU"/>
        </w:rPr>
        <w:t>27</w:t>
      </w:r>
      <w:r w:rsidR="00EE0610">
        <w:rPr>
          <w:rFonts w:ascii="Times New Roman" w:eastAsia="Times New Roman" w:hAnsi="Times New Roman" w:cs="Times New Roman"/>
          <w:sz w:val="28"/>
          <w:szCs w:val="28"/>
          <w:lang w:eastAsia="ru-RU"/>
        </w:rPr>
        <w:t>,0</w:t>
      </w:r>
    </w:p>
    <w:p w:rsidR="007A592B" w:rsidRPr="005F105E" w:rsidRDefault="007A592B" w:rsidP="00881C60">
      <w:pPr>
        <w:spacing w:after="0" w:line="240" w:lineRule="auto"/>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млн. рублей.</w:t>
      </w:r>
    </w:p>
    <w:p w:rsidR="007A592B" w:rsidRPr="00F65EE0" w:rsidRDefault="007A592B" w:rsidP="005C3C9A">
      <w:pPr>
        <w:spacing w:after="0" w:line="240" w:lineRule="auto"/>
        <w:ind w:firstLine="709"/>
        <w:jc w:val="both"/>
        <w:rPr>
          <w:rFonts w:ascii="Times New Roman" w:eastAsia="Times New Roman" w:hAnsi="Times New Roman" w:cs="Times New Roman"/>
          <w:sz w:val="28"/>
          <w:szCs w:val="28"/>
          <w:lang w:eastAsia="ru-RU"/>
        </w:rPr>
      </w:pPr>
      <w:r w:rsidRPr="00F65EE0">
        <w:rPr>
          <w:rFonts w:ascii="Times New Roman" w:eastAsia="Times New Roman" w:hAnsi="Times New Roman" w:cs="Times New Roman"/>
          <w:sz w:val="28"/>
          <w:szCs w:val="28"/>
          <w:lang w:eastAsia="ru-RU"/>
        </w:rPr>
        <w:t xml:space="preserve">По итогам 2018 года исполнение по доходам составило 9 261,9 млн. рублей (100,9 %) (по итогам 2017 года исполнение по доходам составило </w:t>
      </w:r>
      <w:r>
        <w:rPr>
          <w:rFonts w:ascii="Times New Roman" w:eastAsia="Times New Roman" w:hAnsi="Times New Roman" w:cs="Times New Roman"/>
          <w:sz w:val="28"/>
          <w:szCs w:val="28"/>
          <w:lang w:eastAsia="ru-RU"/>
        </w:rPr>
        <w:t xml:space="preserve"> </w:t>
      </w:r>
      <w:r w:rsidR="005C3C9A">
        <w:rPr>
          <w:rFonts w:ascii="Times New Roman" w:eastAsia="Times New Roman" w:hAnsi="Times New Roman" w:cs="Times New Roman"/>
          <w:sz w:val="28"/>
          <w:szCs w:val="28"/>
          <w:lang w:eastAsia="ru-RU"/>
        </w:rPr>
        <w:t xml:space="preserve">                      </w:t>
      </w:r>
      <w:r w:rsidRPr="006E3F5F">
        <w:rPr>
          <w:rFonts w:ascii="Times New Roman" w:eastAsia="Times New Roman" w:hAnsi="Times New Roman" w:cs="Times New Roman"/>
          <w:sz w:val="28"/>
          <w:szCs w:val="28"/>
          <w:lang w:eastAsia="ru-RU"/>
        </w:rPr>
        <w:t>6 862,7</w:t>
      </w:r>
      <w:r w:rsidRPr="00F65EE0">
        <w:rPr>
          <w:rFonts w:ascii="Times New Roman" w:eastAsia="Times New Roman" w:hAnsi="Times New Roman" w:cs="Times New Roman"/>
          <w:sz w:val="28"/>
          <w:szCs w:val="28"/>
          <w:lang w:eastAsia="ru-RU"/>
        </w:rPr>
        <w:t xml:space="preserve"> млн. рублей (101,9%</w:t>
      </w:r>
      <w:r w:rsidR="005C3C9A">
        <w:rPr>
          <w:rFonts w:ascii="Times New Roman" w:eastAsia="Times New Roman" w:hAnsi="Times New Roman" w:cs="Times New Roman"/>
          <w:sz w:val="28"/>
          <w:szCs w:val="28"/>
          <w:lang w:eastAsia="ru-RU"/>
        </w:rPr>
        <w:t>)</w:t>
      </w:r>
      <w:r w:rsidRPr="00F65EE0">
        <w:rPr>
          <w:rFonts w:ascii="Times New Roman" w:eastAsia="Times New Roman" w:hAnsi="Times New Roman" w:cs="Times New Roman"/>
          <w:sz w:val="28"/>
          <w:szCs w:val="28"/>
          <w:lang w:eastAsia="ru-RU"/>
        </w:rPr>
        <w:t>), в том числе:</w:t>
      </w:r>
    </w:p>
    <w:p w:rsidR="007A592B" w:rsidRPr="00F65EE0" w:rsidRDefault="007A592B" w:rsidP="005C3C9A">
      <w:pPr>
        <w:spacing w:after="0" w:line="240" w:lineRule="auto"/>
        <w:ind w:firstLine="709"/>
        <w:rPr>
          <w:rFonts w:ascii="Times New Roman" w:eastAsia="Times New Roman" w:hAnsi="Times New Roman" w:cs="Times New Roman"/>
          <w:sz w:val="28"/>
          <w:szCs w:val="28"/>
          <w:lang w:eastAsia="ru-RU"/>
        </w:rPr>
      </w:pPr>
      <w:r w:rsidRPr="00F65EE0">
        <w:rPr>
          <w:rFonts w:ascii="Times New Roman" w:eastAsia="Times New Roman" w:hAnsi="Times New Roman" w:cs="Times New Roman"/>
          <w:sz w:val="28"/>
          <w:szCs w:val="28"/>
          <w:lang w:eastAsia="ru-RU"/>
        </w:rPr>
        <w:t>Собственные доходы   - 2 825,0 млн. рублей:</w:t>
      </w:r>
    </w:p>
    <w:p w:rsidR="007A592B" w:rsidRPr="00F65EE0" w:rsidRDefault="007A592B" w:rsidP="007A592B">
      <w:pPr>
        <w:numPr>
          <w:ilvl w:val="0"/>
          <w:numId w:val="8"/>
        </w:numPr>
        <w:spacing w:after="0" w:line="240" w:lineRule="auto"/>
        <w:jc w:val="both"/>
        <w:rPr>
          <w:rFonts w:ascii="Times New Roman" w:eastAsia="Times New Roman" w:hAnsi="Times New Roman" w:cs="Times New Roman"/>
          <w:sz w:val="28"/>
          <w:szCs w:val="28"/>
          <w:lang w:eastAsia="ru-RU"/>
        </w:rPr>
      </w:pPr>
      <w:r w:rsidRPr="00F65EE0">
        <w:rPr>
          <w:rFonts w:ascii="Times New Roman" w:eastAsia="Times New Roman" w:hAnsi="Times New Roman" w:cs="Times New Roman"/>
          <w:sz w:val="28"/>
          <w:szCs w:val="28"/>
          <w:lang w:eastAsia="ru-RU"/>
        </w:rPr>
        <w:t>налоговые</w:t>
      </w:r>
      <w:r w:rsidRPr="00F65EE0">
        <w:rPr>
          <w:rFonts w:ascii="Times New Roman" w:eastAsia="Times New Roman" w:hAnsi="Times New Roman" w:cs="Times New Roman"/>
          <w:sz w:val="28"/>
          <w:szCs w:val="28"/>
          <w:lang w:eastAsia="ru-RU"/>
        </w:rPr>
        <w:tab/>
        <w:t>- 2 349,7 млн. рублей;</w:t>
      </w:r>
    </w:p>
    <w:p w:rsidR="007A592B" w:rsidRPr="00F65EE0" w:rsidRDefault="007A592B" w:rsidP="007A592B">
      <w:pPr>
        <w:numPr>
          <w:ilvl w:val="0"/>
          <w:numId w:val="8"/>
        </w:numPr>
        <w:spacing w:after="0" w:line="240" w:lineRule="auto"/>
        <w:jc w:val="both"/>
        <w:rPr>
          <w:rFonts w:ascii="Times New Roman" w:eastAsia="Times New Roman" w:hAnsi="Times New Roman" w:cs="Times New Roman"/>
          <w:sz w:val="28"/>
          <w:szCs w:val="28"/>
          <w:lang w:eastAsia="ru-RU"/>
        </w:rPr>
      </w:pPr>
      <w:r w:rsidRPr="00F65EE0">
        <w:rPr>
          <w:rFonts w:ascii="Times New Roman" w:eastAsia="Times New Roman" w:hAnsi="Times New Roman" w:cs="Times New Roman"/>
          <w:sz w:val="28"/>
          <w:szCs w:val="28"/>
          <w:lang w:eastAsia="ru-RU"/>
        </w:rPr>
        <w:t xml:space="preserve">неналоговые </w:t>
      </w:r>
      <w:r w:rsidR="005C3C9A">
        <w:rPr>
          <w:rFonts w:ascii="Times New Roman" w:eastAsia="Times New Roman" w:hAnsi="Times New Roman" w:cs="Times New Roman"/>
          <w:sz w:val="28"/>
          <w:szCs w:val="28"/>
          <w:lang w:eastAsia="ru-RU"/>
        </w:rPr>
        <w:t xml:space="preserve">- </w:t>
      </w:r>
      <w:r w:rsidRPr="00F65EE0">
        <w:rPr>
          <w:rFonts w:ascii="Times New Roman" w:eastAsia="Times New Roman" w:hAnsi="Times New Roman" w:cs="Times New Roman"/>
          <w:sz w:val="28"/>
          <w:szCs w:val="28"/>
          <w:lang w:eastAsia="ru-RU"/>
        </w:rPr>
        <w:t>475,3 млн. рублей.</w:t>
      </w:r>
    </w:p>
    <w:p w:rsidR="007A592B" w:rsidRPr="00F65EE0" w:rsidRDefault="007A592B" w:rsidP="005C3C9A">
      <w:pPr>
        <w:spacing w:after="0" w:line="240" w:lineRule="auto"/>
        <w:ind w:firstLine="709"/>
        <w:rPr>
          <w:rFonts w:ascii="Times New Roman" w:eastAsia="Times New Roman" w:hAnsi="Times New Roman" w:cs="Times New Roman"/>
          <w:sz w:val="28"/>
          <w:szCs w:val="28"/>
          <w:lang w:eastAsia="ru-RU"/>
        </w:rPr>
      </w:pPr>
      <w:r w:rsidRPr="00F65EE0">
        <w:rPr>
          <w:rFonts w:ascii="Times New Roman" w:eastAsia="Times New Roman" w:hAnsi="Times New Roman" w:cs="Times New Roman"/>
          <w:sz w:val="28"/>
          <w:szCs w:val="28"/>
          <w:lang w:eastAsia="ru-RU"/>
        </w:rPr>
        <w:t xml:space="preserve">Безвозмездные поступления </w:t>
      </w:r>
      <w:r w:rsidR="005C3C9A">
        <w:rPr>
          <w:rFonts w:ascii="Times New Roman" w:eastAsia="Times New Roman" w:hAnsi="Times New Roman" w:cs="Times New Roman"/>
          <w:sz w:val="28"/>
          <w:szCs w:val="28"/>
          <w:lang w:eastAsia="ru-RU"/>
        </w:rPr>
        <w:t xml:space="preserve">- </w:t>
      </w:r>
      <w:r w:rsidRPr="00F65EE0">
        <w:rPr>
          <w:rFonts w:ascii="Times New Roman" w:eastAsia="Times New Roman" w:hAnsi="Times New Roman" w:cs="Times New Roman"/>
          <w:sz w:val="28"/>
          <w:szCs w:val="28"/>
          <w:lang w:eastAsia="ru-RU"/>
        </w:rPr>
        <w:t>6 436,9 млн. рублей:</w:t>
      </w:r>
    </w:p>
    <w:p w:rsidR="007A592B" w:rsidRPr="00F65EE0" w:rsidRDefault="007A592B" w:rsidP="007A592B">
      <w:pPr>
        <w:numPr>
          <w:ilvl w:val="0"/>
          <w:numId w:val="9"/>
        </w:numPr>
        <w:spacing w:after="0" w:line="240" w:lineRule="auto"/>
        <w:rPr>
          <w:rFonts w:ascii="Times New Roman" w:eastAsia="Times New Roman" w:hAnsi="Times New Roman" w:cs="Times New Roman"/>
          <w:sz w:val="28"/>
          <w:szCs w:val="28"/>
          <w:lang w:eastAsia="ru-RU"/>
        </w:rPr>
      </w:pPr>
      <w:r w:rsidRPr="00F65EE0">
        <w:rPr>
          <w:rFonts w:ascii="Times New Roman" w:eastAsia="Times New Roman" w:hAnsi="Times New Roman" w:cs="Times New Roman"/>
          <w:sz w:val="28"/>
          <w:szCs w:val="28"/>
          <w:lang w:eastAsia="ru-RU"/>
        </w:rPr>
        <w:t>межбюджетные трансферты</w:t>
      </w:r>
      <w:r w:rsidRPr="00F65EE0">
        <w:rPr>
          <w:rFonts w:ascii="Times New Roman" w:eastAsia="Times New Roman" w:hAnsi="Times New Roman" w:cs="Times New Roman"/>
          <w:sz w:val="28"/>
          <w:szCs w:val="28"/>
          <w:lang w:eastAsia="ru-RU"/>
        </w:rPr>
        <w:tab/>
        <w:t>- 5 778,4 млн. рублей;</w:t>
      </w:r>
    </w:p>
    <w:p w:rsidR="007A592B" w:rsidRPr="00F65EE0" w:rsidRDefault="007A592B" w:rsidP="007A592B">
      <w:pPr>
        <w:numPr>
          <w:ilvl w:val="0"/>
          <w:numId w:val="9"/>
        </w:numPr>
        <w:spacing w:after="0" w:line="240" w:lineRule="auto"/>
        <w:jc w:val="both"/>
        <w:rPr>
          <w:rFonts w:ascii="Times New Roman" w:eastAsia="Times New Roman" w:hAnsi="Times New Roman" w:cs="Times New Roman"/>
          <w:sz w:val="28"/>
          <w:szCs w:val="28"/>
          <w:lang w:eastAsia="ru-RU"/>
        </w:rPr>
      </w:pPr>
      <w:r w:rsidRPr="00F65EE0">
        <w:rPr>
          <w:rFonts w:ascii="Times New Roman" w:eastAsia="Times New Roman" w:hAnsi="Times New Roman" w:cs="Times New Roman"/>
          <w:sz w:val="28"/>
          <w:szCs w:val="28"/>
          <w:lang w:eastAsia="ru-RU"/>
        </w:rPr>
        <w:lastRenderedPageBreak/>
        <w:t xml:space="preserve">прочие </w:t>
      </w:r>
      <w:r w:rsidR="00D66023" w:rsidRPr="00F65EE0">
        <w:rPr>
          <w:rFonts w:ascii="Times New Roman" w:eastAsia="Times New Roman" w:hAnsi="Times New Roman" w:cs="Times New Roman"/>
          <w:sz w:val="28"/>
          <w:szCs w:val="28"/>
          <w:lang w:eastAsia="ru-RU"/>
        </w:rPr>
        <w:t>безвозмездные -</w:t>
      </w:r>
      <w:r w:rsidR="005C3C9A">
        <w:rPr>
          <w:rFonts w:ascii="Times New Roman" w:eastAsia="Times New Roman" w:hAnsi="Times New Roman" w:cs="Times New Roman"/>
          <w:sz w:val="28"/>
          <w:szCs w:val="28"/>
          <w:lang w:eastAsia="ru-RU"/>
        </w:rPr>
        <w:t xml:space="preserve"> </w:t>
      </w:r>
      <w:r w:rsidRPr="00F65EE0">
        <w:rPr>
          <w:rFonts w:ascii="Times New Roman" w:eastAsia="Times New Roman" w:hAnsi="Times New Roman" w:cs="Times New Roman"/>
          <w:sz w:val="28"/>
          <w:szCs w:val="28"/>
          <w:lang w:eastAsia="ru-RU"/>
        </w:rPr>
        <w:t>685,4 млн. рублей;</w:t>
      </w:r>
    </w:p>
    <w:p w:rsidR="007A592B" w:rsidRPr="005C3C9A" w:rsidRDefault="007A592B" w:rsidP="005C3C9A">
      <w:pPr>
        <w:numPr>
          <w:ilvl w:val="0"/>
          <w:numId w:val="9"/>
        </w:numPr>
        <w:tabs>
          <w:tab w:val="clear" w:pos="1429"/>
          <w:tab w:val="num" w:pos="1418"/>
        </w:tabs>
        <w:spacing w:after="0" w:line="240" w:lineRule="auto"/>
        <w:ind w:left="0" w:firstLine="1069"/>
        <w:jc w:val="both"/>
        <w:rPr>
          <w:rFonts w:ascii="Times New Roman" w:eastAsia="Times New Roman" w:hAnsi="Times New Roman" w:cs="Times New Roman"/>
          <w:sz w:val="28"/>
          <w:szCs w:val="28"/>
          <w:lang w:eastAsia="ru-RU"/>
        </w:rPr>
      </w:pPr>
      <w:r w:rsidRPr="00F65EE0">
        <w:rPr>
          <w:rFonts w:ascii="Times New Roman" w:eastAsia="Times New Roman" w:hAnsi="Times New Roman" w:cs="Times New Roman"/>
          <w:sz w:val="28"/>
          <w:szCs w:val="28"/>
          <w:lang w:eastAsia="ru-RU"/>
        </w:rPr>
        <w:t>доходы бюджетов городских</w:t>
      </w:r>
      <w:r w:rsidR="00D66023">
        <w:rPr>
          <w:rFonts w:ascii="Times New Roman" w:eastAsia="Times New Roman" w:hAnsi="Times New Roman" w:cs="Times New Roman"/>
          <w:sz w:val="28"/>
          <w:szCs w:val="28"/>
          <w:lang w:eastAsia="ru-RU"/>
        </w:rPr>
        <w:t xml:space="preserve"> округов от возврата бюджетными</w:t>
      </w:r>
      <w:r w:rsidR="005C3C9A">
        <w:rPr>
          <w:rFonts w:ascii="Times New Roman" w:eastAsia="Times New Roman" w:hAnsi="Times New Roman" w:cs="Times New Roman"/>
          <w:sz w:val="28"/>
          <w:szCs w:val="28"/>
          <w:lang w:eastAsia="ru-RU"/>
        </w:rPr>
        <w:t xml:space="preserve"> </w:t>
      </w:r>
      <w:r w:rsidRPr="005C3C9A">
        <w:rPr>
          <w:rFonts w:ascii="Times New Roman" w:eastAsia="Times New Roman" w:hAnsi="Times New Roman" w:cs="Times New Roman"/>
          <w:sz w:val="28"/>
          <w:szCs w:val="28"/>
          <w:lang w:eastAsia="ru-RU"/>
        </w:rPr>
        <w:t>учреждениями остатков субсидий прошлых лет - 0,1 млн.</w:t>
      </w:r>
      <w:r w:rsidR="00594174" w:rsidRPr="005C3C9A">
        <w:rPr>
          <w:rFonts w:ascii="Times New Roman" w:eastAsia="Times New Roman" w:hAnsi="Times New Roman" w:cs="Times New Roman"/>
          <w:sz w:val="28"/>
          <w:szCs w:val="28"/>
          <w:lang w:eastAsia="ru-RU"/>
        </w:rPr>
        <w:t xml:space="preserve"> </w:t>
      </w:r>
      <w:r w:rsidRPr="005C3C9A">
        <w:rPr>
          <w:rFonts w:ascii="Times New Roman" w:eastAsia="Times New Roman" w:hAnsi="Times New Roman" w:cs="Times New Roman"/>
          <w:sz w:val="28"/>
          <w:szCs w:val="28"/>
          <w:lang w:eastAsia="ru-RU"/>
        </w:rPr>
        <w:t>рублей;</w:t>
      </w:r>
    </w:p>
    <w:p w:rsidR="00D66023" w:rsidRDefault="007A592B" w:rsidP="00D66023">
      <w:pPr>
        <w:numPr>
          <w:ilvl w:val="0"/>
          <w:numId w:val="9"/>
        </w:numPr>
        <w:spacing w:after="0" w:line="240" w:lineRule="auto"/>
        <w:jc w:val="both"/>
        <w:rPr>
          <w:rFonts w:ascii="Times New Roman" w:eastAsia="Times New Roman" w:hAnsi="Times New Roman" w:cs="Times New Roman"/>
          <w:sz w:val="28"/>
          <w:szCs w:val="28"/>
          <w:lang w:eastAsia="ru-RU"/>
        </w:rPr>
      </w:pPr>
      <w:r w:rsidRPr="00F65EE0">
        <w:rPr>
          <w:rFonts w:ascii="Times New Roman" w:eastAsia="Times New Roman" w:hAnsi="Times New Roman" w:cs="Times New Roman"/>
          <w:sz w:val="28"/>
          <w:szCs w:val="28"/>
          <w:lang w:eastAsia="ru-RU"/>
        </w:rPr>
        <w:t xml:space="preserve">возврат остатков субсидий и </w:t>
      </w:r>
      <w:r w:rsidR="00D66023" w:rsidRPr="00F65EE0">
        <w:rPr>
          <w:rFonts w:ascii="Times New Roman" w:eastAsia="Times New Roman" w:hAnsi="Times New Roman" w:cs="Times New Roman"/>
          <w:sz w:val="28"/>
          <w:szCs w:val="28"/>
          <w:lang w:eastAsia="ru-RU"/>
        </w:rPr>
        <w:t>субвенций прошлых</w:t>
      </w:r>
      <w:r w:rsidRPr="00F65EE0">
        <w:rPr>
          <w:rFonts w:ascii="Times New Roman" w:eastAsia="Times New Roman" w:hAnsi="Times New Roman" w:cs="Times New Roman"/>
          <w:sz w:val="28"/>
          <w:szCs w:val="28"/>
          <w:lang w:eastAsia="ru-RU"/>
        </w:rPr>
        <w:t xml:space="preserve"> лет - </w:t>
      </w:r>
      <w:r w:rsidR="00D66023" w:rsidRPr="00F65EE0">
        <w:rPr>
          <w:rFonts w:ascii="Times New Roman" w:eastAsia="Times New Roman" w:hAnsi="Times New Roman" w:cs="Times New Roman"/>
          <w:sz w:val="28"/>
          <w:szCs w:val="28"/>
          <w:lang w:eastAsia="ru-RU"/>
        </w:rPr>
        <w:t>минус 27</w:t>
      </w:r>
      <w:r w:rsidRPr="00D66023">
        <w:rPr>
          <w:rFonts w:ascii="Times New Roman" w:eastAsia="Times New Roman" w:hAnsi="Times New Roman" w:cs="Times New Roman"/>
          <w:sz w:val="28"/>
          <w:szCs w:val="28"/>
          <w:lang w:eastAsia="ru-RU"/>
        </w:rPr>
        <w:t>,0</w:t>
      </w:r>
    </w:p>
    <w:p w:rsidR="007A592B" w:rsidRPr="00D66023" w:rsidRDefault="007A592B" w:rsidP="00D66023">
      <w:pPr>
        <w:spacing w:after="0" w:line="240" w:lineRule="auto"/>
        <w:jc w:val="both"/>
        <w:rPr>
          <w:rFonts w:ascii="Times New Roman" w:eastAsia="Times New Roman" w:hAnsi="Times New Roman" w:cs="Times New Roman"/>
          <w:sz w:val="28"/>
          <w:szCs w:val="28"/>
          <w:lang w:eastAsia="ru-RU"/>
        </w:rPr>
      </w:pPr>
      <w:r w:rsidRPr="00D66023">
        <w:rPr>
          <w:rFonts w:ascii="Times New Roman" w:eastAsia="Times New Roman" w:hAnsi="Times New Roman" w:cs="Times New Roman"/>
          <w:sz w:val="28"/>
          <w:szCs w:val="28"/>
          <w:lang w:eastAsia="ru-RU"/>
        </w:rPr>
        <w:t>млн. рублей.</w:t>
      </w:r>
    </w:p>
    <w:p w:rsidR="007A592B" w:rsidRPr="00F65EE0" w:rsidRDefault="007A592B" w:rsidP="005C3C9A">
      <w:pPr>
        <w:spacing w:after="0" w:line="240" w:lineRule="auto"/>
        <w:ind w:firstLine="709"/>
        <w:jc w:val="both"/>
        <w:rPr>
          <w:rFonts w:ascii="Times New Roman" w:eastAsia="Times New Roman" w:hAnsi="Times New Roman" w:cs="Times New Roman"/>
          <w:sz w:val="28"/>
          <w:szCs w:val="28"/>
          <w:lang w:eastAsia="ru-RU"/>
        </w:rPr>
      </w:pPr>
      <w:r w:rsidRPr="00F65EE0">
        <w:rPr>
          <w:rFonts w:ascii="Times New Roman" w:eastAsia="Times New Roman" w:hAnsi="Times New Roman" w:cs="Times New Roman"/>
          <w:sz w:val="28"/>
          <w:szCs w:val="28"/>
          <w:lang w:eastAsia="ru-RU"/>
        </w:rPr>
        <w:t xml:space="preserve">Удельный вес безвозмездных поступлений составляет 69,5 % в общей сумме поступивших доходов города, налоговые доходы занимают 25,4 %, неналоговые доходы 5,1 %. </w:t>
      </w:r>
    </w:p>
    <w:p w:rsidR="007A592B" w:rsidRPr="00F65EE0" w:rsidRDefault="007A592B" w:rsidP="005C3C9A">
      <w:pPr>
        <w:spacing w:after="0" w:line="240" w:lineRule="auto"/>
        <w:ind w:firstLine="709"/>
        <w:jc w:val="both"/>
        <w:rPr>
          <w:rFonts w:ascii="Times New Roman" w:eastAsia="Times New Roman" w:hAnsi="Times New Roman" w:cs="Times New Roman"/>
          <w:sz w:val="28"/>
          <w:szCs w:val="28"/>
          <w:lang w:eastAsia="ru-RU"/>
        </w:rPr>
      </w:pPr>
      <w:r w:rsidRPr="00F65EE0">
        <w:rPr>
          <w:rFonts w:ascii="Times New Roman" w:eastAsia="Times New Roman" w:hAnsi="Times New Roman" w:cs="Times New Roman"/>
          <w:sz w:val="28"/>
          <w:szCs w:val="28"/>
          <w:lang w:eastAsia="ru-RU"/>
        </w:rPr>
        <w:t xml:space="preserve">Доходы по поступлениям от налоговых платежей сложились в размере 2 349,7 млн. рублей, что составляет 103 % к уточненному плану на 2018 год. </w:t>
      </w:r>
    </w:p>
    <w:p w:rsidR="007A592B" w:rsidRPr="00F65EE0" w:rsidRDefault="007A592B" w:rsidP="005C3C9A">
      <w:pPr>
        <w:spacing w:after="0" w:line="240" w:lineRule="auto"/>
        <w:ind w:firstLine="709"/>
        <w:jc w:val="both"/>
        <w:rPr>
          <w:rFonts w:ascii="Times New Roman" w:eastAsia="Times New Roman" w:hAnsi="Times New Roman" w:cs="Times New Roman"/>
          <w:sz w:val="28"/>
          <w:szCs w:val="28"/>
          <w:lang w:eastAsia="ru-RU"/>
        </w:rPr>
      </w:pPr>
      <w:r w:rsidRPr="00F65EE0">
        <w:rPr>
          <w:rFonts w:ascii="Times New Roman" w:eastAsia="Times New Roman" w:hAnsi="Times New Roman" w:cs="Times New Roman"/>
          <w:sz w:val="28"/>
          <w:szCs w:val="28"/>
          <w:lang w:eastAsia="ru-RU"/>
        </w:rPr>
        <w:t>Самым основным и значимым для бюджета города является налог на доходы физических лиц, составляющий 74,3 % от общего объема налоговых платежей. Поступления от налога на доходы физических лиц, закрепленные за местным бюджетом по нормативу 34</w:t>
      </w:r>
      <w:r w:rsidR="005C3C9A">
        <w:rPr>
          <w:rFonts w:ascii="Times New Roman" w:eastAsia="Times New Roman" w:hAnsi="Times New Roman" w:cs="Times New Roman"/>
          <w:sz w:val="28"/>
          <w:szCs w:val="28"/>
          <w:lang w:eastAsia="ru-RU"/>
        </w:rPr>
        <w:t xml:space="preserve"> </w:t>
      </w:r>
      <w:r w:rsidRPr="00F65EE0">
        <w:rPr>
          <w:rFonts w:ascii="Times New Roman" w:eastAsia="Times New Roman" w:hAnsi="Times New Roman" w:cs="Times New Roman"/>
          <w:sz w:val="28"/>
          <w:szCs w:val="28"/>
          <w:lang w:eastAsia="ru-RU"/>
        </w:rPr>
        <w:t>%, составили 1 745 млн. рублей, или 103,1</w:t>
      </w:r>
      <w:r w:rsidR="005C3C9A">
        <w:rPr>
          <w:rFonts w:ascii="Times New Roman" w:eastAsia="Times New Roman" w:hAnsi="Times New Roman" w:cs="Times New Roman"/>
          <w:sz w:val="28"/>
          <w:szCs w:val="28"/>
          <w:lang w:eastAsia="ru-RU"/>
        </w:rPr>
        <w:t xml:space="preserve"> </w:t>
      </w:r>
      <w:r w:rsidRPr="00F65EE0">
        <w:rPr>
          <w:rFonts w:ascii="Times New Roman" w:eastAsia="Times New Roman" w:hAnsi="Times New Roman" w:cs="Times New Roman"/>
          <w:sz w:val="28"/>
          <w:szCs w:val="28"/>
          <w:lang w:eastAsia="ru-RU"/>
        </w:rPr>
        <w:t>% от уточненного плана.</w:t>
      </w:r>
    </w:p>
    <w:p w:rsidR="007A592B" w:rsidRPr="00510ABE" w:rsidRDefault="007A592B" w:rsidP="005C3C9A">
      <w:pPr>
        <w:spacing w:after="0" w:line="240" w:lineRule="auto"/>
        <w:ind w:firstLine="709"/>
        <w:jc w:val="both"/>
        <w:rPr>
          <w:rFonts w:ascii="Times New Roman" w:eastAsia="Times New Roman" w:hAnsi="Times New Roman" w:cs="Times New Roman"/>
          <w:sz w:val="28"/>
          <w:szCs w:val="28"/>
          <w:lang w:eastAsia="ru-RU"/>
        </w:rPr>
      </w:pPr>
      <w:r w:rsidRPr="00510ABE">
        <w:rPr>
          <w:rFonts w:ascii="Times New Roman" w:eastAsia="Times New Roman" w:hAnsi="Times New Roman" w:cs="Times New Roman"/>
          <w:sz w:val="28"/>
          <w:szCs w:val="28"/>
          <w:lang w:eastAsia="ru-RU"/>
        </w:rPr>
        <w:t>Поступления по акцизам по подакцизным товарам (акцизов на нефтепродукты), зачисляемые в бюджет городского округа по нормативу 0,1401</w:t>
      </w:r>
      <w:r w:rsidR="005C3C9A">
        <w:rPr>
          <w:rFonts w:ascii="Times New Roman" w:eastAsia="Times New Roman" w:hAnsi="Times New Roman" w:cs="Times New Roman"/>
          <w:sz w:val="28"/>
          <w:szCs w:val="28"/>
          <w:lang w:eastAsia="ru-RU"/>
        </w:rPr>
        <w:t xml:space="preserve"> </w:t>
      </w:r>
      <w:r w:rsidRPr="00510ABE">
        <w:rPr>
          <w:rFonts w:ascii="Times New Roman" w:eastAsia="Times New Roman" w:hAnsi="Times New Roman" w:cs="Times New Roman"/>
          <w:sz w:val="28"/>
          <w:szCs w:val="28"/>
          <w:lang w:eastAsia="ru-RU"/>
        </w:rPr>
        <w:t>% составили 7,5 млн. рублей или 109,4</w:t>
      </w:r>
      <w:r w:rsidR="005C3C9A">
        <w:rPr>
          <w:rFonts w:ascii="Times New Roman" w:eastAsia="Times New Roman" w:hAnsi="Times New Roman" w:cs="Times New Roman"/>
          <w:sz w:val="28"/>
          <w:szCs w:val="28"/>
          <w:lang w:eastAsia="ru-RU"/>
        </w:rPr>
        <w:t xml:space="preserve"> </w:t>
      </w:r>
      <w:r w:rsidRPr="00510ABE">
        <w:rPr>
          <w:rFonts w:ascii="Times New Roman" w:eastAsia="Times New Roman" w:hAnsi="Times New Roman" w:cs="Times New Roman"/>
          <w:sz w:val="28"/>
          <w:szCs w:val="28"/>
          <w:lang w:eastAsia="ru-RU"/>
        </w:rPr>
        <w:t>% от уточненного плана.</w:t>
      </w:r>
    </w:p>
    <w:p w:rsidR="007A592B" w:rsidRPr="00510ABE" w:rsidRDefault="007A592B" w:rsidP="005C3C9A">
      <w:pPr>
        <w:spacing w:after="0" w:line="240" w:lineRule="auto"/>
        <w:ind w:firstLine="709"/>
        <w:jc w:val="both"/>
        <w:rPr>
          <w:rFonts w:ascii="Times New Roman" w:eastAsia="Times New Roman" w:hAnsi="Times New Roman" w:cs="Times New Roman"/>
          <w:sz w:val="28"/>
          <w:szCs w:val="28"/>
          <w:lang w:eastAsia="ru-RU"/>
        </w:rPr>
      </w:pPr>
      <w:r w:rsidRPr="00510ABE">
        <w:rPr>
          <w:rFonts w:ascii="Times New Roman" w:eastAsia="Times New Roman" w:hAnsi="Times New Roman" w:cs="Times New Roman"/>
          <w:sz w:val="28"/>
          <w:szCs w:val="28"/>
          <w:lang w:eastAsia="ru-RU"/>
        </w:rPr>
        <w:t>Поступления от налогов на совокупный доход, зачисляемые в бюджет городского округа по нормативу 100</w:t>
      </w:r>
      <w:r w:rsidR="005C3C9A">
        <w:rPr>
          <w:rFonts w:ascii="Times New Roman" w:eastAsia="Times New Roman" w:hAnsi="Times New Roman" w:cs="Times New Roman"/>
          <w:sz w:val="28"/>
          <w:szCs w:val="28"/>
          <w:lang w:eastAsia="ru-RU"/>
        </w:rPr>
        <w:t xml:space="preserve"> </w:t>
      </w:r>
      <w:r w:rsidRPr="00510ABE">
        <w:rPr>
          <w:rFonts w:ascii="Times New Roman" w:eastAsia="Times New Roman" w:hAnsi="Times New Roman" w:cs="Times New Roman"/>
          <w:sz w:val="28"/>
          <w:szCs w:val="28"/>
          <w:lang w:eastAsia="ru-RU"/>
        </w:rPr>
        <w:t xml:space="preserve">% составили 456,0 млн. рублей или </w:t>
      </w:r>
      <w:r w:rsidR="005C3C9A">
        <w:rPr>
          <w:rFonts w:ascii="Times New Roman" w:eastAsia="Times New Roman" w:hAnsi="Times New Roman" w:cs="Times New Roman"/>
          <w:sz w:val="28"/>
          <w:szCs w:val="28"/>
          <w:lang w:eastAsia="ru-RU"/>
        </w:rPr>
        <w:t xml:space="preserve">                   </w:t>
      </w:r>
      <w:r w:rsidRPr="00510ABE">
        <w:rPr>
          <w:rFonts w:ascii="Times New Roman" w:eastAsia="Times New Roman" w:hAnsi="Times New Roman" w:cs="Times New Roman"/>
          <w:sz w:val="28"/>
          <w:szCs w:val="28"/>
          <w:lang w:eastAsia="ru-RU"/>
        </w:rPr>
        <w:t>100,7</w:t>
      </w:r>
      <w:r w:rsidR="005C3C9A">
        <w:rPr>
          <w:rFonts w:ascii="Times New Roman" w:eastAsia="Times New Roman" w:hAnsi="Times New Roman" w:cs="Times New Roman"/>
          <w:sz w:val="28"/>
          <w:szCs w:val="28"/>
          <w:lang w:eastAsia="ru-RU"/>
        </w:rPr>
        <w:t xml:space="preserve"> </w:t>
      </w:r>
      <w:r w:rsidRPr="00510ABE">
        <w:rPr>
          <w:rFonts w:ascii="Times New Roman" w:eastAsia="Times New Roman" w:hAnsi="Times New Roman" w:cs="Times New Roman"/>
          <w:sz w:val="28"/>
          <w:szCs w:val="28"/>
          <w:lang w:eastAsia="ru-RU"/>
        </w:rPr>
        <w:t xml:space="preserve">% от уточненного плана. </w:t>
      </w:r>
    </w:p>
    <w:p w:rsidR="007A592B" w:rsidRPr="00510ABE" w:rsidRDefault="007A592B" w:rsidP="005C3C9A">
      <w:pPr>
        <w:spacing w:after="0" w:line="240" w:lineRule="auto"/>
        <w:ind w:firstLine="709"/>
        <w:jc w:val="both"/>
        <w:rPr>
          <w:rFonts w:ascii="Times New Roman" w:eastAsia="Times New Roman" w:hAnsi="Times New Roman" w:cs="Times New Roman"/>
          <w:sz w:val="28"/>
          <w:szCs w:val="28"/>
          <w:lang w:eastAsia="ru-RU"/>
        </w:rPr>
      </w:pPr>
      <w:r w:rsidRPr="00510ABE">
        <w:rPr>
          <w:rFonts w:ascii="Times New Roman" w:eastAsia="Times New Roman" w:hAnsi="Times New Roman" w:cs="Times New Roman"/>
          <w:sz w:val="28"/>
          <w:szCs w:val="28"/>
          <w:lang w:eastAsia="ru-RU"/>
        </w:rPr>
        <w:t>Налоги на имущество, состоящие из налога на имущество физических лиц и земельного налога, зачисляемые по нормативу 100</w:t>
      </w:r>
      <w:r w:rsidR="00A36826">
        <w:rPr>
          <w:rFonts w:ascii="Times New Roman" w:eastAsia="Times New Roman" w:hAnsi="Times New Roman" w:cs="Times New Roman"/>
          <w:sz w:val="28"/>
          <w:szCs w:val="28"/>
          <w:lang w:eastAsia="ru-RU"/>
        </w:rPr>
        <w:t xml:space="preserve"> </w:t>
      </w:r>
      <w:r w:rsidRPr="00510ABE">
        <w:rPr>
          <w:rFonts w:ascii="Times New Roman" w:eastAsia="Times New Roman" w:hAnsi="Times New Roman" w:cs="Times New Roman"/>
          <w:sz w:val="28"/>
          <w:szCs w:val="28"/>
          <w:lang w:eastAsia="ru-RU"/>
        </w:rPr>
        <w:t>%, поступили в бюджет города в размере 119,5 млн. рублей или 111,5</w:t>
      </w:r>
      <w:r w:rsidR="005C3C9A">
        <w:rPr>
          <w:rFonts w:ascii="Times New Roman" w:eastAsia="Times New Roman" w:hAnsi="Times New Roman" w:cs="Times New Roman"/>
          <w:sz w:val="28"/>
          <w:szCs w:val="28"/>
          <w:lang w:eastAsia="ru-RU"/>
        </w:rPr>
        <w:t xml:space="preserve"> </w:t>
      </w:r>
      <w:r w:rsidRPr="00510ABE">
        <w:rPr>
          <w:rFonts w:ascii="Times New Roman" w:eastAsia="Times New Roman" w:hAnsi="Times New Roman" w:cs="Times New Roman"/>
          <w:sz w:val="28"/>
          <w:szCs w:val="28"/>
          <w:lang w:eastAsia="ru-RU"/>
        </w:rPr>
        <w:t>% от уточненного плана. Большую часть поступлений составил земельный налог в сумме 69,7 млн. рублей или 103,8</w:t>
      </w:r>
      <w:r w:rsidR="005C3C9A">
        <w:rPr>
          <w:rFonts w:ascii="Times New Roman" w:eastAsia="Times New Roman" w:hAnsi="Times New Roman" w:cs="Times New Roman"/>
          <w:sz w:val="28"/>
          <w:szCs w:val="28"/>
          <w:lang w:eastAsia="ru-RU"/>
        </w:rPr>
        <w:t xml:space="preserve"> </w:t>
      </w:r>
      <w:r w:rsidRPr="00510ABE">
        <w:rPr>
          <w:rFonts w:ascii="Times New Roman" w:eastAsia="Times New Roman" w:hAnsi="Times New Roman" w:cs="Times New Roman"/>
          <w:sz w:val="28"/>
          <w:szCs w:val="28"/>
          <w:lang w:eastAsia="ru-RU"/>
        </w:rPr>
        <w:t>% от уточненного плана.  Поступление налога на имущество физических лиц составило 49,8 млн. рублей или 124,4</w:t>
      </w:r>
      <w:r w:rsidR="005C3C9A">
        <w:rPr>
          <w:rFonts w:ascii="Times New Roman" w:eastAsia="Times New Roman" w:hAnsi="Times New Roman" w:cs="Times New Roman"/>
          <w:sz w:val="28"/>
          <w:szCs w:val="28"/>
          <w:lang w:eastAsia="ru-RU"/>
        </w:rPr>
        <w:t xml:space="preserve"> </w:t>
      </w:r>
      <w:r w:rsidRPr="00510ABE">
        <w:rPr>
          <w:rFonts w:ascii="Times New Roman" w:eastAsia="Times New Roman" w:hAnsi="Times New Roman" w:cs="Times New Roman"/>
          <w:sz w:val="28"/>
          <w:szCs w:val="28"/>
          <w:lang w:eastAsia="ru-RU"/>
        </w:rPr>
        <w:t xml:space="preserve">% от уточненного плана. </w:t>
      </w:r>
    </w:p>
    <w:p w:rsidR="007A592B" w:rsidRPr="00510ABE" w:rsidRDefault="007A592B" w:rsidP="005C3C9A">
      <w:pPr>
        <w:spacing w:after="0" w:line="240" w:lineRule="auto"/>
        <w:ind w:firstLine="709"/>
        <w:jc w:val="both"/>
        <w:rPr>
          <w:rFonts w:ascii="Times New Roman" w:eastAsia="Times New Roman" w:hAnsi="Times New Roman" w:cs="Times New Roman"/>
          <w:sz w:val="28"/>
          <w:szCs w:val="28"/>
          <w:lang w:eastAsia="ru-RU"/>
        </w:rPr>
      </w:pPr>
      <w:r w:rsidRPr="00510ABE">
        <w:rPr>
          <w:rFonts w:ascii="Times New Roman" w:eastAsia="Times New Roman" w:hAnsi="Times New Roman" w:cs="Times New Roman"/>
          <w:sz w:val="28"/>
          <w:szCs w:val="28"/>
          <w:lang w:eastAsia="ru-RU"/>
        </w:rPr>
        <w:t>Государственная пошлина, переданная по нормативу 100</w:t>
      </w:r>
      <w:r w:rsidR="005C3C9A">
        <w:rPr>
          <w:rFonts w:ascii="Times New Roman" w:eastAsia="Times New Roman" w:hAnsi="Times New Roman" w:cs="Times New Roman"/>
          <w:sz w:val="28"/>
          <w:szCs w:val="28"/>
          <w:lang w:eastAsia="ru-RU"/>
        </w:rPr>
        <w:t xml:space="preserve"> </w:t>
      </w:r>
      <w:r w:rsidRPr="00510ABE">
        <w:rPr>
          <w:rFonts w:ascii="Times New Roman" w:eastAsia="Times New Roman" w:hAnsi="Times New Roman" w:cs="Times New Roman"/>
          <w:sz w:val="28"/>
          <w:szCs w:val="28"/>
          <w:lang w:eastAsia="ru-RU"/>
        </w:rPr>
        <w:t>%, зачислена в бюджет города в размере 21,7 млн. рублей или 99,3</w:t>
      </w:r>
      <w:r w:rsidR="005C3C9A">
        <w:rPr>
          <w:rFonts w:ascii="Times New Roman" w:eastAsia="Times New Roman" w:hAnsi="Times New Roman" w:cs="Times New Roman"/>
          <w:sz w:val="28"/>
          <w:szCs w:val="28"/>
          <w:lang w:eastAsia="ru-RU"/>
        </w:rPr>
        <w:t xml:space="preserve"> </w:t>
      </w:r>
      <w:r w:rsidRPr="00510ABE">
        <w:rPr>
          <w:rFonts w:ascii="Times New Roman" w:eastAsia="Times New Roman" w:hAnsi="Times New Roman" w:cs="Times New Roman"/>
          <w:sz w:val="28"/>
          <w:szCs w:val="28"/>
          <w:lang w:eastAsia="ru-RU"/>
        </w:rPr>
        <w:t xml:space="preserve">% от уточненного плана.     </w:t>
      </w:r>
    </w:p>
    <w:p w:rsidR="007A592B" w:rsidRPr="00510ABE" w:rsidRDefault="007A592B" w:rsidP="005C3C9A">
      <w:pPr>
        <w:spacing w:after="0" w:line="240" w:lineRule="auto"/>
        <w:ind w:firstLine="709"/>
        <w:jc w:val="both"/>
        <w:rPr>
          <w:rFonts w:ascii="Times New Roman" w:eastAsia="Times New Roman" w:hAnsi="Times New Roman" w:cs="Times New Roman"/>
          <w:sz w:val="28"/>
          <w:szCs w:val="28"/>
        </w:rPr>
      </w:pPr>
      <w:r w:rsidRPr="00510ABE">
        <w:rPr>
          <w:rFonts w:ascii="Times New Roman" w:eastAsia="Times New Roman" w:hAnsi="Times New Roman" w:cs="Times New Roman"/>
          <w:sz w:val="28"/>
          <w:szCs w:val="28"/>
        </w:rPr>
        <w:t xml:space="preserve">Неналоговые доходы поступили в городской бюджет всего в сумме </w:t>
      </w:r>
      <w:r>
        <w:rPr>
          <w:rFonts w:ascii="Times New Roman" w:eastAsia="Times New Roman" w:hAnsi="Times New Roman" w:cs="Times New Roman"/>
          <w:sz w:val="28"/>
          <w:szCs w:val="28"/>
        </w:rPr>
        <w:t>475,3</w:t>
      </w:r>
      <w:r w:rsidRPr="00510ABE">
        <w:rPr>
          <w:rFonts w:ascii="Times New Roman" w:eastAsia="Times New Roman" w:hAnsi="Times New Roman" w:cs="Times New Roman"/>
          <w:sz w:val="28"/>
          <w:szCs w:val="28"/>
        </w:rPr>
        <w:t xml:space="preserve"> млн. рублей, исполнение составило </w:t>
      </w:r>
      <w:r>
        <w:rPr>
          <w:rFonts w:ascii="Times New Roman" w:eastAsia="Times New Roman" w:hAnsi="Times New Roman" w:cs="Times New Roman"/>
          <w:sz w:val="28"/>
          <w:szCs w:val="28"/>
        </w:rPr>
        <w:t>109,5</w:t>
      </w:r>
      <w:r w:rsidR="005C3C9A">
        <w:rPr>
          <w:rFonts w:ascii="Times New Roman" w:eastAsia="Times New Roman" w:hAnsi="Times New Roman" w:cs="Times New Roman"/>
          <w:sz w:val="28"/>
          <w:szCs w:val="28"/>
        </w:rPr>
        <w:t xml:space="preserve"> </w:t>
      </w:r>
      <w:r w:rsidRPr="00510ABE">
        <w:rPr>
          <w:rFonts w:ascii="Times New Roman" w:eastAsia="Times New Roman" w:hAnsi="Times New Roman" w:cs="Times New Roman"/>
          <w:sz w:val="28"/>
          <w:szCs w:val="28"/>
        </w:rPr>
        <w:t>% от уточненного плана.</w:t>
      </w:r>
    </w:p>
    <w:p w:rsidR="007A592B" w:rsidRPr="00510ABE" w:rsidRDefault="007A592B" w:rsidP="005C3C9A">
      <w:pPr>
        <w:tabs>
          <w:tab w:val="left" w:pos="284"/>
          <w:tab w:val="left" w:pos="720"/>
        </w:tabs>
        <w:spacing w:after="0" w:line="240" w:lineRule="auto"/>
        <w:ind w:firstLine="709"/>
        <w:jc w:val="both"/>
        <w:rPr>
          <w:rFonts w:ascii="Times New Roman" w:eastAsia="Times New Roman" w:hAnsi="Times New Roman" w:cs="Times New Roman"/>
          <w:sz w:val="28"/>
          <w:szCs w:val="28"/>
        </w:rPr>
      </w:pPr>
      <w:r w:rsidRPr="00510ABE">
        <w:rPr>
          <w:rFonts w:ascii="Times New Roman" w:eastAsia="Times New Roman" w:hAnsi="Times New Roman" w:cs="Times New Roman"/>
          <w:sz w:val="28"/>
          <w:szCs w:val="28"/>
        </w:rPr>
        <w:t>Доходы от использования имущества, находящегося в государственной и муниципальной собственности составили 364,6 млн. рублей, на 12,4</w:t>
      </w:r>
      <w:r w:rsidR="005C3C9A">
        <w:rPr>
          <w:rFonts w:ascii="Times New Roman" w:eastAsia="Times New Roman" w:hAnsi="Times New Roman" w:cs="Times New Roman"/>
          <w:sz w:val="28"/>
          <w:szCs w:val="28"/>
        </w:rPr>
        <w:t xml:space="preserve"> </w:t>
      </w:r>
      <w:r w:rsidRPr="00510ABE">
        <w:rPr>
          <w:rFonts w:ascii="Times New Roman" w:eastAsia="Times New Roman" w:hAnsi="Times New Roman" w:cs="Times New Roman"/>
          <w:sz w:val="28"/>
          <w:szCs w:val="28"/>
        </w:rPr>
        <w:t>% превысив плановый объем.</w:t>
      </w:r>
    </w:p>
    <w:p w:rsidR="007A592B" w:rsidRPr="00510ABE" w:rsidRDefault="007A592B" w:rsidP="005C3C9A">
      <w:pPr>
        <w:spacing w:after="0" w:line="240" w:lineRule="auto"/>
        <w:ind w:firstLine="709"/>
        <w:jc w:val="both"/>
        <w:rPr>
          <w:rFonts w:ascii="Times New Roman" w:eastAsia="Times New Roman" w:hAnsi="Times New Roman" w:cs="Times New Roman"/>
          <w:sz w:val="28"/>
          <w:szCs w:val="28"/>
        </w:rPr>
      </w:pPr>
      <w:r w:rsidRPr="00510ABE">
        <w:rPr>
          <w:rFonts w:ascii="Times New Roman" w:eastAsia="Times New Roman" w:hAnsi="Times New Roman" w:cs="Times New Roman"/>
          <w:sz w:val="28"/>
          <w:szCs w:val="28"/>
        </w:rPr>
        <w:t>По итогам года доходы от продажи материальных и нематериальных активов составили 51,7 млн. рублей, то есть 101,6</w:t>
      </w:r>
      <w:r w:rsidR="005C3C9A">
        <w:rPr>
          <w:rFonts w:ascii="Times New Roman" w:eastAsia="Times New Roman" w:hAnsi="Times New Roman" w:cs="Times New Roman"/>
          <w:sz w:val="28"/>
          <w:szCs w:val="28"/>
        </w:rPr>
        <w:t xml:space="preserve"> </w:t>
      </w:r>
      <w:r w:rsidRPr="00510ABE">
        <w:rPr>
          <w:rFonts w:ascii="Times New Roman" w:eastAsia="Times New Roman" w:hAnsi="Times New Roman" w:cs="Times New Roman"/>
          <w:sz w:val="28"/>
          <w:szCs w:val="28"/>
        </w:rPr>
        <w:t>% от уточненного плана.</w:t>
      </w:r>
    </w:p>
    <w:p w:rsidR="007A592B" w:rsidRPr="00510ABE" w:rsidRDefault="007A592B" w:rsidP="005C3C9A">
      <w:pPr>
        <w:spacing w:after="0" w:line="240" w:lineRule="auto"/>
        <w:ind w:firstLine="709"/>
        <w:jc w:val="both"/>
        <w:rPr>
          <w:rFonts w:ascii="Times New Roman" w:eastAsia="Times New Roman" w:hAnsi="Times New Roman" w:cs="Times New Roman"/>
          <w:sz w:val="28"/>
          <w:szCs w:val="28"/>
        </w:rPr>
      </w:pPr>
      <w:r w:rsidRPr="00510ABE">
        <w:rPr>
          <w:rFonts w:ascii="Times New Roman" w:eastAsia="Times New Roman" w:hAnsi="Times New Roman" w:cs="Times New Roman"/>
          <w:sz w:val="28"/>
          <w:szCs w:val="28"/>
        </w:rPr>
        <w:t>Платежи при пользовании природными ресурсами, состоящие из платы за негативное воздействие на окружающую среду, поступили в сумме 7,1 млн. рублей, что составило 89,6</w:t>
      </w:r>
      <w:r w:rsidR="005C3C9A">
        <w:rPr>
          <w:rFonts w:ascii="Times New Roman" w:eastAsia="Times New Roman" w:hAnsi="Times New Roman" w:cs="Times New Roman"/>
          <w:sz w:val="28"/>
          <w:szCs w:val="28"/>
        </w:rPr>
        <w:t xml:space="preserve"> </w:t>
      </w:r>
      <w:r w:rsidRPr="00510ABE">
        <w:rPr>
          <w:rFonts w:ascii="Times New Roman" w:eastAsia="Times New Roman" w:hAnsi="Times New Roman" w:cs="Times New Roman"/>
          <w:sz w:val="28"/>
          <w:szCs w:val="28"/>
        </w:rPr>
        <w:t xml:space="preserve">% от уточненного плана. </w:t>
      </w:r>
    </w:p>
    <w:p w:rsidR="007A592B" w:rsidRPr="00510ABE" w:rsidRDefault="007A592B" w:rsidP="005C3C9A">
      <w:pPr>
        <w:spacing w:after="0" w:line="240" w:lineRule="auto"/>
        <w:ind w:firstLine="709"/>
        <w:jc w:val="both"/>
        <w:rPr>
          <w:rFonts w:ascii="Times New Roman" w:eastAsia="Times New Roman" w:hAnsi="Times New Roman" w:cs="Times New Roman"/>
          <w:sz w:val="28"/>
          <w:szCs w:val="28"/>
        </w:rPr>
      </w:pPr>
      <w:r w:rsidRPr="00510ABE">
        <w:rPr>
          <w:rFonts w:ascii="Times New Roman" w:eastAsia="Times New Roman" w:hAnsi="Times New Roman" w:cs="Times New Roman"/>
          <w:sz w:val="28"/>
          <w:szCs w:val="28"/>
        </w:rPr>
        <w:t>Доходы от оказания платных услуг и компенсации затрат государства составляют 12,3</w:t>
      </w:r>
      <w:r w:rsidRPr="00510ABE">
        <w:rPr>
          <w:rFonts w:ascii="Times New Roman" w:eastAsia="Times New Roman" w:hAnsi="Times New Roman" w:cs="Times New Roman"/>
          <w:sz w:val="28"/>
          <w:szCs w:val="28"/>
          <w:lang w:val="en-US"/>
        </w:rPr>
        <w:t> </w:t>
      </w:r>
      <w:r w:rsidRPr="00510ABE">
        <w:rPr>
          <w:rFonts w:ascii="Times New Roman" w:eastAsia="Times New Roman" w:hAnsi="Times New Roman" w:cs="Times New Roman"/>
          <w:sz w:val="28"/>
          <w:szCs w:val="28"/>
        </w:rPr>
        <w:t>млн. рублей или 102,5</w:t>
      </w:r>
      <w:r w:rsidR="005C3C9A">
        <w:rPr>
          <w:rFonts w:ascii="Times New Roman" w:eastAsia="Times New Roman" w:hAnsi="Times New Roman" w:cs="Times New Roman"/>
          <w:sz w:val="28"/>
          <w:szCs w:val="28"/>
        </w:rPr>
        <w:t xml:space="preserve"> </w:t>
      </w:r>
      <w:r w:rsidRPr="00510ABE">
        <w:rPr>
          <w:rFonts w:ascii="Times New Roman" w:eastAsia="Times New Roman" w:hAnsi="Times New Roman" w:cs="Times New Roman"/>
          <w:sz w:val="28"/>
          <w:szCs w:val="28"/>
        </w:rPr>
        <w:t>% от плановых показателей.</w:t>
      </w:r>
    </w:p>
    <w:p w:rsidR="007A592B" w:rsidRPr="00510ABE" w:rsidRDefault="007A592B" w:rsidP="005C3C9A">
      <w:pPr>
        <w:spacing w:after="0" w:line="240" w:lineRule="auto"/>
        <w:ind w:firstLine="709"/>
        <w:jc w:val="both"/>
        <w:rPr>
          <w:rFonts w:ascii="Times New Roman" w:eastAsia="Times New Roman" w:hAnsi="Times New Roman" w:cs="Times New Roman"/>
          <w:sz w:val="28"/>
          <w:szCs w:val="28"/>
        </w:rPr>
      </w:pPr>
      <w:r w:rsidRPr="00510ABE">
        <w:rPr>
          <w:rFonts w:ascii="Times New Roman" w:eastAsia="Times New Roman" w:hAnsi="Times New Roman" w:cs="Times New Roman"/>
          <w:sz w:val="28"/>
          <w:szCs w:val="28"/>
        </w:rPr>
        <w:t>Штрафы, санкции, возмещение ущерба, зачисляемые по нормативам в местный бюджет, составили 40,5</w:t>
      </w:r>
      <w:r w:rsidRPr="00510ABE">
        <w:rPr>
          <w:rFonts w:ascii="Times New Roman" w:eastAsia="Times New Roman" w:hAnsi="Times New Roman" w:cs="Times New Roman"/>
          <w:sz w:val="28"/>
          <w:szCs w:val="28"/>
          <w:lang w:val="en-US"/>
        </w:rPr>
        <w:t> </w:t>
      </w:r>
      <w:r w:rsidRPr="00510ABE">
        <w:rPr>
          <w:rFonts w:ascii="Times New Roman" w:eastAsia="Times New Roman" w:hAnsi="Times New Roman" w:cs="Times New Roman"/>
          <w:sz w:val="28"/>
          <w:szCs w:val="28"/>
        </w:rPr>
        <w:t>млн. рублей (104,3</w:t>
      </w:r>
      <w:r w:rsidR="005C3C9A">
        <w:rPr>
          <w:rFonts w:ascii="Times New Roman" w:eastAsia="Times New Roman" w:hAnsi="Times New Roman" w:cs="Times New Roman"/>
          <w:sz w:val="28"/>
          <w:szCs w:val="28"/>
        </w:rPr>
        <w:t xml:space="preserve"> </w:t>
      </w:r>
      <w:r w:rsidRPr="00510ABE">
        <w:rPr>
          <w:rFonts w:ascii="Times New Roman" w:eastAsia="Times New Roman" w:hAnsi="Times New Roman" w:cs="Times New Roman"/>
          <w:sz w:val="28"/>
          <w:szCs w:val="28"/>
        </w:rPr>
        <w:t xml:space="preserve">%). </w:t>
      </w:r>
    </w:p>
    <w:p w:rsidR="007A592B" w:rsidRPr="00510ABE" w:rsidRDefault="007A592B" w:rsidP="007A592B">
      <w:pPr>
        <w:spacing w:after="0" w:line="240" w:lineRule="auto"/>
        <w:ind w:firstLine="567"/>
        <w:jc w:val="both"/>
        <w:rPr>
          <w:rFonts w:ascii="Times New Roman" w:eastAsia="Times New Roman" w:hAnsi="Times New Roman" w:cs="Times New Roman"/>
          <w:sz w:val="28"/>
          <w:szCs w:val="28"/>
        </w:rPr>
      </w:pPr>
      <w:r w:rsidRPr="00510ABE">
        <w:rPr>
          <w:rFonts w:ascii="Times New Roman" w:eastAsia="Times New Roman" w:hAnsi="Times New Roman" w:cs="Times New Roman"/>
          <w:sz w:val="28"/>
          <w:szCs w:val="28"/>
        </w:rPr>
        <w:lastRenderedPageBreak/>
        <w:t>Кроме налоговых и неналоговых доходов в бюджет города поступают безвозмездные поступления. В сумму безвозмездных поступлений 6 436,9 млн.</w:t>
      </w:r>
      <w:r w:rsidR="00BE6D6D">
        <w:rPr>
          <w:rFonts w:ascii="Times New Roman" w:eastAsia="Times New Roman" w:hAnsi="Times New Roman" w:cs="Times New Roman"/>
          <w:sz w:val="28"/>
          <w:szCs w:val="28"/>
        </w:rPr>
        <w:t xml:space="preserve"> </w:t>
      </w:r>
      <w:r w:rsidRPr="00510ABE">
        <w:rPr>
          <w:rFonts w:ascii="Times New Roman" w:eastAsia="Times New Roman" w:hAnsi="Times New Roman" w:cs="Times New Roman"/>
          <w:sz w:val="28"/>
          <w:szCs w:val="28"/>
        </w:rPr>
        <w:t xml:space="preserve">рублей включены безвозмездные поступления из бюджета автономного округа и прочие безвозмездные поступления.  </w:t>
      </w:r>
    </w:p>
    <w:p w:rsidR="007A592B" w:rsidRPr="007A1BDA" w:rsidRDefault="007A592B" w:rsidP="007A592B">
      <w:pPr>
        <w:spacing w:after="0" w:line="240" w:lineRule="auto"/>
        <w:ind w:firstLine="567"/>
        <w:jc w:val="both"/>
        <w:rPr>
          <w:rFonts w:ascii="Times New Roman" w:eastAsia="Times New Roman" w:hAnsi="Times New Roman" w:cs="Times New Roman"/>
          <w:sz w:val="28"/>
          <w:szCs w:val="28"/>
        </w:rPr>
      </w:pPr>
      <w:r w:rsidRPr="007A1BDA">
        <w:rPr>
          <w:rFonts w:ascii="Times New Roman" w:eastAsia="Times New Roman" w:hAnsi="Times New Roman" w:cs="Times New Roman"/>
          <w:sz w:val="28"/>
          <w:szCs w:val="28"/>
        </w:rPr>
        <w:t>Из бюджета округа поступило 5 778,4 млн. рублей, удельный вес в общей сумме, поступивших средств из бюджета автономного округа, занимают дотации 13,7</w:t>
      </w:r>
      <w:r w:rsidR="005C3C9A">
        <w:rPr>
          <w:rFonts w:ascii="Times New Roman" w:eastAsia="Times New Roman" w:hAnsi="Times New Roman" w:cs="Times New Roman"/>
          <w:sz w:val="28"/>
          <w:szCs w:val="28"/>
        </w:rPr>
        <w:t xml:space="preserve"> </w:t>
      </w:r>
      <w:r w:rsidRPr="007A1BDA">
        <w:rPr>
          <w:rFonts w:ascii="Times New Roman" w:eastAsia="Times New Roman" w:hAnsi="Times New Roman" w:cs="Times New Roman"/>
          <w:sz w:val="28"/>
          <w:szCs w:val="28"/>
        </w:rPr>
        <w:t>%, субвенции 50,5</w:t>
      </w:r>
      <w:r w:rsidR="005C3C9A">
        <w:rPr>
          <w:rFonts w:ascii="Times New Roman" w:eastAsia="Times New Roman" w:hAnsi="Times New Roman" w:cs="Times New Roman"/>
          <w:sz w:val="28"/>
          <w:szCs w:val="28"/>
        </w:rPr>
        <w:t xml:space="preserve"> </w:t>
      </w:r>
      <w:r w:rsidRPr="007A1BDA">
        <w:rPr>
          <w:rFonts w:ascii="Times New Roman" w:eastAsia="Times New Roman" w:hAnsi="Times New Roman" w:cs="Times New Roman"/>
          <w:sz w:val="28"/>
          <w:szCs w:val="28"/>
        </w:rPr>
        <w:t>%, субсидии 35,1</w:t>
      </w:r>
      <w:r w:rsidR="005C3C9A">
        <w:rPr>
          <w:rFonts w:ascii="Times New Roman" w:eastAsia="Times New Roman" w:hAnsi="Times New Roman" w:cs="Times New Roman"/>
          <w:sz w:val="28"/>
          <w:szCs w:val="28"/>
        </w:rPr>
        <w:t xml:space="preserve"> </w:t>
      </w:r>
      <w:r w:rsidRPr="007A1BDA">
        <w:rPr>
          <w:rFonts w:ascii="Times New Roman" w:eastAsia="Times New Roman" w:hAnsi="Times New Roman" w:cs="Times New Roman"/>
          <w:sz w:val="28"/>
          <w:szCs w:val="28"/>
        </w:rPr>
        <w:t>% и иные межбюджетные трансферты 0,7</w:t>
      </w:r>
      <w:r w:rsidR="005C3C9A">
        <w:rPr>
          <w:rFonts w:ascii="Times New Roman" w:eastAsia="Times New Roman" w:hAnsi="Times New Roman" w:cs="Times New Roman"/>
          <w:sz w:val="28"/>
          <w:szCs w:val="28"/>
        </w:rPr>
        <w:t xml:space="preserve"> </w:t>
      </w:r>
      <w:r w:rsidRPr="007A1BDA">
        <w:rPr>
          <w:rFonts w:ascii="Times New Roman" w:eastAsia="Times New Roman" w:hAnsi="Times New Roman" w:cs="Times New Roman"/>
          <w:sz w:val="28"/>
          <w:szCs w:val="28"/>
        </w:rPr>
        <w:t>%.</w:t>
      </w:r>
    </w:p>
    <w:p w:rsidR="007A592B" w:rsidRPr="00EE604E" w:rsidRDefault="007A592B" w:rsidP="007A592B">
      <w:pPr>
        <w:spacing w:after="0" w:line="240" w:lineRule="auto"/>
        <w:ind w:firstLine="567"/>
        <w:jc w:val="both"/>
        <w:rPr>
          <w:rFonts w:ascii="Times New Roman" w:eastAsia="Times New Roman" w:hAnsi="Times New Roman" w:cs="Times New Roman"/>
          <w:sz w:val="28"/>
          <w:szCs w:val="28"/>
          <w:lang w:eastAsia="ru-RU"/>
        </w:rPr>
      </w:pPr>
      <w:r w:rsidRPr="00EE604E">
        <w:rPr>
          <w:rFonts w:ascii="Times New Roman" w:eastAsia="Times New Roman" w:hAnsi="Times New Roman" w:cs="Times New Roman"/>
          <w:sz w:val="28"/>
          <w:szCs w:val="28"/>
          <w:lang w:eastAsia="ru-RU"/>
        </w:rPr>
        <w:t>Дотации поступили в сумме 789,3 млн. рублей (100</w:t>
      </w:r>
      <w:r w:rsidR="005C3C9A">
        <w:rPr>
          <w:rFonts w:ascii="Times New Roman" w:eastAsia="Times New Roman" w:hAnsi="Times New Roman" w:cs="Times New Roman"/>
          <w:sz w:val="28"/>
          <w:szCs w:val="28"/>
          <w:lang w:eastAsia="ru-RU"/>
        </w:rPr>
        <w:t xml:space="preserve"> </w:t>
      </w:r>
      <w:r w:rsidRPr="00EE604E">
        <w:rPr>
          <w:rFonts w:ascii="Times New Roman" w:eastAsia="Times New Roman" w:hAnsi="Times New Roman" w:cs="Times New Roman"/>
          <w:sz w:val="28"/>
          <w:szCs w:val="28"/>
          <w:lang w:eastAsia="ru-RU"/>
        </w:rPr>
        <w:t>%), в том числе дотация на обеспечение сбалансированности местных бюджетов в сумме   34,5 млн.</w:t>
      </w:r>
      <w:r w:rsidR="004A3702">
        <w:rPr>
          <w:rFonts w:ascii="Times New Roman" w:eastAsia="Times New Roman" w:hAnsi="Times New Roman" w:cs="Times New Roman"/>
          <w:sz w:val="28"/>
          <w:szCs w:val="28"/>
          <w:lang w:eastAsia="ru-RU"/>
        </w:rPr>
        <w:t xml:space="preserve"> </w:t>
      </w:r>
      <w:r w:rsidRPr="00EE604E">
        <w:rPr>
          <w:rFonts w:ascii="Times New Roman" w:eastAsia="Times New Roman" w:hAnsi="Times New Roman" w:cs="Times New Roman"/>
          <w:sz w:val="28"/>
          <w:szCs w:val="28"/>
          <w:lang w:eastAsia="ru-RU"/>
        </w:rPr>
        <w:t>рублей, дотация на поощрение достижения высоких показателей качества организации и осуществления бюджетного процесса в городских округах и муниципальных районах в сумме 20 млн.</w:t>
      </w:r>
      <w:r w:rsidR="004A3702">
        <w:rPr>
          <w:rFonts w:ascii="Times New Roman" w:eastAsia="Times New Roman" w:hAnsi="Times New Roman" w:cs="Times New Roman"/>
          <w:sz w:val="28"/>
          <w:szCs w:val="28"/>
          <w:lang w:eastAsia="ru-RU"/>
        </w:rPr>
        <w:t xml:space="preserve"> </w:t>
      </w:r>
      <w:r w:rsidRPr="00EE604E">
        <w:rPr>
          <w:rFonts w:ascii="Times New Roman" w:eastAsia="Times New Roman" w:hAnsi="Times New Roman" w:cs="Times New Roman"/>
          <w:sz w:val="28"/>
          <w:szCs w:val="28"/>
          <w:lang w:eastAsia="ru-RU"/>
        </w:rPr>
        <w:t>рублей, дотация в целях стимулирования роста налогового потенциала и качества бюджетного планирования доходов  в городских округах и муниципальных районах в сумме 11,7 млн. рублей и дотация на выравнивание бюджетной обеспеченности 723,1 млн.</w:t>
      </w:r>
      <w:r w:rsidR="004A3702">
        <w:rPr>
          <w:rFonts w:ascii="Times New Roman" w:eastAsia="Times New Roman" w:hAnsi="Times New Roman" w:cs="Times New Roman"/>
          <w:sz w:val="28"/>
          <w:szCs w:val="28"/>
          <w:lang w:eastAsia="ru-RU"/>
        </w:rPr>
        <w:t xml:space="preserve"> </w:t>
      </w:r>
      <w:r w:rsidRPr="00EE604E">
        <w:rPr>
          <w:rFonts w:ascii="Times New Roman" w:eastAsia="Times New Roman" w:hAnsi="Times New Roman" w:cs="Times New Roman"/>
          <w:sz w:val="28"/>
          <w:szCs w:val="28"/>
          <w:lang w:eastAsia="ru-RU"/>
        </w:rPr>
        <w:t>рублей. Субвенции в местном бюджете составили 2 919,8 млн. рублей (99,5</w:t>
      </w:r>
      <w:r w:rsidR="005C3C9A">
        <w:rPr>
          <w:rFonts w:ascii="Times New Roman" w:eastAsia="Times New Roman" w:hAnsi="Times New Roman" w:cs="Times New Roman"/>
          <w:sz w:val="28"/>
          <w:szCs w:val="28"/>
          <w:lang w:eastAsia="ru-RU"/>
        </w:rPr>
        <w:t xml:space="preserve"> </w:t>
      </w:r>
      <w:r w:rsidRPr="00EE604E">
        <w:rPr>
          <w:rFonts w:ascii="Times New Roman" w:eastAsia="Times New Roman" w:hAnsi="Times New Roman" w:cs="Times New Roman"/>
          <w:sz w:val="28"/>
          <w:szCs w:val="28"/>
          <w:lang w:eastAsia="ru-RU"/>
        </w:rPr>
        <w:t>%). Субсидии поступили в бюджет города в размере 2 027,1 млн. рублей (99,5</w:t>
      </w:r>
      <w:r w:rsidR="005C3C9A">
        <w:rPr>
          <w:rFonts w:ascii="Times New Roman" w:eastAsia="Times New Roman" w:hAnsi="Times New Roman" w:cs="Times New Roman"/>
          <w:sz w:val="28"/>
          <w:szCs w:val="28"/>
          <w:lang w:eastAsia="ru-RU"/>
        </w:rPr>
        <w:t xml:space="preserve"> </w:t>
      </w:r>
      <w:r w:rsidRPr="00EE604E">
        <w:rPr>
          <w:rFonts w:ascii="Times New Roman" w:eastAsia="Times New Roman" w:hAnsi="Times New Roman" w:cs="Times New Roman"/>
          <w:sz w:val="28"/>
          <w:szCs w:val="28"/>
          <w:lang w:eastAsia="ru-RU"/>
        </w:rPr>
        <w:t xml:space="preserve">%). Прочие межбюджетные трансферты, передаваемые </w:t>
      </w:r>
      <w:r w:rsidR="00EA2DB2" w:rsidRPr="00EE604E">
        <w:rPr>
          <w:rFonts w:ascii="Times New Roman" w:eastAsia="Times New Roman" w:hAnsi="Times New Roman" w:cs="Times New Roman"/>
          <w:sz w:val="28"/>
          <w:szCs w:val="28"/>
          <w:lang w:eastAsia="ru-RU"/>
        </w:rPr>
        <w:t>бюджетам городских округов,</w:t>
      </w:r>
      <w:r w:rsidRPr="00EE604E">
        <w:rPr>
          <w:rFonts w:ascii="Times New Roman" w:eastAsia="Times New Roman" w:hAnsi="Times New Roman" w:cs="Times New Roman"/>
          <w:sz w:val="28"/>
          <w:szCs w:val="28"/>
          <w:lang w:eastAsia="ru-RU"/>
        </w:rPr>
        <w:t xml:space="preserve"> поступили в сумме 42,2 млн. рублей (99,8</w:t>
      </w:r>
      <w:r w:rsidR="005C3C9A">
        <w:rPr>
          <w:rFonts w:ascii="Times New Roman" w:eastAsia="Times New Roman" w:hAnsi="Times New Roman" w:cs="Times New Roman"/>
          <w:sz w:val="28"/>
          <w:szCs w:val="28"/>
          <w:lang w:eastAsia="ru-RU"/>
        </w:rPr>
        <w:t xml:space="preserve"> </w:t>
      </w:r>
      <w:r w:rsidRPr="00EE604E">
        <w:rPr>
          <w:rFonts w:ascii="Times New Roman" w:eastAsia="Times New Roman" w:hAnsi="Times New Roman" w:cs="Times New Roman"/>
          <w:sz w:val="28"/>
          <w:szCs w:val="28"/>
          <w:lang w:eastAsia="ru-RU"/>
        </w:rPr>
        <w:t>%).</w:t>
      </w:r>
    </w:p>
    <w:p w:rsidR="007A592B" w:rsidRPr="00BA1E4C" w:rsidRDefault="007A592B" w:rsidP="007A592B">
      <w:pPr>
        <w:spacing w:after="0" w:line="240" w:lineRule="auto"/>
        <w:ind w:firstLine="567"/>
        <w:jc w:val="both"/>
        <w:rPr>
          <w:rFonts w:ascii="Times New Roman" w:eastAsia="Times New Roman" w:hAnsi="Times New Roman" w:cs="Times New Roman"/>
          <w:sz w:val="28"/>
          <w:szCs w:val="28"/>
          <w:highlight w:val="yellow"/>
          <w:lang w:eastAsia="ru-RU"/>
        </w:rPr>
      </w:pPr>
      <w:r w:rsidRPr="00BA1E4C">
        <w:rPr>
          <w:rFonts w:ascii="Times New Roman" w:eastAsia="Times New Roman" w:hAnsi="Times New Roman" w:cs="Times New Roman"/>
          <w:sz w:val="28"/>
          <w:szCs w:val="28"/>
          <w:lang w:eastAsia="ru-RU"/>
        </w:rPr>
        <w:t>Прочие безвозмездные поступления в бюджеты городских округов включают в себя пожертвования по договорам с ООО «РН-Юганскнефтегаз» на сумму 684,9 млн.</w:t>
      </w:r>
      <w:r w:rsidR="00C86C9F">
        <w:rPr>
          <w:rFonts w:ascii="Times New Roman" w:eastAsia="Times New Roman" w:hAnsi="Times New Roman" w:cs="Times New Roman"/>
          <w:sz w:val="28"/>
          <w:szCs w:val="28"/>
          <w:lang w:eastAsia="ru-RU"/>
        </w:rPr>
        <w:t xml:space="preserve"> </w:t>
      </w:r>
      <w:r w:rsidRPr="00BA1E4C">
        <w:rPr>
          <w:rFonts w:ascii="Times New Roman" w:eastAsia="Times New Roman" w:hAnsi="Times New Roman" w:cs="Times New Roman"/>
          <w:sz w:val="28"/>
          <w:szCs w:val="28"/>
          <w:lang w:eastAsia="ru-RU"/>
        </w:rPr>
        <w:t>рублей,</w:t>
      </w:r>
      <w:r>
        <w:rPr>
          <w:rFonts w:ascii="Times New Roman" w:eastAsia="Times New Roman" w:hAnsi="Times New Roman" w:cs="Times New Roman"/>
          <w:sz w:val="28"/>
          <w:szCs w:val="28"/>
          <w:lang w:eastAsia="ru-RU"/>
        </w:rPr>
        <w:t xml:space="preserve"> </w:t>
      </w:r>
      <w:r w:rsidRPr="00BA1E4C">
        <w:rPr>
          <w:rFonts w:ascii="Times New Roman" w:eastAsia="Times New Roman" w:hAnsi="Times New Roman" w:cs="Times New Roman"/>
          <w:sz w:val="28"/>
          <w:szCs w:val="28"/>
          <w:lang w:eastAsia="ru-RU"/>
        </w:rPr>
        <w:t>софинансирование по благоустройству дворовых территорий (задолженность</w:t>
      </w:r>
      <w:r>
        <w:rPr>
          <w:rFonts w:ascii="Times New Roman" w:eastAsia="Times New Roman" w:hAnsi="Times New Roman" w:cs="Times New Roman"/>
          <w:sz w:val="28"/>
          <w:szCs w:val="28"/>
          <w:lang w:eastAsia="ru-RU"/>
        </w:rPr>
        <w:t xml:space="preserve"> за 2017 год) 0,5 млн. рублей.</w:t>
      </w:r>
    </w:p>
    <w:p w:rsidR="007A592B" w:rsidRPr="00EE604E" w:rsidRDefault="007A592B" w:rsidP="007A592B">
      <w:pPr>
        <w:spacing w:after="0" w:line="240" w:lineRule="auto"/>
        <w:ind w:firstLine="567"/>
        <w:jc w:val="both"/>
        <w:rPr>
          <w:rFonts w:ascii="Times New Roman" w:eastAsia="Times New Roman" w:hAnsi="Times New Roman" w:cs="Times New Roman"/>
          <w:sz w:val="28"/>
          <w:szCs w:val="28"/>
          <w:lang w:eastAsia="ru-RU"/>
        </w:rPr>
      </w:pPr>
      <w:r w:rsidRPr="00EE604E">
        <w:rPr>
          <w:rFonts w:ascii="Times New Roman" w:eastAsia="Times New Roman" w:hAnsi="Times New Roman" w:cs="Times New Roman"/>
          <w:sz w:val="28"/>
          <w:szCs w:val="28"/>
          <w:lang w:eastAsia="ru-RU"/>
        </w:rPr>
        <w:t>Доходы бюджетов городских округов от возврата бюджетными учреждениями остатков субсидий прошлых лет 0,1 млн.</w:t>
      </w:r>
      <w:r w:rsidR="00A83715">
        <w:rPr>
          <w:rFonts w:ascii="Times New Roman" w:eastAsia="Times New Roman" w:hAnsi="Times New Roman" w:cs="Times New Roman"/>
          <w:sz w:val="28"/>
          <w:szCs w:val="28"/>
          <w:lang w:eastAsia="ru-RU"/>
        </w:rPr>
        <w:t xml:space="preserve"> </w:t>
      </w:r>
      <w:r w:rsidRPr="00EE604E">
        <w:rPr>
          <w:rFonts w:ascii="Times New Roman" w:eastAsia="Times New Roman" w:hAnsi="Times New Roman" w:cs="Times New Roman"/>
          <w:sz w:val="28"/>
          <w:szCs w:val="28"/>
          <w:lang w:eastAsia="ru-RU"/>
        </w:rPr>
        <w:t>рублей.</w:t>
      </w:r>
    </w:p>
    <w:p w:rsidR="007A592B" w:rsidRPr="005F105E" w:rsidRDefault="007A592B" w:rsidP="007A592B">
      <w:pPr>
        <w:spacing w:after="0" w:line="240" w:lineRule="auto"/>
        <w:ind w:firstLine="567"/>
        <w:jc w:val="both"/>
        <w:rPr>
          <w:rFonts w:ascii="Times New Roman" w:eastAsia="Times New Roman" w:hAnsi="Times New Roman" w:cs="Times New Roman"/>
          <w:sz w:val="28"/>
          <w:szCs w:val="28"/>
          <w:lang w:eastAsia="ru-RU"/>
        </w:rPr>
      </w:pPr>
      <w:r w:rsidRPr="00EE604E">
        <w:rPr>
          <w:rFonts w:ascii="Times New Roman" w:eastAsia="Times New Roman" w:hAnsi="Times New Roman" w:cs="Times New Roman"/>
          <w:sz w:val="28"/>
          <w:szCs w:val="28"/>
          <w:lang w:eastAsia="ru-RU"/>
        </w:rPr>
        <w:t>В бюджет Ханты - Мансийского автономного округа осуществлен возврат остатков субсидий и субвенций, имеющих целевое назначение прошлых лет 27 млн. рублей.</w:t>
      </w:r>
    </w:p>
    <w:p w:rsidR="007A592B" w:rsidRDefault="007A592B" w:rsidP="007A592B">
      <w:pPr>
        <w:spacing w:after="0" w:line="240" w:lineRule="auto"/>
        <w:ind w:firstLine="567"/>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 xml:space="preserve">Главной задачей в сфере муниципальных финансов остается совершенствование в области администрирования налоговых платежей, повышение уровня собираемости налогов и сборов, поступающих в доход местного бюджета. </w:t>
      </w:r>
    </w:p>
    <w:p w:rsidR="007A592B" w:rsidRPr="005F105E" w:rsidRDefault="007A592B" w:rsidP="007A592B">
      <w:pPr>
        <w:spacing w:after="0" w:line="240" w:lineRule="auto"/>
        <w:ind w:firstLine="567"/>
        <w:jc w:val="both"/>
        <w:rPr>
          <w:rFonts w:ascii="Times New Roman" w:eastAsia="Times New Roman" w:hAnsi="Times New Roman" w:cs="Times New Roman"/>
          <w:sz w:val="28"/>
          <w:szCs w:val="28"/>
          <w:lang w:eastAsia="ru-RU"/>
        </w:rPr>
      </w:pPr>
      <w:r w:rsidRPr="000A1D1F">
        <w:rPr>
          <w:rFonts w:ascii="Times New Roman" w:eastAsia="Times New Roman" w:hAnsi="Times New Roman" w:cs="Times New Roman"/>
          <w:sz w:val="28"/>
          <w:szCs w:val="28"/>
          <w:lang w:eastAsia="ru-RU"/>
        </w:rPr>
        <w:t xml:space="preserve">В соответствии с Законом Ханты-Мансийского автономного округа – Югры от 12 октября 2005 года № 73-оз «О Правительстве Ханты-Мансийского автономного округа – Югры», в целях увеличения поступлений имущественных налогов в бюджет Ханты-Мансийского автономного округа – Югры, бюджеты муниципальных образований Ханты-Мансийского автономного округа – Югры, координации действий исполнительных органов государственной власти Ханты-Мансийского автономного округа – Югры, территориальных органов федеральных органов исполнительной власти по Ханты-Мансийскому автономному округу – Югре, органов местного самоуправления муниципальных образований Ханты-Мансийского </w:t>
      </w:r>
      <w:r w:rsidRPr="000A1D1F">
        <w:rPr>
          <w:rFonts w:ascii="Times New Roman" w:eastAsia="Times New Roman" w:hAnsi="Times New Roman" w:cs="Times New Roman"/>
          <w:sz w:val="28"/>
          <w:szCs w:val="28"/>
          <w:lang w:eastAsia="ru-RU"/>
        </w:rPr>
        <w:lastRenderedPageBreak/>
        <w:t xml:space="preserve">автономного округа – Югры по увеличению налоговой базы для исчисления имущественных налогов </w:t>
      </w:r>
      <w:r>
        <w:rPr>
          <w:rFonts w:ascii="Times New Roman" w:eastAsia="Times New Roman" w:hAnsi="Times New Roman" w:cs="Times New Roman"/>
          <w:sz w:val="28"/>
          <w:szCs w:val="28"/>
          <w:lang w:eastAsia="ru-RU"/>
        </w:rPr>
        <w:t xml:space="preserve">в течение года проводилась работа по </w:t>
      </w:r>
      <w:r w:rsidRPr="000A1D1F">
        <w:rPr>
          <w:rFonts w:ascii="Times New Roman" w:eastAsia="Times New Roman" w:hAnsi="Times New Roman" w:cs="Times New Roman"/>
          <w:sz w:val="28"/>
          <w:szCs w:val="28"/>
          <w:lang w:eastAsia="ru-RU"/>
        </w:rPr>
        <w:t>план</w:t>
      </w:r>
      <w:r>
        <w:rPr>
          <w:rFonts w:ascii="Times New Roman" w:eastAsia="Times New Roman" w:hAnsi="Times New Roman" w:cs="Times New Roman"/>
          <w:sz w:val="28"/>
          <w:szCs w:val="28"/>
          <w:lang w:eastAsia="ru-RU"/>
        </w:rPr>
        <w:t>у</w:t>
      </w:r>
      <w:r w:rsidRPr="000A1D1F">
        <w:rPr>
          <w:rFonts w:ascii="Times New Roman" w:eastAsia="Times New Roman" w:hAnsi="Times New Roman" w:cs="Times New Roman"/>
          <w:sz w:val="28"/>
          <w:szCs w:val="28"/>
          <w:lang w:eastAsia="ru-RU"/>
        </w:rPr>
        <w:t xml:space="preserve"> мероприятий по повышению роли имущественных налогов в формировании бюджета Ханты-Мансийского автономного округа – Югры и бюджетов муниципальных образований Ханты-Мансийского автономного округа – Югры на 2018 – 2020 годы (Распоряжение Правительства  Ханты-Мансийского автономного округа – Югры № 70-рп от 16.02.2018).</w:t>
      </w:r>
    </w:p>
    <w:p w:rsidR="007A592B" w:rsidRPr="005F105E" w:rsidRDefault="007A592B" w:rsidP="007A59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В целях увеличения поступлений налоговых и неналоговых доходов бюджета в бюджет города постановлением администрации города Нефтеюганска от 03.02.2015 №</w:t>
      </w:r>
      <w:r w:rsidR="00AA29CB">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64-п «О рабочей группе по вопросам повышения собираемости налогов и других обязательных платежей, поступающих в бюджет города Нефтеюганска» (с изменениями от 26.02.2016 №</w:t>
      </w:r>
      <w:r w:rsidR="00AA29CB">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144-п, от 23.11.2016 №</w:t>
      </w:r>
      <w:r w:rsidR="00AA29CB">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1048, от 30.12.2016 №</w:t>
      </w:r>
      <w:r w:rsidR="00AA29CB">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1168-п, от 24.07.2017</w:t>
      </w:r>
      <w:r w:rsidR="005C3C9A">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 xml:space="preserve"> №</w:t>
      </w:r>
      <w:r w:rsidR="00F4269E">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463-п)   был утвержден план мероприятий по увеличению поступлений налоговых платежей в доход бюджета города Нефтеюганска на 2017-2019 годы.</w:t>
      </w:r>
    </w:p>
    <w:p w:rsidR="007A592B" w:rsidRPr="005F105E" w:rsidRDefault="007A592B" w:rsidP="007A592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 xml:space="preserve">За отчетный период департаментом финансов администрации города проведено </w:t>
      </w:r>
      <w:r>
        <w:rPr>
          <w:rFonts w:ascii="Times New Roman" w:eastAsia="Times New Roman" w:hAnsi="Times New Roman" w:cs="Times New Roman"/>
          <w:sz w:val="28"/>
          <w:szCs w:val="28"/>
          <w:lang w:eastAsia="ru-RU"/>
        </w:rPr>
        <w:t>6 заседаний рабочей группы. П</w:t>
      </w:r>
      <w:r w:rsidRPr="005F105E">
        <w:rPr>
          <w:rFonts w:ascii="Times New Roman" w:eastAsia="Times New Roman" w:hAnsi="Times New Roman" w:cs="Times New Roman"/>
          <w:sz w:val="28"/>
          <w:szCs w:val="28"/>
          <w:lang w:eastAsia="ru-RU"/>
        </w:rPr>
        <w:t>риглашались арендаторы по арендной плате за земельные участки, государственная собственность на которые не разграничена и которые расположены в границах городского округа</w:t>
      </w:r>
      <w:r>
        <w:rPr>
          <w:rFonts w:ascii="Times New Roman" w:eastAsia="Times New Roman" w:hAnsi="Times New Roman" w:cs="Times New Roman"/>
          <w:sz w:val="28"/>
          <w:szCs w:val="28"/>
          <w:lang w:eastAsia="ru-RU"/>
        </w:rPr>
        <w:t xml:space="preserve"> </w:t>
      </w:r>
      <w:r w:rsidRPr="005F105E">
        <w:rPr>
          <w:rFonts w:ascii="Times New Roman" w:eastAsia="Times New Roman" w:hAnsi="Times New Roman" w:cs="Times New Roman"/>
          <w:sz w:val="28"/>
          <w:szCs w:val="28"/>
          <w:lang w:eastAsia="ru-RU"/>
        </w:rPr>
        <w:t xml:space="preserve">с </w:t>
      </w:r>
      <w:r>
        <w:rPr>
          <w:rFonts w:ascii="Times New Roman" w:eastAsia="Times New Roman" w:hAnsi="Times New Roman" w:cs="Times New Roman"/>
          <w:sz w:val="28"/>
          <w:szCs w:val="28"/>
          <w:lang w:eastAsia="ru-RU"/>
        </w:rPr>
        <w:t xml:space="preserve">общей суммой </w:t>
      </w:r>
      <w:r w:rsidRPr="005F105E">
        <w:rPr>
          <w:rFonts w:ascii="Times New Roman" w:eastAsia="Times New Roman" w:hAnsi="Times New Roman" w:cs="Times New Roman"/>
          <w:sz w:val="28"/>
          <w:szCs w:val="28"/>
          <w:lang w:eastAsia="ru-RU"/>
        </w:rPr>
        <w:t xml:space="preserve">задолженностью </w:t>
      </w:r>
      <w:r>
        <w:rPr>
          <w:rFonts w:ascii="Times New Roman" w:eastAsia="Times New Roman" w:hAnsi="Times New Roman" w:cs="Times New Roman"/>
          <w:sz w:val="28"/>
          <w:szCs w:val="28"/>
          <w:lang w:eastAsia="ru-RU"/>
        </w:rPr>
        <w:t>на сумму 7,8 млн. рублей, из них оплачено 2,7 млн. рублей. А</w:t>
      </w:r>
      <w:r w:rsidRPr="00E17FD0">
        <w:rPr>
          <w:rFonts w:ascii="Times New Roman" w:eastAsia="Times New Roman" w:hAnsi="Times New Roman" w:cs="Times New Roman"/>
          <w:sz w:val="28"/>
          <w:szCs w:val="28"/>
          <w:lang w:eastAsia="ru-RU"/>
        </w:rPr>
        <w:t>рендаторы</w:t>
      </w:r>
      <w:r>
        <w:rPr>
          <w:rFonts w:ascii="Times New Roman" w:eastAsia="Times New Roman" w:hAnsi="Times New Roman" w:cs="Times New Roman"/>
          <w:sz w:val="28"/>
          <w:szCs w:val="28"/>
          <w:lang w:eastAsia="ru-RU"/>
        </w:rPr>
        <w:t xml:space="preserve">, </w:t>
      </w:r>
      <w:r w:rsidRPr="00E17FD0">
        <w:rPr>
          <w:rFonts w:ascii="Times New Roman" w:eastAsia="Times New Roman" w:hAnsi="Times New Roman" w:cs="Times New Roman"/>
          <w:sz w:val="28"/>
          <w:szCs w:val="28"/>
          <w:lang w:eastAsia="ru-RU"/>
        </w:rPr>
        <w:t>имеющие задолженность</w:t>
      </w:r>
      <w:r>
        <w:rPr>
          <w:rFonts w:ascii="Times New Roman" w:eastAsia="Times New Roman" w:hAnsi="Times New Roman" w:cs="Times New Roman"/>
          <w:sz w:val="28"/>
          <w:szCs w:val="28"/>
          <w:lang w:eastAsia="ru-RU"/>
        </w:rPr>
        <w:t xml:space="preserve"> </w:t>
      </w:r>
      <w:r w:rsidRPr="00E17FD0">
        <w:rPr>
          <w:rFonts w:ascii="Times New Roman" w:eastAsia="Times New Roman" w:hAnsi="Times New Roman" w:cs="Times New Roman"/>
          <w:sz w:val="28"/>
          <w:szCs w:val="28"/>
          <w:lang w:eastAsia="ru-RU"/>
        </w:rPr>
        <w:t>по арендной плате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r>
        <w:rPr>
          <w:rFonts w:ascii="Times New Roman" w:eastAsia="Times New Roman" w:hAnsi="Times New Roman" w:cs="Times New Roman"/>
          <w:sz w:val="28"/>
          <w:szCs w:val="28"/>
          <w:lang w:eastAsia="ru-RU"/>
        </w:rPr>
        <w:t xml:space="preserve"> на сумму 2,1 млн. рублей, их них оплачено 1,1 млн. рублей. З</w:t>
      </w:r>
      <w:r w:rsidRPr="005F105E">
        <w:rPr>
          <w:rFonts w:ascii="Times New Roman" w:eastAsia="Times New Roman" w:hAnsi="Times New Roman" w:cs="Times New Roman"/>
          <w:sz w:val="28"/>
          <w:szCs w:val="28"/>
          <w:lang w:eastAsia="ru-RU"/>
        </w:rPr>
        <w:t>аслушивались ежеквартально отчеты ответственных исполнителей о проделанной работе.</w:t>
      </w:r>
    </w:p>
    <w:p w:rsidR="007A592B" w:rsidRPr="009D138B" w:rsidRDefault="007A592B" w:rsidP="007A592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 xml:space="preserve">В продолжение работы, направленной на увеличение доходов бюджета города, следует отметить, что во всех муниципальных учреждениях города установлены информационные стенды по уплате налогов «Уголок налогоплательщика», с постоянно обновляющейся информацией. В рамках информационной кампании проводились следующие мероприятия: </w:t>
      </w:r>
      <w:r>
        <w:rPr>
          <w:rFonts w:ascii="Times New Roman" w:eastAsia="Times New Roman" w:hAnsi="Times New Roman" w:cs="Times New Roman"/>
          <w:sz w:val="28"/>
          <w:szCs w:val="28"/>
          <w:lang w:eastAsia="ru-RU"/>
        </w:rPr>
        <w:t>размещение</w:t>
      </w:r>
      <w:r w:rsidRPr="009D138B">
        <w:rPr>
          <w:rFonts w:ascii="Times New Roman" w:eastAsia="Times New Roman" w:hAnsi="Times New Roman" w:cs="Times New Roman"/>
          <w:sz w:val="28"/>
          <w:szCs w:val="28"/>
          <w:lang w:eastAsia="ru-RU"/>
        </w:rPr>
        <w:t xml:space="preserve"> информационных блоков СМИ (печатные издания, видеоролики и выступления на телевидении), </w:t>
      </w:r>
      <w:r>
        <w:rPr>
          <w:rFonts w:ascii="Times New Roman" w:eastAsia="Times New Roman" w:hAnsi="Times New Roman" w:cs="Times New Roman"/>
          <w:sz w:val="28"/>
          <w:szCs w:val="28"/>
          <w:lang w:eastAsia="ru-RU"/>
        </w:rPr>
        <w:t xml:space="preserve">с </w:t>
      </w:r>
      <w:r w:rsidRPr="009D138B">
        <w:rPr>
          <w:rFonts w:ascii="Times New Roman" w:eastAsia="Times New Roman" w:hAnsi="Times New Roman" w:cs="Times New Roman"/>
          <w:sz w:val="28"/>
          <w:szCs w:val="28"/>
          <w:lang w:eastAsia="ru-RU"/>
        </w:rPr>
        <w:t xml:space="preserve">рассылкой объявлений на сайтах ОМСУ, МФЦ, в сети магазинов «Магнит», размещение информационных баннеров на здании Инспекции, информационных стендах медицинских учреждений города, </w:t>
      </w:r>
      <w:r w:rsidRPr="005F105E">
        <w:rPr>
          <w:rFonts w:ascii="Times New Roman" w:eastAsia="Times New Roman" w:hAnsi="Times New Roman" w:cs="Times New Roman"/>
          <w:sz w:val="28"/>
          <w:szCs w:val="28"/>
          <w:lang w:eastAsia="ru-RU"/>
        </w:rPr>
        <w:t>нацеленных на формирование общественного мнения о недопустимости неуплаты налогов</w:t>
      </w:r>
      <w:r w:rsidRPr="009D138B">
        <w:rPr>
          <w:rFonts w:ascii="Times New Roman" w:eastAsia="Times New Roman" w:hAnsi="Times New Roman" w:cs="Times New Roman"/>
          <w:sz w:val="28"/>
          <w:szCs w:val="28"/>
          <w:lang w:eastAsia="ru-RU"/>
        </w:rPr>
        <w:t>.</w:t>
      </w:r>
    </w:p>
    <w:p w:rsidR="007A592B" w:rsidRPr="005F105E" w:rsidRDefault="007A592B" w:rsidP="007A592B">
      <w:pPr>
        <w:spacing w:after="0" w:line="240" w:lineRule="auto"/>
        <w:ind w:firstLine="708"/>
        <w:jc w:val="both"/>
        <w:rPr>
          <w:rFonts w:ascii="Times New Roman" w:eastAsia="Times New Roman" w:hAnsi="Times New Roman" w:cs="Times New Roman"/>
          <w:sz w:val="28"/>
          <w:szCs w:val="28"/>
          <w:lang w:eastAsia="ru-RU"/>
        </w:rPr>
      </w:pPr>
      <w:r w:rsidRPr="00A33207">
        <w:rPr>
          <w:rFonts w:ascii="Times New Roman" w:eastAsia="Times New Roman" w:hAnsi="Times New Roman" w:cs="Times New Roman"/>
          <w:sz w:val="28"/>
          <w:szCs w:val="28"/>
          <w:lang w:eastAsia="ru-RU"/>
        </w:rPr>
        <w:t xml:space="preserve">В целях обеспечения сбалансированности местного бюджета, повышения качества и эффективности управления финансовыми ресурсами администрацией города Нефтеюганска постановлением администрации города Нефтеюганска </w:t>
      </w:r>
      <w:r w:rsidRPr="00A33207">
        <w:rPr>
          <w:rFonts w:ascii="Times New Roman" w:eastAsia="Times New Roman" w:hAnsi="Times New Roman" w:cs="Times New Roman" w:hint="eastAsia"/>
          <w:sz w:val="28"/>
          <w:szCs w:val="28"/>
          <w:lang w:eastAsia="ru-RU"/>
        </w:rPr>
        <w:t>от</w:t>
      </w:r>
      <w:r>
        <w:rPr>
          <w:rFonts w:ascii="Times New Roman" w:eastAsia="Times New Roman" w:hAnsi="Times New Roman" w:cs="Times New Roman"/>
          <w:sz w:val="28"/>
          <w:szCs w:val="28"/>
          <w:lang w:eastAsia="ru-RU"/>
        </w:rPr>
        <w:t xml:space="preserve"> 10</w:t>
      </w:r>
      <w:r w:rsidRPr="00A33207">
        <w:rPr>
          <w:rFonts w:ascii="Times New Roman" w:eastAsia="Times New Roman" w:hAnsi="Times New Roman" w:cs="Times New Roman"/>
          <w:sz w:val="28"/>
          <w:szCs w:val="28"/>
          <w:lang w:eastAsia="ru-RU"/>
        </w:rPr>
        <w:t>.01.201</w:t>
      </w:r>
      <w:r>
        <w:rPr>
          <w:rFonts w:ascii="Times New Roman" w:eastAsia="Times New Roman" w:hAnsi="Times New Roman" w:cs="Times New Roman"/>
          <w:sz w:val="28"/>
          <w:szCs w:val="28"/>
          <w:lang w:eastAsia="ru-RU"/>
        </w:rPr>
        <w:t xml:space="preserve">8 </w:t>
      </w:r>
      <w:r w:rsidRPr="00A33207">
        <w:rPr>
          <w:rFonts w:ascii="Times New Roman" w:eastAsia="Times New Roman" w:hAnsi="Times New Roman" w:cs="Times New Roman" w:hint="eastAsia"/>
          <w:sz w:val="28"/>
          <w:szCs w:val="28"/>
          <w:lang w:eastAsia="ru-RU"/>
        </w:rPr>
        <w:t>№</w:t>
      </w:r>
      <w:r w:rsidR="005C3C9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3</w:t>
      </w:r>
      <w:r w:rsidRPr="00A33207">
        <w:rPr>
          <w:rFonts w:ascii="Times New Roman" w:eastAsia="Times New Roman" w:hAnsi="Times New Roman" w:cs="Times New Roman"/>
          <w:sz w:val="28"/>
          <w:szCs w:val="28"/>
          <w:lang w:eastAsia="ru-RU"/>
        </w:rPr>
        <w:t>-</w:t>
      </w:r>
      <w:r w:rsidRPr="00A33207">
        <w:rPr>
          <w:rFonts w:ascii="Times New Roman" w:eastAsia="Times New Roman" w:hAnsi="Times New Roman" w:cs="Times New Roman" w:hint="eastAsia"/>
          <w:sz w:val="28"/>
          <w:szCs w:val="28"/>
          <w:lang w:eastAsia="ru-RU"/>
        </w:rPr>
        <w:t>п</w:t>
      </w:r>
      <w:r w:rsidR="00DB5BA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EB4015">
        <w:rPr>
          <w:rFonts w:ascii="Times New Roman" w:eastAsia="Times New Roman" w:hAnsi="Times New Roman" w:cs="Times New Roman"/>
          <w:sz w:val="28"/>
          <w:szCs w:val="28"/>
          <w:lang w:eastAsia="ru-RU"/>
        </w:rPr>
        <w:t>О мерах по реализации исполнения решения Думы города Нефтеюганска</w:t>
      </w:r>
      <w:r w:rsidR="004870D2">
        <w:rPr>
          <w:rFonts w:ascii="Times New Roman" w:eastAsia="Times New Roman" w:hAnsi="Times New Roman" w:cs="Times New Roman"/>
          <w:sz w:val="28"/>
          <w:szCs w:val="28"/>
          <w:lang w:eastAsia="ru-RU"/>
        </w:rPr>
        <w:t xml:space="preserve"> </w:t>
      </w:r>
      <w:r w:rsidRPr="00EB4015">
        <w:rPr>
          <w:rFonts w:ascii="Times New Roman" w:eastAsia="Times New Roman" w:hAnsi="Times New Roman" w:cs="Times New Roman"/>
          <w:sz w:val="28"/>
          <w:szCs w:val="28"/>
          <w:lang w:eastAsia="ru-RU"/>
        </w:rPr>
        <w:t>от 27.12.2017 № 314-VI</w:t>
      </w:r>
      <w:r>
        <w:rPr>
          <w:rFonts w:ascii="Times New Roman" w:eastAsia="Times New Roman" w:hAnsi="Times New Roman" w:cs="Times New Roman"/>
          <w:sz w:val="28"/>
          <w:szCs w:val="28"/>
          <w:lang w:eastAsia="ru-RU"/>
        </w:rPr>
        <w:t xml:space="preserve"> </w:t>
      </w:r>
      <w:r w:rsidRPr="00EB4015">
        <w:rPr>
          <w:rFonts w:ascii="Times New Roman" w:eastAsia="Times New Roman" w:hAnsi="Times New Roman" w:cs="Times New Roman"/>
          <w:sz w:val="28"/>
          <w:szCs w:val="28"/>
          <w:lang w:eastAsia="ru-RU"/>
        </w:rPr>
        <w:t xml:space="preserve">«О бюджете </w:t>
      </w:r>
      <w:r w:rsidRPr="00EB4015">
        <w:rPr>
          <w:rFonts w:ascii="Times New Roman" w:eastAsia="Times New Roman" w:hAnsi="Times New Roman" w:cs="Times New Roman"/>
          <w:sz w:val="28"/>
          <w:szCs w:val="28"/>
          <w:lang w:eastAsia="ru-RU"/>
        </w:rPr>
        <w:lastRenderedPageBreak/>
        <w:t>города Нефтеюганска</w:t>
      </w:r>
      <w:r w:rsidR="004870D2">
        <w:rPr>
          <w:rFonts w:ascii="Times New Roman" w:eastAsia="Times New Roman" w:hAnsi="Times New Roman" w:cs="Times New Roman"/>
          <w:sz w:val="28"/>
          <w:szCs w:val="28"/>
          <w:lang w:eastAsia="ru-RU"/>
        </w:rPr>
        <w:t xml:space="preserve"> </w:t>
      </w:r>
      <w:r w:rsidRPr="00EB4015">
        <w:rPr>
          <w:rFonts w:ascii="Times New Roman" w:eastAsia="Times New Roman" w:hAnsi="Times New Roman" w:cs="Times New Roman"/>
          <w:sz w:val="28"/>
          <w:szCs w:val="28"/>
          <w:lang w:eastAsia="ru-RU"/>
        </w:rPr>
        <w:t>на 2018 год и плановый период 2019 и 2020 годов»</w:t>
      </w:r>
      <w:r>
        <w:rPr>
          <w:rFonts w:ascii="Times New Roman" w:eastAsia="Times New Roman" w:hAnsi="Times New Roman" w:cs="Times New Roman"/>
          <w:sz w:val="28"/>
          <w:szCs w:val="28"/>
          <w:lang w:eastAsia="ru-RU"/>
        </w:rPr>
        <w:t xml:space="preserve"> </w:t>
      </w:r>
      <w:r w:rsidR="005C3C9A">
        <w:rPr>
          <w:rFonts w:ascii="Times New Roman" w:eastAsia="Times New Roman" w:hAnsi="Times New Roman" w:cs="Times New Roman"/>
          <w:sz w:val="28"/>
          <w:szCs w:val="28"/>
          <w:lang w:eastAsia="ru-RU"/>
        </w:rPr>
        <w:t xml:space="preserve">                       </w:t>
      </w:r>
      <w:r w:rsidRPr="00A33207">
        <w:rPr>
          <w:rFonts w:ascii="Times New Roman" w:eastAsia="Times New Roman" w:hAnsi="Times New Roman" w:cs="Times New Roman"/>
          <w:sz w:val="28"/>
          <w:szCs w:val="28"/>
          <w:lang w:eastAsia="ru-RU"/>
        </w:rPr>
        <w:t>(с изменениями от 03.04.2018 №</w:t>
      </w:r>
      <w:r w:rsidR="00FD15E8">
        <w:rPr>
          <w:rFonts w:ascii="Times New Roman" w:eastAsia="Times New Roman" w:hAnsi="Times New Roman" w:cs="Times New Roman"/>
          <w:sz w:val="28"/>
          <w:szCs w:val="28"/>
          <w:lang w:eastAsia="ru-RU"/>
        </w:rPr>
        <w:t xml:space="preserve"> </w:t>
      </w:r>
      <w:r w:rsidRPr="00A33207">
        <w:rPr>
          <w:rFonts w:ascii="Times New Roman" w:eastAsia="Times New Roman" w:hAnsi="Times New Roman" w:cs="Times New Roman"/>
          <w:sz w:val="28"/>
          <w:szCs w:val="28"/>
          <w:lang w:eastAsia="ru-RU"/>
        </w:rPr>
        <w:t>134-п, от 05.10.2018 №</w:t>
      </w:r>
      <w:r w:rsidR="00FD15E8">
        <w:rPr>
          <w:rFonts w:ascii="Times New Roman" w:eastAsia="Times New Roman" w:hAnsi="Times New Roman" w:cs="Times New Roman"/>
          <w:sz w:val="28"/>
          <w:szCs w:val="28"/>
          <w:lang w:eastAsia="ru-RU"/>
        </w:rPr>
        <w:t xml:space="preserve"> </w:t>
      </w:r>
      <w:r w:rsidRPr="00A33207">
        <w:rPr>
          <w:rFonts w:ascii="Times New Roman" w:eastAsia="Times New Roman" w:hAnsi="Times New Roman" w:cs="Times New Roman"/>
          <w:sz w:val="28"/>
          <w:szCs w:val="28"/>
          <w:lang w:eastAsia="ru-RU"/>
        </w:rPr>
        <w:t>497-п, от 15.11.2018 №</w:t>
      </w:r>
      <w:r w:rsidR="00FD15E8">
        <w:rPr>
          <w:rFonts w:ascii="Times New Roman" w:eastAsia="Times New Roman" w:hAnsi="Times New Roman" w:cs="Times New Roman"/>
          <w:sz w:val="28"/>
          <w:szCs w:val="28"/>
          <w:lang w:eastAsia="ru-RU"/>
        </w:rPr>
        <w:t xml:space="preserve"> </w:t>
      </w:r>
      <w:r w:rsidRPr="00A33207">
        <w:rPr>
          <w:rFonts w:ascii="Times New Roman" w:eastAsia="Times New Roman" w:hAnsi="Times New Roman" w:cs="Times New Roman"/>
          <w:sz w:val="28"/>
          <w:szCs w:val="28"/>
          <w:lang w:eastAsia="ru-RU"/>
        </w:rPr>
        <w:t>608-п),</w:t>
      </w:r>
      <w:r>
        <w:rPr>
          <w:rFonts w:ascii="Times New Roman" w:eastAsia="Times New Roman" w:hAnsi="Times New Roman" w:cs="Times New Roman"/>
          <w:sz w:val="28"/>
          <w:szCs w:val="28"/>
          <w:lang w:eastAsia="ru-RU"/>
        </w:rPr>
        <w:t xml:space="preserve"> </w:t>
      </w:r>
      <w:r w:rsidRPr="00A33207">
        <w:rPr>
          <w:rFonts w:ascii="Times New Roman" w:eastAsia="Times New Roman" w:hAnsi="Times New Roman" w:cs="Times New Roman"/>
          <w:sz w:val="28"/>
          <w:szCs w:val="28"/>
          <w:lang w:eastAsia="ru-RU"/>
        </w:rPr>
        <w:t>утвержден план мероприятий по росту доходов и оптимизации расходов бюджета муниципального образования город Нефтеюганск на 201</w:t>
      </w:r>
      <w:r>
        <w:rPr>
          <w:rFonts w:ascii="Times New Roman" w:eastAsia="Times New Roman" w:hAnsi="Times New Roman" w:cs="Times New Roman"/>
          <w:sz w:val="28"/>
          <w:szCs w:val="28"/>
          <w:lang w:eastAsia="ru-RU"/>
        </w:rPr>
        <w:t>8</w:t>
      </w:r>
      <w:r w:rsidRPr="00A33207">
        <w:rPr>
          <w:rFonts w:ascii="Times New Roman" w:eastAsia="Times New Roman" w:hAnsi="Times New Roman" w:cs="Times New Roman"/>
          <w:sz w:val="28"/>
          <w:szCs w:val="28"/>
          <w:lang w:eastAsia="ru-RU"/>
        </w:rPr>
        <w:t xml:space="preserve"> год и плановый период 201</w:t>
      </w:r>
      <w:r>
        <w:rPr>
          <w:rFonts w:ascii="Times New Roman" w:eastAsia="Times New Roman" w:hAnsi="Times New Roman" w:cs="Times New Roman"/>
          <w:sz w:val="28"/>
          <w:szCs w:val="28"/>
          <w:lang w:eastAsia="ru-RU"/>
        </w:rPr>
        <w:t>9</w:t>
      </w:r>
      <w:r w:rsidRPr="00A33207">
        <w:rPr>
          <w:rFonts w:ascii="Times New Roman" w:eastAsia="Times New Roman" w:hAnsi="Times New Roman" w:cs="Times New Roman"/>
          <w:sz w:val="28"/>
          <w:szCs w:val="28"/>
          <w:lang w:eastAsia="ru-RU"/>
        </w:rPr>
        <w:t xml:space="preserve"> и 20</w:t>
      </w:r>
      <w:r>
        <w:rPr>
          <w:rFonts w:ascii="Times New Roman" w:eastAsia="Times New Roman" w:hAnsi="Times New Roman" w:cs="Times New Roman"/>
          <w:sz w:val="28"/>
          <w:szCs w:val="28"/>
          <w:lang w:eastAsia="ru-RU"/>
        </w:rPr>
        <w:t>20</w:t>
      </w:r>
      <w:r w:rsidRPr="00A33207">
        <w:rPr>
          <w:rFonts w:ascii="Times New Roman" w:eastAsia="Times New Roman" w:hAnsi="Times New Roman" w:cs="Times New Roman"/>
          <w:sz w:val="28"/>
          <w:szCs w:val="28"/>
          <w:lang w:eastAsia="ru-RU"/>
        </w:rPr>
        <w:t xml:space="preserve"> годов. По плану мероприятий эффект за 2018 год по росту доходов составил 32,36 млн.</w:t>
      </w:r>
      <w:r w:rsidR="004870D2">
        <w:rPr>
          <w:rFonts w:ascii="Times New Roman" w:eastAsia="Times New Roman" w:hAnsi="Times New Roman" w:cs="Times New Roman"/>
          <w:sz w:val="28"/>
          <w:szCs w:val="28"/>
          <w:lang w:eastAsia="ru-RU"/>
        </w:rPr>
        <w:t xml:space="preserve"> </w:t>
      </w:r>
      <w:r w:rsidRPr="00A33207">
        <w:rPr>
          <w:rFonts w:ascii="Times New Roman" w:eastAsia="Times New Roman" w:hAnsi="Times New Roman" w:cs="Times New Roman"/>
          <w:sz w:val="28"/>
          <w:szCs w:val="28"/>
          <w:lang w:eastAsia="ru-RU"/>
        </w:rPr>
        <w:t>рублей или 166,8</w:t>
      </w:r>
      <w:r w:rsidR="005C3C9A">
        <w:rPr>
          <w:rFonts w:ascii="Times New Roman" w:eastAsia="Times New Roman" w:hAnsi="Times New Roman" w:cs="Times New Roman"/>
          <w:sz w:val="28"/>
          <w:szCs w:val="28"/>
          <w:lang w:eastAsia="ru-RU"/>
        </w:rPr>
        <w:t xml:space="preserve"> </w:t>
      </w:r>
      <w:r w:rsidRPr="00A33207">
        <w:rPr>
          <w:rFonts w:ascii="Times New Roman" w:eastAsia="Times New Roman" w:hAnsi="Times New Roman" w:cs="Times New Roman"/>
          <w:sz w:val="28"/>
          <w:szCs w:val="28"/>
          <w:lang w:eastAsia="ru-RU"/>
        </w:rPr>
        <w:t>%, по оптимизации расходов 2,4 млн.</w:t>
      </w:r>
      <w:r w:rsidR="004870D2">
        <w:rPr>
          <w:rFonts w:ascii="Times New Roman" w:eastAsia="Times New Roman" w:hAnsi="Times New Roman" w:cs="Times New Roman"/>
          <w:sz w:val="28"/>
          <w:szCs w:val="28"/>
          <w:lang w:eastAsia="ru-RU"/>
        </w:rPr>
        <w:t xml:space="preserve"> </w:t>
      </w:r>
      <w:r w:rsidRPr="00A33207">
        <w:rPr>
          <w:rFonts w:ascii="Times New Roman" w:eastAsia="Times New Roman" w:hAnsi="Times New Roman" w:cs="Times New Roman"/>
          <w:sz w:val="28"/>
          <w:szCs w:val="28"/>
          <w:lang w:eastAsia="ru-RU"/>
        </w:rPr>
        <w:t>рублей или 194,0</w:t>
      </w:r>
      <w:r w:rsidR="005C3C9A">
        <w:rPr>
          <w:rFonts w:ascii="Times New Roman" w:eastAsia="Times New Roman" w:hAnsi="Times New Roman" w:cs="Times New Roman"/>
          <w:sz w:val="28"/>
          <w:szCs w:val="28"/>
          <w:lang w:eastAsia="ru-RU"/>
        </w:rPr>
        <w:t xml:space="preserve"> </w:t>
      </w:r>
      <w:r w:rsidRPr="00A33207">
        <w:rPr>
          <w:rFonts w:ascii="Times New Roman" w:eastAsia="Times New Roman" w:hAnsi="Times New Roman" w:cs="Times New Roman"/>
          <w:sz w:val="28"/>
          <w:szCs w:val="28"/>
          <w:lang w:eastAsia="ru-RU"/>
        </w:rPr>
        <w:t>%.</w:t>
      </w:r>
    </w:p>
    <w:p w:rsidR="007A592B" w:rsidRDefault="007A592B" w:rsidP="007A59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51DA">
        <w:rPr>
          <w:rFonts w:ascii="Times New Roman" w:eastAsia="Times New Roman" w:hAnsi="Times New Roman" w:cs="Times New Roman"/>
          <w:sz w:val="28"/>
          <w:szCs w:val="28"/>
          <w:lang w:eastAsia="ru-RU"/>
        </w:rPr>
        <w:t xml:space="preserve">Основной эффект по доходам получен в результате следующих мероприятий: снижение дебиторской задолженности; продажа земельного участка, государственная собственность на которые не разграничена и которые  расположены в границах городских округов; Постановлением администрации города Нефтеюганска от 25.10.2017 №176-нп </w:t>
      </w:r>
      <w:r w:rsidR="005C3C9A">
        <w:rPr>
          <w:rFonts w:ascii="Times New Roman" w:eastAsia="Times New Roman" w:hAnsi="Times New Roman" w:cs="Times New Roman"/>
          <w:sz w:val="28"/>
          <w:szCs w:val="28"/>
          <w:lang w:eastAsia="ru-RU"/>
        </w:rPr>
        <w:t>«</w:t>
      </w:r>
      <w:r w:rsidRPr="003551DA">
        <w:rPr>
          <w:rFonts w:ascii="Times New Roman" w:eastAsia="Times New Roman" w:hAnsi="Times New Roman" w:cs="Times New Roman"/>
          <w:sz w:val="28"/>
          <w:szCs w:val="28"/>
          <w:lang w:eastAsia="ru-RU"/>
        </w:rPr>
        <w:t>Об установлении платы за пользование жилым помещением (платы за наём) для нанимателей жилых помещений по договорам социального найма и договорам найма жилых помещений муниципального жилищного фонда в городе Нефтеюганске</w:t>
      </w:r>
      <w:r w:rsidR="005C3C9A">
        <w:rPr>
          <w:rFonts w:ascii="Times New Roman" w:eastAsia="Times New Roman" w:hAnsi="Times New Roman" w:cs="Times New Roman"/>
          <w:sz w:val="28"/>
          <w:szCs w:val="28"/>
          <w:lang w:eastAsia="ru-RU"/>
        </w:rPr>
        <w:t>»</w:t>
      </w:r>
      <w:r w:rsidRPr="003551DA">
        <w:rPr>
          <w:rFonts w:ascii="Times New Roman" w:eastAsia="Times New Roman" w:hAnsi="Times New Roman" w:cs="Times New Roman"/>
          <w:sz w:val="28"/>
          <w:szCs w:val="28"/>
          <w:lang w:eastAsia="ru-RU"/>
        </w:rPr>
        <w:t xml:space="preserve"> увеличена плата за найм жилья.</w:t>
      </w:r>
    </w:p>
    <w:p w:rsidR="007A592B" w:rsidRPr="0072687E" w:rsidRDefault="007A592B" w:rsidP="007A592B">
      <w:pPr>
        <w:pStyle w:val="220"/>
        <w:tabs>
          <w:tab w:val="left" w:pos="0"/>
        </w:tabs>
        <w:jc w:val="both"/>
        <w:rPr>
          <w:szCs w:val="28"/>
        </w:rPr>
      </w:pPr>
      <w:r>
        <w:rPr>
          <w:szCs w:val="28"/>
        </w:rPr>
        <w:tab/>
      </w:r>
      <w:r w:rsidRPr="0072687E">
        <w:rPr>
          <w:szCs w:val="28"/>
        </w:rPr>
        <w:t>На территории муниципального образования действует комиссия по проблемам оплаты труда (постановление главы города Нефтеюганска от 27.03.2018 №</w:t>
      </w:r>
      <w:r w:rsidR="00237C02">
        <w:rPr>
          <w:szCs w:val="28"/>
        </w:rPr>
        <w:t xml:space="preserve"> </w:t>
      </w:r>
      <w:r w:rsidRPr="0072687E">
        <w:rPr>
          <w:szCs w:val="28"/>
        </w:rPr>
        <w:t>124 в ред. от 08.11.2018 №</w:t>
      </w:r>
      <w:r w:rsidR="00237C02">
        <w:rPr>
          <w:szCs w:val="28"/>
        </w:rPr>
        <w:t xml:space="preserve"> </w:t>
      </w:r>
      <w:r w:rsidRPr="0072687E">
        <w:rPr>
          <w:szCs w:val="28"/>
        </w:rPr>
        <w:t xml:space="preserve">570-п). </w:t>
      </w:r>
    </w:p>
    <w:p w:rsidR="007A592B" w:rsidRPr="0072687E" w:rsidRDefault="007A592B" w:rsidP="007A592B">
      <w:pPr>
        <w:pStyle w:val="220"/>
        <w:tabs>
          <w:tab w:val="left" w:pos="0"/>
        </w:tabs>
        <w:jc w:val="both"/>
        <w:rPr>
          <w:szCs w:val="28"/>
        </w:rPr>
      </w:pPr>
      <w:r w:rsidRPr="0072687E">
        <w:rPr>
          <w:szCs w:val="28"/>
        </w:rPr>
        <w:tab/>
        <w:t>В соответствии с планом работы на 2018 год (14.06.2018, 18.09.2018, 15.11.2018) администрацией города Нефтеюганска проведены заседания межведомственной комиссии по проблемам оплаты труда в городе Нефтеюганске, в котором приняли участие представители Государственной инспекции труда в Ханты-Мансийском автономном округе – Югре, Нефтеюганской межрайпрокуратуры, межрайонной инспекции Федеральной налоговой службы России № 7 по Ханты–Мансийскому автономному округу – Югре, филиала № 3 Государственного учреждения – регионального отделения Фонда социального страхования Российской Федерации по Ханты-Мансийскому автономному округу – Югре, а также Государственного учреждения управления Пенсионного фонда РФ в городе Нефтеюганске Ханты-Мансийского автономного округа – Югры.</w:t>
      </w:r>
    </w:p>
    <w:p w:rsidR="007A592B" w:rsidRPr="0072687E" w:rsidRDefault="007A592B" w:rsidP="007A592B">
      <w:pPr>
        <w:spacing w:after="0"/>
        <w:ind w:firstLine="708"/>
        <w:jc w:val="both"/>
        <w:rPr>
          <w:rFonts w:ascii="Times New Roman" w:eastAsia="Times New Roman" w:hAnsi="Times New Roman" w:cs="Times New Roman"/>
          <w:sz w:val="28"/>
          <w:szCs w:val="28"/>
          <w:lang w:eastAsia="ru-RU"/>
        </w:rPr>
      </w:pPr>
      <w:r w:rsidRPr="0072687E">
        <w:rPr>
          <w:rFonts w:ascii="Times New Roman" w:hAnsi="Times New Roman" w:cs="Times New Roman"/>
          <w:sz w:val="28"/>
        </w:rPr>
        <w:t xml:space="preserve">В целях снижения задолженности </w:t>
      </w:r>
      <w:r w:rsidRPr="0072687E">
        <w:rPr>
          <w:rFonts w:ascii="Times New Roman" w:hAnsi="Times New Roman" w:cs="Times New Roman"/>
          <w:sz w:val="28"/>
          <w:szCs w:val="28"/>
        </w:rPr>
        <w:t xml:space="preserve">по выплате заработной платы </w:t>
      </w:r>
      <w:r w:rsidRPr="0072687E">
        <w:rPr>
          <w:rFonts w:ascii="Times New Roman" w:hAnsi="Times New Roman" w:cs="Times New Roman"/>
          <w:sz w:val="28"/>
        </w:rPr>
        <w:t xml:space="preserve">администрацией города Нефтеюганска </w:t>
      </w:r>
      <w:r w:rsidRPr="0072687E">
        <w:rPr>
          <w:rFonts w:ascii="Times New Roman" w:hAnsi="Times New Roman" w:cs="Times New Roman"/>
          <w:sz w:val="28"/>
          <w:szCs w:val="28"/>
        </w:rPr>
        <w:t xml:space="preserve">осуществляется постоянное взаимодействие с государственной инспекцией труда, государственной статистикой, прокуратурой по обмену информации по вопросам задолженности по выплате заработной платы.  </w:t>
      </w:r>
      <w:r w:rsidRPr="0072687E">
        <w:rPr>
          <w:rFonts w:ascii="Times New Roman" w:eastAsia="Times New Roman" w:hAnsi="Times New Roman" w:cs="Times New Roman"/>
          <w:sz w:val="28"/>
          <w:szCs w:val="28"/>
          <w:lang w:eastAsia="ru-RU"/>
        </w:rPr>
        <w:t xml:space="preserve">Проводится работа с руководителями предприятий, оказывается содействие в погашении дебиторской задолженности. </w:t>
      </w:r>
    </w:p>
    <w:p w:rsidR="007A592B" w:rsidRPr="0072687E" w:rsidRDefault="007A592B" w:rsidP="007A592B">
      <w:pPr>
        <w:spacing w:after="0"/>
        <w:ind w:firstLine="708"/>
        <w:jc w:val="both"/>
        <w:rPr>
          <w:rFonts w:ascii="Times New Roman" w:eastAsia="Times New Roman" w:hAnsi="Times New Roman" w:cs="Times New Roman"/>
          <w:color w:val="FF0000"/>
          <w:sz w:val="28"/>
          <w:szCs w:val="28"/>
          <w:lang w:eastAsia="ru-RU"/>
        </w:rPr>
      </w:pPr>
      <w:r w:rsidRPr="0072687E">
        <w:rPr>
          <w:rFonts w:ascii="Times New Roman" w:eastAsia="Times New Roman" w:hAnsi="Times New Roman" w:cs="Times New Roman"/>
          <w:sz w:val="28"/>
          <w:szCs w:val="28"/>
          <w:lang w:eastAsia="ru-RU"/>
        </w:rPr>
        <w:t>На заседание комиссий были приглашены руководители 35 хозяйствующих субъектов. По результатам работы комиссий погашена задолженность по выплатам заработной платы в сумме более 4,5 млн.</w:t>
      </w:r>
      <w:r w:rsidR="005C24FB" w:rsidRPr="0072687E">
        <w:rPr>
          <w:rFonts w:ascii="Times New Roman" w:eastAsia="Times New Roman" w:hAnsi="Times New Roman" w:cs="Times New Roman"/>
          <w:sz w:val="28"/>
          <w:szCs w:val="28"/>
          <w:lang w:eastAsia="ru-RU"/>
        </w:rPr>
        <w:t xml:space="preserve"> </w:t>
      </w:r>
      <w:r w:rsidRPr="0072687E">
        <w:rPr>
          <w:rFonts w:ascii="Times New Roman" w:eastAsia="Times New Roman" w:hAnsi="Times New Roman" w:cs="Times New Roman"/>
          <w:sz w:val="28"/>
          <w:szCs w:val="28"/>
          <w:lang w:eastAsia="ru-RU"/>
        </w:rPr>
        <w:t>рублей</w:t>
      </w:r>
      <w:r w:rsidRPr="0072687E">
        <w:rPr>
          <w:rFonts w:ascii="Times New Roman" w:eastAsia="Times New Roman" w:hAnsi="Times New Roman" w:cs="Times New Roman"/>
          <w:color w:val="FF0000"/>
          <w:sz w:val="28"/>
          <w:szCs w:val="28"/>
          <w:lang w:eastAsia="ru-RU"/>
        </w:rPr>
        <w:t>.</w:t>
      </w:r>
    </w:p>
    <w:p w:rsidR="007A592B" w:rsidRDefault="007A592B" w:rsidP="007A592B">
      <w:pPr>
        <w:spacing w:after="0"/>
        <w:ind w:firstLine="708"/>
        <w:jc w:val="both"/>
        <w:rPr>
          <w:rFonts w:ascii="Times New Roman" w:hAnsi="Times New Roman" w:cs="Times New Roman"/>
          <w:bCs/>
          <w:sz w:val="28"/>
          <w:szCs w:val="28"/>
        </w:rPr>
      </w:pPr>
      <w:r w:rsidRPr="0072687E">
        <w:rPr>
          <w:rFonts w:ascii="Times New Roman" w:hAnsi="Times New Roman" w:cs="Times New Roman"/>
          <w:bCs/>
          <w:sz w:val="28"/>
          <w:szCs w:val="28"/>
        </w:rPr>
        <w:t xml:space="preserve">Проведен семинар по вопросам труда и охраны труда для руководителей и специалистов предприятий города. На семинаре рассмотрен вопрос: </w:t>
      </w:r>
      <w:r w:rsidRPr="0072687E">
        <w:rPr>
          <w:rFonts w:ascii="Times New Roman" w:hAnsi="Times New Roman" w:cs="Times New Roman"/>
          <w:bCs/>
          <w:sz w:val="28"/>
          <w:szCs w:val="28"/>
        </w:rPr>
        <w:lastRenderedPageBreak/>
        <w:t>«Основные показатели надзорной деятельности межрайонной прокуратуры в сфере исполнения трудового законодательства».</w:t>
      </w:r>
    </w:p>
    <w:p w:rsidR="007A592B" w:rsidRDefault="007A592B" w:rsidP="007A592B">
      <w:pPr>
        <w:spacing w:after="0"/>
        <w:ind w:firstLine="708"/>
        <w:jc w:val="both"/>
        <w:rPr>
          <w:rFonts w:ascii="Times New Roman" w:hAnsi="Times New Roman" w:cs="Times New Roman"/>
          <w:color w:val="000000"/>
          <w:sz w:val="28"/>
          <w:szCs w:val="28"/>
        </w:rPr>
      </w:pPr>
      <w:r>
        <w:rPr>
          <w:rFonts w:ascii="Times New Roman" w:hAnsi="Times New Roman" w:cs="Times New Roman"/>
          <w:bCs/>
          <w:sz w:val="28"/>
          <w:szCs w:val="28"/>
        </w:rPr>
        <w:t>В рамках ведомственного контроля за соблюдением трудового законодательства и иных нормативных правовых актов, содержащих нормы трудового права проведены проверки в 12</w:t>
      </w:r>
      <w:r>
        <w:rPr>
          <w:rFonts w:ascii="Times New Roman" w:hAnsi="Times New Roman" w:cs="Times New Roman"/>
          <w:color w:val="000000"/>
          <w:sz w:val="28"/>
          <w:szCs w:val="28"/>
        </w:rPr>
        <w:t xml:space="preserve"> муниципальных учреждениях. </w:t>
      </w:r>
      <w:r>
        <w:rPr>
          <w:rFonts w:ascii="Times New Roman" w:hAnsi="Times New Roman" w:cs="Times New Roman"/>
          <w:sz w:val="28"/>
          <w:szCs w:val="28"/>
        </w:rPr>
        <w:t xml:space="preserve">В ходе проверки факты </w:t>
      </w:r>
      <w:r>
        <w:rPr>
          <w:rFonts w:ascii="Times New Roman" w:hAnsi="Times New Roman" w:cs="Times New Roman"/>
          <w:color w:val="000000"/>
          <w:sz w:val="28"/>
          <w:szCs w:val="28"/>
        </w:rPr>
        <w:t xml:space="preserve">выплаты </w:t>
      </w:r>
      <w:r>
        <w:rPr>
          <w:rFonts w:ascii="Times New Roman" w:hAnsi="Times New Roman" w:cs="Times New Roman"/>
          <w:color w:val="000000"/>
          <w:sz w:val="28"/>
          <w:szCs w:val="28"/>
          <w:shd w:val="clear" w:color="auto" w:fill="FFFFFF"/>
        </w:rPr>
        <w:t xml:space="preserve">заработной платы в сумме ниже установленного минимального размера </w:t>
      </w:r>
      <w:r>
        <w:rPr>
          <w:rFonts w:ascii="Times New Roman" w:hAnsi="Times New Roman" w:cs="Times New Roman"/>
          <w:color w:val="000000"/>
          <w:sz w:val="28"/>
          <w:szCs w:val="28"/>
        </w:rPr>
        <w:t>оплаты труда, а также задолженности по выплате заработной платы</w:t>
      </w:r>
      <w:r>
        <w:rPr>
          <w:rFonts w:ascii="Times New Roman" w:hAnsi="Times New Roman" w:cs="Times New Roman"/>
          <w:sz w:val="28"/>
          <w:szCs w:val="28"/>
        </w:rPr>
        <w:t xml:space="preserve"> не выявлены</w:t>
      </w:r>
      <w:r>
        <w:rPr>
          <w:rFonts w:ascii="Times New Roman" w:hAnsi="Times New Roman" w:cs="Times New Roman"/>
          <w:color w:val="000000"/>
          <w:sz w:val="28"/>
          <w:szCs w:val="28"/>
        </w:rPr>
        <w:t>.</w:t>
      </w:r>
    </w:p>
    <w:p w:rsidR="007A592B" w:rsidRDefault="007A592B" w:rsidP="007A592B">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7A592B" w:rsidRPr="00421A64" w:rsidRDefault="007A592B" w:rsidP="007A592B">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421A64">
        <w:rPr>
          <w:rFonts w:ascii="Times New Roman" w:eastAsia="Times New Roman" w:hAnsi="Times New Roman" w:cs="Times New Roman"/>
          <w:sz w:val="28"/>
          <w:szCs w:val="28"/>
          <w:lang w:eastAsia="ru-RU"/>
        </w:rPr>
        <w:t xml:space="preserve">Исполнение доходной части бюджета </w:t>
      </w:r>
      <w:r w:rsidR="00D932DD" w:rsidRPr="00421A64">
        <w:rPr>
          <w:rFonts w:ascii="Times New Roman" w:eastAsia="Times New Roman" w:hAnsi="Times New Roman" w:cs="Times New Roman"/>
          <w:sz w:val="28"/>
          <w:szCs w:val="28"/>
          <w:lang w:eastAsia="ru-RU"/>
        </w:rPr>
        <w:t>за 2014</w:t>
      </w:r>
      <w:r w:rsidRPr="00421A64">
        <w:rPr>
          <w:rFonts w:ascii="Times New Roman" w:eastAsia="Times New Roman" w:hAnsi="Times New Roman" w:cs="Times New Roman"/>
          <w:sz w:val="28"/>
          <w:szCs w:val="28"/>
          <w:lang w:eastAsia="ru-RU"/>
        </w:rPr>
        <w:t>-2018 гг.</w:t>
      </w:r>
    </w:p>
    <w:p w:rsidR="007A592B" w:rsidRPr="00423F6D" w:rsidRDefault="007A592B" w:rsidP="007A592B">
      <w:pPr>
        <w:spacing w:after="0" w:line="240" w:lineRule="auto"/>
        <w:jc w:val="right"/>
        <w:rPr>
          <w:rFonts w:ascii="Times New Roman" w:eastAsia="Times New Roman" w:hAnsi="Times New Roman" w:cs="Times New Roman"/>
          <w:sz w:val="24"/>
          <w:szCs w:val="24"/>
          <w:lang w:eastAsia="ru-RU"/>
        </w:rPr>
      </w:pPr>
      <w:r w:rsidRPr="00423F6D">
        <w:rPr>
          <w:rFonts w:ascii="Times New Roman" w:eastAsia="Times New Roman" w:hAnsi="Times New Roman" w:cs="Times New Roman"/>
          <w:sz w:val="24"/>
          <w:szCs w:val="24"/>
          <w:lang w:eastAsia="ru-RU"/>
        </w:rPr>
        <w:t>млн.</w:t>
      </w:r>
      <w:r w:rsidR="009D79A8">
        <w:rPr>
          <w:rFonts w:ascii="Times New Roman" w:eastAsia="Times New Roman" w:hAnsi="Times New Roman" w:cs="Times New Roman"/>
          <w:sz w:val="24"/>
          <w:szCs w:val="24"/>
          <w:lang w:eastAsia="ru-RU"/>
        </w:rPr>
        <w:t xml:space="preserve"> </w:t>
      </w:r>
      <w:r w:rsidRPr="00423F6D">
        <w:rPr>
          <w:rFonts w:ascii="Times New Roman" w:eastAsia="Times New Roman" w:hAnsi="Times New Roman" w:cs="Times New Roman"/>
          <w:sz w:val="24"/>
          <w:szCs w:val="24"/>
          <w:lang w:eastAsia="ru-RU"/>
        </w:rPr>
        <w:t>рублей</w:t>
      </w:r>
    </w:p>
    <w:tbl>
      <w:tblPr>
        <w:tblW w:w="9493" w:type="dxa"/>
        <w:jc w:val="center"/>
        <w:tblLayout w:type="fixed"/>
        <w:tblLook w:val="04A0" w:firstRow="1" w:lastRow="0" w:firstColumn="1" w:lastColumn="0" w:noHBand="0" w:noVBand="1"/>
      </w:tblPr>
      <w:tblGrid>
        <w:gridCol w:w="2830"/>
        <w:gridCol w:w="1134"/>
        <w:gridCol w:w="1418"/>
        <w:gridCol w:w="1276"/>
        <w:gridCol w:w="1417"/>
        <w:gridCol w:w="1418"/>
      </w:tblGrid>
      <w:tr w:rsidR="007A592B" w:rsidRPr="00464715" w:rsidTr="00420AEE">
        <w:trPr>
          <w:trHeight w:val="451"/>
          <w:jc w:val="center"/>
        </w:trPr>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592B" w:rsidRPr="00464715" w:rsidRDefault="00464715" w:rsidP="00243C9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w:t>
            </w:r>
            <w:r w:rsidR="007A592B" w:rsidRPr="00464715">
              <w:rPr>
                <w:rFonts w:ascii="Times New Roman" w:eastAsia="Times New Roman" w:hAnsi="Times New Roman" w:cs="Times New Roman"/>
                <w:color w:val="000000"/>
                <w:sz w:val="24"/>
                <w:szCs w:val="24"/>
                <w:lang w:eastAsia="ru-RU"/>
              </w:rPr>
              <w:t>аименование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64715" w:rsidRDefault="007A592B" w:rsidP="00243C97">
            <w:pPr>
              <w:spacing w:after="0" w:line="240" w:lineRule="auto"/>
              <w:jc w:val="center"/>
              <w:rPr>
                <w:rFonts w:ascii="Times New Roman" w:eastAsia="Times New Roman" w:hAnsi="Times New Roman" w:cs="Times New Roman"/>
                <w:color w:val="000000"/>
                <w:sz w:val="24"/>
                <w:szCs w:val="24"/>
                <w:lang w:eastAsia="ru-RU"/>
              </w:rPr>
            </w:pPr>
            <w:r w:rsidRPr="00464715">
              <w:rPr>
                <w:rFonts w:ascii="Times New Roman" w:eastAsia="Times New Roman" w:hAnsi="Times New Roman" w:cs="Times New Roman"/>
                <w:color w:val="000000"/>
                <w:sz w:val="24"/>
                <w:szCs w:val="24"/>
                <w:lang w:eastAsia="ru-RU"/>
              </w:rPr>
              <w:t xml:space="preserve">2014 </w:t>
            </w:r>
          </w:p>
          <w:p w:rsidR="007A592B" w:rsidRPr="00464715" w:rsidRDefault="007A592B" w:rsidP="00243C97">
            <w:pPr>
              <w:spacing w:after="0" w:line="240" w:lineRule="auto"/>
              <w:jc w:val="center"/>
              <w:rPr>
                <w:rFonts w:ascii="Times New Roman" w:eastAsia="Times New Roman" w:hAnsi="Times New Roman" w:cs="Times New Roman"/>
                <w:color w:val="000000"/>
                <w:sz w:val="24"/>
                <w:szCs w:val="24"/>
                <w:lang w:eastAsia="ru-RU"/>
              </w:rPr>
            </w:pPr>
            <w:r w:rsidRPr="00464715">
              <w:rPr>
                <w:rFonts w:ascii="Times New Roman" w:eastAsia="Times New Roman" w:hAnsi="Times New Roman" w:cs="Times New Roman"/>
                <w:color w:val="000000"/>
                <w:sz w:val="24"/>
                <w:szCs w:val="24"/>
                <w:lang w:eastAsia="ru-RU"/>
              </w:rPr>
              <w:t>год</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464715" w:rsidRDefault="007A592B" w:rsidP="00243C97">
            <w:pPr>
              <w:spacing w:after="0" w:line="240" w:lineRule="auto"/>
              <w:jc w:val="center"/>
              <w:rPr>
                <w:rFonts w:ascii="Times New Roman" w:eastAsia="Times New Roman" w:hAnsi="Times New Roman" w:cs="Times New Roman"/>
                <w:color w:val="000000"/>
                <w:sz w:val="24"/>
                <w:szCs w:val="24"/>
                <w:lang w:eastAsia="ru-RU"/>
              </w:rPr>
            </w:pPr>
            <w:r w:rsidRPr="00464715">
              <w:rPr>
                <w:rFonts w:ascii="Times New Roman" w:eastAsia="Times New Roman" w:hAnsi="Times New Roman" w:cs="Times New Roman"/>
                <w:color w:val="000000"/>
                <w:sz w:val="24"/>
                <w:szCs w:val="24"/>
                <w:lang w:eastAsia="ru-RU"/>
              </w:rPr>
              <w:t xml:space="preserve">2015 </w:t>
            </w:r>
          </w:p>
          <w:p w:rsidR="007A592B" w:rsidRPr="00464715" w:rsidRDefault="007A592B" w:rsidP="00243C97">
            <w:pPr>
              <w:spacing w:after="0" w:line="240" w:lineRule="auto"/>
              <w:jc w:val="center"/>
              <w:rPr>
                <w:rFonts w:ascii="Times New Roman" w:eastAsia="Times New Roman" w:hAnsi="Times New Roman" w:cs="Times New Roman"/>
                <w:color w:val="000000"/>
                <w:sz w:val="24"/>
                <w:szCs w:val="24"/>
                <w:lang w:eastAsia="ru-RU"/>
              </w:rPr>
            </w:pPr>
            <w:r w:rsidRPr="00464715">
              <w:rPr>
                <w:rFonts w:ascii="Times New Roman" w:eastAsia="Times New Roman" w:hAnsi="Times New Roman" w:cs="Times New Roman"/>
                <w:color w:val="000000"/>
                <w:sz w:val="24"/>
                <w:szCs w:val="24"/>
                <w:lang w:eastAsia="ru-RU"/>
              </w:rPr>
              <w:t>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64715" w:rsidRDefault="007A592B" w:rsidP="00243C97">
            <w:pPr>
              <w:spacing w:after="0" w:line="240" w:lineRule="auto"/>
              <w:jc w:val="center"/>
              <w:rPr>
                <w:rFonts w:ascii="Times New Roman" w:eastAsia="Times New Roman" w:hAnsi="Times New Roman" w:cs="Times New Roman"/>
                <w:color w:val="000000"/>
                <w:sz w:val="24"/>
                <w:szCs w:val="24"/>
                <w:lang w:eastAsia="ru-RU"/>
              </w:rPr>
            </w:pPr>
            <w:r w:rsidRPr="00464715">
              <w:rPr>
                <w:rFonts w:ascii="Times New Roman" w:eastAsia="Times New Roman" w:hAnsi="Times New Roman" w:cs="Times New Roman"/>
                <w:color w:val="000000"/>
                <w:sz w:val="24"/>
                <w:szCs w:val="24"/>
                <w:lang w:eastAsia="ru-RU"/>
              </w:rPr>
              <w:t>2016</w:t>
            </w:r>
          </w:p>
          <w:p w:rsidR="007A592B" w:rsidRPr="00464715" w:rsidRDefault="007A592B" w:rsidP="00243C97">
            <w:pPr>
              <w:spacing w:after="0" w:line="240" w:lineRule="auto"/>
              <w:jc w:val="center"/>
              <w:rPr>
                <w:rFonts w:ascii="Times New Roman" w:eastAsia="Times New Roman" w:hAnsi="Times New Roman" w:cs="Times New Roman"/>
                <w:color w:val="000000"/>
                <w:sz w:val="24"/>
                <w:szCs w:val="24"/>
                <w:lang w:eastAsia="ru-RU"/>
              </w:rPr>
            </w:pPr>
            <w:r w:rsidRPr="00464715">
              <w:rPr>
                <w:rFonts w:ascii="Times New Roman" w:eastAsia="Times New Roman" w:hAnsi="Times New Roman" w:cs="Times New Roman"/>
                <w:color w:val="000000"/>
                <w:sz w:val="24"/>
                <w:szCs w:val="24"/>
                <w:lang w:eastAsia="ru-RU"/>
              </w:rPr>
              <w:t xml:space="preserve"> год</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464715" w:rsidRDefault="007A592B" w:rsidP="00243C97">
            <w:pPr>
              <w:spacing w:after="0" w:line="240" w:lineRule="auto"/>
              <w:jc w:val="center"/>
              <w:rPr>
                <w:rFonts w:ascii="Times New Roman" w:eastAsia="Times New Roman" w:hAnsi="Times New Roman" w:cs="Times New Roman"/>
                <w:color w:val="000000"/>
                <w:sz w:val="24"/>
                <w:szCs w:val="24"/>
                <w:lang w:eastAsia="ru-RU"/>
              </w:rPr>
            </w:pPr>
            <w:r w:rsidRPr="00464715">
              <w:rPr>
                <w:rFonts w:ascii="Times New Roman" w:eastAsia="Times New Roman" w:hAnsi="Times New Roman" w:cs="Times New Roman"/>
                <w:color w:val="000000"/>
                <w:sz w:val="24"/>
                <w:szCs w:val="24"/>
                <w:lang w:eastAsia="ru-RU"/>
              </w:rPr>
              <w:t xml:space="preserve">2017 </w:t>
            </w:r>
          </w:p>
          <w:p w:rsidR="007A592B" w:rsidRPr="00464715" w:rsidRDefault="007A592B" w:rsidP="00243C97">
            <w:pPr>
              <w:spacing w:after="0" w:line="240" w:lineRule="auto"/>
              <w:jc w:val="center"/>
              <w:rPr>
                <w:rFonts w:ascii="Times New Roman" w:eastAsia="Times New Roman" w:hAnsi="Times New Roman" w:cs="Times New Roman"/>
                <w:color w:val="000000"/>
                <w:sz w:val="24"/>
                <w:szCs w:val="24"/>
                <w:lang w:eastAsia="ru-RU"/>
              </w:rPr>
            </w:pPr>
            <w:r w:rsidRPr="00464715">
              <w:rPr>
                <w:rFonts w:ascii="Times New Roman" w:eastAsia="Times New Roman" w:hAnsi="Times New Roman" w:cs="Times New Roman"/>
                <w:color w:val="000000"/>
                <w:sz w:val="24"/>
                <w:szCs w:val="24"/>
                <w:lang w:eastAsia="ru-RU"/>
              </w:rPr>
              <w:t>год</w:t>
            </w:r>
          </w:p>
        </w:tc>
        <w:tc>
          <w:tcPr>
            <w:tcW w:w="1418" w:type="dxa"/>
            <w:tcBorders>
              <w:top w:val="single" w:sz="4" w:space="0" w:color="auto"/>
              <w:left w:val="nil"/>
              <w:bottom w:val="single" w:sz="4" w:space="0" w:color="auto"/>
              <w:right w:val="single" w:sz="4" w:space="0" w:color="auto"/>
            </w:tcBorders>
            <w:vAlign w:val="center"/>
          </w:tcPr>
          <w:p w:rsidR="00464715" w:rsidRDefault="007A592B" w:rsidP="00243C97">
            <w:pPr>
              <w:spacing w:after="0" w:line="240" w:lineRule="auto"/>
              <w:jc w:val="center"/>
              <w:rPr>
                <w:rFonts w:ascii="Times New Roman" w:eastAsia="Times New Roman" w:hAnsi="Times New Roman" w:cs="Times New Roman"/>
                <w:color w:val="000000"/>
                <w:sz w:val="24"/>
                <w:szCs w:val="24"/>
                <w:lang w:eastAsia="ru-RU"/>
              </w:rPr>
            </w:pPr>
            <w:r w:rsidRPr="00464715">
              <w:rPr>
                <w:rFonts w:ascii="Times New Roman" w:eastAsia="Times New Roman" w:hAnsi="Times New Roman" w:cs="Times New Roman"/>
                <w:color w:val="000000"/>
                <w:sz w:val="24"/>
                <w:szCs w:val="24"/>
                <w:lang w:eastAsia="ru-RU"/>
              </w:rPr>
              <w:t>2018</w:t>
            </w:r>
          </w:p>
          <w:p w:rsidR="007A592B" w:rsidRPr="00464715" w:rsidRDefault="007A592B" w:rsidP="00243C97">
            <w:pPr>
              <w:spacing w:after="0" w:line="240" w:lineRule="auto"/>
              <w:jc w:val="center"/>
              <w:rPr>
                <w:rFonts w:ascii="Times New Roman" w:eastAsia="Times New Roman" w:hAnsi="Times New Roman" w:cs="Times New Roman"/>
                <w:color w:val="000000"/>
                <w:sz w:val="24"/>
                <w:szCs w:val="24"/>
                <w:lang w:eastAsia="ru-RU"/>
              </w:rPr>
            </w:pPr>
            <w:r w:rsidRPr="00464715">
              <w:rPr>
                <w:rFonts w:ascii="Times New Roman" w:eastAsia="Times New Roman" w:hAnsi="Times New Roman" w:cs="Times New Roman"/>
                <w:color w:val="000000"/>
                <w:sz w:val="24"/>
                <w:szCs w:val="24"/>
                <w:lang w:eastAsia="ru-RU"/>
              </w:rPr>
              <w:t xml:space="preserve"> год</w:t>
            </w:r>
          </w:p>
        </w:tc>
      </w:tr>
      <w:tr w:rsidR="007A592B" w:rsidRPr="00464715" w:rsidTr="00420AEE">
        <w:trPr>
          <w:trHeight w:val="375"/>
          <w:jc w:val="center"/>
        </w:trPr>
        <w:tc>
          <w:tcPr>
            <w:tcW w:w="2830" w:type="dxa"/>
            <w:tcBorders>
              <w:top w:val="nil"/>
              <w:left w:val="single" w:sz="4" w:space="0" w:color="auto"/>
              <w:bottom w:val="single" w:sz="4" w:space="0" w:color="auto"/>
              <w:right w:val="single" w:sz="4" w:space="0" w:color="auto"/>
            </w:tcBorders>
            <w:shd w:val="clear" w:color="auto" w:fill="auto"/>
            <w:noWrap/>
            <w:vAlign w:val="center"/>
            <w:hideMark/>
          </w:tcPr>
          <w:p w:rsidR="007A592B" w:rsidRPr="00464715" w:rsidRDefault="0018071A" w:rsidP="00243C9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w:t>
            </w:r>
            <w:r w:rsidR="007A592B" w:rsidRPr="00464715">
              <w:rPr>
                <w:rFonts w:ascii="Times New Roman" w:eastAsia="Times New Roman" w:hAnsi="Times New Roman" w:cs="Times New Roman"/>
                <w:color w:val="000000"/>
                <w:sz w:val="24"/>
                <w:szCs w:val="24"/>
                <w:lang w:eastAsia="ru-RU"/>
              </w:rPr>
              <w:t>алоговые доходы</w:t>
            </w:r>
          </w:p>
        </w:tc>
        <w:tc>
          <w:tcPr>
            <w:tcW w:w="1134" w:type="dxa"/>
            <w:tcBorders>
              <w:top w:val="nil"/>
              <w:left w:val="nil"/>
              <w:bottom w:val="single" w:sz="4" w:space="0" w:color="auto"/>
              <w:right w:val="single" w:sz="4" w:space="0" w:color="auto"/>
            </w:tcBorders>
            <w:shd w:val="clear" w:color="auto" w:fill="auto"/>
            <w:noWrap/>
            <w:vAlign w:val="center"/>
            <w:hideMark/>
          </w:tcPr>
          <w:p w:rsidR="007A592B" w:rsidRPr="00464715" w:rsidRDefault="007A592B" w:rsidP="00243C97">
            <w:pPr>
              <w:spacing w:after="0" w:line="240" w:lineRule="auto"/>
              <w:jc w:val="center"/>
              <w:rPr>
                <w:rFonts w:ascii="Times New Roman" w:eastAsia="Times New Roman" w:hAnsi="Times New Roman" w:cs="Times New Roman"/>
                <w:color w:val="000000"/>
                <w:sz w:val="24"/>
                <w:szCs w:val="24"/>
                <w:lang w:eastAsia="ru-RU"/>
              </w:rPr>
            </w:pPr>
            <w:r w:rsidRPr="00464715">
              <w:rPr>
                <w:rFonts w:ascii="Times New Roman" w:eastAsia="Times New Roman" w:hAnsi="Times New Roman" w:cs="Times New Roman"/>
                <w:color w:val="000000"/>
                <w:sz w:val="24"/>
                <w:szCs w:val="24"/>
                <w:lang w:eastAsia="ru-RU"/>
              </w:rPr>
              <w:t>2 471,0</w:t>
            </w:r>
          </w:p>
        </w:tc>
        <w:tc>
          <w:tcPr>
            <w:tcW w:w="1418" w:type="dxa"/>
            <w:tcBorders>
              <w:top w:val="nil"/>
              <w:left w:val="nil"/>
              <w:bottom w:val="single" w:sz="4" w:space="0" w:color="auto"/>
              <w:right w:val="single" w:sz="4" w:space="0" w:color="auto"/>
            </w:tcBorders>
            <w:shd w:val="clear" w:color="auto" w:fill="auto"/>
            <w:noWrap/>
            <w:vAlign w:val="center"/>
            <w:hideMark/>
          </w:tcPr>
          <w:p w:rsidR="007A592B" w:rsidRPr="00464715" w:rsidRDefault="007A592B" w:rsidP="00243C97">
            <w:pPr>
              <w:spacing w:after="0" w:line="240" w:lineRule="auto"/>
              <w:jc w:val="center"/>
              <w:rPr>
                <w:rFonts w:ascii="Times New Roman" w:eastAsia="Times New Roman" w:hAnsi="Times New Roman" w:cs="Times New Roman"/>
                <w:color w:val="000000"/>
                <w:sz w:val="24"/>
                <w:szCs w:val="24"/>
                <w:lang w:eastAsia="ru-RU"/>
              </w:rPr>
            </w:pPr>
            <w:r w:rsidRPr="00464715">
              <w:rPr>
                <w:rFonts w:ascii="Times New Roman" w:eastAsia="Times New Roman" w:hAnsi="Times New Roman" w:cs="Times New Roman"/>
                <w:color w:val="000000"/>
                <w:sz w:val="24"/>
                <w:szCs w:val="24"/>
                <w:lang w:eastAsia="ru-RU"/>
              </w:rPr>
              <w:t>2 420,2</w:t>
            </w:r>
          </w:p>
        </w:tc>
        <w:tc>
          <w:tcPr>
            <w:tcW w:w="1276" w:type="dxa"/>
            <w:tcBorders>
              <w:top w:val="nil"/>
              <w:left w:val="nil"/>
              <w:bottom w:val="single" w:sz="4" w:space="0" w:color="auto"/>
              <w:right w:val="single" w:sz="4" w:space="0" w:color="auto"/>
            </w:tcBorders>
            <w:shd w:val="clear" w:color="auto" w:fill="auto"/>
            <w:noWrap/>
            <w:vAlign w:val="center"/>
            <w:hideMark/>
          </w:tcPr>
          <w:p w:rsidR="007A592B" w:rsidRPr="00464715" w:rsidRDefault="007A592B" w:rsidP="00243C97">
            <w:pPr>
              <w:spacing w:after="0" w:line="240" w:lineRule="auto"/>
              <w:jc w:val="center"/>
              <w:rPr>
                <w:rFonts w:ascii="Times New Roman" w:eastAsia="Times New Roman" w:hAnsi="Times New Roman" w:cs="Times New Roman"/>
                <w:color w:val="000000"/>
                <w:sz w:val="24"/>
                <w:szCs w:val="24"/>
                <w:lang w:eastAsia="ru-RU"/>
              </w:rPr>
            </w:pPr>
            <w:r w:rsidRPr="00464715">
              <w:rPr>
                <w:rFonts w:ascii="Times New Roman" w:eastAsia="Times New Roman" w:hAnsi="Times New Roman" w:cs="Times New Roman"/>
                <w:color w:val="000000"/>
                <w:sz w:val="24"/>
                <w:szCs w:val="24"/>
                <w:lang w:eastAsia="ru-RU"/>
              </w:rPr>
              <w:t>1 868,1</w:t>
            </w:r>
          </w:p>
        </w:tc>
        <w:tc>
          <w:tcPr>
            <w:tcW w:w="1417" w:type="dxa"/>
            <w:tcBorders>
              <w:top w:val="nil"/>
              <w:left w:val="nil"/>
              <w:bottom w:val="single" w:sz="4" w:space="0" w:color="auto"/>
              <w:right w:val="single" w:sz="4" w:space="0" w:color="auto"/>
            </w:tcBorders>
            <w:shd w:val="clear" w:color="auto" w:fill="auto"/>
            <w:noWrap/>
            <w:vAlign w:val="center"/>
            <w:hideMark/>
          </w:tcPr>
          <w:p w:rsidR="007A592B" w:rsidRPr="00464715" w:rsidRDefault="007A592B" w:rsidP="00243C97">
            <w:pPr>
              <w:spacing w:after="0" w:line="240" w:lineRule="auto"/>
              <w:jc w:val="center"/>
              <w:rPr>
                <w:rFonts w:ascii="Times New Roman" w:eastAsia="Times New Roman" w:hAnsi="Times New Roman" w:cs="Times New Roman"/>
                <w:color w:val="000000"/>
                <w:sz w:val="24"/>
                <w:szCs w:val="24"/>
                <w:lang w:eastAsia="ru-RU"/>
              </w:rPr>
            </w:pPr>
            <w:r w:rsidRPr="00464715">
              <w:rPr>
                <w:rFonts w:ascii="Times New Roman" w:eastAsia="Times New Roman" w:hAnsi="Times New Roman" w:cs="Times New Roman"/>
                <w:color w:val="000000"/>
                <w:sz w:val="24"/>
                <w:szCs w:val="24"/>
                <w:lang w:eastAsia="ru-RU"/>
              </w:rPr>
              <w:t>2 118,9</w:t>
            </w:r>
          </w:p>
        </w:tc>
        <w:tc>
          <w:tcPr>
            <w:tcW w:w="1418" w:type="dxa"/>
            <w:tcBorders>
              <w:top w:val="nil"/>
              <w:left w:val="nil"/>
              <w:bottom w:val="single" w:sz="4" w:space="0" w:color="auto"/>
              <w:right w:val="single" w:sz="4" w:space="0" w:color="auto"/>
            </w:tcBorders>
            <w:vAlign w:val="center"/>
          </w:tcPr>
          <w:p w:rsidR="007A592B" w:rsidRPr="00464715" w:rsidRDefault="007A592B" w:rsidP="00243C97">
            <w:pPr>
              <w:spacing w:after="0" w:line="240" w:lineRule="auto"/>
              <w:jc w:val="center"/>
              <w:rPr>
                <w:rFonts w:ascii="Times New Roman" w:eastAsia="Times New Roman" w:hAnsi="Times New Roman" w:cs="Times New Roman"/>
                <w:color w:val="000000"/>
                <w:sz w:val="24"/>
                <w:szCs w:val="24"/>
                <w:lang w:eastAsia="ru-RU"/>
              </w:rPr>
            </w:pPr>
            <w:r w:rsidRPr="00464715">
              <w:rPr>
                <w:rFonts w:ascii="Times New Roman" w:eastAsia="Times New Roman" w:hAnsi="Times New Roman" w:cs="Times New Roman"/>
                <w:color w:val="000000"/>
                <w:sz w:val="24"/>
                <w:szCs w:val="24"/>
                <w:lang w:eastAsia="ru-RU"/>
              </w:rPr>
              <w:t>2 349,7</w:t>
            </w:r>
          </w:p>
        </w:tc>
      </w:tr>
      <w:tr w:rsidR="007A592B" w:rsidRPr="00464715" w:rsidTr="00420AEE">
        <w:trPr>
          <w:trHeight w:val="375"/>
          <w:jc w:val="center"/>
        </w:trPr>
        <w:tc>
          <w:tcPr>
            <w:tcW w:w="2830" w:type="dxa"/>
            <w:tcBorders>
              <w:top w:val="nil"/>
              <w:left w:val="single" w:sz="4" w:space="0" w:color="auto"/>
              <w:bottom w:val="single" w:sz="4" w:space="0" w:color="auto"/>
              <w:right w:val="single" w:sz="4" w:space="0" w:color="auto"/>
            </w:tcBorders>
            <w:shd w:val="clear" w:color="auto" w:fill="auto"/>
            <w:noWrap/>
            <w:vAlign w:val="center"/>
            <w:hideMark/>
          </w:tcPr>
          <w:p w:rsidR="007A592B" w:rsidRPr="00464715" w:rsidRDefault="005928CD" w:rsidP="00243C9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w:t>
            </w:r>
            <w:r w:rsidR="007A592B" w:rsidRPr="00464715">
              <w:rPr>
                <w:rFonts w:ascii="Times New Roman" w:eastAsia="Times New Roman" w:hAnsi="Times New Roman" w:cs="Times New Roman"/>
                <w:color w:val="000000"/>
                <w:sz w:val="24"/>
                <w:szCs w:val="24"/>
                <w:lang w:eastAsia="ru-RU"/>
              </w:rPr>
              <w:t>еналоговые доходы</w:t>
            </w:r>
          </w:p>
        </w:tc>
        <w:tc>
          <w:tcPr>
            <w:tcW w:w="1134" w:type="dxa"/>
            <w:tcBorders>
              <w:top w:val="nil"/>
              <w:left w:val="nil"/>
              <w:bottom w:val="single" w:sz="4" w:space="0" w:color="auto"/>
              <w:right w:val="single" w:sz="4" w:space="0" w:color="auto"/>
            </w:tcBorders>
            <w:shd w:val="clear" w:color="auto" w:fill="auto"/>
            <w:noWrap/>
            <w:vAlign w:val="center"/>
            <w:hideMark/>
          </w:tcPr>
          <w:p w:rsidR="007A592B" w:rsidRPr="00464715" w:rsidRDefault="007A592B" w:rsidP="00243C97">
            <w:pPr>
              <w:spacing w:after="0" w:line="240" w:lineRule="auto"/>
              <w:jc w:val="center"/>
              <w:rPr>
                <w:rFonts w:ascii="Times New Roman" w:eastAsia="Times New Roman" w:hAnsi="Times New Roman" w:cs="Times New Roman"/>
                <w:color w:val="000000"/>
                <w:sz w:val="24"/>
                <w:szCs w:val="24"/>
                <w:lang w:eastAsia="ru-RU"/>
              </w:rPr>
            </w:pPr>
            <w:r w:rsidRPr="00464715">
              <w:rPr>
                <w:rFonts w:ascii="Times New Roman" w:eastAsia="Times New Roman" w:hAnsi="Times New Roman" w:cs="Times New Roman"/>
                <w:color w:val="000000"/>
                <w:sz w:val="24"/>
                <w:szCs w:val="24"/>
                <w:lang w:eastAsia="ru-RU"/>
              </w:rPr>
              <w:t>461,1</w:t>
            </w:r>
          </w:p>
        </w:tc>
        <w:tc>
          <w:tcPr>
            <w:tcW w:w="1418" w:type="dxa"/>
            <w:tcBorders>
              <w:top w:val="nil"/>
              <w:left w:val="nil"/>
              <w:bottom w:val="single" w:sz="4" w:space="0" w:color="auto"/>
              <w:right w:val="single" w:sz="4" w:space="0" w:color="auto"/>
            </w:tcBorders>
            <w:shd w:val="clear" w:color="auto" w:fill="auto"/>
            <w:noWrap/>
            <w:vAlign w:val="center"/>
            <w:hideMark/>
          </w:tcPr>
          <w:p w:rsidR="007A592B" w:rsidRPr="00464715" w:rsidRDefault="007A592B" w:rsidP="00243C97">
            <w:pPr>
              <w:spacing w:after="0" w:line="240" w:lineRule="auto"/>
              <w:jc w:val="center"/>
              <w:rPr>
                <w:rFonts w:ascii="Times New Roman" w:eastAsia="Times New Roman" w:hAnsi="Times New Roman" w:cs="Times New Roman"/>
                <w:color w:val="000000"/>
                <w:sz w:val="24"/>
                <w:szCs w:val="24"/>
                <w:lang w:eastAsia="ru-RU"/>
              </w:rPr>
            </w:pPr>
            <w:r w:rsidRPr="00464715">
              <w:rPr>
                <w:rFonts w:ascii="Times New Roman" w:eastAsia="Times New Roman" w:hAnsi="Times New Roman" w:cs="Times New Roman"/>
                <w:color w:val="000000"/>
                <w:sz w:val="24"/>
                <w:szCs w:val="24"/>
                <w:lang w:eastAsia="ru-RU"/>
              </w:rPr>
              <w:t>448,0</w:t>
            </w:r>
          </w:p>
        </w:tc>
        <w:tc>
          <w:tcPr>
            <w:tcW w:w="1276" w:type="dxa"/>
            <w:tcBorders>
              <w:top w:val="nil"/>
              <w:left w:val="nil"/>
              <w:bottom w:val="single" w:sz="4" w:space="0" w:color="auto"/>
              <w:right w:val="single" w:sz="4" w:space="0" w:color="auto"/>
            </w:tcBorders>
            <w:shd w:val="clear" w:color="auto" w:fill="auto"/>
            <w:noWrap/>
            <w:vAlign w:val="center"/>
            <w:hideMark/>
          </w:tcPr>
          <w:p w:rsidR="007A592B" w:rsidRPr="00464715" w:rsidRDefault="007A592B" w:rsidP="00243C97">
            <w:pPr>
              <w:spacing w:after="0" w:line="240" w:lineRule="auto"/>
              <w:jc w:val="center"/>
              <w:rPr>
                <w:rFonts w:ascii="Times New Roman" w:eastAsia="Times New Roman" w:hAnsi="Times New Roman" w:cs="Times New Roman"/>
                <w:color w:val="000000"/>
                <w:sz w:val="24"/>
                <w:szCs w:val="24"/>
                <w:lang w:eastAsia="ru-RU"/>
              </w:rPr>
            </w:pPr>
            <w:r w:rsidRPr="00464715">
              <w:rPr>
                <w:rFonts w:ascii="Times New Roman" w:eastAsia="Times New Roman" w:hAnsi="Times New Roman" w:cs="Times New Roman"/>
                <w:color w:val="000000"/>
                <w:sz w:val="24"/>
                <w:szCs w:val="24"/>
                <w:lang w:eastAsia="ru-RU"/>
              </w:rPr>
              <w:t>453,7</w:t>
            </w:r>
          </w:p>
        </w:tc>
        <w:tc>
          <w:tcPr>
            <w:tcW w:w="1417" w:type="dxa"/>
            <w:tcBorders>
              <w:top w:val="nil"/>
              <w:left w:val="nil"/>
              <w:bottom w:val="single" w:sz="4" w:space="0" w:color="auto"/>
              <w:right w:val="single" w:sz="4" w:space="0" w:color="auto"/>
            </w:tcBorders>
            <w:shd w:val="clear" w:color="auto" w:fill="auto"/>
            <w:noWrap/>
            <w:vAlign w:val="center"/>
            <w:hideMark/>
          </w:tcPr>
          <w:p w:rsidR="007A592B" w:rsidRPr="00464715" w:rsidRDefault="007A592B" w:rsidP="00243C97">
            <w:pPr>
              <w:spacing w:after="0" w:line="240" w:lineRule="auto"/>
              <w:jc w:val="center"/>
              <w:rPr>
                <w:rFonts w:ascii="Times New Roman" w:eastAsia="Times New Roman" w:hAnsi="Times New Roman" w:cs="Times New Roman"/>
                <w:color w:val="000000"/>
                <w:sz w:val="24"/>
                <w:szCs w:val="24"/>
                <w:lang w:eastAsia="ru-RU"/>
              </w:rPr>
            </w:pPr>
            <w:r w:rsidRPr="00464715">
              <w:rPr>
                <w:rFonts w:ascii="Times New Roman" w:eastAsia="Times New Roman" w:hAnsi="Times New Roman" w:cs="Times New Roman"/>
                <w:color w:val="000000"/>
                <w:sz w:val="24"/>
                <w:szCs w:val="24"/>
                <w:lang w:eastAsia="ru-RU"/>
              </w:rPr>
              <w:t>463,6</w:t>
            </w:r>
          </w:p>
        </w:tc>
        <w:tc>
          <w:tcPr>
            <w:tcW w:w="1418" w:type="dxa"/>
            <w:tcBorders>
              <w:top w:val="nil"/>
              <w:left w:val="nil"/>
              <w:bottom w:val="single" w:sz="4" w:space="0" w:color="auto"/>
              <w:right w:val="single" w:sz="4" w:space="0" w:color="auto"/>
            </w:tcBorders>
            <w:vAlign w:val="center"/>
          </w:tcPr>
          <w:p w:rsidR="007A592B" w:rsidRPr="00464715" w:rsidRDefault="007A592B" w:rsidP="00243C97">
            <w:pPr>
              <w:spacing w:after="0" w:line="240" w:lineRule="auto"/>
              <w:jc w:val="center"/>
              <w:rPr>
                <w:rFonts w:ascii="Times New Roman" w:eastAsia="Times New Roman" w:hAnsi="Times New Roman" w:cs="Times New Roman"/>
                <w:color w:val="000000"/>
                <w:sz w:val="24"/>
                <w:szCs w:val="24"/>
                <w:lang w:eastAsia="ru-RU"/>
              </w:rPr>
            </w:pPr>
            <w:r w:rsidRPr="00464715">
              <w:rPr>
                <w:rFonts w:ascii="Times New Roman" w:eastAsia="Times New Roman" w:hAnsi="Times New Roman" w:cs="Times New Roman"/>
                <w:color w:val="000000"/>
                <w:sz w:val="24"/>
                <w:szCs w:val="24"/>
                <w:lang w:eastAsia="ru-RU"/>
              </w:rPr>
              <w:t>475,3</w:t>
            </w:r>
          </w:p>
        </w:tc>
      </w:tr>
      <w:tr w:rsidR="007A592B" w:rsidRPr="00464715" w:rsidTr="00420AEE">
        <w:trPr>
          <w:trHeight w:val="375"/>
          <w:jc w:val="center"/>
        </w:trPr>
        <w:tc>
          <w:tcPr>
            <w:tcW w:w="2830" w:type="dxa"/>
            <w:tcBorders>
              <w:top w:val="nil"/>
              <w:left w:val="single" w:sz="4" w:space="0" w:color="auto"/>
              <w:bottom w:val="single" w:sz="4" w:space="0" w:color="auto"/>
              <w:right w:val="single" w:sz="4" w:space="0" w:color="auto"/>
            </w:tcBorders>
            <w:shd w:val="clear" w:color="auto" w:fill="auto"/>
            <w:noWrap/>
            <w:vAlign w:val="center"/>
            <w:hideMark/>
          </w:tcPr>
          <w:p w:rsidR="007A592B" w:rsidRPr="00464715" w:rsidRDefault="005928CD" w:rsidP="00243C9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7A592B" w:rsidRPr="00464715">
              <w:rPr>
                <w:rFonts w:ascii="Times New Roman" w:eastAsia="Times New Roman" w:hAnsi="Times New Roman" w:cs="Times New Roman"/>
                <w:color w:val="000000"/>
                <w:sz w:val="24"/>
                <w:szCs w:val="24"/>
                <w:lang w:eastAsia="ru-RU"/>
              </w:rPr>
              <w:t>езвозмездные поступления</w:t>
            </w:r>
          </w:p>
        </w:tc>
        <w:tc>
          <w:tcPr>
            <w:tcW w:w="1134" w:type="dxa"/>
            <w:tcBorders>
              <w:top w:val="nil"/>
              <w:left w:val="nil"/>
              <w:bottom w:val="single" w:sz="4" w:space="0" w:color="auto"/>
              <w:right w:val="single" w:sz="4" w:space="0" w:color="auto"/>
            </w:tcBorders>
            <w:shd w:val="clear" w:color="auto" w:fill="auto"/>
            <w:noWrap/>
            <w:vAlign w:val="center"/>
            <w:hideMark/>
          </w:tcPr>
          <w:p w:rsidR="007A592B" w:rsidRPr="00464715" w:rsidRDefault="007A592B" w:rsidP="00243C97">
            <w:pPr>
              <w:spacing w:after="0" w:line="240" w:lineRule="auto"/>
              <w:jc w:val="center"/>
              <w:rPr>
                <w:rFonts w:ascii="Times New Roman" w:eastAsia="Times New Roman" w:hAnsi="Times New Roman" w:cs="Times New Roman"/>
                <w:color w:val="000000"/>
                <w:sz w:val="24"/>
                <w:szCs w:val="24"/>
                <w:lang w:eastAsia="ru-RU"/>
              </w:rPr>
            </w:pPr>
            <w:r w:rsidRPr="00464715">
              <w:rPr>
                <w:rFonts w:ascii="Times New Roman" w:eastAsia="Times New Roman" w:hAnsi="Times New Roman" w:cs="Times New Roman"/>
                <w:color w:val="000000"/>
                <w:sz w:val="24"/>
                <w:szCs w:val="24"/>
                <w:lang w:eastAsia="ru-RU"/>
              </w:rPr>
              <w:t>3 764,4</w:t>
            </w:r>
          </w:p>
        </w:tc>
        <w:tc>
          <w:tcPr>
            <w:tcW w:w="1418" w:type="dxa"/>
            <w:tcBorders>
              <w:top w:val="nil"/>
              <w:left w:val="nil"/>
              <w:bottom w:val="single" w:sz="4" w:space="0" w:color="auto"/>
              <w:right w:val="single" w:sz="4" w:space="0" w:color="auto"/>
            </w:tcBorders>
            <w:shd w:val="clear" w:color="auto" w:fill="auto"/>
            <w:noWrap/>
            <w:vAlign w:val="center"/>
            <w:hideMark/>
          </w:tcPr>
          <w:p w:rsidR="007A592B" w:rsidRPr="00464715" w:rsidRDefault="007A592B" w:rsidP="00243C97">
            <w:pPr>
              <w:spacing w:after="0" w:line="240" w:lineRule="auto"/>
              <w:jc w:val="center"/>
              <w:rPr>
                <w:rFonts w:ascii="Times New Roman" w:eastAsia="Times New Roman" w:hAnsi="Times New Roman" w:cs="Times New Roman"/>
                <w:color w:val="000000"/>
                <w:sz w:val="24"/>
                <w:szCs w:val="24"/>
                <w:lang w:eastAsia="ru-RU"/>
              </w:rPr>
            </w:pPr>
            <w:r w:rsidRPr="00464715">
              <w:rPr>
                <w:rFonts w:ascii="Times New Roman" w:eastAsia="Times New Roman" w:hAnsi="Times New Roman" w:cs="Times New Roman"/>
                <w:color w:val="000000"/>
                <w:sz w:val="24"/>
                <w:szCs w:val="24"/>
                <w:lang w:eastAsia="ru-RU"/>
              </w:rPr>
              <w:t>4 183,1</w:t>
            </w:r>
          </w:p>
        </w:tc>
        <w:tc>
          <w:tcPr>
            <w:tcW w:w="1276" w:type="dxa"/>
            <w:tcBorders>
              <w:top w:val="nil"/>
              <w:left w:val="nil"/>
              <w:bottom w:val="single" w:sz="4" w:space="0" w:color="auto"/>
              <w:right w:val="single" w:sz="4" w:space="0" w:color="auto"/>
            </w:tcBorders>
            <w:shd w:val="clear" w:color="auto" w:fill="auto"/>
            <w:noWrap/>
            <w:vAlign w:val="center"/>
            <w:hideMark/>
          </w:tcPr>
          <w:p w:rsidR="007A592B" w:rsidRPr="00464715" w:rsidRDefault="007A592B" w:rsidP="00243C97">
            <w:pPr>
              <w:spacing w:after="0" w:line="240" w:lineRule="auto"/>
              <w:jc w:val="center"/>
              <w:rPr>
                <w:rFonts w:ascii="Times New Roman" w:eastAsia="Times New Roman" w:hAnsi="Times New Roman" w:cs="Times New Roman"/>
                <w:color w:val="000000"/>
                <w:sz w:val="24"/>
                <w:szCs w:val="24"/>
                <w:lang w:eastAsia="ru-RU"/>
              </w:rPr>
            </w:pPr>
            <w:r w:rsidRPr="00464715">
              <w:rPr>
                <w:rFonts w:ascii="Times New Roman" w:eastAsia="Times New Roman" w:hAnsi="Times New Roman" w:cs="Times New Roman"/>
                <w:color w:val="000000"/>
                <w:sz w:val="24"/>
                <w:szCs w:val="24"/>
                <w:lang w:eastAsia="ru-RU"/>
              </w:rPr>
              <w:t>4 929,6</w:t>
            </w:r>
          </w:p>
        </w:tc>
        <w:tc>
          <w:tcPr>
            <w:tcW w:w="1417" w:type="dxa"/>
            <w:tcBorders>
              <w:top w:val="nil"/>
              <w:left w:val="nil"/>
              <w:bottom w:val="single" w:sz="4" w:space="0" w:color="auto"/>
              <w:right w:val="single" w:sz="4" w:space="0" w:color="auto"/>
            </w:tcBorders>
            <w:shd w:val="clear" w:color="auto" w:fill="auto"/>
            <w:noWrap/>
            <w:vAlign w:val="center"/>
            <w:hideMark/>
          </w:tcPr>
          <w:p w:rsidR="007A592B" w:rsidRPr="00464715" w:rsidRDefault="007A592B" w:rsidP="00243C97">
            <w:pPr>
              <w:spacing w:after="0" w:line="240" w:lineRule="auto"/>
              <w:jc w:val="center"/>
              <w:rPr>
                <w:rFonts w:ascii="Times New Roman" w:eastAsia="Times New Roman" w:hAnsi="Times New Roman" w:cs="Times New Roman"/>
                <w:color w:val="000000"/>
                <w:sz w:val="24"/>
                <w:szCs w:val="24"/>
                <w:lang w:eastAsia="ru-RU"/>
              </w:rPr>
            </w:pPr>
            <w:r w:rsidRPr="00464715">
              <w:rPr>
                <w:rFonts w:ascii="Times New Roman" w:eastAsia="Times New Roman" w:hAnsi="Times New Roman" w:cs="Times New Roman"/>
                <w:color w:val="000000"/>
                <w:sz w:val="24"/>
                <w:szCs w:val="24"/>
                <w:lang w:eastAsia="ru-RU"/>
              </w:rPr>
              <w:t>4 278,7</w:t>
            </w:r>
          </w:p>
        </w:tc>
        <w:tc>
          <w:tcPr>
            <w:tcW w:w="1418" w:type="dxa"/>
            <w:tcBorders>
              <w:top w:val="nil"/>
              <w:left w:val="nil"/>
              <w:bottom w:val="single" w:sz="4" w:space="0" w:color="auto"/>
              <w:right w:val="single" w:sz="4" w:space="0" w:color="auto"/>
            </w:tcBorders>
            <w:vAlign w:val="center"/>
          </w:tcPr>
          <w:p w:rsidR="007A592B" w:rsidRPr="00464715" w:rsidRDefault="007A592B" w:rsidP="00243C97">
            <w:pPr>
              <w:spacing w:after="0" w:line="240" w:lineRule="auto"/>
              <w:jc w:val="center"/>
              <w:rPr>
                <w:rFonts w:ascii="Times New Roman" w:eastAsia="Times New Roman" w:hAnsi="Times New Roman" w:cs="Times New Roman"/>
                <w:color w:val="000000"/>
                <w:sz w:val="24"/>
                <w:szCs w:val="24"/>
                <w:lang w:eastAsia="ru-RU"/>
              </w:rPr>
            </w:pPr>
            <w:r w:rsidRPr="00464715">
              <w:rPr>
                <w:rFonts w:ascii="Times New Roman" w:eastAsia="Times New Roman" w:hAnsi="Times New Roman" w:cs="Times New Roman"/>
                <w:color w:val="000000"/>
                <w:sz w:val="24"/>
                <w:szCs w:val="24"/>
                <w:lang w:eastAsia="ru-RU"/>
              </w:rPr>
              <w:t>6 436,9</w:t>
            </w:r>
          </w:p>
        </w:tc>
      </w:tr>
      <w:tr w:rsidR="007A592B" w:rsidRPr="00464715" w:rsidTr="00420AEE">
        <w:trPr>
          <w:trHeight w:val="298"/>
          <w:jc w:val="center"/>
        </w:trPr>
        <w:tc>
          <w:tcPr>
            <w:tcW w:w="2830" w:type="dxa"/>
            <w:tcBorders>
              <w:top w:val="nil"/>
              <w:left w:val="single" w:sz="4" w:space="0" w:color="auto"/>
              <w:bottom w:val="single" w:sz="4" w:space="0" w:color="auto"/>
              <w:right w:val="single" w:sz="4" w:space="0" w:color="auto"/>
            </w:tcBorders>
            <w:shd w:val="clear" w:color="auto" w:fill="auto"/>
            <w:noWrap/>
            <w:vAlign w:val="center"/>
            <w:hideMark/>
          </w:tcPr>
          <w:p w:rsidR="007A592B" w:rsidRPr="00464715" w:rsidRDefault="007A592B" w:rsidP="00243C97">
            <w:pPr>
              <w:spacing w:after="0" w:line="240" w:lineRule="auto"/>
              <w:rPr>
                <w:rFonts w:ascii="Times New Roman" w:eastAsia="Times New Roman" w:hAnsi="Times New Roman" w:cs="Times New Roman"/>
                <w:color w:val="000000"/>
                <w:sz w:val="24"/>
                <w:szCs w:val="24"/>
                <w:lang w:eastAsia="ru-RU"/>
              </w:rPr>
            </w:pPr>
            <w:r w:rsidRPr="00464715">
              <w:rPr>
                <w:rFonts w:ascii="Times New Roman" w:eastAsia="Times New Roman" w:hAnsi="Times New Roman" w:cs="Times New Roman"/>
                <w:color w:val="000000"/>
                <w:sz w:val="24"/>
                <w:szCs w:val="24"/>
                <w:lang w:eastAsia="ru-RU"/>
              </w:rPr>
              <w:t>в том числе:</w:t>
            </w:r>
          </w:p>
        </w:tc>
        <w:tc>
          <w:tcPr>
            <w:tcW w:w="1134" w:type="dxa"/>
            <w:tcBorders>
              <w:top w:val="nil"/>
              <w:left w:val="nil"/>
              <w:bottom w:val="single" w:sz="4" w:space="0" w:color="auto"/>
              <w:right w:val="single" w:sz="4" w:space="0" w:color="auto"/>
            </w:tcBorders>
            <w:shd w:val="clear" w:color="auto" w:fill="auto"/>
            <w:noWrap/>
            <w:vAlign w:val="center"/>
            <w:hideMark/>
          </w:tcPr>
          <w:p w:rsidR="007A592B" w:rsidRPr="00464715" w:rsidRDefault="007A592B" w:rsidP="00243C97">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nil"/>
              <w:left w:val="nil"/>
              <w:bottom w:val="single" w:sz="4" w:space="0" w:color="auto"/>
              <w:right w:val="single" w:sz="4" w:space="0" w:color="auto"/>
            </w:tcBorders>
            <w:shd w:val="clear" w:color="auto" w:fill="auto"/>
            <w:noWrap/>
            <w:vAlign w:val="center"/>
            <w:hideMark/>
          </w:tcPr>
          <w:p w:rsidR="007A592B" w:rsidRPr="00464715" w:rsidRDefault="007A592B" w:rsidP="00243C97">
            <w:pPr>
              <w:spacing w:after="0" w:line="240" w:lineRule="auto"/>
              <w:jc w:val="center"/>
              <w:rPr>
                <w:rFonts w:ascii="Times New Roman" w:eastAsia="Times New Roman" w:hAnsi="Times New Roman" w:cs="Times New Roman"/>
                <w:color w:val="000000"/>
                <w:sz w:val="24"/>
                <w:szCs w:val="24"/>
                <w:lang w:eastAsia="ru-RU"/>
              </w:rPr>
            </w:pPr>
          </w:p>
        </w:tc>
        <w:tc>
          <w:tcPr>
            <w:tcW w:w="1276" w:type="dxa"/>
            <w:tcBorders>
              <w:top w:val="nil"/>
              <w:left w:val="nil"/>
              <w:bottom w:val="single" w:sz="4" w:space="0" w:color="auto"/>
              <w:right w:val="single" w:sz="4" w:space="0" w:color="auto"/>
            </w:tcBorders>
            <w:shd w:val="clear" w:color="auto" w:fill="auto"/>
            <w:noWrap/>
            <w:vAlign w:val="center"/>
            <w:hideMark/>
          </w:tcPr>
          <w:p w:rsidR="007A592B" w:rsidRPr="00464715" w:rsidRDefault="007A592B" w:rsidP="00243C97">
            <w:pPr>
              <w:spacing w:after="0" w:line="240" w:lineRule="auto"/>
              <w:jc w:val="center"/>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rsidR="007A592B" w:rsidRPr="00464715" w:rsidRDefault="007A592B" w:rsidP="00243C97">
            <w:pPr>
              <w:spacing w:after="0" w:line="240" w:lineRule="auto"/>
              <w:jc w:val="center"/>
              <w:rPr>
                <w:rFonts w:ascii="Times New Roman" w:eastAsia="Times New Roman" w:hAnsi="Times New Roman" w:cs="Times New Roman"/>
                <w:color w:val="000000"/>
                <w:sz w:val="24"/>
                <w:szCs w:val="24"/>
                <w:lang w:eastAsia="ru-RU"/>
              </w:rPr>
            </w:pPr>
          </w:p>
        </w:tc>
        <w:tc>
          <w:tcPr>
            <w:tcW w:w="1418" w:type="dxa"/>
            <w:tcBorders>
              <w:top w:val="nil"/>
              <w:left w:val="nil"/>
              <w:bottom w:val="single" w:sz="4" w:space="0" w:color="auto"/>
              <w:right w:val="single" w:sz="4" w:space="0" w:color="auto"/>
            </w:tcBorders>
            <w:vAlign w:val="center"/>
          </w:tcPr>
          <w:p w:rsidR="007A592B" w:rsidRPr="00464715" w:rsidRDefault="007A592B" w:rsidP="00243C97">
            <w:pPr>
              <w:spacing w:after="0" w:line="240" w:lineRule="auto"/>
              <w:jc w:val="center"/>
              <w:rPr>
                <w:rFonts w:ascii="Times New Roman" w:eastAsia="Times New Roman" w:hAnsi="Times New Roman" w:cs="Times New Roman"/>
                <w:color w:val="000000"/>
                <w:sz w:val="24"/>
                <w:szCs w:val="24"/>
                <w:lang w:eastAsia="ru-RU"/>
              </w:rPr>
            </w:pPr>
          </w:p>
        </w:tc>
      </w:tr>
      <w:tr w:rsidR="007A592B" w:rsidRPr="0077110F" w:rsidTr="00420AEE">
        <w:trPr>
          <w:trHeight w:val="673"/>
          <w:jc w:val="center"/>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7A592B" w:rsidRPr="0077110F" w:rsidRDefault="007A592B" w:rsidP="00243C97">
            <w:pPr>
              <w:spacing w:after="0" w:line="240" w:lineRule="auto"/>
              <w:rPr>
                <w:rFonts w:ascii="Times New Roman" w:eastAsia="Times New Roman" w:hAnsi="Times New Roman" w:cs="Times New Roman"/>
                <w:sz w:val="24"/>
                <w:szCs w:val="24"/>
                <w:lang w:eastAsia="ru-RU"/>
              </w:rPr>
            </w:pPr>
            <w:r w:rsidRPr="0077110F">
              <w:rPr>
                <w:rFonts w:ascii="Times New Roman" w:eastAsia="Times New Roman" w:hAnsi="Times New Roman" w:cs="Times New Roman"/>
                <w:sz w:val="24"/>
                <w:szCs w:val="24"/>
                <w:lang w:eastAsia="ru-RU"/>
              </w:rPr>
              <w:t>прочие безвозмездные поступления в бюджеты городских округов</w:t>
            </w:r>
          </w:p>
        </w:tc>
        <w:tc>
          <w:tcPr>
            <w:tcW w:w="1134" w:type="dxa"/>
            <w:tcBorders>
              <w:top w:val="nil"/>
              <w:left w:val="nil"/>
              <w:bottom w:val="single" w:sz="4" w:space="0" w:color="auto"/>
              <w:right w:val="single" w:sz="4" w:space="0" w:color="auto"/>
            </w:tcBorders>
            <w:shd w:val="clear" w:color="auto" w:fill="auto"/>
            <w:noWrap/>
            <w:vAlign w:val="center"/>
            <w:hideMark/>
          </w:tcPr>
          <w:p w:rsidR="007A592B" w:rsidRPr="0077110F" w:rsidRDefault="007A592B" w:rsidP="00243C97">
            <w:pPr>
              <w:spacing w:after="0" w:line="240" w:lineRule="auto"/>
              <w:jc w:val="center"/>
              <w:rPr>
                <w:rFonts w:ascii="Times New Roman" w:eastAsia="Times New Roman" w:hAnsi="Times New Roman" w:cs="Times New Roman"/>
                <w:color w:val="000000"/>
                <w:sz w:val="24"/>
                <w:szCs w:val="24"/>
                <w:lang w:eastAsia="ru-RU"/>
              </w:rPr>
            </w:pPr>
            <w:r w:rsidRPr="0077110F">
              <w:rPr>
                <w:rFonts w:ascii="Times New Roman" w:eastAsia="Times New Roman" w:hAnsi="Times New Roman" w:cs="Times New Roman"/>
                <w:color w:val="000000"/>
                <w:sz w:val="24"/>
                <w:szCs w:val="24"/>
                <w:lang w:eastAsia="ru-RU"/>
              </w:rPr>
              <w:t>14,0</w:t>
            </w:r>
          </w:p>
        </w:tc>
        <w:tc>
          <w:tcPr>
            <w:tcW w:w="1418" w:type="dxa"/>
            <w:tcBorders>
              <w:top w:val="nil"/>
              <w:left w:val="nil"/>
              <w:bottom w:val="single" w:sz="4" w:space="0" w:color="auto"/>
              <w:right w:val="single" w:sz="4" w:space="0" w:color="auto"/>
            </w:tcBorders>
            <w:shd w:val="clear" w:color="auto" w:fill="auto"/>
            <w:noWrap/>
            <w:vAlign w:val="center"/>
            <w:hideMark/>
          </w:tcPr>
          <w:p w:rsidR="007A592B" w:rsidRPr="0077110F" w:rsidRDefault="007A592B" w:rsidP="00243C97">
            <w:pPr>
              <w:spacing w:after="0" w:line="240" w:lineRule="auto"/>
              <w:jc w:val="center"/>
              <w:rPr>
                <w:rFonts w:ascii="Times New Roman" w:eastAsia="Times New Roman" w:hAnsi="Times New Roman" w:cs="Times New Roman"/>
                <w:color w:val="000000"/>
                <w:sz w:val="24"/>
                <w:szCs w:val="24"/>
                <w:lang w:eastAsia="ru-RU"/>
              </w:rPr>
            </w:pPr>
            <w:r w:rsidRPr="0077110F">
              <w:rPr>
                <w:rFonts w:ascii="Times New Roman" w:eastAsia="Times New Roman" w:hAnsi="Times New Roman" w:cs="Times New Roman"/>
                <w:color w:val="000000"/>
                <w:sz w:val="24"/>
                <w:szCs w:val="24"/>
                <w:lang w:eastAsia="ru-RU"/>
              </w:rPr>
              <w:t>439,8</w:t>
            </w:r>
          </w:p>
        </w:tc>
        <w:tc>
          <w:tcPr>
            <w:tcW w:w="1276" w:type="dxa"/>
            <w:tcBorders>
              <w:top w:val="nil"/>
              <w:left w:val="nil"/>
              <w:bottom w:val="single" w:sz="4" w:space="0" w:color="auto"/>
              <w:right w:val="single" w:sz="4" w:space="0" w:color="auto"/>
            </w:tcBorders>
            <w:shd w:val="clear" w:color="auto" w:fill="auto"/>
            <w:noWrap/>
            <w:vAlign w:val="center"/>
            <w:hideMark/>
          </w:tcPr>
          <w:p w:rsidR="007A592B" w:rsidRPr="0077110F" w:rsidRDefault="007A592B" w:rsidP="00243C97">
            <w:pPr>
              <w:spacing w:after="0" w:line="240" w:lineRule="auto"/>
              <w:jc w:val="center"/>
              <w:rPr>
                <w:rFonts w:ascii="Times New Roman" w:eastAsia="Times New Roman" w:hAnsi="Times New Roman" w:cs="Times New Roman"/>
                <w:color w:val="000000"/>
                <w:sz w:val="24"/>
                <w:szCs w:val="24"/>
                <w:lang w:eastAsia="ru-RU"/>
              </w:rPr>
            </w:pPr>
            <w:r w:rsidRPr="0077110F">
              <w:rPr>
                <w:rFonts w:ascii="Times New Roman" w:eastAsia="Times New Roman" w:hAnsi="Times New Roman" w:cs="Times New Roman"/>
                <w:color w:val="000000"/>
                <w:sz w:val="24"/>
                <w:szCs w:val="24"/>
                <w:lang w:eastAsia="ru-RU"/>
              </w:rPr>
              <w:t>341,9</w:t>
            </w:r>
          </w:p>
        </w:tc>
        <w:tc>
          <w:tcPr>
            <w:tcW w:w="1417" w:type="dxa"/>
            <w:tcBorders>
              <w:top w:val="nil"/>
              <w:left w:val="nil"/>
              <w:bottom w:val="single" w:sz="4" w:space="0" w:color="auto"/>
              <w:right w:val="single" w:sz="4" w:space="0" w:color="auto"/>
            </w:tcBorders>
            <w:shd w:val="clear" w:color="auto" w:fill="auto"/>
            <w:noWrap/>
            <w:vAlign w:val="center"/>
            <w:hideMark/>
          </w:tcPr>
          <w:p w:rsidR="007A592B" w:rsidRPr="0077110F" w:rsidRDefault="007A592B" w:rsidP="00243C97">
            <w:pPr>
              <w:spacing w:after="0" w:line="240" w:lineRule="auto"/>
              <w:jc w:val="center"/>
              <w:rPr>
                <w:rFonts w:ascii="Times New Roman" w:eastAsia="Times New Roman" w:hAnsi="Times New Roman" w:cs="Times New Roman"/>
                <w:color w:val="000000"/>
                <w:sz w:val="24"/>
                <w:szCs w:val="24"/>
                <w:lang w:eastAsia="ru-RU"/>
              </w:rPr>
            </w:pPr>
            <w:r w:rsidRPr="0077110F">
              <w:rPr>
                <w:rFonts w:ascii="Times New Roman" w:eastAsia="Times New Roman" w:hAnsi="Times New Roman" w:cs="Times New Roman"/>
                <w:color w:val="000000"/>
                <w:sz w:val="24"/>
                <w:szCs w:val="24"/>
                <w:lang w:eastAsia="ru-RU"/>
              </w:rPr>
              <w:t>290,0</w:t>
            </w:r>
          </w:p>
        </w:tc>
        <w:tc>
          <w:tcPr>
            <w:tcW w:w="1418" w:type="dxa"/>
            <w:tcBorders>
              <w:top w:val="nil"/>
              <w:left w:val="nil"/>
              <w:bottom w:val="single" w:sz="4" w:space="0" w:color="auto"/>
              <w:right w:val="single" w:sz="4" w:space="0" w:color="auto"/>
            </w:tcBorders>
            <w:vAlign w:val="center"/>
          </w:tcPr>
          <w:p w:rsidR="007A592B" w:rsidRPr="0077110F" w:rsidRDefault="000D2DFC" w:rsidP="00243C97">
            <w:pPr>
              <w:spacing w:after="0" w:line="240" w:lineRule="auto"/>
              <w:jc w:val="center"/>
              <w:rPr>
                <w:rFonts w:ascii="Times New Roman" w:eastAsia="Times New Roman" w:hAnsi="Times New Roman" w:cs="Times New Roman"/>
                <w:color w:val="000000"/>
                <w:sz w:val="24"/>
                <w:szCs w:val="24"/>
                <w:lang w:eastAsia="ru-RU"/>
              </w:rPr>
            </w:pPr>
            <w:r w:rsidRPr="0077110F">
              <w:rPr>
                <w:rFonts w:ascii="Times New Roman" w:eastAsia="Times New Roman" w:hAnsi="Times New Roman" w:cs="Times New Roman"/>
                <w:color w:val="000000"/>
                <w:sz w:val="24"/>
                <w:szCs w:val="24"/>
                <w:lang w:eastAsia="ru-RU"/>
              </w:rPr>
              <w:t>685,4</w:t>
            </w:r>
          </w:p>
        </w:tc>
      </w:tr>
      <w:tr w:rsidR="007A592B" w:rsidRPr="0077110F" w:rsidTr="00420AEE">
        <w:trPr>
          <w:trHeight w:val="375"/>
          <w:jc w:val="center"/>
        </w:trPr>
        <w:tc>
          <w:tcPr>
            <w:tcW w:w="2830" w:type="dxa"/>
            <w:tcBorders>
              <w:top w:val="nil"/>
              <w:left w:val="single" w:sz="4" w:space="0" w:color="auto"/>
              <w:bottom w:val="single" w:sz="4" w:space="0" w:color="auto"/>
              <w:right w:val="single" w:sz="4" w:space="0" w:color="auto"/>
            </w:tcBorders>
            <w:shd w:val="clear" w:color="auto" w:fill="auto"/>
            <w:noWrap/>
            <w:vAlign w:val="center"/>
            <w:hideMark/>
          </w:tcPr>
          <w:p w:rsidR="007A592B" w:rsidRPr="0077110F" w:rsidRDefault="007A592B" w:rsidP="00243C97">
            <w:pPr>
              <w:spacing w:after="0" w:line="240" w:lineRule="auto"/>
              <w:jc w:val="center"/>
              <w:rPr>
                <w:rFonts w:ascii="Times New Roman" w:eastAsia="Times New Roman" w:hAnsi="Times New Roman" w:cs="Times New Roman"/>
                <w:bCs/>
                <w:color w:val="000000"/>
                <w:sz w:val="24"/>
                <w:szCs w:val="24"/>
                <w:lang w:eastAsia="ru-RU"/>
              </w:rPr>
            </w:pPr>
            <w:r w:rsidRPr="0077110F">
              <w:rPr>
                <w:rFonts w:ascii="Times New Roman" w:eastAsia="Times New Roman" w:hAnsi="Times New Roman" w:cs="Times New Roman"/>
                <w:bCs/>
                <w:color w:val="000000"/>
                <w:sz w:val="24"/>
                <w:szCs w:val="24"/>
                <w:lang w:eastAsia="ru-RU"/>
              </w:rPr>
              <w:t>Итого доходов</w:t>
            </w:r>
          </w:p>
        </w:tc>
        <w:tc>
          <w:tcPr>
            <w:tcW w:w="1134" w:type="dxa"/>
            <w:tcBorders>
              <w:top w:val="nil"/>
              <w:left w:val="nil"/>
              <w:bottom w:val="single" w:sz="4" w:space="0" w:color="auto"/>
              <w:right w:val="single" w:sz="4" w:space="0" w:color="auto"/>
            </w:tcBorders>
            <w:shd w:val="clear" w:color="auto" w:fill="auto"/>
            <w:noWrap/>
            <w:vAlign w:val="center"/>
            <w:hideMark/>
          </w:tcPr>
          <w:p w:rsidR="007A592B" w:rsidRPr="0077110F" w:rsidRDefault="007A592B" w:rsidP="00243C97">
            <w:pPr>
              <w:spacing w:after="0" w:line="240" w:lineRule="auto"/>
              <w:jc w:val="center"/>
              <w:rPr>
                <w:rFonts w:ascii="Times New Roman" w:eastAsia="Times New Roman" w:hAnsi="Times New Roman" w:cs="Times New Roman"/>
                <w:bCs/>
                <w:color w:val="000000"/>
                <w:sz w:val="24"/>
                <w:szCs w:val="24"/>
                <w:lang w:eastAsia="ru-RU"/>
              </w:rPr>
            </w:pPr>
            <w:r w:rsidRPr="0077110F">
              <w:rPr>
                <w:rFonts w:ascii="Times New Roman" w:eastAsia="Times New Roman" w:hAnsi="Times New Roman" w:cs="Times New Roman"/>
                <w:bCs/>
                <w:color w:val="000000"/>
                <w:sz w:val="24"/>
                <w:szCs w:val="24"/>
                <w:lang w:eastAsia="ru-RU"/>
              </w:rPr>
              <w:t>6 696,5</w:t>
            </w:r>
          </w:p>
        </w:tc>
        <w:tc>
          <w:tcPr>
            <w:tcW w:w="1418" w:type="dxa"/>
            <w:tcBorders>
              <w:top w:val="nil"/>
              <w:left w:val="nil"/>
              <w:bottom w:val="single" w:sz="4" w:space="0" w:color="auto"/>
              <w:right w:val="single" w:sz="4" w:space="0" w:color="auto"/>
            </w:tcBorders>
            <w:shd w:val="clear" w:color="auto" w:fill="auto"/>
            <w:noWrap/>
            <w:vAlign w:val="center"/>
            <w:hideMark/>
          </w:tcPr>
          <w:p w:rsidR="007A592B" w:rsidRPr="0077110F" w:rsidRDefault="007A592B" w:rsidP="00243C97">
            <w:pPr>
              <w:spacing w:after="0" w:line="240" w:lineRule="auto"/>
              <w:jc w:val="center"/>
              <w:rPr>
                <w:rFonts w:ascii="Times New Roman" w:eastAsia="Times New Roman" w:hAnsi="Times New Roman" w:cs="Times New Roman"/>
                <w:bCs/>
                <w:color w:val="000000"/>
                <w:sz w:val="24"/>
                <w:szCs w:val="24"/>
                <w:lang w:eastAsia="ru-RU"/>
              </w:rPr>
            </w:pPr>
            <w:r w:rsidRPr="0077110F">
              <w:rPr>
                <w:rFonts w:ascii="Times New Roman" w:eastAsia="Times New Roman" w:hAnsi="Times New Roman" w:cs="Times New Roman"/>
                <w:bCs/>
                <w:color w:val="000000"/>
                <w:sz w:val="24"/>
                <w:szCs w:val="24"/>
                <w:lang w:eastAsia="ru-RU"/>
              </w:rPr>
              <w:t>7 051,3</w:t>
            </w:r>
          </w:p>
        </w:tc>
        <w:tc>
          <w:tcPr>
            <w:tcW w:w="1276" w:type="dxa"/>
            <w:tcBorders>
              <w:top w:val="nil"/>
              <w:left w:val="nil"/>
              <w:bottom w:val="single" w:sz="4" w:space="0" w:color="auto"/>
              <w:right w:val="single" w:sz="4" w:space="0" w:color="auto"/>
            </w:tcBorders>
            <w:shd w:val="clear" w:color="auto" w:fill="auto"/>
            <w:noWrap/>
            <w:vAlign w:val="center"/>
            <w:hideMark/>
          </w:tcPr>
          <w:p w:rsidR="007A592B" w:rsidRPr="0077110F" w:rsidRDefault="007A592B" w:rsidP="00243C97">
            <w:pPr>
              <w:spacing w:after="0" w:line="240" w:lineRule="auto"/>
              <w:jc w:val="center"/>
              <w:rPr>
                <w:rFonts w:ascii="Times New Roman" w:eastAsia="Times New Roman" w:hAnsi="Times New Roman" w:cs="Times New Roman"/>
                <w:bCs/>
                <w:color w:val="000000"/>
                <w:sz w:val="24"/>
                <w:szCs w:val="24"/>
                <w:lang w:eastAsia="ru-RU"/>
              </w:rPr>
            </w:pPr>
            <w:r w:rsidRPr="0077110F">
              <w:rPr>
                <w:rFonts w:ascii="Times New Roman" w:eastAsia="Times New Roman" w:hAnsi="Times New Roman" w:cs="Times New Roman"/>
                <w:bCs/>
                <w:color w:val="000000"/>
                <w:sz w:val="24"/>
                <w:szCs w:val="24"/>
                <w:lang w:eastAsia="ru-RU"/>
              </w:rPr>
              <w:t>7 251,4</w:t>
            </w:r>
          </w:p>
        </w:tc>
        <w:tc>
          <w:tcPr>
            <w:tcW w:w="1417" w:type="dxa"/>
            <w:tcBorders>
              <w:top w:val="nil"/>
              <w:left w:val="nil"/>
              <w:bottom w:val="single" w:sz="4" w:space="0" w:color="auto"/>
              <w:right w:val="single" w:sz="4" w:space="0" w:color="auto"/>
            </w:tcBorders>
            <w:shd w:val="clear" w:color="auto" w:fill="auto"/>
            <w:noWrap/>
            <w:vAlign w:val="center"/>
            <w:hideMark/>
          </w:tcPr>
          <w:p w:rsidR="007A592B" w:rsidRPr="0077110F" w:rsidRDefault="007A592B" w:rsidP="00243C97">
            <w:pPr>
              <w:spacing w:after="0" w:line="240" w:lineRule="auto"/>
              <w:jc w:val="center"/>
              <w:rPr>
                <w:rFonts w:ascii="Times New Roman" w:eastAsia="Times New Roman" w:hAnsi="Times New Roman" w:cs="Times New Roman"/>
                <w:bCs/>
                <w:color w:val="000000"/>
                <w:sz w:val="24"/>
                <w:szCs w:val="24"/>
                <w:lang w:eastAsia="ru-RU"/>
              </w:rPr>
            </w:pPr>
            <w:r w:rsidRPr="0077110F">
              <w:rPr>
                <w:rFonts w:ascii="Times New Roman" w:eastAsia="Times New Roman" w:hAnsi="Times New Roman" w:cs="Times New Roman"/>
                <w:bCs/>
                <w:color w:val="000000"/>
                <w:sz w:val="24"/>
                <w:szCs w:val="24"/>
                <w:lang w:eastAsia="ru-RU"/>
              </w:rPr>
              <w:t>6 861,2</w:t>
            </w:r>
          </w:p>
        </w:tc>
        <w:tc>
          <w:tcPr>
            <w:tcW w:w="1418" w:type="dxa"/>
            <w:tcBorders>
              <w:top w:val="nil"/>
              <w:left w:val="nil"/>
              <w:bottom w:val="single" w:sz="4" w:space="0" w:color="auto"/>
              <w:right w:val="single" w:sz="4" w:space="0" w:color="auto"/>
            </w:tcBorders>
            <w:vAlign w:val="center"/>
          </w:tcPr>
          <w:p w:rsidR="007A592B" w:rsidRPr="0077110F" w:rsidRDefault="007A592B" w:rsidP="00243C97">
            <w:pPr>
              <w:spacing w:after="0" w:line="240" w:lineRule="auto"/>
              <w:jc w:val="center"/>
              <w:rPr>
                <w:rFonts w:ascii="Times New Roman" w:eastAsia="Times New Roman" w:hAnsi="Times New Roman" w:cs="Times New Roman"/>
                <w:bCs/>
                <w:color w:val="000000"/>
                <w:sz w:val="24"/>
                <w:szCs w:val="24"/>
                <w:lang w:eastAsia="ru-RU"/>
              </w:rPr>
            </w:pPr>
            <w:r w:rsidRPr="0077110F">
              <w:rPr>
                <w:rFonts w:ascii="Times New Roman" w:eastAsia="Times New Roman" w:hAnsi="Times New Roman" w:cs="Times New Roman"/>
                <w:bCs/>
                <w:color w:val="000000"/>
                <w:sz w:val="24"/>
                <w:szCs w:val="24"/>
                <w:lang w:eastAsia="ru-RU"/>
              </w:rPr>
              <w:t>9 261,9</w:t>
            </w:r>
          </w:p>
        </w:tc>
      </w:tr>
    </w:tbl>
    <w:p w:rsidR="005C3C9A" w:rsidRPr="0077110F" w:rsidRDefault="007A592B" w:rsidP="007A592B">
      <w:pPr>
        <w:spacing w:after="0" w:line="240" w:lineRule="auto"/>
        <w:jc w:val="both"/>
        <w:rPr>
          <w:rFonts w:ascii="Times New Roman" w:eastAsia="Times New Roman" w:hAnsi="Times New Roman" w:cs="Times New Roman"/>
          <w:sz w:val="28"/>
          <w:szCs w:val="28"/>
          <w:lang w:eastAsia="ru-RU"/>
        </w:rPr>
      </w:pPr>
      <w:r w:rsidRPr="0077110F">
        <w:rPr>
          <w:rFonts w:ascii="Times New Roman" w:eastAsia="Times New Roman" w:hAnsi="Times New Roman" w:cs="Times New Roman"/>
          <w:sz w:val="28"/>
          <w:szCs w:val="28"/>
          <w:lang w:eastAsia="ru-RU"/>
        </w:rPr>
        <w:tab/>
      </w:r>
    </w:p>
    <w:p w:rsidR="007A592B" w:rsidRPr="0077110F" w:rsidRDefault="007A592B" w:rsidP="005C3C9A">
      <w:pPr>
        <w:spacing w:after="0" w:line="240" w:lineRule="auto"/>
        <w:ind w:firstLine="708"/>
        <w:jc w:val="both"/>
        <w:rPr>
          <w:rFonts w:ascii="Times New Roman" w:eastAsia="Times New Roman" w:hAnsi="Times New Roman" w:cs="Times New Roman"/>
          <w:sz w:val="28"/>
          <w:szCs w:val="28"/>
          <w:lang w:eastAsia="ru-RU"/>
        </w:rPr>
      </w:pPr>
      <w:r w:rsidRPr="0077110F">
        <w:rPr>
          <w:rFonts w:ascii="Times New Roman" w:eastAsia="Times New Roman" w:hAnsi="Times New Roman" w:cs="Times New Roman"/>
          <w:sz w:val="28"/>
          <w:szCs w:val="28"/>
          <w:lang w:eastAsia="ru-RU"/>
        </w:rPr>
        <w:t>Увеличение безвозмездных поступлений по сравнению с предыдущим периодом связано с размером пожертвования по договорам ООО «РН-Юганскнефтегаз» и межбюджетными трансфертами из бюджета автономного округа.</w:t>
      </w:r>
    </w:p>
    <w:p w:rsidR="007A592B" w:rsidRPr="002E7DC5" w:rsidRDefault="007A592B" w:rsidP="005C3C9A">
      <w:pPr>
        <w:spacing w:after="0" w:line="240" w:lineRule="auto"/>
        <w:ind w:firstLine="709"/>
        <w:jc w:val="both"/>
        <w:rPr>
          <w:rFonts w:ascii="Times New Roman" w:eastAsia="Times New Roman" w:hAnsi="Times New Roman" w:cs="Times New Roman"/>
          <w:sz w:val="28"/>
          <w:szCs w:val="28"/>
          <w:lang w:eastAsia="ru-RU"/>
        </w:rPr>
      </w:pPr>
      <w:r w:rsidRPr="0077110F">
        <w:rPr>
          <w:rFonts w:ascii="Times New Roman" w:eastAsia="Times New Roman" w:hAnsi="Times New Roman" w:cs="Times New Roman"/>
          <w:sz w:val="28"/>
          <w:szCs w:val="28"/>
          <w:lang w:eastAsia="ru-RU"/>
        </w:rPr>
        <w:t>Решением Думы города Нефтеюганска от 27.12.2017 № 31</w:t>
      </w:r>
      <w:r w:rsidR="0066151D" w:rsidRPr="0077110F">
        <w:rPr>
          <w:rFonts w:ascii="Times New Roman" w:eastAsia="Times New Roman" w:hAnsi="Times New Roman" w:cs="Times New Roman"/>
          <w:sz w:val="28"/>
          <w:szCs w:val="28"/>
          <w:lang w:eastAsia="ru-RU"/>
        </w:rPr>
        <w:t>4</w:t>
      </w:r>
      <w:r w:rsidRPr="0077110F">
        <w:rPr>
          <w:rFonts w:ascii="Times New Roman" w:eastAsia="Times New Roman" w:hAnsi="Times New Roman" w:cs="Times New Roman"/>
          <w:sz w:val="28"/>
          <w:szCs w:val="28"/>
          <w:lang w:eastAsia="ru-RU"/>
        </w:rPr>
        <w:t>-VI «О бюджете города Нефтеюганска на 2018 год и плановый период 2019 и 2020 годов» расходы бюджета города в первоначальной редакции были утверждены</w:t>
      </w:r>
      <w:r w:rsidRPr="002E7DC5">
        <w:rPr>
          <w:rFonts w:ascii="Times New Roman" w:eastAsia="Times New Roman" w:hAnsi="Times New Roman" w:cs="Times New Roman"/>
          <w:sz w:val="28"/>
          <w:szCs w:val="28"/>
          <w:lang w:eastAsia="ru-RU"/>
        </w:rPr>
        <w:t xml:space="preserve"> в сумме 6 683,5 млн. рублей. В течение отчетного года в указанное решение вносились изменения с учетом необходимости утверждения объема дополнительно поступивших межбюджетных трансфертов, учета остатка средств на счете бюджета города на начало года. При уточненном годовом плане в сумме 9 266,8 млн. рублей, общий объем расходов бюджета города произведенных за 2018 год составил 7 825,7 млн. рублей или 84,4%.</w:t>
      </w:r>
    </w:p>
    <w:p w:rsidR="007A592B" w:rsidRPr="002E7DC5" w:rsidRDefault="007A592B" w:rsidP="005C3C9A">
      <w:pPr>
        <w:tabs>
          <w:tab w:val="left" w:pos="851"/>
        </w:tabs>
        <w:spacing w:after="0" w:line="240" w:lineRule="auto"/>
        <w:ind w:firstLine="709"/>
        <w:jc w:val="both"/>
        <w:rPr>
          <w:rFonts w:ascii="Times New Roman" w:eastAsia="Times New Roman" w:hAnsi="Times New Roman" w:cs="Times New Roman"/>
          <w:sz w:val="28"/>
          <w:szCs w:val="28"/>
          <w:lang w:eastAsia="ru-RU"/>
        </w:rPr>
      </w:pPr>
      <w:r w:rsidRPr="002E7DC5">
        <w:rPr>
          <w:rFonts w:ascii="Times New Roman" w:eastAsia="Times New Roman" w:hAnsi="Times New Roman" w:cs="Times New Roman"/>
          <w:sz w:val="28"/>
          <w:szCs w:val="24"/>
          <w:lang w:eastAsia="ru-RU"/>
        </w:rPr>
        <w:t>Исполнение бюджета города осуществлялось в программном формате, основу которого</w:t>
      </w:r>
      <w:r w:rsidRPr="002E7DC5">
        <w:rPr>
          <w:rFonts w:ascii="Times New Roman" w:eastAsia="Times New Roman" w:hAnsi="Times New Roman" w:cs="Times New Roman"/>
          <w:sz w:val="28"/>
          <w:szCs w:val="28"/>
          <w:lang w:eastAsia="ru-RU"/>
        </w:rPr>
        <w:t xml:space="preserve"> </w:t>
      </w:r>
      <w:r w:rsidRPr="000C1BCD">
        <w:rPr>
          <w:rFonts w:ascii="Times New Roman" w:eastAsia="Times New Roman" w:hAnsi="Times New Roman" w:cs="Times New Roman"/>
          <w:sz w:val="28"/>
          <w:szCs w:val="28"/>
          <w:lang w:eastAsia="ru-RU"/>
        </w:rPr>
        <w:t>составляют 15</w:t>
      </w:r>
      <w:r w:rsidR="000F012B" w:rsidRPr="000C1BCD">
        <w:rPr>
          <w:rFonts w:ascii="Times New Roman" w:eastAsia="Times New Roman" w:hAnsi="Times New Roman" w:cs="Times New Roman"/>
          <w:sz w:val="28"/>
          <w:szCs w:val="28"/>
          <w:lang w:eastAsia="ru-RU"/>
        </w:rPr>
        <w:t xml:space="preserve"> </w:t>
      </w:r>
      <w:r w:rsidRPr="000C1BCD">
        <w:rPr>
          <w:rFonts w:ascii="Times New Roman" w:eastAsia="Times New Roman" w:hAnsi="Times New Roman" w:cs="Times New Roman"/>
          <w:sz w:val="28"/>
          <w:szCs w:val="28"/>
          <w:lang w:eastAsia="ru-RU"/>
        </w:rPr>
        <w:t>муниципальных программ, охватывающих</w:t>
      </w:r>
      <w:r w:rsidRPr="002E7DC5">
        <w:rPr>
          <w:rFonts w:ascii="Times New Roman" w:eastAsia="Times New Roman" w:hAnsi="Times New Roman" w:cs="Times New Roman"/>
          <w:sz w:val="28"/>
          <w:szCs w:val="28"/>
          <w:lang w:eastAsia="ru-RU"/>
        </w:rPr>
        <w:t xml:space="preserve"> все сферы деятельности муниципального образования. На их реализацию в отчетном 2018 году было направлено 7 691 млн. рублей, что составляет 84,3% к уточненному плану. Удельный вес программно-целевых расходов сложился в размере 98,3% к общему объему исполненных расходов. Непрограммные направления расходов бюджета города сложились в сумме 134,7 млн. рублей. </w:t>
      </w:r>
      <w:r w:rsidRPr="002E7DC5">
        <w:rPr>
          <w:rFonts w:ascii="Times New Roman" w:eastAsia="Times New Roman" w:hAnsi="Times New Roman" w:cs="Times New Roman"/>
          <w:sz w:val="28"/>
          <w:szCs w:val="28"/>
          <w:lang w:eastAsia="ru-RU"/>
        </w:rPr>
        <w:lastRenderedPageBreak/>
        <w:t>Традиционно, наиболее финансово емкими являлись муниципальные программы отраслевой социальной направленности.</w:t>
      </w:r>
    </w:p>
    <w:tbl>
      <w:tblPr>
        <w:tblW w:w="9253" w:type="dxa"/>
        <w:tblInd w:w="103" w:type="dxa"/>
        <w:tblLook w:val="04A0" w:firstRow="1" w:lastRow="0" w:firstColumn="1" w:lastColumn="0" w:noHBand="0" w:noVBand="1"/>
      </w:tblPr>
      <w:tblGrid>
        <w:gridCol w:w="4717"/>
        <w:gridCol w:w="1559"/>
        <w:gridCol w:w="1559"/>
        <w:gridCol w:w="1422"/>
      </w:tblGrid>
      <w:tr w:rsidR="007A592B" w:rsidRPr="002E7DC5" w:rsidTr="003078C8">
        <w:trPr>
          <w:trHeight w:val="255"/>
        </w:trPr>
        <w:tc>
          <w:tcPr>
            <w:tcW w:w="4717" w:type="dxa"/>
            <w:tcBorders>
              <w:top w:val="nil"/>
              <w:left w:val="nil"/>
              <w:bottom w:val="nil"/>
              <w:right w:val="nil"/>
            </w:tcBorders>
            <w:shd w:val="clear" w:color="auto" w:fill="auto"/>
            <w:noWrap/>
            <w:vAlign w:val="center"/>
            <w:hideMark/>
          </w:tcPr>
          <w:p w:rsidR="007A592B" w:rsidRPr="002E7DC5" w:rsidRDefault="007A592B" w:rsidP="00243C97">
            <w:pPr>
              <w:spacing w:after="0" w:line="240" w:lineRule="auto"/>
              <w:rPr>
                <w:rFonts w:ascii="Times New Roman" w:eastAsia="Times New Roman" w:hAnsi="Times New Roman" w:cs="Times New Roman"/>
                <w:sz w:val="24"/>
                <w:szCs w:val="24"/>
                <w:lang w:eastAsia="ru-RU"/>
              </w:rPr>
            </w:pPr>
          </w:p>
        </w:tc>
        <w:tc>
          <w:tcPr>
            <w:tcW w:w="1559" w:type="dxa"/>
            <w:tcBorders>
              <w:top w:val="nil"/>
              <w:left w:val="nil"/>
              <w:bottom w:val="nil"/>
              <w:right w:val="nil"/>
            </w:tcBorders>
            <w:shd w:val="clear" w:color="auto" w:fill="auto"/>
            <w:vAlign w:val="center"/>
            <w:hideMark/>
          </w:tcPr>
          <w:p w:rsidR="007A592B" w:rsidRPr="002E7DC5" w:rsidRDefault="007A592B" w:rsidP="00243C97">
            <w:pPr>
              <w:spacing w:after="0" w:line="240" w:lineRule="auto"/>
              <w:rPr>
                <w:rFonts w:ascii="Times New Roman" w:eastAsia="Times New Roman" w:hAnsi="Times New Roman" w:cs="Times New Roman"/>
                <w:sz w:val="24"/>
                <w:szCs w:val="24"/>
                <w:lang w:eastAsia="ru-RU"/>
              </w:rPr>
            </w:pPr>
          </w:p>
        </w:tc>
        <w:tc>
          <w:tcPr>
            <w:tcW w:w="1559" w:type="dxa"/>
            <w:tcBorders>
              <w:top w:val="nil"/>
              <w:left w:val="nil"/>
              <w:bottom w:val="nil"/>
              <w:right w:val="nil"/>
            </w:tcBorders>
            <w:shd w:val="clear" w:color="auto" w:fill="auto"/>
            <w:vAlign w:val="center"/>
            <w:hideMark/>
          </w:tcPr>
          <w:p w:rsidR="007A592B" w:rsidRPr="002E7DC5" w:rsidRDefault="007A592B" w:rsidP="00243C97">
            <w:pPr>
              <w:spacing w:after="0" w:line="240" w:lineRule="auto"/>
              <w:jc w:val="right"/>
              <w:rPr>
                <w:rFonts w:ascii="Times New Roman" w:eastAsia="Times New Roman" w:hAnsi="Times New Roman" w:cs="Times New Roman"/>
                <w:sz w:val="24"/>
                <w:szCs w:val="24"/>
                <w:lang w:eastAsia="ru-RU"/>
              </w:rPr>
            </w:pPr>
          </w:p>
        </w:tc>
        <w:tc>
          <w:tcPr>
            <w:tcW w:w="1418" w:type="dxa"/>
            <w:tcBorders>
              <w:top w:val="nil"/>
              <w:left w:val="nil"/>
              <w:bottom w:val="nil"/>
              <w:right w:val="nil"/>
            </w:tcBorders>
            <w:shd w:val="clear" w:color="auto" w:fill="auto"/>
            <w:vAlign w:val="center"/>
          </w:tcPr>
          <w:p w:rsidR="007A592B" w:rsidRPr="002E7DC5" w:rsidRDefault="007A592B" w:rsidP="00243C97">
            <w:pPr>
              <w:tabs>
                <w:tab w:val="left" w:pos="1260"/>
              </w:tabs>
              <w:spacing w:after="0" w:line="240" w:lineRule="auto"/>
              <w:rPr>
                <w:rFonts w:ascii="Times New Roman" w:eastAsia="Times New Roman" w:hAnsi="Times New Roman" w:cs="Times New Roman"/>
                <w:sz w:val="24"/>
                <w:szCs w:val="24"/>
                <w:lang w:eastAsia="ru-RU"/>
              </w:rPr>
            </w:pPr>
          </w:p>
          <w:p w:rsidR="007A592B" w:rsidRPr="002E7DC5" w:rsidRDefault="007A592B" w:rsidP="00243C97">
            <w:pPr>
              <w:tabs>
                <w:tab w:val="left" w:pos="1260"/>
              </w:tabs>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млн.рублей</w:t>
            </w:r>
          </w:p>
        </w:tc>
      </w:tr>
      <w:tr w:rsidR="007A592B" w:rsidRPr="002E7DC5" w:rsidTr="003078C8">
        <w:trPr>
          <w:trHeight w:val="539"/>
        </w:trPr>
        <w:tc>
          <w:tcPr>
            <w:tcW w:w="47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Наименование</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уточненный план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исполнение</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46471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w:t>
            </w:r>
          </w:p>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исполнения</w:t>
            </w:r>
          </w:p>
        </w:tc>
      </w:tr>
      <w:tr w:rsidR="007A592B" w:rsidRPr="002E7DC5" w:rsidTr="003078C8">
        <w:trPr>
          <w:trHeight w:val="832"/>
        </w:trPr>
        <w:tc>
          <w:tcPr>
            <w:tcW w:w="4717" w:type="dxa"/>
            <w:tcBorders>
              <w:top w:val="nil"/>
              <w:left w:val="single" w:sz="4" w:space="0" w:color="auto"/>
              <w:bottom w:val="single" w:sz="4" w:space="0" w:color="auto"/>
              <w:right w:val="single" w:sz="4" w:space="0" w:color="auto"/>
            </w:tcBorders>
            <w:shd w:val="clear" w:color="auto" w:fill="auto"/>
            <w:vAlign w:val="center"/>
            <w:hideMark/>
          </w:tcPr>
          <w:p w:rsidR="007A592B" w:rsidRPr="002E7DC5" w:rsidRDefault="007A592B" w:rsidP="005C3C9A">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 xml:space="preserve">Муниципальная программа </w:t>
            </w:r>
            <w:r w:rsidR="005C3C9A">
              <w:rPr>
                <w:rFonts w:ascii="Times New Roman" w:eastAsia="Times New Roman" w:hAnsi="Times New Roman" w:cs="Times New Roman"/>
                <w:sz w:val="24"/>
                <w:szCs w:val="24"/>
                <w:lang w:eastAsia="ru-RU"/>
              </w:rPr>
              <w:t>«</w:t>
            </w:r>
            <w:r w:rsidRPr="002E7DC5">
              <w:rPr>
                <w:rFonts w:ascii="Times New Roman" w:eastAsia="Times New Roman" w:hAnsi="Times New Roman" w:cs="Times New Roman"/>
                <w:sz w:val="24"/>
                <w:szCs w:val="24"/>
                <w:lang w:eastAsia="ru-RU"/>
              </w:rPr>
              <w:t>Развитие образования и молодёжной политики в городе Нефтеюганске на 2014-2020 годы</w:t>
            </w:r>
            <w:r w:rsidR="005C3C9A">
              <w:rPr>
                <w:rFonts w:ascii="Times New Roman" w:eastAsia="Times New Roman" w:hAnsi="Times New Roman" w:cs="Times New Roman"/>
                <w:sz w:val="24"/>
                <w:szCs w:val="24"/>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3 755,5</w:t>
            </w:r>
          </w:p>
        </w:tc>
        <w:tc>
          <w:tcPr>
            <w:tcW w:w="1559"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3 492,4</w:t>
            </w:r>
          </w:p>
        </w:tc>
        <w:tc>
          <w:tcPr>
            <w:tcW w:w="1418"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93,0</w:t>
            </w:r>
          </w:p>
        </w:tc>
      </w:tr>
      <w:tr w:rsidR="007A592B" w:rsidRPr="002E7DC5" w:rsidTr="003078C8">
        <w:trPr>
          <w:trHeight w:val="1248"/>
        </w:trPr>
        <w:tc>
          <w:tcPr>
            <w:tcW w:w="4717" w:type="dxa"/>
            <w:tcBorders>
              <w:top w:val="nil"/>
              <w:left w:val="single" w:sz="4" w:space="0" w:color="auto"/>
              <w:bottom w:val="single" w:sz="4" w:space="0" w:color="auto"/>
              <w:right w:val="single" w:sz="4" w:space="0" w:color="auto"/>
            </w:tcBorders>
            <w:shd w:val="clear" w:color="auto" w:fill="auto"/>
            <w:vAlign w:val="center"/>
            <w:hideMark/>
          </w:tcPr>
          <w:p w:rsidR="007A592B" w:rsidRPr="002E7DC5" w:rsidRDefault="007A592B" w:rsidP="005C3C9A">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 xml:space="preserve">Муниципальная программа </w:t>
            </w:r>
            <w:r w:rsidR="005C3C9A">
              <w:rPr>
                <w:rFonts w:ascii="Times New Roman" w:eastAsia="Times New Roman" w:hAnsi="Times New Roman" w:cs="Times New Roman"/>
                <w:sz w:val="24"/>
                <w:szCs w:val="24"/>
                <w:lang w:eastAsia="ru-RU"/>
              </w:rPr>
              <w:t>«</w:t>
            </w:r>
            <w:r w:rsidRPr="002E7DC5">
              <w:rPr>
                <w:rFonts w:ascii="Times New Roman" w:eastAsia="Times New Roman" w:hAnsi="Times New Roman" w:cs="Times New Roman"/>
                <w:sz w:val="24"/>
                <w:szCs w:val="24"/>
                <w:lang w:eastAsia="ru-RU"/>
              </w:rPr>
              <w:t>Дополнительные меры социальной поддержки отдельных категорий граждан города Нефтеюганска с 2016 по 2020 годы</w:t>
            </w:r>
            <w:r w:rsidR="005C3C9A">
              <w:rPr>
                <w:rFonts w:ascii="Times New Roman" w:eastAsia="Times New Roman" w:hAnsi="Times New Roman" w:cs="Times New Roman"/>
                <w:sz w:val="24"/>
                <w:szCs w:val="24"/>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102,9</w:t>
            </w:r>
          </w:p>
        </w:tc>
        <w:tc>
          <w:tcPr>
            <w:tcW w:w="1559"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56,4</w:t>
            </w:r>
          </w:p>
        </w:tc>
        <w:tc>
          <w:tcPr>
            <w:tcW w:w="1418"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54,8</w:t>
            </w:r>
          </w:p>
        </w:tc>
      </w:tr>
      <w:tr w:rsidR="007A592B" w:rsidRPr="002E7DC5" w:rsidTr="003078C8">
        <w:trPr>
          <w:trHeight w:val="579"/>
        </w:trPr>
        <w:tc>
          <w:tcPr>
            <w:tcW w:w="4717" w:type="dxa"/>
            <w:tcBorders>
              <w:top w:val="nil"/>
              <w:left w:val="single" w:sz="4" w:space="0" w:color="auto"/>
              <w:bottom w:val="single" w:sz="4" w:space="0" w:color="auto"/>
              <w:right w:val="single" w:sz="4" w:space="0" w:color="auto"/>
            </w:tcBorders>
            <w:shd w:val="clear" w:color="auto" w:fill="auto"/>
            <w:vAlign w:val="center"/>
            <w:hideMark/>
          </w:tcPr>
          <w:p w:rsidR="007A592B" w:rsidRPr="002E7DC5" w:rsidRDefault="007A592B" w:rsidP="005C3C9A">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 xml:space="preserve">Муниципальная программа </w:t>
            </w:r>
            <w:r w:rsidR="005C3C9A">
              <w:rPr>
                <w:rFonts w:ascii="Times New Roman" w:eastAsia="Times New Roman" w:hAnsi="Times New Roman" w:cs="Times New Roman"/>
                <w:sz w:val="24"/>
                <w:szCs w:val="24"/>
                <w:lang w:eastAsia="ru-RU"/>
              </w:rPr>
              <w:t>«</w:t>
            </w:r>
            <w:r w:rsidRPr="002E7DC5">
              <w:rPr>
                <w:rFonts w:ascii="Times New Roman" w:eastAsia="Times New Roman" w:hAnsi="Times New Roman" w:cs="Times New Roman"/>
                <w:sz w:val="24"/>
                <w:szCs w:val="24"/>
                <w:lang w:eastAsia="ru-RU"/>
              </w:rPr>
              <w:t>Доступная среда в городе Нефтеюганске на 2014-2020 годы</w:t>
            </w:r>
            <w:r w:rsidR="005C3C9A">
              <w:rPr>
                <w:rFonts w:ascii="Times New Roman" w:eastAsia="Times New Roman" w:hAnsi="Times New Roman" w:cs="Times New Roman"/>
                <w:sz w:val="24"/>
                <w:szCs w:val="24"/>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2,2</w:t>
            </w:r>
          </w:p>
        </w:tc>
        <w:tc>
          <w:tcPr>
            <w:tcW w:w="1559"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2,0</w:t>
            </w:r>
          </w:p>
        </w:tc>
        <w:tc>
          <w:tcPr>
            <w:tcW w:w="1418"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90,9</w:t>
            </w:r>
          </w:p>
        </w:tc>
      </w:tr>
      <w:tr w:rsidR="007A592B" w:rsidRPr="002E7DC5" w:rsidTr="003078C8">
        <w:trPr>
          <w:trHeight w:val="936"/>
        </w:trPr>
        <w:tc>
          <w:tcPr>
            <w:tcW w:w="4717" w:type="dxa"/>
            <w:tcBorders>
              <w:top w:val="nil"/>
              <w:left w:val="single" w:sz="4" w:space="0" w:color="auto"/>
              <w:bottom w:val="single" w:sz="4" w:space="0" w:color="auto"/>
              <w:right w:val="single" w:sz="4" w:space="0" w:color="auto"/>
            </w:tcBorders>
            <w:shd w:val="clear" w:color="auto" w:fill="auto"/>
            <w:vAlign w:val="center"/>
            <w:hideMark/>
          </w:tcPr>
          <w:p w:rsidR="007A592B" w:rsidRPr="002E7DC5" w:rsidRDefault="007A592B" w:rsidP="005C3C9A">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 xml:space="preserve">Муниципальная программа </w:t>
            </w:r>
            <w:r w:rsidR="005C3C9A">
              <w:rPr>
                <w:rFonts w:ascii="Times New Roman" w:eastAsia="Times New Roman" w:hAnsi="Times New Roman" w:cs="Times New Roman"/>
                <w:sz w:val="24"/>
                <w:szCs w:val="24"/>
                <w:lang w:eastAsia="ru-RU"/>
              </w:rPr>
              <w:t>«</w:t>
            </w:r>
            <w:r w:rsidRPr="002E7DC5">
              <w:rPr>
                <w:rFonts w:ascii="Times New Roman" w:eastAsia="Times New Roman" w:hAnsi="Times New Roman" w:cs="Times New Roman"/>
                <w:sz w:val="24"/>
                <w:szCs w:val="24"/>
                <w:lang w:eastAsia="ru-RU"/>
              </w:rPr>
              <w:t>Развитие культуры и туризма в городе Нефтеюганске на 2014-2020 годы</w:t>
            </w:r>
            <w:r w:rsidR="005C3C9A">
              <w:rPr>
                <w:rFonts w:ascii="Times New Roman" w:eastAsia="Times New Roman" w:hAnsi="Times New Roman" w:cs="Times New Roman"/>
                <w:sz w:val="24"/>
                <w:szCs w:val="24"/>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608,0</w:t>
            </w:r>
          </w:p>
        </w:tc>
        <w:tc>
          <w:tcPr>
            <w:tcW w:w="1559"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565,2</w:t>
            </w:r>
          </w:p>
        </w:tc>
        <w:tc>
          <w:tcPr>
            <w:tcW w:w="1418"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93,0</w:t>
            </w:r>
          </w:p>
        </w:tc>
      </w:tr>
      <w:tr w:rsidR="007A592B" w:rsidRPr="002E7DC5" w:rsidTr="003078C8">
        <w:trPr>
          <w:trHeight w:val="572"/>
        </w:trPr>
        <w:tc>
          <w:tcPr>
            <w:tcW w:w="47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592B" w:rsidRPr="002E7DC5" w:rsidRDefault="007A592B" w:rsidP="005C3C9A">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 xml:space="preserve">Муниципальная программа </w:t>
            </w:r>
            <w:r w:rsidR="005C3C9A">
              <w:rPr>
                <w:rFonts w:ascii="Times New Roman" w:eastAsia="Times New Roman" w:hAnsi="Times New Roman" w:cs="Times New Roman"/>
                <w:sz w:val="24"/>
                <w:szCs w:val="24"/>
                <w:lang w:eastAsia="ru-RU"/>
              </w:rPr>
              <w:t>«</w:t>
            </w:r>
            <w:r w:rsidRPr="002E7DC5">
              <w:rPr>
                <w:rFonts w:ascii="Times New Roman" w:eastAsia="Times New Roman" w:hAnsi="Times New Roman" w:cs="Times New Roman"/>
                <w:sz w:val="24"/>
                <w:szCs w:val="24"/>
                <w:lang w:eastAsia="ru-RU"/>
              </w:rPr>
              <w:t>Развитие физической культуры и спорта в городе Нефтеюганске на 2014-2020 годы</w:t>
            </w:r>
            <w:r w:rsidR="005C3C9A">
              <w:rPr>
                <w:rFonts w:ascii="Times New Roman" w:eastAsia="Times New Roman" w:hAnsi="Times New Roman" w:cs="Times New Roman"/>
                <w:sz w:val="24"/>
                <w:szCs w:val="24"/>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637,3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541,8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85,0</w:t>
            </w:r>
          </w:p>
        </w:tc>
      </w:tr>
      <w:tr w:rsidR="007A592B" w:rsidRPr="002E7DC5" w:rsidTr="003078C8">
        <w:trPr>
          <w:trHeight w:val="739"/>
        </w:trPr>
        <w:tc>
          <w:tcPr>
            <w:tcW w:w="47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592B" w:rsidRPr="002E7DC5" w:rsidRDefault="007A592B" w:rsidP="005C3C9A">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 xml:space="preserve">Муниципальная программа </w:t>
            </w:r>
            <w:r w:rsidR="005C3C9A">
              <w:rPr>
                <w:rFonts w:ascii="Times New Roman" w:eastAsia="Times New Roman" w:hAnsi="Times New Roman" w:cs="Times New Roman"/>
                <w:sz w:val="24"/>
                <w:szCs w:val="24"/>
                <w:lang w:eastAsia="ru-RU"/>
              </w:rPr>
              <w:t>«</w:t>
            </w:r>
            <w:r w:rsidRPr="002E7DC5">
              <w:rPr>
                <w:rFonts w:ascii="Times New Roman" w:eastAsia="Times New Roman" w:hAnsi="Times New Roman" w:cs="Times New Roman"/>
                <w:sz w:val="24"/>
                <w:szCs w:val="24"/>
                <w:lang w:eastAsia="ru-RU"/>
              </w:rPr>
              <w:t>Обеспечение доступным и комфортным жильем жителей города Нефтеюганска в 2014-2020 годах</w:t>
            </w:r>
            <w:r w:rsidR="005C3C9A">
              <w:rPr>
                <w:rFonts w:ascii="Times New Roman" w:eastAsia="Times New Roman" w:hAnsi="Times New Roman" w:cs="Times New Roman"/>
                <w:sz w:val="24"/>
                <w:szCs w:val="24"/>
                <w:lang w:eastAsia="ru-RU"/>
              </w:rPr>
              <w:t>»</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1 952,4</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1 272,7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65,2</w:t>
            </w:r>
          </w:p>
        </w:tc>
      </w:tr>
      <w:tr w:rsidR="007A592B" w:rsidRPr="002E7DC5" w:rsidTr="003078C8">
        <w:trPr>
          <w:trHeight w:val="609"/>
        </w:trPr>
        <w:tc>
          <w:tcPr>
            <w:tcW w:w="4717" w:type="dxa"/>
            <w:tcBorders>
              <w:top w:val="nil"/>
              <w:left w:val="single" w:sz="4" w:space="0" w:color="auto"/>
              <w:bottom w:val="single" w:sz="4" w:space="0" w:color="auto"/>
              <w:right w:val="single" w:sz="4" w:space="0" w:color="auto"/>
            </w:tcBorders>
            <w:shd w:val="clear" w:color="auto" w:fill="auto"/>
            <w:vAlign w:val="center"/>
            <w:hideMark/>
          </w:tcPr>
          <w:p w:rsidR="007A592B" w:rsidRPr="002E7DC5" w:rsidRDefault="007A592B" w:rsidP="005C3C9A">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 xml:space="preserve">Муниципальная программа </w:t>
            </w:r>
            <w:r w:rsidR="005C3C9A">
              <w:rPr>
                <w:rFonts w:ascii="Times New Roman" w:eastAsia="Times New Roman" w:hAnsi="Times New Roman" w:cs="Times New Roman"/>
                <w:sz w:val="24"/>
                <w:szCs w:val="24"/>
                <w:lang w:eastAsia="ru-RU"/>
              </w:rPr>
              <w:t>«</w:t>
            </w:r>
            <w:r w:rsidRPr="002E7DC5">
              <w:rPr>
                <w:rFonts w:ascii="Times New Roman" w:eastAsia="Times New Roman" w:hAnsi="Times New Roman" w:cs="Times New Roman"/>
                <w:sz w:val="24"/>
                <w:szCs w:val="24"/>
                <w:lang w:eastAsia="ru-RU"/>
              </w:rPr>
              <w:t>Развитие жилищно-коммунального комплекса в городе Нефтеюганске в 2014-2022 годах</w:t>
            </w:r>
            <w:r w:rsidR="005C3C9A">
              <w:rPr>
                <w:rFonts w:ascii="Times New Roman" w:eastAsia="Times New Roman" w:hAnsi="Times New Roman" w:cs="Times New Roman"/>
                <w:sz w:val="24"/>
                <w:szCs w:val="24"/>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883,0</w:t>
            </w:r>
          </w:p>
        </w:tc>
        <w:tc>
          <w:tcPr>
            <w:tcW w:w="1559"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634,9</w:t>
            </w:r>
          </w:p>
        </w:tc>
        <w:tc>
          <w:tcPr>
            <w:tcW w:w="1418"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71,9</w:t>
            </w:r>
          </w:p>
        </w:tc>
      </w:tr>
      <w:tr w:rsidR="007A592B" w:rsidRPr="002E7DC5" w:rsidTr="003078C8">
        <w:trPr>
          <w:trHeight w:val="2038"/>
        </w:trPr>
        <w:tc>
          <w:tcPr>
            <w:tcW w:w="4717" w:type="dxa"/>
            <w:tcBorders>
              <w:top w:val="nil"/>
              <w:left w:val="single" w:sz="4" w:space="0" w:color="auto"/>
              <w:bottom w:val="single" w:sz="4" w:space="0" w:color="auto"/>
              <w:right w:val="single" w:sz="4" w:space="0" w:color="auto"/>
            </w:tcBorders>
            <w:shd w:val="clear" w:color="auto" w:fill="auto"/>
            <w:vAlign w:val="center"/>
            <w:hideMark/>
          </w:tcPr>
          <w:p w:rsidR="007A592B" w:rsidRPr="002E7DC5" w:rsidRDefault="007A592B" w:rsidP="005C3C9A">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 xml:space="preserve">Муниципальная программа </w:t>
            </w:r>
            <w:r w:rsidR="005C3C9A">
              <w:rPr>
                <w:rFonts w:ascii="Times New Roman" w:eastAsia="Times New Roman" w:hAnsi="Times New Roman" w:cs="Times New Roman"/>
                <w:sz w:val="24"/>
                <w:szCs w:val="24"/>
                <w:lang w:eastAsia="ru-RU"/>
              </w:rPr>
              <w:t>«</w:t>
            </w:r>
            <w:r w:rsidRPr="002E7DC5">
              <w:rPr>
                <w:rFonts w:ascii="Times New Roman" w:eastAsia="Times New Roman" w:hAnsi="Times New Roman" w:cs="Times New Roman"/>
                <w:sz w:val="24"/>
                <w:szCs w:val="24"/>
                <w:lang w:eastAsia="ru-RU"/>
              </w:rPr>
              <w:t>Профилактика правонарушений в сфере общественного порядка, безопасности дорожного движения, пропаганда здорового образа жизни (профилактика наркомании, токсикомании и алкоголизма) в городе</w:t>
            </w:r>
            <w:r w:rsidR="005C3C9A">
              <w:rPr>
                <w:rFonts w:ascii="Times New Roman" w:eastAsia="Times New Roman" w:hAnsi="Times New Roman" w:cs="Times New Roman"/>
                <w:sz w:val="24"/>
                <w:szCs w:val="24"/>
                <w:lang w:eastAsia="ru-RU"/>
              </w:rPr>
              <w:t xml:space="preserve"> Нефтеюганске на 2014-2020 годы»</w:t>
            </w:r>
          </w:p>
        </w:tc>
        <w:tc>
          <w:tcPr>
            <w:tcW w:w="1559"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15,2</w:t>
            </w:r>
          </w:p>
        </w:tc>
        <w:tc>
          <w:tcPr>
            <w:tcW w:w="1559"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13,5</w:t>
            </w:r>
          </w:p>
        </w:tc>
        <w:tc>
          <w:tcPr>
            <w:tcW w:w="1418"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88,8</w:t>
            </w:r>
          </w:p>
        </w:tc>
      </w:tr>
      <w:tr w:rsidR="007A592B" w:rsidRPr="002E7DC5" w:rsidTr="003078C8">
        <w:trPr>
          <w:trHeight w:val="1416"/>
        </w:trPr>
        <w:tc>
          <w:tcPr>
            <w:tcW w:w="4717" w:type="dxa"/>
            <w:tcBorders>
              <w:top w:val="nil"/>
              <w:left w:val="single" w:sz="4" w:space="0" w:color="auto"/>
              <w:bottom w:val="single" w:sz="4" w:space="0" w:color="auto"/>
              <w:right w:val="single" w:sz="4" w:space="0" w:color="auto"/>
            </w:tcBorders>
            <w:shd w:val="clear" w:color="auto" w:fill="auto"/>
            <w:vAlign w:val="center"/>
            <w:hideMark/>
          </w:tcPr>
          <w:p w:rsidR="007A592B" w:rsidRPr="002E7DC5" w:rsidRDefault="007A592B" w:rsidP="005C3C9A">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 xml:space="preserve">Муниципальная программа </w:t>
            </w:r>
            <w:r w:rsidR="005C3C9A">
              <w:rPr>
                <w:rFonts w:ascii="Times New Roman" w:eastAsia="Times New Roman" w:hAnsi="Times New Roman" w:cs="Times New Roman"/>
                <w:sz w:val="24"/>
                <w:szCs w:val="24"/>
                <w:lang w:eastAsia="ru-RU"/>
              </w:rPr>
              <w:t>«</w:t>
            </w:r>
            <w:r w:rsidRPr="002E7DC5">
              <w:rPr>
                <w:rFonts w:ascii="Times New Roman" w:eastAsia="Times New Roman" w:hAnsi="Times New Roman" w:cs="Times New Roman"/>
                <w:sz w:val="24"/>
                <w:szCs w:val="24"/>
                <w:lang w:eastAsia="ru-RU"/>
              </w:rPr>
              <w:t>Защита населения и территории от чрезвычайных ситуаций, обеспечение первичных мер пожарной безопасности в городе</w:t>
            </w:r>
            <w:r w:rsidR="005C3C9A">
              <w:rPr>
                <w:rFonts w:ascii="Times New Roman" w:eastAsia="Times New Roman" w:hAnsi="Times New Roman" w:cs="Times New Roman"/>
                <w:sz w:val="24"/>
                <w:szCs w:val="24"/>
                <w:lang w:eastAsia="ru-RU"/>
              </w:rPr>
              <w:t xml:space="preserve"> Нефтеюганске на 2014-2020 годы»</w:t>
            </w:r>
          </w:p>
        </w:tc>
        <w:tc>
          <w:tcPr>
            <w:tcW w:w="1559"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37,2</w:t>
            </w:r>
          </w:p>
        </w:tc>
        <w:tc>
          <w:tcPr>
            <w:tcW w:w="1559"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34,4</w:t>
            </w:r>
          </w:p>
        </w:tc>
        <w:tc>
          <w:tcPr>
            <w:tcW w:w="1418"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92,5</w:t>
            </w:r>
          </w:p>
        </w:tc>
      </w:tr>
      <w:tr w:rsidR="007A592B" w:rsidRPr="002E7DC5" w:rsidTr="003078C8">
        <w:trPr>
          <w:trHeight w:val="840"/>
        </w:trPr>
        <w:tc>
          <w:tcPr>
            <w:tcW w:w="4717" w:type="dxa"/>
            <w:tcBorders>
              <w:top w:val="nil"/>
              <w:left w:val="single" w:sz="4" w:space="0" w:color="auto"/>
              <w:bottom w:val="single" w:sz="4" w:space="0" w:color="auto"/>
              <w:right w:val="single" w:sz="4" w:space="0" w:color="auto"/>
            </w:tcBorders>
            <w:shd w:val="clear" w:color="auto" w:fill="auto"/>
            <w:vAlign w:val="center"/>
            <w:hideMark/>
          </w:tcPr>
          <w:p w:rsidR="007A592B" w:rsidRPr="002E7DC5" w:rsidRDefault="005C3C9A" w:rsidP="005C3C9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Муниципальная программа «</w:t>
            </w:r>
            <w:r w:rsidR="007A592B" w:rsidRPr="002E7DC5">
              <w:rPr>
                <w:rFonts w:ascii="Times New Roman" w:eastAsia="Times New Roman" w:hAnsi="Times New Roman" w:cs="Times New Roman"/>
                <w:sz w:val="24"/>
                <w:szCs w:val="24"/>
                <w:lang w:eastAsia="ru-RU"/>
              </w:rPr>
              <w:t>Социально - экономическое развитие города</w:t>
            </w:r>
            <w:r>
              <w:rPr>
                <w:rFonts w:ascii="Times New Roman" w:eastAsia="Times New Roman" w:hAnsi="Times New Roman" w:cs="Times New Roman"/>
                <w:sz w:val="24"/>
                <w:szCs w:val="24"/>
                <w:lang w:eastAsia="ru-RU"/>
              </w:rPr>
              <w:t xml:space="preserve"> Нефтеюганска на 2014-2020 годы»</w:t>
            </w:r>
          </w:p>
        </w:tc>
        <w:tc>
          <w:tcPr>
            <w:tcW w:w="1559"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442,3</w:t>
            </w:r>
          </w:p>
        </w:tc>
        <w:tc>
          <w:tcPr>
            <w:tcW w:w="1559"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434,4</w:t>
            </w:r>
          </w:p>
        </w:tc>
        <w:tc>
          <w:tcPr>
            <w:tcW w:w="1418"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98,2</w:t>
            </w:r>
          </w:p>
        </w:tc>
      </w:tr>
      <w:tr w:rsidR="007A592B" w:rsidRPr="002E7DC5" w:rsidTr="003078C8">
        <w:trPr>
          <w:trHeight w:val="839"/>
        </w:trPr>
        <w:tc>
          <w:tcPr>
            <w:tcW w:w="4717" w:type="dxa"/>
            <w:tcBorders>
              <w:top w:val="nil"/>
              <w:left w:val="single" w:sz="4" w:space="0" w:color="auto"/>
              <w:bottom w:val="single" w:sz="4" w:space="0" w:color="auto"/>
              <w:right w:val="single" w:sz="4" w:space="0" w:color="auto"/>
            </w:tcBorders>
            <w:shd w:val="clear" w:color="auto" w:fill="auto"/>
            <w:vAlign w:val="center"/>
            <w:hideMark/>
          </w:tcPr>
          <w:p w:rsidR="007A592B" w:rsidRPr="002E7DC5" w:rsidRDefault="007A592B" w:rsidP="005C3C9A">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 xml:space="preserve">Муниципальная программа </w:t>
            </w:r>
            <w:r w:rsidR="005C3C9A">
              <w:rPr>
                <w:rFonts w:ascii="Times New Roman" w:eastAsia="Times New Roman" w:hAnsi="Times New Roman" w:cs="Times New Roman"/>
                <w:sz w:val="24"/>
                <w:szCs w:val="24"/>
                <w:lang w:eastAsia="ru-RU"/>
              </w:rPr>
              <w:t>«</w:t>
            </w:r>
            <w:r w:rsidRPr="002E7DC5">
              <w:rPr>
                <w:rFonts w:ascii="Times New Roman" w:eastAsia="Times New Roman" w:hAnsi="Times New Roman" w:cs="Times New Roman"/>
                <w:sz w:val="24"/>
                <w:szCs w:val="24"/>
                <w:lang w:eastAsia="ru-RU"/>
              </w:rPr>
              <w:t>Развитие транспортной системы в городе</w:t>
            </w:r>
            <w:r w:rsidR="005C3C9A">
              <w:rPr>
                <w:rFonts w:ascii="Times New Roman" w:eastAsia="Times New Roman" w:hAnsi="Times New Roman" w:cs="Times New Roman"/>
                <w:sz w:val="24"/>
                <w:szCs w:val="24"/>
                <w:lang w:eastAsia="ru-RU"/>
              </w:rPr>
              <w:t xml:space="preserve"> Нефтеюганске на 2014-2020 годы»</w:t>
            </w:r>
          </w:p>
        </w:tc>
        <w:tc>
          <w:tcPr>
            <w:tcW w:w="1559"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562,2</w:t>
            </w:r>
          </w:p>
        </w:tc>
        <w:tc>
          <w:tcPr>
            <w:tcW w:w="1559"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524,1</w:t>
            </w:r>
          </w:p>
        </w:tc>
        <w:tc>
          <w:tcPr>
            <w:tcW w:w="1418"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93,2</w:t>
            </w:r>
          </w:p>
        </w:tc>
      </w:tr>
      <w:tr w:rsidR="007A592B" w:rsidRPr="002E7DC5" w:rsidTr="005C3C9A">
        <w:trPr>
          <w:trHeight w:val="694"/>
        </w:trPr>
        <w:tc>
          <w:tcPr>
            <w:tcW w:w="4717" w:type="dxa"/>
            <w:tcBorders>
              <w:top w:val="nil"/>
              <w:left w:val="single" w:sz="4" w:space="0" w:color="auto"/>
              <w:bottom w:val="single" w:sz="4" w:space="0" w:color="auto"/>
              <w:right w:val="single" w:sz="4" w:space="0" w:color="auto"/>
            </w:tcBorders>
            <w:shd w:val="clear" w:color="auto" w:fill="auto"/>
            <w:vAlign w:val="center"/>
            <w:hideMark/>
          </w:tcPr>
          <w:p w:rsidR="007A592B" w:rsidRPr="002E7DC5" w:rsidRDefault="007A592B" w:rsidP="005C3C9A">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 xml:space="preserve">Муниципальная программа </w:t>
            </w:r>
            <w:r w:rsidR="005C3C9A">
              <w:rPr>
                <w:rFonts w:ascii="Times New Roman" w:eastAsia="Times New Roman" w:hAnsi="Times New Roman" w:cs="Times New Roman"/>
                <w:sz w:val="24"/>
                <w:szCs w:val="24"/>
                <w:lang w:eastAsia="ru-RU"/>
              </w:rPr>
              <w:t>«</w:t>
            </w:r>
            <w:r w:rsidRPr="002E7DC5">
              <w:rPr>
                <w:rFonts w:ascii="Times New Roman" w:eastAsia="Times New Roman" w:hAnsi="Times New Roman" w:cs="Times New Roman"/>
                <w:sz w:val="24"/>
                <w:szCs w:val="24"/>
                <w:lang w:eastAsia="ru-RU"/>
              </w:rPr>
              <w:t>Управление муниципальными финансами города</w:t>
            </w:r>
            <w:r w:rsidR="005C3C9A">
              <w:rPr>
                <w:rFonts w:ascii="Times New Roman" w:eastAsia="Times New Roman" w:hAnsi="Times New Roman" w:cs="Times New Roman"/>
                <w:sz w:val="24"/>
                <w:szCs w:val="24"/>
                <w:lang w:eastAsia="ru-RU"/>
              </w:rPr>
              <w:t xml:space="preserve"> Нефтеюганска в 2014-2020 годах»</w:t>
            </w:r>
          </w:p>
        </w:tc>
        <w:tc>
          <w:tcPr>
            <w:tcW w:w="1559"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62,3</w:t>
            </w:r>
          </w:p>
        </w:tc>
        <w:tc>
          <w:tcPr>
            <w:tcW w:w="1559"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62,0</w:t>
            </w:r>
          </w:p>
        </w:tc>
        <w:tc>
          <w:tcPr>
            <w:tcW w:w="1418"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99,5</w:t>
            </w:r>
          </w:p>
        </w:tc>
      </w:tr>
      <w:tr w:rsidR="007A592B" w:rsidRPr="002E7DC5" w:rsidTr="005C3C9A">
        <w:trPr>
          <w:trHeight w:val="835"/>
        </w:trPr>
        <w:tc>
          <w:tcPr>
            <w:tcW w:w="47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592B" w:rsidRPr="002E7DC5" w:rsidRDefault="007A592B" w:rsidP="005C3C9A">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lastRenderedPageBreak/>
              <w:t xml:space="preserve">Муниципальная программа </w:t>
            </w:r>
            <w:r w:rsidR="005C3C9A">
              <w:rPr>
                <w:rFonts w:ascii="Times New Roman" w:eastAsia="Times New Roman" w:hAnsi="Times New Roman" w:cs="Times New Roman"/>
                <w:sz w:val="24"/>
                <w:szCs w:val="24"/>
                <w:lang w:eastAsia="ru-RU"/>
              </w:rPr>
              <w:t>«</w:t>
            </w:r>
            <w:r w:rsidRPr="002E7DC5">
              <w:rPr>
                <w:rFonts w:ascii="Times New Roman" w:eastAsia="Times New Roman" w:hAnsi="Times New Roman" w:cs="Times New Roman"/>
                <w:sz w:val="24"/>
                <w:szCs w:val="24"/>
                <w:lang w:eastAsia="ru-RU"/>
              </w:rPr>
              <w:t>Управление муниципальным имуществом города Нефтеюганска на</w:t>
            </w:r>
            <w:r w:rsidR="005C3C9A">
              <w:rPr>
                <w:rFonts w:ascii="Times New Roman" w:eastAsia="Times New Roman" w:hAnsi="Times New Roman" w:cs="Times New Roman"/>
                <w:sz w:val="24"/>
                <w:szCs w:val="24"/>
                <w:lang w:eastAsia="ru-RU"/>
              </w:rPr>
              <w:t xml:space="preserve"> 2014-2020 годы»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58,3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52,3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89,7</w:t>
            </w:r>
          </w:p>
        </w:tc>
      </w:tr>
      <w:tr w:rsidR="007A592B" w:rsidRPr="002E7DC5" w:rsidTr="005C3C9A">
        <w:trPr>
          <w:trHeight w:val="988"/>
        </w:trPr>
        <w:tc>
          <w:tcPr>
            <w:tcW w:w="47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592B" w:rsidRPr="002E7DC5" w:rsidRDefault="007A592B" w:rsidP="005C3C9A">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 xml:space="preserve">Муниципальная программа </w:t>
            </w:r>
            <w:r w:rsidR="005C3C9A">
              <w:rPr>
                <w:rFonts w:ascii="Times New Roman" w:eastAsia="Times New Roman" w:hAnsi="Times New Roman" w:cs="Times New Roman"/>
                <w:sz w:val="24"/>
                <w:szCs w:val="24"/>
                <w:lang w:eastAsia="ru-RU"/>
              </w:rPr>
              <w:t>«</w:t>
            </w:r>
            <w:r w:rsidRPr="002E7DC5">
              <w:rPr>
                <w:rFonts w:ascii="Times New Roman" w:eastAsia="Times New Roman" w:hAnsi="Times New Roman" w:cs="Times New Roman"/>
                <w:sz w:val="24"/>
                <w:szCs w:val="24"/>
                <w:lang w:eastAsia="ru-RU"/>
              </w:rPr>
              <w:t>Профилактика экстремизма, гармонизация межэтнических и межкультурных отношений в городе</w:t>
            </w:r>
            <w:r w:rsidR="005C3C9A">
              <w:rPr>
                <w:rFonts w:ascii="Times New Roman" w:eastAsia="Times New Roman" w:hAnsi="Times New Roman" w:cs="Times New Roman"/>
                <w:sz w:val="24"/>
                <w:szCs w:val="24"/>
                <w:lang w:eastAsia="ru-RU"/>
              </w:rPr>
              <w:t xml:space="preserve"> Нефтеюганске на 2014-2020 годы»</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0,7</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0,7</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100,0</w:t>
            </w:r>
          </w:p>
        </w:tc>
      </w:tr>
      <w:tr w:rsidR="007A592B" w:rsidRPr="002E7DC5" w:rsidTr="003078C8">
        <w:trPr>
          <w:trHeight w:val="1160"/>
        </w:trPr>
        <w:tc>
          <w:tcPr>
            <w:tcW w:w="4717" w:type="dxa"/>
            <w:tcBorders>
              <w:top w:val="nil"/>
              <w:left w:val="single" w:sz="4" w:space="0" w:color="auto"/>
              <w:bottom w:val="single" w:sz="4" w:space="0" w:color="auto"/>
              <w:right w:val="single" w:sz="4" w:space="0" w:color="auto"/>
            </w:tcBorders>
            <w:shd w:val="clear" w:color="auto" w:fill="auto"/>
            <w:vAlign w:val="center"/>
            <w:hideMark/>
          </w:tcPr>
          <w:p w:rsidR="007A592B" w:rsidRPr="002E7DC5" w:rsidRDefault="007A592B" w:rsidP="005C3C9A">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 xml:space="preserve">Муниципальная программа </w:t>
            </w:r>
            <w:r w:rsidR="005C3C9A">
              <w:rPr>
                <w:rFonts w:ascii="Times New Roman" w:eastAsia="Times New Roman" w:hAnsi="Times New Roman" w:cs="Times New Roman"/>
                <w:sz w:val="24"/>
                <w:szCs w:val="24"/>
                <w:lang w:eastAsia="ru-RU"/>
              </w:rPr>
              <w:t>«</w:t>
            </w:r>
            <w:r w:rsidRPr="002E7DC5">
              <w:rPr>
                <w:rFonts w:ascii="Times New Roman" w:eastAsia="Times New Roman" w:hAnsi="Times New Roman" w:cs="Times New Roman"/>
                <w:sz w:val="24"/>
                <w:szCs w:val="24"/>
                <w:lang w:eastAsia="ru-RU"/>
              </w:rPr>
              <w:t xml:space="preserve">Поддержка социально ориентированных некоммерческих организаций, осуществляющих деятельность в городе </w:t>
            </w:r>
            <w:r w:rsidR="005C3C9A">
              <w:rPr>
                <w:rFonts w:ascii="Times New Roman" w:eastAsia="Times New Roman" w:hAnsi="Times New Roman" w:cs="Times New Roman"/>
                <w:sz w:val="24"/>
                <w:szCs w:val="24"/>
                <w:lang w:eastAsia="ru-RU"/>
              </w:rPr>
              <w:t>Нефтеюганске, на 2014-2020 годы»</w:t>
            </w:r>
          </w:p>
        </w:tc>
        <w:tc>
          <w:tcPr>
            <w:tcW w:w="1559"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4,5</w:t>
            </w:r>
          </w:p>
        </w:tc>
        <w:tc>
          <w:tcPr>
            <w:tcW w:w="1559"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4,2</w:t>
            </w:r>
          </w:p>
        </w:tc>
        <w:tc>
          <w:tcPr>
            <w:tcW w:w="1418"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93,3</w:t>
            </w:r>
          </w:p>
        </w:tc>
      </w:tr>
      <w:tr w:rsidR="007A592B" w:rsidRPr="002E7DC5" w:rsidTr="003078C8">
        <w:trPr>
          <w:trHeight w:val="312"/>
        </w:trPr>
        <w:tc>
          <w:tcPr>
            <w:tcW w:w="4717" w:type="dxa"/>
            <w:tcBorders>
              <w:top w:val="nil"/>
              <w:left w:val="single" w:sz="4" w:space="0" w:color="auto"/>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Итого по муниципальным программам</w:t>
            </w:r>
          </w:p>
        </w:tc>
        <w:tc>
          <w:tcPr>
            <w:tcW w:w="1559"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9 124,0</w:t>
            </w:r>
          </w:p>
        </w:tc>
        <w:tc>
          <w:tcPr>
            <w:tcW w:w="1559"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7 691,0</w:t>
            </w:r>
          </w:p>
        </w:tc>
        <w:tc>
          <w:tcPr>
            <w:tcW w:w="1418"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84,3</w:t>
            </w:r>
          </w:p>
        </w:tc>
      </w:tr>
      <w:tr w:rsidR="007A592B" w:rsidRPr="002E7DC5" w:rsidTr="003078C8">
        <w:trPr>
          <w:trHeight w:val="303"/>
        </w:trPr>
        <w:tc>
          <w:tcPr>
            <w:tcW w:w="4717" w:type="dxa"/>
            <w:tcBorders>
              <w:top w:val="nil"/>
              <w:left w:val="single" w:sz="4" w:space="0" w:color="auto"/>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Непрограммные расходы</w:t>
            </w:r>
          </w:p>
        </w:tc>
        <w:tc>
          <w:tcPr>
            <w:tcW w:w="1559"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142,8</w:t>
            </w:r>
          </w:p>
        </w:tc>
        <w:tc>
          <w:tcPr>
            <w:tcW w:w="1559"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134,7</w:t>
            </w:r>
          </w:p>
        </w:tc>
        <w:tc>
          <w:tcPr>
            <w:tcW w:w="1418"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94,3</w:t>
            </w:r>
          </w:p>
        </w:tc>
      </w:tr>
      <w:tr w:rsidR="007A592B" w:rsidRPr="002E7DC5" w:rsidTr="003078C8">
        <w:trPr>
          <w:trHeight w:val="312"/>
        </w:trPr>
        <w:tc>
          <w:tcPr>
            <w:tcW w:w="4717" w:type="dxa"/>
            <w:tcBorders>
              <w:top w:val="nil"/>
              <w:left w:val="single" w:sz="4" w:space="0" w:color="auto"/>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Всего расходов</w:t>
            </w:r>
          </w:p>
        </w:tc>
        <w:tc>
          <w:tcPr>
            <w:tcW w:w="1559"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9 266,8</w:t>
            </w:r>
          </w:p>
        </w:tc>
        <w:tc>
          <w:tcPr>
            <w:tcW w:w="1559"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7 825,7</w:t>
            </w:r>
          </w:p>
        </w:tc>
        <w:tc>
          <w:tcPr>
            <w:tcW w:w="1418"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84,4</w:t>
            </w:r>
          </w:p>
        </w:tc>
      </w:tr>
    </w:tbl>
    <w:p w:rsidR="007A592B" w:rsidRPr="002E7DC5" w:rsidRDefault="007A592B" w:rsidP="007A592B">
      <w:pPr>
        <w:tabs>
          <w:tab w:val="left" w:pos="0"/>
        </w:tabs>
        <w:spacing w:after="0" w:line="240" w:lineRule="auto"/>
        <w:ind w:firstLine="709"/>
        <w:jc w:val="both"/>
        <w:rPr>
          <w:rFonts w:ascii="Times New Roman" w:eastAsia="Times New Roman" w:hAnsi="Times New Roman" w:cs="Times New Roman"/>
          <w:sz w:val="28"/>
          <w:szCs w:val="28"/>
          <w:lang w:eastAsia="ru-RU"/>
        </w:rPr>
      </w:pPr>
    </w:p>
    <w:p w:rsidR="007A592B" w:rsidRPr="002E7DC5" w:rsidRDefault="007A592B" w:rsidP="007A592B">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2E7DC5">
        <w:rPr>
          <w:rFonts w:ascii="Times New Roman" w:eastAsia="Times New Roman" w:hAnsi="Times New Roman" w:cs="Times New Roman"/>
          <w:sz w:val="28"/>
          <w:szCs w:val="28"/>
          <w:lang w:eastAsia="ru-RU"/>
        </w:rPr>
        <w:t>Анализ исполнения расходов</w:t>
      </w:r>
    </w:p>
    <w:p w:rsidR="007A592B" w:rsidRPr="002E7DC5" w:rsidRDefault="007A592B" w:rsidP="00520D45">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2E7DC5">
        <w:rPr>
          <w:rFonts w:ascii="Times New Roman" w:eastAsia="Times New Roman" w:hAnsi="Times New Roman" w:cs="Times New Roman"/>
          <w:sz w:val="28"/>
          <w:szCs w:val="28"/>
          <w:lang w:eastAsia="ru-RU"/>
        </w:rPr>
        <w:t xml:space="preserve">по муниципальным и ведомственным программам </w:t>
      </w:r>
      <w:r w:rsidR="00F97A55">
        <w:rPr>
          <w:rFonts w:ascii="Times New Roman" w:eastAsia="Times New Roman" w:hAnsi="Times New Roman" w:cs="Times New Roman"/>
          <w:sz w:val="28"/>
          <w:szCs w:val="28"/>
          <w:lang w:eastAsia="ru-RU"/>
        </w:rPr>
        <w:t xml:space="preserve">за </w:t>
      </w:r>
      <w:r w:rsidR="00F97A55" w:rsidRPr="002E7DC5">
        <w:rPr>
          <w:rFonts w:ascii="Times New Roman" w:eastAsia="Times New Roman" w:hAnsi="Times New Roman" w:cs="Times New Roman"/>
          <w:sz w:val="28"/>
          <w:szCs w:val="28"/>
          <w:lang w:eastAsia="ru-RU"/>
        </w:rPr>
        <w:t>2014</w:t>
      </w:r>
      <w:r w:rsidRPr="002E7DC5">
        <w:rPr>
          <w:rFonts w:ascii="Times New Roman" w:eastAsia="Times New Roman" w:hAnsi="Times New Roman" w:cs="Times New Roman"/>
          <w:sz w:val="28"/>
          <w:szCs w:val="28"/>
          <w:lang w:eastAsia="ru-RU"/>
        </w:rPr>
        <w:t>-2018 гг.</w:t>
      </w:r>
    </w:p>
    <w:p w:rsidR="007A592B" w:rsidRPr="002E7DC5" w:rsidRDefault="00545A35" w:rsidP="007A592B">
      <w:pPr>
        <w:tabs>
          <w:tab w:val="left" w:pos="0"/>
          <w:tab w:val="left" w:pos="8352"/>
        </w:tabs>
        <w:spacing w:after="0" w:line="240" w:lineRule="auto"/>
        <w:ind w:firstLine="709"/>
        <w:jc w:val="right"/>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млн. рублей</w:t>
      </w:r>
    </w:p>
    <w:tbl>
      <w:tblPr>
        <w:tblW w:w="9243" w:type="dxa"/>
        <w:tblInd w:w="108" w:type="dxa"/>
        <w:tblLayout w:type="fixed"/>
        <w:tblLook w:val="04A0" w:firstRow="1" w:lastRow="0" w:firstColumn="1" w:lastColumn="0" w:noHBand="0" w:noVBand="1"/>
      </w:tblPr>
      <w:tblGrid>
        <w:gridCol w:w="3261"/>
        <w:gridCol w:w="1134"/>
        <w:gridCol w:w="1275"/>
        <w:gridCol w:w="1276"/>
        <w:gridCol w:w="1134"/>
        <w:gridCol w:w="1163"/>
      </w:tblGrid>
      <w:tr w:rsidR="007A592B" w:rsidRPr="002E7DC5" w:rsidTr="004B5AB5">
        <w:trPr>
          <w:trHeight w:val="347"/>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both"/>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ab/>
              <w:t xml:space="preserve">Наименование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64DFF"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 xml:space="preserve">2014 </w:t>
            </w:r>
          </w:p>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год</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E64DFF"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 xml:space="preserve">2015 </w:t>
            </w:r>
          </w:p>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64DFF"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 xml:space="preserve">2016 </w:t>
            </w:r>
          </w:p>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год</w:t>
            </w:r>
          </w:p>
        </w:tc>
        <w:tc>
          <w:tcPr>
            <w:tcW w:w="1134" w:type="dxa"/>
            <w:tcBorders>
              <w:top w:val="single" w:sz="4" w:space="0" w:color="auto"/>
              <w:left w:val="nil"/>
              <w:bottom w:val="single" w:sz="4" w:space="0" w:color="auto"/>
              <w:right w:val="single" w:sz="4" w:space="0" w:color="auto"/>
            </w:tcBorders>
            <w:vAlign w:val="center"/>
          </w:tcPr>
          <w:p w:rsidR="00E64DFF"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 xml:space="preserve">2017 </w:t>
            </w:r>
          </w:p>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год</w:t>
            </w:r>
          </w:p>
        </w:tc>
        <w:tc>
          <w:tcPr>
            <w:tcW w:w="1163" w:type="dxa"/>
            <w:tcBorders>
              <w:top w:val="single" w:sz="4" w:space="0" w:color="auto"/>
              <w:left w:val="nil"/>
              <w:bottom w:val="single" w:sz="4" w:space="0" w:color="auto"/>
              <w:right w:val="single" w:sz="4" w:space="0" w:color="auto"/>
            </w:tcBorders>
            <w:vAlign w:val="center"/>
          </w:tcPr>
          <w:p w:rsidR="00E64DFF"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 xml:space="preserve">2018 </w:t>
            </w:r>
          </w:p>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год</w:t>
            </w:r>
          </w:p>
        </w:tc>
      </w:tr>
      <w:tr w:rsidR="007A592B" w:rsidRPr="002E7DC5" w:rsidTr="004B5AB5">
        <w:trPr>
          <w:trHeight w:val="51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Количество муниципальных программ</w:t>
            </w:r>
          </w:p>
        </w:tc>
        <w:tc>
          <w:tcPr>
            <w:tcW w:w="1134"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14</w:t>
            </w:r>
          </w:p>
        </w:tc>
        <w:tc>
          <w:tcPr>
            <w:tcW w:w="1275"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color w:val="000000"/>
                <w:sz w:val="24"/>
                <w:szCs w:val="24"/>
                <w:lang w:eastAsia="ru-RU"/>
              </w:rPr>
            </w:pPr>
            <w:r w:rsidRPr="002E7DC5">
              <w:rPr>
                <w:rFonts w:ascii="Times New Roman" w:eastAsia="Times New Roman" w:hAnsi="Times New Roman" w:cs="Times New Roman"/>
                <w:color w:val="000000"/>
                <w:sz w:val="24"/>
                <w:szCs w:val="24"/>
                <w:lang w:eastAsia="ru-RU"/>
              </w:rPr>
              <w:t>14</w:t>
            </w:r>
          </w:p>
        </w:tc>
        <w:tc>
          <w:tcPr>
            <w:tcW w:w="1276"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15</w:t>
            </w:r>
          </w:p>
        </w:tc>
        <w:tc>
          <w:tcPr>
            <w:tcW w:w="1134" w:type="dxa"/>
            <w:tcBorders>
              <w:top w:val="nil"/>
              <w:left w:val="nil"/>
              <w:bottom w:val="single" w:sz="4" w:space="0" w:color="auto"/>
              <w:right w:val="single" w:sz="4" w:space="0" w:color="auto"/>
            </w:tcBorders>
            <w:vAlign w:val="center"/>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15</w:t>
            </w:r>
          </w:p>
        </w:tc>
        <w:tc>
          <w:tcPr>
            <w:tcW w:w="1163" w:type="dxa"/>
            <w:tcBorders>
              <w:top w:val="nil"/>
              <w:left w:val="nil"/>
              <w:bottom w:val="single" w:sz="4" w:space="0" w:color="auto"/>
              <w:right w:val="single" w:sz="4" w:space="0" w:color="auto"/>
            </w:tcBorders>
            <w:vAlign w:val="center"/>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15</w:t>
            </w:r>
          </w:p>
        </w:tc>
      </w:tr>
      <w:tr w:rsidR="007A592B" w:rsidRPr="002E7DC5" w:rsidTr="004B5AB5">
        <w:trPr>
          <w:trHeight w:val="569"/>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Расходы по муниципальным программам</w:t>
            </w:r>
          </w:p>
        </w:tc>
        <w:tc>
          <w:tcPr>
            <w:tcW w:w="1134"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6 895,1</w:t>
            </w:r>
          </w:p>
        </w:tc>
        <w:tc>
          <w:tcPr>
            <w:tcW w:w="1275"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color w:val="000000"/>
                <w:sz w:val="24"/>
                <w:szCs w:val="24"/>
                <w:lang w:eastAsia="ru-RU"/>
              </w:rPr>
            </w:pPr>
            <w:r w:rsidRPr="002E7DC5">
              <w:rPr>
                <w:rFonts w:ascii="Times New Roman" w:eastAsia="Times New Roman" w:hAnsi="Times New Roman" w:cs="Times New Roman"/>
                <w:color w:val="000000"/>
                <w:sz w:val="24"/>
                <w:szCs w:val="24"/>
                <w:lang w:eastAsia="ru-RU"/>
              </w:rPr>
              <w:t>6 798,2</w:t>
            </w:r>
          </w:p>
        </w:tc>
        <w:tc>
          <w:tcPr>
            <w:tcW w:w="1276"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6 974,1</w:t>
            </w:r>
          </w:p>
        </w:tc>
        <w:tc>
          <w:tcPr>
            <w:tcW w:w="1134" w:type="dxa"/>
            <w:tcBorders>
              <w:top w:val="nil"/>
              <w:left w:val="nil"/>
              <w:bottom w:val="single" w:sz="4" w:space="0" w:color="auto"/>
              <w:right w:val="single" w:sz="4" w:space="0" w:color="auto"/>
            </w:tcBorders>
            <w:vAlign w:val="center"/>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6 455,8</w:t>
            </w:r>
          </w:p>
        </w:tc>
        <w:tc>
          <w:tcPr>
            <w:tcW w:w="1163" w:type="dxa"/>
            <w:tcBorders>
              <w:top w:val="nil"/>
              <w:left w:val="nil"/>
              <w:bottom w:val="single" w:sz="4" w:space="0" w:color="auto"/>
              <w:right w:val="single" w:sz="4" w:space="0" w:color="auto"/>
            </w:tcBorders>
            <w:vAlign w:val="center"/>
          </w:tcPr>
          <w:p w:rsidR="007A592B" w:rsidRPr="002E7DC5" w:rsidRDefault="00BA5592" w:rsidP="00243C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7 691,0</w:t>
            </w:r>
          </w:p>
        </w:tc>
      </w:tr>
      <w:tr w:rsidR="007A592B" w:rsidRPr="002E7DC5" w:rsidTr="004B5AB5">
        <w:trPr>
          <w:trHeight w:val="51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Количество ведомственных программ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color w:val="000000"/>
                <w:sz w:val="24"/>
                <w:szCs w:val="24"/>
                <w:lang w:eastAsia="ru-RU"/>
              </w:rPr>
            </w:pPr>
            <w:r w:rsidRPr="002E7DC5">
              <w:rPr>
                <w:rFonts w:ascii="Times New Roman" w:eastAsia="Times New Roman" w:hAnsi="Times New Roman" w:cs="Times New Roman"/>
                <w:color w:val="000000"/>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vAlign w:val="center"/>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p>
        </w:tc>
        <w:tc>
          <w:tcPr>
            <w:tcW w:w="1163" w:type="dxa"/>
            <w:tcBorders>
              <w:top w:val="single" w:sz="4" w:space="0" w:color="auto"/>
              <w:left w:val="single" w:sz="4" w:space="0" w:color="auto"/>
              <w:bottom w:val="single" w:sz="4" w:space="0" w:color="auto"/>
              <w:right w:val="single" w:sz="4" w:space="0" w:color="auto"/>
            </w:tcBorders>
            <w:vAlign w:val="center"/>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p>
        </w:tc>
      </w:tr>
      <w:tr w:rsidR="007A592B" w:rsidRPr="002E7DC5" w:rsidTr="004B5AB5">
        <w:trPr>
          <w:trHeight w:val="503"/>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Расходы по ведомственным программам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10,4</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7,1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8,1</w:t>
            </w:r>
          </w:p>
        </w:tc>
        <w:tc>
          <w:tcPr>
            <w:tcW w:w="1134" w:type="dxa"/>
            <w:tcBorders>
              <w:top w:val="single" w:sz="4" w:space="0" w:color="auto"/>
              <w:left w:val="nil"/>
              <w:bottom w:val="single" w:sz="4" w:space="0" w:color="auto"/>
              <w:right w:val="single" w:sz="4" w:space="0" w:color="auto"/>
            </w:tcBorders>
            <w:vAlign w:val="center"/>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p>
        </w:tc>
        <w:tc>
          <w:tcPr>
            <w:tcW w:w="1163" w:type="dxa"/>
            <w:tcBorders>
              <w:top w:val="single" w:sz="4" w:space="0" w:color="auto"/>
              <w:left w:val="nil"/>
              <w:bottom w:val="single" w:sz="4" w:space="0" w:color="auto"/>
              <w:right w:val="single" w:sz="4" w:space="0" w:color="auto"/>
            </w:tcBorders>
            <w:vAlign w:val="center"/>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p>
        </w:tc>
      </w:tr>
      <w:tr w:rsidR="007A592B" w:rsidRPr="002E7DC5" w:rsidTr="004B5AB5">
        <w:trPr>
          <w:trHeight w:val="238"/>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Итого расходы по муниципальным и ведомственным программам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6 905,5</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6 805,3</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highlight w:val="yellow"/>
                <w:lang w:eastAsia="ru-RU"/>
              </w:rPr>
            </w:pPr>
            <w:r w:rsidRPr="002E7DC5">
              <w:rPr>
                <w:rFonts w:ascii="Times New Roman" w:eastAsia="Times New Roman" w:hAnsi="Times New Roman" w:cs="Times New Roman"/>
                <w:sz w:val="24"/>
                <w:szCs w:val="24"/>
                <w:lang w:eastAsia="ru-RU"/>
              </w:rPr>
              <w:t>6 982,2</w:t>
            </w:r>
          </w:p>
        </w:tc>
        <w:tc>
          <w:tcPr>
            <w:tcW w:w="1134" w:type="dxa"/>
            <w:tcBorders>
              <w:top w:val="single" w:sz="4" w:space="0" w:color="auto"/>
              <w:left w:val="nil"/>
              <w:bottom w:val="single" w:sz="4" w:space="0" w:color="auto"/>
              <w:right w:val="single" w:sz="4" w:space="0" w:color="auto"/>
            </w:tcBorders>
            <w:vAlign w:val="center"/>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6 455,8</w:t>
            </w:r>
          </w:p>
        </w:tc>
        <w:tc>
          <w:tcPr>
            <w:tcW w:w="1163" w:type="dxa"/>
            <w:tcBorders>
              <w:top w:val="single" w:sz="4" w:space="0" w:color="auto"/>
              <w:left w:val="nil"/>
              <w:bottom w:val="single" w:sz="4" w:space="0" w:color="auto"/>
              <w:right w:val="single" w:sz="4" w:space="0" w:color="auto"/>
            </w:tcBorders>
            <w:vAlign w:val="center"/>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7</w:t>
            </w:r>
            <w:r w:rsidR="00084F56">
              <w:rPr>
                <w:rFonts w:ascii="Times New Roman" w:eastAsia="Times New Roman" w:hAnsi="Times New Roman" w:cs="Times New Roman"/>
                <w:sz w:val="24"/>
                <w:szCs w:val="24"/>
                <w:lang w:eastAsia="ru-RU"/>
              </w:rPr>
              <w:t> </w:t>
            </w:r>
            <w:r w:rsidRPr="002E7DC5">
              <w:rPr>
                <w:rFonts w:ascii="Times New Roman" w:eastAsia="Times New Roman" w:hAnsi="Times New Roman" w:cs="Times New Roman"/>
                <w:sz w:val="24"/>
                <w:szCs w:val="24"/>
                <w:lang w:eastAsia="ru-RU"/>
              </w:rPr>
              <w:t>691</w:t>
            </w:r>
            <w:r w:rsidR="00084F56">
              <w:rPr>
                <w:rFonts w:ascii="Times New Roman" w:eastAsia="Times New Roman" w:hAnsi="Times New Roman" w:cs="Times New Roman"/>
                <w:sz w:val="24"/>
                <w:szCs w:val="24"/>
                <w:lang w:eastAsia="ru-RU"/>
              </w:rPr>
              <w:t>,0</w:t>
            </w:r>
          </w:p>
        </w:tc>
      </w:tr>
      <w:tr w:rsidR="007A592B" w:rsidRPr="002E7DC5" w:rsidTr="004B5AB5">
        <w:trPr>
          <w:trHeight w:val="25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Непрограммные расходы</w:t>
            </w:r>
          </w:p>
        </w:tc>
        <w:tc>
          <w:tcPr>
            <w:tcW w:w="1134"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809,4</w:t>
            </w:r>
          </w:p>
        </w:tc>
        <w:tc>
          <w:tcPr>
            <w:tcW w:w="1275"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472,8</w:t>
            </w:r>
          </w:p>
        </w:tc>
        <w:tc>
          <w:tcPr>
            <w:tcW w:w="1276"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208,6</w:t>
            </w:r>
          </w:p>
        </w:tc>
        <w:tc>
          <w:tcPr>
            <w:tcW w:w="1134" w:type="dxa"/>
            <w:tcBorders>
              <w:top w:val="nil"/>
              <w:left w:val="nil"/>
              <w:bottom w:val="single" w:sz="4" w:space="0" w:color="auto"/>
              <w:right w:val="single" w:sz="4" w:space="0" w:color="auto"/>
            </w:tcBorders>
            <w:vAlign w:val="center"/>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214,0</w:t>
            </w:r>
          </w:p>
        </w:tc>
        <w:tc>
          <w:tcPr>
            <w:tcW w:w="1163" w:type="dxa"/>
            <w:tcBorders>
              <w:top w:val="nil"/>
              <w:left w:val="nil"/>
              <w:bottom w:val="single" w:sz="4" w:space="0" w:color="auto"/>
              <w:right w:val="single" w:sz="4" w:space="0" w:color="auto"/>
            </w:tcBorders>
            <w:vAlign w:val="center"/>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134,7</w:t>
            </w:r>
          </w:p>
        </w:tc>
      </w:tr>
      <w:tr w:rsidR="007A592B" w:rsidRPr="002E7DC5" w:rsidTr="004B5AB5">
        <w:trPr>
          <w:trHeight w:val="307"/>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Всего расходов</w:t>
            </w:r>
          </w:p>
        </w:tc>
        <w:tc>
          <w:tcPr>
            <w:tcW w:w="1134"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7 714,9</w:t>
            </w:r>
          </w:p>
        </w:tc>
        <w:tc>
          <w:tcPr>
            <w:tcW w:w="1275"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bCs/>
                <w:color w:val="000000"/>
                <w:sz w:val="24"/>
                <w:szCs w:val="24"/>
                <w:lang w:eastAsia="ru-RU"/>
              </w:rPr>
            </w:pPr>
            <w:r w:rsidRPr="002E7DC5">
              <w:rPr>
                <w:rFonts w:ascii="Times New Roman" w:eastAsia="Times New Roman" w:hAnsi="Times New Roman" w:cs="Times New Roman"/>
                <w:bCs/>
                <w:color w:val="000000"/>
                <w:sz w:val="24"/>
                <w:szCs w:val="24"/>
                <w:lang w:eastAsia="ru-RU"/>
              </w:rPr>
              <w:t>7 287,1</w:t>
            </w:r>
          </w:p>
        </w:tc>
        <w:tc>
          <w:tcPr>
            <w:tcW w:w="1276"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bCs/>
                <w:sz w:val="24"/>
                <w:szCs w:val="24"/>
                <w:lang w:eastAsia="ru-RU"/>
              </w:rPr>
            </w:pPr>
            <w:r w:rsidRPr="002E7DC5">
              <w:rPr>
                <w:rFonts w:ascii="Times New Roman" w:eastAsia="Times New Roman" w:hAnsi="Times New Roman" w:cs="Times New Roman"/>
                <w:bCs/>
                <w:sz w:val="24"/>
                <w:szCs w:val="24"/>
                <w:lang w:eastAsia="ru-RU"/>
              </w:rPr>
              <w:t>7 190,8</w:t>
            </w:r>
          </w:p>
        </w:tc>
        <w:tc>
          <w:tcPr>
            <w:tcW w:w="1134" w:type="dxa"/>
            <w:tcBorders>
              <w:top w:val="nil"/>
              <w:left w:val="nil"/>
              <w:bottom w:val="single" w:sz="4" w:space="0" w:color="auto"/>
              <w:right w:val="single" w:sz="4" w:space="0" w:color="auto"/>
            </w:tcBorders>
            <w:vAlign w:val="center"/>
          </w:tcPr>
          <w:p w:rsidR="007A592B" w:rsidRPr="002E7DC5" w:rsidRDefault="007A592B" w:rsidP="00243C97">
            <w:pPr>
              <w:spacing w:after="0" w:line="240" w:lineRule="auto"/>
              <w:jc w:val="center"/>
              <w:rPr>
                <w:rFonts w:ascii="Times New Roman" w:eastAsia="Times New Roman" w:hAnsi="Times New Roman" w:cs="Times New Roman"/>
                <w:bCs/>
                <w:sz w:val="24"/>
                <w:szCs w:val="24"/>
                <w:lang w:eastAsia="ru-RU"/>
              </w:rPr>
            </w:pPr>
            <w:r w:rsidRPr="002E7DC5">
              <w:rPr>
                <w:rFonts w:ascii="Times New Roman" w:eastAsia="Times New Roman" w:hAnsi="Times New Roman" w:cs="Times New Roman"/>
                <w:bCs/>
                <w:sz w:val="24"/>
                <w:szCs w:val="24"/>
                <w:lang w:eastAsia="ru-RU"/>
              </w:rPr>
              <w:t>6 669,8</w:t>
            </w:r>
          </w:p>
        </w:tc>
        <w:tc>
          <w:tcPr>
            <w:tcW w:w="1163" w:type="dxa"/>
            <w:tcBorders>
              <w:top w:val="nil"/>
              <w:left w:val="nil"/>
              <w:bottom w:val="single" w:sz="4" w:space="0" w:color="auto"/>
              <w:right w:val="single" w:sz="4" w:space="0" w:color="auto"/>
            </w:tcBorders>
            <w:vAlign w:val="center"/>
          </w:tcPr>
          <w:p w:rsidR="007A592B" w:rsidRPr="002E7DC5" w:rsidRDefault="007A592B" w:rsidP="00243C97">
            <w:pPr>
              <w:spacing w:after="0" w:line="240" w:lineRule="auto"/>
              <w:jc w:val="center"/>
              <w:rPr>
                <w:rFonts w:ascii="Times New Roman" w:eastAsia="Times New Roman" w:hAnsi="Times New Roman" w:cs="Times New Roman"/>
                <w:bCs/>
                <w:sz w:val="24"/>
                <w:szCs w:val="24"/>
                <w:lang w:eastAsia="ru-RU"/>
              </w:rPr>
            </w:pPr>
            <w:r w:rsidRPr="002E7DC5">
              <w:rPr>
                <w:rFonts w:ascii="Times New Roman" w:eastAsia="Times New Roman" w:hAnsi="Times New Roman" w:cs="Times New Roman"/>
                <w:bCs/>
                <w:sz w:val="24"/>
                <w:szCs w:val="24"/>
                <w:lang w:eastAsia="ru-RU"/>
              </w:rPr>
              <w:t>7 825,7</w:t>
            </w:r>
          </w:p>
        </w:tc>
      </w:tr>
      <w:tr w:rsidR="007A592B" w:rsidRPr="002E7DC5" w:rsidTr="004B5AB5">
        <w:trPr>
          <w:trHeight w:val="25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Доля программных расходов в общем объеме исполненных расходов, %</w:t>
            </w:r>
          </w:p>
        </w:tc>
        <w:tc>
          <w:tcPr>
            <w:tcW w:w="1134"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89,5</w:t>
            </w:r>
          </w:p>
        </w:tc>
        <w:tc>
          <w:tcPr>
            <w:tcW w:w="1275"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color w:val="000000"/>
                <w:sz w:val="24"/>
                <w:szCs w:val="24"/>
                <w:lang w:eastAsia="ru-RU"/>
              </w:rPr>
            </w:pPr>
            <w:r w:rsidRPr="002E7DC5">
              <w:rPr>
                <w:rFonts w:ascii="Times New Roman" w:eastAsia="Times New Roman" w:hAnsi="Times New Roman" w:cs="Times New Roman"/>
                <w:color w:val="000000"/>
                <w:sz w:val="24"/>
                <w:szCs w:val="24"/>
                <w:lang w:eastAsia="ru-RU"/>
              </w:rPr>
              <w:t>93,5</w:t>
            </w:r>
          </w:p>
        </w:tc>
        <w:tc>
          <w:tcPr>
            <w:tcW w:w="1276"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color w:val="000000"/>
                <w:sz w:val="24"/>
                <w:szCs w:val="24"/>
                <w:lang w:eastAsia="ru-RU"/>
              </w:rPr>
            </w:pPr>
            <w:r w:rsidRPr="002E7DC5">
              <w:rPr>
                <w:rFonts w:ascii="Times New Roman" w:eastAsia="Times New Roman" w:hAnsi="Times New Roman" w:cs="Times New Roman"/>
                <w:color w:val="000000"/>
                <w:sz w:val="24"/>
                <w:szCs w:val="24"/>
                <w:lang w:eastAsia="ru-RU"/>
              </w:rPr>
              <w:t>97,1</w:t>
            </w:r>
          </w:p>
        </w:tc>
        <w:tc>
          <w:tcPr>
            <w:tcW w:w="1134" w:type="dxa"/>
            <w:tcBorders>
              <w:top w:val="nil"/>
              <w:left w:val="nil"/>
              <w:bottom w:val="single" w:sz="4" w:space="0" w:color="auto"/>
              <w:right w:val="single" w:sz="4" w:space="0" w:color="auto"/>
            </w:tcBorders>
            <w:vAlign w:val="center"/>
          </w:tcPr>
          <w:p w:rsidR="007A592B" w:rsidRPr="002E7DC5" w:rsidRDefault="007A592B" w:rsidP="00243C97">
            <w:pPr>
              <w:spacing w:after="0" w:line="240" w:lineRule="auto"/>
              <w:jc w:val="center"/>
              <w:rPr>
                <w:rFonts w:ascii="Times New Roman" w:eastAsia="Times New Roman" w:hAnsi="Times New Roman" w:cs="Times New Roman"/>
                <w:color w:val="000000"/>
                <w:sz w:val="24"/>
                <w:szCs w:val="24"/>
                <w:lang w:eastAsia="ru-RU"/>
              </w:rPr>
            </w:pPr>
            <w:r w:rsidRPr="002E7DC5">
              <w:rPr>
                <w:rFonts w:ascii="Times New Roman" w:eastAsia="Times New Roman" w:hAnsi="Times New Roman" w:cs="Times New Roman"/>
                <w:color w:val="000000"/>
                <w:sz w:val="24"/>
                <w:szCs w:val="24"/>
                <w:lang w:eastAsia="ru-RU"/>
              </w:rPr>
              <w:t>96,8</w:t>
            </w:r>
          </w:p>
        </w:tc>
        <w:tc>
          <w:tcPr>
            <w:tcW w:w="1163" w:type="dxa"/>
            <w:tcBorders>
              <w:top w:val="nil"/>
              <w:left w:val="nil"/>
              <w:bottom w:val="single" w:sz="4" w:space="0" w:color="auto"/>
              <w:right w:val="single" w:sz="4" w:space="0" w:color="auto"/>
            </w:tcBorders>
            <w:vAlign w:val="center"/>
          </w:tcPr>
          <w:p w:rsidR="007A592B" w:rsidRPr="002E7DC5" w:rsidRDefault="007A592B" w:rsidP="00243C97">
            <w:pPr>
              <w:spacing w:after="0" w:line="240" w:lineRule="auto"/>
              <w:jc w:val="center"/>
              <w:rPr>
                <w:rFonts w:ascii="Times New Roman" w:eastAsia="Times New Roman" w:hAnsi="Times New Roman" w:cs="Times New Roman"/>
                <w:color w:val="000000"/>
                <w:sz w:val="24"/>
                <w:szCs w:val="24"/>
                <w:lang w:eastAsia="ru-RU"/>
              </w:rPr>
            </w:pPr>
            <w:r w:rsidRPr="002E7DC5">
              <w:rPr>
                <w:rFonts w:ascii="Times New Roman" w:eastAsia="Times New Roman" w:hAnsi="Times New Roman" w:cs="Times New Roman"/>
                <w:color w:val="000000"/>
                <w:sz w:val="24"/>
                <w:szCs w:val="24"/>
                <w:lang w:eastAsia="ru-RU"/>
              </w:rPr>
              <w:t>98,3</w:t>
            </w:r>
          </w:p>
        </w:tc>
      </w:tr>
    </w:tbl>
    <w:p w:rsidR="007A592B" w:rsidRPr="002E7DC5" w:rsidRDefault="007A592B" w:rsidP="00520D45">
      <w:pPr>
        <w:spacing w:after="0" w:line="240" w:lineRule="auto"/>
        <w:jc w:val="both"/>
        <w:rPr>
          <w:rFonts w:ascii="Times New Roman" w:eastAsia="Times New Roman" w:hAnsi="Times New Roman" w:cs="Times New Roman"/>
          <w:sz w:val="28"/>
          <w:szCs w:val="28"/>
          <w:lang w:eastAsia="ru-RU"/>
        </w:rPr>
      </w:pPr>
    </w:p>
    <w:p w:rsidR="007A592B" w:rsidRDefault="007A592B" w:rsidP="00520D45">
      <w:pPr>
        <w:spacing w:after="0" w:line="240" w:lineRule="auto"/>
        <w:ind w:firstLine="709"/>
        <w:jc w:val="both"/>
        <w:rPr>
          <w:rFonts w:ascii="Times New Roman" w:eastAsia="Times New Roman" w:hAnsi="Times New Roman" w:cs="Times New Roman"/>
          <w:sz w:val="28"/>
          <w:szCs w:val="28"/>
          <w:lang w:eastAsia="ru-RU"/>
        </w:rPr>
      </w:pPr>
      <w:r w:rsidRPr="002E7DC5">
        <w:rPr>
          <w:rFonts w:ascii="Times New Roman" w:eastAsia="Times New Roman" w:hAnsi="Times New Roman" w:cs="Times New Roman"/>
          <w:sz w:val="28"/>
          <w:szCs w:val="28"/>
          <w:lang w:eastAsia="ru-RU"/>
        </w:rPr>
        <w:t>Исходя из приведенного анализа, следует, что доля программных расходов в общем объеме исполненных расходов, то есть непосредственно увязанных с целями и результатами достигла более 90</w:t>
      </w:r>
      <w:r w:rsidR="00084F56">
        <w:rPr>
          <w:rFonts w:ascii="Times New Roman" w:eastAsia="Times New Roman" w:hAnsi="Times New Roman" w:cs="Times New Roman"/>
          <w:sz w:val="28"/>
          <w:szCs w:val="28"/>
          <w:lang w:eastAsia="ru-RU"/>
        </w:rPr>
        <w:t xml:space="preserve"> </w:t>
      </w:r>
      <w:r w:rsidRPr="002E7DC5">
        <w:rPr>
          <w:rFonts w:ascii="Times New Roman" w:eastAsia="Times New Roman" w:hAnsi="Times New Roman" w:cs="Times New Roman"/>
          <w:sz w:val="28"/>
          <w:szCs w:val="28"/>
          <w:lang w:eastAsia="ru-RU"/>
        </w:rPr>
        <w:t>%. Так в 2014 году она составила 89,5</w:t>
      </w:r>
      <w:r w:rsidR="00084F56">
        <w:rPr>
          <w:rFonts w:ascii="Times New Roman" w:eastAsia="Times New Roman" w:hAnsi="Times New Roman" w:cs="Times New Roman"/>
          <w:sz w:val="28"/>
          <w:szCs w:val="28"/>
          <w:lang w:eastAsia="ru-RU"/>
        </w:rPr>
        <w:t xml:space="preserve"> </w:t>
      </w:r>
      <w:r w:rsidRPr="002E7DC5">
        <w:rPr>
          <w:rFonts w:ascii="Times New Roman" w:eastAsia="Times New Roman" w:hAnsi="Times New Roman" w:cs="Times New Roman"/>
          <w:sz w:val="28"/>
          <w:szCs w:val="28"/>
          <w:lang w:eastAsia="ru-RU"/>
        </w:rPr>
        <w:t>%, в 2015 г</w:t>
      </w:r>
      <w:r w:rsidR="00BE3703">
        <w:rPr>
          <w:rFonts w:ascii="Times New Roman" w:eastAsia="Times New Roman" w:hAnsi="Times New Roman" w:cs="Times New Roman"/>
          <w:sz w:val="28"/>
          <w:szCs w:val="28"/>
          <w:lang w:eastAsia="ru-RU"/>
        </w:rPr>
        <w:t>.</w:t>
      </w:r>
      <w:r w:rsidRPr="002E7DC5">
        <w:rPr>
          <w:rFonts w:ascii="Times New Roman" w:eastAsia="Times New Roman" w:hAnsi="Times New Roman" w:cs="Times New Roman"/>
          <w:sz w:val="28"/>
          <w:szCs w:val="28"/>
          <w:lang w:eastAsia="ru-RU"/>
        </w:rPr>
        <w:t xml:space="preserve"> - 93,5</w:t>
      </w:r>
      <w:r w:rsidR="00084F56">
        <w:rPr>
          <w:rFonts w:ascii="Times New Roman" w:eastAsia="Times New Roman" w:hAnsi="Times New Roman" w:cs="Times New Roman"/>
          <w:sz w:val="28"/>
          <w:szCs w:val="28"/>
          <w:lang w:eastAsia="ru-RU"/>
        </w:rPr>
        <w:t xml:space="preserve"> </w:t>
      </w:r>
      <w:r w:rsidRPr="002E7DC5">
        <w:rPr>
          <w:rFonts w:ascii="Times New Roman" w:eastAsia="Times New Roman" w:hAnsi="Times New Roman" w:cs="Times New Roman"/>
          <w:sz w:val="28"/>
          <w:szCs w:val="28"/>
          <w:lang w:eastAsia="ru-RU"/>
        </w:rPr>
        <w:t>%, в 2016 г</w:t>
      </w:r>
      <w:r w:rsidR="00BE3703">
        <w:rPr>
          <w:rFonts w:ascii="Times New Roman" w:eastAsia="Times New Roman" w:hAnsi="Times New Roman" w:cs="Times New Roman"/>
          <w:sz w:val="28"/>
          <w:szCs w:val="28"/>
          <w:lang w:eastAsia="ru-RU"/>
        </w:rPr>
        <w:t>.</w:t>
      </w:r>
      <w:r w:rsidRPr="002E7DC5">
        <w:rPr>
          <w:rFonts w:ascii="Times New Roman" w:eastAsia="Times New Roman" w:hAnsi="Times New Roman" w:cs="Times New Roman"/>
          <w:sz w:val="28"/>
          <w:szCs w:val="28"/>
          <w:lang w:eastAsia="ru-RU"/>
        </w:rPr>
        <w:t xml:space="preserve"> - 97,1</w:t>
      </w:r>
      <w:r w:rsidR="00084F56">
        <w:rPr>
          <w:rFonts w:ascii="Times New Roman" w:eastAsia="Times New Roman" w:hAnsi="Times New Roman" w:cs="Times New Roman"/>
          <w:sz w:val="28"/>
          <w:szCs w:val="28"/>
          <w:lang w:eastAsia="ru-RU"/>
        </w:rPr>
        <w:t xml:space="preserve"> </w:t>
      </w:r>
      <w:r w:rsidRPr="002E7DC5">
        <w:rPr>
          <w:rFonts w:ascii="Times New Roman" w:eastAsia="Times New Roman" w:hAnsi="Times New Roman" w:cs="Times New Roman"/>
          <w:sz w:val="28"/>
          <w:szCs w:val="28"/>
          <w:lang w:eastAsia="ru-RU"/>
        </w:rPr>
        <w:t>%, в 2017 г</w:t>
      </w:r>
      <w:r w:rsidR="00BE3703">
        <w:rPr>
          <w:rFonts w:ascii="Times New Roman" w:eastAsia="Times New Roman" w:hAnsi="Times New Roman" w:cs="Times New Roman"/>
          <w:sz w:val="28"/>
          <w:szCs w:val="28"/>
          <w:lang w:eastAsia="ru-RU"/>
        </w:rPr>
        <w:t>.</w:t>
      </w:r>
      <w:r w:rsidRPr="002E7DC5">
        <w:rPr>
          <w:rFonts w:ascii="Times New Roman" w:eastAsia="Times New Roman" w:hAnsi="Times New Roman" w:cs="Times New Roman"/>
          <w:sz w:val="28"/>
          <w:szCs w:val="28"/>
          <w:lang w:eastAsia="ru-RU"/>
        </w:rPr>
        <w:t xml:space="preserve"> - 96,8</w:t>
      </w:r>
      <w:r w:rsidR="00084F56">
        <w:rPr>
          <w:rFonts w:ascii="Times New Roman" w:eastAsia="Times New Roman" w:hAnsi="Times New Roman" w:cs="Times New Roman"/>
          <w:sz w:val="28"/>
          <w:szCs w:val="28"/>
          <w:lang w:eastAsia="ru-RU"/>
        </w:rPr>
        <w:t xml:space="preserve"> </w:t>
      </w:r>
      <w:r w:rsidRPr="002E7DC5">
        <w:rPr>
          <w:rFonts w:ascii="Times New Roman" w:eastAsia="Times New Roman" w:hAnsi="Times New Roman" w:cs="Times New Roman"/>
          <w:sz w:val="28"/>
          <w:szCs w:val="28"/>
          <w:lang w:eastAsia="ru-RU"/>
        </w:rPr>
        <w:t xml:space="preserve">%, </w:t>
      </w:r>
      <w:r w:rsidR="00084F56">
        <w:rPr>
          <w:rFonts w:ascii="Times New Roman" w:eastAsia="Times New Roman" w:hAnsi="Times New Roman" w:cs="Times New Roman"/>
          <w:sz w:val="28"/>
          <w:szCs w:val="28"/>
          <w:lang w:eastAsia="ru-RU"/>
        </w:rPr>
        <w:t xml:space="preserve">                                 </w:t>
      </w:r>
      <w:r w:rsidRPr="002E7DC5">
        <w:rPr>
          <w:rFonts w:ascii="Times New Roman" w:eastAsia="Times New Roman" w:hAnsi="Times New Roman" w:cs="Times New Roman"/>
          <w:sz w:val="28"/>
          <w:szCs w:val="28"/>
          <w:lang w:eastAsia="ru-RU"/>
        </w:rPr>
        <w:t>в 2018 г</w:t>
      </w:r>
      <w:r w:rsidR="00BE3703">
        <w:rPr>
          <w:rFonts w:ascii="Times New Roman" w:eastAsia="Times New Roman" w:hAnsi="Times New Roman" w:cs="Times New Roman"/>
          <w:sz w:val="28"/>
          <w:szCs w:val="28"/>
          <w:lang w:eastAsia="ru-RU"/>
        </w:rPr>
        <w:t>.</w:t>
      </w:r>
      <w:r w:rsidRPr="002E7DC5">
        <w:rPr>
          <w:rFonts w:ascii="Times New Roman" w:eastAsia="Times New Roman" w:hAnsi="Times New Roman" w:cs="Times New Roman"/>
          <w:sz w:val="28"/>
          <w:szCs w:val="28"/>
          <w:lang w:eastAsia="ru-RU"/>
        </w:rPr>
        <w:t xml:space="preserve"> - 98,3</w:t>
      </w:r>
      <w:r w:rsidR="00084F56">
        <w:rPr>
          <w:rFonts w:ascii="Times New Roman" w:eastAsia="Times New Roman" w:hAnsi="Times New Roman" w:cs="Times New Roman"/>
          <w:sz w:val="28"/>
          <w:szCs w:val="28"/>
          <w:lang w:eastAsia="ru-RU"/>
        </w:rPr>
        <w:t xml:space="preserve"> </w:t>
      </w:r>
      <w:r w:rsidRPr="002E7DC5">
        <w:rPr>
          <w:rFonts w:ascii="Times New Roman" w:eastAsia="Times New Roman" w:hAnsi="Times New Roman" w:cs="Times New Roman"/>
          <w:sz w:val="28"/>
          <w:szCs w:val="28"/>
          <w:lang w:eastAsia="ru-RU"/>
        </w:rPr>
        <w:t>%.</w:t>
      </w:r>
    </w:p>
    <w:p w:rsidR="007A592B" w:rsidRDefault="007A592B" w:rsidP="007A592B">
      <w:pPr>
        <w:tabs>
          <w:tab w:val="left" w:pos="0"/>
        </w:tabs>
        <w:spacing w:after="0" w:line="240" w:lineRule="auto"/>
        <w:ind w:firstLine="709"/>
        <w:jc w:val="center"/>
        <w:rPr>
          <w:rFonts w:ascii="Times New Roman" w:eastAsia="Times New Roman" w:hAnsi="Times New Roman" w:cs="Times New Roman"/>
          <w:sz w:val="28"/>
          <w:szCs w:val="28"/>
          <w:lang w:eastAsia="ru-RU"/>
        </w:rPr>
      </w:pPr>
    </w:p>
    <w:p w:rsidR="00084F56" w:rsidRDefault="00084F56" w:rsidP="007A592B">
      <w:pPr>
        <w:tabs>
          <w:tab w:val="left" w:pos="0"/>
        </w:tabs>
        <w:spacing w:after="0" w:line="240" w:lineRule="auto"/>
        <w:ind w:firstLine="709"/>
        <w:jc w:val="center"/>
        <w:rPr>
          <w:rFonts w:ascii="Times New Roman" w:eastAsia="Times New Roman" w:hAnsi="Times New Roman" w:cs="Times New Roman"/>
          <w:sz w:val="28"/>
          <w:szCs w:val="28"/>
          <w:lang w:eastAsia="ru-RU"/>
        </w:rPr>
      </w:pPr>
    </w:p>
    <w:p w:rsidR="00084F56" w:rsidRDefault="00084F56" w:rsidP="007A592B">
      <w:pPr>
        <w:tabs>
          <w:tab w:val="left" w:pos="0"/>
        </w:tabs>
        <w:spacing w:after="0" w:line="240" w:lineRule="auto"/>
        <w:ind w:firstLine="709"/>
        <w:jc w:val="center"/>
        <w:rPr>
          <w:rFonts w:ascii="Times New Roman" w:eastAsia="Times New Roman" w:hAnsi="Times New Roman" w:cs="Times New Roman"/>
          <w:sz w:val="28"/>
          <w:szCs w:val="28"/>
          <w:lang w:eastAsia="ru-RU"/>
        </w:rPr>
      </w:pPr>
    </w:p>
    <w:p w:rsidR="00084F56" w:rsidRDefault="00084F56" w:rsidP="007A592B">
      <w:pPr>
        <w:tabs>
          <w:tab w:val="left" w:pos="0"/>
        </w:tabs>
        <w:spacing w:after="0" w:line="240" w:lineRule="auto"/>
        <w:ind w:firstLine="709"/>
        <w:jc w:val="center"/>
        <w:rPr>
          <w:rFonts w:ascii="Times New Roman" w:eastAsia="Times New Roman" w:hAnsi="Times New Roman" w:cs="Times New Roman"/>
          <w:sz w:val="28"/>
          <w:szCs w:val="28"/>
          <w:lang w:eastAsia="ru-RU"/>
        </w:rPr>
      </w:pPr>
    </w:p>
    <w:p w:rsidR="00084F56" w:rsidRPr="002E7DC5" w:rsidRDefault="00084F56" w:rsidP="007A592B">
      <w:pPr>
        <w:tabs>
          <w:tab w:val="left" w:pos="0"/>
        </w:tabs>
        <w:spacing w:after="0" w:line="240" w:lineRule="auto"/>
        <w:ind w:firstLine="709"/>
        <w:jc w:val="center"/>
        <w:rPr>
          <w:rFonts w:ascii="Times New Roman" w:eastAsia="Times New Roman" w:hAnsi="Times New Roman" w:cs="Times New Roman"/>
          <w:sz w:val="28"/>
          <w:szCs w:val="28"/>
          <w:lang w:eastAsia="ru-RU"/>
        </w:rPr>
      </w:pPr>
    </w:p>
    <w:p w:rsidR="00520D45" w:rsidRDefault="007A592B" w:rsidP="007A592B">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520D45">
        <w:rPr>
          <w:rFonts w:ascii="Times New Roman" w:eastAsia="Times New Roman" w:hAnsi="Times New Roman" w:cs="Times New Roman"/>
          <w:sz w:val="28"/>
          <w:szCs w:val="28"/>
          <w:lang w:eastAsia="ru-RU"/>
        </w:rPr>
        <w:lastRenderedPageBreak/>
        <w:t xml:space="preserve">Исполнение расходной части бюджета в 2018 году </w:t>
      </w:r>
    </w:p>
    <w:p w:rsidR="007A592B" w:rsidRPr="00520D45" w:rsidRDefault="007A592B" w:rsidP="007A592B">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520D45">
        <w:rPr>
          <w:rFonts w:ascii="Times New Roman" w:eastAsia="Times New Roman" w:hAnsi="Times New Roman" w:cs="Times New Roman"/>
          <w:sz w:val="28"/>
          <w:szCs w:val="28"/>
          <w:lang w:eastAsia="ru-RU"/>
        </w:rPr>
        <w:t>по функциональной структуре</w:t>
      </w:r>
    </w:p>
    <w:p w:rsidR="007A592B" w:rsidRPr="002E7DC5" w:rsidRDefault="00545A35" w:rsidP="007A592B">
      <w:pPr>
        <w:tabs>
          <w:tab w:val="left" w:pos="1260"/>
        </w:tabs>
        <w:spacing w:after="0" w:line="240" w:lineRule="auto"/>
        <w:jc w:val="right"/>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млн. рублей</w:t>
      </w:r>
    </w:p>
    <w:tbl>
      <w:tblPr>
        <w:tblW w:w="9243" w:type="dxa"/>
        <w:tblInd w:w="108" w:type="dxa"/>
        <w:tblLook w:val="04A0" w:firstRow="1" w:lastRow="0" w:firstColumn="1" w:lastColumn="0" w:noHBand="0" w:noVBand="1"/>
      </w:tblPr>
      <w:tblGrid>
        <w:gridCol w:w="3856"/>
        <w:gridCol w:w="1464"/>
        <w:gridCol w:w="1418"/>
        <w:gridCol w:w="1422"/>
        <w:gridCol w:w="1212"/>
      </w:tblGrid>
      <w:tr w:rsidR="007A592B" w:rsidRPr="002E7DC5" w:rsidTr="004B5AB5">
        <w:trPr>
          <w:trHeight w:val="510"/>
        </w:trPr>
        <w:tc>
          <w:tcPr>
            <w:tcW w:w="3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Наименование</w:t>
            </w:r>
          </w:p>
        </w:tc>
        <w:tc>
          <w:tcPr>
            <w:tcW w:w="1464" w:type="dxa"/>
            <w:tcBorders>
              <w:top w:val="single" w:sz="4" w:space="0" w:color="auto"/>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уточненный план</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исполнение</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 исполнения</w:t>
            </w:r>
          </w:p>
        </w:tc>
        <w:tc>
          <w:tcPr>
            <w:tcW w:w="1083" w:type="dxa"/>
            <w:tcBorders>
              <w:top w:val="single" w:sz="4" w:space="0" w:color="auto"/>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удельный вес, %</w:t>
            </w:r>
          </w:p>
        </w:tc>
      </w:tr>
      <w:tr w:rsidR="007A592B" w:rsidRPr="002E7DC5" w:rsidTr="004B5AB5">
        <w:trPr>
          <w:trHeight w:val="248"/>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Общегосударственные вопросы</w:t>
            </w:r>
          </w:p>
        </w:tc>
        <w:tc>
          <w:tcPr>
            <w:tcW w:w="1464"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659,9</w:t>
            </w:r>
          </w:p>
        </w:tc>
        <w:tc>
          <w:tcPr>
            <w:tcW w:w="1418"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636,3</w:t>
            </w:r>
          </w:p>
        </w:tc>
        <w:tc>
          <w:tcPr>
            <w:tcW w:w="1422"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96,4</w:t>
            </w:r>
          </w:p>
        </w:tc>
        <w:tc>
          <w:tcPr>
            <w:tcW w:w="1083"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8,1</w:t>
            </w:r>
          </w:p>
        </w:tc>
      </w:tr>
      <w:tr w:rsidR="007A592B" w:rsidRPr="002E7DC5" w:rsidTr="004B5AB5">
        <w:trPr>
          <w:trHeight w:val="681"/>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Национальная безопасность и правоохранительная деятельность</w:t>
            </w:r>
          </w:p>
        </w:tc>
        <w:tc>
          <w:tcPr>
            <w:tcW w:w="1464"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57,4</w:t>
            </w:r>
          </w:p>
        </w:tc>
        <w:tc>
          <w:tcPr>
            <w:tcW w:w="1418"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54,3</w:t>
            </w:r>
          </w:p>
        </w:tc>
        <w:tc>
          <w:tcPr>
            <w:tcW w:w="1422"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94,6</w:t>
            </w:r>
          </w:p>
        </w:tc>
        <w:tc>
          <w:tcPr>
            <w:tcW w:w="1083"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0,7</w:t>
            </w:r>
          </w:p>
        </w:tc>
      </w:tr>
      <w:tr w:rsidR="007A592B" w:rsidRPr="002E7DC5" w:rsidTr="004B5AB5">
        <w:trPr>
          <w:trHeight w:val="421"/>
        </w:trPr>
        <w:tc>
          <w:tcPr>
            <w:tcW w:w="3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Национальная экономика</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723,0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668,3</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92,4</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8,5</w:t>
            </w:r>
          </w:p>
        </w:tc>
      </w:tr>
      <w:tr w:rsidR="007A592B" w:rsidRPr="002E7DC5" w:rsidTr="004B5AB5">
        <w:trPr>
          <w:trHeight w:val="503"/>
        </w:trPr>
        <w:tc>
          <w:tcPr>
            <w:tcW w:w="3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Жилищно-коммунальное хозяйство</w:t>
            </w:r>
          </w:p>
        </w:tc>
        <w:tc>
          <w:tcPr>
            <w:tcW w:w="1464" w:type="dxa"/>
            <w:tcBorders>
              <w:top w:val="single" w:sz="4" w:space="0" w:color="auto"/>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1 871,0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1 594,6</w:t>
            </w:r>
          </w:p>
        </w:tc>
        <w:tc>
          <w:tcPr>
            <w:tcW w:w="1422" w:type="dxa"/>
            <w:tcBorders>
              <w:top w:val="single" w:sz="4" w:space="0" w:color="auto"/>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85,2</w:t>
            </w:r>
          </w:p>
        </w:tc>
        <w:tc>
          <w:tcPr>
            <w:tcW w:w="1083" w:type="dxa"/>
            <w:tcBorders>
              <w:top w:val="single" w:sz="4" w:space="0" w:color="auto"/>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20,4</w:t>
            </w:r>
          </w:p>
        </w:tc>
      </w:tr>
      <w:tr w:rsidR="007A592B" w:rsidRPr="002E7DC5" w:rsidTr="004B5AB5">
        <w:trPr>
          <w:trHeight w:val="322"/>
        </w:trPr>
        <w:tc>
          <w:tcPr>
            <w:tcW w:w="3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Охрана окружающей среды</w:t>
            </w:r>
          </w:p>
        </w:tc>
        <w:tc>
          <w:tcPr>
            <w:tcW w:w="1464" w:type="dxa"/>
            <w:tcBorders>
              <w:top w:val="single" w:sz="4" w:space="0" w:color="auto"/>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0,2</w:t>
            </w:r>
          </w:p>
        </w:tc>
        <w:tc>
          <w:tcPr>
            <w:tcW w:w="1422" w:type="dxa"/>
            <w:tcBorders>
              <w:top w:val="single" w:sz="4" w:space="0" w:color="auto"/>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100,0</w:t>
            </w:r>
          </w:p>
        </w:tc>
        <w:tc>
          <w:tcPr>
            <w:tcW w:w="1083" w:type="dxa"/>
            <w:tcBorders>
              <w:top w:val="single" w:sz="4" w:space="0" w:color="auto"/>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0,0</w:t>
            </w:r>
          </w:p>
        </w:tc>
      </w:tr>
      <w:tr w:rsidR="007A592B" w:rsidRPr="002E7DC5" w:rsidTr="004B5AB5">
        <w:trPr>
          <w:trHeight w:val="255"/>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Образование</w:t>
            </w:r>
          </w:p>
        </w:tc>
        <w:tc>
          <w:tcPr>
            <w:tcW w:w="1464"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4 235,3</w:t>
            </w:r>
          </w:p>
        </w:tc>
        <w:tc>
          <w:tcPr>
            <w:tcW w:w="1418"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3 960,3</w:t>
            </w:r>
          </w:p>
        </w:tc>
        <w:tc>
          <w:tcPr>
            <w:tcW w:w="1422"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93,5</w:t>
            </w:r>
          </w:p>
        </w:tc>
        <w:tc>
          <w:tcPr>
            <w:tcW w:w="1083"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50,6</w:t>
            </w:r>
          </w:p>
        </w:tc>
      </w:tr>
      <w:tr w:rsidR="007A592B" w:rsidRPr="002E7DC5" w:rsidTr="004B5AB5">
        <w:trPr>
          <w:trHeight w:val="288"/>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Культура, кинематография</w:t>
            </w:r>
          </w:p>
        </w:tc>
        <w:tc>
          <w:tcPr>
            <w:tcW w:w="1464"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432,2</w:t>
            </w:r>
          </w:p>
        </w:tc>
        <w:tc>
          <w:tcPr>
            <w:tcW w:w="1418"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390,8</w:t>
            </w:r>
          </w:p>
        </w:tc>
        <w:tc>
          <w:tcPr>
            <w:tcW w:w="1422"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90,4</w:t>
            </w:r>
          </w:p>
        </w:tc>
        <w:tc>
          <w:tcPr>
            <w:tcW w:w="1083"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5,0</w:t>
            </w:r>
          </w:p>
        </w:tc>
      </w:tr>
      <w:tr w:rsidR="007A592B" w:rsidRPr="002E7DC5" w:rsidTr="004B5AB5">
        <w:trPr>
          <w:trHeight w:val="255"/>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Здравоохранение</w:t>
            </w:r>
          </w:p>
        </w:tc>
        <w:tc>
          <w:tcPr>
            <w:tcW w:w="1464"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4,1</w:t>
            </w:r>
          </w:p>
        </w:tc>
        <w:tc>
          <w:tcPr>
            <w:tcW w:w="1418"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3,7</w:t>
            </w:r>
          </w:p>
        </w:tc>
        <w:tc>
          <w:tcPr>
            <w:tcW w:w="1422"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90,2</w:t>
            </w:r>
          </w:p>
        </w:tc>
        <w:tc>
          <w:tcPr>
            <w:tcW w:w="1083"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0,0</w:t>
            </w:r>
          </w:p>
        </w:tc>
      </w:tr>
      <w:tr w:rsidR="007A592B" w:rsidRPr="002E7DC5" w:rsidTr="004B5AB5">
        <w:trPr>
          <w:trHeight w:val="351"/>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Социальная политика</w:t>
            </w:r>
          </w:p>
        </w:tc>
        <w:tc>
          <w:tcPr>
            <w:tcW w:w="1464"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938,4</w:t>
            </w:r>
          </w:p>
        </w:tc>
        <w:tc>
          <w:tcPr>
            <w:tcW w:w="1418"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255,3</w:t>
            </w:r>
          </w:p>
        </w:tc>
        <w:tc>
          <w:tcPr>
            <w:tcW w:w="1422"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27,2</w:t>
            </w:r>
          </w:p>
        </w:tc>
        <w:tc>
          <w:tcPr>
            <w:tcW w:w="1083"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3,3</w:t>
            </w:r>
          </w:p>
        </w:tc>
      </w:tr>
      <w:tr w:rsidR="007A592B" w:rsidRPr="002E7DC5" w:rsidTr="004B5AB5">
        <w:trPr>
          <w:trHeight w:val="357"/>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Физическая культура и спорт</w:t>
            </w:r>
          </w:p>
        </w:tc>
        <w:tc>
          <w:tcPr>
            <w:tcW w:w="1464"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309,6</w:t>
            </w:r>
          </w:p>
        </w:tc>
        <w:tc>
          <w:tcPr>
            <w:tcW w:w="1418"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226,6</w:t>
            </w:r>
          </w:p>
        </w:tc>
        <w:tc>
          <w:tcPr>
            <w:tcW w:w="1422"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73,2</w:t>
            </w:r>
          </w:p>
        </w:tc>
        <w:tc>
          <w:tcPr>
            <w:tcW w:w="1083"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2,9</w:t>
            </w:r>
          </w:p>
        </w:tc>
      </w:tr>
      <w:tr w:rsidR="007A592B" w:rsidRPr="002E7DC5" w:rsidTr="004B5AB5">
        <w:trPr>
          <w:trHeight w:val="419"/>
        </w:trPr>
        <w:tc>
          <w:tcPr>
            <w:tcW w:w="3856" w:type="dxa"/>
            <w:tcBorders>
              <w:top w:val="nil"/>
              <w:left w:val="single" w:sz="4" w:space="0" w:color="auto"/>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Средства массовой информации</w:t>
            </w:r>
          </w:p>
        </w:tc>
        <w:tc>
          <w:tcPr>
            <w:tcW w:w="1464"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35,7</w:t>
            </w:r>
          </w:p>
        </w:tc>
        <w:tc>
          <w:tcPr>
            <w:tcW w:w="1418" w:type="dxa"/>
            <w:tcBorders>
              <w:top w:val="nil"/>
              <w:left w:val="nil"/>
              <w:bottom w:val="single" w:sz="4" w:space="0" w:color="auto"/>
              <w:right w:val="single" w:sz="4" w:space="0" w:color="auto"/>
            </w:tcBorders>
            <w:shd w:val="clear" w:color="auto" w:fill="auto"/>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35,3</w:t>
            </w:r>
          </w:p>
        </w:tc>
        <w:tc>
          <w:tcPr>
            <w:tcW w:w="1422"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98,9</w:t>
            </w:r>
          </w:p>
        </w:tc>
        <w:tc>
          <w:tcPr>
            <w:tcW w:w="1083"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0,5</w:t>
            </w:r>
          </w:p>
        </w:tc>
      </w:tr>
      <w:tr w:rsidR="007A592B" w:rsidRPr="002E7DC5" w:rsidTr="004B5AB5">
        <w:trPr>
          <w:trHeight w:val="357"/>
        </w:trPr>
        <w:tc>
          <w:tcPr>
            <w:tcW w:w="3856" w:type="dxa"/>
            <w:tcBorders>
              <w:top w:val="nil"/>
              <w:left w:val="single" w:sz="4" w:space="0" w:color="auto"/>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Итого</w:t>
            </w:r>
          </w:p>
        </w:tc>
        <w:tc>
          <w:tcPr>
            <w:tcW w:w="1464"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9 266,8</w:t>
            </w:r>
          </w:p>
        </w:tc>
        <w:tc>
          <w:tcPr>
            <w:tcW w:w="1418"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7 825,7</w:t>
            </w:r>
          </w:p>
        </w:tc>
        <w:tc>
          <w:tcPr>
            <w:tcW w:w="1422"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84,4</w:t>
            </w:r>
          </w:p>
        </w:tc>
        <w:tc>
          <w:tcPr>
            <w:tcW w:w="1083" w:type="dxa"/>
            <w:tcBorders>
              <w:top w:val="nil"/>
              <w:left w:val="nil"/>
              <w:bottom w:val="single" w:sz="4" w:space="0" w:color="auto"/>
              <w:right w:val="single" w:sz="4" w:space="0" w:color="auto"/>
            </w:tcBorders>
            <w:shd w:val="clear" w:color="auto" w:fill="auto"/>
            <w:noWrap/>
            <w:vAlign w:val="center"/>
            <w:hideMark/>
          </w:tcPr>
          <w:p w:rsidR="007A592B" w:rsidRPr="002E7DC5" w:rsidRDefault="007A592B" w:rsidP="00243C97">
            <w:pPr>
              <w:spacing w:after="0" w:line="240" w:lineRule="auto"/>
              <w:jc w:val="center"/>
              <w:rPr>
                <w:rFonts w:ascii="Times New Roman" w:eastAsia="Times New Roman" w:hAnsi="Times New Roman" w:cs="Times New Roman"/>
                <w:sz w:val="24"/>
                <w:szCs w:val="24"/>
                <w:lang w:eastAsia="ru-RU"/>
              </w:rPr>
            </w:pPr>
            <w:r w:rsidRPr="002E7DC5">
              <w:rPr>
                <w:rFonts w:ascii="Times New Roman" w:eastAsia="Times New Roman" w:hAnsi="Times New Roman" w:cs="Times New Roman"/>
                <w:sz w:val="24"/>
                <w:szCs w:val="24"/>
                <w:lang w:eastAsia="ru-RU"/>
              </w:rPr>
              <w:t>100,0</w:t>
            </w:r>
          </w:p>
        </w:tc>
      </w:tr>
    </w:tbl>
    <w:p w:rsidR="007A592B" w:rsidRPr="002E7DC5" w:rsidRDefault="007A592B" w:rsidP="007A592B">
      <w:pPr>
        <w:tabs>
          <w:tab w:val="left" w:pos="1260"/>
        </w:tabs>
        <w:spacing w:after="0" w:line="240" w:lineRule="auto"/>
        <w:jc w:val="center"/>
        <w:rPr>
          <w:rFonts w:ascii="Times New Roman" w:eastAsia="Times New Roman" w:hAnsi="Times New Roman" w:cs="Times New Roman"/>
          <w:sz w:val="28"/>
          <w:szCs w:val="28"/>
          <w:lang w:eastAsia="ru-RU"/>
        </w:rPr>
      </w:pPr>
    </w:p>
    <w:p w:rsidR="007A592B" w:rsidRPr="002E7DC5" w:rsidRDefault="007A592B" w:rsidP="00084F56">
      <w:pPr>
        <w:spacing w:after="0" w:line="240" w:lineRule="auto"/>
        <w:ind w:firstLine="709"/>
        <w:jc w:val="both"/>
        <w:rPr>
          <w:rFonts w:ascii="Times New Roman" w:eastAsia="Times New Roman" w:hAnsi="Times New Roman" w:cs="Times New Roman"/>
          <w:sz w:val="28"/>
          <w:szCs w:val="28"/>
          <w:lang w:eastAsia="ru-RU"/>
        </w:rPr>
      </w:pPr>
      <w:r w:rsidRPr="002E7DC5">
        <w:rPr>
          <w:rFonts w:ascii="Times New Roman" w:eastAsia="Times New Roman" w:hAnsi="Times New Roman" w:cs="Times New Roman"/>
          <w:sz w:val="28"/>
          <w:szCs w:val="28"/>
          <w:lang w:eastAsia="ru-RU"/>
        </w:rPr>
        <w:t>Наибольшую долю расходов в функциональном разрезе, как в абсолютном, так и в относительном выражении занимают расходы на образование. По итогам 2018 года они исполнены в сумме 3 960,3 млн. рублей, что составляет 50,6</w:t>
      </w:r>
      <w:r w:rsidR="00084F56">
        <w:rPr>
          <w:rFonts w:ascii="Times New Roman" w:eastAsia="Times New Roman" w:hAnsi="Times New Roman" w:cs="Times New Roman"/>
          <w:sz w:val="28"/>
          <w:szCs w:val="28"/>
          <w:lang w:eastAsia="ru-RU"/>
        </w:rPr>
        <w:t xml:space="preserve"> </w:t>
      </w:r>
      <w:r w:rsidRPr="002E7DC5">
        <w:rPr>
          <w:rFonts w:ascii="Times New Roman" w:eastAsia="Times New Roman" w:hAnsi="Times New Roman" w:cs="Times New Roman"/>
          <w:sz w:val="28"/>
          <w:szCs w:val="28"/>
          <w:lang w:eastAsia="ru-RU"/>
        </w:rPr>
        <w:t>% в общих расходах бюджета.</w:t>
      </w:r>
    </w:p>
    <w:p w:rsidR="007A592B" w:rsidRPr="002E7DC5" w:rsidRDefault="007A592B" w:rsidP="00084F56">
      <w:pPr>
        <w:spacing w:after="0" w:line="240" w:lineRule="auto"/>
        <w:ind w:firstLine="709"/>
        <w:jc w:val="both"/>
        <w:rPr>
          <w:rFonts w:ascii="Times New Roman" w:eastAsia="Times New Roman" w:hAnsi="Times New Roman" w:cs="Times New Roman"/>
          <w:sz w:val="28"/>
          <w:szCs w:val="28"/>
          <w:lang w:eastAsia="ru-RU"/>
        </w:rPr>
      </w:pPr>
      <w:r w:rsidRPr="002E7DC5">
        <w:rPr>
          <w:rFonts w:ascii="Times New Roman" w:eastAsia="Times New Roman" w:hAnsi="Times New Roman" w:cs="Times New Roman"/>
          <w:sz w:val="28"/>
          <w:szCs w:val="28"/>
          <w:lang w:eastAsia="ru-RU"/>
        </w:rPr>
        <w:t>Также преобладающими и вторыми по значимости в структуре расходов бюджета города являются расходы на «Жилищно-коммунальное хозяйство», они занимают 20,4</w:t>
      </w:r>
      <w:r w:rsidR="00084F56">
        <w:rPr>
          <w:rFonts w:ascii="Times New Roman" w:eastAsia="Times New Roman" w:hAnsi="Times New Roman" w:cs="Times New Roman"/>
          <w:sz w:val="28"/>
          <w:szCs w:val="28"/>
          <w:lang w:eastAsia="ru-RU"/>
        </w:rPr>
        <w:t xml:space="preserve"> </w:t>
      </w:r>
      <w:r w:rsidRPr="002E7DC5">
        <w:rPr>
          <w:rFonts w:ascii="Times New Roman" w:eastAsia="Times New Roman" w:hAnsi="Times New Roman" w:cs="Times New Roman"/>
          <w:sz w:val="28"/>
          <w:szCs w:val="28"/>
          <w:lang w:eastAsia="ru-RU"/>
        </w:rPr>
        <w:t>% от общего объема расходов бюджета и исполнены в сумме 1 594,6 млн. рублей.</w:t>
      </w:r>
    </w:p>
    <w:p w:rsidR="007A592B" w:rsidRPr="005F105E" w:rsidRDefault="007A592B" w:rsidP="00084F56">
      <w:pPr>
        <w:tabs>
          <w:tab w:val="left" w:pos="0"/>
        </w:tabs>
        <w:spacing w:after="0" w:line="240" w:lineRule="auto"/>
        <w:ind w:firstLine="709"/>
        <w:jc w:val="center"/>
        <w:rPr>
          <w:rFonts w:ascii="Times New Roman" w:eastAsia="Times New Roman" w:hAnsi="Times New Roman" w:cs="Times New Roman"/>
          <w:sz w:val="28"/>
          <w:szCs w:val="28"/>
          <w:lang w:eastAsia="ru-RU"/>
        </w:rPr>
      </w:pPr>
    </w:p>
    <w:p w:rsidR="007A592B" w:rsidRPr="00595B09" w:rsidRDefault="007A592B" w:rsidP="00595B09">
      <w:pPr>
        <w:spacing w:after="0" w:line="240" w:lineRule="auto"/>
        <w:ind w:firstLine="567"/>
        <w:jc w:val="both"/>
        <w:rPr>
          <w:rFonts w:ascii="Times New Roman" w:eastAsia="Times New Roman" w:hAnsi="Times New Roman" w:cs="Times New Roman"/>
          <w:b/>
          <w:i/>
          <w:sz w:val="28"/>
          <w:szCs w:val="28"/>
          <w:lang w:eastAsia="ru-RU"/>
        </w:rPr>
      </w:pPr>
      <w:r w:rsidRPr="00595B09">
        <w:rPr>
          <w:rFonts w:ascii="Times New Roman" w:eastAsia="Times New Roman" w:hAnsi="Times New Roman" w:cs="Times New Roman"/>
          <w:b/>
          <w:i/>
          <w:sz w:val="28"/>
          <w:szCs w:val="28"/>
          <w:lang w:eastAsia="ru-RU"/>
        </w:rPr>
        <w:t>Установление, изменение и отмена местных налогов и сборов</w:t>
      </w:r>
    </w:p>
    <w:p w:rsidR="007A592B" w:rsidRPr="005F105E" w:rsidRDefault="00595B09" w:rsidP="007A592B">
      <w:pPr>
        <w:tabs>
          <w:tab w:val="left" w:pos="720"/>
        </w:tab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7A592B" w:rsidRPr="005F105E">
        <w:rPr>
          <w:rFonts w:ascii="Times New Roman" w:eastAsia="Times New Roman" w:hAnsi="Times New Roman" w:cs="Times New Roman"/>
          <w:sz w:val="28"/>
          <w:szCs w:val="28"/>
          <w:lang w:eastAsia="ru-RU"/>
        </w:rPr>
        <w:t>Размеры ставок по налогам, поступающим в доход местного бюджета (налог на имущество физических лиц, единый налог на вменённый доход для отдельных видов деятельности, земельный налог), установлены решениями Думы города от 25.04.2014 № 862 (в редакции решениями Думы города от 26.11.2014 № 907, от 25.09.2015 № 1107), от 25.09.2014 № 861 (в редакции решениями Думы города от 29.10.2014 № 897, от 24.12.2014 № 953</w:t>
      </w:r>
      <w:r w:rsidR="007A592B">
        <w:rPr>
          <w:rFonts w:ascii="Times New Roman" w:eastAsia="Times New Roman" w:hAnsi="Times New Roman" w:cs="Times New Roman"/>
          <w:sz w:val="28"/>
          <w:szCs w:val="28"/>
          <w:lang w:eastAsia="ru-RU"/>
        </w:rPr>
        <w:t>, от 29.03.2017 №121</w:t>
      </w:r>
      <w:r w:rsidR="007A592B" w:rsidRPr="005F105E">
        <w:rPr>
          <w:rFonts w:ascii="Times New Roman" w:eastAsia="Times New Roman" w:hAnsi="Times New Roman" w:cs="Times New Roman"/>
          <w:sz w:val="28"/>
          <w:szCs w:val="28"/>
          <w:lang w:eastAsia="ru-RU"/>
        </w:rPr>
        <w:t>), от 29.10.2014 № 877</w:t>
      </w:r>
      <w:r w:rsidR="007A592B" w:rsidRPr="003C248D">
        <w:rPr>
          <w:rFonts w:ascii="Times New Roman" w:eastAsia="Times New Roman" w:hAnsi="Times New Roman" w:cs="Times New Roman"/>
          <w:sz w:val="28"/>
          <w:szCs w:val="28"/>
          <w:lang w:eastAsia="ru-RU"/>
        </w:rPr>
        <w:t xml:space="preserve">(в редакции решениями Думы города от </w:t>
      </w:r>
      <w:r w:rsidR="007A592B">
        <w:rPr>
          <w:rFonts w:ascii="Times New Roman" w:eastAsia="Times New Roman" w:hAnsi="Times New Roman" w:cs="Times New Roman"/>
          <w:sz w:val="28"/>
          <w:szCs w:val="28"/>
          <w:lang w:eastAsia="ru-RU"/>
        </w:rPr>
        <w:t>30</w:t>
      </w:r>
      <w:r w:rsidR="007A592B" w:rsidRPr="003C248D">
        <w:rPr>
          <w:rFonts w:ascii="Times New Roman" w:eastAsia="Times New Roman" w:hAnsi="Times New Roman" w:cs="Times New Roman"/>
          <w:sz w:val="28"/>
          <w:szCs w:val="28"/>
          <w:lang w:eastAsia="ru-RU"/>
        </w:rPr>
        <w:t>.</w:t>
      </w:r>
      <w:r w:rsidR="007A592B">
        <w:rPr>
          <w:rFonts w:ascii="Times New Roman" w:eastAsia="Times New Roman" w:hAnsi="Times New Roman" w:cs="Times New Roman"/>
          <w:sz w:val="28"/>
          <w:szCs w:val="28"/>
          <w:lang w:eastAsia="ru-RU"/>
        </w:rPr>
        <w:t>05</w:t>
      </w:r>
      <w:r w:rsidR="007A592B" w:rsidRPr="003C248D">
        <w:rPr>
          <w:rFonts w:ascii="Times New Roman" w:eastAsia="Times New Roman" w:hAnsi="Times New Roman" w:cs="Times New Roman"/>
          <w:sz w:val="28"/>
          <w:szCs w:val="28"/>
          <w:lang w:eastAsia="ru-RU"/>
        </w:rPr>
        <w:t>.201</w:t>
      </w:r>
      <w:r w:rsidR="007A592B">
        <w:rPr>
          <w:rFonts w:ascii="Times New Roman" w:eastAsia="Times New Roman" w:hAnsi="Times New Roman" w:cs="Times New Roman"/>
          <w:sz w:val="28"/>
          <w:szCs w:val="28"/>
          <w:lang w:eastAsia="ru-RU"/>
        </w:rPr>
        <w:t>8</w:t>
      </w:r>
      <w:r w:rsidR="007A592B" w:rsidRPr="003C248D">
        <w:rPr>
          <w:rFonts w:ascii="Times New Roman" w:eastAsia="Times New Roman" w:hAnsi="Times New Roman" w:cs="Times New Roman"/>
          <w:sz w:val="28"/>
          <w:szCs w:val="28"/>
          <w:lang w:eastAsia="ru-RU"/>
        </w:rPr>
        <w:t xml:space="preserve"> № </w:t>
      </w:r>
      <w:r w:rsidR="007A592B">
        <w:rPr>
          <w:rFonts w:ascii="Times New Roman" w:eastAsia="Times New Roman" w:hAnsi="Times New Roman" w:cs="Times New Roman"/>
          <w:sz w:val="28"/>
          <w:szCs w:val="28"/>
          <w:lang w:eastAsia="ru-RU"/>
        </w:rPr>
        <w:t>403</w:t>
      </w:r>
      <w:r w:rsidR="007A592B" w:rsidRPr="003C248D">
        <w:rPr>
          <w:rFonts w:ascii="Times New Roman" w:eastAsia="Times New Roman" w:hAnsi="Times New Roman" w:cs="Times New Roman"/>
          <w:sz w:val="28"/>
          <w:szCs w:val="28"/>
          <w:lang w:eastAsia="ru-RU"/>
        </w:rPr>
        <w:t>, от 2</w:t>
      </w:r>
      <w:r w:rsidR="007A592B">
        <w:rPr>
          <w:rFonts w:ascii="Times New Roman" w:eastAsia="Times New Roman" w:hAnsi="Times New Roman" w:cs="Times New Roman"/>
          <w:sz w:val="28"/>
          <w:szCs w:val="28"/>
          <w:lang w:eastAsia="ru-RU"/>
        </w:rPr>
        <w:t>9</w:t>
      </w:r>
      <w:r w:rsidR="007A592B" w:rsidRPr="003C248D">
        <w:rPr>
          <w:rFonts w:ascii="Times New Roman" w:eastAsia="Times New Roman" w:hAnsi="Times New Roman" w:cs="Times New Roman"/>
          <w:sz w:val="28"/>
          <w:szCs w:val="28"/>
          <w:lang w:eastAsia="ru-RU"/>
        </w:rPr>
        <w:t>.0</w:t>
      </w:r>
      <w:r w:rsidR="007A592B">
        <w:rPr>
          <w:rFonts w:ascii="Times New Roman" w:eastAsia="Times New Roman" w:hAnsi="Times New Roman" w:cs="Times New Roman"/>
          <w:sz w:val="28"/>
          <w:szCs w:val="28"/>
          <w:lang w:eastAsia="ru-RU"/>
        </w:rPr>
        <w:t>3</w:t>
      </w:r>
      <w:r w:rsidR="007A592B" w:rsidRPr="003C248D">
        <w:rPr>
          <w:rFonts w:ascii="Times New Roman" w:eastAsia="Times New Roman" w:hAnsi="Times New Roman" w:cs="Times New Roman"/>
          <w:sz w:val="28"/>
          <w:szCs w:val="28"/>
          <w:lang w:eastAsia="ru-RU"/>
        </w:rPr>
        <w:t>.201</w:t>
      </w:r>
      <w:r w:rsidR="007A592B">
        <w:rPr>
          <w:rFonts w:ascii="Times New Roman" w:eastAsia="Times New Roman" w:hAnsi="Times New Roman" w:cs="Times New Roman"/>
          <w:sz w:val="28"/>
          <w:szCs w:val="28"/>
          <w:lang w:eastAsia="ru-RU"/>
        </w:rPr>
        <w:t>7</w:t>
      </w:r>
      <w:r w:rsidR="007A592B" w:rsidRPr="003C248D">
        <w:rPr>
          <w:rFonts w:ascii="Times New Roman" w:eastAsia="Times New Roman" w:hAnsi="Times New Roman" w:cs="Times New Roman"/>
          <w:sz w:val="28"/>
          <w:szCs w:val="28"/>
          <w:lang w:eastAsia="ru-RU"/>
        </w:rPr>
        <w:t xml:space="preserve"> № </w:t>
      </w:r>
      <w:r w:rsidR="007A592B">
        <w:rPr>
          <w:rFonts w:ascii="Times New Roman" w:eastAsia="Times New Roman" w:hAnsi="Times New Roman" w:cs="Times New Roman"/>
          <w:sz w:val="28"/>
          <w:szCs w:val="28"/>
          <w:lang w:eastAsia="ru-RU"/>
        </w:rPr>
        <w:t>120</w:t>
      </w:r>
      <w:r w:rsidR="007A592B" w:rsidRPr="003C248D">
        <w:rPr>
          <w:rFonts w:ascii="Times New Roman" w:eastAsia="Times New Roman" w:hAnsi="Times New Roman" w:cs="Times New Roman"/>
          <w:sz w:val="28"/>
          <w:szCs w:val="28"/>
          <w:lang w:eastAsia="ru-RU"/>
        </w:rPr>
        <w:t>)</w:t>
      </w:r>
      <w:r w:rsidR="007A592B" w:rsidRPr="005F105E">
        <w:rPr>
          <w:rFonts w:ascii="Times New Roman" w:eastAsia="Times New Roman" w:hAnsi="Times New Roman" w:cs="Times New Roman"/>
          <w:sz w:val="28"/>
          <w:szCs w:val="28"/>
          <w:lang w:eastAsia="ru-RU"/>
        </w:rPr>
        <w:t xml:space="preserve">.  </w:t>
      </w:r>
    </w:p>
    <w:p w:rsidR="007A592B" w:rsidRPr="005F105E" w:rsidRDefault="007A592B" w:rsidP="007A592B">
      <w:pPr>
        <w:spacing w:after="0" w:line="240" w:lineRule="auto"/>
        <w:ind w:firstLine="567"/>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 xml:space="preserve">Установленные размеры ставок являются экономически обоснованными, посильными для уплаты. </w:t>
      </w:r>
    </w:p>
    <w:p w:rsidR="007A592B" w:rsidRPr="005F105E" w:rsidRDefault="007A592B" w:rsidP="007A592B">
      <w:pPr>
        <w:tabs>
          <w:tab w:val="left" w:pos="720"/>
        </w:tabs>
        <w:spacing w:after="0" w:line="240" w:lineRule="auto"/>
        <w:ind w:firstLine="567"/>
        <w:jc w:val="both"/>
        <w:rPr>
          <w:rFonts w:ascii="Times New Roman" w:eastAsia="Times New Roman" w:hAnsi="Times New Roman" w:cs="Times New Roman"/>
          <w:sz w:val="28"/>
          <w:szCs w:val="28"/>
          <w:lang w:eastAsia="ru-RU"/>
        </w:rPr>
      </w:pPr>
      <w:r w:rsidRPr="005F105E">
        <w:rPr>
          <w:rFonts w:ascii="Times New Roman" w:eastAsia="Times New Roman" w:hAnsi="Times New Roman" w:cs="Times New Roman"/>
          <w:sz w:val="28"/>
          <w:szCs w:val="28"/>
          <w:lang w:eastAsia="ru-RU"/>
        </w:rPr>
        <w:t>Основными задачами налоговой политики муниципального образования остаются увеличение и совершенствование в области администрирования налоговых платежей, сокращение недоимки, недопущение возникновения задолженности, усиление налоговой дисциплины.</w:t>
      </w:r>
    </w:p>
    <w:p w:rsidR="00252E97" w:rsidRDefault="001515B1" w:rsidP="007472FF">
      <w:pPr>
        <w:spacing w:after="0" w:line="240" w:lineRule="auto"/>
        <w:jc w:val="center"/>
        <w:rPr>
          <w:rFonts w:ascii="Times New Roman" w:eastAsia="Times New Roman" w:hAnsi="Times New Roman" w:cs="Times New Roman"/>
          <w:b/>
          <w:sz w:val="28"/>
          <w:szCs w:val="28"/>
          <w:lang w:eastAsia="ru-RU"/>
        </w:rPr>
      </w:pPr>
      <w:r w:rsidRPr="005976EA">
        <w:rPr>
          <w:rFonts w:ascii="Times New Roman" w:eastAsia="Times New Roman" w:hAnsi="Times New Roman" w:cs="Times New Roman"/>
          <w:b/>
          <w:sz w:val="28"/>
          <w:szCs w:val="28"/>
          <w:lang w:eastAsia="ru-RU"/>
        </w:rPr>
        <w:lastRenderedPageBreak/>
        <w:t>1.</w:t>
      </w:r>
      <w:r w:rsidR="00984401" w:rsidRPr="005976EA">
        <w:rPr>
          <w:rFonts w:ascii="Times New Roman" w:eastAsia="Times New Roman" w:hAnsi="Times New Roman" w:cs="Times New Roman"/>
          <w:b/>
          <w:sz w:val="28"/>
          <w:szCs w:val="28"/>
          <w:lang w:eastAsia="ru-RU"/>
        </w:rPr>
        <w:t>2. Владение</w:t>
      </w:r>
      <w:r w:rsidRPr="005976EA">
        <w:rPr>
          <w:rFonts w:ascii="Times New Roman" w:eastAsia="Times New Roman" w:hAnsi="Times New Roman" w:cs="Times New Roman"/>
          <w:b/>
          <w:sz w:val="28"/>
          <w:szCs w:val="28"/>
          <w:lang w:eastAsia="ru-RU"/>
        </w:rPr>
        <w:t>, пользование и распоряжение имуществом, находящимс</w:t>
      </w:r>
      <w:r w:rsidR="0047693D">
        <w:rPr>
          <w:rFonts w:ascii="Times New Roman" w:eastAsia="Times New Roman" w:hAnsi="Times New Roman" w:cs="Times New Roman"/>
          <w:b/>
          <w:sz w:val="28"/>
          <w:szCs w:val="28"/>
          <w:lang w:eastAsia="ru-RU"/>
        </w:rPr>
        <w:t>я в муниципальной собственности</w:t>
      </w:r>
    </w:p>
    <w:p w:rsidR="00EF6C41" w:rsidRPr="0047693D" w:rsidRDefault="00EF6C41" w:rsidP="0047693D">
      <w:pPr>
        <w:spacing w:after="0" w:line="240" w:lineRule="auto"/>
        <w:jc w:val="center"/>
        <w:rPr>
          <w:rFonts w:ascii="Times New Roman" w:eastAsia="Times New Roman" w:hAnsi="Times New Roman" w:cs="Times New Roman"/>
          <w:b/>
          <w:sz w:val="28"/>
          <w:szCs w:val="28"/>
          <w:lang w:eastAsia="ru-RU"/>
        </w:rPr>
      </w:pPr>
    </w:p>
    <w:p w:rsidR="0008462B" w:rsidRPr="0008462B" w:rsidRDefault="0008462B" w:rsidP="0047693D">
      <w:pPr>
        <w:spacing w:after="0" w:line="240" w:lineRule="auto"/>
        <w:ind w:firstLine="708"/>
        <w:jc w:val="both"/>
        <w:rPr>
          <w:rFonts w:ascii="Times New Roman" w:eastAsia="Calibri" w:hAnsi="Times New Roman" w:cs="Times New Roman"/>
          <w:sz w:val="28"/>
          <w:szCs w:val="28"/>
          <w:highlight w:val="red"/>
        </w:rPr>
      </w:pPr>
      <w:r w:rsidRPr="0008462B">
        <w:rPr>
          <w:rFonts w:ascii="Times New Roman" w:eastAsia="Calibri" w:hAnsi="Times New Roman" w:cs="Times New Roman"/>
          <w:sz w:val="28"/>
          <w:szCs w:val="28"/>
        </w:rPr>
        <w:t>Для выполнения поставленной задачи была проведена работа по увеличению поступления доходов в бюджет муниципального образования.  Имущество, вовлеченное в коммерческий оборот, включает в себя недвижимость, машины и оборудование, пакеты акций. Источниками доходов от использования указанного имущества являются арендная плата, дивиденды по акциям, отчисления от прибыли муниципальных унитарных предприятий, доходы от продажи имущества, мероприятия по взысканию неустойки за несвоевременное исполнение муниципальных контрактов и прочие поступления.</w:t>
      </w:r>
    </w:p>
    <w:p w:rsidR="0008462B" w:rsidRPr="0008462B" w:rsidRDefault="0008462B" w:rsidP="00B018EF">
      <w:pPr>
        <w:spacing w:after="0" w:line="240" w:lineRule="auto"/>
        <w:ind w:firstLine="708"/>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Первоначальный план по поступлению неналоговых доходов от использования муниципального имущества на 2018 год был установлен в сумме 32,8 млн. рублей. В течение отчетного периода департаментом уточнялись плановые показатели по поступлению дохода от использования муниципального имущества и к окончанию финансового года план был увеличен на 57,8 млн. рублей и составил 90,6 млн. рублей. По итогам 2018 года фактическое поступление неналоговых доходов составило 97,2 млн. рублей, что говорит об исполнение плана на 107,3</w:t>
      </w:r>
      <w:r w:rsidR="00084F56">
        <w:rPr>
          <w:rFonts w:ascii="Times New Roman" w:eastAsia="Calibri" w:hAnsi="Times New Roman" w:cs="Times New Roman"/>
          <w:sz w:val="28"/>
          <w:szCs w:val="28"/>
        </w:rPr>
        <w:t xml:space="preserve"> </w:t>
      </w:r>
      <w:r w:rsidRPr="0008462B">
        <w:rPr>
          <w:rFonts w:ascii="Times New Roman" w:eastAsia="Calibri" w:hAnsi="Times New Roman" w:cs="Times New Roman"/>
          <w:sz w:val="28"/>
          <w:szCs w:val="28"/>
        </w:rPr>
        <w:t>%. По сравнению с 2017 годом общая сумма доходов от использования муниципального имущества, администрируемых департаментом муниципального имущества администрации города увеличилась на 18,9 млн. рублей.</w:t>
      </w:r>
    </w:p>
    <w:p w:rsidR="0008462B" w:rsidRPr="0008462B" w:rsidRDefault="0008462B" w:rsidP="00B018EF">
      <w:pPr>
        <w:spacing w:after="0" w:line="240" w:lineRule="auto"/>
        <w:ind w:firstLine="708"/>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Такому результату предшествовала работа, которая заключалась в постоянном контроле над поступлением доходов, претензионно-исковой работе по дебиторской задолженности в отношении арендаторов муниципального имущества:</w:t>
      </w:r>
    </w:p>
    <w:p w:rsidR="00B018EF" w:rsidRDefault="0008462B" w:rsidP="00084F56">
      <w:pPr>
        <w:spacing w:after="0" w:line="240" w:lineRule="auto"/>
        <w:ind w:firstLine="708"/>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-направлено 13 уведомлений о наличии задолженности по арендной плате, неоплаченных пени и штрафов на сумму 1,0 млн. рублей,</w:t>
      </w:r>
      <w:r w:rsidR="00B018EF">
        <w:rPr>
          <w:rFonts w:ascii="Times New Roman" w:eastAsia="Calibri" w:hAnsi="Times New Roman" w:cs="Times New Roman"/>
          <w:sz w:val="28"/>
          <w:szCs w:val="28"/>
        </w:rPr>
        <w:t xml:space="preserve"> с п</w:t>
      </w:r>
      <w:r w:rsidRPr="0008462B">
        <w:rPr>
          <w:rFonts w:ascii="Times New Roman" w:eastAsia="Calibri" w:hAnsi="Times New Roman" w:cs="Times New Roman"/>
          <w:sz w:val="28"/>
          <w:szCs w:val="28"/>
        </w:rPr>
        <w:t>редложением в добровольном порядке оплатить имеющуюся задолженность в части основного долга, пени и штрафов;</w:t>
      </w:r>
    </w:p>
    <w:p w:rsidR="0008462B" w:rsidRPr="0008462B" w:rsidRDefault="0008462B" w:rsidP="00084F56">
      <w:pPr>
        <w:spacing w:after="0" w:line="240" w:lineRule="auto"/>
        <w:ind w:firstLine="708"/>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-подготовлено 8 исков о взыскании задолженности на сумму 750 тыс. руб</w:t>
      </w:r>
      <w:r w:rsidR="00B018EF">
        <w:rPr>
          <w:rFonts w:ascii="Times New Roman" w:eastAsia="Calibri" w:hAnsi="Times New Roman" w:cs="Times New Roman"/>
          <w:sz w:val="28"/>
          <w:szCs w:val="28"/>
        </w:rPr>
        <w:t>лей</w:t>
      </w:r>
      <w:r w:rsidRPr="0008462B">
        <w:rPr>
          <w:rFonts w:ascii="Times New Roman" w:eastAsia="Calibri" w:hAnsi="Times New Roman" w:cs="Times New Roman"/>
          <w:sz w:val="28"/>
          <w:szCs w:val="28"/>
        </w:rPr>
        <w:t xml:space="preserve">, оплачено по исполнительным листам и по исковым требованиям до вынесения решения суда 11 млн. рублей. </w:t>
      </w:r>
    </w:p>
    <w:p w:rsidR="0008462B" w:rsidRPr="0008462B" w:rsidRDefault="0008462B" w:rsidP="001A088F">
      <w:pPr>
        <w:spacing w:after="0" w:line="240" w:lineRule="auto"/>
        <w:ind w:firstLine="708"/>
        <w:jc w:val="both"/>
        <w:rPr>
          <w:rFonts w:ascii="Calibri" w:eastAsia="Calibri" w:hAnsi="Calibri" w:cs="Times New Roman"/>
        </w:rPr>
      </w:pPr>
      <w:r w:rsidRPr="0008462B">
        <w:rPr>
          <w:rFonts w:ascii="Times New Roman" w:eastAsia="Calibri" w:hAnsi="Times New Roman" w:cs="Times New Roman"/>
          <w:sz w:val="28"/>
          <w:szCs w:val="28"/>
        </w:rPr>
        <w:t>За январь-декабрь 2018 года было подготовлено 6 исков о взыскании задолженности по оплате по договорам мены жилых помещений, неустойки по договорам об изъятии недвижимости на сумму 820 тыс. руб</w:t>
      </w:r>
      <w:r w:rsidR="00B81484">
        <w:rPr>
          <w:rFonts w:ascii="Times New Roman" w:eastAsia="Calibri" w:hAnsi="Times New Roman" w:cs="Times New Roman"/>
          <w:sz w:val="28"/>
          <w:szCs w:val="28"/>
        </w:rPr>
        <w:t>лей</w:t>
      </w:r>
      <w:r w:rsidRPr="0008462B">
        <w:rPr>
          <w:rFonts w:ascii="Times New Roman" w:eastAsia="Calibri" w:hAnsi="Times New Roman" w:cs="Times New Roman"/>
          <w:sz w:val="28"/>
          <w:szCs w:val="28"/>
        </w:rPr>
        <w:t>, по которым оплачено 320 тыс. руб</w:t>
      </w:r>
      <w:r w:rsidR="00B81484">
        <w:rPr>
          <w:rFonts w:ascii="Times New Roman" w:eastAsia="Calibri" w:hAnsi="Times New Roman" w:cs="Times New Roman"/>
          <w:sz w:val="28"/>
          <w:szCs w:val="28"/>
        </w:rPr>
        <w:t>лей</w:t>
      </w:r>
      <w:r w:rsidRPr="0008462B">
        <w:rPr>
          <w:rFonts w:ascii="Times New Roman" w:eastAsia="Calibri" w:hAnsi="Times New Roman" w:cs="Times New Roman"/>
          <w:sz w:val="28"/>
          <w:szCs w:val="28"/>
        </w:rPr>
        <w:t>.</w:t>
      </w:r>
    </w:p>
    <w:p w:rsidR="0008462B" w:rsidRPr="0008462B" w:rsidRDefault="0008462B" w:rsidP="001A088F">
      <w:pPr>
        <w:spacing w:after="0" w:line="240" w:lineRule="auto"/>
        <w:ind w:firstLine="708"/>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 xml:space="preserve">В 2018 году департамент муниципального имущества принимал участие в заседаниях рабочей группы по вопросам повышения собираемости неналоговых платежей, поступающих в местный бюджет. Количество приглашенных должников по аренде муниципального имущества </w:t>
      </w:r>
      <w:r w:rsidR="00084F56">
        <w:rPr>
          <w:rFonts w:ascii="Times New Roman" w:eastAsia="Calibri" w:hAnsi="Times New Roman" w:cs="Times New Roman"/>
          <w:sz w:val="28"/>
          <w:szCs w:val="28"/>
        </w:rPr>
        <w:t xml:space="preserve">- </w:t>
      </w:r>
      <w:r w:rsidRPr="0008462B">
        <w:rPr>
          <w:rFonts w:ascii="Times New Roman" w:eastAsia="Calibri" w:hAnsi="Times New Roman" w:cs="Times New Roman"/>
          <w:sz w:val="28"/>
          <w:szCs w:val="28"/>
        </w:rPr>
        <w:t xml:space="preserve">6, общая сумма задолженности которых составила 2,1 млн. рублей.  За 2018 год эффект </w:t>
      </w:r>
      <w:r w:rsidRPr="0008462B">
        <w:rPr>
          <w:rFonts w:ascii="Times New Roman" w:eastAsia="Calibri" w:hAnsi="Times New Roman" w:cs="Times New Roman"/>
          <w:sz w:val="28"/>
          <w:szCs w:val="28"/>
        </w:rPr>
        <w:lastRenderedPageBreak/>
        <w:t>от проведенных мероприятий в виде поступления дохода в местный бюджет составил 1,1 млн. рублей.</w:t>
      </w:r>
    </w:p>
    <w:p w:rsidR="0008462B" w:rsidRPr="0008462B" w:rsidRDefault="0008462B" w:rsidP="001A088F">
      <w:pPr>
        <w:spacing w:after="0" w:line="240" w:lineRule="auto"/>
        <w:ind w:firstLine="709"/>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 xml:space="preserve">Постановлением администрации города Нефтеюганска от 10.01.2018 </w:t>
      </w:r>
      <w:r w:rsidR="00084F56">
        <w:rPr>
          <w:rFonts w:ascii="Times New Roman" w:eastAsia="Calibri" w:hAnsi="Times New Roman" w:cs="Times New Roman"/>
          <w:sz w:val="28"/>
          <w:szCs w:val="28"/>
        </w:rPr>
        <w:t xml:space="preserve">                </w:t>
      </w:r>
      <w:r w:rsidRPr="0008462B">
        <w:rPr>
          <w:rFonts w:ascii="Times New Roman" w:eastAsia="Calibri" w:hAnsi="Times New Roman" w:cs="Times New Roman"/>
          <w:sz w:val="28"/>
          <w:szCs w:val="28"/>
        </w:rPr>
        <w:t>№ 3-п «О мерах по реализации исполнения решения Думы города Нефтеюганска от27.12.2017 №</w:t>
      </w:r>
      <w:r w:rsidR="00084F56">
        <w:rPr>
          <w:rFonts w:ascii="Times New Roman" w:eastAsia="Calibri" w:hAnsi="Times New Roman" w:cs="Times New Roman"/>
          <w:sz w:val="28"/>
          <w:szCs w:val="28"/>
        </w:rPr>
        <w:t xml:space="preserve"> </w:t>
      </w:r>
      <w:r w:rsidRPr="0008462B">
        <w:rPr>
          <w:rFonts w:ascii="Times New Roman" w:eastAsia="Calibri" w:hAnsi="Times New Roman" w:cs="Times New Roman"/>
          <w:sz w:val="28"/>
          <w:szCs w:val="28"/>
        </w:rPr>
        <w:t>314-</w:t>
      </w:r>
      <w:r w:rsidRPr="0008462B">
        <w:rPr>
          <w:rFonts w:ascii="Times New Roman" w:eastAsia="Calibri" w:hAnsi="Times New Roman" w:cs="Times New Roman"/>
          <w:sz w:val="28"/>
          <w:szCs w:val="28"/>
          <w:lang w:val="en-US"/>
        </w:rPr>
        <w:t>VI</w:t>
      </w:r>
      <w:r w:rsidR="001A088F">
        <w:rPr>
          <w:rFonts w:ascii="Times New Roman" w:eastAsia="Calibri" w:hAnsi="Times New Roman" w:cs="Times New Roman"/>
          <w:sz w:val="28"/>
          <w:szCs w:val="28"/>
        </w:rPr>
        <w:t xml:space="preserve"> </w:t>
      </w:r>
      <w:r w:rsidRPr="0008462B">
        <w:rPr>
          <w:rFonts w:ascii="Times New Roman" w:eastAsia="Calibri" w:hAnsi="Times New Roman" w:cs="Times New Roman"/>
          <w:sz w:val="28"/>
          <w:szCs w:val="28"/>
        </w:rPr>
        <w:t>«О бюджете города Нефтеюганска на 2018 год и плановый период 2019 и 2020 годов» утвержден План мероприятий по росту доходов оптимизации расходов бюджета и сокращению муниципального долга муниципального образования город Нефтеюганск на 2018 год. Данным планом был запланирован ряд мероприятий, в результате исполнения которых увеличение доходов должно было составить на 377 тыс. рублей. Фактическое исполнение составило 11,2 млн. рублей.</w:t>
      </w:r>
    </w:p>
    <w:p w:rsidR="0008462B" w:rsidRDefault="0008462B" w:rsidP="001A088F">
      <w:pPr>
        <w:spacing w:after="0" w:line="240" w:lineRule="auto"/>
        <w:ind w:firstLine="709"/>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Основной эффект по увеличению доходов получен в результате сокращения дебиторской задолженности.</w:t>
      </w:r>
    </w:p>
    <w:p w:rsidR="00084F56" w:rsidRPr="0008462B" w:rsidRDefault="00084F56" w:rsidP="001A088F">
      <w:pPr>
        <w:spacing w:after="0" w:line="240" w:lineRule="auto"/>
        <w:ind w:firstLine="709"/>
        <w:jc w:val="both"/>
        <w:rPr>
          <w:rFonts w:ascii="Times New Roman" w:eastAsia="Calibri" w:hAnsi="Times New Roman" w:cs="Times New Roman"/>
          <w:sz w:val="28"/>
          <w:szCs w:val="28"/>
        </w:rPr>
      </w:pPr>
    </w:p>
    <w:p w:rsidR="0008462B" w:rsidRPr="00084F56" w:rsidRDefault="0008462B" w:rsidP="001A088F">
      <w:pPr>
        <w:spacing w:after="0" w:line="240" w:lineRule="auto"/>
        <w:ind w:firstLine="708"/>
        <w:jc w:val="both"/>
        <w:rPr>
          <w:rFonts w:ascii="Times New Roman" w:eastAsia="Calibri" w:hAnsi="Times New Roman" w:cs="Times New Roman"/>
          <w:b/>
          <w:i/>
          <w:sz w:val="28"/>
          <w:szCs w:val="28"/>
        </w:rPr>
      </w:pPr>
      <w:r w:rsidRPr="00084F56">
        <w:rPr>
          <w:rFonts w:ascii="Times New Roman" w:eastAsia="Calibri" w:hAnsi="Times New Roman" w:cs="Times New Roman"/>
          <w:b/>
          <w:i/>
          <w:sz w:val="28"/>
          <w:szCs w:val="28"/>
        </w:rPr>
        <w:t>Увеличение доходов от коммерческих организаций с участием муниципального образования и повышение их ин</w:t>
      </w:r>
      <w:r w:rsidR="00084F56">
        <w:rPr>
          <w:rFonts w:ascii="Times New Roman" w:eastAsia="Calibri" w:hAnsi="Times New Roman" w:cs="Times New Roman"/>
          <w:b/>
          <w:i/>
          <w:sz w:val="28"/>
          <w:szCs w:val="28"/>
        </w:rPr>
        <w:t>вестиционной привлекательности</w:t>
      </w:r>
    </w:p>
    <w:p w:rsidR="0008462B" w:rsidRPr="0008462B" w:rsidRDefault="0008462B" w:rsidP="001A088F">
      <w:pPr>
        <w:spacing w:after="0" w:line="240" w:lineRule="auto"/>
        <w:ind w:firstLine="708"/>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В муниципальном образовании город Нефтеюганск действовала комиссия по контролю за деятельностью муниципальных предприятий и хозяйственных обществ со 100 % долей муниципальной собственности в уставном капитале, выполняя функции по решению вопросов связанных с деятельностью организаций, а также для оценки финансово-хозяйственной деятельности и повышения эффективности функционирования данных организаций. Комиссией осуществлялась не только оценка прошлых фактов и существующего в данный момент положения, но и реализовывалась ориентирование руководства организаций на те будущие события, которые способны повлиять на финансово-хозяйственную деятельность и конечные результаты.</w:t>
      </w:r>
    </w:p>
    <w:p w:rsidR="0008462B" w:rsidRPr="0008462B" w:rsidRDefault="0008462B" w:rsidP="0008462B">
      <w:pPr>
        <w:spacing w:after="0" w:line="240" w:lineRule="auto"/>
        <w:ind w:firstLine="708"/>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В целях повышения эффективности использования муниципального имущества и своевременного обеспечения поступления в бюджет города части прибыли от использования муниципального имущества, решением Думы города Нефтеюганска от 29.05.2014 № 816-V, утверждено Положение о порядке, размерах и сроке уплаты в бюджет города Нефтеюганска части прибыли от использования муниципального имущества, находящегося в хозяйственном ведении муниципальных унитарных предприятий города Нефтеюганска. В 2018 году беспрерывно проводилась работа по своевременному исполнению порядка, размеров и сроков перечисления в бюджет города Нефтеюганска части прибыли, приходящихся на доли в уставных капиталах хозяйственных обществ, дивидендов по акциям принадлежащих муниципальному образованию.</w:t>
      </w:r>
    </w:p>
    <w:p w:rsidR="0008462B" w:rsidRPr="0008462B" w:rsidRDefault="0008462B" w:rsidP="0008462B">
      <w:pPr>
        <w:spacing w:after="0" w:line="240" w:lineRule="auto"/>
        <w:ind w:firstLine="708"/>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 xml:space="preserve">За текущий год в бюджет муниципального образования поступил доход в виде прибыли, приходящейся на доли в уставных капиталах хозяйственных обществ, дивидендов по акциям, принадлежащим муниципальному образованию, и доход от перечисления части прибыли, остающейся после </w:t>
      </w:r>
      <w:r w:rsidRPr="0008462B">
        <w:rPr>
          <w:rFonts w:ascii="Times New Roman" w:eastAsia="Calibri" w:hAnsi="Times New Roman" w:cs="Times New Roman"/>
          <w:sz w:val="28"/>
          <w:szCs w:val="28"/>
        </w:rPr>
        <w:lastRenderedPageBreak/>
        <w:t xml:space="preserve">уплаты налогов и иных обязательных платежей муниципальных унитарных предприятий, созданных муниципальным образованием, в сумме 14,2 млн. рублей. В сравнении с 2017 годом сумма поступлений </w:t>
      </w:r>
      <w:r w:rsidR="00DB3153" w:rsidRPr="0008462B">
        <w:rPr>
          <w:rFonts w:ascii="Times New Roman" w:eastAsia="Calibri" w:hAnsi="Times New Roman" w:cs="Times New Roman"/>
          <w:sz w:val="28"/>
          <w:szCs w:val="28"/>
        </w:rPr>
        <w:t>увеличилась на</w:t>
      </w:r>
      <w:r w:rsidRPr="0008462B">
        <w:rPr>
          <w:rFonts w:ascii="Times New Roman" w:eastAsia="Calibri" w:hAnsi="Times New Roman" w:cs="Times New Roman"/>
          <w:sz w:val="28"/>
          <w:szCs w:val="28"/>
        </w:rPr>
        <w:t xml:space="preserve"> 5,6 млн. рублей, в связи со своевременным выполнением обязательств предприятий и хозяйственных обществ.</w:t>
      </w:r>
    </w:p>
    <w:p w:rsidR="0008462B" w:rsidRPr="0008462B" w:rsidRDefault="0008462B" w:rsidP="0008462B">
      <w:pPr>
        <w:spacing w:after="0" w:line="240" w:lineRule="auto"/>
        <w:ind w:firstLine="708"/>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 xml:space="preserve">Система управления муниципальными унитарными предприятиями, хозяйственными обществами с долей муниципальной собственности в уставном капитале основана на положениях Федерального закона от 14.11.2002 № 161-ФЗ «О государственных и муниципальных унитарных предприятиях», хозяйственными обществами на положениях Федерального закона от 26.12.1995 № 208-ФЗ «Об акционерных обществах», Федерального закона от 08.02.1998 № 14-ФЗ «Об обществах с ограниченной ответственностью», Положением о порядке управления и распоряжения муниципальной собственностью города Нефтеюганска, утвержденного решением Думы города от 26.04.2017 № 146-VI (с изменениями, внесенными решениями Думы города Нефтеюганска от 29.09.2017 № 240-VI, от  30.11.2017 № 284-VI, от 30.11.2017 № 288-VI, от 26.09.2018 № 455- VI, от 28.11.2018 </w:t>
      </w:r>
      <w:r w:rsidR="00084F56">
        <w:rPr>
          <w:rFonts w:ascii="Times New Roman" w:eastAsia="Calibri" w:hAnsi="Times New Roman" w:cs="Times New Roman"/>
          <w:sz w:val="28"/>
          <w:szCs w:val="28"/>
        </w:rPr>
        <w:t xml:space="preserve">                       </w:t>
      </w:r>
      <w:r w:rsidRPr="0008462B">
        <w:rPr>
          <w:rFonts w:ascii="Times New Roman" w:eastAsia="Calibri" w:hAnsi="Times New Roman" w:cs="Times New Roman"/>
          <w:sz w:val="28"/>
          <w:szCs w:val="28"/>
        </w:rPr>
        <w:t xml:space="preserve">№ 498- VI). </w:t>
      </w:r>
    </w:p>
    <w:p w:rsidR="0008462B" w:rsidRPr="0008462B" w:rsidRDefault="0008462B" w:rsidP="0008462B">
      <w:pPr>
        <w:spacing w:after="0" w:line="240" w:lineRule="auto"/>
        <w:ind w:firstLine="708"/>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В целях организации контроля за эффективностью использования имущества муниципального образования город Нефтеюганск, переданного для осуществления деятельности, прописанной в уставах и получения прибыли на правах, определённых законодательством Российской Федерации, муниципальным унитарным предприятиям и хозяйственным обществам с долей муниципальной собственности в уставном капитале, ежеквартально осуществляется анализ финансово-хозяйственной деятельности муниципальных унитарных предприятий и хозяйственных обществ.</w:t>
      </w:r>
    </w:p>
    <w:p w:rsidR="0008462B" w:rsidRPr="0008462B" w:rsidRDefault="0008462B" w:rsidP="0008462B">
      <w:pPr>
        <w:spacing w:after="0" w:line="240" w:lineRule="auto"/>
        <w:ind w:firstLine="708"/>
        <w:jc w:val="both"/>
        <w:rPr>
          <w:rFonts w:ascii="Times New Roman" w:eastAsia="Calibri" w:hAnsi="Times New Roman" w:cs="Times New Roman"/>
          <w:color w:val="FF0000"/>
          <w:sz w:val="28"/>
          <w:szCs w:val="28"/>
        </w:rPr>
      </w:pPr>
      <w:r w:rsidRPr="0008462B">
        <w:rPr>
          <w:rFonts w:ascii="Times New Roman" w:eastAsia="Calibri" w:hAnsi="Times New Roman" w:cs="Times New Roman"/>
          <w:sz w:val="28"/>
          <w:szCs w:val="28"/>
        </w:rPr>
        <w:t xml:space="preserve">Результаты анализа финансово-хозяйственной деятельности и эффективности работы муниципальных унитарных предприятий и хозяйственных обществ в виде заключений, предоставляются управляющим органам предприятий и обществ, для принятия управленческих решений и задач, а так же для дачи рекомендаций по повышению эффективности </w:t>
      </w:r>
      <w:r w:rsidR="00DB3153">
        <w:rPr>
          <w:rFonts w:ascii="Times New Roman" w:eastAsia="Calibri" w:hAnsi="Times New Roman" w:cs="Times New Roman"/>
          <w:sz w:val="28"/>
          <w:szCs w:val="28"/>
        </w:rPr>
        <w:t xml:space="preserve">использования </w:t>
      </w:r>
      <w:r w:rsidRPr="0008462B">
        <w:rPr>
          <w:rFonts w:ascii="Times New Roman" w:eastAsia="Calibri" w:hAnsi="Times New Roman" w:cs="Times New Roman"/>
          <w:sz w:val="28"/>
          <w:szCs w:val="28"/>
        </w:rPr>
        <w:t>активов и ресурсов, предоставленных в собственность</w:t>
      </w:r>
      <w:r w:rsidR="00DB3153">
        <w:rPr>
          <w:rFonts w:ascii="Times New Roman" w:eastAsia="Calibri" w:hAnsi="Times New Roman" w:cs="Times New Roman"/>
          <w:sz w:val="28"/>
          <w:szCs w:val="28"/>
        </w:rPr>
        <w:t xml:space="preserve"> </w:t>
      </w:r>
      <w:r w:rsidRPr="0008462B">
        <w:rPr>
          <w:rFonts w:ascii="Times New Roman" w:eastAsia="Calibri" w:hAnsi="Times New Roman" w:cs="Times New Roman"/>
          <w:sz w:val="28"/>
          <w:szCs w:val="28"/>
        </w:rPr>
        <w:t>предприятиям и организациям муниципальным образованием. За 2018 год было подготовлено и предоставлено управляющим органам предприятий и обществ 69</w:t>
      </w:r>
      <w:r w:rsidR="00DB3153">
        <w:rPr>
          <w:rFonts w:ascii="Times New Roman" w:eastAsia="Calibri" w:hAnsi="Times New Roman" w:cs="Times New Roman"/>
          <w:sz w:val="28"/>
          <w:szCs w:val="28"/>
        </w:rPr>
        <w:t xml:space="preserve"> </w:t>
      </w:r>
      <w:r w:rsidRPr="0008462B">
        <w:rPr>
          <w:rFonts w:ascii="Times New Roman" w:eastAsia="Calibri" w:hAnsi="Times New Roman" w:cs="Times New Roman"/>
          <w:sz w:val="28"/>
          <w:szCs w:val="28"/>
        </w:rPr>
        <w:t>заключений.</w:t>
      </w:r>
    </w:p>
    <w:p w:rsidR="0008462B" w:rsidRPr="0008462B" w:rsidRDefault="008871B4" w:rsidP="0008462B">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По итогам</w:t>
      </w:r>
      <w:r w:rsidR="0008462B" w:rsidRPr="0008462B">
        <w:rPr>
          <w:rFonts w:ascii="Times New Roman" w:eastAsia="Calibri" w:hAnsi="Times New Roman" w:cs="Times New Roman"/>
          <w:sz w:val="28"/>
          <w:szCs w:val="28"/>
        </w:rPr>
        <w:t xml:space="preserve"> финансового года представителями управляющих органов, а именно ревизионными комиссиями осуществлялись ревизионные проверки в хозяйственных обществах, по результатам которых было дано 18</w:t>
      </w:r>
      <w:r w:rsidR="00227146">
        <w:rPr>
          <w:rFonts w:ascii="Times New Roman" w:eastAsia="Calibri" w:hAnsi="Times New Roman" w:cs="Times New Roman"/>
          <w:sz w:val="28"/>
          <w:szCs w:val="28"/>
        </w:rPr>
        <w:t xml:space="preserve"> </w:t>
      </w:r>
      <w:r w:rsidR="0008462B" w:rsidRPr="0008462B">
        <w:rPr>
          <w:rFonts w:ascii="Times New Roman" w:eastAsia="Calibri" w:hAnsi="Times New Roman" w:cs="Times New Roman"/>
          <w:sz w:val="28"/>
          <w:szCs w:val="28"/>
        </w:rPr>
        <w:t xml:space="preserve">ревизионных заключений, которые были представлены в управляющие органы хозяйственных обществ с долей муниципальной собственности в уставном капитале, в том числе специалистами департамента проведено 7 (семь) внутренних целевых проверок финансово-хозяйственной деятельности: ОАО  «Силуэт», АО «Фармация»- 2 проверки, АО «Аптека № 242», ОАО «ЖЭУ </w:t>
      </w:r>
      <w:r w:rsidR="00084F56">
        <w:rPr>
          <w:rFonts w:ascii="Times New Roman" w:eastAsia="Calibri" w:hAnsi="Times New Roman" w:cs="Times New Roman"/>
          <w:sz w:val="28"/>
          <w:szCs w:val="28"/>
        </w:rPr>
        <w:t xml:space="preserve">                    </w:t>
      </w:r>
      <w:r w:rsidR="0008462B" w:rsidRPr="0008462B">
        <w:rPr>
          <w:rFonts w:ascii="Times New Roman" w:eastAsia="Calibri" w:hAnsi="Times New Roman" w:cs="Times New Roman"/>
          <w:sz w:val="28"/>
          <w:szCs w:val="28"/>
        </w:rPr>
        <w:lastRenderedPageBreak/>
        <w:t xml:space="preserve">№ 2», ОАО «ЖЭУ № 4», АО « Управляющая компания «Городское Домо Управление 5». </w:t>
      </w:r>
    </w:p>
    <w:p w:rsidR="0008462B" w:rsidRPr="0008462B" w:rsidRDefault="0008462B" w:rsidP="0008462B">
      <w:pPr>
        <w:spacing w:after="0" w:line="240" w:lineRule="auto"/>
        <w:ind w:firstLine="708"/>
        <w:jc w:val="both"/>
        <w:rPr>
          <w:rFonts w:ascii="Times New Roman" w:eastAsia="Calibri" w:hAnsi="Times New Roman" w:cs="Times New Roman"/>
          <w:color w:val="FF0000"/>
          <w:sz w:val="28"/>
          <w:szCs w:val="28"/>
        </w:rPr>
      </w:pPr>
      <w:r w:rsidRPr="0008462B">
        <w:rPr>
          <w:rFonts w:ascii="Times New Roman" w:eastAsia="Calibri" w:hAnsi="Times New Roman" w:cs="Times New Roman"/>
          <w:sz w:val="28"/>
          <w:szCs w:val="28"/>
        </w:rPr>
        <w:t xml:space="preserve">В рамках деятельности комиссии по контролю за деятельностью муниципальных предприятий и хозяйственных обществ со 100 % долей муниципальной собственности в уставном капитале, за отчетный период было организованно и проведено 16 заседаний комиссии, на которых было  рассмотрено  49  вопросов, а именно: о финансово-хозяйственной деятельности хозяйственных обществ, согласование крупных сделок, одобрение банковских гарантий, рассмотрение финансово-хозяйственных планов обществ на следующий финансовый год, исполнение планов финансово-хозяйственной деятельности и использование прибыли, и многое другое. </w:t>
      </w:r>
    </w:p>
    <w:p w:rsidR="0008462B" w:rsidRPr="0008462B" w:rsidRDefault="0008462B" w:rsidP="0008462B">
      <w:pPr>
        <w:spacing w:after="0" w:line="240" w:lineRule="auto"/>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ab/>
        <w:t xml:space="preserve">В целях повышения эффективности управления акциями (долями), находящимися в муниципальной собственности, разработана и внедряется система стратегического планирования деятельности хозяйственных обществ. </w:t>
      </w:r>
    </w:p>
    <w:p w:rsidR="0008462B" w:rsidRPr="0008462B" w:rsidRDefault="0008462B" w:rsidP="0008462B">
      <w:pPr>
        <w:spacing w:after="0" w:line="240" w:lineRule="auto"/>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 xml:space="preserve">В 2018 году с участием представителей муниципального образования город Нефтеюганск в органах управления хозяйственных обществ </w:t>
      </w:r>
      <w:r w:rsidR="001D5FFD" w:rsidRPr="0008462B">
        <w:rPr>
          <w:rFonts w:ascii="Times New Roman" w:eastAsia="Calibri" w:hAnsi="Times New Roman" w:cs="Times New Roman"/>
          <w:sz w:val="28"/>
          <w:szCs w:val="28"/>
        </w:rPr>
        <w:t>со</w:t>
      </w:r>
      <w:r w:rsidRPr="0008462B">
        <w:rPr>
          <w:rFonts w:ascii="Times New Roman" w:eastAsia="Calibri" w:hAnsi="Times New Roman" w:cs="Times New Roman"/>
          <w:sz w:val="28"/>
          <w:szCs w:val="28"/>
        </w:rPr>
        <w:t xml:space="preserve"> 100</w:t>
      </w:r>
      <w:r w:rsidR="00084F56">
        <w:rPr>
          <w:rFonts w:ascii="Times New Roman" w:eastAsia="Calibri" w:hAnsi="Times New Roman" w:cs="Times New Roman"/>
          <w:sz w:val="28"/>
          <w:szCs w:val="28"/>
        </w:rPr>
        <w:t xml:space="preserve"> </w:t>
      </w:r>
      <w:r w:rsidRPr="0008462B">
        <w:rPr>
          <w:rFonts w:ascii="Times New Roman" w:eastAsia="Calibri" w:hAnsi="Times New Roman" w:cs="Times New Roman"/>
          <w:sz w:val="28"/>
          <w:szCs w:val="28"/>
        </w:rPr>
        <w:t>% долей муниципальной собственности в уставном капитале проведено 245 заседаний Совета Директоров и акционеров (участников) хозяйственных обществ.</w:t>
      </w:r>
    </w:p>
    <w:p w:rsidR="00084F56" w:rsidRDefault="00084F56" w:rsidP="0008462B">
      <w:pPr>
        <w:spacing w:after="0" w:line="240" w:lineRule="auto"/>
        <w:ind w:firstLine="708"/>
        <w:jc w:val="both"/>
        <w:rPr>
          <w:rFonts w:ascii="Times New Roman" w:eastAsia="Calibri" w:hAnsi="Times New Roman" w:cs="Times New Roman"/>
          <w:sz w:val="28"/>
          <w:szCs w:val="28"/>
        </w:rPr>
      </w:pPr>
    </w:p>
    <w:p w:rsidR="0008462B" w:rsidRPr="00084F56" w:rsidRDefault="0008462B" w:rsidP="0008462B">
      <w:pPr>
        <w:spacing w:after="0" w:line="240" w:lineRule="auto"/>
        <w:ind w:firstLine="708"/>
        <w:jc w:val="both"/>
        <w:rPr>
          <w:rFonts w:ascii="Times New Roman" w:eastAsia="Calibri" w:hAnsi="Times New Roman" w:cs="Times New Roman"/>
          <w:b/>
          <w:i/>
          <w:sz w:val="28"/>
          <w:szCs w:val="28"/>
        </w:rPr>
      </w:pPr>
      <w:r w:rsidRPr="00084F56">
        <w:rPr>
          <w:rFonts w:ascii="Times New Roman" w:eastAsia="Calibri" w:hAnsi="Times New Roman" w:cs="Times New Roman"/>
          <w:b/>
          <w:i/>
          <w:sz w:val="28"/>
          <w:szCs w:val="28"/>
        </w:rPr>
        <w:t>Обеспечение сохранности, учета, надлежащего использования имущества, находящегося в собственн</w:t>
      </w:r>
      <w:r w:rsidR="00084F56">
        <w:rPr>
          <w:rFonts w:ascii="Times New Roman" w:eastAsia="Calibri" w:hAnsi="Times New Roman" w:cs="Times New Roman"/>
          <w:b/>
          <w:i/>
          <w:sz w:val="28"/>
          <w:szCs w:val="28"/>
        </w:rPr>
        <w:t>ости муниципального образования</w:t>
      </w:r>
    </w:p>
    <w:p w:rsidR="0008462B" w:rsidRPr="0008462B" w:rsidRDefault="0008462B" w:rsidP="0008462B">
      <w:pPr>
        <w:spacing w:after="0" w:line="240" w:lineRule="auto"/>
        <w:ind w:firstLine="708"/>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Стоимость имущества муниципального образования город Нефтеюганск Ханты-Мансийского автономного округа - Югры по окончанию 2018 года составила:</w:t>
      </w:r>
    </w:p>
    <w:p w:rsidR="0008462B" w:rsidRPr="0008462B" w:rsidRDefault="0008462B" w:rsidP="0008462B">
      <w:pPr>
        <w:spacing w:after="0" w:line="240" w:lineRule="auto"/>
        <w:ind w:firstLine="708"/>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-находящегося в хозяйственном ведении муниципальных унитарных предприятий 1 725,3 млн. рублей;</w:t>
      </w:r>
    </w:p>
    <w:p w:rsidR="0008462B" w:rsidRPr="0008462B" w:rsidRDefault="0008462B" w:rsidP="004F6BD4">
      <w:pPr>
        <w:spacing w:after="0" w:line="240" w:lineRule="auto"/>
        <w:ind w:firstLine="708"/>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 xml:space="preserve">-стоимость имущества, находящегося в оперативном управлении муниципальных учреждений </w:t>
      </w:r>
      <w:r w:rsidR="00084F56">
        <w:rPr>
          <w:rFonts w:ascii="Times New Roman" w:eastAsia="Calibri" w:hAnsi="Times New Roman" w:cs="Times New Roman"/>
          <w:sz w:val="28"/>
          <w:szCs w:val="28"/>
        </w:rPr>
        <w:t>-</w:t>
      </w:r>
      <w:r w:rsidRPr="0008462B">
        <w:rPr>
          <w:rFonts w:ascii="Times New Roman" w:eastAsia="Calibri" w:hAnsi="Times New Roman" w:cs="Times New Roman"/>
          <w:sz w:val="28"/>
          <w:szCs w:val="28"/>
        </w:rPr>
        <w:t xml:space="preserve"> 7 038,6 млн. </w:t>
      </w:r>
      <w:r w:rsidR="004F6BD4" w:rsidRPr="0008462B">
        <w:rPr>
          <w:rFonts w:ascii="Times New Roman" w:eastAsia="Calibri" w:hAnsi="Times New Roman" w:cs="Times New Roman"/>
          <w:sz w:val="28"/>
          <w:szCs w:val="28"/>
        </w:rPr>
        <w:t>рублей,</w:t>
      </w:r>
    </w:p>
    <w:p w:rsidR="0008462B" w:rsidRPr="0008462B" w:rsidRDefault="0008462B" w:rsidP="004F6BD4">
      <w:pPr>
        <w:spacing w:after="0" w:line="240" w:lineRule="auto"/>
        <w:ind w:firstLine="708"/>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 xml:space="preserve">-балансовая стоимость имущества казны </w:t>
      </w:r>
      <w:r w:rsidR="00084F56">
        <w:rPr>
          <w:rFonts w:ascii="Times New Roman" w:eastAsia="Calibri" w:hAnsi="Times New Roman" w:cs="Times New Roman"/>
          <w:sz w:val="28"/>
          <w:szCs w:val="28"/>
        </w:rPr>
        <w:t>-</w:t>
      </w:r>
      <w:r w:rsidRPr="0008462B">
        <w:rPr>
          <w:rFonts w:ascii="Times New Roman" w:eastAsia="Calibri" w:hAnsi="Times New Roman" w:cs="Times New Roman"/>
          <w:sz w:val="28"/>
          <w:szCs w:val="28"/>
        </w:rPr>
        <w:t xml:space="preserve"> 9074,7 млн. рублей. </w:t>
      </w:r>
    </w:p>
    <w:p w:rsidR="0008462B" w:rsidRPr="0008462B" w:rsidRDefault="0008462B" w:rsidP="0008462B">
      <w:pPr>
        <w:spacing w:after="0" w:line="240" w:lineRule="auto"/>
        <w:ind w:firstLine="709"/>
        <w:jc w:val="both"/>
        <w:rPr>
          <w:rFonts w:ascii="Times New Roman" w:eastAsia="Calibri" w:hAnsi="Times New Roman" w:cs="Times New Roman"/>
          <w:color w:val="262626" w:themeColor="text1" w:themeTint="D9"/>
          <w:sz w:val="28"/>
          <w:szCs w:val="28"/>
        </w:rPr>
      </w:pPr>
      <w:r w:rsidRPr="0008462B">
        <w:rPr>
          <w:rFonts w:ascii="Times New Roman" w:eastAsia="Calibri" w:hAnsi="Times New Roman" w:cs="Times New Roman"/>
          <w:color w:val="262626" w:themeColor="text1" w:themeTint="D9"/>
          <w:sz w:val="28"/>
          <w:szCs w:val="28"/>
        </w:rPr>
        <w:t>Количество муниципальных унитарных предприятий и муниципальных учреждений, хозяйственных обществ с участием муниципального образования город Нефтеюганск - 83, в том числе:</w:t>
      </w:r>
    </w:p>
    <w:p w:rsidR="0008462B" w:rsidRPr="0008462B" w:rsidRDefault="0008462B" w:rsidP="0008462B">
      <w:pPr>
        <w:spacing w:after="0" w:line="240" w:lineRule="auto"/>
        <w:jc w:val="both"/>
        <w:rPr>
          <w:rFonts w:ascii="Times New Roman" w:eastAsia="Calibri" w:hAnsi="Times New Roman" w:cs="Times New Roman"/>
          <w:color w:val="262626" w:themeColor="text1" w:themeTint="D9"/>
          <w:sz w:val="28"/>
          <w:szCs w:val="28"/>
        </w:rPr>
      </w:pPr>
      <w:r w:rsidRPr="0008462B">
        <w:rPr>
          <w:rFonts w:ascii="Times New Roman" w:eastAsia="Calibri" w:hAnsi="Times New Roman" w:cs="Times New Roman"/>
          <w:color w:val="262626" w:themeColor="text1" w:themeTint="D9"/>
          <w:sz w:val="28"/>
          <w:szCs w:val="28"/>
        </w:rPr>
        <w:t>-муниципальные унитарные предприятия - 3;</w:t>
      </w:r>
    </w:p>
    <w:p w:rsidR="0008462B" w:rsidRPr="0008462B" w:rsidRDefault="0008462B" w:rsidP="0008462B">
      <w:pPr>
        <w:spacing w:after="0" w:line="240" w:lineRule="auto"/>
        <w:ind w:firstLine="709"/>
        <w:jc w:val="both"/>
        <w:rPr>
          <w:rFonts w:ascii="Times New Roman" w:eastAsia="Calibri" w:hAnsi="Times New Roman" w:cs="Times New Roman"/>
          <w:color w:val="262626" w:themeColor="text1" w:themeTint="D9"/>
          <w:sz w:val="28"/>
          <w:szCs w:val="28"/>
        </w:rPr>
      </w:pPr>
      <w:r w:rsidRPr="0008462B">
        <w:rPr>
          <w:rFonts w:ascii="Times New Roman" w:eastAsia="Calibri" w:hAnsi="Times New Roman" w:cs="Times New Roman"/>
          <w:color w:val="262626" w:themeColor="text1" w:themeTint="D9"/>
          <w:sz w:val="28"/>
          <w:szCs w:val="28"/>
        </w:rPr>
        <w:t xml:space="preserve">-муниципальные бюджетные учреждения </w:t>
      </w:r>
      <w:r w:rsidR="00084F56">
        <w:rPr>
          <w:rFonts w:ascii="Times New Roman" w:eastAsia="Calibri" w:hAnsi="Times New Roman" w:cs="Times New Roman"/>
          <w:color w:val="262626" w:themeColor="text1" w:themeTint="D9"/>
          <w:sz w:val="28"/>
          <w:szCs w:val="28"/>
        </w:rPr>
        <w:t>-</w:t>
      </w:r>
      <w:r w:rsidRPr="0008462B">
        <w:rPr>
          <w:rFonts w:ascii="Times New Roman" w:eastAsia="Calibri" w:hAnsi="Times New Roman" w:cs="Times New Roman"/>
          <w:color w:val="262626" w:themeColor="text1" w:themeTint="D9"/>
          <w:sz w:val="28"/>
          <w:szCs w:val="28"/>
        </w:rPr>
        <w:t xml:space="preserve"> 38;</w:t>
      </w:r>
    </w:p>
    <w:p w:rsidR="0008462B" w:rsidRPr="0008462B" w:rsidRDefault="0008462B" w:rsidP="0008462B">
      <w:pPr>
        <w:spacing w:after="0" w:line="240" w:lineRule="auto"/>
        <w:ind w:firstLine="709"/>
        <w:jc w:val="both"/>
        <w:rPr>
          <w:rFonts w:ascii="Times New Roman" w:eastAsia="Calibri" w:hAnsi="Times New Roman" w:cs="Times New Roman"/>
          <w:color w:val="262626" w:themeColor="text1" w:themeTint="D9"/>
          <w:sz w:val="28"/>
          <w:szCs w:val="28"/>
        </w:rPr>
      </w:pPr>
      <w:r w:rsidRPr="0008462B">
        <w:rPr>
          <w:rFonts w:ascii="Times New Roman" w:eastAsia="Calibri" w:hAnsi="Times New Roman" w:cs="Times New Roman"/>
          <w:color w:val="262626" w:themeColor="text1" w:themeTint="D9"/>
          <w:sz w:val="28"/>
          <w:szCs w:val="28"/>
        </w:rPr>
        <w:t>-муниципальные казённые учреждения - 15;</w:t>
      </w:r>
    </w:p>
    <w:p w:rsidR="0008462B" w:rsidRPr="0008462B" w:rsidRDefault="0008462B" w:rsidP="0008462B">
      <w:pPr>
        <w:spacing w:after="0" w:line="240" w:lineRule="auto"/>
        <w:ind w:firstLine="709"/>
        <w:jc w:val="both"/>
        <w:rPr>
          <w:rFonts w:ascii="Times New Roman" w:eastAsia="Calibri" w:hAnsi="Times New Roman" w:cs="Times New Roman"/>
          <w:color w:val="262626" w:themeColor="text1" w:themeTint="D9"/>
          <w:sz w:val="28"/>
          <w:szCs w:val="28"/>
        </w:rPr>
      </w:pPr>
      <w:r w:rsidRPr="0008462B">
        <w:rPr>
          <w:rFonts w:ascii="Times New Roman" w:eastAsia="Calibri" w:hAnsi="Times New Roman" w:cs="Times New Roman"/>
          <w:color w:val="262626" w:themeColor="text1" w:themeTint="D9"/>
          <w:sz w:val="28"/>
          <w:szCs w:val="28"/>
        </w:rPr>
        <w:t>-хозяйственные общества с участием муниципального образования</w:t>
      </w:r>
      <w:r w:rsidR="00084F56">
        <w:rPr>
          <w:rFonts w:ascii="Times New Roman" w:eastAsia="Calibri" w:hAnsi="Times New Roman" w:cs="Times New Roman"/>
          <w:color w:val="262626" w:themeColor="text1" w:themeTint="D9"/>
          <w:sz w:val="28"/>
          <w:szCs w:val="28"/>
        </w:rPr>
        <w:t xml:space="preserve"> </w:t>
      </w:r>
      <w:r w:rsidRPr="0008462B">
        <w:rPr>
          <w:rFonts w:ascii="Times New Roman" w:eastAsia="Calibri" w:hAnsi="Times New Roman" w:cs="Times New Roman"/>
          <w:color w:val="262626" w:themeColor="text1" w:themeTint="D9"/>
          <w:sz w:val="28"/>
          <w:szCs w:val="28"/>
        </w:rPr>
        <w:t>- 17;</w:t>
      </w:r>
    </w:p>
    <w:p w:rsidR="0008462B" w:rsidRPr="0008462B" w:rsidRDefault="0008462B" w:rsidP="0008462B">
      <w:pPr>
        <w:spacing w:after="0" w:line="240" w:lineRule="auto"/>
        <w:ind w:firstLine="709"/>
        <w:jc w:val="both"/>
        <w:rPr>
          <w:rFonts w:ascii="Times New Roman" w:eastAsia="Calibri" w:hAnsi="Times New Roman" w:cs="Times New Roman"/>
          <w:color w:val="262626" w:themeColor="text1" w:themeTint="D9"/>
          <w:sz w:val="28"/>
          <w:szCs w:val="28"/>
        </w:rPr>
      </w:pPr>
      <w:r w:rsidRPr="0008462B">
        <w:rPr>
          <w:rFonts w:ascii="Times New Roman" w:eastAsia="Calibri" w:hAnsi="Times New Roman" w:cs="Times New Roman"/>
          <w:color w:val="262626" w:themeColor="text1" w:themeTint="D9"/>
          <w:sz w:val="28"/>
          <w:szCs w:val="28"/>
        </w:rPr>
        <w:t>-автономные учреждения - 10.</w:t>
      </w:r>
    </w:p>
    <w:p w:rsidR="0008462B" w:rsidRPr="0008462B" w:rsidRDefault="0008462B" w:rsidP="0008462B">
      <w:pPr>
        <w:spacing w:after="0" w:line="240" w:lineRule="auto"/>
        <w:ind w:firstLine="709"/>
        <w:jc w:val="both"/>
        <w:rPr>
          <w:rFonts w:ascii="Times New Roman" w:eastAsia="Calibri" w:hAnsi="Times New Roman" w:cs="Times New Roman"/>
          <w:sz w:val="28"/>
          <w:szCs w:val="28"/>
        </w:rPr>
      </w:pPr>
      <w:r w:rsidRPr="0008462B">
        <w:rPr>
          <w:rFonts w:ascii="Times New Roman" w:eastAsia="Calibri" w:hAnsi="Times New Roman" w:cs="Times New Roman"/>
          <w:color w:val="262626" w:themeColor="text1" w:themeTint="D9"/>
          <w:sz w:val="28"/>
          <w:szCs w:val="28"/>
        </w:rPr>
        <w:t>За 2018 год осуществлено 33 проверки объектов недвижимости находящегося в пользовании муниципальных учреждений и организаций города на предмет целевого использования, в</w:t>
      </w:r>
      <w:r w:rsidRPr="0008462B">
        <w:rPr>
          <w:rFonts w:ascii="Times New Roman" w:eastAsia="Calibri" w:hAnsi="Times New Roman" w:cs="Times New Roman"/>
          <w:sz w:val="28"/>
          <w:szCs w:val="28"/>
        </w:rPr>
        <w:t xml:space="preserve"> том числе 7 по объектам, переданным по договорам аренды, 13 по объектам, переданным в оперативное управление, 13 по объектам, переданным в безвозмездное пользование. </w:t>
      </w:r>
      <w:r w:rsidRPr="0008462B">
        <w:rPr>
          <w:rFonts w:ascii="Times New Roman" w:eastAsia="Calibri" w:hAnsi="Times New Roman" w:cs="Times New Roman"/>
          <w:sz w:val="28"/>
          <w:szCs w:val="28"/>
        </w:rPr>
        <w:lastRenderedPageBreak/>
        <w:t>Специалисты департамента принимали участие в проведении инвентаризации имущества, переданного муниципальным учреждениям.</w:t>
      </w:r>
    </w:p>
    <w:p w:rsidR="0008462B" w:rsidRPr="0008462B" w:rsidRDefault="0008462B" w:rsidP="0008462B">
      <w:pPr>
        <w:spacing w:after="0" w:line="240" w:lineRule="auto"/>
        <w:ind w:firstLine="708"/>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В отношении недвижимого имущества, находящегося в муниципальной собственности, осуществлялся следующий комплекс мероприятий:</w:t>
      </w:r>
    </w:p>
    <w:p w:rsidR="0008462B" w:rsidRPr="0008462B" w:rsidRDefault="0008462B" w:rsidP="0008462B">
      <w:pPr>
        <w:spacing w:after="0" w:line="240" w:lineRule="auto"/>
        <w:ind w:firstLine="708"/>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-учет количественных, технических и правовых характеристик объектов недвижимости в реестре муниципальной собственности;</w:t>
      </w:r>
    </w:p>
    <w:p w:rsidR="0008462B" w:rsidRPr="0008462B" w:rsidRDefault="0008462B" w:rsidP="0008462B">
      <w:pPr>
        <w:spacing w:after="0" w:line="240" w:lineRule="auto"/>
        <w:ind w:firstLine="708"/>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-инвентаризация объектов муниципальной собственности;</w:t>
      </w:r>
    </w:p>
    <w:p w:rsidR="0008462B" w:rsidRPr="0008462B" w:rsidRDefault="0008462B" w:rsidP="0008462B">
      <w:pPr>
        <w:spacing w:after="0" w:line="240" w:lineRule="auto"/>
        <w:ind w:firstLine="708"/>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-оформление прав на имущество;</w:t>
      </w:r>
    </w:p>
    <w:p w:rsidR="0008462B" w:rsidRPr="0008462B" w:rsidRDefault="0008462B" w:rsidP="0008462B">
      <w:pPr>
        <w:spacing w:after="0" w:line="240" w:lineRule="auto"/>
        <w:ind w:firstLine="708"/>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-планирование использования;</w:t>
      </w:r>
    </w:p>
    <w:p w:rsidR="0008462B" w:rsidRPr="0008462B" w:rsidRDefault="0008462B" w:rsidP="0008462B">
      <w:pPr>
        <w:spacing w:after="0" w:line="240" w:lineRule="auto"/>
        <w:ind w:firstLine="708"/>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 xml:space="preserve">-определение условий совершения сделок с недвижимым имуществом; </w:t>
      </w:r>
    </w:p>
    <w:p w:rsidR="0008462B" w:rsidRPr="0008462B" w:rsidRDefault="0008462B" w:rsidP="0008462B">
      <w:pPr>
        <w:spacing w:after="0" w:line="240" w:lineRule="auto"/>
        <w:ind w:firstLine="708"/>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-контроль за использованием имущества по назначению.</w:t>
      </w:r>
    </w:p>
    <w:p w:rsidR="0008462B" w:rsidRPr="0008462B" w:rsidRDefault="0008462B" w:rsidP="0008462B">
      <w:pPr>
        <w:spacing w:after="0" w:line="240" w:lineRule="auto"/>
        <w:ind w:firstLine="708"/>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Так в 2018 году была проведена техническая инвентаризация и паспортизация 126 объектов недвижимости, оценка рыночной стоимости по 229 объектам муниципального имущества.</w:t>
      </w:r>
    </w:p>
    <w:p w:rsidR="0008462B" w:rsidRPr="0008462B" w:rsidRDefault="0008462B" w:rsidP="0008462B">
      <w:pPr>
        <w:spacing w:after="0" w:line="240" w:lineRule="auto"/>
        <w:ind w:firstLine="708"/>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В 2018 году зарегистрировано право муниципальной собственности на 189 объектов недвижимости, прекращено право муниципальной собственности на 32 объекта недвижимости, внесены изменения по 28 объектам.</w:t>
      </w:r>
    </w:p>
    <w:p w:rsidR="0008462B" w:rsidRPr="0008462B" w:rsidRDefault="0008462B" w:rsidP="0008462B">
      <w:pPr>
        <w:spacing w:after="0" w:line="240" w:lineRule="auto"/>
        <w:ind w:firstLine="708"/>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 xml:space="preserve">В отчётном году заключено 15 договоров аренды муниципального имущества города Нефтеюганска, из них 5 договоров заключены с социально-ориентированными некоммерческими организациями. </w:t>
      </w:r>
    </w:p>
    <w:p w:rsidR="0008462B" w:rsidRPr="0008462B" w:rsidRDefault="0008462B" w:rsidP="0008462B">
      <w:pPr>
        <w:spacing w:after="0" w:line="240" w:lineRule="auto"/>
        <w:ind w:firstLine="708"/>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 xml:space="preserve">Размер площади, переданной по всем договорам аренды муниципального имущества, составляет 35 528,3 кв. метров. В сравнении с 2017 годом размер площади объектов, переданных по договорам аренды, увеличился на 1 111,8 кв. метров.  </w:t>
      </w:r>
    </w:p>
    <w:p w:rsidR="0008462B" w:rsidRPr="0008462B" w:rsidRDefault="0008462B" w:rsidP="0008462B">
      <w:pPr>
        <w:spacing w:after="0" w:line="240" w:lineRule="auto"/>
        <w:ind w:firstLine="708"/>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В настоящее время при заключении договоров аренды муниципального имущества (без проведения торгов) применяется Методика определения размера арендной платы за пользование муниципальным имуществом, утверждённая постановлением администрации города Нефтеюганска от 13.10.2017 № 169-нп. Согласно данной методике определения размера арендной платы за пользование муниципальным имуществом утверждены коэффициенты, применяемые при расчёте арендной платы за пользование муниципальным имуществом.</w:t>
      </w:r>
    </w:p>
    <w:p w:rsidR="0008462B" w:rsidRPr="0008462B" w:rsidRDefault="0008462B" w:rsidP="0008462B">
      <w:pPr>
        <w:spacing w:after="0" w:line="240" w:lineRule="auto"/>
        <w:ind w:firstLine="708"/>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По состоянию на 01.01.2019 средняя стоимость 1 кв. метра передаваемых в аренду объектов муниципальной собственности города Нефтеюганска осталась на прежнем уровне и составила:</w:t>
      </w:r>
    </w:p>
    <w:p w:rsidR="0008462B" w:rsidRPr="0008462B" w:rsidRDefault="0008462B" w:rsidP="0008462B">
      <w:pPr>
        <w:spacing w:after="0" w:line="240" w:lineRule="auto"/>
        <w:ind w:firstLine="708"/>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•при передаче в аренду объектов муниципальной собственности</w:t>
      </w:r>
      <w:r w:rsidR="003626A0">
        <w:rPr>
          <w:rFonts w:ascii="Times New Roman" w:eastAsia="Calibri" w:hAnsi="Times New Roman" w:cs="Times New Roman"/>
          <w:sz w:val="28"/>
          <w:szCs w:val="28"/>
        </w:rPr>
        <w:t xml:space="preserve"> </w:t>
      </w:r>
      <w:r w:rsidRPr="0008462B">
        <w:rPr>
          <w:rFonts w:ascii="Times New Roman" w:eastAsia="Calibri" w:hAnsi="Times New Roman" w:cs="Times New Roman"/>
          <w:sz w:val="28"/>
          <w:szCs w:val="28"/>
        </w:rPr>
        <w:t xml:space="preserve">в деревянном исполнении: </w:t>
      </w:r>
    </w:p>
    <w:p w:rsidR="0008462B" w:rsidRPr="0008462B" w:rsidRDefault="0008462B" w:rsidP="0008462B">
      <w:pPr>
        <w:spacing w:after="0" w:line="240" w:lineRule="auto"/>
        <w:ind w:firstLine="708"/>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 для использования под торговлю – 187,8 рублей;</w:t>
      </w:r>
    </w:p>
    <w:p w:rsidR="0008462B" w:rsidRPr="0008462B" w:rsidRDefault="0008462B" w:rsidP="0008462B">
      <w:pPr>
        <w:spacing w:after="0" w:line="240" w:lineRule="auto"/>
        <w:ind w:firstLine="708"/>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 для использования под склад – 156,5 рублей;</w:t>
      </w:r>
    </w:p>
    <w:p w:rsidR="0008462B" w:rsidRPr="0008462B" w:rsidRDefault="0008462B" w:rsidP="0008462B">
      <w:pPr>
        <w:spacing w:after="0" w:line="240" w:lineRule="auto"/>
        <w:ind w:firstLine="708"/>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 для использования под офис – 334,2 рублей.</w:t>
      </w:r>
    </w:p>
    <w:p w:rsidR="0008462B" w:rsidRPr="0008462B" w:rsidRDefault="0008462B" w:rsidP="0008462B">
      <w:pPr>
        <w:spacing w:after="0" w:line="240" w:lineRule="auto"/>
        <w:ind w:firstLine="708"/>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 xml:space="preserve">•при передаче в аренду объектов муниципальной собственности в капитальном исполнении: </w:t>
      </w:r>
    </w:p>
    <w:p w:rsidR="0008462B" w:rsidRPr="0008462B" w:rsidRDefault="0008462B" w:rsidP="0008462B">
      <w:pPr>
        <w:spacing w:after="0" w:line="240" w:lineRule="auto"/>
        <w:ind w:firstLine="708"/>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 для использования под торговлю – 482,8 рублей;</w:t>
      </w:r>
    </w:p>
    <w:p w:rsidR="0008462B" w:rsidRPr="0008462B" w:rsidRDefault="0008462B" w:rsidP="0008462B">
      <w:pPr>
        <w:spacing w:after="0" w:line="240" w:lineRule="auto"/>
        <w:ind w:firstLine="708"/>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lastRenderedPageBreak/>
        <w:t>- для использования под склад – 234,75 рублей;</w:t>
      </w:r>
    </w:p>
    <w:p w:rsidR="0008462B" w:rsidRPr="0008462B" w:rsidRDefault="0008462B" w:rsidP="0008462B">
      <w:pPr>
        <w:spacing w:after="0" w:line="240" w:lineRule="auto"/>
        <w:ind w:firstLine="708"/>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 для использования под офис – 352,13 рублей.</w:t>
      </w:r>
    </w:p>
    <w:p w:rsidR="00084F56" w:rsidRDefault="00084F56" w:rsidP="0008462B">
      <w:pPr>
        <w:spacing w:after="0" w:line="240" w:lineRule="auto"/>
        <w:ind w:firstLine="708"/>
        <w:jc w:val="both"/>
        <w:rPr>
          <w:rFonts w:ascii="Times New Roman" w:eastAsia="Calibri" w:hAnsi="Times New Roman" w:cs="Times New Roman"/>
          <w:sz w:val="28"/>
          <w:szCs w:val="28"/>
        </w:rPr>
      </w:pPr>
    </w:p>
    <w:p w:rsidR="0008462B" w:rsidRPr="00084F56" w:rsidRDefault="0008462B" w:rsidP="0008462B">
      <w:pPr>
        <w:spacing w:after="0" w:line="240" w:lineRule="auto"/>
        <w:ind w:firstLine="708"/>
        <w:jc w:val="both"/>
        <w:rPr>
          <w:rFonts w:ascii="Times New Roman" w:eastAsia="Calibri" w:hAnsi="Times New Roman" w:cs="Times New Roman"/>
          <w:b/>
          <w:sz w:val="28"/>
          <w:szCs w:val="28"/>
        </w:rPr>
      </w:pPr>
      <w:r w:rsidRPr="00084F56">
        <w:rPr>
          <w:rFonts w:ascii="Times New Roman" w:eastAsia="Calibri" w:hAnsi="Times New Roman" w:cs="Times New Roman"/>
          <w:b/>
          <w:sz w:val="28"/>
          <w:szCs w:val="28"/>
        </w:rPr>
        <w:t>Содействие формированию рынка недвижимости</w:t>
      </w:r>
    </w:p>
    <w:p w:rsidR="0008462B" w:rsidRPr="00084F56" w:rsidRDefault="0008462B" w:rsidP="006B5594">
      <w:pPr>
        <w:spacing w:after="0" w:line="240" w:lineRule="auto"/>
        <w:ind w:firstLine="708"/>
        <w:jc w:val="both"/>
        <w:rPr>
          <w:rFonts w:ascii="Times New Roman" w:eastAsia="Calibri" w:hAnsi="Times New Roman" w:cs="Times New Roman"/>
          <w:b/>
          <w:i/>
          <w:sz w:val="28"/>
          <w:szCs w:val="28"/>
        </w:rPr>
      </w:pPr>
      <w:r w:rsidRPr="00084F56">
        <w:rPr>
          <w:rFonts w:ascii="Times New Roman" w:eastAsia="Calibri" w:hAnsi="Times New Roman" w:cs="Times New Roman"/>
          <w:b/>
          <w:i/>
          <w:sz w:val="28"/>
          <w:szCs w:val="28"/>
        </w:rPr>
        <w:t>Повышение эффективности системы продажи имущества города Нефтеюганска.</w:t>
      </w:r>
    </w:p>
    <w:p w:rsidR="0008462B" w:rsidRPr="0008462B" w:rsidRDefault="0008462B" w:rsidP="0008462B">
      <w:pPr>
        <w:spacing w:after="0" w:line="240" w:lineRule="auto"/>
        <w:ind w:firstLine="708"/>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Важным направлением деятельности при решении задач оптимизации структуры муниципальной собственности является приватизация.</w:t>
      </w:r>
    </w:p>
    <w:p w:rsidR="0008462B" w:rsidRPr="0008462B" w:rsidRDefault="0008462B" w:rsidP="0008462B">
      <w:pPr>
        <w:spacing w:after="0" w:line="240" w:lineRule="auto"/>
        <w:ind w:firstLine="708"/>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 xml:space="preserve">В </w:t>
      </w:r>
      <w:r w:rsidR="00F07371">
        <w:rPr>
          <w:rFonts w:ascii="Times New Roman" w:eastAsia="Calibri" w:hAnsi="Times New Roman" w:cs="Times New Roman"/>
          <w:sz w:val="28"/>
          <w:szCs w:val="28"/>
        </w:rPr>
        <w:t>п</w:t>
      </w:r>
      <w:r w:rsidRPr="0008462B">
        <w:rPr>
          <w:rFonts w:ascii="Times New Roman" w:eastAsia="Calibri" w:hAnsi="Times New Roman" w:cs="Times New Roman"/>
          <w:sz w:val="28"/>
          <w:szCs w:val="28"/>
        </w:rPr>
        <w:t>рогнозный план (программу) приватизации имущества муниципального образования город Нефтеюганск на 2018 год было включено 10 объектов муниципальной собственности, в том числе 9 объектов недвижимости (помещения, здания) и 1 пакет акций хозяйственного общества, подлежащего реализации на торгах.</w:t>
      </w:r>
    </w:p>
    <w:p w:rsidR="0008462B" w:rsidRPr="0008462B" w:rsidRDefault="0008462B" w:rsidP="0008462B">
      <w:pPr>
        <w:spacing w:after="0" w:line="240" w:lineRule="auto"/>
        <w:ind w:firstLine="708"/>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 xml:space="preserve">В течение отчётного периода на торги выставлено 10 объектов, из них:  </w:t>
      </w:r>
    </w:p>
    <w:p w:rsidR="0008462B" w:rsidRPr="0008462B" w:rsidRDefault="0008462B" w:rsidP="0008462B">
      <w:pPr>
        <w:spacing w:after="0" w:line="240" w:lineRule="auto"/>
        <w:ind w:firstLine="709"/>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 в отношении 7 объектов муниципальной собственности торги признаны состоявшимися (в том числе 1 пакет акций);</w:t>
      </w:r>
    </w:p>
    <w:p w:rsidR="0008462B" w:rsidRPr="0008462B" w:rsidRDefault="0008462B" w:rsidP="0008462B">
      <w:pPr>
        <w:spacing w:after="0" w:line="240" w:lineRule="auto"/>
        <w:ind w:firstLine="709"/>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 в отношении 3 объектов торги не состоялись в связи</w:t>
      </w:r>
      <w:r w:rsidR="006B5594">
        <w:rPr>
          <w:rFonts w:ascii="Times New Roman" w:eastAsia="Calibri" w:hAnsi="Times New Roman" w:cs="Times New Roman"/>
          <w:sz w:val="28"/>
          <w:szCs w:val="28"/>
        </w:rPr>
        <w:t xml:space="preserve"> с отсутствием заявок. </w:t>
      </w:r>
    </w:p>
    <w:p w:rsidR="0008462B" w:rsidRPr="0008462B" w:rsidRDefault="0008462B" w:rsidP="0008462B">
      <w:pPr>
        <w:spacing w:after="0" w:line="240" w:lineRule="auto"/>
        <w:ind w:firstLine="709"/>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По итогам аукциона, объявленного в 2017 году во исполнение Прогнозного плана (программы) приватизации имущества муниципального образования город Нефтеюганск на 2017 год, в январе 2018 года заключен договор купли-продажи в отношении 1 объекта недвижимости.</w:t>
      </w:r>
    </w:p>
    <w:p w:rsidR="0008462B" w:rsidRPr="0008462B" w:rsidRDefault="0008462B" w:rsidP="0008462B">
      <w:pPr>
        <w:tabs>
          <w:tab w:val="left" w:pos="1200"/>
        </w:tabs>
        <w:autoSpaceDE w:val="0"/>
        <w:autoSpaceDN w:val="0"/>
        <w:adjustRightInd w:val="0"/>
        <w:spacing w:after="0" w:line="240" w:lineRule="auto"/>
        <w:ind w:firstLine="709"/>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Плановый показатель доходов от приватизации муниципального имущества на 2018 год установлен в размере 15,4 млн. рублей.</w:t>
      </w:r>
    </w:p>
    <w:p w:rsidR="0008462B" w:rsidRPr="0008462B" w:rsidRDefault="0008462B" w:rsidP="0008462B">
      <w:pPr>
        <w:tabs>
          <w:tab w:val="left" w:pos="1200"/>
        </w:tabs>
        <w:autoSpaceDE w:val="0"/>
        <w:autoSpaceDN w:val="0"/>
        <w:adjustRightInd w:val="0"/>
        <w:spacing w:after="0" w:line="240" w:lineRule="auto"/>
        <w:ind w:firstLine="709"/>
        <w:jc w:val="both"/>
        <w:rPr>
          <w:rFonts w:ascii="Times New Roman" w:eastAsia="Calibri" w:hAnsi="Times New Roman" w:cs="Times New Roman"/>
          <w:sz w:val="28"/>
          <w:szCs w:val="28"/>
        </w:rPr>
      </w:pPr>
      <w:r w:rsidRPr="0008462B">
        <w:rPr>
          <w:rFonts w:ascii="Times New Roman" w:eastAsia="Calibri" w:hAnsi="Times New Roman" w:cs="Times New Roman"/>
          <w:sz w:val="28"/>
          <w:szCs w:val="28"/>
        </w:rPr>
        <w:t>Сумма доходов, полученных в 2018 году от продажи объектов имущества муниципального образования город Нефтеюганск, с учетом платежей по ранее заключенным договорам купли-продажи при оплате в рассрочку, составила 15,7 млн. рублей. Сумма дохода от продажи пакета акций хозяйственного общества составила 19,3 млн. рублей.</w:t>
      </w:r>
    </w:p>
    <w:p w:rsidR="003D1D64" w:rsidRDefault="003D1D64" w:rsidP="0008462B">
      <w:pPr>
        <w:tabs>
          <w:tab w:val="left" w:pos="709"/>
        </w:tabs>
        <w:spacing w:after="0" w:line="240" w:lineRule="auto"/>
        <w:jc w:val="center"/>
        <w:rPr>
          <w:rFonts w:ascii="Times New Roman" w:eastAsia="Calibri" w:hAnsi="Times New Roman" w:cs="Times New Roman"/>
          <w:b/>
          <w:i/>
          <w:color w:val="000000"/>
          <w:sz w:val="28"/>
          <w:szCs w:val="28"/>
          <w:lang w:eastAsia="ru-RU"/>
        </w:rPr>
      </w:pPr>
    </w:p>
    <w:p w:rsidR="00B3303D" w:rsidRDefault="00B3303D" w:rsidP="006E1176">
      <w:pPr>
        <w:tabs>
          <w:tab w:val="left" w:pos="709"/>
        </w:tabs>
        <w:spacing w:after="0" w:line="240" w:lineRule="auto"/>
        <w:jc w:val="center"/>
        <w:rPr>
          <w:rFonts w:ascii="Times New Roman" w:hAnsi="Times New Roman" w:cs="Times New Roman"/>
          <w:b/>
          <w:sz w:val="28"/>
          <w:szCs w:val="28"/>
        </w:rPr>
      </w:pPr>
      <w:r w:rsidRPr="00987481">
        <w:rPr>
          <w:rFonts w:ascii="Times New Roman" w:hAnsi="Times New Roman" w:cs="Times New Roman"/>
          <w:b/>
          <w:sz w:val="28"/>
          <w:szCs w:val="28"/>
        </w:rPr>
        <w:t>1.</w:t>
      </w:r>
      <w:r w:rsidR="00B27E11" w:rsidRPr="00987481">
        <w:rPr>
          <w:rFonts w:ascii="Times New Roman" w:hAnsi="Times New Roman" w:cs="Times New Roman"/>
          <w:b/>
          <w:sz w:val="28"/>
          <w:szCs w:val="28"/>
        </w:rPr>
        <w:t>3. Градостроительво</w:t>
      </w:r>
      <w:r w:rsidR="00315324" w:rsidRPr="00987481">
        <w:rPr>
          <w:rFonts w:ascii="Times New Roman" w:hAnsi="Times New Roman" w:cs="Times New Roman"/>
          <w:b/>
          <w:sz w:val="28"/>
          <w:szCs w:val="28"/>
        </w:rPr>
        <w:t xml:space="preserve"> и земельные отношения</w:t>
      </w:r>
    </w:p>
    <w:p w:rsidR="00987481" w:rsidRPr="00987481" w:rsidRDefault="00987481" w:rsidP="006E1176">
      <w:pPr>
        <w:tabs>
          <w:tab w:val="left" w:pos="709"/>
        </w:tabs>
        <w:spacing w:after="0" w:line="240" w:lineRule="auto"/>
        <w:jc w:val="center"/>
        <w:rPr>
          <w:rFonts w:ascii="Times New Roman" w:hAnsi="Times New Roman" w:cs="Times New Roman"/>
          <w:b/>
          <w:sz w:val="28"/>
          <w:szCs w:val="28"/>
        </w:rPr>
      </w:pPr>
    </w:p>
    <w:p w:rsidR="00937736" w:rsidRPr="00937736" w:rsidRDefault="00937736" w:rsidP="00B27E11">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sz w:val="28"/>
          <w:szCs w:val="28"/>
          <w:lang w:eastAsia="ru-RU"/>
        </w:rPr>
        <w:t>В 2018 году на территории муниципального образования город Нефтеюганск введены в эксплуатацию нижеперечисленные социально-значимые объекты по департаменту градостроительства и земельных отношений (МКУ «Управление капитального строительства»):</w:t>
      </w:r>
    </w:p>
    <w:p w:rsidR="00937736" w:rsidRPr="00937736" w:rsidRDefault="00937736" w:rsidP="00937736">
      <w:pPr>
        <w:spacing w:after="0" w:line="240" w:lineRule="auto"/>
        <w:ind w:firstLine="709"/>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sz w:val="28"/>
          <w:szCs w:val="28"/>
          <w:lang w:eastAsia="ru-RU"/>
        </w:rPr>
        <w:t>1. «</w:t>
      </w:r>
      <w:r w:rsidRPr="00937736">
        <w:rPr>
          <w:rFonts w:ascii="Times New Roman" w:eastAsia="Times New Roman" w:hAnsi="Times New Roman" w:cs="Times New Roman" w:hint="eastAsia"/>
          <w:sz w:val="28"/>
          <w:szCs w:val="28"/>
          <w:lang w:eastAsia="ru-RU"/>
        </w:rPr>
        <w:t>Модернизация</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нежилого</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строения</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станции</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обезжелезивания</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г</w:t>
      </w:r>
      <w:r w:rsidRPr="00937736">
        <w:rPr>
          <w:rFonts w:ascii="Times New Roman" w:eastAsia="Times New Roman" w:hAnsi="Times New Roman" w:cs="Times New Roman"/>
          <w:sz w:val="28"/>
          <w:szCs w:val="28"/>
          <w:lang w:eastAsia="ru-RU"/>
        </w:rPr>
        <w:t>.</w:t>
      </w:r>
      <w:r w:rsidRPr="00937736">
        <w:rPr>
          <w:rFonts w:ascii="Times New Roman" w:eastAsia="Times New Roman" w:hAnsi="Times New Roman" w:cs="Times New Roman" w:hint="eastAsia"/>
          <w:sz w:val="28"/>
          <w:szCs w:val="28"/>
          <w:lang w:eastAsia="ru-RU"/>
        </w:rPr>
        <w:t>Нефтеюганск</w:t>
      </w:r>
      <w:r w:rsidRPr="00937736">
        <w:rPr>
          <w:rFonts w:ascii="Times New Roman" w:eastAsia="Times New Roman" w:hAnsi="Times New Roman" w:cs="Times New Roman"/>
          <w:sz w:val="28"/>
          <w:szCs w:val="28"/>
          <w:lang w:eastAsia="ru-RU"/>
        </w:rPr>
        <w:t xml:space="preserve"> 7 </w:t>
      </w:r>
      <w:r w:rsidRPr="00937736">
        <w:rPr>
          <w:rFonts w:ascii="Times New Roman" w:eastAsia="Times New Roman" w:hAnsi="Times New Roman" w:cs="Times New Roman" w:hint="eastAsia"/>
          <w:sz w:val="28"/>
          <w:szCs w:val="28"/>
          <w:lang w:eastAsia="ru-RU"/>
        </w:rPr>
        <w:t>мкр</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строение</w:t>
      </w:r>
      <w:r w:rsidRPr="00937736">
        <w:rPr>
          <w:rFonts w:ascii="Times New Roman" w:eastAsia="Times New Roman" w:hAnsi="Times New Roman" w:cs="Times New Roman"/>
          <w:sz w:val="28"/>
          <w:szCs w:val="28"/>
          <w:lang w:eastAsia="ru-RU"/>
        </w:rPr>
        <w:t xml:space="preserve"> 57/7 </w:t>
      </w:r>
      <w:r w:rsidRPr="00937736">
        <w:rPr>
          <w:rFonts w:ascii="Times New Roman" w:eastAsia="Times New Roman" w:hAnsi="Times New Roman" w:cs="Times New Roman" w:hint="eastAsia"/>
          <w:sz w:val="28"/>
          <w:szCs w:val="28"/>
          <w:lang w:eastAsia="ru-RU"/>
        </w:rPr>
        <w:t>Реестр</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w:t>
      </w:r>
      <w:r w:rsidRPr="00937736">
        <w:rPr>
          <w:rFonts w:ascii="Times New Roman" w:eastAsia="Times New Roman" w:hAnsi="Times New Roman" w:cs="Times New Roman"/>
          <w:sz w:val="28"/>
          <w:szCs w:val="28"/>
          <w:lang w:eastAsia="ru-RU"/>
        </w:rPr>
        <w:t>522074».</w:t>
      </w:r>
    </w:p>
    <w:p w:rsidR="00937736" w:rsidRPr="00937736" w:rsidRDefault="00937736" w:rsidP="00937736">
      <w:pPr>
        <w:spacing w:after="0" w:line="240" w:lineRule="auto"/>
        <w:ind w:firstLine="709"/>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hint="eastAsia"/>
          <w:sz w:val="28"/>
          <w:szCs w:val="28"/>
          <w:lang w:eastAsia="ru-RU"/>
        </w:rPr>
        <w:t>Подрядной</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организацией</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ООО</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СК</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ЮВиС»</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выполнены</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работы</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по</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модернизации</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объекта</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мощность</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водозабора</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из</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артезианских</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скважин</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в</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натуральном</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выражении</w:t>
      </w:r>
      <w:r w:rsidRPr="00937736">
        <w:rPr>
          <w:rFonts w:ascii="Times New Roman" w:eastAsia="Times New Roman" w:hAnsi="Times New Roman" w:cs="Times New Roman"/>
          <w:sz w:val="28"/>
          <w:szCs w:val="28"/>
          <w:lang w:eastAsia="ru-RU"/>
        </w:rPr>
        <w:t xml:space="preserve"> 83322,0 </w:t>
      </w:r>
      <w:r w:rsidRPr="00937736">
        <w:rPr>
          <w:rFonts w:ascii="Times New Roman" w:eastAsia="Times New Roman" w:hAnsi="Times New Roman" w:cs="Times New Roman" w:hint="eastAsia"/>
          <w:sz w:val="28"/>
          <w:szCs w:val="28"/>
          <w:lang w:eastAsia="ru-RU"/>
        </w:rPr>
        <w:t>тыс</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м</w:t>
      </w:r>
      <w:r w:rsidRPr="00937736">
        <w:rPr>
          <w:rFonts w:ascii="Times New Roman" w:eastAsia="Times New Roman" w:hAnsi="Times New Roman" w:cs="Times New Roman"/>
          <w:sz w:val="28"/>
          <w:szCs w:val="28"/>
          <w:lang w:eastAsia="ru-RU"/>
        </w:rPr>
        <w:t>3/</w:t>
      </w:r>
      <w:r w:rsidRPr="00937736">
        <w:rPr>
          <w:rFonts w:ascii="Times New Roman" w:eastAsia="Times New Roman" w:hAnsi="Times New Roman" w:cs="Times New Roman" w:hint="eastAsia"/>
          <w:sz w:val="28"/>
          <w:szCs w:val="28"/>
          <w:lang w:eastAsia="ru-RU"/>
        </w:rPr>
        <w:t>год</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Начало</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реализации</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с</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декабря</w:t>
      </w:r>
      <w:r w:rsidRPr="00937736">
        <w:rPr>
          <w:rFonts w:ascii="Times New Roman" w:eastAsia="Times New Roman" w:hAnsi="Times New Roman" w:cs="Times New Roman"/>
          <w:sz w:val="28"/>
          <w:szCs w:val="28"/>
          <w:lang w:eastAsia="ru-RU"/>
        </w:rPr>
        <w:t xml:space="preserve"> 2012 </w:t>
      </w:r>
      <w:r w:rsidRPr="00937736">
        <w:rPr>
          <w:rFonts w:ascii="Times New Roman" w:eastAsia="Times New Roman" w:hAnsi="Times New Roman" w:cs="Times New Roman" w:hint="eastAsia"/>
          <w:sz w:val="28"/>
          <w:szCs w:val="28"/>
          <w:lang w:eastAsia="ru-RU"/>
        </w:rPr>
        <w:t>г</w:t>
      </w:r>
      <w:r w:rsidRPr="00937736">
        <w:rPr>
          <w:rFonts w:ascii="Times New Roman" w:eastAsia="Times New Roman" w:hAnsi="Times New Roman" w:cs="Times New Roman"/>
          <w:sz w:val="28"/>
          <w:szCs w:val="28"/>
          <w:lang w:eastAsia="ru-RU"/>
        </w:rPr>
        <w:t xml:space="preserve">ода </w:t>
      </w:r>
      <w:r w:rsidRPr="00937736">
        <w:rPr>
          <w:rFonts w:ascii="Times New Roman" w:eastAsia="Times New Roman" w:hAnsi="Times New Roman" w:cs="Times New Roman" w:hint="eastAsia"/>
          <w:sz w:val="28"/>
          <w:szCs w:val="28"/>
          <w:lang w:eastAsia="ru-RU"/>
        </w:rPr>
        <w:t>по</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государственной</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программе</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Развитие</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жилищно</w:t>
      </w:r>
      <w:r w:rsidRPr="00937736">
        <w:rPr>
          <w:rFonts w:ascii="Times New Roman" w:eastAsia="Times New Roman" w:hAnsi="Times New Roman" w:cs="Times New Roman"/>
          <w:sz w:val="28"/>
          <w:szCs w:val="28"/>
          <w:lang w:eastAsia="ru-RU"/>
        </w:rPr>
        <w:t>-</w:t>
      </w:r>
      <w:r w:rsidRPr="00937736">
        <w:rPr>
          <w:rFonts w:ascii="Times New Roman" w:eastAsia="Times New Roman" w:hAnsi="Times New Roman" w:cs="Times New Roman" w:hint="eastAsia"/>
          <w:sz w:val="28"/>
          <w:szCs w:val="28"/>
          <w:lang w:eastAsia="ru-RU"/>
        </w:rPr>
        <w:t>коммунального</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комплекса</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и</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повышение</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энергетической</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эффективности</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в</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Ханты</w:t>
      </w:r>
      <w:r w:rsidRPr="00937736">
        <w:rPr>
          <w:rFonts w:ascii="Times New Roman" w:eastAsia="Times New Roman" w:hAnsi="Times New Roman" w:cs="Times New Roman"/>
          <w:sz w:val="28"/>
          <w:szCs w:val="28"/>
          <w:lang w:eastAsia="ru-RU"/>
        </w:rPr>
        <w:t>-</w:t>
      </w:r>
      <w:r w:rsidRPr="00937736">
        <w:rPr>
          <w:rFonts w:ascii="Times New Roman" w:eastAsia="Times New Roman" w:hAnsi="Times New Roman" w:cs="Times New Roman" w:hint="eastAsia"/>
          <w:sz w:val="28"/>
          <w:szCs w:val="28"/>
          <w:lang w:eastAsia="ru-RU"/>
        </w:rPr>
        <w:t>Мансийском</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автономном</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округе</w:t>
      </w:r>
      <w:r w:rsidRPr="00937736">
        <w:rPr>
          <w:rFonts w:ascii="Times New Roman" w:eastAsia="Times New Roman" w:hAnsi="Times New Roman" w:cs="Times New Roman"/>
          <w:sz w:val="28"/>
          <w:szCs w:val="28"/>
          <w:lang w:eastAsia="ru-RU"/>
        </w:rPr>
        <w:t xml:space="preserve"> – </w:t>
      </w:r>
      <w:r w:rsidRPr="00937736">
        <w:rPr>
          <w:rFonts w:ascii="Times New Roman" w:eastAsia="Times New Roman" w:hAnsi="Times New Roman" w:cs="Times New Roman" w:hint="eastAsia"/>
          <w:sz w:val="28"/>
          <w:szCs w:val="28"/>
          <w:lang w:eastAsia="ru-RU"/>
        </w:rPr>
        <w:t>Югре</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на</w:t>
      </w:r>
      <w:r w:rsidRPr="00937736">
        <w:rPr>
          <w:rFonts w:ascii="Times New Roman" w:eastAsia="Times New Roman" w:hAnsi="Times New Roman" w:cs="Times New Roman"/>
          <w:sz w:val="28"/>
          <w:szCs w:val="28"/>
          <w:lang w:eastAsia="ru-RU"/>
        </w:rPr>
        <w:t xml:space="preserve"> 2014–2020 </w:t>
      </w:r>
      <w:r w:rsidRPr="00937736">
        <w:rPr>
          <w:rFonts w:ascii="Times New Roman" w:eastAsia="Times New Roman" w:hAnsi="Times New Roman" w:cs="Times New Roman" w:hint="eastAsia"/>
          <w:sz w:val="28"/>
          <w:szCs w:val="28"/>
          <w:lang w:eastAsia="ru-RU"/>
        </w:rPr>
        <w:t>годы</w:t>
      </w:r>
      <w:r w:rsidRPr="00937736">
        <w:rPr>
          <w:rFonts w:ascii="Times New Roman" w:eastAsia="Times New Roman" w:hAnsi="Times New Roman" w:cs="Times New Roman"/>
          <w:sz w:val="28"/>
          <w:szCs w:val="28"/>
          <w:lang w:eastAsia="ru-RU"/>
        </w:rPr>
        <w:t>» (</w:t>
      </w:r>
      <w:r w:rsidRPr="00937736">
        <w:rPr>
          <w:rFonts w:ascii="Times New Roman" w:eastAsia="Times New Roman" w:hAnsi="Times New Roman" w:cs="Times New Roman" w:hint="eastAsia"/>
          <w:sz w:val="28"/>
          <w:szCs w:val="28"/>
          <w:lang w:eastAsia="ru-RU"/>
        </w:rPr>
        <w:t>муниципальн</w:t>
      </w:r>
      <w:r w:rsidRPr="00937736">
        <w:rPr>
          <w:rFonts w:ascii="Times New Roman" w:eastAsia="Times New Roman" w:hAnsi="Times New Roman" w:cs="Times New Roman"/>
          <w:sz w:val="28"/>
          <w:szCs w:val="28"/>
          <w:lang w:eastAsia="ru-RU"/>
        </w:rPr>
        <w:t xml:space="preserve">ая </w:t>
      </w:r>
      <w:r w:rsidRPr="00937736">
        <w:rPr>
          <w:rFonts w:ascii="Times New Roman" w:eastAsia="Times New Roman" w:hAnsi="Times New Roman" w:cs="Times New Roman" w:hint="eastAsia"/>
          <w:sz w:val="28"/>
          <w:szCs w:val="28"/>
          <w:lang w:eastAsia="ru-RU"/>
        </w:rPr>
        <w:t>программ</w:t>
      </w:r>
      <w:r w:rsidRPr="00937736">
        <w:rPr>
          <w:rFonts w:ascii="Times New Roman" w:eastAsia="Times New Roman" w:hAnsi="Times New Roman" w:cs="Times New Roman"/>
          <w:sz w:val="28"/>
          <w:szCs w:val="28"/>
          <w:lang w:eastAsia="ru-RU"/>
        </w:rPr>
        <w:t xml:space="preserve">а </w:t>
      </w:r>
      <w:r w:rsidRPr="00937736">
        <w:rPr>
          <w:rFonts w:ascii="Times New Roman" w:eastAsia="Times New Roman" w:hAnsi="Times New Roman" w:cs="Times New Roman"/>
          <w:sz w:val="28"/>
          <w:szCs w:val="28"/>
          <w:lang w:eastAsia="ru-RU"/>
        </w:rPr>
        <w:lastRenderedPageBreak/>
        <w:t>«</w:t>
      </w:r>
      <w:r w:rsidRPr="00937736">
        <w:rPr>
          <w:rFonts w:ascii="Times New Roman" w:eastAsia="Times New Roman" w:hAnsi="Times New Roman" w:cs="Times New Roman" w:hint="eastAsia"/>
          <w:sz w:val="28"/>
          <w:szCs w:val="28"/>
          <w:lang w:eastAsia="ru-RU"/>
        </w:rPr>
        <w:t>Развитие</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жилищно</w:t>
      </w:r>
      <w:r w:rsidRPr="00937736">
        <w:rPr>
          <w:rFonts w:ascii="Times New Roman" w:eastAsia="Times New Roman" w:hAnsi="Times New Roman" w:cs="Times New Roman"/>
          <w:sz w:val="28"/>
          <w:szCs w:val="28"/>
          <w:lang w:eastAsia="ru-RU"/>
        </w:rPr>
        <w:t>-</w:t>
      </w:r>
      <w:r w:rsidRPr="00937736">
        <w:rPr>
          <w:rFonts w:ascii="Times New Roman" w:eastAsia="Times New Roman" w:hAnsi="Times New Roman" w:cs="Times New Roman" w:hint="eastAsia"/>
          <w:sz w:val="28"/>
          <w:szCs w:val="28"/>
          <w:lang w:eastAsia="ru-RU"/>
        </w:rPr>
        <w:t>коммунального</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комплекса</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в</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городе</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Нефтеюганске</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в</w:t>
      </w:r>
      <w:r w:rsidRPr="00937736">
        <w:rPr>
          <w:rFonts w:ascii="Times New Roman" w:eastAsia="Times New Roman" w:hAnsi="Times New Roman" w:cs="Times New Roman"/>
          <w:sz w:val="28"/>
          <w:szCs w:val="28"/>
          <w:lang w:eastAsia="ru-RU"/>
        </w:rPr>
        <w:t xml:space="preserve"> 2014-2020 </w:t>
      </w:r>
      <w:r w:rsidRPr="00937736">
        <w:rPr>
          <w:rFonts w:ascii="Times New Roman" w:eastAsia="Times New Roman" w:hAnsi="Times New Roman" w:cs="Times New Roman" w:hint="eastAsia"/>
          <w:sz w:val="28"/>
          <w:szCs w:val="28"/>
          <w:lang w:eastAsia="ru-RU"/>
        </w:rPr>
        <w:t>годах</w:t>
      </w:r>
      <w:r w:rsidRPr="00937736">
        <w:rPr>
          <w:rFonts w:ascii="Times New Roman" w:eastAsia="Times New Roman" w:hAnsi="Times New Roman" w:cs="Times New Roman"/>
          <w:sz w:val="28"/>
          <w:szCs w:val="28"/>
          <w:lang w:eastAsia="ru-RU"/>
        </w:rPr>
        <w:t>»).</w:t>
      </w:r>
      <w:r w:rsidRPr="00937736">
        <w:rPr>
          <w:rFonts w:ascii="Times New Roman" w:eastAsia="Times New Roman" w:hAnsi="Times New Roman" w:cs="Times New Roman" w:hint="eastAsia"/>
          <w:sz w:val="28"/>
          <w:szCs w:val="28"/>
          <w:lang w:eastAsia="ru-RU"/>
        </w:rPr>
        <w:t xml:space="preserve"> </w:t>
      </w:r>
      <w:r w:rsidRPr="00937736">
        <w:rPr>
          <w:rFonts w:ascii="Times New Roman" w:eastAsia="Times New Roman" w:hAnsi="Times New Roman" w:cs="Times New Roman"/>
          <w:sz w:val="28"/>
          <w:szCs w:val="28"/>
          <w:lang w:eastAsia="ru-RU"/>
        </w:rPr>
        <w:t>С</w:t>
      </w:r>
      <w:r w:rsidRPr="00937736">
        <w:rPr>
          <w:rFonts w:ascii="Times New Roman" w:eastAsia="Times New Roman" w:hAnsi="Times New Roman" w:cs="Times New Roman" w:hint="eastAsia"/>
          <w:sz w:val="28"/>
          <w:szCs w:val="28"/>
          <w:lang w:eastAsia="ru-RU"/>
        </w:rPr>
        <w:t>тоимость</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модернизации</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объекта</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составила</w:t>
      </w:r>
      <w:r w:rsidRPr="00937736">
        <w:rPr>
          <w:rFonts w:ascii="Times New Roman" w:eastAsia="Times New Roman" w:hAnsi="Times New Roman" w:cs="Times New Roman"/>
          <w:sz w:val="28"/>
          <w:szCs w:val="28"/>
          <w:lang w:eastAsia="ru-RU"/>
        </w:rPr>
        <w:t xml:space="preserve"> 989 665,479 </w:t>
      </w:r>
      <w:r w:rsidR="00C6529A" w:rsidRPr="00937736">
        <w:rPr>
          <w:rFonts w:ascii="Times New Roman" w:eastAsia="Times New Roman" w:hAnsi="Times New Roman" w:cs="Times New Roman"/>
          <w:sz w:val="28"/>
          <w:szCs w:val="28"/>
          <w:lang w:eastAsia="ru-RU"/>
        </w:rPr>
        <w:t>тыс. ру</w:t>
      </w:r>
      <w:r w:rsidR="00C6529A">
        <w:rPr>
          <w:rFonts w:ascii="Times New Roman" w:eastAsia="Times New Roman" w:hAnsi="Times New Roman" w:cs="Times New Roman"/>
          <w:sz w:val="28"/>
          <w:szCs w:val="28"/>
          <w:lang w:eastAsia="ru-RU"/>
        </w:rPr>
        <w:t>блей</w:t>
      </w:r>
      <w:r w:rsidRPr="00937736">
        <w:rPr>
          <w:rFonts w:ascii="Times New Roman" w:eastAsia="Times New Roman" w:hAnsi="Times New Roman" w:cs="Times New Roman"/>
          <w:sz w:val="28"/>
          <w:szCs w:val="28"/>
          <w:lang w:eastAsia="ru-RU"/>
        </w:rPr>
        <w:t>.</w:t>
      </w:r>
    </w:p>
    <w:p w:rsidR="00937736" w:rsidRPr="00937736" w:rsidRDefault="00937736" w:rsidP="00937736">
      <w:pPr>
        <w:spacing w:after="0" w:line="240" w:lineRule="auto"/>
        <w:ind w:firstLine="709"/>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sz w:val="28"/>
          <w:szCs w:val="28"/>
          <w:lang w:eastAsia="ru-RU"/>
        </w:rPr>
        <w:t>2. «</w:t>
      </w:r>
      <w:r w:rsidRPr="00937736">
        <w:rPr>
          <w:rFonts w:ascii="Times New Roman" w:eastAsia="Times New Roman" w:hAnsi="Times New Roman" w:cs="Times New Roman" w:hint="eastAsia"/>
          <w:sz w:val="28"/>
          <w:szCs w:val="28"/>
          <w:lang w:eastAsia="ru-RU"/>
        </w:rPr>
        <w:t>Территориальная</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автоматизированная</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система</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централизованного</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оповещения</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населения</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Ханты</w:t>
      </w:r>
      <w:r w:rsidRPr="00937736">
        <w:rPr>
          <w:rFonts w:ascii="Times New Roman" w:eastAsia="Times New Roman" w:hAnsi="Times New Roman" w:cs="Times New Roman"/>
          <w:sz w:val="28"/>
          <w:szCs w:val="28"/>
          <w:lang w:eastAsia="ru-RU"/>
        </w:rPr>
        <w:t>-</w:t>
      </w:r>
      <w:r w:rsidRPr="00937736">
        <w:rPr>
          <w:rFonts w:ascii="Times New Roman" w:eastAsia="Times New Roman" w:hAnsi="Times New Roman" w:cs="Times New Roman" w:hint="eastAsia"/>
          <w:sz w:val="28"/>
          <w:szCs w:val="28"/>
          <w:lang w:eastAsia="ru-RU"/>
        </w:rPr>
        <w:t>Мансийского</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автономного</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округа</w:t>
      </w:r>
      <w:r w:rsidRPr="00937736">
        <w:rPr>
          <w:rFonts w:ascii="Times New Roman" w:eastAsia="Times New Roman" w:hAnsi="Times New Roman" w:cs="Times New Roman"/>
          <w:sz w:val="28"/>
          <w:szCs w:val="28"/>
          <w:lang w:eastAsia="ru-RU"/>
        </w:rPr>
        <w:t xml:space="preserve"> - </w:t>
      </w:r>
      <w:r w:rsidRPr="00937736">
        <w:rPr>
          <w:rFonts w:ascii="Times New Roman" w:eastAsia="Times New Roman" w:hAnsi="Times New Roman" w:cs="Times New Roman" w:hint="eastAsia"/>
          <w:sz w:val="28"/>
          <w:szCs w:val="28"/>
          <w:lang w:eastAsia="ru-RU"/>
        </w:rPr>
        <w:t>Югры»</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в</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рамках</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реализации</w:t>
      </w:r>
      <w:r w:rsidRPr="00937736">
        <w:rPr>
          <w:rFonts w:ascii="Times New Roman" w:eastAsia="Times New Roman" w:hAnsi="Times New Roman" w:cs="Times New Roman"/>
          <w:sz w:val="28"/>
          <w:szCs w:val="28"/>
          <w:lang w:eastAsia="ru-RU"/>
        </w:rPr>
        <w:t xml:space="preserve"> 2 </w:t>
      </w:r>
      <w:r w:rsidRPr="00937736">
        <w:rPr>
          <w:rFonts w:ascii="Times New Roman" w:eastAsia="Times New Roman" w:hAnsi="Times New Roman" w:cs="Times New Roman" w:hint="eastAsia"/>
          <w:sz w:val="28"/>
          <w:szCs w:val="28"/>
          <w:lang w:eastAsia="ru-RU"/>
        </w:rPr>
        <w:t>этапа</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проекта</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Реконструкция</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территориальной</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системы</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оповещения</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ГО</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и</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ЧС</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Ханты</w:t>
      </w:r>
      <w:r w:rsidRPr="00937736">
        <w:rPr>
          <w:rFonts w:ascii="Times New Roman" w:eastAsia="Times New Roman" w:hAnsi="Times New Roman" w:cs="Times New Roman"/>
          <w:sz w:val="28"/>
          <w:szCs w:val="28"/>
          <w:lang w:eastAsia="ru-RU"/>
        </w:rPr>
        <w:t>-</w:t>
      </w:r>
      <w:r w:rsidRPr="00937736">
        <w:rPr>
          <w:rFonts w:ascii="Times New Roman" w:eastAsia="Times New Roman" w:hAnsi="Times New Roman" w:cs="Times New Roman" w:hint="eastAsia"/>
          <w:sz w:val="28"/>
          <w:szCs w:val="28"/>
          <w:lang w:eastAsia="ru-RU"/>
        </w:rPr>
        <w:t>Мансийского</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автономного</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округа</w:t>
      </w:r>
      <w:r w:rsidRPr="00937736">
        <w:rPr>
          <w:rFonts w:ascii="Times New Roman" w:eastAsia="Times New Roman" w:hAnsi="Times New Roman" w:cs="Times New Roman"/>
          <w:sz w:val="28"/>
          <w:szCs w:val="28"/>
          <w:lang w:eastAsia="ru-RU"/>
        </w:rPr>
        <w:t xml:space="preserve"> - </w:t>
      </w:r>
      <w:r w:rsidRPr="00937736">
        <w:rPr>
          <w:rFonts w:ascii="Times New Roman" w:eastAsia="Times New Roman" w:hAnsi="Times New Roman" w:cs="Times New Roman" w:hint="eastAsia"/>
          <w:sz w:val="28"/>
          <w:szCs w:val="28"/>
          <w:lang w:eastAsia="ru-RU"/>
        </w:rPr>
        <w:t>Югры»</w:t>
      </w:r>
    </w:p>
    <w:p w:rsidR="00937736" w:rsidRPr="00937736" w:rsidRDefault="00937736" w:rsidP="00937736">
      <w:pPr>
        <w:spacing w:after="0" w:line="240" w:lineRule="auto"/>
        <w:ind w:firstLine="709"/>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hint="eastAsia"/>
          <w:sz w:val="28"/>
          <w:szCs w:val="28"/>
          <w:lang w:eastAsia="ru-RU"/>
        </w:rPr>
        <w:t>Подрядной</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организацией</w:t>
      </w:r>
      <w:r w:rsidRPr="00937736">
        <w:rPr>
          <w:rFonts w:ascii="Times New Roman" w:eastAsia="Times New Roman" w:hAnsi="Times New Roman" w:cs="Times New Roman"/>
          <w:sz w:val="28"/>
          <w:szCs w:val="28"/>
          <w:lang w:eastAsia="ru-RU"/>
        </w:rPr>
        <w:t xml:space="preserve"> ООО «Сфера» </w:t>
      </w:r>
      <w:r w:rsidRPr="00937736">
        <w:rPr>
          <w:rFonts w:ascii="Times New Roman" w:eastAsia="Times New Roman" w:hAnsi="Times New Roman" w:cs="Times New Roman" w:hint="eastAsia"/>
          <w:sz w:val="28"/>
          <w:szCs w:val="28"/>
          <w:lang w:eastAsia="ru-RU"/>
        </w:rPr>
        <w:t>выполнены</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работы</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по</w:t>
      </w:r>
      <w:r w:rsidRPr="00937736">
        <w:rPr>
          <w:rFonts w:ascii="Times New Roman" w:eastAsia="Times New Roman" w:hAnsi="Times New Roman" w:cs="Times New Roman"/>
          <w:sz w:val="28"/>
          <w:szCs w:val="28"/>
          <w:lang w:eastAsia="ru-RU"/>
        </w:rPr>
        <w:t xml:space="preserve"> приобретению и монтажу извещателей. Мероприятие ре</w:t>
      </w:r>
      <w:r w:rsidRPr="00937736">
        <w:rPr>
          <w:rFonts w:ascii="Times New Roman" w:eastAsia="Times New Roman" w:hAnsi="Times New Roman" w:cs="Times New Roman" w:hint="eastAsia"/>
          <w:sz w:val="28"/>
          <w:szCs w:val="28"/>
          <w:lang w:eastAsia="ru-RU"/>
        </w:rPr>
        <w:t>ализ</w:t>
      </w:r>
      <w:r w:rsidRPr="00937736">
        <w:rPr>
          <w:rFonts w:ascii="Times New Roman" w:eastAsia="Times New Roman" w:hAnsi="Times New Roman" w:cs="Times New Roman"/>
          <w:sz w:val="28"/>
          <w:szCs w:val="28"/>
          <w:lang w:eastAsia="ru-RU"/>
        </w:rPr>
        <w:t xml:space="preserve">овано в период </w:t>
      </w:r>
      <w:r w:rsidRPr="00937736">
        <w:rPr>
          <w:rFonts w:ascii="Times New Roman" w:eastAsia="Times New Roman" w:hAnsi="Times New Roman" w:cs="Times New Roman" w:hint="eastAsia"/>
          <w:sz w:val="28"/>
          <w:szCs w:val="28"/>
          <w:lang w:eastAsia="ru-RU"/>
        </w:rPr>
        <w:t>с</w:t>
      </w:r>
      <w:r w:rsidRPr="00937736">
        <w:rPr>
          <w:rFonts w:ascii="Times New Roman" w:eastAsia="Times New Roman" w:hAnsi="Times New Roman" w:cs="Times New Roman"/>
          <w:sz w:val="28"/>
          <w:szCs w:val="28"/>
          <w:lang w:eastAsia="ru-RU"/>
        </w:rPr>
        <w:t xml:space="preserve"> апреля по июль 2018 </w:t>
      </w:r>
      <w:r w:rsidRPr="00937736">
        <w:rPr>
          <w:rFonts w:ascii="Times New Roman" w:eastAsia="Times New Roman" w:hAnsi="Times New Roman" w:cs="Times New Roman" w:hint="eastAsia"/>
          <w:sz w:val="28"/>
          <w:szCs w:val="28"/>
          <w:lang w:eastAsia="ru-RU"/>
        </w:rPr>
        <w:t>г</w:t>
      </w:r>
      <w:r w:rsidRPr="00937736">
        <w:rPr>
          <w:rFonts w:ascii="Times New Roman" w:eastAsia="Times New Roman" w:hAnsi="Times New Roman" w:cs="Times New Roman"/>
          <w:sz w:val="28"/>
          <w:szCs w:val="28"/>
          <w:lang w:eastAsia="ru-RU"/>
        </w:rPr>
        <w:t xml:space="preserve">ода </w:t>
      </w:r>
      <w:r w:rsidRPr="00937736">
        <w:rPr>
          <w:rFonts w:ascii="Times New Roman" w:eastAsia="Times New Roman" w:hAnsi="Times New Roman" w:cs="Times New Roman" w:hint="eastAsia"/>
          <w:sz w:val="28"/>
          <w:szCs w:val="28"/>
          <w:lang w:eastAsia="ru-RU"/>
        </w:rPr>
        <w:t>по</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муниципальн</w:t>
      </w:r>
      <w:r w:rsidRPr="00937736">
        <w:rPr>
          <w:rFonts w:ascii="Times New Roman" w:eastAsia="Times New Roman" w:hAnsi="Times New Roman" w:cs="Times New Roman"/>
          <w:sz w:val="28"/>
          <w:szCs w:val="28"/>
          <w:lang w:eastAsia="ru-RU"/>
        </w:rPr>
        <w:t xml:space="preserve">ой </w:t>
      </w:r>
      <w:r w:rsidRPr="00937736">
        <w:rPr>
          <w:rFonts w:ascii="Times New Roman" w:eastAsia="Times New Roman" w:hAnsi="Times New Roman" w:cs="Times New Roman" w:hint="eastAsia"/>
          <w:sz w:val="28"/>
          <w:szCs w:val="28"/>
          <w:lang w:eastAsia="ru-RU"/>
        </w:rPr>
        <w:t>программ</w:t>
      </w:r>
      <w:r w:rsidRPr="00937736">
        <w:rPr>
          <w:rFonts w:ascii="Times New Roman" w:eastAsia="Times New Roman" w:hAnsi="Times New Roman" w:cs="Times New Roman"/>
          <w:sz w:val="28"/>
          <w:szCs w:val="28"/>
          <w:lang w:eastAsia="ru-RU"/>
        </w:rPr>
        <w:t>е «</w:t>
      </w:r>
      <w:r w:rsidRPr="00937736">
        <w:rPr>
          <w:rFonts w:ascii="Times New Roman" w:eastAsia="Times New Roman" w:hAnsi="Times New Roman" w:cs="Times New Roman" w:hint="eastAsia"/>
          <w:sz w:val="28"/>
          <w:szCs w:val="28"/>
          <w:lang w:eastAsia="ru-RU"/>
        </w:rPr>
        <w:t>Защита</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населения</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и</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территории</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от</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чрезвычайных</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ситуаций</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обеспечение</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первичных</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мер</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пожарной</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безопасности</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в</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городе</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Нефтеюганске</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на</w:t>
      </w:r>
      <w:r w:rsidRPr="00937736">
        <w:rPr>
          <w:rFonts w:ascii="Times New Roman" w:eastAsia="Times New Roman" w:hAnsi="Times New Roman" w:cs="Times New Roman"/>
          <w:sz w:val="28"/>
          <w:szCs w:val="28"/>
          <w:lang w:eastAsia="ru-RU"/>
        </w:rPr>
        <w:t xml:space="preserve"> 2014-2020 </w:t>
      </w:r>
      <w:r w:rsidRPr="00937736">
        <w:rPr>
          <w:rFonts w:ascii="Times New Roman" w:eastAsia="Times New Roman" w:hAnsi="Times New Roman" w:cs="Times New Roman" w:hint="eastAsia"/>
          <w:sz w:val="28"/>
          <w:szCs w:val="28"/>
          <w:lang w:eastAsia="ru-RU"/>
        </w:rPr>
        <w:t>годы</w:t>
      </w:r>
      <w:r w:rsidRPr="00937736">
        <w:rPr>
          <w:rFonts w:ascii="Times New Roman" w:eastAsia="Times New Roman" w:hAnsi="Times New Roman" w:cs="Times New Roman"/>
          <w:sz w:val="28"/>
          <w:szCs w:val="28"/>
          <w:lang w:eastAsia="ru-RU"/>
        </w:rPr>
        <w:t>».</w:t>
      </w:r>
      <w:r w:rsidRPr="00937736">
        <w:rPr>
          <w:rFonts w:ascii="Times New Roman" w:eastAsia="Times New Roman" w:hAnsi="Times New Roman" w:cs="Times New Roman" w:hint="eastAsia"/>
          <w:sz w:val="28"/>
          <w:szCs w:val="28"/>
          <w:lang w:eastAsia="ru-RU"/>
        </w:rPr>
        <w:t xml:space="preserve"> </w:t>
      </w:r>
      <w:r w:rsidRPr="00937736">
        <w:rPr>
          <w:rFonts w:ascii="Times New Roman" w:eastAsia="Times New Roman" w:hAnsi="Times New Roman" w:cs="Times New Roman"/>
          <w:sz w:val="28"/>
          <w:szCs w:val="28"/>
          <w:lang w:eastAsia="ru-RU"/>
        </w:rPr>
        <w:t>С</w:t>
      </w:r>
      <w:r w:rsidRPr="00937736">
        <w:rPr>
          <w:rFonts w:ascii="Times New Roman" w:eastAsia="Times New Roman" w:hAnsi="Times New Roman" w:cs="Times New Roman" w:hint="eastAsia"/>
          <w:sz w:val="28"/>
          <w:szCs w:val="28"/>
          <w:lang w:eastAsia="ru-RU"/>
        </w:rPr>
        <w:t>тоимость</w:t>
      </w:r>
      <w:r w:rsidRPr="00937736">
        <w:rPr>
          <w:rFonts w:ascii="Times New Roman" w:eastAsia="Times New Roman" w:hAnsi="Times New Roman" w:cs="Times New Roman"/>
          <w:sz w:val="28"/>
          <w:szCs w:val="28"/>
          <w:lang w:eastAsia="ru-RU"/>
        </w:rPr>
        <w:t xml:space="preserve"> реализации </w:t>
      </w:r>
      <w:r w:rsidRPr="00937736">
        <w:rPr>
          <w:rFonts w:ascii="Times New Roman" w:eastAsia="Times New Roman" w:hAnsi="Times New Roman" w:cs="Times New Roman" w:hint="eastAsia"/>
          <w:sz w:val="28"/>
          <w:szCs w:val="28"/>
          <w:lang w:eastAsia="ru-RU"/>
        </w:rPr>
        <w:t>составила</w:t>
      </w:r>
      <w:r w:rsidRPr="00937736">
        <w:rPr>
          <w:rFonts w:ascii="Times New Roman" w:eastAsia="Times New Roman" w:hAnsi="Times New Roman" w:cs="Times New Roman"/>
          <w:sz w:val="28"/>
          <w:szCs w:val="28"/>
          <w:lang w:eastAsia="ru-RU"/>
        </w:rPr>
        <w:t xml:space="preserve"> 4 870,5 </w:t>
      </w:r>
      <w:r w:rsidRPr="00937736">
        <w:rPr>
          <w:rFonts w:ascii="Times New Roman" w:eastAsia="Times New Roman" w:hAnsi="Times New Roman" w:cs="Times New Roman" w:hint="eastAsia"/>
          <w:sz w:val="28"/>
          <w:szCs w:val="28"/>
          <w:lang w:eastAsia="ru-RU"/>
        </w:rPr>
        <w:t>тыс</w:t>
      </w:r>
      <w:r w:rsidRPr="00937736">
        <w:rPr>
          <w:rFonts w:ascii="Times New Roman" w:eastAsia="Times New Roman" w:hAnsi="Times New Roman" w:cs="Times New Roman"/>
          <w:sz w:val="28"/>
          <w:szCs w:val="28"/>
          <w:lang w:eastAsia="ru-RU"/>
        </w:rPr>
        <w:t>.</w:t>
      </w:r>
      <w:r w:rsidR="00B0001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руб</w:t>
      </w:r>
      <w:r w:rsidR="00B00016">
        <w:rPr>
          <w:rFonts w:ascii="Times New Roman" w:eastAsia="Times New Roman" w:hAnsi="Times New Roman" w:cs="Times New Roman"/>
          <w:sz w:val="28"/>
          <w:szCs w:val="28"/>
          <w:lang w:eastAsia="ru-RU"/>
        </w:rPr>
        <w:t>лей</w:t>
      </w:r>
      <w:r w:rsidRPr="00937736">
        <w:rPr>
          <w:rFonts w:ascii="Times New Roman" w:eastAsia="Times New Roman" w:hAnsi="Times New Roman" w:cs="Times New Roman"/>
          <w:sz w:val="28"/>
          <w:szCs w:val="28"/>
          <w:lang w:eastAsia="ru-RU"/>
        </w:rPr>
        <w:t>.</w:t>
      </w:r>
    </w:p>
    <w:p w:rsidR="00937736" w:rsidRPr="00937736" w:rsidRDefault="00937736" w:rsidP="00937736">
      <w:pPr>
        <w:spacing w:after="0" w:line="240" w:lineRule="auto"/>
        <w:ind w:firstLine="709"/>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hint="eastAsia"/>
          <w:sz w:val="28"/>
          <w:szCs w:val="28"/>
          <w:lang w:eastAsia="ru-RU"/>
        </w:rPr>
        <w:t>Также</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в</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стадии</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завершения</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работ</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находятся</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объекты</w:t>
      </w:r>
      <w:r w:rsidRPr="00937736">
        <w:rPr>
          <w:rFonts w:ascii="Times New Roman" w:eastAsia="Times New Roman" w:hAnsi="Times New Roman" w:cs="Times New Roman"/>
          <w:sz w:val="28"/>
          <w:szCs w:val="28"/>
          <w:lang w:eastAsia="ru-RU"/>
        </w:rPr>
        <w:t>:</w:t>
      </w:r>
    </w:p>
    <w:p w:rsidR="00937736" w:rsidRPr="00937736" w:rsidRDefault="00937736" w:rsidP="00937736">
      <w:pPr>
        <w:numPr>
          <w:ilvl w:val="0"/>
          <w:numId w:val="11"/>
        </w:numPr>
        <w:spacing w:after="0" w:line="240" w:lineRule="auto"/>
        <w:ind w:left="0" w:firstLine="709"/>
        <w:contextualSpacing/>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sz w:val="28"/>
          <w:szCs w:val="28"/>
          <w:lang w:eastAsia="ru-RU"/>
        </w:rPr>
        <w:t>«</w:t>
      </w:r>
      <w:r w:rsidRPr="00937736">
        <w:rPr>
          <w:rFonts w:ascii="Times New Roman" w:eastAsia="Times New Roman" w:hAnsi="Times New Roman" w:cs="Times New Roman" w:hint="eastAsia"/>
          <w:sz w:val="28"/>
          <w:szCs w:val="28"/>
          <w:lang w:eastAsia="ru-RU"/>
        </w:rPr>
        <w:t>Сети</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теплоснабжения</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от</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ЦК</w:t>
      </w:r>
      <w:r w:rsidRPr="00937736">
        <w:rPr>
          <w:rFonts w:ascii="Times New Roman" w:eastAsia="Times New Roman" w:hAnsi="Times New Roman" w:cs="Times New Roman"/>
          <w:sz w:val="28"/>
          <w:szCs w:val="28"/>
          <w:lang w:eastAsia="ru-RU"/>
        </w:rPr>
        <w:t xml:space="preserve">-1 </w:t>
      </w:r>
      <w:r w:rsidRPr="00937736">
        <w:rPr>
          <w:rFonts w:ascii="Times New Roman" w:eastAsia="Times New Roman" w:hAnsi="Times New Roman" w:cs="Times New Roman" w:hint="eastAsia"/>
          <w:sz w:val="28"/>
          <w:szCs w:val="28"/>
          <w:lang w:eastAsia="ru-RU"/>
        </w:rPr>
        <w:t>до</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МК</w:t>
      </w:r>
      <w:r w:rsidRPr="00937736">
        <w:rPr>
          <w:rFonts w:ascii="Times New Roman" w:eastAsia="Times New Roman" w:hAnsi="Times New Roman" w:cs="Times New Roman"/>
          <w:sz w:val="28"/>
          <w:szCs w:val="28"/>
          <w:lang w:eastAsia="ru-RU"/>
        </w:rPr>
        <w:t>1-1</w:t>
      </w:r>
      <w:r w:rsidRPr="00937736">
        <w:rPr>
          <w:rFonts w:ascii="Times New Roman" w:eastAsia="Times New Roman" w:hAnsi="Times New Roman" w:cs="Times New Roman" w:hint="eastAsia"/>
          <w:sz w:val="28"/>
          <w:szCs w:val="28"/>
          <w:lang w:eastAsia="ru-RU"/>
        </w:rPr>
        <w:t>Наб</w:t>
      </w:r>
      <w:r w:rsidRPr="00937736">
        <w:rPr>
          <w:rFonts w:ascii="Times New Roman" w:eastAsia="Times New Roman" w:hAnsi="Times New Roman" w:cs="Times New Roman"/>
          <w:sz w:val="28"/>
          <w:szCs w:val="28"/>
          <w:lang w:eastAsia="ru-RU"/>
        </w:rPr>
        <w:t>. (</w:t>
      </w:r>
      <w:r w:rsidRPr="00937736">
        <w:rPr>
          <w:rFonts w:ascii="Times New Roman" w:eastAsia="Times New Roman" w:hAnsi="Times New Roman" w:cs="Times New Roman" w:hint="eastAsia"/>
          <w:sz w:val="28"/>
          <w:szCs w:val="28"/>
          <w:lang w:eastAsia="ru-RU"/>
        </w:rPr>
        <w:t>Реестр</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w:t>
      </w:r>
      <w:r w:rsidRPr="00937736">
        <w:rPr>
          <w:rFonts w:ascii="Times New Roman" w:eastAsia="Times New Roman" w:hAnsi="Times New Roman" w:cs="Times New Roman"/>
          <w:sz w:val="28"/>
          <w:szCs w:val="28"/>
          <w:lang w:eastAsia="ru-RU"/>
        </w:rPr>
        <w:t xml:space="preserve">559218). </w:t>
      </w:r>
      <w:r w:rsidRPr="00937736">
        <w:rPr>
          <w:rFonts w:ascii="Times New Roman" w:eastAsia="Times New Roman" w:hAnsi="Times New Roman" w:cs="Times New Roman" w:hint="eastAsia"/>
          <w:sz w:val="28"/>
          <w:szCs w:val="28"/>
          <w:lang w:eastAsia="ru-RU"/>
        </w:rPr>
        <w:t>Теплотрасса</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от</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ТК</w:t>
      </w:r>
      <w:r w:rsidRPr="00937736">
        <w:rPr>
          <w:rFonts w:ascii="Times New Roman" w:eastAsia="Times New Roman" w:hAnsi="Times New Roman" w:cs="Times New Roman"/>
          <w:sz w:val="28"/>
          <w:szCs w:val="28"/>
          <w:lang w:eastAsia="ru-RU"/>
        </w:rPr>
        <w:t xml:space="preserve">-1-19 </w:t>
      </w:r>
      <w:r w:rsidRPr="00937736">
        <w:rPr>
          <w:rFonts w:ascii="Times New Roman" w:eastAsia="Times New Roman" w:hAnsi="Times New Roman" w:cs="Times New Roman" w:hint="eastAsia"/>
          <w:sz w:val="28"/>
          <w:szCs w:val="28"/>
          <w:lang w:eastAsia="ru-RU"/>
        </w:rPr>
        <w:t>до</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ТК</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КЦ</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Обь»</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во</w:t>
      </w:r>
      <w:r w:rsidRPr="00937736">
        <w:rPr>
          <w:rFonts w:ascii="Times New Roman" w:eastAsia="Times New Roman" w:hAnsi="Times New Roman" w:cs="Times New Roman"/>
          <w:sz w:val="28"/>
          <w:szCs w:val="28"/>
          <w:lang w:eastAsia="ru-RU"/>
        </w:rPr>
        <w:t xml:space="preserve"> 2 </w:t>
      </w:r>
      <w:r w:rsidRPr="00937736">
        <w:rPr>
          <w:rFonts w:ascii="Times New Roman" w:eastAsia="Times New Roman" w:hAnsi="Times New Roman" w:cs="Times New Roman" w:hint="eastAsia"/>
          <w:sz w:val="28"/>
          <w:szCs w:val="28"/>
          <w:lang w:eastAsia="ru-RU"/>
        </w:rPr>
        <w:t>микрорайоне</w:t>
      </w:r>
      <w:r w:rsidRPr="00937736">
        <w:rPr>
          <w:rFonts w:ascii="Times New Roman" w:eastAsia="Times New Roman" w:hAnsi="Times New Roman" w:cs="Times New Roman"/>
          <w:sz w:val="28"/>
          <w:szCs w:val="28"/>
          <w:lang w:eastAsia="ru-RU"/>
        </w:rPr>
        <w:t>. (</w:t>
      </w:r>
      <w:r w:rsidRPr="00937736">
        <w:rPr>
          <w:rFonts w:ascii="Times New Roman" w:eastAsia="Times New Roman" w:hAnsi="Times New Roman" w:cs="Times New Roman" w:hint="eastAsia"/>
          <w:sz w:val="28"/>
          <w:szCs w:val="28"/>
          <w:lang w:eastAsia="ru-RU"/>
        </w:rPr>
        <w:t>Реестр</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w:t>
      </w:r>
      <w:r w:rsidRPr="00937736">
        <w:rPr>
          <w:rFonts w:ascii="Times New Roman" w:eastAsia="Times New Roman" w:hAnsi="Times New Roman" w:cs="Times New Roman"/>
          <w:sz w:val="28"/>
          <w:szCs w:val="28"/>
          <w:lang w:eastAsia="ru-RU"/>
        </w:rPr>
        <w:t>366226)</w:t>
      </w:r>
    </w:p>
    <w:p w:rsidR="00937736" w:rsidRPr="00937736" w:rsidRDefault="00937736" w:rsidP="00937736">
      <w:pPr>
        <w:spacing w:after="0" w:line="240" w:lineRule="auto"/>
        <w:ind w:firstLine="709"/>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hint="eastAsia"/>
          <w:sz w:val="28"/>
          <w:szCs w:val="28"/>
          <w:lang w:eastAsia="ru-RU"/>
        </w:rPr>
        <w:t>Подрядной</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организацией</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ИП</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Новиков</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Евгений</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Константинович</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г</w:t>
      </w:r>
      <w:r w:rsidRPr="00937736">
        <w:rPr>
          <w:rFonts w:ascii="Times New Roman" w:eastAsia="Times New Roman" w:hAnsi="Times New Roman" w:cs="Times New Roman"/>
          <w:sz w:val="28"/>
          <w:szCs w:val="28"/>
          <w:lang w:eastAsia="ru-RU"/>
        </w:rPr>
        <w:t>.</w:t>
      </w:r>
      <w:r w:rsidRPr="00937736">
        <w:rPr>
          <w:rFonts w:ascii="Times New Roman" w:eastAsia="Times New Roman" w:hAnsi="Times New Roman" w:cs="Times New Roman" w:hint="eastAsia"/>
          <w:sz w:val="28"/>
          <w:szCs w:val="28"/>
          <w:lang w:eastAsia="ru-RU"/>
        </w:rPr>
        <w:t>Сургут</w:t>
      </w:r>
      <w:r w:rsidRPr="00937736">
        <w:rPr>
          <w:rFonts w:ascii="Times New Roman" w:eastAsia="Times New Roman" w:hAnsi="Times New Roman" w:cs="Times New Roman"/>
          <w:sz w:val="28"/>
          <w:szCs w:val="28"/>
          <w:lang w:eastAsia="ru-RU"/>
        </w:rPr>
        <w:t xml:space="preserve">) в рамках заключенного 16.05.2018 муниципального контракта ведется реконструкция сетей теплоснабжения </w:t>
      </w:r>
      <w:r w:rsidRPr="00937736">
        <w:rPr>
          <w:rFonts w:ascii="Times New Roman" w:eastAsia="Times New Roman" w:hAnsi="Times New Roman" w:cs="Times New Roman" w:hint="eastAsia"/>
          <w:sz w:val="28"/>
          <w:szCs w:val="28"/>
          <w:lang w:eastAsia="ru-RU"/>
        </w:rPr>
        <w:t>по</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муниципальн</w:t>
      </w:r>
      <w:r w:rsidRPr="00937736">
        <w:rPr>
          <w:rFonts w:ascii="Times New Roman" w:eastAsia="Times New Roman" w:hAnsi="Times New Roman" w:cs="Times New Roman"/>
          <w:sz w:val="28"/>
          <w:szCs w:val="28"/>
          <w:lang w:eastAsia="ru-RU"/>
        </w:rPr>
        <w:t xml:space="preserve">ой </w:t>
      </w:r>
      <w:r w:rsidRPr="00937736">
        <w:rPr>
          <w:rFonts w:ascii="Times New Roman" w:eastAsia="Times New Roman" w:hAnsi="Times New Roman" w:cs="Times New Roman" w:hint="eastAsia"/>
          <w:sz w:val="28"/>
          <w:szCs w:val="28"/>
          <w:lang w:eastAsia="ru-RU"/>
        </w:rPr>
        <w:t>программ</w:t>
      </w:r>
      <w:r w:rsidRPr="00937736">
        <w:rPr>
          <w:rFonts w:ascii="Times New Roman" w:eastAsia="Times New Roman" w:hAnsi="Times New Roman" w:cs="Times New Roman"/>
          <w:sz w:val="28"/>
          <w:szCs w:val="28"/>
          <w:lang w:eastAsia="ru-RU"/>
        </w:rPr>
        <w:t>е «</w:t>
      </w:r>
      <w:r w:rsidRPr="00937736">
        <w:rPr>
          <w:rFonts w:ascii="Times New Roman" w:eastAsia="Times New Roman" w:hAnsi="Times New Roman" w:cs="Times New Roman" w:hint="eastAsia"/>
          <w:sz w:val="28"/>
          <w:szCs w:val="28"/>
          <w:lang w:eastAsia="ru-RU"/>
        </w:rPr>
        <w:t>Развитие</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жилищно</w:t>
      </w:r>
      <w:r w:rsidRPr="00937736">
        <w:rPr>
          <w:rFonts w:ascii="Times New Roman" w:eastAsia="Times New Roman" w:hAnsi="Times New Roman" w:cs="Times New Roman"/>
          <w:sz w:val="28"/>
          <w:szCs w:val="28"/>
          <w:lang w:eastAsia="ru-RU"/>
        </w:rPr>
        <w:t>-</w:t>
      </w:r>
      <w:r w:rsidRPr="00937736">
        <w:rPr>
          <w:rFonts w:ascii="Times New Roman" w:eastAsia="Times New Roman" w:hAnsi="Times New Roman" w:cs="Times New Roman" w:hint="eastAsia"/>
          <w:sz w:val="28"/>
          <w:szCs w:val="28"/>
          <w:lang w:eastAsia="ru-RU"/>
        </w:rPr>
        <w:t>коммунального</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комплекса</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в</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городе</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Нефтеюганске</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в</w:t>
      </w:r>
      <w:r w:rsidRPr="00937736">
        <w:rPr>
          <w:rFonts w:ascii="Times New Roman" w:eastAsia="Times New Roman" w:hAnsi="Times New Roman" w:cs="Times New Roman"/>
          <w:sz w:val="28"/>
          <w:szCs w:val="28"/>
          <w:lang w:eastAsia="ru-RU"/>
        </w:rPr>
        <w:t xml:space="preserve"> 2014-2020 </w:t>
      </w:r>
      <w:r w:rsidRPr="00937736">
        <w:rPr>
          <w:rFonts w:ascii="Times New Roman" w:eastAsia="Times New Roman" w:hAnsi="Times New Roman" w:cs="Times New Roman" w:hint="eastAsia"/>
          <w:sz w:val="28"/>
          <w:szCs w:val="28"/>
          <w:lang w:eastAsia="ru-RU"/>
        </w:rPr>
        <w:t>годах</w:t>
      </w:r>
      <w:r w:rsidRPr="00937736">
        <w:rPr>
          <w:rFonts w:ascii="Times New Roman" w:eastAsia="Times New Roman" w:hAnsi="Times New Roman" w:cs="Times New Roman"/>
          <w:sz w:val="28"/>
          <w:szCs w:val="28"/>
          <w:lang w:eastAsia="ru-RU"/>
        </w:rPr>
        <w:t xml:space="preserve">». Завершение </w:t>
      </w:r>
      <w:r w:rsidRPr="00937736">
        <w:rPr>
          <w:rFonts w:ascii="Times New Roman" w:eastAsia="Times New Roman" w:hAnsi="Times New Roman" w:cs="Times New Roman" w:hint="eastAsia"/>
          <w:sz w:val="28"/>
          <w:szCs w:val="28"/>
          <w:lang w:eastAsia="ru-RU"/>
        </w:rPr>
        <w:t>работ</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до</w:t>
      </w:r>
      <w:r w:rsidRPr="00937736">
        <w:rPr>
          <w:rFonts w:ascii="Times New Roman" w:eastAsia="Times New Roman" w:hAnsi="Times New Roman" w:cs="Times New Roman"/>
          <w:sz w:val="28"/>
          <w:szCs w:val="28"/>
          <w:lang w:eastAsia="ru-RU"/>
        </w:rPr>
        <w:t xml:space="preserve"> 01.09.2019.</w:t>
      </w:r>
    </w:p>
    <w:p w:rsidR="00937736" w:rsidRPr="00937736" w:rsidRDefault="00937736" w:rsidP="00937736">
      <w:pPr>
        <w:spacing w:after="0" w:line="240" w:lineRule="auto"/>
        <w:ind w:firstLine="709"/>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sz w:val="28"/>
          <w:szCs w:val="28"/>
          <w:lang w:eastAsia="ru-RU"/>
        </w:rPr>
        <w:t>Кроме этого, в 2018 году началось проектирование объектов:</w:t>
      </w:r>
    </w:p>
    <w:p w:rsidR="00937736" w:rsidRPr="00937736" w:rsidRDefault="00937736" w:rsidP="00937736">
      <w:pPr>
        <w:spacing w:after="0" w:line="240" w:lineRule="auto"/>
        <w:ind w:firstLine="708"/>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sz w:val="28"/>
          <w:szCs w:val="28"/>
          <w:lang w:eastAsia="ru-RU"/>
        </w:rPr>
        <w:t>1.</w:t>
      </w:r>
      <w:r w:rsidRPr="00937736">
        <w:rPr>
          <w:rFonts w:ascii="Times New Roman" w:eastAsia="Times New Roman" w:hAnsi="Times New Roman" w:cs="Times New Roman" w:hint="eastAsia"/>
          <w:sz w:val="28"/>
          <w:szCs w:val="28"/>
          <w:lang w:eastAsia="ru-RU"/>
        </w:rPr>
        <w:t>В</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рамках</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реализации</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муниципальной</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программы</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Обеспечение</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доступным</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и</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комфортным</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жильем</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жителей</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города</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Нефтеюганска</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в</w:t>
      </w:r>
      <w:r w:rsidRPr="00937736">
        <w:rPr>
          <w:rFonts w:ascii="Times New Roman" w:eastAsia="Times New Roman" w:hAnsi="Times New Roman" w:cs="Times New Roman"/>
          <w:sz w:val="28"/>
          <w:szCs w:val="28"/>
          <w:lang w:eastAsia="ru-RU"/>
        </w:rPr>
        <w:t xml:space="preserve"> 2014-2020 </w:t>
      </w:r>
      <w:r w:rsidRPr="00937736">
        <w:rPr>
          <w:rFonts w:ascii="Times New Roman" w:eastAsia="Times New Roman" w:hAnsi="Times New Roman" w:cs="Times New Roman" w:hint="eastAsia"/>
          <w:sz w:val="28"/>
          <w:szCs w:val="28"/>
          <w:lang w:eastAsia="ru-RU"/>
        </w:rPr>
        <w:t>годах»</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за</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счет</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средств</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местного</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бюджета</w:t>
      </w:r>
      <w:r w:rsidRPr="00937736">
        <w:rPr>
          <w:rFonts w:ascii="Times New Roman" w:eastAsia="Times New Roman" w:hAnsi="Times New Roman" w:cs="Times New Roman"/>
          <w:sz w:val="28"/>
          <w:szCs w:val="28"/>
          <w:lang w:eastAsia="ru-RU"/>
        </w:rPr>
        <w:t>:</w:t>
      </w:r>
    </w:p>
    <w:p w:rsidR="00937736" w:rsidRPr="00937736" w:rsidRDefault="00937736" w:rsidP="00937736">
      <w:pPr>
        <w:spacing w:after="0" w:line="240" w:lineRule="auto"/>
        <w:ind w:firstLine="709"/>
        <w:contextualSpacing/>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sz w:val="28"/>
          <w:szCs w:val="28"/>
          <w:lang w:eastAsia="ru-RU"/>
        </w:rPr>
        <w:t>-«</w:t>
      </w:r>
      <w:r w:rsidRPr="00937736">
        <w:rPr>
          <w:rFonts w:ascii="Times New Roman" w:eastAsia="Times New Roman" w:hAnsi="Times New Roman" w:cs="Times New Roman" w:hint="eastAsia"/>
          <w:sz w:val="28"/>
          <w:szCs w:val="28"/>
          <w:lang w:eastAsia="ru-RU"/>
        </w:rPr>
        <w:t>Инженерное</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обеспечение</w:t>
      </w:r>
      <w:r w:rsidRPr="00937736">
        <w:rPr>
          <w:rFonts w:ascii="Times New Roman" w:eastAsia="Times New Roman" w:hAnsi="Times New Roman" w:cs="Times New Roman"/>
          <w:sz w:val="28"/>
          <w:szCs w:val="28"/>
          <w:lang w:eastAsia="ru-RU"/>
        </w:rPr>
        <w:t xml:space="preserve"> 17 </w:t>
      </w:r>
      <w:r w:rsidRPr="00937736">
        <w:rPr>
          <w:rFonts w:ascii="Times New Roman" w:eastAsia="Times New Roman" w:hAnsi="Times New Roman" w:cs="Times New Roman" w:hint="eastAsia"/>
          <w:sz w:val="28"/>
          <w:szCs w:val="28"/>
          <w:lang w:eastAsia="ru-RU"/>
        </w:rPr>
        <w:t>микрорайона</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г</w:t>
      </w:r>
      <w:r w:rsidRPr="00937736">
        <w:rPr>
          <w:rFonts w:ascii="Times New Roman" w:eastAsia="Times New Roman" w:hAnsi="Times New Roman" w:cs="Times New Roman"/>
          <w:sz w:val="28"/>
          <w:szCs w:val="28"/>
          <w:lang w:eastAsia="ru-RU"/>
        </w:rPr>
        <w:t>.</w:t>
      </w:r>
      <w:r w:rsidRPr="00937736">
        <w:rPr>
          <w:rFonts w:ascii="Times New Roman" w:eastAsia="Times New Roman" w:hAnsi="Times New Roman" w:cs="Times New Roman" w:hint="eastAsia"/>
          <w:sz w:val="28"/>
          <w:szCs w:val="28"/>
          <w:lang w:eastAsia="ru-RU"/>
        </w:rPr>
        <w:t>Нефтеюганска</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вдоль</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ул</w:t>
      </w:r>
      <w:r w:rsidRPr="00937736">
        <w:rPr>
          <w:rFonts w:ascii="Times New Roman" w:eastAsia="Times New Roman" w:hAnsi="Times New Roman" w:cs="Times New Roman"/>
          <w:sz w:val="28"/>
          <w:szCs w:val="28"/>
          <w:lang w:eastAsia="ru-RU"/>
        </w:rPr>
        <w:t>.</w:t>
      </w:r>
      <w:r w:rsidRPr="00937736">
        <w:rPr>
          <w:rFonts w:ascii="Times New Roman" w:eastAsia="Times New Roman" w:hAnsi="Times New Roman" w:cs="Times New Roman" w:hint="eastAsia"/>
          <w:sz w:val="28"/>
          <w:szCs w:val="28"/>
          <w:lang w:eastAsia="ru-RU"/>
        </w:rPr>
        <w:t>Набережная</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участок</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от</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ул</w:t>
      </w:r>
      <w:r w:rsidRPr="00937736">
        <w:rPr>
          <w:rFonts w:ascii="Times New Roman" w:eastAsia="Times New Roman" w:hAnsi="Times New Roman" w:cs="Times New Roman"/>
          <w:sz w:val="28"/>
          <w:szCs w:val="28"/>
          <w:lang w:eastAsia="ru-RU"/>
        </w:rPr>
        <w:t>.</w:t>
      </w:r>
      <w:r w:rsidRPr="00937736">
        <w:rPr>
          <w:rFonts w:ascii="Times New Roman" w:eastAsia="Times New Roman" w:hAnsi="Times New Roman" w:cs="Times New Roman" w:hint="eastAsia"/>
          <w:sz w:val="28"/>
          <w:szCs w:val="28"/>
          <w:lang w:eastAsia="ru-RU"/>
        </w:rPr>
        <w:t>Романа</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Кузоваткина</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до</w:t>
      </w:r>
      <w:r w:rsidRPr="00937736">
        <w:rPr>
          <w:rFonts w:ascii="Times New Roman" w:eastAsia="Times New Roman" w:hAnsi="Times New Roman" w:cs="Times New Roman"/>
          <w:sz w:val="28"/>
          <w:szCs w:val="28"/>
          <w:lang w:eastAsia="ru-RU"/>
        </w:rPr>
        <w:t xml:space="preserve"> </w:t>
      </w:r>
      <w:r w:rsidR="00163667" w:rsidRPr="00937736">
        <w:rPr>
          <w:rFonts w:ascii="Times New Roman" w:eastAsia="Times New Roman" w:hAnsi="Times New Roman" w:cs="Times New Roman"/>
          <w:sz w:val="28"/>
          <w:szCs w:val="28"/>
          <w:lang w:eastAsia="ru-RU"/>
        </w:rPr>
        <w:t>ул. Нефтяников</w:t>
      </w:r>
      <w:r w:rsidR="00163667">
        <w:rPr>
          <w:rFonts w:ascii="Times New Roman" w:eastAsia="Times New Roman" w:hAnsi="Times New Roman" w:cs="Times New Roman"/>
          <w:sz w:val="28"/>
          <w:szCs w:val="28"/>
          <w:lang w:eastAsia="ru-RU"/>
        </w:rPr>
        <w:t>)»;</w:t>
      </w:r>
    </w:p>
    <w:p w:rsidR="00937736" w:rsidRPr="00937736" w:rsidRDefault="00937736" w:rsidP="00937736">
      <w:pPr>
        <w:spacing w:after="0" w:line="240" w:lineRule="auto"/>
        <w:ind w:firstLine="709"/>
        <w:contextualSpacing/>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sz w:val="28"/>
          <w:szCs w:val="28"/>
          <w:lang w:eastAsia="ru-RU"/>
        </w:rPr>
        <w:t>-«</w:t>
      </w:r>
      <w:r w:rsidRPr="00937736">
        <w:rPr>
          <w:rFonts w:ascii="Times New Roman" w:eastAsia="Times New Roman" w:hAnsi="Times New Roman" w:cs="Times New Roman" w:hint="eastAsia"/>
          <w:sz w:val="28"/>
          <w:szCs w:val="28"/>
          <w:lang w:eastAsia="ru-RU"/>
        </w:rPr>
        <w:t>Инженерное</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обеспечение</w:t>
      </w:r>
      <w:r w:rsidRPr="00937736">
        <w:rPr>
          <w:rFonts w:ascii="Times New Roman" w:eastAsia="Times New Roman" w:hAnsi="Times New Roman" w:cs="Times New Roman"/>
          <w:sz w:val="28"/>
          <w:szCs w:val="28"/>
          <w:lang w:eastAsia="ru-RU"/>
        </w:rPr>
        <w:t xml:space="preserve"> 17 </w:t>
      </w:r>
      <w:r w:rsidRPr="00937736">
        <w:rPr>
          <w:rFonts w:ascii="Times New Roman" w:eastAsia="Times New Roman" w:hAnsi="Times New Roman" w:cs="Times New Roman" w:hint="eastAsia"/>
          <w:sz w:val="28"/>
          <w:szCs w:val="28"/>
          <w:lang w:eastAsia="ru-RU"/>
        </w:rPr>
        <w:t>микрорайона</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г</w:t>
      </w:r>
      <w:r w:rsidRPr="00937736">
        <w:rPr>
          <w:rFonts w:ascii="Times New Roman" w:eastAsia="Times New Roman" w:hAnsi="Times New Roman" w:cs="Times New Roman"/>
          <w:sz w:val="28"/>
          <w:szCs w:val="28"/>
          <w:lang w:eastAsia="ru-RU"/>
        </w:rPr>
        <w:t>.</w:t>
      </w:r>
      <w:r w:rsidRPr="00937736">
        <w:rPr>
          <w:rFonts w:ascii="Times New Roman" w:eastAsia="Times New Roman" w:hAnsi="Times New Roman" w:cs="Times New Roman" w:hint="eastAsia"/>
          <w:sz w:val="28"/>
          <w:szCs w:val="28"/>
          <w:lang w:eastAsia="ru-RU"/>
        </w:rPr>
        <w:t>Нефтеюганска</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вдоль</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ул</w:t>
      </w:r>
      <w:r w:rsidRPr="00937736">
        <w:rPr>
          <w:rFonts w:ascii="Times New Roman" w:eastAsia="Times New Roman" w:hAnsi="Times New Roman" w:cs="Times New Roman"/>
          <w:sz w:val="28"/>
          <w:szCs w:val="28"/>
          <w:lang w:eastAsia="ru-RU"/>
        </w:rPr>
        <w:t>.</w:t>
      </w:r>
      <w:r w:rsidRPr="00937736">
        <w:rPr>
          <w:rFonts w:ascii="Times New Roman" w:eastAsia="Times New Roman" w:hAnsi="Times New Roman" w:cs="Times New Roman" w:hint="eastAsia"/>
          <w:sz w:val="28"/>
          <w:szCs w:val="28"/>
          <w:lang w:eastAsia="ru-RU"/>
        </w:rPr>
        <w:t>Нефтяников</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участок</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от</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ул</w:t>
      </w:r>
      <w:r w:rsidRPr="00937736">
        <w:rPr>
          <w:rFonts w:ascii="Times New Roman" w:eastAsia="Times New Roman" w:hAnsi="Times New Roman" w:cs="Times New Roman"/>
          <w:sz w:val="28"/>
          <w:szCs w:val="28"/>
          <w:lang w:eastAsia="ru-RU"/>
        </w:rPr>
        <w:t>.</w:t>
      </w:r>
      <w:r w:rsidR="00163667">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Романа</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Кузоваткина</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до</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ул</w:t>
      </w:r>
      <w:r w:rsidRPr="00937736">
        <w:rPr>
          <w:rFonts w:ascii="Times New Roman" w:eastAsia="Times New Roman" w:hAnsi="Times New Roman" w:cs="Times New Roman"/>
          <w:sz w:val="28"/>
          <w:szCs w:val="28"/>
          <w:lang w:eastAsia="ru-RU"/>
        </w:rPr>
        <w:t>.</w:t>
      </w:r>
      <w:r w:rsidRPr="00937736">
        <w:rPr>
          <w:rFonts w:ascii="Times New Roman" w:eastAsia="Times New Roman" w:hAnsi="Times New Roman" w:cs="Times New Roman" w:hint="eastAsia"/>
          <w:sz w:val="28"/>
          <w:szCs w:val="28"/>
          <w:lang w:eastAsia="ru-RU"/>
        </w:rPr>
        <w:t>Нефтяников</w:t>
      </w:r>
      <w:r w:rsidRPr="00937736">
        <w:rPr>
          <w:rFonts w:ascii="Times New Roman" w:eastAsia="Times New Roman" w:hAnsi="Times New Roman" w:cs="Times New Roman"/>
          <w:sz w:val="28"/>
          <w:szCs w:val="28"/>
          <w:lang w:eastAsia="ru-RU"/>
        </w:rPr>
        <w:t>)».</w:t>
      </w:r>
    </w:p>
    <w:p w:rsidR="00937736" w:rsidRPr="00937736" w:rsidRDefault="00937736" w:rsidP="00937736">
      <w:pPr>
        <w:spacing w:after="0" w:line="240" w:lineRule="auto"/>
        <w:ind w:firstLine="709"/>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sz w:val="28"/>
          <w:szCs w:val="28"/>
          <w:lang w:eastAsia="ru-RU"/>
        </w:rPr>
        <w:t xml:space="preserve">2. </w:t>
      </w:r>
      <w:r w:rsidRPr="00937736">
        <w:rPr>
          <w:rFonts w:ascii="Times New Roman" w:eastAsia="Times New Roman" w:hAnsi="Times New Roman" w:cs="Times New Roman" w:hint="eastAsia"/>
          <w:sz w:val="28"/>
          <w:szCs w:val="28"/>
          <w:lang w:eastAsia="ru-RU"/>
        </w:rPr>
        <w:t>По</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муниципальной</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программе</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Развитие</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транспортной</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системы</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в</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городе</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Нефтеюганске</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на</w:t>
      </w:r>
      <w:r w:rsidRPr="00937736">
        <w:rPr>
          <w:rFonts w:ascii="Times New Roman" w:eastAsia="Times New Roman" w:hAnsi="Times New Roman" w:cs="Times New Roman"/>
          <w:sz w:val="28"/>
          <w:szCs w:val="28"/>
          <w:lang w:eastAsia="ru-RU"/>
        </w:rPr>
        <w:t xml:space="preserve"> 2014-2020 </w:t>
      </w:r>
      <w:r w:rsidRPr="00937736">
        <w:rPr>
          <w:rFonts w:ascii="Times New Roman" w:eastAsia="Times New Roman" w:hAnsi="Times New Roman" w:cs="Times New Roman" w:hint="eastAsia"/>
          <w:sz w:val="28"/>
          <w:szCs w:val="28"/>
          <w:lang w:eastAsia="ru-RU"/>
        </w:rPr>
        <w:t>годы»</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за</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счет</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средств</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местного</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бюджета</w:t>
      </w:r>
      <w:r w:rsidRPr="00937736">
        <w:rPr>
          <w:rFonts w:ascii="Times New Roman" w:eastAsia="Times New Roman" w:hAnsi="Times New Roman" w:cs="Times New Roman"/>
          <w:sz w:val="28"/>
          <w:szCs w:val="28"/>
          <w:lang w:eastAsia="ru-RU"/>
        </w:rPr>
        <w:t>:</w:t>
      </w:r>
    </w:p>
    <w:p w:rsidR="00937736" w:rsidRPr="00937736" w:rsidRDefault="00937736" w:rsidP="00937736">
      <w:pPr>
        <w:spacing w:after="0" w:line="240" w:lineRule="auto"/>
        <w:ind w:firstLine="709"/>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sz w:val="28"/>
          <w:szCs w:val="28"/>
          <w:lang w:eastAsia="ru-RU"/>
        </w:rPr>
        <w:t>-«</w:t>
      </w:r>
      <w:r w:rsidRPr="00937736">
        <w:rPr>
          <w:rFonts w:ascii="Times New Roman" w:eastAsia="Times New Roman" w:hAnsi="Times New Roman" w:cs="Times New Roman" w:hint="eastAsia"/>
          <w:sz w:val="28"/>
          <w:szCs w:val="28"/>
          <w:lang w:eastAsia="ru-RU"/>
        </w:rPr>
        <w:t>Автодорога</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по</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ул</w:t>
      </w:r>
      <w:r w:rsidRPr="00937736">
        <w:rPr>
          <w:rFonts w:ascii="Times New Roman" w:eastAsia="Times New Roman" w:hAnsi="Times New Roman" w:cs="Times New Roman"/>
          <w:sz w:val="28"/>
          <w:szCs w:val="28"/>
          <w:lang w:eastAsia="ru-RU"/>
        </w:rPr>
        <w:t>.</w:t>
      </w:r>
      <w:r w:rsidRPr="00937736">
        <w:rPr>
          <w:rFonts w:ascii="Times New Roman" w:eastAsia="Times New Roman" w:hAnsi="Times New Roman" w:cs="Times New Roman" w:hint="eastAsia"/>
          <w:sz w:val="28"/>
          <w:szCs w:val="28"/>
          <w:lang w:eastAsia="ru-RU"/>
        </w:rPr>
        <w:t>Нефтяников</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участок</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от</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ул</w:t>
      </w:r>
      <w:r w:rsidRPr="00937736">
        <w:rPr>
          <w:rFonts w:ascii="Times New Roman" w:eastAsia="Times New Roman" w:hAnsi="Times New Roman" w:cs="Times New Roman"/>
          <w:sz w:val="28"/>
          <w:szCs w:val="28"/>
          <w:lang w:eastAsia="ru-RU"/>
        </w:rPr>
        <w:t>.</w:t>
      </w:r>
      <w:r w:rsidRPr="00937736">
        <w:rPr>
          <w:rFonts w:ascii="Times New Roman" w:eastAsia="Times New Roman" w:hAnsi="Times New Roman" w:cs="Times New Roman" w:hint="eastAsia"/>
          <w:sz w:val="28"/>
          <w:szCs w:val="28"/>
          <w:lang w:eastAsia="ru-RU"/>
        </w:rPr>
        <w:t>Романа</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Кузоваткина</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до</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ул</w:t>
      </w:r>
      <w:r w:rsidRPr="00937736">
        <w:rPr>
          <w:rFonts w:ascii="Times New Roman" w:eastAsia="Times New Roman" w:hAnsi="Times New Roman" w:cs="Times New Roman"/>
          <w:sz w:val="28"/>
          <w:szCs w:val="28"/>
          <w:lang w:eastAsia="ru-RU"/>
        </w:rPr>
        <w:t>.</w:t>
      </w:r>
      <w:r w:rsidRPr="00937736">
        <w:rPr>
          <w:rFonts w:ascii="Times New Roman" w:eastAsia="Times New Roman" w:hAnsi="Times New Roman" w:cs="Times New Roman" w:hint="eastAsia"/>
          <w:sz w:val="28"/>
          <w:szCs w:val="28"/>
          <w:lang w:eastAsia="ru-RU"/>
        </w:rPr>
        <w:t>Набережная</w:t>
      </w:r>
      <w:r w:rsidRPr="00937736">
        <w:rPr>
          <w:rFonts w:ascii="Times New Roman" w:eastAsia="Times New Roman" w:hAnsi="Times New Roman" w:cs="Times New Roman"/>
          <w:sz w:val="28"/>
          <w:szCs w:val="28"/>
          <w:lang w:eastAsia="ru-RU"/>
        </w:rPr>
        <w:t>)»</w:t>
      </w:r>
      <w:r w:rsidR="000D627D">
        <w:rPr>
          <w:rFonts w:ascii="Times New Roman" w:eastAsia="Times New Roman" w:hAnsi="Times New Roman" w:cs="Times New Roman"/>
          <w:sz w:val="28"/>
          <w:szCs w:val="28"/>
          <w:lang w:eastAsia="ru-RU"/>
        </w:rPr>
        <w:t>;</w:t>
      </w:r>
    </w:p>
    <w:p w:rsidR="00937736" w:rsidRPr="00937736" w:rsidRDefault="00937736" w:rsidP="00937736">
      <w:pPr>
        <w:spacing w:after="0" w:line="240" w:lineRule="auto"/>
        <w:ind w:firstLine="709"/>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sz w:val="28"/>
          <w:szCs w:val="28"/>
          <w:lang w:eastAsia="ru-RU"/>
        </w:rPr>
        <w:t>-«</w:t>
      </w:r>
      <w:r w:rsidRPr="00937736">
        <w:rPr>
          <w:rFonts w:ascii="Times New Roman" w:eastAsia="Times New Roman" w:hAnsi="Times New Roman" w:cs="Times New Roman" w:hint="eastAsia"/>
          <w:sz w:val="28"/>
          <w:szCs w:val="28"/>
          <w:lang w:eastAsia="ru-RU"/>
        </w:rPr>
        <w:t>Автодорога</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по</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ул</w:t>
      </w:r>
      <w:r w:rsidRPr="00937736">
        <w:rPr>
          <w:rFonts w:ascii="Times New Roman" w:eastAsia="Times New Roman" w:hAnsi="Times New Roman" w:cs="Times New Roman"/>
          <w:sz w:val="28"/>
          <w:szCs w:val="28"/>
          <w:lang w:eastAsia="ru-RU"/>
        </w:rPr>
        <w:t>.</w:t>
      </w:r>
      <w:r w:rsidRPr="00937736">
        <w:rPr>
          <w:rFonts w:ascii="Times New Roman" w:eastAsia="Times New Roman" w:hAnsi="Times New Roman" w:cs="Times New Roman" w:hint="eastAsia"/>
          <w:sz w:val="28"/>
          <w:szCs w:val="28"/>
          <w:lang w:eastAsia="ru-RU"/>
        </w:rPr>
        <w:t>Набережная</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участок</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от</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ул</w:t>
      </w:r>
      <w:r w:rsidRPr="00937736">
        <w:rPr>
          <w:rFonts w:ascii="Times New Roman" w:eastAsia="Times New Roman" w:hAnsi="Times New Roman" w:cs="Times New Roman"/>
          <w:sz w:val="28"/>
          <w:szCs w:val="28"/>
          <w:lang w:eastAsia="ru-RU"/>
        </w:rPr>
        <w:t>.</w:t>
      </w:r>
      <w:r w:rsidRPr="00937736">
        <w:rPr>
          <w:rFonts w:ascii="Times New Roman" w:eastAsia="Times New Roman" w:hAnsi="Times New Roman" w:cs="Times New Roman" w:hint="eastAsia"/>
          <w:sz w:val="28"/>
          <w:szCs w:val="28"/>
          <w:lang w:eastAsia="ru-RU"/>
        </w:rPr>
        <w:t>Романа</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Кузоваткина</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до</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ул</w:t>
      </w:r>
      <w:r w:rsidRPr="00937736">
        <w:rPr>
          <w:rFonts w:ascii="Times New Roman" w:eastAsia="Times New Roman" w:hAnsi="Times New Roman" w:cs="Times New Roman"/>
          <w:sz w:val="28"/>
          <w:szCs w:val="28"/>
          <w:lang w:eastAsia="ru-RU"/>
        </w:rPr>
        <w:t>.</w:t>
      </w:r>
      <w:r w:rsidRPr="00937736">
        <w:rPr>
          <w:rFonts w:ascii="Times New Roman" w:eastAsia="Times New Roman" w:hAnsi="Times New Roman" w:cs="Times New Roman" w:hint="eastAsia"/>
          <w:sz w:val="28"/>
          <w:szCs w:val="28"/>
          <w:lang w:eastAsia="ru-RU"/>
        </w:rPr>
        <w:t>Набережная</w:t>
      </w:r>
      <w:r w:rsidRPr="00937736">
        <w:rPr>
          <w:rFonts w:ascii="Times New Roman" w:eastAsia="Times New Roman" w:hAnsi="Times New Roman" w:cs="Times New Roman"/>
          <w:sz w:val="28"/>
          <w:szCs w:val="28"/>
          <w:lang w:eastAsia="ru-RU"/>
        </w:rPr>
        <w:t>)»</w:t>
      </w:r>
      <w:r w:rsidR="000D627D">
        <w:rPr>
          <w:rFonts w:ascii="Times New Roman" w:eastAsia="Times New Roman" w:hAnsi="Times New Roman" w:cs="Times New Roman"/>
          <w:sz w:val="28"/>
          <w:szCs w:val="28"/>
          <w:lang w:eastAsia="ru-RU"/>
        </w:rPr>
        <w:t>;</w:t>
      </w:r>
    </w:p>
    <w:p w:rsidR="00937736" w:rsidRPr="00937736" w:rsidRDefault="00937736" w:rsidP="00937736">
      <w:pPr>
        <w:spacing w:after="0" w:line="240" w:lineRule="auto"/>
        <w:ind w:firstLine="709"/>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sz w:val="28"/>
          <w:szCs w:val="28"/>
          <w:lang w:eastAsia="ru-RU"/>
        </w:rPr>
        <w:t>-«</w:t>
      </w:r>
      <w:r w:rsidRPr="00937736">
        <w:rPr>
          <w:rFonts w:ascii="Times New Roman" w:eastAsia="Times New Roman" w:hAnsi="Times New Roman" w:cs="Times New Roman" w:hint="eastAsia"/>
          <w:sz w:val="28"/>
          <w:szCs w:val="28"/>
          <w:lang w:eastAsia="ru-RU"/>
        </w:rPr>
        <w:t>Дорога</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w:t>
      </w:r>
      <w:r w:rsidRPr="00937736">
        <w:rPr>
          <w:rFonts w:ascii="Times New Roman" w:eastAsia="Times New Roman" w:hAnsi="Times New Roman" w:cs="Times New Roman"/>
          <w:sz w:val="28"/>
          <w:szCs w:val="28"/>
          <w:lang w:eastAsia="ru-RU"/>
        </w:rPr>
        <w:t>5 (</w:t>
      </w:r>
      <w:r w:rsidRPr="00937736">
        <w:rPr>
          <w:rFonts w:ascii="Times New Roman" w:eastAsia="Times New Roman" w:hAnsi="Times New Roman" w:cs="Times New Roman" w:hint="eastAsia"/>
          <w:sz w:val="28"/>
          <w:szCs w:val="28"/>
          <w:lang w:eastAsia="ru-RU"/>
        </w:rPr>
        <w:t>ул</w:t>
      </w:r>
      <w:r w:rsidRPr="00937736">
        <w:rPr>
          <w:rFonts w:ascii="Times New Roman" w:eastAsia="Times New Roman" w:hAnsi="Times New Roman" w:cs="Times New Roman"/>
          <w:sz w:val="28"/>
          <w:szCs w:val="28"/>
          <w:lang w:eastAsia="ru-RU"/>
        </w:rPr>
        <w:t>.</w:t>
      </w:r>
      <w:r w:rsidRPr="00937736">
        <w:rPr>
          <w:rFonts w:ascii="Times New Roman" w:eastAsia="Times New Roman" w:hAnsi="Times New Roman" w:cs="Times New Roman" w:hint="eastAsia"/>
          <w:sz w:val="28"/>
          <w:szCs w:val="28"/>
          <w:lang w:eastAsia="ru-RU"/>
        </w:rPr>
        <w:t>Киевская</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от</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ул</w:t>
      </w:r>
      <w:r w:rsidRPr="00937736">
        <w:rPr>
          <w:rFonts w:ascii="Times New Roman" w:eastAsia="Times New Roman" w:hAnsi="Times New Roman" w:cs="Times New Roman"/>
          <w:sz w:val="28"/>
          <w:szCs w:val="28"/>
          <w:lang w:eastAsia="ru-RU"/>
        </w:rPr>
        <w:t>.</w:t>
      </w:r>
      <w:r w:rsidRPr="00937736">
        <w:rPr>
          <w:rFonts w:ascii="Times New Roman" w:eastAsia="Times New Roman" w:hAnsi="Times New Roman" w:cs="Times New Roman" w:hint="eastAsia"/>
          <w:sz w:val="28"/>
          <w:szCs w:val="28"/>
          <w:lang w:eastAsia="ru-RU"/>
        </w:rPr>
        <w:t>Парковая</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до</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ул</w:t>
      </w:r>
      <w:r w:rsidRPr="00937736">
        <w:rPr>
          <w:rFonts w:ascii="Times New Roman" w:eastAsia="Times New Roman" w:hAnsi="Times New Roman" w:cs="Times New Roman"/>
          <w:sz w:val="28"/>
          <w:szCs w:val="28"/>
          <w:lang w:eastAsia="ru-RU"/>
        </w:rPr>
        <w:t>.</w:t>
      </w:r>
      <w:r w:rsidR="00205BFA">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Объездная</w:t>
      </w:r>
      <w:r w:rsidRPr="00937736">
        <w:rPr>
          <w:rFonts w:ascii="Times New Roman" w:eastAsia="Times New Roman" w:hAnsi="Times New Roman" w:cs="Times New Roman"/>
          <w:sz w:val="28"/>
          <w:szCs w:val="28"/>
          <w:lang w:eastAsia="ru-RU"/>
        </w:rPr>
        <w:t>) (</w:t>
      </w:r>
      <w:r w:rsidRPr="00937736">
        <w:rPr>
          <w:rFonts w:ascii="Times New Roman" w:eastAsia="Times New Roman" w:hAnsi="Times New Roman" w:cs="Times New Roman" w:hint="eastAsia"/>
          <w:sz w:val="28"/>
          <w:szCs w:val="28"/>
          <w:lang w:eastAsia="ru-RU"/>
        </w:rPr>
        <w:t>участок</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автодороги</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от</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перекрестка</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ул</w:t>
      </w:r>
      <w:r w:rsidRPr="00937736">
        <w:rPr>
          <w:rFonts w:ascii="Times New Roman" w:eastAsia="Times New Roman" w:hAnsi="Times New Roman" w:cs="Times New Roman"/>
          <w:sz w:val="28"/>
          <w:szCs w:val="28"/>
          <w:lang w:eastAsia="ru-RU"/>
        </w:rPr>
        <w:t>.</w:t>
      </w:r>
      <w:r w:rsidRPr="00937736">
        <w:rPr>
          <w:rFonts w:ascii="Times New Roman" w:eastAsia="Times New Roman" w:hAnsi="Times New Roman" w:cs="Times New Roman" w:hint="eastAsia"/>
          <w:sz w:val="28"/>
          <w:szCs w:val="28"/>
          <w:lang w:eastAsia="ru-RU"/>
        </w:rPr>
        <w:t>Парковая</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до</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ул</w:t>
      </w:r>
      <w:r w:rsidRPr="00937736">
        <w:rPr>
          <w:rFonts w:ascii="Times New Roman" w:eastAsia="Times New Roman" w:hAnsi="Times New Roman" w:cs="Times New Roman"/>
          <w:sz w:val="28"/>
          <w:szCs w:val="28"/>
          <w:lang w:eastAsia="ru-RU"/>
        </w:rPr>
        <w:t>.</w:t>
      </w:r>
      <w:r w:rsidRPr="00937736">
        <w:rPr>
          <w:rFonts w:ascii="Times New Roman" w:eastAsia="Times New Roman" w:hAnsi="Times New Roman" w:cs="Times New Roman" w:hint="eastAsia"/>
          <w:sz w:val="28"/>
          <w:szCs w:val="28"/>
          <w:lang w:eastAsia="ru-RU"/>
        </w:rPr>
        <w:t>Жилая</w:t>
      </w:r>
      <w:r w:rsidRPr="00937736">
        <w:rPr>
          <w:rFonts w:ascii="Times New Roman" w:eastAsia="Times New Roman" w:hAnsi="Times New Roman" w:cs="Times New Roman"/>
          <w:sz w:val="28"/>
          <w:szCs w:val="28"/>
          <w:lang w:eastAsia="ru-RU"/>
        </w:rPr>
        <w:t>)».</w:t>
      </w:r>
    </w:p>
    <w:p w:rsidR="00937736" w:rsidRPr="00937736" w:rsidRDefault="00937736" w:rsidP="00937736">
      <w:pPr>
        <w:spacing w:after="0" w:line="240" w:lineRule="auto"/>
        <w:ind w:firstLine="709"/>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sz w:val="28"/>
          <w:szCs w:val="28"/>
          <w:lang w:eastAsia="ru-RU"/>
        </w:rPr>
        <w:t xml:space="preserve">3. </w:t>
      </w:r>
      <w:r w:rsidRPr="00937736">
        <w:rPr>
          <w:rFonts w:ascii="Times New Roman" w:eastAsia="Times New Roman" w:hAnsi="Times New Roman" w:cs="Times New Roman" w:hint="eastAsia"/>
          <w:sz w:val="28"/>
          <w:szCs w:val="28"/>
          <w:lang w:eastAsia="ru-RU"/>
        </w:rPr>
        <w:t>По</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муниципальной</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программе</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Развитие</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образования</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и</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молодёжной</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политики</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в</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городе</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Нефтеюганске</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на</w:t>
      </w:r>
      <w:r w:rsidRPr="00937736">
        <w:rPr>
          <w:rFonts w:ascii="Times New Roman" w:eastAsia="Times New Roman" w:hAnsi="Times New Roman" w:cs="Times New Roman"/>
          <w:sz w:val="28"/>
          <w:szCs w:val="28"/>
          <w:lang w:eastAsia="ru-RU"/>
        </w:rPr>
        <w:t xml:space="preserve"> 2014-2020 </w:t>
      </w:r>
      <w:r w:rsidRPr="00937736">
        <w:rPr>
          <w:rFonts w:ascii="Times New Roman" w:eastAsia="Times New Roman" w:hAnsi="Times New Roman" w:cs="Times New Roman" w:hint="eastAsia"/>
          <w:sz w:val="28"/>
          <w:szCs w:val="28"/>
          <w:lang w:eastAsia="ru-RU"/>
        </w:rPr>
        <w:t>годы»</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за</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счет</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средств</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местного</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бюджета</w:t>
      </w:r>
      <w:r w:rsidRPr="00937736">
        <w:rPr>
          <w:rFonts w:ascii="Times New Roman" w:eastAsia="Times New Roman" w:hAnsi="Times New Roman" w:cs="Times New Roman"/>
          <w:sz w:val="28"/>
          <w:szCs w:val="28"/>
          <w:lang w:eastAsia="ru-RU"/>
        </w:rPr>
        <w:t>:</w:t>
      </w:r>
    </w:p>
    <w:p w:rsidR="00937736" w:rsidRPr="00937736" w:rsidRDefault="00937736" w:rsidP="00937736">
      <w:pPr>
        <w:spacing w:after="0" w:line="240" w:lineRule="auto"/>
        <w:ind w:firstLine="709"/>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sz w:val="28"/>
          <w:szCs w:val="28"/>
          <w:lang w:eastAsia="ru-RU"/>
        </w:rPr>
        <w:t>-</w:t>
      </w:r>
      <w:r w:rsidRPr="00937736">
        <w:rPr>
          <w:rFonts w:ascii="Times New Roman" w:eastAsia="Times New Roman" w:hAnsi="Times New Roman" w:cs="Times New Roman" w:hint="eastAsia"/>
          <w:sz w:val="28"/>
          <w:szCs w:val="28"/>
          <w:lang w:eastAsia="ru-RU"/>
        </w:rPr>
        <w:t>Строительство</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пристроя</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к</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МБОУ</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Средняя</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общеобразовательная</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школа</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w:t>
      </w:r>
      <w:r w:rsidRPr="00937736">
        <w:rPr>
          <w:rFonts w:ascii="Times New Roman" w:eastAsia="Times New Roman" w:hAnsi="Times New Roman" w:cs="Times New Roman"/>
          <w:sz w:val="28"/>
          <w:szCs w:val="28"/>
          <w:lang w:eastAsia="ru-RU"/>
        </w:rPr>
        <w:t>5 «</w:t>
      </w:r>
      <w:r w:rsidRPr="00937736">
        <w:rPr>
          <w:rFonts w:ascii="Times New Roman" w:eastAsia="Times New Roman" w:hAnsi="Times New Roman" w:cs="Times New Roman" w:hint="eastAsia"/>
          <w:sz w:val="28"/>
          <w:szCs w:val="28"/>
          <w:lang w:eastAsia="ru-RU"/>
        </w:rPr>
        <w:t>Многопрофильная»</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микрорайон</w:t>
      </w:r>
      <w:r w:rsidRPr="00937736">
        <w:rPr>
          <w:rFonts w:ascii="Times New Roman" w:eastAsia="Times New Roman" w:hAnsi="Times New Roman" w:cs="Times New Roman"/>
          <w:sz w:val="28"/>
          <w:szCs w:val="28"/>
          <w:lang w:eastAsia="ru-RU"/>
        </w:rPr>
        <w:t xml:space="preserve"> 2 (</w:t>
      </w:r>
      <w:r w:rsidRPr="00937736">
        <w:rPr>
          <w:rFonts w:ascii="Times New Roman" w:eastAsia="Times New Roman" w:hAnsi="Times New Roman" w:cs="Times New Roman" w:hint="eastAsia"/>
          <w:sz w:val="28"/>
          <w:szCs w:val="28"/>
          <w:lang w:eastAsia="ru-RU"/>
        </w:rPr>
        <w:t>Общеобразовательная</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организация</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универсальной</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безбарьерной</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средой</w:t>
      </w:r>
      <w:r w:rsidRPr="00937736">
        <w:rPr>
          <w:rFonts w:ascii="Times New Roman" w:eastAsia="Times New Roman" w:hAnsi="Times New Roman" w:cs="Times New Roman"/>
          <w:sz w:val="28"/>
          <w:szCs w:val="28"/>
          <w:lang w:eastAsia="ru-RU"/>
        </w:rPr>
        <w:t xml:space="preserve">) (с ООО </w:t>
      </w:r>
      <w:r w:rsidRPr="00937736">
        <w:rPr>
          <w:rFonts w:ascii="Times New Roman" w:eastAsia="Times New Roman" w:hAnsi="Times New Roman" w:cs="Times New Roman"/>
          <w:sz w:val="28"/>
          <w:szCs w:val="28"/>
          <w:lang w:eastAsia="ru-RU"/>
        </w:rPr>
        <w:lastRenderedPageBreak/>
        <w:t>«ГПИМЯСОМОЛПРОМ» заключен контракт на сумму 4 890,0 тыс.</w:t>
      </w:r>
      <w:r w:rsidR="00205BFA">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sz w:val="28"/>
          <w:szCs w:val="28"/>
          <w:lang w:eastAsia="ru-RU"/>
        </w:rPr>
        <w:t>руб</w:t>
      </w:r>
      <w:r w:rsidR="00205BFA">
        <w:rPr>
          <w:rFonts w:ascii="Times New Roman" w:eastAsia="Times New Roman" w:hAnsi="Times New Roman" w:cs="Times New Roman"/>
          <w:sz w:val="28"/>
          <w:szCs w:val="28"/>
          <w:lang w:eastAsia="ru-RU"/>
        </w:rPr>
        <w:t>лей</w:t>
      </w:r>
      <w:r w:rsidRPr="00937736">
        <w:rPr>
          <w:rFonts w:ascii="Times New Roman" w:eastAsia="Times New Roman" w:hAnsi="Times New Roman" w:cs="Times New Roman"/>
          <w:sz w:val="28"/>
          <w:szCs w:val="28"/>
          <w:lang w:eastAsia="ru-RU"/>
        </w:rPr>
        <w:t xml:space="preserve">, выполнение работ с 10.09.2018 по </w:t>
      </w:r>
      <w:r w:rsidR="00947A33">
        <w:rPr>
          <w:rFonts w:ascii="Times New Roman" w:eastAsia="Times New Roman" w:hAnsi="Times New Roman" w:cs="Times New Roman"/>
          <w:sz w:val="28"/>
          <w:szCs w:val="28"/>
          <w:lang w:eastAsia="ru-RU"/>
        </w:rPr>
        <w:t>07.06.2019);</w:t>
      </w:r>
    </w:p>
    <w:p w:rsidR="00937736" w:rsidRPr="00937736" w:rsidRDefault="00937736" w:rsidP="00937736">
      <w:pPr>
        <w:spacing w:after="0" w:line="240" w:lineRule="auto"/>
        <w:ind w:firstLine="709"/>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sz w:val="28"/>
          <w:szCs w:val="28"/>
          <w:lang w:eastAsia="ru-RU"/>
        </w:rPr>
        <w:t>-Детский сад на 300 мест в микрорайоне 16 г.Нефтеюганск (с ООО «Сибирский институт проектирования» на сумму 3 678,933 тыс.</w:t>
      </w:r>
      <w:r w:rsidR="00947A33">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sz w:val="28"/>
          <w:szCs w:val="28"/>
          <w:lang w:eastAsia="ru-RU"/>
        </w:rPr>
        <w:t>руб</w:t>
      </w:r>
      <w:r w:rsidR="00947A33">
        <w:rPr>
          <w:rFonts w:ascii="Times New Roman" w:eastAsia="Times New Roman" w:hAnsi="Times New Roman" w:cs="Times New Roman"/>
          <w:sz w:val="28"/>
          <w:szCs w:val="28"/>
          <w:lang w:eastAsia="ru-RU"/>
        </w:rPr>
        <w:t>лей</w:t>
      </w:r>
      <w:r w:rsidRPr="00937736">
        <w:rPr>
          <w:rFonts w:ascii="Times New Roman" w:eastAsia="Times New Roman" w:hAnsi="Times New Roman" w:cs="Times New Roman"/>
          <w:sz w:val="28"/>
          <w:szCs w:val="28"/>
          <w:lang w:eastAsia="ru-RU"/>
        </w:rPr>
        <w:t xml:space="preserve"> заключен контракт 01.10.2018, выполнение работ по 15.05.2019). </w:t>
      </w:r>
    </w:p>
    <w:p w:rsidR="00937736" w:rsidRPr="00937736" w:rsidRDefault="00937736" w:rsidP="00937736">
      <w:pPr>
        <w:spacing w:after="0" w:line="240" w:lineRule="auto"/>
        <w:ind w:firstLine="709"/>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sz w:val="28"/>
          <w:szCs w:val="28"/>
          <w:lang w:eastAsia="ru-RU"/>
        </w:rPr>
        <w:t xml:space="preserve">4. </w:t>
      </w:r>
      <w:r w:rsidRPr="00937736">
        <w:rPr>
          <w:rFonts w:ascii="Times New Roman" w:eastAsia="Times New Roman" w:hAnsi="Times New Roman" w:cs="Times New Roman" w:hint="eastAsia"/>
          <w:sz w:val="28"/>
          <w:szCs w:val="28"/>
          <w:lang w:eastAsia="ru-RU"/>
        </w:rPr>
        <w:t>По</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муниципальной</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программе</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Развитие</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физической</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культуры</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и</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спорта</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в</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городе</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Нефтеюганске</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на</w:t>
      </w:r>
      <w:r w:rsidRPr="00937736">
        <w:rPr>
          <w:rFonts w:ascii="Times New Roman" w:eastAsia="Times New Roman" w:hAnsi="Times New Roman" w:cs="Times New Roman"/>
          <w:sz w:val="28"/>
          <w:szCs w:val="28"/>
          <w:lang w:eastAsia="ru-RU"/>
        </w:rPr>
        <w:t xml:space="preserve"> 2014-2020 </w:t>
      </w:r>
      <w:r w:rsidRPr="00937736">
        <w:rPr>
          <w:rFonts w:ascii="Times New Roman" w:eastAsia="Times New Roman" w:hAnsi="Times New Roman" w:cs="Times New Roman" w:hint="eastAsia"/>
          <w:sz w:val="28"/>
          <w:szCs w:val="28"/>
          <w:lang w:eastAsia="ru-RU"/>
        </w:rPr>
        <w:t>годы»</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за</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счет</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средств</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местного</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бюджета</w:t>
      </w:r>
      <w:r w:rsidRPr="00937736">
        <w:rPr>
          <w:rFonts w:ascii="Times New Roman" w:eastAsia="Times New Roman" w:hAnsi="Times New Roman" w:cs="Times New Roman"/>
          <w:sz w:val="28"/>
          <w:szCs w:val="28"/>
          <w:lang w:eastAsia="ru-RU"/>
        </w:rPr>
        <w:t>:</w:t>
      </w:r>
    </w:p>
    <w:p w:rsidR="00937736" w:rsidRPr="00937736" w:rsidRDefault="00947A33" w:rsidP="0093773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w:t>
      </w:r>
      <w:r w:rsidR="00937736" w:rsidRPr="00937736">
        <w:rPr>
          <w:rFonts w:ascii="Times New Roman" w:eastAsia="Times New Roman" w:hAnsi="Times New Roman" w:cs="Times New Roman"/>
          <w:sz w:val="28"/>
          <w:szCs w:val="28"/>
          <w:lang w:eastAsia="ru-RU"/>
        </w:rPr>
        <w:t>дание, предназначенное под спорткомплекс «Сибиряк</w:t>
      </w:r>
      <w:r>
        <w:rPr>
          <w:rFonts w:ascii="Times New Roman" w:eastAsia="Times New Roman" w:hAnsi="Times New Roman" w:cs="Times New Roman"/>
          <w:sz w:val="28"/>
          <w:szCs w:val="28"/>
          <w:lang w:eastAsia="ru-RU"/>
        </w:rPr>
        <w:t>», расположенное по адресу: 3 м</w:t>
      </w:r>
      <w:r w:rsidR="00937736" w:rsidRPr="00937736">
        <w:rPr>
          <w:rFonts w:ascii="Times New Roman" w:eastAsia="Times New Roman" w:hAnsi="Times New Roman" w:cs="Times New Roman"/>
          <w:sz w:val="28"/>
          <w:szCs w:val="28"/>
          <w:lang w:eastAsia="ru-RU"/>
        </w:rPr>
        <w:t>кр., здание 23 (с ООО «РОСЮГРАПРОЕКТ» 15.06.2018 заключен контракт на сумму 4 680,0 тыс. руб</w:t>
      </w:r>
      <w:r>
        <w:rPr>
          <w:rFonts w:ascii="Times New Roman" w:eastAsia="Times New Roman" w:hAnsi="Times New Roman" w:cs="Times New Roman"/>
          <w:sz w:val="28"/>
          <w:szCs w:val="28"/>
          <w:lang w:eastAsia="ru-RU"/>
        </w:rPr>
        <w:t>лей</w:t>
      </w:r>
      <w:r w:rsidR="00937736" w:rsidRPr="00937736">
        <w:rPr>
          <w:rFonts w:ascii="Times New Roman" w:eastAsia="Times New Roman" w:hAnsi="Times New Roman" w:cs="Times New Roman"/>
          <w:sz w:val="28"/>
          <w:szCs w:val="28"/>
          <w:lang w:eastAsia="ru-RU"/>
        </w:rPr>
        <w:t xml:space="preserve">, </w:t>
      </w:r>
      <w:r w:rsidR="00E41A6F">
        <w:rPr>
          <w:rFonts w:ascii="Times New Roman" w:eastAsia="Times New Roman" w:hAnsi="Times New Roman" w:cs="Times New Roman"/>
          <w:sz w:val="28"/>
          <w:szCs w:val="28"/>
          <w:lang w:eastAsia="ru-RU"/>
        </w:rPr>
        <w:t>выполнение работ по 15.03.2019);</w:t>
      </w:r>
    </w:p>
    <w:p w:rsidR="00937736" w:rsidRPr="00937736" w:rsidRDefault="00E41A6F" w:rsidP="0093773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w:t>
      </w:r>
      <w:r w:rsidR="00937736" w:rsidRPr="00937736">
        <w:rPr>
          <w:rFonts w:ascii="Times New Roman" w:eastAsia="Times New Roman" w:hAnsi="Times New Roman" w:cs="Times New Roman"/>
          <w:sz w:val="28"/>
          <w:szCs w:val="28"/>
          <w:lang w:eastAsia="ru-RU"/>
        </w:rPr>
        <w:t>ногофункциональный спортивный комплекс в г.Нефтеюганске (с ООО «Проектный институт «Градъ» на сумму 19 680,0 тыс.</w:t>
      </w:r>
      <w:r>
        <w:rPr>
          <w:rFonts w:ascii="Times New Roman" w:eastAsia="Times New Roman" w:hAnsi="Times New Roman" w:cs="Times New Roman"/>
          <w:sz w:val="28"/>
          <w:szCs w:val="28"/>
          <w:lang w:eastAsia="ru-RU"/>
        </w:rPr>
        <w:t xml:space="preserve"> </w:t>
      </w:r>
      <w:r w:rsidR="00937736" w:rsidRPr="00937736">
        <w:rPr>
          <w:rFonts w:ascii="Times New Roman" w:eastAsia="Times New Roman" w:hAnsi="Times New Roman" w:cs="Times New Roman"/>
          <w:sz w:val="28"/>
          <w:szCs w:val="28"/>
          <w:lang w:eastAsia="ru-RU"/>
        </w:rPr>
        <w:t>руб</w:t>
      </w:r>
      <w:r>
        <w:rPr>
          <w:rFonts w:ascii="Times New Roman" w:eastAsia="Times New Roman" w:hAnsi="Times New Roman" w:cs="Times New Roman"/>
          <w:sz w:val="28"/>
          <w:szCs w:val="28"/>
          <w:lang w:eastAsia="ru-RU"/>
        </w:rPr>
        <w:t>лей</w:t>
      </w:r>
      <w:r w:rsidR="00937736" w:rsidRPr="00937736">
        <w:rPr>
          <w:rFonts w:ascii="Times New Roman" w:eastAsia="Times New Roman" w:hAnsi="Times New Roman" w:cs="Times New Roman"/>
          <w:sz w:val="28"/>
          <w:szCs w:val="28"/>
          <w:lang w:eastAsia="ru-RU"/>
        </w:rPr>
        <w:t xml:space="preserve"> заключен контракт 22.08.2018 со сроком исполнения до 18.02.2019).</w:t>
      </w:r>
    </w:p>
    <w:p w:rsidR="00937736" w:rsidRPr="00937736" w:rsidRDefault="00937736" w:rsidP="00937736">
      <w:pPr>
        <w:spacing w:after="0" w:line="240" w:lineRule="auto"/>
        <w:ind w:firstLine="709"/>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sz w:val="28"/>
          <w:szCs w:val="28"/>
          <w:lang w:eastAsia="ru-RU"/>
        </w:rPr>
        <w:t xml:space="preserve">5. </w:t>
      </w:r>
      <w:r w:rsidRPr="00937736">
        <w:rPr>
          <w:rFonts w:ascii="Times New Roman" w:eastAsia="Times New Roman" w:hAnsi="Times New Roman" w:cs="Times New Roman" w:hint="eastAsia"/>
          <w:sz w:val="28"/>
          <w:szCs w:val="28"/>
          <w:lang w:eastAsia="ru-RU"/>
        </w:rPr>
        <w:t>По</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муниципальной</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программе</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Развитие</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жилищно</w:t>
      </w:r>
      <w:r w:rsidRPr="00937736">
        <w:rPr>
          <w:rFonts w:ascii="Times New Roman" w:eastAsia="Times New Roman" w:hAnsi="Times New Roman" w:cs="Times New Roman"/>
          <w:sz w:val="28"/>
          <w:szCs w:val="28"/>
          <w:lang w:eastAsia="ru-RU"/>
        </w:rPr>
        <w:t>-</w:t>
      </w:r>
      <w:r w:rsidRPr="00937736">
        <w:rPr>
          <w:rFonts w:ascii="Times New Roman" w:eastAsia="Times New Roman" w:hAnsi="Times New Roman" w:cs="Times New Roman" w:hint="eastAsia"/>
          <w:sz w:val="28"/>
          <w:szCs w:val="28"/>
          <w:lang w:eastAsia="ru-RU"/>
        </w:rPr>
        <w:t>коммунального</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комплекса</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в</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городе</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Нефтеюганске</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в</w:t>
      </w:r>
      <w:r w:rsidRPr="00937736">
        <w:rPr>
          <w:rFonts w:ascii="Times New Roman" w:eastAsia="Times New Roman" w:hAnsi="Times New Roman" w:cs="Times New Roman"/>
          <w:sz w:val="28"/>
          <w:szCs w:val="28"/>
          <w:lang w:eastAsia="ru-RU"/>
        </w:rPr>
        <w:t xml:space="preserve"> 2014-2022 </w:t>
      </w:r>
      <w:r w:rsidRPr="00937736">
        <w:rPr>
          <w:rFonts w:ascii="Times New Roman" w:eastAsia="Times New Roman" w:hAnsi="Times New Roman" w:cs="Times New Roman" w:hint="eastAsia"/>
          <w:sz w:val="28"/>
          <w:szCs w:val="28"/>
          <w:lang w:eastAsia="ru-RU"/>
        </w:rPr>
        <w:t>годах»</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за</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счет</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средств</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местного</w:t>
      </w:r>
      <w:r w:rsidRPr="00937736">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hint="eastAsia"/>
          <w:sz w:val="28"/>
          <w:szCs w:val="28"/>
          <w:lang w:eastAsia="ru-RU"/>
        </w:rPr>
        <w:t>бюджета</w:t>
      </w:r>
      <w:r w:rsidRPr="00937736">
        <w:rPr>
          <w:rFonts w:ascii="Times New Roman" w:eastAsia="Times New Roman" w:hAnsi="Times New Roman" w:cs="Times New Roman"/>
          <w:sz w:val="28"/>
          <w:szCs w:val="28"/>
          <w:lang w:eastAsia="ru-RU"/>
        </w:rPr>
        <w:t>:</w:t>
      </w:r>
    </w:p>
    <w:p w:rsidR="00937736" w:rsidRPr="00937736" w:rsidRDefault="00937736" w:rsidP="00937736">
      <w:pPr>
        <w:spacing w:after="0" w:line="240" w:lineRule="auto"/>
        <w:ind w:firstLine="709"/>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sz w:val="28"/>
          <w:szCs w:val="28"/>
          <w:lang w:eastAsia="ru-RU"/>
        </w:rPr>
        <w:t>-</w:t>
      </w:r>
      <w:r w:rsidR="00BF44B4">
        <w:rPr>
          <w:rFonts w:ascii="Times New Roman" w:eastAsia="Times New Roman" w:hAnsi="Times New Roman" w:cs="Times New Roman"/>
          <w:sz w:val="28"/>
          <w:szCs w:val="28"/>
          <w:lang w:eastAsia="ru-RU"/>
        </w:rPr>
        <w:t>у</w:t>
      </w:r>
      <w:r w:rsidRPr="00937736">
        <w:rPr>
          <w:rFonts w:ascii="Times New Roman" w:eastAsia="Times New Roman" w:hAnsi="Times New Roman" w:cs="Times New Roman"/>
          <w:sz w:val="28"/>
          <w:szCs w:val="28"/>
          <w:lang w:eastAsia="ru-RU"/>
        </w:rPr>
        <w:t>личное освещение по улице Мира (от улицы Жилая до улицы Строителей) (с ООО «РОСИНЖТРАНСПРОЕКТ» на сумму 953,190 тыс.</w:t>
      </w:r>
      <w:r w:rsidR="00BF44B4">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sz w:val="28"/>
          <w:szCs w:val="28"/>
          <w:lang w:eastAsia="ru-RU"/>
        </w:rPr>
        <w:t>руб</w:t>
      </w:r>
      <w:r w:rsidR="00BF44B4">
        <w:rPr>
          <w:rFonts w:ascii="Times New Roman" w:eastAsia="Times New Roman" w:hAnsi="Times New Roman" w:cs="Times New Roman"/>
          <w:sz w:val="28"/>
          <w:szCs w:val="28"/>
          <w:lang w:eastAsia="ru-RU"/>
        </w:rPr>
        <w:t>лей</w:t>
      </w:r>
      <w:r w:rsidRPr="00937736">
        <w:rPr>
          <w:rFonts w:ascii="Times New Roman" w:eastAsia="Times New Roman" w:hAnsi="Times New Roman" w:cs="Times New Roman"/>
          <w:sz w:val="28"/>
          <w:szCs w:val="28"/>
          <w:lang w:eastAsia="ru-RU"/>
        </w:rPr>
        <w:t xml:space="preserve"> заключен контракт 24.12.2018, выполнение работ по 10.09.2019)</w:t>
      </w:r>
      <w:r w:rsidR="000F232F">
        <w:rPr>
          <w:rFonts w:ascii="Times New Roman" w:eastAsia="Times New Roman" w:hAnsi="Times New Roman" w:cs="Times New Roman"/>
          <w:sz w:val="28"/>
          <w:szCs w:val="28"/>
          <w:lang w:eastAsia="ru-RU"/>
        </w:rPr>
        <w:t>;</w:t>
      </w:r>
    </w:p>
    <w:p w:rsidR="00937736" w:rsidRPr="00937736" w:rsidRDefault="00937736" w:rsidP="00937736">
      <w:pPr>
        <w:spacing w:after="0" w:line="240" w:lineRule="auto"/>
        <w:ind w:firstLine="709"/>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sz w:val="28"/>
          <w:szCs w:val="28"/>
          <w:lang w:eastAsia="ru-RU"/>
        </w:rPr>
        <w:t>-</w:t>
      </w:r>
      <w:r w:rsidR="000F232F">
        <w:rPr>
          <w:rFonts w:ascii="Times New Roman" w:eastAsia="Times New Roman" w:hAnsi="Times New Roman" w:cs="Times New Roman"/>
          <w:sz w:val="28"/>
          <w:szCs w:val="28"/>
          <w:lang w:eastAsia="ru-RU"/>
        </w:rPr>
        <w:t>у</w:t>
      </w:r>
      <w:r w:rsidRPr="00937736">
        <w:rPr>
          <w:rFonts w:ascii="Times New Roman" w:eastAsia="Times New Roman" w:hAnsi="Times New Roman" w:cs="Times New Roman"/>
          <w:sz w:val="28"/>
          <w:szCs w:val="28"/>
          <w:lang w:eastAsia="ru-RU"/>
        </w:rPr>
        <w:t>личное освещение по улице Нефтяников (от улицы Сургутская до улицы Киевская) (с ООО «РОСИНЖТРАНСПРОЕКТ» на сумму 828,171 тыс.</w:t>
      </w:r>
      <w:r w:rsidR="000F232F">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sz w:val="28"/>
          <w:szCs w:val="28"/>
          <w:lang w:eastAsia="ru-RU"/>
        </w:rPr>
        <w:t>руб</w:t>
      </w:r>
      <w:r w:rsidR="000F232F">
        <w:rPr>
          <w:rFonts w:ascii="Times New Roman" w:eastAsia="Times New Roman" w:hAnsi="Times New Roman" w:cs="Times New Roman"/>
          <w:sz w:val="28"/>
          <w:szCs w:val="28"/>
          <w:lang w:eastAsia="ru-RU"/>
        </w:rPr>
        <w:t>лей</w:t>
      </w:r>
      <w:r w:rsidRPr="00937736">
        <w:rPr>
          <w:rFonts w:ascii="Times New Roman" w:eastAsia="Times New Roman" w:hAnsi="Times New Roman" w:cs="Times New Roman"/>
          <w:sz w:val="28"/>
          <w:szCs w:val="28"/>
          <w:lang w:eastAsia="ru-RU"/>
        </w:rPr>
        <w:t xml:space="preserve"> заключен контракт 24.12.2018, выполнение работ по 10.09.2019</w:t>
      </w:r>
      <w:r w:rsidR="000F232F">
        <w:rPr>
          <w:rFonts w:ascii="Times New Roman" w:eastAsia="Times New Roman" w:hAnsi="Times New Roman" w:cs="Times New Roman"/>
          <w:sz w:val="28"/>
          <w:szCs w:val="28"/>
          <w:lang w:eastAsia="ru-RU"/>
        </w:rPr>
        <w:t>);</w:t>
      </w:r>
    </w:p>
    <w:p w:rsidR="00937736" w:rsidRPr="00937736" w:rsidRDefault="00937736" w:rsidP="00937736">
      <w:pPr>
        <w:spacing w:after="0" w:line="240" w:lineRule="auto"/>
        <w:ind w:firstLine="709"/>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sz w:val="28"/>
          <w:szCs w:val="28"/>
          <w:lang w:eastAsia="ru-RU"/>
        </w:rPr>
        <w:t>-</w:t>
      </w:r>
      <w:r w:rsidR="000F232F">
        <w:rPr>
          <w:rFonts w:ascii="Times New Roman" w:eastAsia="Times New Roman" w:hAnsi="Times New Roman" w:cs="Times New Roman"/>
          <w:sz w:val="28"/>
          <w:szCs w:val="28"/>
          <w:lang w:eastAsia="ru-RU"/>
        </w:rPr>
        <w:t>у</w:t>
      </w:r>
      <w:r w:rsidRPr="00937736">
        <w:rPr>
          <w:rFonts w:ascii="Times New Roman" w:eastAsia="Times New Roman" w:hAnsi="Times New Roman" w:cs="Times New Roman"/>
          <w:sz w:val="28"/>
          <w:szCs w:val="28"/>
          <w:lang w:eastAsia="ru-RU"/>
        </w:rPr>
        <w:t>личное освещение по улице Проезд 5П (от улицы Набережная до проезда 8) (с ООО «РОСИНЖТРАНСПРОЕКТ» на сумму 1 733,080 тыс.</w:t>
      </w:r>
      <w:r w:rsidR="000F232F">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sz w:val="28"/>
          <w:szCs w:val="28"/>
          <w:lang w:eastAsia="ru-RU"/>
        </w:rPr>
        <w:t>руб</w:t>
      </w:r>
      <w:r w:rsidR="000F232F">
        <w:rPr>
          <w:rFonts w:ascii="Times New Roman" w:eastAsia="Times New Roman" w:hAnsi="Times New Roman" w:cs="Times New Roman"/>
          <w:sz w:val="28"/>
          <w:szCs w:val="28"/>
          <w:lang w:eastAsia="ru-RU"/>
        </w:rPr>
        <w:t>лей</w:t>
      </w:r>
      <w:r w:rsidRPr="00937736">
        <w:rPr>
          <w:rFonts w:ascii="Times New Roman" w:eastAsia="Times New Roman" w:hAnsi="Times New Roman" w:cs="Times New Roman"/>
          <w:sz w:val="28"/>
          <w:szCs w:val="28"/>
          <w:lang w:eastAsia="ru-RU"/>
        </w:rPr>
        <w:t xml:space="preserve"> заключен контракт 24.12.2018, выполнение работ по 10.09.2019</w:t>
      </w:r>
      <w:r w:rsidR="000F232F">
        <w:rPr>
          <w:rFonts w:ascii="Times New Roman" w:eastAsia="Times New Roman" w:hAnsi="Times New Roman" w:cs="Times New Roman"/>
          <w:sz w:val="28"/>
          <w:szCs w:val="28"/>
          <w:lang w:eastAsia="ru-RU"/>
        </w:rPr>
        <w:t>);</w:t>
      </w:r>
    </w:p>
    <w:p w:rsidR="00937736" w:rsidRPr="00937736" w:rsidRDefault="00937736" w:rsidP="00937736">
      <w:pPr>
        <w:spacing w:after="0" w:line="240" w:lineRule="auto"/>
        <w:ind w:firstLine="709"/>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sz w:val="28"/>
          <w:szCs w:val="28"/>
          <w:lang w:eastAsia="ru-RU"/>
        </w:rPr>
        <w:t>-</w:t>
      </w:r>
      <w:r w:rsidR="000F232F">
        <w:rPr>
          <w:rFonts w:ascii="Times New Roman" w:eastAsia="Times New Roman" w:hAnsi="Times New Roman" w:cs="Times New Roman"/>
          <w:sz w:val="28"/>
          <w:szCs w:val="28"/>
          <w:lang w:eastAsia="ru-RU"/>
        </w:rPr>
        <w:t>в</w:t>
      </w:r>
      <w:r w:rsidRPr="00937736">
        <w:rPr>
          <w:rFonts w:ascii="Times New Roman" w:eastAsia="Times New Roman" w:hAnsi="Times New Roman" w:cs="Times New Roman"/>
          <w:sz w:val="28"/>
          <w:szCs w:val="28"/>
          <w:lang w:eastAsia="ru-RU"/>
        </w:rPr>
        <w:t>одоводы по ул.Нефтяников (с ООО «Специальное монтажное предприятие» на сумму 3 639,368 тыс.</w:t>
      </w:r>
      <w:r w:rsidR="0086310B">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sz w:val="28"/>
          <w:szCs w:val="28"/>
          <w:lang w:eastAsia="ru-RU"/>
        </w:rPr>
        <w:t>руб</w:t>
      </w:r>
      <w:r w:rsidR="0086310B">
        <w:rPr>
          <w:rFonts w:ascii="Times New Roman" w:eastAsia="Times New Roman" w:hAnsi="Times New Roman" w:cs="Times New Roman"/>
          <w:sz w:val="28"/>
          <w:szCs w:val="28"/>
          <w:lang w:eastAsia="ru-RU"/>
        </w:rPr>
        <w:t>лей</w:t>
      </w:r>
      <w:r w:rsidRPr="00937736">
        <w:rPr>
          <w:rFonts w:ascii="Times New Roman" w:eastAsia="Times New Roman" w:hAnsi="Times New Roman" w:cs="Times New Roman"/>
          <w:sz w:val="28"/>
          <w:szCs w:val="28"/>
          <w:lang w:eastAsia="ru-RU"/>
        </w:rPr>
        <w:t xml:space="preserve"> 12.11.2018 заключен контракт со сроком выполнения работ по 30.07.2019)</w:t>
      </w:r>
      <w:r w:rsidR="0086310B">
        <w:rPr>
          <w:rFonts w:ascii="Times New Roman" w:eastAsia="Times New Roman" w:hAnsi="Times New Roman" w:cs="Times New Roman"/>
          <w:sz w:val="28"/>
          <w:szCs w:val="28"/>
          <w:lang w:eastAsia="ru-RU"/>
        </w:rPr>
        <w:t>;</w:t>
      </w:r>
    </w:p>
    <w:p w:rsidR="00937736" w:rsidRPr="00937736" w:rsidRDefault="00937736" w:rsidP="00937736">
      <w:pPr>
        <w:spacing w:after="0" w:line="240" w:lineRule="auto"/>
        <w:ind w:firstLine="709"/>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sz w:val="28"/>
          <w:szCs w:val="28"/>
          <w:lang w:eastAsia="ru-RU"/>
        </w:rPr>
        <w:t>-</w:t>
      </w:r>
      <w:r w:rsidR="0086310B">
        <w:rPr>
          <w:rFonts w:ascii="Times New Roman" w:eastAsia="Times New Roman" w:hAnsi="Times New Roman" w:cs="Times New Roman"/>
          <w:sz w:val="28"/>
          <w:szCs w:val="28"/>
          <w:lang w:eastAsia="ru-RU"/>
        </w:rPr>
        <w:t>и</w:t>
      </w:r>
      <w:r w:rsidRPr="00937736">
        <w:rPr>
          <w:rFonts w:ascii="Times New Roman" w:eastAsia="Times New Roman" w:hAnsi="Times New Roman" w:cs="Times New Roman"/>
          <w:sz w:val="28"/>
          <w:szCs w:val="28"/>
          <w:lang w:eastAsia="ru-RU"/>
        </w:rPr>
        <w:t>нженерное обеспечение 4 микрорайона г.Нефтеюганска (с ООО «ТехСтройПроект» на сумму 4 100,0 тыс.</w:t>
      </w:r>
      <w:r w:rsidR="0086310B">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sz w:val="28"/>
          <w:szCs w:val="28"/>
          <w:lang w:eastAsia="ru-RU"/>
        </w:rPr>
        <w:t>руб</w:t>
      </w:r>
      <w:r w:rsidR="0086310B">
        <w:rPr>
          <w:rFonts w:ascii="Times New Roman" w:eastAsia="Times New Roman" w:hAnsi="Times New Roman" w:cs="Times New Roman"/>
          <w:sz w:val="28"/>
          <w:szCs w:val="28"/>
          <w:lang w:eastAsia="ru-RU"/>
        </w:rPr>
        <w:t>лей</w:t>
      </w:r>
      <w:r w:rsidRPr="00937736">
        <w:rPr>
          <w:rFonts w:ascii="Times New Roman" w:eastAsia="Times New Roman" w:hAnsi="Times New Roman" w:cs="Times New Roman"/>
          <w:sz w:val="28"/>
          <w:szCs w:val="28"/>
          <w:lang w:eastAsia="ru-RU"/>
        </w:rPr>
        <w:t xml:space="preserve"> 19.11.2018 заключен контракт со сроком выполнения работ по 27.07.2019</w:t>
      </w:r>
      <w:r w:rsidR="00110FF3">
        <w:rPr>
          <w:rFonts w:ascii="Times New Roman" w:eastAsia="Times New Roman" w:hAnsi="Times New Roman" w:cs="Times New Roman"/>
          <w:sz w:val="28"/>
          <w:szCs w:val="28"/>
          <w:lang w:eastAsia="ru-RU"/>
        </w:rPr>
        <w:t>).</w:t>
      </w:r>
    </w:p>
    <w:p w:rsidR="00937736" w:rsidRPr="00937736" w:rsidRDefault="00937736" w:rsidP="00937736">
      <w:pPr>
        <w:spacing w:after="0" w:line="240" w:lineRule="auto"/>
        <w:ind w:firstLine="709"/>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sz w:val="28"/>
          <w:szCs w:val="28"/>
          <w:lang w:eastAsia="ru-RU"/>
        </w:rPr>
        <w:t>По вопросу перспективы социально-экономического развития муниципального образования сообщаю следующее.</w:t>
      </w:r>
    </w:p>
    <w:p w:rsidR="00937736" w:rsidRPr="00937736" w:rsidRDefault="00937736" w:rsidP="00937736">
      <w:pPr>
        <w:spacing w:after="0" w:line="240" w:lineRule="auto"/>
        <w:ind w:firstLine="709"/>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sz w:val="28"/>
          <w:szCs w:val="28"/>
          <w:lang w:eastAsia="ru-RU"/>
        </w:rPr>
        <w:t xml:space="preserve">Согласно проекта бюджета на 2019 год и плановый период 2020 и 2021 годы по главному распорядителю бюджетных средств департаментом градостроительства и земельных отношений (бюджетополучатель - МКУ «Управление капитального строительства») на 2019 год предусмотрены следующие мероприятия: </w:t>
      </w:r>
    </w:p>
    <w:p w:rsidR="00937736" w:rsidRPr="00937736" w:rsidRDefault="00937736" w:rsidP="00937736">
      <w:pPr>
        <w:spacing w:after="0" w:line="240" w:lineRule="auto"/>
        <w:ind w:firstLine="709"/>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sz w:val="28"/>
          <w:szCs w:val="28"/>
          <w:lang w:eastAsia="ru-RU"/>
        </w:rPr>
        <w:t>-строительство объекта «Дорога №5 (ул.Киевская (от ул.Парковая до ул.Объездная-1) (от ул. Парковая</w:t>
      </w:r>
      <w:r w:rsidR="0052105A">
        <w:rPr>
          <w:rFonts w:ascii="Times New Roman" w:eastAsia="Times New Roman" w:hAnsi="Times New Roman" w:cs="Times New Roman"/>
          <w:sz w:val="28"/>
          <w:szCs w:val="28"/>
          <w:lang w:eastAsia="ru-RU"/>
        </w:rPr>
        <w:t xml:space="preserve"> до ул.Жилая)»;</w:t>
      </w:r>
    </w:p>
    <w:p w:rsidR="00937736" w:rsidRPr="00937736" w:rsidRDefault="00937736" w:rsidP="00937736">
      <w:pPr>
        <w:spacing w:after="0" w:line="240" w:lineRule="auto"/>
        <w:ind w:firstLine="709"/>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sz w:val="28"/>
          <w:szCs w:val="28"/>
          <w:lang w:eastAsia="ru-RU"/>
        </w:rPr>
        <w:t>-устройство вентилируемого фасада объекта «Нежилое здание школы №1</w:t>
      </w:r>
      <w:r w:rsidR="0052105A">
        <w:rPr>
          <w:rFonts w:ascii="Times New Roman" w:eastAsia="Times New Roman" w:hAnsi="Times New Roman" w:cs="Times New Roman"/>
          <w:sz w:val="28"/>
          <w:szCs w:val="28"/>
          <w:lang w:eastAsia="ru-RU"/>
        </w:rPr>
        <w:t>»;</w:t>
      </w:r>
    </w:p>
    <w:p w:rsidR="00937736" w:rsidRPr="00937736" w:rsidRDefault="00937736" w:rsidP="00937736">
      <w:pPr>
        <w:spacing w:after="0" w:line="240" w:lineRule="auto"/>
        <w:ind w:firstLine="709"/>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sz w:val="28"/>
          <w:szCs w:val="28"/>
          <w:lang w:eastAsia="ru-RU"/>
        </w:rPr>
        <w:lastRenderedPageBreak/>
        <w:t>-реконструкция объекта «Нежилое строение учебной лаборатории, г.Нефтеюганск 8мкр., строение №28/1 (МБУ ДО «Цент</w:t>
      </w:r>
      <w:r w:rsidR="0052105A">
        <w:rPr>
          <w:rFonts w:ascii="Times New Roman" w:eastAsia="Times New Roman" w:hAnsi="Times New Roman" w:cs="Times New Roman"/>
          <w:sz w:val="28"/>
          <w:szCs w:val="28"/>
          <w:lang w:eastAsia="ru-RU"/>
        </w:rPr>
        <w:t xml:space="preserve"> дополнительного образования»)»;</w:t>
      </w:r>
    </w:p>
    <w:p w:rsidR="00937736" w:rsidRPr="00937736" w:rsidRDefault="00937736" w:rsidP="00937736">
      <w:pPr>
        <w:spacing w:after="0" w:line="240" w:lineRule="auto"/>
        <w:ind w:firstLine="709"/>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sz w:val="28"/>
          <w:szCs w:val="28"/>
          <w:lang w:eastAsia="ru-RU"/>
        </w:rPr>
        <w:t>-устройство вентилируемого фасада объекта «Здание МАДОУ «Детский сад №6 «Лукоморье», расположенный по адресу: 5 микрорайон, строение 15, г.Нефтеюганск, ХМАО-Югра, Тюменская область».</w:t>
      </w:r>
    </w:p>
    <w:p w:rsidR="00937736" w:rsidRPr="00937736" w:rsidRDefault="00937736" w:rsidP="00937736">
      <w:pPr>
        <w:spacing w:after="0" w:line="240" w:lineRule="auto"/>
        <w:ind w:firstLine="567"/>
        <w:jc w:val="both"/>
        <w:rPr>
          <w:rFonts w:ascii="Pragmatica" w:eastAsia="Times New Roman" w:hAnsi="Pragmatica" w:cs="Times New Roman"/>
          <w:sz w:val="28"/>
          <w:szCs w:val="28"/>
          <w:lang w:eastAsia="ru-RU"/>
        </w:rPr>
      </w:pPr>
      <w:r w:rsidRPr="00937736">
        <w:rPr>
          <w:rFonts w:ascii="Pragmatica" w:eastAsia="Times New Roman" w:hAnsi="Pragmatica" w:cs="Times New Roman"/>
          <w:sz w:val="28"/>
          <w:szCs w:val="28"/>
          <w:lang w:eastAsia="ru-RU"/>
        </w:rPr>
        <w:t xml:space="preserve">В целях обеспечения устойчивого развития территории города Нефтеюганска, развития инженерной, транспортной и социальной инфраструктуры, обеспечения учёта интересов граждан и их объединений, </w:t>
      </w:r>
      <w:r w:rsidRPr="00937736">
        <w:rPr>
          <w:rFonts w:ascii="Pragmatica" w:eastAsia="Times New Roman" w:hAnsi="Pragmatica" w:cs="Times New Roman"/>
          <w:bCs/>
          <w:sz w:val="28"/>
          <w:szCs w:val="28"/>
          <w:lang w:eastAsia="ru-RU"/>
        </w:rPr>
        <w:t xml:space="preserve">для </w:t>
      </w:r>
      <w:r w:rsidRPr="00937736">
        <w:rPr>
          <w:rFonts w:ascii="Pragmatica" w:eastAsia="Times New Roman" w:hAnsi="Pragmatica" w:cs="Times New Roman"/>
          <w:sz w:val="28"/>
          <w:szCs w:val="28"/>
          <w:lang w:eastAsia="ru-RU"/>
        </w:rPr>
        <w:t>обеспечения роста объёмов вводимого жилья проводится работа по созданию  условий для развития массового жилищного строительства, в том числе  для строительства жилья с целью расселения и сноса аварийного и ветхого жилищного фонда, ведётся работа по обеспечению территории города Нефтеюганска документами градостроительного регулирования.</w:t>
      </w:r>
    </w:p>
    <w:p w:rsidR="006C3C05" w:rsidRDefault="006C3C05" w:rsidP="00937736">
      <w:pPr>
        <w:spacing w:after="0" w:line="240" w:lineRule="auto"/>
        <w:ind w:firstLine="708"/>
        <w:jc w:val="both"/>
        <w:rPr>
          <w:rFonts w:ascii="Times New Roman" w:eastAsia="Times New Roman" w:hAnsi="Times New Roman" w:cs="Times New Roman"/>
          <w:sz w:val="28"/>
          <w:szCs w:val="28"/>
          <w:lang w:eastAsia="ru-RU"/>
        </w:rPr>
      </w:pPr>
    </w:p>
    <w:p w:rsidR="00937736" w:rsidRPr="006C3C05" w:rsidRDefault="00937736" w:rsidP="00937736">
      <w:pPr>
        <w:spacing w:after="0" w:line="240" w:lineRule="auto"/>
        <w:ind w:firstLine="708"/>
        <w:jc w:val="both"/>
        <w:rPr>
          <w:rFonts w:ascii="Times New Roman" w:eastAsia="Times New Roman" w:hAnsi="Times New Roman" w:cs="Times New Roman"/>
          <w:sz w:val="28"/>
          <w:szCs w:val="28"/>
          <w:lang w:eastAsia="ru-RU"/>
        </w:rPr>
      </w:pPr>
      <w:r w:rsidRPr="006C3C05">
        <w:rPr>
          <w:rFonts w:ascii="Times New Roman" w:eastAsia="Times New Roman" w:hAnsi="Times New Roman" w:cs="Times New Roman"/>
          <w:sz w:val="28"/>
          <w:szCs w:val="28"/>
          <w:lang w:eastAsia="ru-RU"/>
        </w:rPr>
        <w:t>За 2018 год выполнены следующие работы:</w:t>
      </w:r>
    </w:p>
    <w:p w:rsidR="00937736" w:rsidRPr="00937736" w:rsidRDefault="00937736" w:rsidP="00937736">
      <w:pPr>
        <w:spacing w:after="0" w:line="240" w:lineRule="auto"/>
        <w:ind w:firstLine="709"/>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sz w:val="28"/>
          <w:szCs w:val="28"/>
          <w:lang w:eastAsia="ru-RU"/>
        </w:rPr>
        <w:t>1.Утвержден проект внесения изменений в документ территориального планирования «Генеральный план города Нефтеюганска». Данный проект подготовлен с целью изменения границ функциональных зон, для обеспечения устойчивого развития территорий города и с учетом предложений заинтересованных лиц, уточнения границ функциональных зон по границам земельных участков, п</w:t>
      </w:r>
      <w:r w:rsidR="00056D68">
        <w:rPr>
          <w:rFonts w:ascii="Times New Roman" w:eastAsia="Times New Roman" w:hAnsi="Times New Roman" w:cs="Times New Roman"/>
          <w:sz w:val="28"/>
          <w:szCs w:val="28"/>
          <w:lang w:eastAsia="ru-RU"/>
        </w:rPr>
        <w:t>оставленных на кадастровый учет;</w:t>
      </w:r>
    </w:p>
    <w:p w:rsidR="00937736" w:rsidRPr="00937736" w:rsidRDefault="00937736" w:rsidP="00937736">
      <w:pPr>
        <w:spacing w:after="0" w:line="240" w:lineRule="auto"/>
        <w:ind w:firstLine="708"/>
        <w:jc w:val="both"/>
        <w:rPr>
          <w:rFonts w:eastAsia="Times New Roman" w:cs="Times New Roman"/>
          <w:sz w:val="28"/>
          <w:szCs w:val="28"/>
          <w:lang w:eastAsia="ru-RU"/>
        </w:rPr>
      </w:pPr>
      <w:r w:rsidRPr="00937736">
        <w:rPr>
          <w:rFonts w:ascii="Times New Roman" w:eastAsia="Times New Roman" w:hAnsi="Times New Roman" w:cs="Times New Roman"/>
          <w:sz w:val="28"/>
          <w:szCs w:val="28"/>
          <w:lang w:eastAsia="ru-RU"/>
        </w:rPr>
        <w:t>2.Утвержден проект о внесении изменений в Правила землепользования и застройки города Нефтеюганска. Проект подготовлен с целью приведения Правил землепользования и застройки города Нефтеюганска в соответствие требованиям Федерального закона от 03.07.2016 № 373-ФЗ «О внесении изменений в Градостроительный кодекс Российской Федерации, отдельные законодательные акты Российской Федерации в части совершенствования</w:t>
      </w:r>
      <w:r w:rsidRPr="00937736">
        <w:rPr>
          <w:rFonts w:ascii="Pragmatica" w:eastAsia="Times New Roman" w:hAnsi="Pragmatica" w:cs="Times New Roman"/>
          <w:sz w:val="28"/>
          <w:szCs w:val="28"/>
          <w:lang w:eastAsia="ru-RU"/>
        </w:rPr>
        <w:t xml:space="preserve"> регулирования подготовки, согласования и утверждения документации по планировке территории и обеспечения комплексного и устойчивого развития территорий и признании утратившими силу отдельных положений законодательных актов Российской Федерации»; в соответствие документу территориального планирования «Генеральный план города Нефтеюганска»; изменения границ территориальных зон для обеспечения устойчивого развития территорий города с учетом п</w:t>
      </w:r>
      <w:r w:rsidR="00056D68">
        <w:rPr>
          <w:rFonts w:ascii="Pragmatica" w:eastAsia="Times New Roman" w:hAnsi="Pragmatica" w:cs="Times New Roman"/>
          <w:sz w:val="28"/>
          <w:szCs w:val="28"/>
          <w:lang w:eastAsia="ru-RU"/>
        </w:rPr>
        <w:t>редложений заинтересованных лиц;</w:t>
      </w:r>
    </w:p>
    <w:p w:rsidR="00937736" w:rsidRPr="00937736" w:rsidRDefault="00937736" w:rsidP="00937736">
      <w:pPr>
        <w:spacing w:after="0" w:line="240" w:lineRule="auto"/>
        <w:ind w:firstLine="708"/>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sz w:val="28"/>
          <w:szCs w:val="28"/>
          <w:lang w:eastAsia="ru-RU"/>
        </w:rPr>
        <w:t>3.Утверждена</w:t>
      </w:r>
      <w:r w:rsidRPr="00937736">
        <w:rPr>
          <w:rFonts w:ascii="Cambria" w:eastAsia="Times New Roman" w:hAnsi="Cambria" w:cs="Times New Roman"/>
          <w:b/>
          <w:sz w:val="28"/>
          <w:szCs w:val="28"/>
          <w:lang w:eastAsia="ru-RU"/>
        </w:rPr>
        <w:t xml:space="preserve"> </w:t>
      </w:r>
      <w:r w:rsidRPr="00937736">
        <w:rPr>
          <w:rFonts w:ascii="Times New Roman" w:eastAsia="Times New Roman" w:hAnsi="Times New Roman" w:cs="Times New Roman"/>
          <w:sz w:val="28"/>
          <w:szCs w:val="28"/>
          <w:lang w:eastAsia="ru-RU"/>
        </w:rPr>
        <w:t>Документация по внесению изменений в проект планировки территории города Нефтеюганска (красные линии)</w:t>
      </w:r>
      <w:r w:rsidR="00056D68">
        <w:rPr>
          <w:rFonts w:ascii="Times New Roman" w:eastAsia="Times New Roman" w:hAnsi="Times New Roman" w:cs="Times New Roman"/>
          <w:sz w:val="28"/>
          <w:szCs w:val="28"/>
          <w:lang w:eastAsia="ru-RU"/>
        </w:rPr>
        <w:t>;</w:t>
      </w:r>
    </w:p>
    <w:p w:rsidR="00937736" w:rsidRPr="00937736" w:rsidRDefault="00937736" w:rsidP="00937736">
      <w:pPr>
        <w:spacing w:after="0" w:line="240" w:lineRule="auto"/>
        <w:ind w:firstLine="708"/>
        <w:jc w:val="both"/>
        <w:rPr>
          <w:rFonts w:ascii="Times New Roman" w:eastAsia="Times New Roman" w:hAnsi="Times New Roman" w:cs="Times New Roman"/>
          <w:iCs/>
          <w:sz w:val="28"/>
          <w:szCs w:val="28"/>
          <w:lang w:eastAsia="ru-RU"/>
        </w:rPr>
      </w:pPr>
      <w:r w:rsidRPr="00937736">
        <w:rPr>
          <w:rFonts w:ascii="Times New Roman" w:eastAsia="Times New Roman" w:hAnsi="Times New Roman" w:cs="Times New Roman"/>
          <w:sz w:val="28"/>
          <w:szCs w:val="28"/>
          <w:lang w:eastAsia="ru-RU"/>
        </w:rPr>
        <w:t>4.</w:t>
      </w:r>
      <w:r w:rsidRPr="00937736">
        <w:rPr>
          <w:rFonts w:ascii="Times New Roman" w:eastAsia="Times New Roman" w:hAnsi="Times New Roman" w:cs="Times New Roman"/>
          <w:iCs/>
          <w:sz w:val="28"/>
          <w:szCs w:val="28"/>
          <w:lang w:eastAsia="ru-RU"/>
        </w:rPr>
        <w:t>Утверждена документации по внесению изменений в проект планировки и проект межевания территории микрорайона 11 города Нефтеюганска в целях размещения линейного объекта.</w:t>
      </w:r>
    </w:p>
    <w:p w:rsidR="008361E2" w:rsidRDefault="008361E2" w:rsidP="00937736">
      <w:pPr>
        <w:spacing w:after="0" w:line="240" w:lineRule="auto"/>
        <w:ind w:firstLine="708"/>
        <w:jc w:val="both"/>
        <w:rPr>
          <w:rFonts w:ascii="Times New Roman" w:eastAsia="Times New Roman" w:hAnsi="Times New Roman" w:cs="Times New Roman"/>
          <w:b/>
          <w:i/>
          <w:sz w:val="28"/>
          <w:szCs w:val="28"/>
          <w:lang w:eastAsia="ru-RU"/>
        </w:rPr>
      </w:pPr>
    </w:p>
    <w:p w:rsidR="00937736" w:rsidRPr="006C3C05" w:rsidRDefault="00937736" w:rsidP="00937736">
      <w:pPr>
        <w:spacing w:after="0" w:line="240" w:lineRule="auto"/>
        <w:ind w:firstLine="708"/>
        <w:jc w:val="both"/>
        <w:rPr>
          <w:rFonts w:ascii="Times New Roman" w:eastAsia="Times New Roman" w:hAnsi="Times New Roman" w:cs="Times New Roman"/>
          <w:sz w:val="28"/>
          <w:szCs w:val="28"/>
          <w:lang w:eastAsia="ru-RU"/>
        </w:rPr>
      </w:pPr>
      <w:r w:rsidRPr="006C3C05">
        <w:rPr>
          <w:rFonts w:ascii="Times New Roman" w:eastAsia="Times New Roman" w:hAnsi="Times New Roman" w:cs="Times New Roman"/>
          <w:sz w:val="28"/>
          <w:szCs w:val="28"/>
          <w:lang w:eastAsia="ru-RU"/>
        </w:rPr>
        <w:t>Разработана следующая документация по планировке территории:</w:t>
      </w:r>
    </w:p>
    <w:p w:rsidR="00937736" w:rsidRPr="00937736" w:rsidRDefault="00937736" w:rsidP="00937736">
      <w:pPr>
        <w:spacing w:after="0" w:line="240" w:lineRule="auto"/>
        <w:ind w:firstLine="708"/>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sz w:val="28"/>
          <w:szCs w:val="28"/>
          <w:lang w:eastAsia="ru-RU"/>
        </w:rPr>
        <w:t>1.Проект планировки и проект межевания территории микрорайона 11А города Нефтеюганска;</w:t>
      </w:r>
    </w:p>
    <w:p w:rsidR="00937736" w:rsidRPr="00937736" w:rsidRDefault="00937736" w:rsidP="00937736">
      <w:pPr>
        <w:spacing w:after="0" w:line="240" w:lineRule="auto"/>
        <w:ind w:firstLine="708"/>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sz w:val="28"/>
          <w:szCs w:val="28"/>
          <w:lang w:eastAsia="ru-RU"/>
        </w:rPr>
        <w:lastRenderedPageBreak/>
        <w:t>2.Документация по внесению изменений в ПП и ПМ части территории микрорайона 6;</w:t>
      </w:r>
    </w:p>
    <w:p w:rsidR="00937736" w:rsidRPr="00937736" w:rsidRDefault="00937736" w:rsidP="00937736">
      <w:pPr>
        <w:spacing w:after="0" w:line="240" w:lineRule="auto"/>
        <w:ind w:firstLine="708"/>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sz w:val="28"/>
          <w:szCs w:val="28"/>
          <w:lang w:eastAsia="ru-RU"/>
        </w:rPr>
        <w:t>Указанная документация на стадии утверждения.</w:t>
      </w:r>
    </w:p>
    <w:p w:rsidR="008361E2" w:rsidRDefault="008361E2" w:rsidP="00937736">
      <w:pPr>
        <w:spacing w:after="0" w:line="240" w:lineRule="auto"/>
        <w:ind w:firstLine="708"/>
        <w:jc w:val="both"/>
        <w:rPr>
          <w:rFonts w:ascii="Times New Roman" w:eastAsia="Times New Roman" w:hAnsi="Times New Roman" w:cs="Times New Roman"/>
          <w:b/>
          <w:i/>
          <w:sz w:val="28"/>
          <w:szCs w:val="28"/>
          <w:lang w:eastAsia="ru-RU"/>
        </w:rPr>
      </w:pPr>
    </w:p>
    <w:p w:rsidR="00937736" w:rsidRPr="006C3C05" w:rsidRDefault="00937736" w:rsidP="00937736">
      <w:pPr>
        <w:spacing w:after="0" w:line="240" w:lineRule="auto"/>
        <w:ind w:firstLine="708"/>
        <w:jc w:val="both"/>
        <w:rPr>
          <w:rFonts w:ascii="Times New Roman" w:eastAsia="Times New Roman" w:hAnsi="Times New Roman" w:cs="Times New Roman"/>
          <w:sz w:val="28"/>
          <w:szCs w:val="28"/>
          <w:lang w:eastAsia="ru-RU"/>
        </w:rPr>
      </w:pPr>
      <w:r w:rsidRPr="006C3C05">
        <w:rPr>
          <w:rFonts w:ascii="Times New Roman" w:eastAsia="Times New Roman" w:hAnsi="Times New Roman" w:cs="Times New Roman"/>
          <w:sz w:val="28"/>
          <w:szCs w:val="28"/>
          <w:lang w:eastAsia="ru-RU"/>
        </w:rPr>
        <w:t>Заключены муниципальные контракты на выполнение работ по подготовке:</w:t>
      </w:r>
    </w:p>
    <w:p w:rsidR="00937736" w:rsidRPr="00937736" w:rsidRDefault="00937736" w:rsidP="00937736">
      <w:pPr>
        <w:spacing w:after="0" w:line="240" w:lineRule="auto"/>
        <w:ind w:firstLine="708"/>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sz w:val="28"/>
          <w:szCs w:val="28"/>
          <w:lang w:eastAsia="ru-RU"/>
        </w:rPr>
        <w:t>-проекта планировки и проекта межевания территории в северо-восточной части города Нефтеюганска (район лыжной базы). В настоящее время ведутся работы согласно графику выполнения работ;</w:t>
      </w:r>
    </w:p>
    <w:p w:rsidR="00937736" w:rsidRPr="00937736" w:rsidRDefault="00937736" w:rsidP="00937736">
      <w:pPr>
        <w:spacing w:after="0" w:line="240" w:lineRule="auto"/>
        <w:ind w:firstLine="708"/>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sz w:val="28"/>
          <w:szCs w:val="28"/>
          <w:lang w:eastAsia="ru-RU"/>
        </w:rPr>
        <w:t>-документации по планировке территории, ограниченной Объездной дорогой, ул.Мира, ул.Жилой города Нефтеюганска.</w:t>
      </w:r>
    </w:p>
    <w:p w:rsidR="00937736" w:rsidRPr="00937736" w:rsidRDefault="00937736" w:rsidP="00937736">
      <w:pPr>
        <w:spacing w:after="0" w:line="240" w:lineRule="auto"/>
        <w:ind w:firstLine="708"/>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sz w:val="28"/>
          <w:szCs w:val="28"/>
          <w:lang w:eastAsia="ru-RU"/>
        </w:rPr>
        <w:t>Кроме того, во исполнение распоряжения Правительства ХМАО-Югры от 23.03.2018 № 120-рп «О ходе исполнения подпункта «в» пункта 5 Перечня поручений Президента РФ от 18 октября 2017 года № Пр-2107 по итогам совещания Президента Российской Федерации с членами Правительства Российской Федерации 27 сентября 2017 года заключен муниципальный контракт от 14.09.2018 № 365 на выполнение работ по подготовке предложений об определении границ зон затопления, подтопления и сведений о границах такой зоны на территории города Нефтеюганска. Документы, разработанные согласно, условиям указанного муниципального контракта направлены на согласование в департамент</w:t>
      </w:r>
      <w:r w:rsidRPr="00937736">
        <w:rPr>
          <w:rFonts w:ascii="Times New Roman" w:eastAsia="Calibri" w:hAnsi="Times New Roman" w:cs="Times New Roman"/>
          <w:color w:val="000000"/>
          <w:sz w:val="28"/>
          <w:szCs w:val="28"/>
          <w:lang w:eastAsia="ru-RU"/>
        </w:rPr>
        <w:t xml:space="preserve"> недропользования и природных ресурсов ХМАО-Югры.</w:t>
      </w:r>
    </w:p>
    <w:p w:rsidR="007E23F0" w:rsidRDefault="00937736" w:rsidP="00937736">
      <w:pPr>
        <w:tabs>
          <w:tab w:val="left" w:pos="709"/>
        </w:tabs>
        <w:spacing w:after="0" w:line="240" w:lineRule="auto"/>
        <w:jc w:val="both"/>
        <w:rPr>
          <w:rFonts w:ascii="Times New Roman" w:eastAsia="Times New Roman" w:hAnsi="Times New Roman" w:cs="Times New Roman"/>
          <w:b/>
          <w:i/>
          <w:sz w:val="28"/>
          <w:szCs w:val="28"/>
          <w:lang w:eastAsia="ru-RU"/>
        </w:rPr>
      </w:pPr>
      <w:r w:rsidRPr="00937736">
        <w:rPr>
          <w:rFonts w:ascii="Times New Roman" w:eastAsia="Times New Roman" w:hAnsi="Times New Roman" w:cs="Times New Roman"/>
          <w:b/>
          <w:i/>
          <w:sz w:val="28"/>
          <w:szCs w:val="28"/>
          <w:lang w:eastAsia="ru-RU"/>
        </w:rPr>
        <w:tab/>
      </w:r>
    </w:p>
    <w:p w:rsidR="00BA7711" w:rsidRPr="006A0854" w:rsidRDefault="00BA7711" w:rsidP="00BA771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целях перспективного</w:t>
      </w:r>
      <w:r w:rsidRPr="006A0854">
        <w:rPr>
          <w:rFonts w:ascii="Times New Roman" w:eastAsia="Times New Roman" w:hAnsi="Times New Roman" w:cs="Times New Roman"/>
          <w:sz w:val="28"/>
          <w:szCs w:val="28"/>
          <w:lang w:eastAsia="ru-RU"/>
        </w:rPr>
        <w:t xml:space="preserve"> развития города Нефтеюганска в части строительства, реконструкции и капитального ремонта объектов муниципальной собственности, в 2018 году так</w:t>
      </w:r>
      <w:r>
        <w:rPr>
          <w:rFonts w:ascii="Times New Roman" w:eastAsia="Times New Roman" w:hAnsi="Times New Roman" w:cs="Times New Roman"/>
          <w:sz w:val="28"/>
          <w:szCs w:val="28"/>
          <w:lang w:eastAsia="ru-RU"/>
        </w:rPr>
        <w:t xml:space="preserve"> </w:t>
      </w:r>
      <w:r w:rsidRPr="006A0854">
        <w:rPr>
          <w:rFonts w:ascii="Times New Roman" w:eastAsia="Times New Roman" w:hAnsi="Times New Roman" w:cs="Times New Roman"/>
          <w:sz w:val="28"/>
          <w:szCs w:val="28"/>
          <w:lang w:eastAsia="ru-RU"/>
        </w:rPr>
        <w:t>же было уделено особое внимание и важное значение проектным работам. Только при наличии проектов можно включаться в государственные программы, получить софинансирование из бюджета автономного округа.</w:t>
      </w:r>
    </w:p>
    <w:p w:rsidR="00BA7711" w:rsidRPr="006A0854" w:rsidRDefault="00BA7711" w:rsidP="00BA7711">
      <w:pPr>
        <w:spacing w:after="0" w:line="240" w:lineRule="auto"/>
        <w:ind w:firstLine="709"/>
        <w:jc w:val="both"/>
        <w:rPr>
          <w:rFonts w:ascii="Times New Roman" w:eastAsia="Times New Roman" w:hAnsi="Times New Roman" w:cs="Times New Roman"/>
          <w:sz w:val="28"/>
          <w:szCs w:val="28"/>
          <w:lang w:eastAsia="ru-RU"/>
        </w:rPr>
      </w:pPr>
      <w:r w:rsidRPr="006A0854">
        <w:rPr>
          <w:rFonts w:ascii="Times New Roman" w:eastAsia="Times New Roman" w:hAnsi="Times New Roman" w:cs="Times New Roman"/>
          <w:sz w:val="28"/>
          <w:szCs w:val="28"/>
          <w:lang w:eastAsia="ru-RU"/>
        </w:rPr>
        <w:t>Таким образом, в 2018 году за счет средств местного бюджета на проектирование было предусмотрено более 103,2 млн. рублей на 32 объекта проектирования, что превышает 2017 год. Прирост составляет 88,3 млн. рублей (+592,6</w:t>
      </w:r>
      <w:r>
        <w:rPr>
          <w:rFonts w:ascii="Times New Roman" w:eastAsia="Times New Roman" w:hAnsi="Times New Roman" w:cs="Times New Roman"/>
          <w:sz w:val="28"/>
          <w:szCs w:val="28"/>
          <w:lang w:eastAsia="ru-RU"/>
        </w:rPr>
        <w:t xml:space="preserve"> </w:t>
      </w:r>
      <w:r w:rsidRPr="006A0854">
        <w:rPr>
          <w:rFonts w:ascii="Times New Roman" w:eastAsia="Times New Roman" w:hAnsi="Times New Roman" w:cs="Times New Roman"/>
          <w:sz w:val="28"/>
          <w:szCs w:val="28"/>
          <w:lang w:eastAsia="ru-RU"/>
        </w:rPr>
        <w:t>%) или на 20 объектов проектирования больше (+166,7</w:t>
      </w:r>
      <w:r>
        <w:rPr>
          <w:rFonts w:ascii="Times New Roman" w:eastAsia="Times New Roman" w:hAnsi="Times New Roman" w:cs="Times New Roman"/>
          <w:sz w:val="28"/>
          <w:szCs w:val="28"/>
          <w:lang w:eastAsia="ru-RU"/>
        </w:rPr>
        <w:t xml:space="preserve"> </w:t>
      </w:r>
      <w:r w:rsidRPr="006A0854">
        <w:rPr>
          <w:rFonts w:ascii="Times New Roman" w:eastAsia="Times New Roman" w:hAnsi="Times New Roman" w:cs="Times New Roman"/>
          <w:sz w:val="28"/>
          <w:szCs w:val="28"/>
          <w:lang w:eastAsia="ru-RU"/>
        </w:rPr>
        <w:t>%).</w:t>
      </w:r>
    </w:p>
    <w:p w:rsidR="00BA7711" w:rsidRPr="006A0854" w:rsidRDefault="00BA7711" w:rsidP="00BA7711">
      <w:pPr>
        <w:spacing w:after="0" w:line="240" w:lineRule="auto"/>
        <w:ind w:firstLine="709"/>
        <w:jc w:val="both"/>
        <w:rPr>
          <w:rFonts w:ascii="Times New Roman" w:eastAsia="Times New Roman" w:hAnsi="Times New Roman" w:cs="Times New Roman"/>
          <w:sz w:val="28"/>
          <w:szCs w:val="28"/>
          <w:lang w:eastAsia="ru-RU"/>
        </w:rPr>
      </w:pPr>
      <w:r w:rsidRPr="006A0854">
        <w:rPr>
          <w:rFonts w:ascii="Times New Roman" w:eastAsia="Times New Roman" w:hAnsi="Times New Roman" w:cs="Times New Roman"/>
          <w:sz w:val="28"/>
          <w:szCs w:val="28"/>
          <w:lang w:eastAsia="ru-RU"/>
        </w:rPr>
        <w:t>Основными направлениями проектирования явилось:</w:t>
      </w:r>
    </w:p>
    <w:p w:rsidR="00BA7711" w:rsidRPr="006A0854" w:rsidRDefault="00BA7711" w:rsidP="00BA7711">
      <w:pPr>
        <w:spacing w:after="0" w:line="240" w:lineRule="auto"/>
        <w:ind w:firstLine="709"/>
        <w:jc w:val="both"/>
        <w:rPr>
          <w:rFonts w:ascii="Times New Roman" w:eastAsia="Times New Roman" w:hAnsi="Times New Roman" w:cs="Times New Roman"/>
          <w:sz w:val="28"/>
          <w:szCs w:val="28"/>
          <w:lang w:eastAsia="ru-RU"/>
        </w:rPr>
      </w:pPr>
      <w:r w:rsidRPr="006A0854">
        <w:rPr>
          <w:rFonts w:ascii="Times New Roman" w:eastAsia="Times New Roman" w:hAnsi="Times New Roman" w:cs="Times New Roman"/>
          <w:sz w:val="28"/>
          <w:szCs w:val="28"/>
          <w:lang w:eastAsia="ru-RU"/>
        </w:rPr>
        <w:t xml:space="preserve">1.Обеспечение строительства многофункционального спортивного </w:t>
      </w:r>
      <w:r>
        <w:rPr>
          <w:rFonts w:ascii="Times New Roman" w:eastAsia="Times New Roman" w:hAnsi="Times New Roman" w:cs="Times New Roman"/>
          <w:sz w:val="28"/>
          <w:szCs w:val="28"/>
          <w:lang w:eastAsia="ru-RU"/>
        </w:rPr>
        <w:t>комплекса в городе Нефтеюганске;</w:t>
      </w:r>
    </w:p>
    <w:p w:rsidR="00BA7711" w:rsidRPr="006A0854" w:rsidRDefault="00BA7711" w:rsidP="00BA7711">
      <w:pPr>
        <w:spacing w:after="0" w:line="240" w:lineRule="auto"/>
        <w:ind w:firstLine="709"/>
        <w:jc w:val="both"/>
        <w:rPr>
          <w:rFonts w:ascii="Times New Roman" w:eastAsia="Times New Roman" w:hAnsi="Times New Roman" w:cs="Times New Roman"/>
          <w:sz w:val="28"/>
          <w:szCs w:val="28"/>
          <w:lang w:eastAsia="ru-RU"/>
        </w:rPr>
      </w:pPr>
      <w:r w:rsidRPr="006A0854">
        <w:rPr>
          <w:rFonts w:ascii="Times New Roman" w:eastAsia="Times New Roman" w:hAnsi="Times New Roman" w:cs="Times New Roman"/>
          <w:sz w:val="28"/>
          <w:szCs w:val="28"/>
          <w:lang w:eastAsia="ru-RU"/>
        </w:rPr>
        <w:t>2.Обеспечение строительства детских дошкольных учреждений (детские сады) в 5 и 16 микрорайонах города Нефтеюганска</w:t>
      </w:r>
      <w:r>
        <w:rPr>
          <w:rFonts w:ascii="Times New Roman" w:eastAsia="Times New Roman" w:hAnsi="Times New Roman" w:cs="Times New Roman"/>
          <w:sz w:val="28"/>
          <w:szCs w:val="28"/>
          <w:lang w:eastAsia="ru-RU"/>
        </w:rPr>
        <w:t>;</w:t>
      </w:r>
    </w:p>
    <w:p w:rsidR="00BA7711" w:rsidRPr="006A0854" w:rsidRDefault="00BA7711" w:rsidP="00BA7711">
      <w:pPr>
        <w:spacing w:after="0" w:line="240" w:lineRule="auto"/>
        <w:ind w:firstLine="709"/>
        <w:jc w:val="both"/>
        <w:rPr>
          <w:rFonts w:ascii="Times New Roman" w:eastAsia="Times New Roman" w:hAnsi="Times New Roman" w:cs="Times New Roman"/>
          <w:sz w:val="28"/>
          <w:szCs w:val="28"/>
          <w:lang w:eastAsia="ru-RU"/>
        </w:rPr>
      </w:pPr>
      <w:r w:rsidRPr="006A0854">
        <w:rPr>
          <w:rFonts w:ascii="Times New Roman" w:eastAsia="Times New Roman" w:hAnsi="Times New Roman" w:cs="Times New Roman"/>
          <w:sz w:val="28"/>
          <w:szCs w:val="28"/>
          <w:lang w:eastAsia="ru-RU"/>
        </w:rPr>
        <w:t>3.Обеспечение инженерно-транспортной инфраструктурой для развития 17 микрорайона, в том числе строительства средней общеобразовательной школы</w:t>
      </w:r>
      <w:r>
        <w:rPr>
          <w:rFonts w:ascii="Times New Roman" w:eastAsia="Times New Roman" w:hAnsi="Times New Roman" w:cs="Times New Roman"/>
          <w:sz w:val="28"/>
          <w:szCs w:val="28"/>
          <w:lang w:eastAsia="ru-RU"/>
        </w:rPr>
        <w:t>;</w:t>
      </w:r>
    </w:p>
    <w:p w:rsidR="00BA7711" w:rsidRPr="006A0854" w:rsidRDefault="00BA7711" w:rsidP="00BA7711">
      <w:pPr>
        <w:spacing w:after="0" w:line="240" w:lineRule="auto"/>
        <w:ind w:firstLine="709"/>
        <w:jc w:val="both"/>
        <w:rPr>
          <w:rFonts w:ascii="Times New Roman" w:eastAsia="Times New Roman" w:hAnsi="Times New Roman" w:cs="Times New Roman"/>
          <w:sz w:val="28"/>
          <w:szCs w:val="28"/>
          <w:lang w:eastAsia="ru-RU"/>
        </w:rPr>
      </w:pPr>
      <w:r w:rsidRPr="006A0854">
        <w:rPr>
          <w:rFonts w:ascii="Times New Roman" w:eastAsia="Times New Roman" w:hAnsi="Times New Roman" w:cs="Times New Roman"/>
          <w:sz w:val="28"/>
          <w:szCs w:val="28"/>
          <w:lang w:eastAsia="ru-RU"/>
        </w:rPr>
        <w:t xml:space="preserve">4.Введение в действие </w:t>
      </w:r>
      <w:r>
        <w:rPr>
          <w:rFonts w:ascii="Times New Roman" w:eastAsia="Times New Roman" w:hAnsi="Times New Roman" w:cs="Times New Roman"/>
          <w:sz w:val="28"/>
          <w:szCs w:val="28"/>
          <w:lang w:eastAsia="ru-RU"/>
        </w:rPr>
        <w:t>спортивного комплекса «Сибиряк»;</w:t>
      </w:r>
    </w:p>
    <w:p w:rsidR="00BA7711" w:rsidRPr="006A0854" w:rsidRDefault="00BA7711" w:rsidP="00BA7711">
      <w:pPr>
        <w:spacing w:after="0" w:line="240" w:lineRule="auto"/>
        <w:ind w:firstLine="709"/>
        <w:jc w:val="both"/>
        <w:rPr>
          <w:rFonts w:ascii="Times New Roman" w:eastAsia="Times New Roman" w:hAnsi="Times New Roman" w:cs="Times New Roman"/>
          <w:sz w:val="28"/>
          <w:szCs w:val="28"/>
          <w:lang w:eastAsia="ru-RU"/>
        </w:rPr>
      </w:pPr>
      <w:r w:rsidRPr="006A0854">
        <w:rPr>
          <w:rFonts w:ascii="Times New Roman" w:eastAsia="Times New Roman" w:hAnsi="Times New Roman" w:cs="Times New Roman"/>
          <w:sz w:val="28"/>
          <w:szCs w:val="28"/>
          <w:lang w:eastAsia="ru-RU"/>
        </w:rPr>
        <w:t>5.Исполнение решений судов в части проектирования уличного освещения, реконс</w:t>
      </w:r>
      <w:r>
        <w:rPr>
          <w:rFonts w:ascii="Times New Roman" w:eastAsia="Times New Roman" w:hAnsi="Times New Roman" w:cs="Times New Roman"/>
          <w:sz w:val="28"/>
          <w:szCs w:val="28"/>
          <w:lang w:eastAsia="ru-RU"/>
        </w:rPr>
        <w:t>трукции магистральных водоводов;</w:t>
      </w:r>
    </w:p>
    <w:p w:rsidR="00BA7711" w:rsidRPr="006A0854" w:rsidRDefault="00BA7711" w:rsidP="00BA7711">
      <w:pPr>
        <w:spacing w:after="0" w:line="240" w:lineRule="auto"/>
        <w:ind w:firstLine="709"/>
        <w:jc w:val="both"/>
        <w:rPr>
          <w:rFonts w:ascii="Times New Roman" w:eastAsia="Times New Roman" w:hAnsi="Times New Roman" w:cs="Times New Roman"/>
          <w:sz w:val="28"/>
          <w:szCs w:val="28"/>
          <w:lang w:eastAsia="ru-RU"/>
        </w:rPr>
      </w:pPr>
      <w:r w:rsidRPr="006A0854">
        <w:rPr>
          <w:rFonts w:ascii="Times New Roman" w:eastAsia="Times New Roman" w:hAnsi="Times New Roman" w:cs="Times New Roman"/>
          <w:sz w:val="28"/>
          <w:szCs w:val="28"/>
          <w:lang w:eastAsia="ru-RU"/>
        </w:rPr>
        <w:lastRenderedPageBreak/>
        <w:t>6.Обеспечение инженерной инфраструкт</w:t>
      </w:r>
      <w:r>
        <w:rPr>
          <w:rFonts w:ascii="Times New Roman" w:eastAsia="Times New Roman" w:hAnsi="Times New Roman" w:cs="Times New Roman"/>
          <w:sz w:val="28"/>
          <w:szCs w:val="28"/>
          <w:lang w:eastAsia="ru-RU"/>
        </w:rPr>
        <w:t>урой для развития 4 микрорайона;</w:t>
      </w:r>
    </w:p>
    <w:p w:rsidR="00BA7711" w:rsidRPr="006A0854" w:rsidRDefault="00BA7711" w:rsidP="00BA7711">
      <w:pPr>
        <w:spacing w:after="0" w:line="240" w:lineRule="auto"/>
        <w:ind w:firstLine="709"/>
        <w:jc w:val="both"/>
        <w:rPr>
          <w:rFonts w:ascii="Times New Roman" w:eastAsia="Times New Roman" w:hAnsi="Times New Roman" w:cs="Times New Roman"/>
          <w:sz w:val="28"/>
          <w:szCs w:val="28"/>
          <w:lang w:eastAsia="ru-RU"/>
        </w:rPr>
      </w:pPr>
      <w:r w:rsidRPr="006A0854">
        <w:rPr>
          <w:rFonts w:ascii="Times New Roman" w:eastAsia="Times New Roman" w:hAnsi="Times New Roman" w:cs="Times New Roman"/>
          <w:sz w:val="28"/>
          <w:szCs w:val="28"/>
          <w:lang w:eastAsia="ru-RU"/>
        </w:rPr>
        <w:t>7.Поддержание в работоспособном состоянии объектов социального назначения (проекты на капитальный ремонт): объекты культуры, образования.</w:t>
      </w:r>
    </w:p>
    <w:p w:rsidR="00BA7711" w:rsidRDefault="00BA7711" w:rsidP="00937736">
      <w:pPr>
        <w:tabs>
          <w:tab w:val="left" w:pos="709"/>
        </w:tabs>
        <w:spacing w:after="0" w:line="240" w:lineRule="auto"/>
        <w:jc w:val="both"/>
        <w:rPr>
          <w:rFonts w:ascii="Times New Roman" w:eastAsia="Times New Roman" w:hAnsi="Times New Roman" w:cs="Times New Roman"/>
          <w:b/>
          <w:i/>
          <w:sz w:val="28"/>
          <w:szCs w:val="28"/>
          <w:lang w:eastAsia="ru-RU"/>
        </w:rPr>
      </w:pPr>
    </w:p>
    <w:p w:rsidR="00937736" w:rsidRDefault="006C3C05" w:rsidP="006C3C05">
      <w:pPr>
        <w:tabs>
          <w:tab w:val="left" w:pos="709"/>
        </w:tabs>
        <w:spacing w:after="0" w:line="240" w:lineRule="auto"/>
        <w:jc w:val="center"/>
        <w:rPr>
          <w:rFonts w:ascii="Times New Roman" w:eastAsia="Times New Roman" w:hAnsi="Times New Roman" w:cs="Times New Roman"/>
          <w:b/>
          <w:sz w:val="28"/>
          <w:szCs w:val="28"/>
          <w:lang w:eastAsia="ru-RU"/>
        </w:rPr>
      </w:pPr>
      <w:r w:rsidRPr="006C3C05">
        <w:rPr>
          <w:rFonts w:ascii="Times New Roman" w:eastAsia="Times New Roman" w:hAnsi="Times New Roman" w:cs="Times New Roman"/>
          <w:b/>
          <w:sz w:val="28"/>
          <w:szCs w:val="28"/>
          <w:lang w:eastAsia="ru-RU"/>
        </w:rPr>
        <w:t>З</w:t>
      </w:r>
      <w:r w:rsidR="00065F44" w:rsidRPr="006C3C05">
        <w:rPr>
          <w:rFonts w:ascii="Times New Roman" w:eastAsia="Times New Roman" w:hAnsi="Times New Roman" w:cs="Times New Roman"/>
          <w:b/>
          <w:sz w:val="28"/>
          <w:szCs w:val="28"/>
          <w:lang w:eastAsia="ru-RU"/>
        </w:rPr>
        <w:t>емельны</w:t>
      </w:r>
      <w:r w:rsidRPr="006C3C05">
        <w:rPr>
          <w:rFonts w:ascii="Times New Roman" w:eastAsia="Times New Roman" w:hAnsi="Times New Roman" w:cs="Times New Roman"/>
          <w:b/>
          <w:sz w:val="28"/>
          <w:szCs w:val="28"/>
          <w:lang w:eastAsia="ru-RU"/>
        </w:rPr>
        <w:t>е</w:t>
      </w:r>
      <w:r w:rsidR="00065F44" w:rsidRPr="006C3C05">
        <w:rPr>
          <w:rFonts w:ascii="Times New Roman" w:eastAsia="Times New Roman" w:hAnsi="Times New Roman" w:cs="Times New Roman"/>
          <w:b/>
          <w:sz w:val="28"/>
          <w:szCs w:val="28"/>
          <w:lang w:eastAsia="ru-RU"/>
        </w:rPr>
        <w:t xml:space="preserve"> отношени</w:t>
      </w:r>
      <w:r w:rsidRPr="006C3C05">
        <w:rPr>
          <w:rFonts w:ascii="Times New Roman" w:eastAsia="Times New Roman" w:hAnsi="Times New Roman" w:cs="Times New Roman"/>
          <w:b/>
          <w:sz w:val="28"/>
          <w:szCs w:val="28"/>
          <w:lang w:eastAsia="ru-RU"/>
        </w:rPr>
        <w:t>я</w:t>
      </w:r>
    </w:p>
    <w:p w:rsidR="00937736" w:rsidRPr="00937736" w:rsidRDefault="00937736" w:rsidP="0093773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sz w:val="28"/>
          <w:szCs w:val="28"/>
          <w:lang w:eastAsia="ru-RU"/>
        </w:rPr>
        <w:t>Департамент градостроительства и земельных отношений принимал участие во всех заседаниях рабочей группы по вопросам повышения собираемости налоговых платежей, поступающих в местный бюджет. Количество приглашенных должников по аренде за земельные участки – 28, общая сумма задолженности которых составила 7,84 млн. рублей.</w:t>
      </w:r>
      <w:r w:rsidRPr="00937736">
        <w:rPr>
          <w:rFonts w:ascii="Times New Roman" w:eastAsia="Calibri" w:hAnsi="Times New Roman" w:cs="Times New Roman"/>
          <w:sz w:val="28"/>
          <w:szCs w:val="28"/>
          <w:lang w:eastAsia="ru-RU"/>
        </w:rPr>
        <w:t xml:space="preserve"> За 2018 год эффект от проведенных мероприятий в виде поступления дохода в местный бюджет составил 2,73 млн. рублей.</w:t>
      </w:r>
    </w:p>
    <w:p w:rsidR="00937736" w:rsidRPr="00937736" w:rsidRDefault="00937736" w:rsidP="00937736">
      <w:pPr>
        <w:tabs>
          <w:tab w:val="left" w:pos="709"/>
        </w:tabs>
        <w:spacing w:after="0" w:line="240" w:lineRule="auto"/>
        <w:jc w:val="both"/>
        <w:rPr>
          <w:rFonts w:ascii="Times New Roman" w:eastAsia="Times New Roman" w:hAnsi="Times New Roman" w:cs="Times New Roman"/>
          <w:color w:val="000000"/>
          <w:sz w:val="28"/>
          <w:szCs w:val="28"/>
          <w:lang w:eastAsia="ru-RU"/>
        </w:rPr>
      </w:pPr>
      <w:r w:rsidRPr="00937736">
        <w:rPr>
          <w:rFonts w:ascii="Times New Roman" w:eastAsia="Times New Roman" w:hAnsi="Times New Roman" w:cs="Times New Roman"/>
          <w:color w:val="000000"/>
          <w:sz w:val="28"/>
          <w:szCs w:val="28"/>
          <w:lang w:eastAsia="ru-RU"/>
        </w:rPr>
        <w:tab/>
        <w:t>Эффективное использование земельных ресурсов является одной из задач проводимой в Российской Федерации земельной реформы. Основными формами земельных отношений в городе является аренда, пользование и собственность земельными участками.</w:t>
      </w:r>
    </w:p>
    <w:p w:rsidR="00937736" w:rsidRPr="00937736" w:rsidRDefault="00937736" w:rsidP="00937736">
      <w:pPr>
        <w:tabs>
          <w:tab w:val="left" w:pos="709"/>
        </w:tabs>
        <w:spacing w:after="0" w:line="240" w:lineRule="auto"/>
        <w:jc w:val="both"/>
        <w:rPr>
          <w:rFonts w:ascii="Times New Roman" w:eastAsia="Times New Roman" w:hAnsi="Times New Roman" w:cs="Times New Roman"/>
          <w:color w:val="000000"/>
          <w:sz w:val="28"/>
          <w:szCs w:val="28"/>
          <w:lang w:eastAsia="ru-RU"/>
        </w:rPr>
      </w:pPr>
      <w:r w:rsidRPr="00937736">
        <w:rPr>
          <w:rFonts w:ascii="Times New Roman" w:eastAsia="Times New Roman" w:hAnsi="Times New Roman" w:cs="Times New Roman"/>
          <w:color w:val="000000"/>
          <w:sz w:val="28"/>
          <w:szCs w:val="28"/>
          <w:lang w:eastAsia="ru-RU"/>
        </w:rPr>
        <w:tab/>
        <w:t>Средний срок предоставления земельных участков в собственность, при условии наличия кадастрового паспорта, то есть после прохождения процедуры межевания, с учетом подготовки, согласования, подписания проекта договора аренды земельного участка, безвозмездного пользования, купли-продажи и направления заявителю составляет срок 28 дней.</w:t>
      </w:r>
    </w:p>
    <w:p w:rsidR="00937736" w:rsidRPr="00937736" w:rsidRDefault="00937736" w:rsidP="00937736">
      <w:pPr>
        <w:tabs>
          <w:tab w:val="left" w:pos="709"/>
        </w:tabs>
        <w:spacing w:after="0" w:line="240" w:lineRule="auto"/>
        <w:jc w:val="both"/>
        <w:rPr>
          <w:rFonts w:ascii="Times New Roman" w:eastAsia="Times New Roman" w:hAnsi="Times New Roman" w:cs="Times New Roman"/>
          <w:color w:val="000000"/>
          <w:sz w:val="28"/>
          <w:szCs w:val="28"/>
          <w:lang w:eastAsia="ru-RU"/>
        </w:rPr>
      </w:pPr>
      <w:r w:rsidRPr="00937736">
        <w:rPr>
          <w:rFonts w:ascii="Times New Roman" w:eastAsia="Times New Roman" w:hAnsi="Times New Roman" w:cs="Times New Roman"/>
          <w:color w:val="000000"/>
          <w:sz w:val="28"/>
          <w:szCs w:val="28"/>
          <w:lang w:eastAsia="ru-RU"/>
        </w:rPr>
        <w:tab/>
        <w:t>В 2018 году:</w:t>
      </w:r>
    </w:p>
    <w:p w:rsidR="00937736" w:rsidRPr="00937736" w:rsidRDefault="00937736" w:rsidP="00937736">
      <w:pPr>
        <w:tabs>
          <w:tab w:val="left" w:pos="709"/>
        </w:tabs>
        <w:spacing w:after="0" w:line="240" w:lineRule="auto"/>
        <w:jc w:val="both"/>
        <w:rPr>
          <w:rFonts w:ascii="Times New Roman" w:eastAsia="Times New Roman" w:hAnsi="Times New Roman" w:cs="Times New Roman"/>
          <w:color w:val="000000"/>
          <w:sz w:val="28"/>
          <w:szCs w:val="28"/>
          <w:lang w:eastAsia="ru-RU"/>
        </w:rPr>
      </w:pPr>
      <w:r w:rsidRPr="00937736">
        <w:rPr>
          <w:rFonts w:ascii="Times New Roman" w:eastAsia="Times New Roman" w:hAnsi="Times New Roman" w:cs="Times New Roman"/>
          <w:color w:val="000000"/>
          <w:sz w:val="28"/>
          <w:szCs w:val="28"/>
          <w:lang w:eastAsia="ru-RU"/>
        </w:rPr>
        <w:tab/>
        <w:t>-заключено 83 договора аренды земельных участков и безвозмездного срочного по</w:t>
      </w:r>
      <w:r w:rsidR="00B510D0">
        <w:rPr>
          <w:rFonts w:ascii="Times New Roman" w:eastAsia="Times New Roman" w:hAnsi="Times New Roman" w:cs="Times New Roman"/>
          <w:color w:val="000000"/>
          <w:sz w:val="28"/>
          <w:szCs w:val="28"/>
          <w:lang w:eastAsia="ru-RU"/>
        </w:rPr>
        <w:t>льзования земельными участками;</w:t>
      </w:r>
    </w:p>
    <w:p w:rsidR="00937736" w:rsidRPr="00937736" w:rsidRDefault="00937736" w:rsidP="00937736">
      <w:pPr>
        <w:tabs>
          <w:tab w:val="left" w:pos="709"/>
        </w:tabs>
        <w:spacing w:after="0" w:line="240" w:lineRule="auto"/>
        <w:jc w:val="both"/>
        <w:rPr>
          <w:rFonts w:ascii="Times New Roman" w:eastAsia="Times New Roman" w:hAnsi="Times New Roman" w:cs="Times New Roman"/>
          <w:color w:val="000000"/>
          <w:sz w:val="28"/>
          <w:szCs w:val="28"/>
          <w:lang w:eastAsia="ru-RU"/>
        </w:rPr>
      </w:pPr>
      <w:r w:rsidRPr="00937736">
        <w:rPr>
          <w:rFonts w:ascii="Times New Roman" w:eastAsia="Times New Roman" w:hAnsi="Times New Roman" w:cs="Times New Roman"/>
          <w:color w:val="000000"/>
          <w:sz w:val="28"/>
          <w:szCs w:val="28"/>
          <w:lang w:eastAsia="ru-RU"/>
        </w:rPr>
        <w:tab/>
        <w:t xml:space="preserve">-продано 17 земельных участка на общую сумму 9,28 млн. рублей. </w:t>
      </w:r>
    </w:p>
    <w:p w:rsidR="00937736" w:rsidRPr="00937736" w:rsidRDefault="00937736" w:rsidP="00937736">
      <w:pPr>
        <w:tabs>
          <w:tab w:val="left" w:pos="709"/>
        </w:tabs>
        <w:spacing w:after="0" w:line="240" w:lineRule="auto"/>
        <w:jc w:val="both"/>
        <w:rPr>
          <w:rFonts w:ascii="Times New Roman" w:eastAsia="Times New Roman" w:hAnsi="Times New Roman" w:cs="Times New Roman"/>
          <w:color w:val="000000"/>
          <w:sz w:val="28"/>
          <w:szCs w:val="28"/>
          <w:lang w:eastAsia="ru-RU"/>
        </w:rPr>
      </w:pPr>
      <w:r w:rsidRPr="00937736">
        <w:rPr>
          <w:rFonts w:ascii="Times New Roman" w:eastAsia="Times New Roman" w:hAnsi="Times New Roman" w:cs="Times New Roman"/>
          <w:color w:val="000000"/>
          <w:sz w:val="28"/>
          <w:szCs w:val="28"/>
          <w:lang w:eastAsia="ru-RU"/>
        </w:rPr>
        <w:tab/>
        <w:t>По сос</w:t>
      </w:r>
      <w:r w:rsidR="00B510D0">
        <w:rPr>
          <w:rFonts w:ascii="Times New Roman" w:eastAsia="Times New Roman" w:hAnsi="Times New Roman" w:cs="Times New Roman"/>
          <w:color w:val="000000"/>
          <w:sz w:val="28"/>
          <w:szCs w:val="28"/>
          <w:lang w:eastAsia="ru-RU"/>
        </w:rPr>
        <w:t xml:space="preserve">тоявшимся аукционам в 2018 году </w:t>
      </w:r>
      <w:r w:rsidRPr="00937736">
        <w:rPr>
          <w:rFonts w:ascii="Times New Roman" w:eastAsia="Times New Roman" w:hAnsi="Times New Roman" w:cs="Times New Roman"/>
          <w:color w:val="000000"/>
          <w:sz w:val="28"/>
          <w:szCs w:val="28"/>
          <w:lang w:eastAsia="ru-RU"/>
        </w:rPr>
        <w:t>заключено 8 договоров аренды земельных участков площадью 2,37 га на сумму 2,96 млн. рублей.</w:t>
      </w:r>
    </w:p>
    <w:p w:rsidR="00937736" w:rsidRPr="00937736" w:rsidRDefault="00937736" w:rsidP="00937736">
      <w:pPr>
        <w:tabs>
          <w:tab w:val="left" w:pos="709"/>
        </w:tabs>
        <w:spacing w:after="0" w:line="240" w:lineRule="auto"/>
        <w:jc w:val="both"/>
        <w:rPr>
          <w:rFonts w:ascii="Times New Roman" w:eastAsia="Times New Roman" w:hAnsi="Times New Roman" w:cs="Times New Roman"/>
          <w:color w:val="000000"/>
          <w:sz w:val="28"/>
          <w:szCs w:val="28"/>
          <w:lang w:eastAsia="ru-RU"/>
        </w:rPr>
      </w:pPr>
      <w:r w:rsidRPr="00937736">
        <w:rPr>
          <w:rFonts w:ascii="Times New Roman" w:eastAsia="Times New Roman" w:hAnsi="Times New Roman" w:cs="Times New Roman"/>
          <w:color w:val="000000"/>
          <w:sz w:val="28"/>
          <w:szCs w:val="28"/>
          <w:lang w:eastAsia="ru-RU"/>
        </w:rPr>
        <w:tab/>
        <w:t xml:space="preserve">От продажи права по ранее заключенным договорам аренды земельных участков на аукционах под жилищное и иное строительство в бюджет муниципального образования поступили денежные средства в сумме 5,86 млн. рублей. </w:t>
      </w:r>
    </w:p>
    <w:p w:rsidR="00937736" w:rsidRPr="00937736" w:rsidRDefault="00937736" w:rsidP="00937736">
      <w:pPr>
        <w:spacing w:after="0" w:line="240" w:lineRule="auto"/>
        <w:ind w:firstLine="708"/>
        <w:jc w:val="both"/>
        <w:rPr>
          <w:rFonts w:ascii="Times New Roman" w:eastAsia="Times New Roman" w:hAnsi="Times New Roman" w:cs="Times New Roman"/>
          <w:color w:val="000000"/>
          <w:sz w:val="28"/>
          <w:szCs w:val="28"/>
          <w:lang w:eastAsia="ru-RU"/>
        </w:rPr>
      </w:pPr>
      <w:r w:rsidRPr="00937736">
        <w:rPr>
          <w:rFonts w:ascii="Times New Roman" w:eastAsia="Times New Roman" w:hAnsi="Times New Roman" w:cs="Times New Roman"/>
          <w:color w:val="000000"/>
          <w:sz w:val="28"/>
          <w:szCs w:val="28"/>
          <w:lang w:eastAsia="ru-RU"/>
        </w:rPr>
        <w:t xml:space="preserve">Общая сумма вырученных средств за аренду земель в городе Нефтеюганске </w:t>
      </w:r>
      <w:r w:rsidR="0069689A">
        <w:rPr>
          <w:rFonts w:ascii="Times New Roman" w:eastAsia="Times New Roman" w:hAnsi="Times New Roman" w:cs="Times New Roman"/>
          <w:color w:val="000000"/>
          <w:sz w:val="28"/>
          <w:szCs w:val="28"/>
          <w:lang w:eastAsia="ru-RU"/>
        </w:rPr>
        <w:t>перевыполнена на 12,92</w:t>
      </w:r>
      <w:r w:rsidR="006C3C05">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color w:val="000000"/>
          <w:sz w:val="28"/>
          <w:szCs w:val="28"/>
          <w:lang w:eastAsia="ru-RU"/>
        </w:rPr>
        <w:t>% и составила 305,35 млн. руб</w:t>
      </w:r>
      <w:r w:rsidR="0069689A">
        <w:rPr>
          <w:rFonts w:ascii="Times New Roman" w:eastAsia="Times New Roman" w:hAnsi="Times New Roman" w:cs="Times New Roman"/>
          <w:color w:val="000000"/>
          <w:sz w:val="28"/>
          <w:szCs w:val="28"/>
          <w:lang w:eastAsia="ru-RU"/>
        </w:rPr>
        <w:t>лей</w:t>
      </w:r>
      <w:r w:rsidRPr="00937736">
        <w:rPr>
          <w:rFonts w:ascii="Times New Roman" w:eastAsia="Times New Roman" w:hAnsi="Times New Roman" w:cs="Times New Roman"/>
          <w:color w:val="000000"/>
          <w:sz w:val="28"/>
          <w:szCs w:val="28"/>
          <w:lang w:eastAsia="ru-RU"/>
        </w:rPr>
        <w:t>.</w:t>
      </w:r>
    </w:p>
    <w:p w:rsidR="006F5ED0" w:rsidRDefault="00937736" w:rsidP="00937736">
      <w:pPr>
        <w:spacing w:after="0" w:line="240" w:lineRule="auto"/>
        <w:ind w:firstLine="708"/>
        <w:jc w:val="both"/>
        <w:rPr>
          <w:rFonts w:ascii="Times New Roman" w:eastAsia="Times New Roman" w:hAnsi="Times New Roman" w:cs="Times New Roman"/>
          <w:color w:val="000000"/>
          <w:sz w:val="28"/>
          <w:szCs w:val="28"/>
          <w:lang w:eastAsia="ru-RU"/>
        </w:rPr>
      </w:pPr>
      <w:r w:rsidRPr="00937736">
        <w:rPr>
          <w:rFonts w:ascii="Times New Roman" w:eastAsia="Times New Roman" w:hAnsi="Times New Roman" w:cs="Times New Roman"/>
          <w:color w:val="000000"/>
          <w:sz w:val="28"/>
          <w:szCs w:val="28"/>
          <w:lang w:eastAsia="ru-RU"/>
        </w:rPr>
        <w:t>Постановлением администрации город</w:t>
      </w:r>
      <w:r w:rsidR="006F5ED0">
        <w:rPr>
          <w:rFonts w:ascii="Times New Roman" w:eastAsia="Times New Roman" w:hAnsi="Times New Roman" w:cs="Times New Roman"/>
          <w:color w:val="000000"/>
          <w:sz w:val="28"/>
          <w:szCs w:val="28"/>
          <w:lang w:eastAsia="ru-RU"/>
        </w:rPr>
        <w:t xml:space="preserve">а Нефтеюганска от 24.10.2018 </w:t>
      </w:r>
    </w:p>
    <w:p w:rsidR="00937736" w:rsidRPr="00937736" w:rsidRDefault="00937736" w:rsidP="006F5ED0">
      <w:pPr>
        <w:spacing w:after="0" w:line="240" w:lineRule="auto"/>
        <w:jc w:val="both"/>
        <w:rPr>
          <w:rFonts w:ascii="Times New Roman" w:eastAsia="Times New Roman" w:hAnsi="Times New Roman" w:cs="Times New Roman"/>
          <w:color w:val="000000"/>
          <w:sz w:val="28"/>
          <w:szCs w:val="28"/>
          <w:lang w:eastAsia="ru-RU"/>
        </w:rPr>
      </w:pPr>
      <w:r w:rsidRPr="00937736">
        <w:rPr>
          <w:rFonts w:ascii="Times New Roman" w:eastAsia="Times New Roman" w:hAnsi="Times New Roman" w:cs="Times New Roman"/>
          <w:color w:val="000000"/>
          <w:sz w:val="28"/>
          <w:szCs w:val="28"/>
          <w:lang w:eastAsia="ru-RU"/>
        </w:rPr>
        <w:t>№ 515-п утвержден перечень земельных участков, планируемых к предоставлению на торгах, в городе Нефтеюганске.</w:t>
      </w:r>
    </w:p>
    <w:p w:rsidR="00937736" w:rsidRPr="00937736" w:rsidRDefault="00937736" w:rsidP="00937736">
      <w:pPr>
        <w:spacing w:after="0" w:line="240" w:lineRule="auto"/>
        <w:jc w:val="both"/>
        <w:rPr>
          <w:rFonts w:ascii="Times New Roman" w:eastAsia="Times New Roman" w:hAnsi="Times New Roman" w:cs="Times New Roman"/>
          <w:color w:val="000000"/>
          <w:sz w:val="28"/>
          <w:szCs w:val="28"/>
          <w:lang w:eastAsia="ru-RU"/>
        </w:rPr>
      </w:pPr>
      <w:r w:rsidRPr="00937736">
        <w:rPr>
          <w:rFonts w:ascii="Times New Roman" w:eastAsia="Times New Roman" w:hAnsi="Times New Roman" w:cs="Times New Roman"/>
          <w:color w:val="000000"/>
          <w:sz w:val="28"/>
          <w:szCs w:val="28"/>
          <w:lang w:eastAsia="ru-RU"/>
        </w:rPr>
        <w:tab/>
        <w:t>На сайте администрации города в сети интернет в разделе градостроительство и земельные отношения размещены:</w:t>
      </w:r>
    </w:p>
    <w:p w:rsidR="00937736" w:rsidRPr="00937736" w:rsidRDefault="00937736" w:rsidP="00937736">
      <w:pPr>
        <w:spacing w:after="0" w:line="240" w:lineRule="auto"/>
        <w:ind w:firstLine="708"/>
        <w:jc w:val="both"/>
        <w:rPr>
          <w:rFonts w:ascii="Times New Roman" w:eastAsia="Times New Roman" w:hAnsi="Times New Roman" w:cs="Times New Roman"/>
          <w:color w:val="000000"/>
          <w:sz w:val="28"/>
          <w:szCs w:val="28"/>
          <w:lang w:eastAsia="ru-RU"/>
        </w:rPr>
      </w:pPr>
      <w:r w:rsidRPr="00937736">
        <w:rPr>
          <w:rFonts w:ascii="Times New Roman" w:eastAsia="Times New Roman" w:hAnsi="Times New Roman" w:cs="Times New Roman"/>
          <w:color w:val="000000"/>
          <w:sz w:val="28"/>
          <w:szCs w:val="28"/>
          <w:lang w:eastAsia="ru-RU"/>
        </w:rPr>
        <w:t>1.</w:t>
      </w:r>
      <w:r w:rsidRPr="00937736">
        <w:rPr>
          <w:rFonts w:ascii="Times New Roman" w:eastAsia="Times New Roman" w:hAnsi="Times New Roman" w:cs="Times New Roman" w:hint="eastAsia"/>
          <w:color w:val="000000"/>
          <w:sz w:val="28"/>
          <w:szCs w:val="28"/>
          <w:lang w:eastAsia="ru-RU"/>
        </w:rPr>
        <w:t>Сводный</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план</w:t>
      </w:r>
      <w:r w:rsidRPr="00937736">
        <w:rPr>
          <w:rFonts w:ascii="Times New Roman" w:eastAsia="Times New Roman" w:hAnsi="Times New Roman" w:cs="Times New Roman"/>
          <w:color w:val="000000"/>
          <w:sz w:val="28"/>
          <w:szCs w:val="28"/>
          <w:lang w:eastAsia="ru-RU"/>
        </w:rPr>
        <w:t>-</w:t>
      </w:r>
      <w:r w:rsidRPr="00937736">
        <w:rPr>
          <w:rFonts w:ascii="Times New Roman" w:eastAsia="Times New Roman" w:hAnsi="Times New Roman" w:cs="Times New Roman" w:hint="eastAsia"/>
          <w:color w:val="000000"/>
          <w:sz w:val="28"/>
          <w:szCs w:val="28"/>
          <w:lang w:eastAsia="ru-RU"/>
        </w:rPr>
        <w:t>график</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проведения</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аукционов</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по</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продаже</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и</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или</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предоставлению</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в</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аренду</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земельных</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участков</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предназначенных</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для</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реализации</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инвестиционных</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проектов</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в</w:t>
      </w:r>
      <w:r w:rsidRPr="00937736">
        <w:rPr>
          <w:rFonts w:ascii="Times New Roman" w:eastAsia="Times New Roman" w:hAnsi="Times New Roman" w:cs="Times New Roman"/>
          <w:color w:val="000000"/>
          <w:sz w:val="28"/>
          <w:szCs w:val="28"/>
          <w:lang w:eastAsia="ru-RU"/>
        </w:rPr>
        <w:t xml:space="preserve"> </w:t>
      </w:r>
      <w:r w:rsidR="00F45062">
        <w:rPr>
          <w:rFonts w:ascii="Times New Roman" w:eastAsia="Times New Roman" w:hAnsi="Times New Roman" w:cs="Times New Roman" w:hint="eastAsia"/>
          <w:color w:val="000000"/>
          <w:sz w:val="28"/>
          <w:szCs w:val="28"/>
          <w:lang w:eastAsia="ru-RU"/>
        </w:rPr>
        <w:t>м</w:t>
      </w:r>
      <w:r w:rsidRPr="00937736">
        <w:rPr>
          <w:rFonts w:ascii="Times New Roman" w:eastAsia="Times New Roman" w:hAnsi="Times New Roman" w:cs="Times New Roman" w:hint="eastAsia"/>
          <w:color w:val="000000"/>
          <w:sz w:val="28"/>
          <w:szCs w:val="28"/>
          <w:lang w:eastAsia="ru-RU"/>
        </w:rPr>
        <w:t>униципальном</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образовании</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город</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Нефтеюганск</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на</w:t>
      </w:r>
      <w:r w:rsidRPr="00937736">
        <w:rPr>
          <w:rFonts w:ascii="Times New Roman" w:eastAsia="Times New Roman" w:hAnsi="Times New Roman" w:cs="Times New Roman"/>
          <w:color w:val="000000"/>
          <w:sz w:val="28"/>
          <w:szCs w:val="28"/>
          <w:lang w:eastAsia="ru-RU"/>
        </w:rPr>
        <w:t xml:space="preserve"> 2019 </w:t>
      </w:r>
      <w:r w:rsidRPr="00937736">
        <w:rPr>
          <w:rFonts w:ascii="Times New Roman" w:eastAsia="Times New Roman" w:hAnsi="Times New Roman" w:cs="Times New Roman" w:hint="eastAsia"/>
          <w:color w:val="000000"/>
          <w:sz w:val="28"/>
          <w:szCs w:val="28"/>
          <w:lang w:eastAsia="ru-RU"/>
        </w:rPr>
        <w:t>год</w:t>
      </w:r>
      <w:r w:rsidR="00F45062">
        <w:rPr>
          <w:rFonts w:ascii="Times New Roman" w:eastAsia="Times New Roman" w:hAnsi="Times New Roman" w:cs="Times New Roman"/>
          <w:color w:val="000000"/>
          <w:sz w:val="28"/>
          <w:szCs w:val="28"/>
          <w:lang w:eastAsia="ru-RU"/>
        </w:rPr>
        <w:t xml:space="preserve"> на 7 участков;</w:t>
      </w:r>
    </w:p>
    <w:p w:rsidR="00937736" w:rsidRPr="00937736" w:rsidRDefault="00937736" w:rsidP="00937736">
      <w:pPr>
        <w:spacing w:after="0" w:line="240" w:lineRule="auto"/>
        <w:ind w:firstLine="708"/>
        <w:jc w:val="both"/>
        <w:rPr>
          <w:rFonts w:ascii="Times New Roman" w:eastAsia="Times New Roman" w:hAnsi="Times New Roman" w:cs="Times New Roman"/>
          <w:color w:val="000000"/>
          <w:sz w:val="28"/>
          <w:szCs w:val="28"/>
          <w:lang w:eastAsia="ru-RU"/>
        </w:rPr>
      </w:pPr>
      <w:r w:rsidRPr="00937736">
        <w:rPr>
          <w:rFonts w:ascii="Times New Roman" w:eastAsia="Times New Roman" w:hAnsi="Times New Roman" w:cs="Times New Roman"/>
          <w:color w:val="000000"/>
          <w:sz w:val="28"/>
          <w:szCs w:val="28"/>
          <w:lang w:eastAsia="ru-RU"/>
        </w:rPr>
        <w:lastRenderedPageBreak/>
        <w:t>2.</w:t>
      </w:r>
      <w:r w:rsidRPr="00937736">
        <w:rPr>
          <w:rFonts w:ascii="Times New Roman" w:eastAsia="Times New Roman" w:hAnsi="Times New Roman" w:cs="Times New Roman" w:hint="eastAsia"/>
          <w:color w:val="000000"/>
          <w:sz w:val="28"/>
          <w:szCs w:val="28"/>
          <w:lang w:eastAsia="ru-RU"/>
        </w:rPr>
        <w:t>Реестр</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земельных</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участков</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находящихся</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в</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государственной</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или</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муниципальной</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собственности</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которые</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могут</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быть</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предоставлены</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юридическим</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лицам</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в</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аренду</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без</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проведения</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торгов</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для</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размещения</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объектов</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социально</w:t>
      </w:r>
      <w:r w:rsidRPr="00937736">
        <w:rPr>
          <w:rFonts w:ascii="Times New Roman" w:eastAsia="Times New Roman" w:hAnsi="Times New Roman" w:cs="Times New Roman"/>
          <w:color w:val="000000"/>
          <w:sz w:val="28"/>
          <w:szCs w:val="28"/>
          <w:lang w:eastAsia="ru-RU"/>
        </w:rPr>
        <w:t>-</w:t>
      </w:r>
      <w:r w:rsidRPr="00937736">
        <w:rPr>
          <w:rFonts w:ascii="Times New Roman" w:eastAsia="Times New Roman" w:hAnsi="Times New Roman" w:cs="Times New Roman" w:hint="eastAsia"/>
          <w:color w:val="000000"/>
          <w:sz w:val="28"/>
          <w:szCs w:val="28"/>
          <w:lang w:eastAsia="ru-RU"/>
        </w:rPr>
        <w:t>культурного</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и</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коммунально</w:t>
      </w:r>
      <w:r w:rsidRPr="00937736">
        <w:rPr>
          <w:rFonts w:ascii="Times New Roman" w:eastAsia="Times New Roman" w:hAnsi="Times New Roman" w:cs="Times New Roman"/>
          <w:color w:val="000000"/>
          <w:sz w:val="28"/>
          <w:szCs w:val="28"/>
          <w:lang w:eastAsia="ru-RU"/>
        </w:rPr>
        <w:t>-</w:t>
      </w:r>
      <w:r w:rsidRPr="00937736">
        <w:rPr>
          <w:rFonts w:ascii="Times New Roman" w:eastAsia="Times New Roman" w:hAnsi="Times New Roman" w:cs="Times New Roman" w:hint="eastAsia"/>
          <w:color w:val="000000"/>
          <w:sz w:val="28"/>
          <w:szCs w:val="28"/>
          <w:lang w:eastAsia="ru-RU"/>
        </w:rPr>
        <w:t>бытового</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назначения</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реализации</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масштабных</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инвестиционных</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проектов</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на</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территории</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муниципального</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образования</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город</w:t>
      </w:r>
      <w:r w:rsidRPr="00937736">
        <w:rPr>
          <w:rFonts w:ascii="Times New Roman" w:eastAsia="Times New Roman" w:hAnsi="Times New Roman" w:cs="Times New Roman"/>
          <w:color w:val="000000"/>
          <w:sz w:val="28"/>
          <w:szCs w:val="28"/>
          <w:lang w:eastAsia="ru-RU"/>
        </w:rPr>
        <w:t xml:space="preserve"> </w:t>
      </w:r>
      <w:r w:rsidRPr="00937736">
        <w:rPr>
          <w:rFonts w:ascii="Times New Roman" w:eastAsia="Times New Roman" w:hAnsi="Times New Roman" w:cs="Times New Roman" w:hint="eastAsia"/>
          <w:color w:val="000000"/>
          <w:sz w:val="28"/>
          <w:szCs w:val="28"/>
          <w:lang w:eastAsia="ru-RU"/>
        </w:rPr>
        <w:t>Нефтеюганск</w:t>
      </w:r>
      <w:r w:rsidRPr="00937736">
        <w:rPr>
          <w:rFonts w:ascii="Times New Roman" w:eastAsia="Times New Roman" w:hAnsi="Times New Roman" w:cs="Times New Roman"/>
          <w:color w:val="000000"/>
          <w:sz w:val="28"/>
          <w:szCs w:val="28"/>
          <w:lang w:eastAsia="ru-RU"/>
        </w:rPr>
        <w:t xml:space="preserve"> на 9 участков.</w:t>
      </w:r>
    </w:p>
    <w:p w:rsidR="00937736" w:rsidRPr="00937736" w:rsidRDefault="00937736" w:rsidP="00937736">
      <w:pPr>
        <w:tabs>
          <w:tab w:val="left" w:pos="709"/>
        </w:tabs>
        <w:spacing w:after="0" w:line="240" w:lineRule="auto"/>
        <w:jc w:val="both"/>
        <w:rPr>
          <w:rFonts w:ascii="Times New Roman" w:eastAsia="Calibri" w:hAnsi="Times New Roman" w:cs="Times New Roman"/>
          <w:sz w:val="28"/>
          <w:szCs w:val="28"/>
        </w:rPr>
      </w:pPr>
      <w:r w:rsidRPr="00937736">
        <w:rPr>
          <w:rFonts w:ascii="Times New Roman" w:eastAsia="Times New Roman" w:hAnsi="Times New Roman" w:cs="Times New Roman"/>
          <w:color w:val="000000"/>
          <w:sz w:val="28"/>
          <w:szCs w:val="28"/>
          <w:lang w:eastAsia="ru-RU"/>
        </w:rPr>
        <w:tab/>
        <w:t xml:space="preserve">В целях использования, охраны, защиты, воспроизводства лесов </w:t>
      </w:r>
      <w:r w:rsidRPr="00937736">
        <w:rPr>
          <w:rFonts w:ascii="Times New Roman" w:eastAsia="Times New Roman" w:hAnsi="Times New Roman" w:cs="Times New Roman"/>
          <w:sz w:val="28"/>
          <w:szCs w:val="28"/>
          <w:lang w:eastAsia="ru-RU"/>
        </w:rPr>
        <w:t xml:space="preserve">в 2018 году выполнены работы по </w:t>
      </w:r>
      <w:r w:rsidRPr="00937736">
        <w:rPr>
          <w:rFonts w:ascii="Times New Roman" w:eastAsia="Calibri" w:hAnsi="Times New Roman" w:cs="Times New Roman"/>
          <w:sz w:val="28"/>
          <w:szCs w:val="28"/>
        </w:rPr>
        <w:t>лесоустройству и разработке лесохозяйственного регламента городских лесов, расположенных на территории муниципального образования города Нефтеюганск</w:t>
      </w:r>
      <w:r w:rsidRPr="00937736">
        <w:rPr>
          <w:rFonts w:ascii="Times New Roman" w:eastAsia="Calibri" w:hAnsi="Times New Roman" w:cs="Times New Roman"/>
          <w:color w:val="000000"/>
          <w:sz w:val="28"/>
          <w:szCs w:val="28"/>
        </w:rPr>
        <w:t>а</w:t>
      </w:r>
      <w:r w:rsidRPr="00937736">
        <w:rPr>
          <w:rFonts w:ascii="Times New Roman" w:eastAsia="Calibri" w:hAnsi="Times New Roman" w:cs="Times New Roman"/>
          <w:sz w:val="28"/>
          <w:szCs w:val="28"/>
        </w:rPr>
        <w:t>. Общая площадь городских лесов составляет 341 га.</w:t>
      </w:r>
    </w:p>
    <w:p w:rsidR="00937736" w:rsidRPr="00937736" w:rsidRDefault="00937736" w:rsidP="00937736">
      <w:pPr>
        <w:spacing w:after="0" w:line="240" w:lineRule="auto"/>
        <w:ind w:firstLine="708"/>
        <w:jc w:val="both"/>
        <w:rPr>
          <w:rFonts w:ascii="Times New Roman" w:eastAsia="Calibri" w:hAnsi="Times New Roman" w:cs="Times New Roman"/>
          <w:b/>
          <w:sz w:val="28"/>
          <w:szCs w:val="28"/>
        </w:rPr>
      </w:pPr>
      <w:r w:rsidRPr="00937736">
        <w:rPr>
          <w:rFonts w:ascii="Times New Roman" w:eastAsia="Calibri" w:hAnsi="Times New Roman" w:cs="Times New Roman"/>
          <w:sz w:val="28"/>
          <w:szCs w:val="28"/>
        </w:rPr>
        <w:t xml:space="preserve"> В соответствии со статьей 85 ЗК РФ городские леса относятся к рекреационной зоне, предназначенной для отдыха граждан и туризма.</w:t>
      </w:r>
    </w:p>
    <w:p w:rsidR="00937736" w:rsidRPr="00937736" w:rsidRDefault="00937736" w:rsidP="00937736">
      <w:pPr>
        <w:spacing w:after="0" w:line="240" w:lineRule="auto"/>
        <w:ind w:firstLine="703"/>
        <w:jc w:val="both"/>
        <w:rPr>
          <w:rFonts w:ascii="Times New Roman" w:eastAsia="Calibri" w:hAnsi="Times New Roman" w:cs="Times New Roman"/>
          <w:b/>
          <w:sz w:val="28"/>
          <w:szCs w:val="28"/>
        </w:rPr>
      </w:pPr>
      <w:r w:rsidRPr="00937736">
        <w:rPr>
          <w:rFonts w:ascii="Times New Roman" w:eastAsia="Times New Roman" w:hAnsi="Times New Roman" w:cs="Times New Roman"/>
          <w:sz w:val="28"/>
          <w:szCs w:val="28"/>
          <w:lang w:eastAsia="ru-RU"/>
        </w:rPr>
        <w:t>По целевому назначению в соответствии со статьей 102 ЛК РФ городские леса города Нефтеюганска относятся к защитным лесам, категория защитных лесов – леса, выполняющие функции защиты природных и ин</w:t>
      </w:r>
      <w:r w:rsidR="00144539">
        <w:rPr>
          <w:rFonts w:ascii="Times New Roman" w:eastAsia="Times New Roman" w:hAnsi="Times New Roman" w:cs="Times New Roman"/>
          <w:sz w:val="28"/>
          <w:szCs w:val="28"/>
          <w:lang w:eastAsia="ru-RU"/>
        </w:rPr>
        <w:t xml:space="preserve">ых объектов – городские леса. </w:t>
      </w:r>
      <w:r w:rsidRPr="00937736">
        <w:rPr>
          <w:rFonts w:ascii="Times New Roman" w:eastAsia="Times New Roman" w:hAnsi="Times New Roman" w:cs="Times New Roman"/>
          <w:sz w:val="28"/>
          <w:szCs w:val="28"/>
          <w:lang w:eastAsia="ru-RU"/>
        </w:rPr>
        <w:t>Лесохозяйственный регламент разработан и утвержден сроком на 10 лет до 2028 года.</w:t>
      </w:r>
    </w:p>
    <w:p w:rsidR="00937736" w:rsidRPr="00937736" w:rsidRDefault="00937736" w:rsidP="00937736">
      <w:pPr>
        <w:spacing w:after="0" w:line="240" w:lineRule="auto"/>
        <w:ind w:firstLine="703"/>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sz w:val="28"/>
          <w:szCs w:val="28"/>
          <w:lang w:eastAsia="ru-RU"/>
        </w:rPr>
        <w:t>По исполнению Указа Президента Российской Федерации от 26.06.2018 №378 «О национальном плане противодействия коррупции на 2018-2020 годы»:</w:t>
      </w:r>
    </w:p>
    <w:p w:rsidR="00937736" w:rsidRPr="00937736" w:rsidRDefault="00937736" w:rsidP="00937736">
      <w:pPr>
        <w:spacing w:after="0" w:line="240" w:lineRule="auto"/>
        <w:ind w:firstLine="703"/>
        <w:jc w:val="both"/>
        <w:rPr>
          <w:rFonts w:ascii="Times New Roman" w:eastAsia="Cambria" w:hAnsi="Times New Roman" w:cs="Times New Roman"/>
          <w:color w:val="000000"/>
          <w:sz w:val="28"/>
          <w:szCs w:val="28"/>
          <w:lang w:eastAsia="ru-RU" w:bidi="ru-RU"/>
        </w:rPr>
      </w:pPr>
      <w:r w:rsidRPr="00937736">
        <w:rPr>
          <w:rFonts w:ascii="Times New Roman" w:eastAsia="Cambria" w:hAnsi="Times New Roman" w:cs="Times New Roman"/>
          <w:color w:val="000000"/>
          <w:sz w:val="28"/>
          <w:szCs w:val="28"/>
          <w:lang w:eastAsia="ru-RU" w:bidi="ru-RU"/>
        </w:rPr>
        <w:t>Должностными лицами, ответственными за работу по профилактике коррупционных и иных правонарушений организационно-правового отдела Департамента на постоянной основе проводится работа по профилактике коррупционных и иных правонарушений путем формирования негативного отношения к проявлениям коррупции со стороны муниципальных служащих путем проведения бесед, разъяснений, информирования муниципальных служащих о существующих механизмах представления уведомления представителю нанимателя (работодателя) об обращении к муниципальным служащим в целях склонения к совершению коррупционных правонарушений.</w:t>
      </w:r>
    </w:p>
    <w:p w:rsidR="00937736" w:rsidRPr="00937736" w:rsidRDefault="00937736" w:rsidP="00937736">
      <w:pPr>
        <w:spacing w:after="0" w:line="240" w:lineRule="auto"/>
        <w:ind w:firstLine="703"/>
        <w:jc w:val="both"/>
        <w:rPr>
          <w:rFonts w:ascii="Times New Roman" w:eastAsia="Times New Roman" w:hAnsi="Times New Roman" w:cs="Times New Roman"/>
          <w:sz w:val="28"/>
          <w:szCs w:val="28"/>
          <w:lang w:eastAsia="ru-RU"/>
        </w:rPr>
      </w:pPr>
      <w:r w:rsidRPr="00937736">
        <w:rPr>
          <w:rFonts w:ascii="Times New Roman" w:eastAsia="Cambria" w:hAnsi="Times New Roman" w:cs="Times New Roman"/>
          <w:color w:val="000000"/>
          <w:sz w:val="28"/>
          <w:szCs w:val="28"/>
          <w:lang w:eastAsia="ru-RU" w:bidi="ru-RU"/>
        </w:rPr>
        <w:t>В 2018 году данные уведомления от муниципальных служащих Департамента не поступали.</w:t>
      </w:r>
    </w:p>
    <w:p w:rsidR="00937736" w:rsidRPr="00937736" w:rsidRDefault="00937736" w:rsidP="00937736">
      <w:pPr>
        <w:spacing w:after="0" w:line="240" w:lineRule="auto"/>
        <w:ind w:firstLine="703"/>
        <w:jc w:val="both"/>
        <w:rPr>
          <w:rFonts w:ascii="Times New Roman" w:eastAsia="Times New Roman" w:hAnsi="Times New Roman" w:cs="Times New Roman"/>
          <w:sz w:val="28"/>
          <w:szCs w:val="28"/>
          <w:lang w:eastAsia="ru-RU"/>
        </w:rPr>
      </w:pPr>
      <w:r w:rsidRPr="00937736">
        <w:rPr>
          <w:rFonts w:ascii="Times New Roman" w:eastAsia="Cambria" w:hAnsi="Times New Roman" w:cs="Times New Roman"/>
          <w:color w:val="000000"/>
          <w:sz w:val="28"/>
          <w:szCs w:val="28"/>
          <w:lang w:eastAsia="ru-RU" w:bidi="ru-RU"/>
        </w:rPr>
        <w:t>Также, доводится до сведения муниципальных служащих, что они имеют возможность уведомлять работодателя обо всех ставших им известными фактах совершения коррупционных правонарушений вне зависимости от того, обращался к ним кто-то лично.</w:t>
      </w:r>
    </w:p>
    <w:p w:rsidR="00937736" w:rsidRDefault="00937736" w:rsidP="00937736">
      <w:pPr>
        <w:spacing w:after="0" w:line="240" w:lineRule="auto"/>
        <w:ind w:firstLine="703"/>
        <w:jc w:val="both"/>
        <w:rPr>
          <w:rFonts w:ascii="Times New Roman" w:eastAsia="Cambria" w:hAnsi="Times New Roman" w:cs="Times New Roman"/>
          <w:color w:val="000000"/>
          <w:sz w:val="28"/>
          <w:szCs w:val="28"/>
          <w:lang w:eastAsia="ru-RU" w:bidi="ru-RU"/>
        </w:rPr>
      </w:pPr>
      <w:r w:rsidRPr="00937736">
        <w:rPr>
          <w:rFonts w:ascii="Times New Roman" w:eastAsia="Cambria" w:hAnsi="Times New Roman" w:cs="Times New Roman"/>
          <w:color w:val="000000"/>
          <w:sz w:val="28"/>
          <w:szCs w:val="28"/>
          <w:lang w:eastAsia="ru-RU" w:bidi="ru-RU"/>
        </w:rPr>
        <w:t>Для граждан, впервые поступивших на муниципальную службу в Департамент, проводится вводный семинар. В ходе семинара гражданину разъясняются основные обязанности, запреты, ограничения, требования к служебному поведению, налагаемые на муниципальных служащих в целях противодействия коррупции и предоставляется пакет соответствующих методических материалов.</w:t>
      </w:r>
      <w:r w:rsidR="00F34AF0">
        <w:rPr>
          <w:rFonts w:ascii="Times New Roman" w:eastAsia="Cambria" w:hAnsi="Times New Roman" w:cs="Times New Roman"/>
          <w:color w:val="000000"/>
          <w:sz w:val="28"/>
          <w:szCs w:val="28"/>
          <w:lang w:eastAsia="ru-RU" w:bidi="ru-RU"/>
        </w:rPr>
        <w:t xml:space="preserve"> Постоянно проводятся проверки в отношении </w:t>
      </w:r>
      <w:r w:rsidR="00521311">
        <w:rPr>
          <w:rFonts w:ascii="Times New Roman" w:eastAsia="Cambria" w:hAnsi="Times New Roman" w:cs="Times New Roman"/>
          <w:color w:val="000000"/>
          <w:sz w:val="28"/>
          <w:szCs w:val="28"/>
          <w:lang w:eastAsia="ru-RU" w:bidi="ru-RU"/>
        </w:rPr>
        <w:t>лиц,</w:t>
      </w:r>
      <w:r w:rsidR="00F34AF0">
        <w:rPr>
          <w:rFonts w:ascii="Times New Roman" w:eastAsia="Cambria" w:hAnsi="Times New Roman" w:cs="Times New Roman"/>
          <w:color w:val="000000"/>
          <w:sz w:val="28"/>
          <w:szCs w:val="28"/>
          <w:lang w:eastAsia="ru-RU" w:bidi="ru-RU"/>
        </w:rPr>
        <w:t xml:space="preserve"> поступающих на работу.</w:t>
      </w:r>
    </w:p>
    <w:p w:rsidR="00937736" w:rsidRPr="00937736" w:rsidRDefault="00937736" w:rsidP="00937736">
      <w:pPr>
        <w:spacing w:after="0" w:line="240" w:lineRule="auto"/>
        <w:ind w:firstLine="703"/>
        <w:jc w:val="both"/>
        <w:rPr>
          <w:rFonts w:ascii="Times New Roman" w:eastAsia="Times New Roman" w:hAnsi="Times New Roman" w:cs="Times New Roman"/>
          <w:sz w:val="28"/>
          <w:szCs w:val="28"/>
          <w:lang w:eastAsia="ru-RU"/>
        </w:rPr>
      </w:pPr>
      <w:r w:rsidRPr="00937736">
        <w:rPr>
          <w:rFonts w:ascii="Times New Roman" w:eastAsia="Cambria" w:hAnsi="Times New Roman" w:cs="Times New Roman"/>
          <w:color w:val="000000"/>
          <w:sz w:val="28"/>
          <w:szCs w:val="28"/>
          <w:lang w:eastAsia="ru-RU" w:bidi="ru-RU"/>
        </w:rPr>
        <w:lastRenderedPageBreak/>
        <w:t>Должностными лицами, ответственными за работу по профилактике коррупционных и иных правонарушений организационно-правового отдела Департамента оказывается консультативная и методическая помощь муниципальным служащим по вопросам реализации требований антикоррупционного законодательства. В Департаменте проводятся лекции, индивидуальные беседы с муниципальными служащими по изучению законодательства в области противодействия коррупции. В ходе данной работы, уделяется особое внимание порядку действий, которому муниципальные служащие должны следовать для соблюдения положений законодательства, в том числе соответствующим административным процедурам, установленным нормативными правовыми актами, а также типичным вопросам, которые возникают в ходе исполнения антикоррупционного законодательства, детальному разбору отдельных наиболее сложный положений нормативных правовых актов.</w:t>
      </w:r>
    </w:p>
    <w:p w:rsidR="00937736" w:rsidRPr="00937736" w:rsidRDefault="00AB6BF5" w:rsidP="00937736">
      <w:pPr>
        <w:spacing w:after="0" w:line="240" w:lineRule="auto"/>
        <w:ind w:firstLine="703"/>
        <w:jc w:val="both"/>
        <w:rPr>
          <w:rFonts w:ascii="Times New Roman" w:eastAsia="Times New Roman" w:hAnsi="Times New Roman" w:cs="Times New Roman"/>
          <w:sz w:val="28"/>
          <w:szCs w:val="28"/>
          <w:lang w:eastAsia="ru-RU"/>
        </w:rPr>
      </w:pPr>
      <w:r>
        <w:rPr>
          <w:rFonts w:ascii="Times New Roman" w:eastAsia="Cambria" w:hAnsi="Times New Roman" w:cs="Times New Roman"/>
          <w:color w:val="000000"/>
          <w:sz w:val="28"/>
          <w:szCs w:val="28"/>
          <w:lang w:eastAsia="ru-RU" w:bidi="ru-RU"/>
        </w:rPr>
        <w:t xml:space="preserve"> М</w:t>
      </w:r>
      <w:r w:rsidR="00937736" w:rsidRPr="00937736">
        <w:rPr>
          <w:rFonts w:ascii="Times New Roman" w:eastAsia="Cambria" w:hAnsi="Times New Roman" w:cs="Times New Roman"/>
          <w:color w:val="000000"/>
          <w:sz w:val="28"/>
          <w:szCs w:val="28"/>
          <w:lang w:eastAsia="ru-RU" w:bidi="ru-RU"/>
        </w:rPr>
        <w:t>униципальным служащим вручается под роспись памятка муниципального служащего, планирующему увольнение с муниципальной службы.</w:t>
      </w:r>
    </w:p>
    <w:p w:rsidR="00937736" w:rsidRPr="00937736" w:rsidRDefault="00937736" w:rsidP="00937736">
      <w:pPr>
        <w:spacing w:after="0" w:line="240" w:lineRule="auto"/>
        <w:ind w:firstLine="703"/>
        <w:jc w:val="both"/>
        <w:rPr>
          <w:rFonts w:ascii="Times New Roman" w:eastAsia="Times New Roman" w:hAnsi="Times New Roman" w:cs="Times New Roman"/>
          <w:sz w:val="28"/>
          <w:szCs w:val="28"/>
          <w:lang w:eastAsia="ru-RU"/>
        </w:rPr>
      </w:pPr>
      <w:r w:rsidRPr="00937736">
        <w:rPr>
          <w:rFonts w:ascii="Times New Roman" w:eastAsia="Cambria" w:hAnsi="Times New Roman" w:cs="Times New Roman"/>
          <w:color w:val="000000"/>
          <w:sz w:val="28"/>
          <w:szCs w:val="28"/>
          <w:lang w:eastAsia="ru-RU" w:bidi="ru-RU"/>
        </w:rPr>
        <w:t>В феврале 2018 года с муниципальными служащими Департамента проведено инструктивно-методическое совещание по вопросам представления сведений о доходах, расходах, об имуществе и обязательствах имущественного характера муниципальных служащих и их членов семей за 2017 год.</w:t>
      </w:r>
    </w:p>
    <w:p w:rsidR="00937736" w:rsidRPr="00690369" w:rsidRDefault="00937736" w:rsidP="00937736">
      <w:pPr>
        <w:spacing w:after="0" w:line="240" w:lineRule="auto"/>
        <w:ind w:firstLine="703"/>
        <w:jc w:val="both"/>
        <w:rPr>
          <w:rFonts w:ascii="Times New Roman" w:eastAsia="Cambria" w:hAnsi="Times New Roman" w:cs="Times New Roman"/>
          <w:bCs/>
          <w:color w:val="000000"/>
          <w:sz w:val="28"/>
          <w:szCs w:val="28"/>
          <w:lang w:eastAsia="ru-RU" w:bidi="ru-RU"/>
        </w:rPr>
      </w:pPr>
      <w:r w:rsidRPr="00690369">
        <w:rPr>
          <w:rFonts w:ascii="Times New Roman" w:eastAsia="Cambria" w:hAnsi="Times New Roman" w:cs="Times New Roman"/>
          <w:bCs/>
          <w:color w:val="000000"/>
          <w:sz w:val="28"/>
          <w:szCs w:val="28"/>
          <w:lang w:eastAsia="ru-RU" w:bidi="ru-RU"/>
        </w:rPr>
        <w:t xml:space="preserve">Во исполнение </w:t>
      </w:r>
      <w:r w:rsidR="007E23F0" w:rsidRPr="00690369">
        <w:rPr>
          <w:rFonts w:ascii="Times New Roman" w:eastAsia="Cambria" w:hAnsi="Times New Roman" w:cs="Times New Roman"/>
          <w:bCs/>
          <w:color w:val="000000"/>
          <w:sz w:val="28"/>
          <w:szCs w:val="28"/>
          <w:lang w:eastAsia="ru-RU" w:bidi="ru-RU"/>
        </w:rPr>
        <w:t>п.п.</w:t>
      </w:r>
      <w:r w:rsidRPr="00690369">
        <w:rPr>
          <w:rFonts w:ascii="Times New Roman" w:eastAsia="Cambria" w:hAnsi="Times New Roman" w:cs="Times New Roman"/>
          <w:bCs/>
          <w:color w:val="000000"/>
          <w:sz w:val="28"/>
          <w:szCs w:val="28"/>
          <w:lang w:eastAsia="ru-RU" w:bidi="ru-RU"/>
        </w:rPr>
        <w:t xml:space="preserve"> «а» п.30 Указа Президента Российской Федерации от 26.06.2018 «О национальном плане противодействия коррупции на 2018-2020 годы» в 2018 году начальником организационно-правового отдела Департамента были пройдены курсы повышения квалификации по противодействию коррупции.</w:t>
      </w:r>
    </w:p>
    <w:p w:rsidR="00937736" w:rsidRPr="00690369" w:rsidRDefault="00937736" w:rsidP="00937736">
      <w:pPr>
        <w:spacing w:after="0" w:line="240" w:lineRule="auto"/>
        <w:ind w:firstLine="703"/>
        <w:jc w:val="both"/>
        <w:rPr>
          <w:rFonts w:ascii="Times New Roman" w:eastAsia="Cambria" w:hAnsi="Times New Roman" w:cs="Times New Roman"/>
          <w:bCs/>
          <w:color w:val="000000"/>
          <w:sz w:val="28"/>
          <w:szCs w:val="28"/>
          <w:lang w:eastAsia="ru-RU" w:bidi="ru-RU"/>
        </w:rPr>
      </w:pPr>
      <w:r w:rsidRPr="00690369">
        <w:rPr>
          <w:rFonts w:ascii="Times New Roman" w:eastAsia="Cambria" w:hAnsi="Times New Roman" w:cs="Times New Roman"/>
          <w:bCs/>
          <w:color w:val="000000"/>
          <w:sz w:val="28"/>
          <w:szCs w:val="28"/>
          <w:lang w:eastAsia="ru-RU" w:bidi="ru-RU"/>
        </w:rPr>
        <w:t>На 2019 год в график обучения по противодействию коррупции включены 30 муниципальных служащих Департамента.</w:t>
      </w:r>
    </w:p>
    <w:p w:rsidR="00937736" w:rsidRPr="00690369" w:rsidRDefault="00937736" w:rsidP="00937736">
      <w:pPr>
        <w:spacing w:after="0" w:line="240" w:lineRule="auto"/>
        <w:ind w:firstLine="709"/>
        <w:jc w:val="both"/>
        <w:rPr>
          <w:rFonts w:ascii="Times New Roman" w:eastAsia="Times New Roman" w:hAnsi="Times New Roman" w:cs="Times New Roman"/>
          <w:sz w:val="28"/>
          <w:szCs w:val="28"/>
          <w:lang w:eastAsia="ru-RU"/>
        </w:rPr>
      </w:pPr>
      <w:r w:rsidRPr="00690369">
        <w:rPr>
          <w:rFonts w:ascii="Times New Roman" w:eastAsia="Times New Roman" w:hAnsi="Times New Roman" w:cs="Times New Roman" w:hint="eastAsia"/>
          <w:sz w:val="28"/>
          <w:szCs w:val="28"/>
          <w:lang w:eastAsia="ru-RU"/>
        </w:rPr>
        <w:t>В</w:t>
      </w:r>
      <w:r w:rsidRPr="00690369">
        <w:rPr>
          <w:rFonts w:ascii="Times New Roman" w:eastAsia="Times New Roman" w:hAnsi="Times New Roman" w:cs="Times New Roman"/>
          <w:sz w:val="28"/>
          <w:szCs w:val="28"/>
          <w:lang w:eastAsia="ru-RU"/>
        </w:rPr>
        <w:t xml:space="preserve"> </w:t>
      </w:r>
      <w:r w:rsidRPr="00690369">
        <w:rPr>
          <w:rFonts w:ascii="Times New Roman" w:eastAsia="Times New Roman" w:hAnsi="Times New Roman" w:cs="Times New Roman" w:hint="eastAsia"/>
          <w:sz w:val="28"/>
          <w:szCs w:val="28"/>
          <w:lang w:eastAsia="ru-RU"/>
        </w:rPr>
        <w:t>рамках</w:t>
      </w:r>
      <w:r w:rsidRPr="00690369">
        <w:rPr>
          <w:rFonts w:ascii="Times New Roman" w:eastAsia="Times New Roman" w:hAnsi="Times New Roman" w:cs="Times New Roman"/>
          <w:sz w:val="28"/>
          <w:szCs w:val="28"/>
          <w:lang w:eastAsia="ru-RU"/>
        </w:rPr>
        <w:t xml:space="preserve"> </w:t>
      </w:r>
      <w:r w:rsidRPr="00690369">
        <w:rPr>
          <w:rFonts w:ascii="Times New Roman" w:eastAsia="Times New Roman" w:hAnsi="Times New Roman" w:cs="Times New Roman" w:hint="eastAsia"/>
          <w:sz w:val="28"/>
          <w:szCs w:val="28"/>
          <w:lang w:eastAsia="ru-RU"/>
        </w:rPr>
        <w:t>исполнения</w:t>
      </w:r>
      <w:r w:rsidRPr="00690369">
        <w:rPr>
          <w:rFonts w:ascii="Times New Roman" w:eastAsia="Times New Roman" w:hAnsi="Times New Roman" w:cs="Times New Roman"/>
          <w:sz w:val="28"/>
          <w:szCs w:val="28"/>
          <w:lang w:eastAsia="ru-RU"/>
        </w:rPr>
        <w:t xml:space="preserve"> </w:t>
      </w:r>
      <w:r w:rsidRPr="00690369">
        <w:rPr>
          <w:rFonts w:ascii="Times New Roman" w:eastAsia="Times New Roman" w:hAnsi="Times New Roman" w:cs="Times New Roman" w:hint="eastAsia"/>
          <w:sz w:val="28"/>
          <w:szCs w:val="28"/>
          <w:lang w:eastAsia="ru-RU"/>
        </w:rPr>
        <w:t>муниципальной</w:t>
      </w:r>
      <w:r w:rsidRPr="00690369">
        <w:rPr>
          <w:rFonts w:ascii="Times New Roman" w:eastAsia="Times New Roman" w:hAnsi="Times New Roman" w:cs="Times New Roman"/>
          <w:sz w:val="28"/>
          <w:szCs w:val="28"/>
          <w:lang w:eastAsia="ru-RU"/>
        </w:rPr>
        <w:t xml:space="preserve"> </w:t>
      </w:r>
      <w:r w:rsidRPr="00690369">
        <w:rPr>
          <w:rFonts w:ascii="Times New Roman" w:eastAsia="Times New Roman" w:hAnsi="Times New Roman" w:cs="Times New Roman" w:hint="eastAsia"/>
          <w:sz w:val="28"/>
          <w:szCs w:val="28"/>
          <w:lang w:eastAsia="ru-RU"/>
        </w:rPr>
        <w:t>услуги</w:t>
      </w:r>
      <w:r w:rsidRPr="00690369">
        <w:rPr>
          <w:rFonts w:ascii="Times New Roman" w:eastAsia="Times New Roman" w:hAnsi="Times New Roman" w:cs="Times New Roman"/>
          <w:sz w:val="28"/>
          <w:szCs w:val="28"/>
          <w:lang w:eastAsia="ru-RU"/>
        </w:rPr>
        <w:t xml:space="preserve"> «</w:t>
      </w:r>
      <w:r w:rsidRPr="00690369">
        <w:rPr>
          <w:rFonts w:ascii="Times New Roman" w:eastAsia="Times New Roman" w:hAnsi="Times New Roman" w:cs="Times New Roman" w:hint="eastAsia"/>
          <w:sz w:val="28"/>
          <w:szCs w:val="28"/>
          <w:lang w:eastAsia="ru-RU"/>
        </w:rPr>
        <w:t>Выдача</w:t>
      </w:r>
      <w:r w:rsidRPr="00690369">
        <w:rPr>
          <w:rFonts w:ascii="Times New Roman" w:eastAsia="Times New Roman" w:hAnsi="Times New Roman" w:cs="Times New Roman"/>
          <w:sz w:val="28"/>
          <w:szCs w:val="28"/>
          <w:lang w:eastAsia="ru-RU"/>
        </w:rPr>
        <w:t xml:space="preserve"> </w:t>
      </w:r>
      <w:r w:rsidRPr="00690369">
        <w:rPr>
          <w:rFonts w:ascii="Times New Roman" w:eastAsia="Times New Roman" w:hAnsi="Times New Roman" w:cs="Times New Roman" w:hint="eastAsia"/>
          <w:sz w:val="28"/>
          <w:szCs w:val="28"/>
          <w:lang w:eastAsia="ru-RU"/>
        </w:rPr>
        <w:t>градостроительного</w:t>
      </w:r>
      <w:r w:rsidRPr="00690369">
        <w:rPr>
          <w:rFonts w:ascii="Times New Roman" w:eastAsia="Times New Roman" w:hAnsi="Times New Roman" w:cs="Times New Roman"/>
          <w:sz w:val="28"/>
          <w:szCs w:val="28"/>
          <w:lang w:eastAsia="ru-RU"/>
        </w:rPr>
        <w:t xml:space="preserve"> </w:t>
      </w:r>
      <w:r w:rsidRPr="00690369">
        <w:rPr>
          <w:rFonts w:ascii="Times New Roman" w:eastAsia="Times New Roman" w:hAnsi="Times New Roman" w:cs="Times New Roman" w:hint="eastAsia"/>
          <w:sz w:val="28"/>
          <w:szCs w:val="28"/>
          <w:lang w:eastAsia="ru-RU"/>
        </w:rPr>
        <w:t>плана</w:t>
      </w:r>
      <w:r w:rsidRPr="00690369">
        <w:rPr>
          <w:rFonts w:ascii="Times New Roman" w:eastAsia="Times New Roman" w:hAnsi="Times New Roman" w:cs="Times New Roman"/>
          <w:sz w:val="28"/>
          <w:szCs w:val="28"/>
          <w:lang w:eastAsia="ru-RU"/>
        </w:rPr>
        <w:t xml:space="preserve"> </w:t>
      </w:r>
      <w:r w:rsidRPr="00690369">
        <w:rPr>
          <w:rFonts w:ascii="Times New Roman" w:eastAsia="Times New Roman" w:hAnsi="Times New Roman" w:cs="Times New Roman" w:hint="eastAsia"/>
          <w:sz w:val="28"/>
          <w:szCs w:val="28"/>
          <w:lang w:eastAsia="ru-RU"/>
        </w:rPr>
        <w:t>земельного</w:t>
      </w:r>
      <w:r w:rsidRPr="00690369">
        <w:rPr>
          <w:rFonts w:ascii="Times New Roman" w:eastAsia="Times New Roman" w:hAnsi="Times New Roman" w:cs="Times New Roman"/>
          <w:sz w:val="28"/>
          <w:szCs w:val="28"/>
          <w:lang w:eastAsia="ru-RU"/>
        </w:rPr>
        <w:t xml:space="preserve"> </w:t>
      </w:r>
      <w:r w:rsidRPr="00690369">
        <w:rPr>
          <w:rFonts w:ascii="Times New Roman" w:eastAsia="Times New Roman" w:hAnsi="Times New Roman" w:cs="Times New Roman" w:hint="eastAsia"/>
          <w:sz w:val="28"/>
          <w:szCs w:val="28"/>
          <w:lang w:eastAsia="ru-RU"/>
        </w:rPr>
        <w:t>участка»</w:t>
      </w:r>
      <w:r w:rsidRPr="00690369">
        <w:rPr>
          <w:rFonts w:ascii="Times New Roman" w:eastAsia="Times New Roman" w:hAnsi="Times New Roman" w:cs="Times New Roman"/>
          <w:sz w:val="28"/>
          <w:szCs w:val="28"/>
          <w:lang w:eastAsia="ru-RU"/>
        </w:rPr>
        <w:t xml:space="preserve"> </w:t>
      </w:r>
      <w:r w:rsidRPr="00690369">
        <w:rPr>
          <w:rFonts w:ascii="Times New Roman" w:eastAsia="Times New Roman" w:hAnsi="Times New Roman" w:cs="Times New Roman" w:hint="eastAsia"/>
          <w:sz w:val="28"/>
          <w:szCs w:val="28"/>
          <w:lang w:eastAsia="ru-RU"/>
        </w:rPr>
        <w:t>за</w:t>
      </w:r>
      <w:r w:rsidRPr="00690369">
        <w:rPr>
          <w:rFonts w:ascii="Times New Roman" w:eastAsia="Times New Roman" w:hAnsi="Times New Roman" w:cs="Times New Roman"/>
          <w:sz w:val="28"/>
          <w:szCs w:val="28"/>
          <w:lang w:eastAsia="ru-RU"/>
        </w:rPr>
        <w:t xml:space="preserve"> 2018 </w:t>
      </w:r>
      <w:r w:rsidRPr="00690369">
        <w:rPr>
          <w:rFonts w:ascii="Times New Roman" w:eastAsia="Times New Roman" w:hAnsi="Times New Roman" w:cs="Times New Roman" w:hint="eastAsia"/>
          <w:sz w:val="28"/>
          <w:szCs w:val="28"/>
          <w:lang w:eastAsia="ru-RU"/>
        </w:rPr>
        <w:t>год</w:t>
      </w:r>
      <w:r w:rsidRPr="00690369">
        <w:rPr>
          <w:rFonts w:ascii="Times New Roman" w:eastAsia="Times New Roman" w:hAnsi="Times New Roman" w:cs="Times New Roman"/>
          <w:sz w:val="28"/>
          <w:szCs w:val="28"/>
          <w:lang w:eastAsia="ru-RU"/>
        </w:rPr>
        <w:t xml:space="preserve"> </w:t>
      </w:r>
      <w:r w:rsidRPr="00690369">
        <w:rPr>
          <w:rFonts w:ascii="Times New Roman" w:eastAsia="Times New Roman" w:hAnsi="Times New Roman" w:cs="Times New Roman" w:hint="eastAsia"/>
          <w:sz w:val="28"/>
          <w:szCs w:val="28"/>
          <w:lang w:eastAsia="ru-RU"/>
        </w:rPr>
        <w:t>выдано</w:t>
      </w:r>
      <w:r w:rsidRPr="00690369">
        <w:rPr>
          <w:rFonts w:ascii="Times New Roman" w:eastAsia="Times New Roman" w:hAnsi="Times New Roman" w:cs="Times New Roman"/>
          <w:sz w:val="28"/>
          <w:szCs w:val="28"/>
          <w:lang w:eastAsia="ru-RU"/>
        </w:rPr>
        <w:t xml:space="preserve"> 135 </w:t>
      </w:r>
      <w:r w:rsidRPr="00690369">
        <w:rPr>
          <w:rFonts w:ascii="Times New Roman" w:eastAsia="Times New Roman" w:hAnsi="Times New Roman" w:cs="Times New Roman" w:hint="eastAsia"/>
          <w:sz w:val="28"/>
          <w:szCs w:val="28"/>
          <w:lang w:eastAsia="ru-RU"/>
        </w:rPr>
        <w:t>градостроительных</w:t>
      </w:r>
      <w:r w:rsidRPr="00690369">
        <w:rPr>
          <w:rFonts w:ascii="Times New Roman" w:eastAsia="Times New Roman" w:hAnsi="Times New Roman" w:cs="Times New Roman"/>
          <w:sz w:val="28"/>
          <w:szCs w:val="28"/>
          <w:lang w:eastAsia="ru-RU"/>
        </w:rPr>
        <w:t xml:space="preserve"> </w:t>
      </w:r>
      <w:r w:rsidRPr="00690369">
        <w:rPr>
          <w:rFonts w:ascii="Times New Roman" w:eastAsia="Times New Roman" w:hAnsi="Times New Roman" w:cs="Times New Roman" w:hint="eastAsia"/>
          <w:sz w:val="28"/>
          <w:szCs w:val="28"/>
          <w:lang w:eastAsia="ru-RU"/>
        </w:rPr>
        <w:t>планов</w:t>
      </w:r>
      <w:r w:rsidRPr="00690369">
        <w:rPr>
          <w:rFonts w:ascii="Times New Roman" w:eastAsia="Times New Roman" w:hAnsi="Times New Roman" w:cs="Times New Roman"/>
          <w:sz w:val="28"/>
          <w:szCs w:val="28"/>
          <w:lang w:eastAsia="ru-RU"/>
        </w:rPr>
        <w:t xml:space="preserve"> земельных участков по заявлениям </w:t>
      </w:r>
      <w:r w:rsidRPr="00690369">
        <w:rPr>
          <w:rFonts w:ascii="Times New Roman" w:eastAsia="Times New Roman" w:hAnsi="Times New Roman" w:cs="Times New Roman" w:hint="eastAsia"/>
          <w:sz w:val="28"/>
          <w:szCs w:val="28"/>
          <w:lang w:eastAsia="ru-RU"/>
        </w:rPr>
        <w:t>физически</w:t>
      </w:r>
      <w:r w:rsidRPr="00690369">
        <w:rPr>
          <w:rFonts w:ascii="Times New Roman" w:eastAsia="Times New Roman" w:hAnsi="Times New Roman" w:cs="Times New Roman"/>
          <w:sz w:val="28"/>
          <w:szCs w:val="28"/>
          <w:lang w:eastAsia="ru-RU"/>
        </w:rPr>
        <w:t xml:space="preserve">х </w:t>
      </w:r>
      <w:r w:rsidRPr="00690369">
        <w:rPr>
          <w:rFonts w:ascii="Times New Roman" w:eastAsia="Times New Roman" w:hAnsi="Times New Roman" w:cs="Times New Roman" w:hint="eastAsia"/>
          <w:sz w:val="28"/>
          <w:szCs w:val="28"/>
          <w:lang w:eastAsia="ru-RU"/>
        </w:rPr>
        <w:t>и</w:t>
      </w:r>
      <w:r w:rsidRPr="00690369">
        <w:rPr>
          <w:rFonts w:ascii="Times New Roman" w:eastAsia="Times New Roman" w:hAnsi="Times New Roman" w:cs="Times New Roman"/>
          <w:sz w:val="28"/>
          <w:szCs w:val="28"/>
          <w:lang w:eastAsia="ru-RU"/>
        </w:rPr>
        <w:t xml:space="preserve"> </w:t>
      </w:r>
      <w:r w:rsidRPr="00690369">
        <w:rPr>
          <w:rFonts w:ascii="Times New Roman" w:eastAsia="Times New Roman" w:hAnsi="Times New Roman" w:cs="Times New Roman" w:hint="eastAsia"/>
          <w:sz w:val="28"/>
          <w:szCs w:val="28"/>
          <w:lang w:eastAsia="ru-RU"/>
        </w:rPr>
        <w:t>юридически</w:t>
      </w:r>
      <w:r w:rsidRPr="00690369">
        <w:rPr>
          <w:rFonts w:ascii="Times New Roman" w:eastAsia="Times New Roman" w:hAnsi="Times New Roman" w:cs="Times New Roman"/>
          <w:sz w:val="28"/>
          <w:szCs w:val="28"/>
          <w:lang w:eastAsia="ru-RU"/>
        </w:rPr>
        <w:t xml:space="preserve">х </w:t>
      </w:r>
      <w:r w:rsidRPr="00690369">
        <w:rPr>
          <w:rFonts w:ascii="Times New Roman" w:eastAsia="Times New Roman" w:hAnsi="Times New Roman" w:cs="Times New Roman" w:hint="eastAsia"/>
          <w:sz w:val="28"/>
          <w:szCs w:val="28"/>
          <w:lang w:eastAsia="ru-RU"/>
        </w:rPr>
        <w:t>лиц</w:t>
      </w:r>
      <w:r w:rsidRPr="00690369">
        <w:rPr>
          <w:rFonts w:ascii="Times New Roman" w:eastAsia="Times New Roman" w:hAnsi="Times New Roman" w:cs="Times New Roman"/>
          <w:sz w:val="28"/>
          <w:szCs w:val="28"/>
          <w:lang w:eastAsia="ru-RU"/>
        </w:rPr>
        <w:t xml:space="preserve">, </w:t>
      </w:r>
      <w:r w:rsidRPr="00690369">
        <w:rPr>
          <w:rFonts w:ascii="Times New Roman" w:eastAsia="Times New Roman" w:hAnsi="Times New Roman" w:cs="Times New Roman" w:hint="eastAsia"/>
          <w:sz w:val="28"/>
          <w:szCs w:val="28"/>
          <w:lang w:eastAsia="ru-RU"/>
        </w:rPr>
        <w:t>что</w:t>
      </w:r>
      <w:r w:rsidRPr="00690369">
        <w:rPr>
          <w:rFonts w:ascii="Times New Roman" w:eastAsia="Times New Roman" w:hAnsi="Times New Roman" w:cs="Times New Roman"/>
          <w:sz w:val="28"/>
          <w:szCs w:val="28"/>
          <w:lang w:eastAsia="ru-RU"/>
        </w:rPr>
        <w:t xml:space="preserve"> </w:t>
      </w:r>
      <w:r w:rsidRPr="00690369">
        <w:rPr>
          <w:rFonts w:ascii="Times New Roman" w:eastAsia="Times New Roman" w:hAnsi="Times New Roman" w:cs="Times New Roman" w:hint="eastAsia"/>
          <w:sz w:val="28"/>
          <w:szCs w:val="28"/>
          <w:lang w:eastAsia="ru-RU"/>
        </w:rPr>
        <w:t>на</w:t>
      </w:r>
      <w:r w:rsidRPr="00690369">
        <w:rPr>
          <w:rFonts w:ascii="Times New Roman" w:eastAsia="Times New Roman" w:hAnsi="Times New Roman" w:cs="Times New Roman"/>
          <w:sz w:val="28"/>
          <w:szCs w:val="28"/>
          <w:lang w:eastAsia="ru-RU"/>
        </w:rPr>
        <w:t xml:space="preserve"> 155,2</w:t>
      </w:r>
      <w:r w:rsidR="00F06990">
        <w:rPr>
          <w:rFonts w:ascii="Times New Roman" w:eastAsia="Times New Roman" w:hAnsi="Times New Roman" w:cs="Times New Roman"/>
          <w:sz w:val="28"/>
          <w:szCs w:val="28"/>
          <w:lang w:eastAsia="ru-RU"/>
        </w:rPr>
        <w:t xml:space="preserve"> </w:t>
      </w:r>
      <w:r w:rsidRPr="00690369">
        <w:rPr>
          <w:rFonts w:ascii="Times New Roman" w:eastAsia="Times New Roman" w:hAnsi="Times New Roman" w:cs="Times New Roman"/>
          <w:sz w:val="28"/>
          <w:szCs w:val="28"/>
          <w:lang w:eastAsia="ru-RU"/>
        </w:rPr>
        <w:t xml:space="preserve">% </w:t>
      </w:r>
      <w:r w:rsidRPr="00690369">
        <w:rPr>
          <w:rFonts w:ascii="Times New Roman" w:eastAsia="Times New Roman" w:hAnsi="Times New Roman" w:cs="Times New Roman" w:hint="eastAsia"/>
          <w:sz w:val="28"/>
          <w:szCs w:val="28"/>
          <w:lang w:eastAsia="ru-RU"/>
        </w:rPr>
        <w:t>превышает</w:t>
      </w:r>
      <w:r w:rsidRPr="00690369">
        <w:rPr>
          <w:rFonts w:ascii="Times New Roman" w:eastAsia="Times New Roman" w:hAnsi="Times New Roman" w:cs="Times New Roman"/>
          <w:sz w:val="28"/>
          <w:szCs w:val="28"/>
          <w:lang w:eastAsia="ru-RU"/>
        </w:rPr>
        <w:t xml:space="preserve"> </w:t>
      </w:r>
      <w:r w:rsidRPr="00690369">
        <w:rPr>
          <w:rFonts w:ascii="Times New Roman" w:eastAsia="Times New Roman" w:hAnsi="Times New Roman" w:cs="Times New Roman" w:hint="eastAsia"/>
          <w:sz w:val="28"/>
          <w:szCs w:val="28"/>
          <w:lang w:eastAsia="ru-RU"/>
        </w:rPr>
        <w:t>показатель</w:t>
      </w:r>
      <w:r w:rsidRPr="00690369">
        <w:rPr>
          <w:rFonts w:ascii="Times New Roman" w:eastAsia="Times New Roman" w:hAnsi="Times New Roman" w:cs="Times New Roman"/>
          <w:sz w:val="28"/>
          <w:szCs w:val="28"/>
          <w:lang w:eastAsia="ru-RU"/>
        </w:rPr>
        <w:t xml:space="preserve"> </w:t>
      </w:r>
      <w:r w:rsidRPr="00690369">
        <w:rPr>
          <w:rFonts w:ascii="Times New Roman" w:eastAsia="Times New Roman" w:hAnsi="Times New Roman" w:cs="Times New Roman" w:hint="eastAsia"/>
          <w:sz w:val="28"/>
          <w:szCs w:val="28"/>
          <w:lang w:eastAsia="ru-RU"/>
        </w:rPr>
        <w:t>выданных</w:t>
      </w:r>
      <w:r w:rsidRPr="00690369">
        <w:rPr>
          <w:rFonts w:ascii="Times New Roman" w:eastAsia="Times New Roman" w:hAnsi="Times New Roman" w:cs="Times New Roman"/>
          <w:sz w:val="28"/>
          <w:szCs w:val="28"/>
          <w:lang w:eastAsia="ru-RU"/>
        </w:rPr>
        <w:t xml:space="preserve"> </w:t>
      </w:r>
      <w:r w:rsidRPr="00690369">
        <w:rPr>
          <w:rFonts w:ascii="Times New Roman" w:eastAsia="Times New Roman" w:hAnsi="Times New Roman" w:cs="Times New Roman" w:hint="eastAsia"/>
          <w:sz w:val="28"/>
          <w:szCs w:val="28"/>
          <w:lang w:eastAsia="ru-RU"/>
        </w:rPr>
        <w:t>градостроительных</w:t>
      </w:r>
      <w:r w:rsidRPr="00690369">
        <w:rPr>
          <w:rFonts w:ascii="Times New Roman" w:eastAsia="Times New Roman" w:hAnsi="Times New Roman" w:cs="Times New Roman"/>
          <w:sz w:val="28"/>
          <w:szCs w:val="28"/>
          <w:lang w:eastAsia="ru-RU"/>
        </w:rPr>
        <w:t xml:space="preserve"> </w:t>
      </w:r>
      <w:r w:rsidRPr="00690369">
        <w:rPr>
          <w:rFonts w:ascii="Times New Roman" w:eastAsia="Times New Roman" w:hAnsi="Times New Roman" w:cs="Times New Roman" w:hint="eastAsia"/>
          <w:sz w:val="28"/>
          <w:szCs w:val="28"/>
          <w:lang w:eastAsia="ru-RU"/>
        </w:rPr>
        <w:t>планов</w:t>
      </w:r>
      <w:r w:rsidRPr="00690369">
        <w:rPr>
          <w:rFonts w:ascii="Times New Roman" w:eastAsia="Times New Roman" w:hAnsi="Times New Roman" w:cs="Times New Roman"/>
          <w:sz w:val="28"/>
          <w:szCs w:val="28"/>
          <w:lang w:eastAsia="ru-RU"/>
        </w:rPr>
        <w:t xml:space="preserve"> </w:t>
      </w:r>
      <w:r w:rsidRPr="00690369">
        <w:rPr>
          <w:rFonts w:ascii="Times New Roman" w:eastAsia="Times New Roman" w:hAnsi="Times New Roman" w:cs="Times New Roman" w:hint="eastAsia"/>
          <w:sz w:val="28"/>
          <w:szCs w:val="28"/>
          <w:lang w:eastAsia="ru-RU"/>
        </w:rPr>
        <w:t>за</w:t>
      </w:r>
      <w:r w:rsidRPr="00690369">
        <w:rPr>
          <w:rFonts w:ascii="Times New Roman" w:eastAsia="Times New Roman" w:hAnsi="Times New Roman" w:cs="Times New Roman"/>
          <w:sz w:val="28"/>
          <w:szCs w:val="28"/>
          <w:lang w:eastAsia="ru-RU"/>
        </w:rPr>
        <w:t xml:space="preserve"> 2017 </w:t>
      </w:r>
      <w:r w:rsidRPr="00690369">
        <w:rPr>
          <w:rFonts w:ascii="Times New Roman" w:eastAsia="Times New Roman" w:hAnsi="Times New Roman" w:cs="Times New Roman" w:hint="eastAsia"/>
          <w:sz w:val="28"/>
          <w:szCs w:val="28"/>
          <w:lang w:eastAsia="ru-RU"/>
        </w:rPr>
        <w:t>год</w:t>
      </w:r>
      <w:r w:rsidRPr="00690369">
        <w:rPr>
          <w:rFonts w:ascii="Times New Roman" w:eastAsia="Times New Roman" w:hAnsi="Times New Roman" w:cs="Times New Roman"/>
          <w:sz w:val="28"/>
          <w:szCs w:val="28"/>
          <w:lang w:eastAsia="ru-RU"/>
        </w:rPr>
        <w:t>.</w:t>
      </w:r>
    </w:p>
    <w:p w:rsidR="007F31EA" w:rsidRDefault="007F31EA" w:rsidP="00937736">
      <w:pPr>
        <w:spacing w:after="0" w:line="240" w:lineRule="auto"/>
        <w:ind w:firstLine="709"/>
        <w:jc w:val="both"/>
        <w:rPr>
          <w:rFonts w:ascii="Times New Roman" w:eastAsia="Times New Roman" w:hAnsi="Times New Roman" w:cs="Times New Roman"/>
          <w:sz w:val="28"/>
          <w:szCs w:val="28"/>
          <w:lang w:eastAsia="ru-RU"/>
        </w:rPr>
      </w:pPr>
    </w:p>
    <w:p w:rsidR="007F31EA" w:rsidRPr="00985E00" w:rsidRDefault="007F31EA" w:rsidP="007F31EA">
      <w:pPr>
        <w:spacing w:after="0" w:line="240" w:lineRule="auto"/>
        <w:jc w:val="center"/>
        <w:rPr>
          <w:rFonts w:ascii="Times New Roman" w:eastAsia="Times New Roman" w:hAnsi="Times New Roman" w:cs="Times New Roman"/>
          <w:b/>
          <w:sz w:val="28"/>
          <w:szCs w:val="28"/>
          <w:lang w:eastAsia="ru-RU"/>
        </w:rPr>
      </w:pPr>
      <w:r w:rsidRPr="00985E00">
        <w:rPr>
          <w:rFonts w:ascii="Times New Roman" w:eastAsia="Times New Roman" w:hAnsi="Times New Roman" w:cs="Times New Roman"/>
          <w:b/>
          <w:sz w:val="28"/>
          <w:szCs w:val="28"/>
          <w:lang w:eastAsia="ru-RU"/>
        </w:rPr>
        <w:t xml:space="preserve">Ввод жилья </w:t>
      </w:r>
    </w:p>
    <w:p w:rsidR="007F31EA" w:rsidRDefault="007F31EA" w:rsidP="007F31EA">
      <w:pPr>
        <w:spacing w:after="0" w:line="240" w:lineRule="auto"/>
        <w:jc w:val="center"/>
        <w:rPr>
          <w:rFonts w:ascii="Times New Roman" w:eastAsia="Times New Roman" w:hAnsi="Times New Roman" w:cs="Times New Roman"/>
          <w:sz w:val="28"/>
          <w:szCs w:val="28"/>
          <w:lang w:eastAsia="ru-RU"/>
        </w:rPr>
      </w:pPr>
    </w:p>
    <w:p w:rsidR="00937736" w:rsidRPr="00937736" w:rsidRDefault="00937736" w:rsidP="00937736">
      <w:pPr>
        <w:spacing w:after="0" w:line="240" w:lineRule="auto"/>
        <w:ind w:firstLine="709"/>
        <w:jc w:val="both"/>
        <w:rPr>
          <w:rFonts w:ascii="Times New Roman" w:eastAsia="Times New Roman" w:hAnsi="Times New Roman" w:cs="Times New Roman"/>
          <w:sz w:val="28"/>
          <w:szCs w:val="28"/>
          <w:lang w:eastAsia="ru-RU"/>
        </w:rPr>
      </w:pPr>
      <w:r w:rsidRPr="00690369">
        <w:rPr>
          <w:rFonts w:ascii="Times New Roman" w:eastAsia="Times New Roman" w:hAnsi="Times New Roman" w:cs="Times New Roman"/>
          <w:sz w:val="28"/>
          <w:szCs w:val="28"/>
          <w:lang w:eastAsia="ru-RU"/>
        </w:rPr>
        <w:t>На 2018 год был запланирован ввод 29 000</w:t>
      </w:r>
      <w:r w:rsidRPr="00937736">
        <w:rPr>
          <w:rFonts w:ascii="Times New Roman" w:eastAsia="Times New Roman" w:hAnsi="Times New Roman" w:cs="Times New Roman"/>
          <w:sz w:val="28"/>
          <w:szCs w:val="28"/>
          <w:lang w:eastAsia="ru-RU"/>
        </w:rPr>
        <w:t xml:space="preserve"> </w:t>
      </w:r>
      <w:r w:rsidR="00AC236A" w:rsidRPr="00937736">
        <w:rPr>
          <w:rFonts w:ascii="Times New Roman" w:eastAsia="Times New Roman" w:hAnsi="Times New Roman" w:cs="Times New Roman"/>
          <w:sz w:val="28"/>
          <w:szCs w:val="28"/>
          <w:lang w:eastAsia="ru-RU"/>
        </w:rPr>
        <w:t>кв. м</w:t>
      </w:r>
      <w:r w:rsidRPr="00937736">
        <w:rPr>
          <w:rFonts w:ascii="Times New Roman" w:eastAsia="Times New Roman" w:hAnsi="Times New Roman" w:cs="Times New Roman"/>
          <w:sz w:val="28"/>
          <w:szCs w:val="28"/>
          <w:lang w:eastAsia="ru-RU"/>
        </w:rPr>
        <w:t xml:space="preserve"> жилых домов. По итогам 2018 года введено в эксплуатацию 30 460,05 кв.м (многоквартирные жилые дома - 27 989,55 кв.м, индивидуальное жилищное строительство - 2470,50 кв.м). Таким образом, исполнение плана ввода жилых домов в городе Нефтеюганске по итогам 2018 года составило 105</w:t>
      </w:r>
      <w:r w:rsidR="00F06990">
        <w:rPr>
          <w:rFonts w:ascii="Times New Roman" w:eastAsia="Times New Roman" w:hAnsi="Times New Roman" w:cs="Times New Roman"/>
          <w:sz w:val="28"/>
          <w:szCs w:val="28"/>
          <w:lang w:eastAsia="ru-RU"/>
        </w:rPr>
        <w:t xml:space="preserve"> </w:t>
      </w:r>
      <w:r w:rsidRPr="00937736">
        <w:rPr>
          <w:rFonts w:ascii="Times New Roman" w:eastAsia="Times New Roman" w:hAnsi="Times New Roman" w:cs="Times New Roman"/>
          <w:sz w:val="28"/>
          <w:szCs w:val="28"/>
          <w:lang w:eastAsia="ru-RU"/>
        </w:rPr>
        <w:t>%.</w:t>
      </w:r>
    </w:p>
    <w:p w:rsidR="00937736" w:rsidRPr="00937736" w:rsidRDefault="00937736" w:rsidP="00937736">
      <w:pPr>
        <w:spacing w:after="0" w:line="240" w:lineRule="auto"/>
        <w:ind w:firstLine="709"/>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sz w:val="28"/>
          <w:szCs w:val="28"/>
          <w:lang w:eastAsia="ru-RU"/>
        </w:rPr>
        <w:t>В эксплуатацию введены следующие многоквартирные жилые дома:</w:t>
      </w:r>
    </w:p>
    <w:p w:rsidR="00937736" w:rsidRPr="00937736" w:rsidRDefault="00937736" w:rsidP="00937736">
      <w:pPr>
        <w:spacing w:after="0" w:line="240" w:lineRule="auto"/>
        <w:ind w:firstLine="709"/>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sz w:val="28"/>
          <w:szCs w:val="28"/>
          <w:lang w:eastAsia="ru-RU"/>
        </w:rPr>
        <w:lastRenderedPageBreak/>
        <w:t>- жилой дом № 13 в микрорайоне 15 г.Нефтеюганска (Корректировка, 3 этап строительства, застройщик АО «ЮграИнвестСтройПроект»);</w:t>
      </w:r>
    </w:p>
    <w:p w:rsidR="00937736" w:rsidRPr="00937736" w:rsidRDefault="00937736" w:rsidP="00937736">
      <w:pPr>
        <w:spacing w:after="0" w:line="240" w:lineRule="auto"/>
        <w:ind w:firstLine="709"/>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sz w:val="28"/>
          <w:szCs w:val="28"/>
          <w:lang w:eastAsia="ru-RU"/>
        </w:rPr>
        <w:t>- многоквартирный жилой дом № 1 со встроенными помещениями в микрорайоне 15 г.Нефтеюганска (застройщик ООО «Обьстрой»);</w:t>
      </w:r>
    </w:p>
    <w:p w:rsidR="00937736" w:rsidRPr="00937736" w:rsidRDefault="00937736" w:rsidP="00937736">
      <w:pPr>
        <w:spacing w:after="0" w:line="240" w:lineRule="auto"/>
        <w:ind w:firstLine="709"/>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sz w:val="28"/>
          <w:szCs w:val="28"/>
          <w:lang w:eastAsia="ru-RU"/>
        </w:rPr>
        <w:t xml:space="preserve">- многоквартирный жилой дом №5 в микрорайоне 11В г.Нефтеюганска (застройщик ООО «УК «ЦентрМенеджмент»); </w:t>
      </w:r>
    </w:p>
    <w:p w:rsidR="00937736" w:rsidRPr="00937736" w:rsidRDefault="00937736" w:rsidP="00937736">
      <w:pPr>
        <w:spacing w:after="0" w:line="240" w:lineRule="auto"/>
        <w:ind w:firstLine="709"/>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sz w:val="28"/>
          <w:szCs w:val="28"/>
          <w:lang w:eastAsia="ru-RU"/>
        </w:rPr>
        <w:t>- многоквартирный жилой дом №6 в микрорайоне 11В г.Нефтеюганска (застройщик ООО «УК «ЦентрМенеджмент»).</w:t>
      </w:r>
    </w:p>
    <w:p w:rsidR="00DF4EEF" w:rsidRDefault="00937736" w:rsidP="007E23F0">
      <w:pPr>
        <w:spacing w:after="0" w:line="240" w:lineRule="auto"/>
        <w:ind w:firstLine="709"/>
        <w:jc w:val="both"/>
        <w:rPr>
          <w:rFonts w:ascii="Times New Roman" w:eastAsia="Times New Roman" w:hAnsi="Times New Roman" w:cs="Times New Roman"/>
          <w:sz w:val="28"/>
          <w:szCs w:val="28"/>
          <w:lang w:eastAsia="ru-RU"/>
        </w:rPr>
      </w:pPr>
      <w:r w:rsidRPr="00937736">
        <w:rPr>
          <w:rFonts w:ascii="Times New Roman" w:eastAsia="Times New Roman" w:hAnsi="Times New Roman" w:cs="Times New Roman"/>
          <w:sz w:val="28"/>
          <w:szCs w:val="28"/>
          <w:lang w:eastAsia="ru-RU"/>
        </w:rPr>
        <w:t xml:space="preserve">По отношению к показателю ввода жилья в 2017 году ввод в 2018 году составил 194 %. На 2019 год плановый показатель ввода жилья составляет 44 000 кв.м. </w:t>
      </w:r>
    </w:p>
    <w:p w:rsidR="006A0854" w:rsidRPr="007E23F0" w:rsidRDefault="006A0854" w:rsidP="007E23F0">
      <w:pPr>
        <w:spacing w:after="0" w:line="240" w:lineRule="auto"/>
        <w:ind w:firstLine="709"/>
        <w:jc w:val="both"/>
        <w:rPr>
          <w:rFonts w:ascii="Times New Roman" w:eastAsia="Times New Roman" w:hAnsi="Times New Roman" w:cs="Times New Roman"/>
          <w:sz w:val="28"/>
          <w:szCs w:val="28"/>
          <w:lang w:eastAsia="ru-RU"/>
        </w:rPr>
      </w:pPr>
    </w:p>
    <w:p w:rsidR="00F17813" w:rsidRDefault="00F17813" w:rsidP="006E1176">
      <w:pPr>
        <w:tabs>
          <w:tab w:val="left" w:pos="709"/>
        </w:tabs>
        <w:spacing w:after="0" w:line="240" w:lineRule="auto"/>
        <w:jc w:val="center"/>
        <w:rPr>
          <w:rFonts w:ascii="Times New Roman" w:eastAsia="Times New Roman" w:hAnsi="Times New Roman" w:cs="Times New Roman"/>
          <w:b/>
          <w:sz w:val="28"/>
          <w:szCs w:val="28"/>
          <w:lang w:eastAsia="ru-RU"/>
        </w:rPr>
      </w:pPr>
      <w:r w:rsidRPr="00F520BA">
        <w:rPr>
          <w:rFonts w:ascii="Times New Roman" w:eastAsia="Times New Roman" w:hAnsi="Times New Roman" w:cs="Times New Roman"/>
          <w:b/>
          <w:sz w:val="28"/>
          <w:szCs w:val="28"/>
          <w:lang w:eastAsia="ru-RU"/>
        </w:rPr>
        <w:t>1.</w:t>
      </w:r>
      <w:r w:rsidR="00C247E6" w:rsidRPr="00F520BA">
        <w:rPr>
          <w:rFonts w:ascii="Times New Roman" w:eastAsia="Times New Roman" w:hAnsi="Times New Roman" w:cs="Times New Roman"/>
          <w:b/>
          <w:sz w:val="28"/>
          <w:szCs w:val="28"/>
          <w:lang w:eastAsia="ru-RU"/>
        </w:rPr>
        <w:t>4. Жилищно</w:t>
      </w:r>
      <w:r w:rsidRPr="00F520BA">
        <w:rPr>
          <w:rFonts w:ascii="Times New Roman" w:eastAsia="Times New Roman" w:hAnsi="Times New Roman" w:cs="Times New Roman"/>
          <w:b/>
          <w:sz w:val="28"/>
          <w:szCs w:val="28"/>
          <w:lang w:eastAsia="ru-RU"/>
        </w:rPr>
        <w:t>-коммунальное хозяйство</w:t>
      </w:r>
    </w:p>
    <w:p w:rsidR="00193358" w:rsidRDefault="00193358" w:rsidP="006E1176">
      <w:pPr>
        <w:tabs>
          <w:tab w:val="left" w:pos="709"/>
        </w:tabs>
        <w:spacing w:after="0" w:line="240" w:lineRule="auto"/>
        <w:jc w:val="center"/>
        <w:rPr>
          <w:rFonts w:ascii="Times New Roman" w:eastAsia="Times New Roman" w:hAnsi="Times New Roman" w:cs="Times New Roman"/>
          <w:b/>
          <w:sz w:val="28"/>
          <w:szCs w:val="28"/>
          <w:lang w:eastAsia="ru-RU"/>
        </w:rPr>
      </w:pPr>
    </w:p>
    <w:p w:rsidR="006564A9" w:rsidRPr="0042503A" w:rsidRDefault="006564A9" w:rsidP="0042503A">
      <w:pPr>
        <w:autoSpaceDE w:val="0"/>
        <w:autoSpaceDN w:val="0"/>
        <w:adjustRightInd w:val="0"/>
        <w:spacing w:after="0" w:line="240" w:lineRule="auto"/>
        <w:ind w:firstLine="708"/>
        <w:jc w:val="both"/>
        <w:rPr>
          <w:rFonts w:ascii="Times New Roman" w:eastAsia="Calibri" w:hAnsi="Times New Roman" w:cs="Times New Roman"/>
          <w:b/>
          <w:bCs/>
          <w:i/>
          <w:sz w:val="28"/>
          <w:szCs w:val="28"/>
          <w:lang w:eastAsia="ru-RU"/>
        </w:rPr>
      </w:pPr>
      <w:r w:rsidRPr="0042503A">
        <w:rPr>
          <w:rFonts w:ascii="Times New Roman" w:eastAsia="Calibri" w:hAnsi="Times New Roman" w:cs="Times New Roman"/>
          <w:b/>
          <w:bCs/>
          <w:i/>
          <w:sz w:val="28"/>
          <w:szCs w:val="28"/>
          <w:lang w:eastAsia="ru-RU"/>
        </w:rPr>
        <w:t>Муниципальная программа города Нефтеюганска «</w:t>
      </w:r>
      <w:r w:rsidRPr="0042503A">
        <w:rPr>
          <w:rFonts w:ascii="Times New Roman" w:eastAsia="Calibri" w:hAnsi="Times New Roman" w:cs="Times New Roman"/>
          <w:b/>
          <w:i/>
          <w:sz w:val="28"/>
          <w:szCs w:val="28"/>
          <w:lang w:eastAsia="ru-RU"/>
        </w:rPr>
        <w:t>Обеспечение доступным и комфортным жильем жителей города Нефтеюганска в 2014 - 2020 годах</w:t>
      </w:r>
      <w:r w:rsidRPr="0042503A">
        <w:rPr>
          <w:rFonts w:ascii="Times New Roman" w:eastAsia="Calibri" w:hAnsi="Times New Roman" w:cs="Times New Roman"/>
          <w:b/>
          <w:bCs/>
          <w:i/>
          <w:sz w:val="28"/>
          <w:szCs w:val="28"/>
          <w:lang w:eastAsia="ru-RU"/>
        </w:rPr>
        <w:t>»</w:t>
      </w:r>
    </w:p>
    <w:p w:rsidR="0042503A" w:rsidRDefault="0042503A" w:rsidP="0042503A">
      <w:pPr>
        <w:spacing w:after="0" w:line="240" w:lineRule="auto"/>
        <w:ind w:firstLine="708"/>
        <w:jc w:val="both"/>
        <w:rPr>
          <w:rFonts w:ascii="Times New Roman" w:eastAsia="Calibri" w:hAnsi="Times New Roman" w:cs="Times New Roman"/>
          <w:sz w:val="28"/>
          <w:szCs w:val="28"/>
          <w:highlight w:val="yellow"/>
          <w:lang w:eastAsia="ru-RU"/>
        </w:rPr>
      </w:pPr>
    </w:p>
    <w:p w:rsidR="0042503A" w:rsidRPr="0042503A" w:rsidRDefault="0042503A" w:rsidP="0042503A">
      <w:pPr>
        <w:spacing w:after="0" w:line="240" w:lineRule="auto"/>
        <w:ind w:firstLine="708"/>
        <w:jc w:val="both"/>
        <w:rPr>
          <w:rFonts w:ascii="Times New Roman" w:eastAsia="Calibri" w:hAnsi="Times New Roman" w:cs="Times New Roman"/>
          <w:sz w:val="28"/>
          <w:szCs w:val="28"/>
          <w:lang w:eastAsia="ru-RU"/>
        </w:rPr>
      </w:pPr>
      <w:r w:rsidRPr="0042503A">
        <w:rPr>
          <w:rFonts w:ascii="Times New Roman" w:eastAsia="Calibri" w:hAnsi="Times New Roman" w:cs="Times New Roman"/>
          <w:sz w:val="28"/>
          <w:szCs w:val="28"/>
          <w:lang w:eastAsia="ru-RU"/>
        </w:rPr>
        <w:t>Муниципальная программа «Обеспечение доступным и комфортным жильем жителей города Нефтеюганска в 2014-2020 годах»</w:t>
      </w:r>
      <w:r>
        <w:rPr>
          <w:rFonts w:ascii="Times New Roman" w:eastAsia="Calibri" w:hAnsi="Times New Roman" w:cs="Times New Roman"/>
          <w:sz w:val="28"/>
          <w:szCs w:val="28"/>
          <w:lang w:eastAsia="ru-RU"/>
        </w:rPr>
        <w:t xml:space="preserve"> </w:t>
      </w:r>
      <w:r w:rsidRPr="0042503A">
        <w:rPr>
          <w:rFonts w:ascii="Times New Roman" w:eastAsia="Calibri" w:hAnsi="Times New Roman" w:cs="Times New Roman"/>
          <w:sz w:val="28"/>
          <w:szCs w:val="28"/>
          <w:lang w:eastAsia="ru-RU"/>
        </w:rPr>
        <w:t>содержит следующие мероприятия по улучшению жилищных условий граждан проживающих на территории города Нефтеюганска:</w:t>
      </w:r>
    </w:p>
    <w:p w:rsidR="0042503A" w:rsidRPr="0042503A" w:rsidRDefault="0042503A" w:rsidP="0042503A">
      <w:pPr>
        <w:spacing w:after="0" w:line="240" w:lineRule="auto"/>
        <w:ind w:firstLine="708"/>
        <w:jc w:val="both"/>
        <w:rPr>
          <w:rFonts w:ascii="Times New Roman" w:eastAsia="Calibri" w:hAnsi="Times New Roman" w:cs="Times New Roman"/>
          <w:sz w:val="28"/>
          <w:szCs w:val="28"/>
          <w:lang w:eastAsia="ru-RU"/>
        </w:rPr>
      </w:pPr>
      <w:r w:rsidRPr="0042503A">
        <w:rPr>
          <w:rFonts w:ascii="Times New Roman" w:eastAsia="Calibri" w:hAnsi="Times New Roman" w:cs="Times New Roman"/>
          <w:sz w:val="28"/>
          <w:szCs w:val="28"/>
          <w:lang w:eastAsia="ru-RU"/>
        </w:rPr>
        <w:t>1.Предоставление жилых помещений для граждан, проживающих                       в жилых помещениях признанных непригодными (аварийными), для проживания; состоящих на учёте, в качестве нуждающихся в жилых помещениях, предоставляемых по договорам социального найма; а также формирования муниципального специализированного жилищного фонда;</w:t>
      </w:r>
    </w:p>
    <w:p w:rsidR="0042503A" w:rsidRPr="0042503A" w:rsidRDefault="0042503A" w:rsidP="0042503A">
      <w:pPr>
        <w:spacing w:after="0" w:line="240" w:lineRule="auto"/>
        <w:ind w:firstLine="708"/>
        <w:jc w:val="both"/>
        <w:rPr>
          <w:rFonts w:ascii="Times New Roman" w:eastAsia="Calibri" w:hAnsi="Times New Roman" w:cs="Times New Roman"/>
          <w:sz w:val="28"/>
          <w:szCs w:val="28"/>
          <w:lang w:eastAsia="ru-RU"/>
        </w:rPr>
      </w:pPr>
      <w:r w:rsidRPr="0042503A">
        <w:rPr>
          <w:rFonts w:ascii="Times New Roman" w:eastAsia="Calibri" w:hAnsi="Times New Roman" w:cs="Times New Roman"/>
          <w:sz w:val="28"/>
          <w:szCs w:val="28"/>
          <w:lang w:eastAsia="ru-RU"/>
        </w:rPr>
        <w:t>2.Предоставление субсидии на снос и ликвидацию строений, приспособленных для проживания;</w:t>
      </w:r>
    </w:p>
    <w:p w:rsidR="0042503A" w:rsidRPr="0042503A" w:rsidRDefault="0042503A" w:rsidP="0042503A">
      <w:pPr>
        <w:spacing w:after="0" w:line="240" w:lineRule="auto"/>
        <w:ind w:firstLine="708"/>
        <w:jc w:val="both"/>
        <w:rPr>
          <w:rFonts w:ascii="Times New Roman" w:eastAsia="Calibri" w:hAnsi="Times New Roman" w:cs="Times New Roman"/>
          <w:sz w:val="28"/>
          <w:szCs w:val="28"/>
          <w:lang w:eastAsia="ru-RU"/>
        </w:rPr>
      </w:pPr>
      <w:r w:rsidRPr="0042503A">
        <w:rPr>
          <w:rFonts w:ascii="Times New Roman" w:eastAsia="Calibri" w:hAnsi="Times New Roman" w:cs="Times New Roman"/>
          <w:sz w:val="28"/>
          <w:szCs w:val="28"/>
          <w:lang w:eastAsia="ru-RU"/>
        </w:rPr>
        <w:t>3.Предоставление жилищных субсидий в связи с выездом из районов Крайнего Севера и приравненных к ним местностей;</w:t>
      </w:r>
    </w:p>
    <w:p w:rsidR="0042503A" w:rsidRDefault="0042503A" w:rsidP="0042503A">
      <w:pPr>
        <w:spacing w:after="0" w:line="240" w:lineRule="auto"/>
        <w:ind w:firstLine="708"/>
        <w:jc w:val="both"/>
        <w:rPr>
          <w:rFonts w:ascii="Times New Roman" w:eastAsia="Calibri" w:hAnsi="Times New Roman" w:cs="Times New Roman"/>
          <w:sz w:val="28"/>
          <w:szCs w:val="28"/>
          <w:lang w:eastAsia="ru-RU"/>
        </w:rPr>
      </w:pPr>
      <w:r w:rsidRPr="0042503A">
        <w:rPr>
          <w:rFonts w:ascii="Times New Roman" w:eastAsia="Calibri" w:hAnsi="Times New Roman" w:cs="Times New Roman"/>
          <w:sz w:val="28"/>
          <w:szCs w:val="28"/>
          <w:lang w:eastAsia="ru-RU"/>
        </w:rPr>
        <w:t>4.Предоставление субсидии ветеранам боевых действий, инвалидам и семьям, имеющих детей-инвалидов</w:t>
      </w:r>
      <w:r>
        <w:rPr>
          <w:rFonts w:ascii="Times New Roman" w:eastAsia="Calibri" w:hAnsi="Times New Roman" w:cs="Times New Roman"/>
          <w:sz w:val="28"/>
          <w:szCs w:val="28"/>
          <w:lang w:eastAsia="ru-RU"/>
        </w:rPr>
        <w:t>.</w:t>
      </w:r>
    </w:p>
    <w:p w:rsidR="00206FED" w:rsidRPr="0042503A" w:rsidRDefault="00206FED" w:rsidP="0042503A">
      <w:pPr>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w:t>
      </w:r>
      <w:r w:rsidRPr="00206FED">
        <w:rPr>
          <w:rFonts w:ascii="Times New Roman" w:eastAsia="Calibri" w:hAnsi="Times New Roman" w:cs="Times New Roman"/>
          <w:sz w:val="28"/>
          <w:szCs w:val="28"/>
          <w:lang w:eastAsia="ru-RU"/>
        </w:rPr>
        <w:t>Реализация полномочий в области строительства и жилищных отношений</w:t>
      </w:r>
      <w:r>
        <w:rPr>
          <w:rFonts w:ascii="Times New Roman" w:eastAsia="Calibri" w:hAnsi="Times New Roman" w:cs="Times New Roman"/>
          <w:sz w:val="28"/>
          <w:szCs w:val="28"/>
          <w:lang w:eastAsia="ru-RU"/>
        </w:rPr>
        <w:t>.</w:t>
      </w:r>
    </w:p>
    <w:p w:rsidR="0042503A" w:rsidRDefault="0042503A" w:rsidP="0042503A">
      <w:pPr>
        <w:spacing w:after="0" w:line="240" w:lineRule="auto"/>
        <w:ind w:firstLine="708"/>
        <w:jc w:val="both"/>
        <w:rPr>
          <w:rFonts w:ascii="Times New Roman" w:eastAsia="Calibri" w:hAnsi="Times New Roman" w:cs="Times New Roman"/>
          <w:sz w:val="28"/>
          <w:szCs w:val="28"/>
          <w:lang w:eastAsia="ru-RU"/>
        </w:rPr>
      </w:pPr>
    </w:p>
    <w:p w:rsidR="0042503A" w:rsidRPr="0042503A" w:rsidRDefault="0042503A" w:rsidP="0042503A">
      <w:pPr>
        <w:spacing w:after="0" w:line="240" w:lineRule="auto"/>
        <w:ind w:firstLine="708"/>
        <w:jc w:val="both"/>
        <w:rPr>
          <w:rFonts w:ascii="Times New Roman" w:eastAsia="Calibri" w:hAnsi="Times New Roman" w:cs="Times New Roman"/>
          <w:sz w:val="28"/>
          <w:szCs w:val="28"/>
          <w:lang w:eastAsia="ru-RU"/>
        </w:rPr>
      </w:pPr>
      <w:r w:rsidRPr="0042503A">
        <w:rPr>
          <w:rFonts w:ascii="Times New Roman" w:eastAsia="Calibri" w:hAnsi="Times New Roman" w:cs="Times New Roman"/>
          <w:sz w:val="28"/>
          <w:szCs w:val="28"/>
          <w:lang w:eastAsia="ru-RU"/>
        </w:rPr>
        <w:t>Распределение и предоставление жилых помещений для граждан, проживающих в жилых помещениях, признанных непригодными (аварийными) для проживания; состоящих на учёте, в качестве нуждающихся в жилых помещениях, предоставляемых по договорам социального найма;</w:t>
      </w:r>
      <w:r>
        <w:rPr>
          <w:rFonts w:ascii="Times New Roman" w:eastAsia="Calibri" w:hAnsi="Times New Roman" w:cs="Times New Roman"/>
          <w:sz w:val="28"/>
          <w:szCs w:val="28"/>
          <w:lang w:eastAsia="ru-RU"/>
        </w:rPr>
        <w:t xml:space="preserve"> </w:t>
      </w:r>
      <w:r w:rsidRPr="0042503A">
        <w:rPr>
          <w:rFonts w:ascii="Times New Roman" w:eastAsia="Calibri" w:hAnsi="Times New Roman" w:cs="Times New Roman"/>
          <w:sz w:val="28"/>
          <w:szCs w:val="28"/>
          <w:lang w:eastAsia="ru-RU"/>
        </w:rPr>
        <w:t>а также формирования муниципального специализированного жилищного фонда (маневренного, служебного):</w:t>
      </w:r>
    </w:p>
    <w:p w:rsidR="0042503A" w:rsidRPr="0042503A" w:rsidRDefault="0042503A" w:rsidP="0042503A">
      <w:pPr>
        <w:spacing w:after="0" w:line="240" w:lineRule="auto"/>
        <w:ind w:firstLine="708"/>
        <w:jc w:val="both"/>
        <w:rPr>
          <w:rFonts w:ascii="Times New Roman" w:eastAsia="Calibri" w:hAnsi="Times New Roman" w:cs="Times New Roman"/>
          <w:sz w:val="28"/>
          <w:szCs w:val="28"/>
          <w:lang w:eastAsia="ru-RU"/>
        </w:rPr>
      </w:pPr>
      <w:r w:rsidRPr="0042503A">
        <w:rPr>
          <w:rFonts w:ascii="Times New Roman" w:eastAsia="Calibri" w:hAnsi="Times New Roman" w:cs="Times New Roman"/>
          <w:sz w:val="28"/>
          <w:szCs w:val="28"/>
          <w:lang w:eastAsia="ru-RU"/>
        </w:rPr>
        <w:t>- гражданам, переселенным из аварийного (непригодного) жилья -                    3 жилых помещений;</w:t>
      </w:r>
    </w:p>
    <w:p w:rsidR="0042503A" w:rsidRPr="0042503A" w:rsidRDefault="0042503A" w:rsidP="0042503A">
      <w:pPr>
        <w:spacing w:after="0" w:line="240" w:lineRule="auto"/>
        <w:ind w:firstLine="708"/>
        <w:jc w:val="both"/>
        <w:rPr>
          <w:rFonts w:ascii="Times New Roman" w:eastAsia="Calibri" w:hAnsi="Times New Roman" w:cs="Times New Roman"/>
          <w:sz w:val="28"/>
          <w:szCs w:val="28"/>
          <w:lang w:eastAsia="ru-RU"/>
        </w:rPr>
      </w:pPr>
      <w:r w:rsidRPr="0042503A">
        <w:rPr>
          <w:rFonts w:ascii="Times New Roman" w:eastAsia="Calibri" w:hAnsi="Times New Roman" w:cs="Times New Roman"/>
          <w:sz w:val="28"/>
          <w:szCs w:val="28"/>
          <w:lang w:eastAsia="ru-RU"/>
        </w:rPr>
        <w:lastRenderedPageBreak/>
        <w:t>- гражданам, состоящим на учете для получения жилья по договорам социального найма (очередникам) - 5 жилых помещений;</w:t>
      </w:r>
    </w:p>
    <w:p w:rsidR="0042503A" w:rsidRPr="0042503A" w:rsidRDefault="0042503A" w:rsidP="0042503A">
      <w:pPr>
        <w:spacing w:after="0" w:line="240" w:lineRule="auto"/>
        <w:ind w:firstLine="708"/>
        <w:jc w:val="both"/>
        <w:rPr>
          <w:rFonts w:ascii="Times New Roman" w:eastAsia="Calibri" w:hAnsi="Times New Roman" w:cs="Times New Roman"/>
          <w:sz w:val="28"/>
          <w:szCs w:val="28"/>
          <w:lang w:eastAsia="ru-RU"/>
        </w:rPr>
      </w:pPr>
      <w:r w:rsidRPr="0042503A">
        <w:rPr>
          <w:rFonts w:ascii="Times New Roman" w:eastAsia="Calibri" w:hAnsi="Times New Roman" w:cs="Times New Roman"/>
          <w:sz w:val="28"/>
          <w:szCs w:val="28"/>
          <w:lang w:eastAsia="ru-RU"/>
        </w:rPr>
        <w:t>- муниципального специализированного жилищного фонда (служебного, маневренного) - 34 жилых помещений.</w:t>
      </w:r>
    </w:p>
    <w:p w:rsidR="0042503A" w:rsidRPr="0042503A" w:rsidRDefault="0042503A" w:rsidP="0042503A">
      <w:pPr>
        <w:spacing w:after="0" w:line="240" w:lineRule="auto"/>
        <w:ind w:firstLine="708"/>
        <w:jc w:val="both"/>
        <w:rPr>
          <w:rFonts w:ascii="Times New Roman" w:eastAsia="Calibri" w:hAnsi="Times New Roman" w:cs="Times New Roman"/>
          <w:sz w:val="28"/>
          <w:szCs w:val="28"/>
          <w:lang w:eastAsia="ru-RU"/>
        </w:rPr>
      </w:pPr>
      <w:r w:rsidRPr="0042503A">
        <w:rPr>
          <w:rFonts w:ascii="Times New Roman" w:eastAsia="Calibri" w:hAnsi="Times New Roman" w:cs="Times New Roman"/>
          <w:sz w:val="28"/>
          <w:szCs w:val="28"/>
          <w:lang w:eastAsia="ru-RU"/>
        </w:rPr>
        <w:t xml:space="preserve">Передано под снос 5 жилых дома. </w:t>
      </w:r>
    </w:p>
    <w:p w:rsidR="0042503A" w:rsidRPr="0042503A" w:rsidRDefault="0042503A" w:rsidP="0042503A">
      <w:pPr>
        <w:spacing w:after="0" w:line="240" w:lineRule="auto"/>
        <w:ind w:firstLine="708"/>
        <w:jc w:val="both"/>
        <w:rPr>
          <w:rFonts w:ascii="Times New Roman" w:eastAsia="Calibri" w:hAnsi="Times New Roman" w:cs="Times New Roman"/>
          <w:sz w:val="28"/>
          <w:szCs w:val="28"/>
          <w:lang w:eastAsia="ru-RU"/>
        </w:rPr>
      </w:pPr>
      <w:r w:rsidRPr="0042503A">
        <w:rPr>
          <w:rFonts w:ascii="Times New Roman" w:eastAsia="Calibri" w:hAnsi="Times New Roman" w:cs="Times New Roman"/>
          <w:sz w:val="28"/>
          <w:szCs w:val="28"/>
          <w:lang w:eastAsia="ru-RU"/>
        </w:rPr>
        <w:t xml:space="preserve">Всего на территории муниципального образования город Нефтеюганск, на 31.12.2018 насчитывалось 258 домов, признанных в установленном порядке непригодными для проживания, в том числе 200 домов, признаны аварийными и подлежащими сносу, общей площадью 119 418,22 </w:t>
      </w:r>
      <w:r>
        <w:rPr>
          <w:rFonts w:ascii="Times New Roman" w:eastAsia="Calibri" w:hAnsi="Times New Roman" w:cs="Times New Roman"/>
          <w:sz w:val="28"/>
          <w:szCs w:val="28"/>
          <w:lang w:eastAsia="ru-RU"/>
        </w:rPr>
        <w:t>кв. метров</w:t>
      </w:r>
      <w:r w:rsidRPr="0042503A">
        <w:rPr>
          <w:rFonts w:ascii="Times New Roman" w:eastAsia="Calibri" w:hAnsi="Times New Roman" w:cs="Times New Roman"/>
          <w:sz w:val="28"/>
          <w:szCs w:val="28"/>
          <w:lang w:eastAsia="ru-RU"/>
        </w:rPr>
        <w:t>.</w:t>
      </w:r>
    </w:p>
    <w:p w:rsidR="0042503A" w:rsidRPr="0042503A" w:rsidRDefault="0042503A" w:rsidP="0042503A">
      <w:pPr>
        <w:spacing w:after="0" w:line="240" w:lineRule="auto"/>
        <w:ind w:firstLine="708"/>
        <w:jc w:val="both"/>
        <w:rPr>
          <w:rFonts w:ascii="Times New Roman" w:eastAsia="Calibri" w:hAnsi="Times New Roman" w:cs="Times New Roman"/>
          <w:sz w:val="28"/>
          <w:szCs w:val="28"/>
          <w:lang w:eastAsia="ru-RU"/>
        </w:rPr>
      </w:pPr>
      <w:r w:rsidRPr="0042503A">
        <w:rPr>
          <w:rFonts w:ascii="Times New Roman" w:eastAsia="Calibri" w:hAnsi="Times New Roman" w:cs="Times New Roman"/>
          <w:sz w:val="28"/>
          <w:szCs w:val="28"/>
          <w:lang w:eastAsia="ru-RU"/>
        </w:rPr>
        <w:t xml:space="preserve">В период 2018 года снесено 2 жилых домов, общей площадью 2 196,7 </w:t>
      </w:r>
      <w:r>
        <w:rPr>
          <w:rFonts w:ascii="Times New Roman" w:eastAsia="Calibri" w:hAnsi="Times New Roman" w:cs="Times New Roman"/>
          <w:sz w:val="28"/>
          <w:szCs w:val="28"/>
          <w:lang w:eastAsia="ru-RU"/>
        </w:rPr>
        <w:t>кв. метров</w:t>
      </w:r>
      <w:r w:rsidRPr="0042503A">
        <w:rPr>
          <w:rFonts w:ascii="Times New Roman" w:eastAsia="Calibri" w:hAnsi="Times New Roman" w:cs="Times New Roman"/>
          <w:sz w:val="28"/>
          <w:szCs w:val="28"/>
          <w:lang w:eastAsia="ru-RU"/>
        </w:rPr>
        <w:t>.</w:t>
      </w:r>
    </w:p>
    <w:p w:rsidR="0042503A" w:rsidRPr="0042503A" w:rsidRDefault="0042503A" w:rsidP="00D10941">
      <w:pPr>
        <w:spacing w:after="0" w:line="240" w:lineRule="auto"/>
        <w:ind w:firstLine="709"/>
        <w:jc w:val="both"/>
        <w:rPr>
          <w:rFonts w:ascii="Times New Roman" w:eastAsia="Calibri" w:hAnsi="Times New Roman" w:cs="Times New Roman"/>
          <w:sz w:val="28"/>
          <w:szCs w:val="28"/>
          <w:lang w:eastAsia="ru-RU"/>
        </w:rPr>
      </w:pPr>
    </w:p>
    <w:p w:rsidR="0042503A" w:rsidRPr="0042503A" w:rsidRDefault="0042503A" w:rsidP="00D10941">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w:t>
      </w:r>
      <w:r w:rsidRPr="0042503A">
        <w:rPr>
          <w:rFonts w:ascii="Times New Roman" w:eastAsia="Calibri" w:hAnsi="Times New Roman" w:cs="Times New Roman"/>
          <w:sz w:val="28"/>
          <w:szCs w:val="28"/>
          <w:lang w:eastAsia="ru-RU"/>
        </w:rPr>
        <w:t>а территории города Нефтеюганска находится 719 строений, приспособленных для проживания, в которых проживаю</w:t>
      </w:r>
      <w:r>
        <w:rPr>
          <w:rFonts w:ascii="Times New Roman" w:eastAsia="Calibri" w:hAnsi="Times New Roman" w:cs="Times New Roman"/>
          <w:sz w:val="28"/>
          <w:szCs w:val="28"/>
          <w:lang w:eastAsia="ru-RU"/>
        </w:rPr>
        <w:t xml:space="preserve">т </w:t>
      </w:r>
      <w:r w:rsidRPr="0042503A">
        <w:rPr>
          <w:rFonts w:ascii="Times New Roman" w:eastAsia="Calibri" w:hAnsi="Times New Roman" w:cs="Times New Roman"/>
          <w:sz w:val="28"/>
          <w:szCs w:val="28"/>
          <w:lang w:eastAsia="ru-RU"/>
        </w:rPr>
        <w:t xml:space="preserve">2 195 человек.  </w:t>
      </w:r>
    </w:p>
    <w:p w:rsidR="0042503A" w:rsidRPr="0042503A" w:rsidRDefault="0042503A" w:rsidP="00D10941">
      <w:pPr>
        <w:spacing w:after="0" w:line="240" w:lineRule="auto"/>
        <w:ind w:firstLine="709"/>
        <w:jc w:val="both"/>
        <w:rPr>
          <w:rFonts w:ascii="Times New Roman" w:eastAsia="Calibri" w:hAnsi="Times New Roman" w:cs="Times New Roman"/>
          <w:sz w:val="28"/>
          <w:szCs w:val="28"/>
          <w:lang w:eastAsia="ru-RU"/>
        </w:rPr>
      </w:pPr>
      <w:r w:rsidRPr="0042503A">
        <w:rPr>
          <w:rFonts w:ascii="Times New Roman" w:eastAsia="Calibri" w:hAnsi="Times New Roman" w:cs="Times New Roman"/>
          <w:sz w:val="28"/>
          <w:szCs w:val="28"/>
          <w:lang w:eastAsia="ru-RU"/>
        </w:rPr>
        <w:t>Мероприятия по ликвидации и расселению приспособленных для проживания строений в жилых городках на территории города включает в себя:</w:t>
      </w:r>
    </w:p>
    <w:p w:rsidR="0042503A" w:rsidRPr="0042503A" w:rsidRDefault="0042503A" w:rsidP="00D10941">
      <w:pPr>
        <w:spacing w:after="0" w:line="240" w:lineRule="auto"/>
        <w:ind w:firstLine="709"/>
        <w:jc w:val="both"/>
        <w:rPr>
          <w:rFonts w:ascii="Times New Roman" w:eastAsia="Calibri" w:hAnsi="Times New Roman" w:cs="Times New Roman"/>
          <w:sz w:val="28"/>
          <w:szCs w:val="28"/>
          <w:lang w:eastAsia="ru-RU"/>
        </w:rPr>
      </w:pPr>
      <w:r w:rsidRPr="0042503A">
        <w:rPr>
          <w:rFonts w:ascii="Times New Roman" w:eastAsia="Calibri" w:hAnsi="Times New Roman" w:cs="Times New Roman"/>
          <w:sz w:val="28"/>
          <w:szCs w:val="28"/>
          <w:lang w:eastAsia="ru-RU"/>
        </w:rPr>
        <w:t>1.Предоставление гражданам, проживающим в настоящее время в приспособленных для проживания строениях, вселенные в них до 01.01.2012 года, не имеющие жилых помещений, принадлежащих им на праве собственности или предоставленные им на основании договоров социального найма на территории Российской Федерации, субсидии на приобретение жилого помещения на территории Российской Федерации.</w:t>
      </w:r>
    </w:p>
    <w:p w:rsidR="0042503A" w:rsidRPr="0042503A" w:rsidRDefault="0042503A" w:rsidP="00D10941">
      <w:pPr>
        <w:spacing w:after="0" w:line="240" w:lineRule="auto"/>
        <w:ind w:firstLine="709"/>
        <w:jc w:val="both"/>
        <w:rPr>
          <w:rFonts w:ascii="Times New Roman" w:eastAsia="Calibri" w:hAnsi="Times New Roman" w:cs="Times New Roman"/>
          <w:sz w:val="28"/>
          <w:szCs w:val="28"/>
          <w:lang w:eastAsia="ru-RU"/>
        </w:rPr>
      </w:pPr>
      <w:r w:rsidRPr="0042503A">
        <w:rPr>
          <w:rFonts w:ascii="Times New Roman" w:eastAsia="Calibri" w:hAnsi="Times New Roman" w:cs="Times New Roman"/>
          <w:sz w:val="28"/>
          <w:szCs w:val="28"/>
          <w:lang w:eastAsia="ru-RU"/>
        </w:rPr>
        <w:t>2.Ликвидация приспособленных для проживаний строений, то есть отключение от систем тепло-, водо-, газо- и энергоснабжения, разбор, демонтаж, разрушение всех конструкций, вывоз и утилизация (уничтожение).</w:t>
      </w:r>
    </w:p>
    <w:p w:rsidR="0042503A" w:rsidRPr="0042503A" w:rsidRDefault="0042503A" w:rsidP="00D10941">
      <w:pPr>
        <w:spacing w:after="0" w:line="240" w:lineRule="auto"/>
        <w:ind w:firstLine="709"/>
        <w:jc w:val="both"/>
        <w:rPr>
          <w:rFonts w:ascii="Times New Roman" w:eastAsia="Calibri" w:hAnsi="Times New Roman" w:cs="Times New Roman"/>
          <w:sz w:val="28"/>
          <w:szCs w:val="28"/>
          <w:lang w:eastAsia="ru-RU"/>
        </w:rPr>
      </w:pPr>
      <w:r w:rsidRPr="0042503A">
        <w:rPr>
          <w:rFonts w:ascii="Times New Roman" w:eastAsia="Calibri" w:hAnsi="Times New Roman" w:cs="Times New Roman"/>
          <w:sz w:val="28"/>
          <w:szCs w:val="28"/>
          <w:lang w:eastAsia="ru-RU"/>
        </w:rPr>
        <w:t>В 2018 году для реализаций данного мероприятия, в рамках соглашения о  предоставлении субсидии местному бюджету из бюджета Ханты-Мансийского автономного округа-Югры № 1-ЕС/2018 от 07.03.2018, дополнительного соглашения № 1-ЕС/2018-3 от 04.07.2018, дополнительного соглашения № 1-ЕС/2018-4 от 27.09.2018, дополнительного соглашения № 1-ЕС/2018-4 от 27.09.2018, дополнительного соглашения № 1-ЕС/2018-6 к соглашению о предоставлении субсидии местному бюджету из бюджета Ханты-Мансийского автономного округа-Югры № 1-ЕС/2018 от 07.03.2018 доведены денежные средства в размере 1 559</w:t>
      </w:r>
      <w:r>
        <w:rPr>
          <w:rFonts w:ascii="Times New Roman" w:eastAsia="Calibri" w:hAnsi="Times New Roman" w:cs="Times New Roman"/>
          <w:sz w:val="28"/>
          <w:szCs w:val="28"/>
          <w:lang w:eastAsia="ru-RU"/>
        </w:rPr>
        <w:t> </w:t>
      </w:r>
      <w:r w:rsidRPr="0042503A">
        <w:rPr>
          <w:rFonts w:ascii="Times New Roman" w:eastAsia="Calibri" w:hAnsi="Times New Roman" w:cs="Times New Roman"/>
          <w:sz w:val="28"/>
          <w:szCs w:val="28"/>
          <w:lang w:eastAsia="ru-RU"/>
        </w:rPr>
        <w:t>232</w:t>
      </w:r>
      <w:r>
        <w:rPr>
          <w:rFonts w:ascii="Times New Roman" w:eastAsia="Calibri" w:hAnsi="Times New Roman" w:cs="Times New Roman"/>
          <w:sz w:val="28"/>
          <w:szCs w:val="28"/>
          <w:lang w:eastAsia="ru-RU"/>
        </w:rPr>
        <w:t>,2 тыс. рублей</w:t>
      </w:r>
      <w:r w:rsidRPr="0042503A">
        <w:rPr>
          <w:rFonts w:ascii="Times New Roman" w:eastAsia="Calibri" w:hAnsi="Times New Roman" w:cs="Times New Roman"/>
          <w:sz w:val="28"/>
          <w:szCs w:val="28"/>
          <w:lang w:eastAsia="ru-RU"/>
        </w:rPr>
        <w:t xml:space="preserve">, из них: </w:t>
      </w:r>
    </w:p>
    <w:p w:rsidR="0042503A" w:rsidRPr="0042503A" w:rsidRDefault="0042503A" w:rsidP="00D10941">
      <w:pPr>
        <w:spacing w:after="0" w:line="240" w:lineRule="auto"/>
        <w:ind w:firstLine="709"/>
        <w:jc w:val="both"/>
        <w:rPr>
          <w:rFonts w:ascii="Times New Roman" w:eastAsia="Calibri" w:hAnsi="Times New Roman" w:cs="Times New Roman"/>
          <w:sz w:val="28"/>
          <w:szCs w:val="28"/>
          <w:lang w:eastAsia="ru-RU"/>
        </w:rPr>
      </w:pPr>
      <w:r w:rsidRPr="0042503A">
        <w:rPr>
          <w:rFonts w:ascii="Times New Roman" w:eastAsia="Calibri" w:hAnsi="Times New Roman" w:cs="Times New Roman"/>
          <w:sz w:val="28"/>
          <w:szCs w:val="28"/>
          <w:lang w:eastAsia="ru-RU"/>
        </w:rPr>
        <w:t>- 1 387</w:t>
      </w:r>
      <w:r>
        <w:rPr>
          <w:rFonts w:ascii="Times New Roman" w:eastAsia="Calibri" w:hAnsi="Times New Roman" w:cs="Times New Roman"/>
          <w:sz w:val="28"/>
          <w:szCs w:val="28"/>
          <w:lang w:eastAsia="ru-RU"/>
        </w:rPr>
        <w:t> </w:t>
      </w:r>
      <w:r w:rsidRPr="0042503A">
        <w:rPr>
          <w:rFonts w:ascii="Times New Roman" w:eastAsia="Calibri" w:hAnsi="Times New Roman" w:cs="Times New Roman"/>
          <w:sz w:val="28"/>
          <w:szCs w:val="28"/>
          <w:lang w:eastAsia="ru-RU"/>
        </w:rPr>
        <w:t>716</w:t>
      </w:r>
      <w:r>
        <w:rPr>
          <w:rFonts w:ascii="Times New Roman" w:eastAsia="Calibri" w:hAnsi="Times New Roman" w:cs="Times New Roman"/>
          <w:sz w:val="28"/>
          <w:szCs w:val="28"/>
          <w:lang w:eastAsia="ru-RU"/>
        </w:rPr>
        <w:t>,</w:t>
      </w:r>
      <w:r w:rsidRPr="0042503A">
        <w:rPr>
          <w:rFonts w:ascii="Times New Roman" w:eastAsia="Calibri" w:hAnsi="Times New Roman" w:cs="Times New Roman"/>
          <w:sz w:val="28"/>
          <w:szCs w:val="28"/>
          <w:lang w:eastAsia="ru-RU"/>
        </w:rPr>
        <w:t>6</w:t>
      </w:r>
      <w:r>
        <w:rPr>
          <w:rFonts w:ascii="Times New Roman" w:eastAsia="Calibri" w:hAnsi="Times New Roman" w:cs="Times New Roman"/>
          <w:sz w:val="28"/>
          <w:szCs w:val="28"/>
          <w:lang w:eastAsia="ru-RU"/>
        </w:rPr>
        <w:t xml:space="preserve"> тыс.</w:t>
      </w:r>
      <w:r w:rsidRPr="0042503A">
        <w:rPr>
          <w:rFonts w:ascii="Times New Roman" w:eastAsia="Calibri" w:hAnsi="Times New Roman" w:cs="Times New Roman"/>
          <w:sz w:val="28"/>
          <w:szCs w:val="28"/>
          <w:lang w:eastAsia="ru-RU"/>
        </w:rPr>
        <w:t xml:space="preserve"> рублей </w:t>
      </w:r>
      <w:r>
        <w:rPr>
          <w:rFonts w:ascii="Times New Roman" w:eastAsia="Calibri" w:hAnsi="Times New Roman" w:cs="Times New Roman"/>
          <w:sz w:val="28"/>
          <w:szCs w:val="28"/>
          <w:lang w:eastAsia="ru-RU"/>
        </w:rPr>
        <w:t xml:space="preserve">- </w:t>
      </w:r>
      <w:r w:rsidRPr="0042503A">
        <w:rPr>
          <w:rFonts w:ascii="Times New Roman" w:eastAsia="Calibri" w:hAnsi="Times New Roman" w:cs="Times New Roman"/>
          <w:sz w:val="28"/>
          <w:szCs w:val="28"/>
          <w:lang w:eastAsia="ru-RU"/>
        </w:rPr>
        <w:t>денежные средства бюджета Ханты-Мансийского автономного округа-Югры;</w:t>
      </w:r>
    </w:p>
    <w:p w:rsidR="0042503A" w:rsidRPr="0042503A" w:rsidRDefault="0042503A" w:rsidP="00D10941">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- 171 515,6 тыс.</w:t>
      </w:r>
      <w:r w:rsidRPr="0042503A">
        <w:rPr>
          <w:rFonts w:ascii="Times New Roman" w:eastAsia="Calibri" w:hAnsi="Times New Roman" w:cs="Times New Roman"/>
          <w:sz w:val="28"/>
          <w:szCs w:val="28"/>
          <w:lang w:eastAsia="ru-RU"/>
        </w:rPr>
        <w:t xml:space="preserve"> рублей </w:t>
      </w:r>
      <w:r>
        <w:rPr>
          <w:rFonts w:ascii="Times New Roman" w:eastAsia="Calibri" w:hAnsi="Times New Roman" w:cs="Times New Roman"/>
          <w:sz w:val="28"/>
          <w:szCs w:val="28"/>
          <w:lang w:eastAsia="ru-RU"/>
        </w:rPr>
        <w:t>-</w:t>
      </w:r>
      <w:r w:rsidRPr="0042503A">
        <w:rPr>
          <w:rFonts w:ascii="Times New Roman" w:eastAsia="Calibri" w:hAnsi="Times New Roman" w:cs="Times New Roman"/>
          <w:sz w:val="28"/>
          <w:szCs w:val="28"/>
          <w:lang w:eastAsia="ru-RU"/>
        </w:rPr>
        <w:t xml:space="preserve"> средства бюджета муниципального образования город Нефтеюганск.</w:t>
      </w:r>
    </w:p>
    <w:p w:rsidR="0042503A" w:rsidRPr="0042503A" w:rsidRDefault="0042503A" w:rsidP="00D10941">
      <w:pPr>
        <w:spacing w:after="0" w:line="240" w:lineRule="auto"/>
        <w:ind w:firstLine="709"/>
        <w:jc w:val="both"/>
        <w:rPr>
          <w:rFonts w:ascii="Times New Roman" w:eastAsia="Calibri" w:hAnsi="Times New Roman" w:cs="Times New Roman"/>
          <w:sz w:val="28"/>
          <w:szCs w:val="28"/>
          <w:lang w:eastAsia="ru-RU"/>
        </w:rPr>
      </w:pPr>
      <w:r w:rsidRPr="0042503A">
        <w:rPr>
          <w:rFonts w:ascii="Times New Roman" w:eastAsia="Calibri" w:hAnsi="Times New Roman" w:cs="Times New Roman"/>
          <w:sz w:val="28"/>
          <w:szCs w:val="28"/>
          <w:lang w:eastAsia="ru-RU"/>
        </w:rPr>
        <w:t>На сегодняшний день 72 семьям (165 человек), являющимися участниками программы, выплачена субсидия на приобретение жилых помещений на территории Российской Федерации в размере 110</w:t>
      </w:r>
      <w:r>
        <w:rPr>
          <w:rFonts w:ascii="Times New Roman" w:eastAsia="Calibri" w:hAnsi="Times New Roman" w:cs="Times New Roman"/>
          <w:sz w:val="28"/>
          <w:szCs w:val="28"/>
          <w:lang w:eastAsia="ru-RU"/>
        </w:rPr>
        <w:t> </w:t>
      </w:r>
      <w:r w:rsidRPr="0042503A">
        <w:rPr>
          <w:rFonts w:ascii="Times New Roman" w:eastAsia="Calibri" w:hAnsi="Times New Roman" w:cs="Times New Roman"/>
          <w:sz w:val="28"/>
          <w:szCs w:val="28"/>
          <w:lang w:eastAsia="ru-RU"/>
        </w:rPr>
        <w:t>068</w:t>
      </w:r>
      <w:r>
        <w:rPr>
          <w:rFonts w:ascii="Times New Roman" w:eastAsia="Calibri" w:hAnsi="Times New Roman" w:cs="Times New Roman"/>
          <w:sz w:val="28"/>
          <w:szCs w:val="28"/>
          <w:lang w:eastAsia="ru-RU"/>
        </w:rPr>
        <w:t>,</w:t>
      </w:r>
      <w:r w:rsidRPr="0042503A">
        <w:rPr>
          <w:rFonts w:ascii="Times New Roman" w:eastAsia="Calibri" w:hAnsi="Times New Roman" w:cs="Times New Roman"/>
          <w:sz w:val="28"/>
          <w:szCs w:val="28"/>
          <w:lang w:eastAsia="ru-RU"/>
        </w:rPr>
        <w:t>3</w:t>
      </w:r>
      <w:r>
        <w:rPr>
          <w:rFonts w:ascii="Times New Roman" w:eastAsia="Calibri" w:hAnsi="Times New Roman" w:cs="Times New Roman"/>
          <w:sz w:val="28"/>
          <w:szCs w:val="28"/>
          <w:lang w:eastAsia="ru-RU"/>
        </w:rPr>
        <w:t>тыс. рублей</w:t>
      </w:r>
      <w:r w:rsidRPr="0042503A">
        <w:rPr>
          <w:rFonts w:ascii="Times New Roman" w:eastAsia="Calibri" w:hAnsi="Times New Roman" w:cs="Times New Roman"/>
          <w:sz w:val="28"/>
          <w:szCs w:val="28"/>
          <w:lang w:eastAsia="ru-RU"/>
        </w:rPr>
        <w:t>, из них:</w:t>
      </w:r>
    </w:p>
    <w:p w:rsidR="0042503A" w:rsidRPr="0042503A" w:rsidRDefault="0042503A" w:rsidP="00D10941">
      <w:pPr>
        <w:spacing w:after="0" w:line="240" w:lineRule="auto"/>
        <w:ind w:firstLine="709"/>
        <w:jc w:val="both"/>
        <w:rPr>
          <w:rFonts w:ascii="Times New Roman" w:eastAsia="Calibri" w:hAnsi="Times New Roman" w:cs="Times New Roman"/>
          <w:sz w:val="28"/>
          <w:szCs w:val="28"/>
          <w:lang w:eastAsia="ru-RU"/>
        </w:rPr>
      </w:pPr>
      <w:r w:rsidRPr="0042503A">
        <w:rPr>
          <w:rFonts w:ascii="Times New Roman" w:eastAsia="Calibri" w:hAnsi="Times New Roman" w:cs="Times New Roman"/>
          <w:sz w:val="28"/>
          <w:szCs w:val="28"/>
          <w:lang w:eastAsia="ru-RU"/>
        </w:rPr>
        <w:lastRenderedPageBreak/>
        <w:t>- 97</w:t>
      </w:r>
      <w:r>
        <w:rPr>
          <w:rFonts w:ascii="Times New Roman" w:eastAsia="Calibri" w:hAnsi="Times New Roman" w:cs="Times New Roman"/>
          <w:sz w:val="28"/>
          <w:szCs w:val="28"/>
          <w:lang w:eastAsia="ru-RU"/>
        </w:rPr>
        <w:t> </w:t>
      </w:r>
      <w:r w:rsidRPr="0042503A">
        <w:rPr>
          <w:rFonts w:ascii="Times New Roman" w:eastAsia="Calibri" w:hAnsi="Times New Roman" w:cs="Times New Roman"/>
          <w:sz w:val="28"/>
          <w:szCs w:val="28"/>
          <w:lang w:eastAsia="ru-RU"/>
        </w:rPr>
        <w:t>960</w:t>
      </w:r>
      <w:r>
        <w:rPr>
          <w:rFonts w:ascii="Times New Roman" w:eastAsia="Calibri" w:hAnsi="Times New Roman" w:cs="Times New Roman"/>
          <w:sz w:val="28"/>
          <w:szCs w:val="28"/>
          <w:lang w:eastAsia="ru-RU"/>
        </w:rPr>
        <w:t>,</w:t>
      </w:r>
      <w:r w:rsidRPr="0042503A">
        <w:rPr>
          <w:rFonts w:ascii="Times New Roman" w:eastAsia="Calibri" w:hAnsi="Times New Roman" w:cs="Times New Roman"/>
          <w:sz w:val="28"/>
          <w:szCs w:val="28"/>
          <w:lang w:eastAsia="ru-RU"/>
        </w:rPr>
        <w:t>8</w:t>
      </w:r>
      <w:r>
        <w:rPr>
          <w:rFonts w:ascii="Times New Roman" w:eastAsia="Calibri" w:hAnsi="Times New Roman" w:cs="Times New Roman"/>
          <w:sz w:val="28"/>
          <w:szCs w:val="28"/>
          <w:lang w:eastAsia="ru-RU"/>
        </w:rPr>
        <w:t xml:space="preserve"> тыс.</w:t>
      </w:r>
      <w:r w:rsidRPr="0042503A">
        <w:rPr>
          <w:rFonts w:ascii="Times New Roman" w:eastAsia="Calibri" w:hAnsi="Times New Roman" w:cs="Times New Roman"/>
          <w:sz w:val="28"/>
          <w:szCs w:val="28"/>
          <w:lang w:eastAsia="ru-RU"/>
        </w:rPr>
        <w:t xml:space="preserve"> рублей </w:t>
      </w:r>
      <w:r>
        <w:rPr>
          <w:rFonts w:ascii="Times New Roman" w:eastAsia="Calibri" w:hAnsi="Times New Roman" w:cs="Times New Roman"/>
          <w:sz w:val="28"/>
          <w:szCs w:val="28"/>
          <w:lang w:eastAsia="ru-RU"/>
        </w:rPr>
        <w:t xml:space="preserve">- </w:t>
      </w:r>
      <w:r w:rsidRPr="0042503A">
        <w:rPr>
          <w:rFonts w:ascii="Times New Roman" w:eastAsia="Calibri" w:hAnsi="Times New Roman" w:cs="Times New Roman"/>
          <w:sz w:val="28"/>
          <w:szCs w:val="28"/>
          <w:lang w:eastAsia="ru-RU"/>
        </w:rPr>
        <w:t>денежные средства бюджета Ханты-Мансийского автономного округа-Югры;</w:t>
      </w:r>
    </w:p>
    <w:p w:rsidR="0042503A" w:rsidRPr="0042503A" w:rsidRDefault="0042503A" w:rsidP="00D10941">
      <w:pPr>
        <w:spacing w:after="0" w:line="240" w:lineRule="auto"/>
        <w:ind w:firstLine="709"/>
        <w:jc w:val="both"/>
        <w:rPr>
          <w:rFonts w:ascii="Times New Roman" w:eastAsia="Calibri" w:hAnsi="Times New Roman" w:cs="Times New Roman"/>
          <w:sz w:val="28"/>
          <w:szCs w:val="28"/>
          <w:lang w:eastAsia="ru-RU"/>
        </w:rPr>
      </w:pPr>
      <w:r w:rsidRPr="0042503A">
        <w:rPr>
          <w:rFonts w:ascii="Times New Roman" w:eastAsia="Calibri" w:hAnsi="Times New Roman" w:cs="Times New Roman"/>
          <w:sz w:val="28"/>
          <w:szCs w:val="28"/>
          <w:lang w:eastAsia="ru-RU"/>
        </w:rPr>
        <w:t>- 12</w:t>
      </w:r>
      <w:r>
        <w:rPr>
          <w:rFonts w:ascii="Times New Roman" w:eastAsia="Calibri" w:hAnsi="Times New Roman" w:cs="Times New Roman"/>
          <w:sz w:val="28"/>
          <w:szCs w:val="28"/>
          <w:lang w:eastAsia="ru-RU"/>
        </w:rPr>
        <w:t> </w:t>
      </w:r>
      <w:r w:rsidRPr="0042503A">
        <w:rPr>
          <w:rFonts w:ascii="Times New Roman" w:eastAsia="Calibri" w:hAnsi="Times New Roman" w:cs="Times New Roman"/>
          <w:sz w:val="28"/>
          <w:szCs w:val="28"/>
          <w:lang w:eastAsia="ru-RU"/>
        </w:rPr>
        <w:t>107</w:t>
      </w:r>
      <w:r>
        <w:rPr>
          <w:rFonts w:ascii="Times New Roman" w:eastAsia="Calibri" w:hAnsi="Times New Roman" w:cs="Times New Roman"/>
          <w:sz w:val="28"/>
          <w:szCs w:val="28"/>
          <w:lang w:eastAsia="ru-RU"/>
        </w:rPr>
        <w:t>,</w:t>
      </w:r>
      <w:r w:rsidRPr="0042503A">
        <w:rPr>
          <w:rFonts w:ascii="Times New Roman" w:eastAsia="Calibri" w:hAnsi="Times New Roman" w:cs="Times New Roman"/>
          <w:sz w:val="28"/>
          <w:szCs w:val="28"/>
          <w:lang w:eastAsia="ru-RU"/>
        </w:rPr>
        <w:t>5</w:t>
      </w:r>
      <w:r>
        <w:rPr>
          <w:rFonts w:ascii="Times New Roman" w:eastAsia="Calibri" w:hAnsi="Times New Roman" w:cs="Times New Roman"/>
          <w:sz w:val="28"/>
          <w:szCs w:val="28"/>
          <w:lang w:eastAsia="ru-RU"/>
        </w:rPr>
        <w:t xml:space="preserve"> тыс. рублей -</w:t>
      </w:r>
      <w:r w:rsidRPr="0042503A">
        <w:rPr>
          <w:rFonts w:ascii="Times New Roman" w:eastAsia="Calibri" w:hAnsi="Times New Roman" w:cs="Times New Roman"/>
          <w:sz w:val="28"/>
          <w:szCs w:val="28"/>
          <w:lang w:eastAsia="ru-RU"/>
        </w:rPr>
        <w:t xml:space="preserve"> средства бюджета муниципального образования город Нефтеюганск.</w:t>
      </w:r>
    </w:p>
    <w:p w:rsidR="0042503A" w:rsidRPr="0042503A" w:rsidRDefault="0042503A" w:rsidP="00D10941">
      <w:pPr>
        <w:spacing w:after="0" w:line="240" w:lineRule="auto"/>
        <w:ind w:firstLine="709"/>
        <w:jc w:val="both"/>
        <w:rPr>
          <w:rFonts w:ascii="Times New Roman" w:eastAsia="Calibri" w:hAnsi="Times New Roman" w:cs="Times New Roman"/>
          <w:sz w:val="28"/>
          <w:szCs w:val="28"/>
          <w:lang w:eastAsia="ru-RU"/>
        </w:rPr>
      </w:pPr>
      <w:r w:rsidRPr="0042503A">
        <w:rPr>
          <w:rFonts w:ascii="Times New Roman" w:eastAsia="Calibri" w:hAnsi="Times New Roman" w:cs="Times New Roman"/>
          <w:sz w:val="28"/>
          <w:szCs w:val="28"/>
          <w:lang w:eastAsia="ru-RU"/>
        </w:rPr>
        <w:t>6 семей (16 человек) приобрели жилые помещения, субсидия по которым будет предоставлена в 1 квартале 2019 года, на сумму 10</w:t>
      </w:r>
      <w:r w:rsidR="00D10941">
        <w:rPr>
          <w:rFonts w:ascii="Times New Roman" w:eastAsia="Calibri" w:hAnsi="Times New Roman" w:cs="Times New Roman"/>
          <w:sz w:val="28"/>
          <w:szCs w:val="28"/>
          <w:lang w:eastAsia="ru-RU"/>
        </w:rPr>
        <w:t> </w:t>
      </w:r>
      <w:r w:rsidRPr="0042503A">
        <w:rPr>
          <w:rFonts w:ascii="Times New Roman" w:eastAsia="Calibri" w:hAnsi="Times New Roman" w:cs="Times New Roman"/>
          <w:sz w:val="28"/>
          <w:szCs w:val="28"/>
          <w:lang w:eastAsia="ru-RU"/>
        </w:rPr>
        <w:t>492</w:t>
      </w:r>
      <w:r w:rsidR="00D10941">
        <w:rPr>
          <w:rFonts w:ascii="Times New Roman" w:eastAsia="Calibri" w:hAnsi="Times New Roman" w:cs="Times New Roman"/>
          <w:sz w:val="28"/>
          <w:szCs w:val="28"/>
          <w:lang w:eastAsia="ru-RU"/>
        </w:rPr>
        <w:t>,2 тыс. рублей</w:t>
      </w:r>
      <w:r w:rsidRPr="0042503A">
        <w:rPr>
          <w:rFonts w:ascii="Times New Roman" w:eastAsia="Calibri" w:hAnsi="Times New Roman" w:cs="Times New Roman"/>
          <w:sz w:val="28"/>
          <w:szCs w:val="28"/>
          <w:lang w:eastAsia="ru-RU"/>
        </w:rPr>
        <w:t>, из них:</w:t>
      </w:r>
    </w:p>
    <w:p w:rsidR="0042503A" w:rsidRPr="0042503A" w:rsidRDefault="0042503A" w:rsidP="00D10941">
      <w:pPr>
        <w:spacing w:after="0" w:line="240" w:lineRule="auto"/>
        <w:ind w:firstLine="709"/>
        <w:jc w:val="both"/>
        <w:rPr>
          <w:rFonts w:ascii="Times New Roman" w:eastAsia="Calibri" w:hAnsi="Times New Roman" w:cs="Times New Roman"/>
          <w:sz w:val="28"/>
          <w:szCs w:val="28"/>
          <w:lang w:eastAsia="ru-RU"/>
        </w:rPr>
      </w:pPr>
      <w:r w:rsidRPr="0042503A">
        <w:rPr>
          <w:rFonts w:ascii="Times New Roman" w:eastAsia="Calibri" w:hAnsi="Times New Roman" w:cs="Times New Roman"/>
          <w:sz w:val="28"/>
          <w:szCs w:val="28"/>
          <w:lang w:eastAsia="ru-RU"/>
        </w:rPr>
        <w:t>- 9</w:t>
      </w:r>
      <w:r w:rsidR="00D10941">
        <w:rPr>
          <w:rFonts w:ascii="Times New Roman" w:eastAsia="Calibri" w:hAnsi="Times New Roman" w:cs="Times New Roman"/>
          <w:sz w:val="28"/>
          <w:szCs w:val="28"/>
          <w:lang w:eastAsia="ru-RU"/>
        </w:rPr>
        <w:t> </w:t>
      </w:r>
      <w:r w:rsidRPr="0042503A">
        <w:rPr>
          <w:rFonts w:ascii="Times New Roman" w:eastAsia="Calibri" w:hAnsi="Times New Roman" w:cs="Times New Roman"/>
          <w:sz w:val="28"/>
          <w:szCs w:val="28"/>
          <w:lang w:eastAsia="ru-RU"/>
        </w:rPr>
        <w:t>338</w:t>
      </w:r>
      <w:r w:rsidR="00D10941">
        <w:rPr>
          <w:rFonts w:ascii="Times New Roman" w:eastAsia="Calibri" w:hAnsi="Times New Roman" w:cs="Times New Roman"/>
          <w:sz w:val="28"/>
          <w:szCs w:val="28"/>
          <w:lang w:eastAsia="ru-RU"/>
        </w:rPr>
        <w:t>,1 тыс.</w:t>
      </w:r>
      <w:r w:rsidRPr="0042503A">
        <w:rPr>
          <w:rFonts w:ascii="Times New Roman" w:eastAsia="Calibri" w:hAnsi="Times New Roman" w:cs="Times New Roman"/>
          <w:sz w:val="28"/>
          <w:szCs w:val="28"/>
          <w:lang w:eastAsia="ru-RU"/>
        </w:rPr>
        <w:t xml:space="preserve"> рублей </w:t>
      </w:r>
      <w:r w:rsidR="00D10941">
        <w:rPr>
          <w:rFonts w:ascii="Times New Roman" w:eastAsia="Calibri" w:hAnsi="Times New Roman" w:cs="Times New Roman"/>
          <w:sz w:val="28"/>
          <w:szCs w:val="28"/>
          <w:lang w:eastAsia="ru-RU"/>
        </w:rPr>
        <w:t xml:space="preserve">- </w:t>
      </w:r>
      <w:r w:rsidRPr="0042503A">
        <w:rPr>
          <w:rFonts w:ascii="Times New Roman" w:eastAsia="Calibri" w:hAnsi="Times New Roman" w:cs="Times New Roman"/>
          <w:sz w:val="28"/>
          <w:szCs w:val="28"/>
          <w:lang w:eastAsia="ru-RU"/>
        </w:rPr>
        <w:t>денежные средства бюджета Ханты-Мансийского автономного округа-Югры,</w:t>
      </w:r>
    </w:p>
    <w:p w:rsidR="0042503A" w:rsidRPr="0042503A" w:rsidRDefault="0042503A" w:rsidP="00D10941">
      <w:pPr>
        <w:spacing w:after="0" w:line="240" w:lineRule="auto"/>
        <w:ind w:firstLine="709"/>
        <w:jc w:val="both"/>
        <w:rPr>
          <w:rFonts w:ascii="Times New Roman" w:eastAsia="Calibri" w:hAnsi="Times New Roman" w:cs="Times New Roman"/>
          <w:sz w:val="28"/>
          <w:szCs w:val="28"/>
          <w:lang w:eastAsia="ru-RU"/>
        </w:rPr>
      </w:pPr>
      <w:r w:rsidRPr="0042503A">
        <w:rPr>
          <w:rFonts w:ascii="Times New Roman" w:eastAsia="Calibri" w:hAnsi="Times New Roman" w:cs="Times New Roman"/>
          <w:sz w:val="28"/>
          <w:szCs w:val="28"/>
          <w:lang w:eastAsia="ru-RU"/>
        </w:rPr>
        <w:t>- 1</w:t>
      </w:r>
      <w:r w:rsidR="00D10941">
        <w:rPr>
          <w:rFonts w:ascii="Times New Roman" w:eastAsia="Calibri" w:hAnsi="Times New Roman" w:cs="Times New Roman"/>
          <w:sz w:val="28"/>
          <w:szCs w:val="28"/>
          <w:lang w:eastAsia="ru-RU"/>
        </w:rPr>
        <w:t> </w:t>
      </w:r>
      <w:r w:rsidRPr="0042503A">
        <w:rPr>
          <w:rFonts w:ascii="Times New Roman" w:eastAsia="Calibri" w:hAnsi="Times New Roman" w:cs="Times New Roman"/>
          <w:sz w:val="28"/>
          <w:szCs w:val="28"/>
          <w:lang w:eastAsia="ru-RU"/>
        </w:rPr>
        <w:t>154</w:t>
      </w:r>
      <w:r w:rsidR="00D10941">
        <w:rPr>
          <w:rFonts w:ascii="Times New Roman" w:eastAsia="Calibri" w:hAnsi="Times New Roman" w:cs="Times New Roman"/>
          <w:sz w:val="28"/>
          <w:szCs w:val="28"/>
          <w:lang w:eastAsia="ru-RU"/>
        </w:rPr>
        <w:t>,</w:t>
      </w:r>
      <w:r w:rsidRPr="0042503A">
        <w:rPr>
          <w:rFonts w:ascii="Times New Roman" w:eastAsia="Calibri" w:hAnsi="Times New Roman" w:cs="Times New Roman"/>
          <w:sz w:val="28"/>
          <w:szCs w:val="28"/>
          <w:lang w:eastAsia="ru-RU"/>
        </w:rPr>
        <w:t>1</w:t>
      </w:r>
      <w:r w:rsidR="00D10941">
        <w:rPr>
          <w:rFonts w:ascii="Times New Roman" w:eastAsia="Calibri" w:hAnsi="Times New Roman" w:cs="Times New Roman"/>
          <w:sz w:val="28"/>
          <w:szCs w:val="28"/>
          <w:lang w:eastAsia="ru-RU"/>
        </w:rPr>
        <w:t xml:space="preserve"> тыс.</w:t>
      </w:r>
      <w:r w:rsidRPr="0042503A">
        <w:rPr>
          <w:rFonts w:ascii="Times New Roman" w:eastAsia="Calibri" w:hAnsi="Times New Roman" w:cs="Times New Roman"/>
          <w:sz w:val="28"/>
          <w:szCs w:val="28"/>
          <w:lang w:eastAsia="ru-RU"/>
        </w:rPr>
        <w:t xml:space="preserve"> рублей </w:t>
      </w:r>
      <w:r w:rsidR="00D10941">
        <w:rPr>
          <w:rFonts w:ascii="Times New Roman" w:eastAsia="Calibri" w:hAnsi="Times New Roman" w:cs="Times New Roman"/>
          <w:sz w:val="28"/>
          <w:szCs w:val="28"/>
          <w:lang w:eastAsia="ru-RU"/>
        </w:rPr>
        <w:t>-</w:t>
      </w:r>
      <w:r w:rsidRPr="0042503A">
        <w:rPr>
          <w:rFonts w:ascii="Times New Roman" w:eastAsia="Calibri" w:hAnsi="Times New Roman" w:cs="Times New Roman"/>
          <w:sz w:val="28"/>
          <w:szCs w:val="28"/>
          <w:lang w:eastAsia="ru-RU"/>
        </w:rPr>
        <w:t xml:space="preserve"> средства бюджета муниципального образования город Нефтеюганск.</w:t>
      </w:r>
    </w:p>
    <w:p w:rsidR="0042503A" w:rsidRPr="0042503A" w:rsidRDefault="0042503A" w:rsidP="00D10941">
      <w:pPr>
        <w:spacing w:after="0" w:line="240" w:lineRule="auto"/>
        <w:ind w:firstLine="709"/>
        <w:jc w:val="both"/>
        <w:rPr>
          <w:rFonts w:ascii="Times New Roman" w:eastAsia="Calibri" w:hAnsi="Times New Roman" w:cs="Times New Roman"/>
          <w:sz w:val="28"/>
          <w:szCs w:val="28"/>
          <w:lang w:eastAsia="ru-RU"/>
        </w:rPr>
      </w:pPr>
      <w:r w:rsidRPr="0042503A">
        <w:rPr>
          <w:rFonts w:ascii="Times New Roman" w:eastAsia="Calibri" w:hAnsi="Times New Roman" w:cs="Times New Roman"/>
          <w:sz w:val="28"/>
          <w:szCs w:val="28"/>
          <w:lang w:eastAsia="ru-RU"/>
        </w:rPr>
        <w:t xml:space="preserve">В соответствии с Порядком, в рамках выделенных лимитов бюджетных средств был заключен муниципальный контракт от 18.12.2018 </w:t>
      </w:r>
      <w:r w:rsidR="00D10941">
        <w:rPr>
          <w:rFonts w:ascii="Times New Roman" w:eastAsia="Calibri" w:hAnsi="Times New Roman" w:cs="Times New Roman"/>
          <w:sz w:val="28"/>
          <w:szCs w:val="28"/>
          <w:lang w:eastAsia="ru-RU"/>
        </w:rPr>
        <w:t xml:space="preserve">                                     </w:t>
      </w:r>
      <w:r w:rsidRPr="0042503A">
        <w:rPr>
          <w:rFonts w:ascii="Times New Roman" w:eastAsia="Calibri" w:hAnsi="Times New Roman" w:cs="Times New Roman"/>
          <w:sz w:val="28"/>
          <w:szCs w:val="28"/>
          <w:lang w:eastAsia="ru-RU"/>
        </w:rPr>
        <w:t>№ 0187300012818000633-0067306-01 купли-продажи жилых помещений в многоквартирном доме для обеспечения жильем граждан и приобретено 320 квар</w:t>
      </w:r>
      <w:r w:rsidR="00D10941">
        <w:rPr>
          <w:rFonts w:ascii="Times New Roman" w:eastAsia="Calibri" w:hAnsi="Times New Roman" w:cs="Times New Roman"/>
          <w:sz w:val="28"/>
          <w:szCs w:val="28"/>
          <w:lang w:eastAsia="ru-RU"/>
        </w:rPr>
        <w:t>тир общей площадью 15 273,6 кв. метров</w:t>
      </w:r>
      <w:r w:rsidRPr="0042503A">
        <w:rPr>
          <w:rFonts w:ascii="Times New Roman" w:eastAsia="Calibri" w:hAnsi="Times New Roman" w:cs="Times New Roman"/>
          <w:sz w:val="28"/>
          <w:szCs w:val="28"/>
          <w:lang w:eastAsia="ru-RU"/>
        </w:rPr>
        <w:t xml:space="preserve"> на сумму 816</w:t>
      </w:r>
      <w:r w:rsidR="00D10941">
        <w:rPr>
          <w:rFonts w:ascii="Times New Roman" w:eastAsia="Calibri" w:hAnsi="Times New Roman" w:cs="Times New Roman"/>
          <w:sz w:val="28"/>
          <w:szCs w:val="28"/>
          <w:lang w:eastAsia="ru-RU"/>
        </w:rPr>
        <w:t> </w:t>
      </w:r>
      <w:r w:rsidRPr="0042503A">
        <w:rPr>
          <w:rFonts w:ascii="Times New Roman" w:eastAsia="Calibri" w:hAnsi="Times New Roman" w:cs="Times New Roman"/>
          <w:sz w:val="28"/>
          <w:szCs w:val="28"/>
          <w:lang w:eastAsia="ru-RU"/>
        </w:rPr>
        <w:t>786</w:t>
      </w:r>
      <w:r w:rsidR="00D10941">
        <w:rPr>
          <w:rFonts w:ascii="Times New Roman" w:eastAsia="Calibri" w:hAnsi="Times New Roman" w:cs="Times New Roman"/>
          <w:sz w:val="28"/>
          <w:szCs w:val="28"/>
          <w:lang w:eastAsia="ru-RU"/>
        </w:rPr>
        <w:t>,</w:t>
      </w:r>
      <w:r w:rsidRPr="0042503A">
        <w:rPr>
          <w:rFonts w:ascii="Times New Roman" w:eastAsia="Calibri" w:hAnsi="Times New Roman" w:cs="Times New Roman"/>
          <w:sz w:val="28"/>
          <w:szCs w:val="28"/>
          <w:lang w:eastAsia="ru-RU"/>
        </w:rPr>
        <w:t>3</w:t>
      </w:r>
      <w:r w:rsidR="00D10941">
        <w:rPr>
          <w:rFonts w:ascii="Times New Roman" w:eastAsia="Calibri" w:hAnsi="Times New Roman" w:cs="Times New Roman"/>
          <w:sz w:val="28"/>
          <w:szCs w:val="28"/>
          <w:lang w:eastAsia="ru-RU"/>
        </w:rPr>
        <w:t xml:space="preserve"> тыс.</w:t>
      </w:r>
      <w:r w:rsidRPr="0042503A">
        <w:rPr>
          <w:rFonts w:ascii="Times New Roman" w:eastAsia="Calibri" w:hAnsi="Times New Roman" w:cs="Times New Roman"/>
          <w:sz w:val="28"/>
          <w:szCs w:val="28"/>
          <w:lang w:eastAsia="ru-RU"/>
        </w:rPr>
        <w:t xml:space="preserve"> рублей, из них:</w:t>
      </w:r>
    </w:p>
    <w:p w:rsidR="0042503A" w:rsidRPr="0042503A" w:rsidRDefault="0042503A" w:rsidP="00D10941">
      <w:pPr>
        <w:spacing w:after="0" w:line="240" w:lineRule="auto"/>
        <w:ind w:firstLine="709"/>
        <w:jc w:val="both"/>
        <w:rPr>
          <w:rFonts w:ascii="Times New Roman" w:eastAsia="Calibri" w:hAnsi="Times New Roman" w:cs="Times New Roman"/>
          <w:sz w:val="28"/>
          <w:szCs w:val="28"/>
          <w:lang w:eastAsia="ru-RU"/>
        </w:rPr>
      </w:pPr>
      <w:r w:rsidRPr="0042503A">
        <w:rPr>
          <w:rFonts w:ascii="Times New Roman" w:eastAsia="Calibri" w:hAnsi="Times New Roman" w:cs="Times New Roman"/>
          <w:sz w:val="28"/>
          <w:szCs w:val="28"/>
          <w:lang w:eastAsia="ru-RU"/>
        </w:rPr>
        <w:t>- 726</w:t>
      </w:r>
      <w:r w:rsidR="00D10941">
        <w:rPr>
          <w:rFonts w:ascii="Times New Roman" w:eastAsia="Calibri" w:hAnsi="Times New Roman" w:cs="Times New Roman"/>
          <w:sz w:val="28"/>
          <w:szCs w:val="28"/>
          <w:lang w:eastAsia="ru-RU"/>
        </w:rPr>
        <w:t> </w:t>
      </w:r>
      <w:r w:rsidRPr="0042503A">
        <w:rPr>
          <w:rFonts w:ascii="Times New Roman" w:eastAsia="Calibri" w:hAnsi="Times New Roman" w:cs="Times New Roman"/>
          <w:sz w:val="28"/>
          <w:szCs w:val="28"/>
          <w:lang w:eastAsia="ru-RU"/>
        </w:rPr>
        <w:t>939</w:t>
      </w:r>
      <w:r w:rsidR="00D10941">
        <w:rPr>
          <w:rFonts w:ascii="Times New Roman" w:eastAsia="Calibri" w:hAnsi="Times New Roman" w:cs="Times New Roman"/>
          <w:sz w:val="28"/>
          <w:szCs w:val="28"/>
          <w:lang w:eastAsia="ru-RU"/>
        </w:rPr>
        <w:t>,</w:t>
      </w:r>
      <w:r w:rsidRPr="0042503A">
        <w:rPr>
          <w:rFonts w:ascii="Times New Roman" w:eastAsia="Calibri" w:hAnsi="Times New Roman" w:cs="Times New Roman"/>
          <w:sz w:val="28"/>
          <w:szCs w:val="28"/>
          <w:lang w:eastAsia="ru-RU"/>
        </w:rPr>
        <w:t>8</w:t>
      </w:r>
      <w:r w:rsidR="00D10941">
        <w:rPr>
          <w:rFonts w:ascii="Times New Roman" w:eastAsia="Calibri" w:hAnsi="Times New Roman" w:cs="Times New Roman"/>
          <w:sz w:val="28"/>
          <w:szCs w:val="28"/>
          <w:lang w:eastAsia="ru-RU"/>
        </w:rPr>
        <w:t xml:space="preserve"> тыс.</w:t>
      </w:r>
      <w:r w:rsidRPr="0042503A">
        <w:rPr>
          <w:rFonts w:ascii="Times New Roman" w:eastAsia="Calibri" w:hAnsi="Times New Roman" w:cs="Times New Roman"/>
          <w:sz w:val="28"/>
          <w:szCs w:val="28"/>
          <w:lang w:eastAsia="ru-RU"/>
        </w:rPr>
        <w:t xml:space="preserve"> рублей </w:t>
      </w:r>
      <w:r w:rsidR="00D10941">
        <w:rPr>
          <w:rFonts w:ascii="Times New Roman" w:eastAsia="Calibri" w:hAnsi="Times New Roman" w:cs="Times New Roman"/>
          <w:sz w:val="28"/>
          <w:szCs w:val="28"/>
          <w:lang w:eastAsia="ru-RU"/>
        </w:rPr>
        <w:t xml:space="preserve">- </w:t>
      </w:r>
      <w:r w:rsidRPr="0042503A">
        <w:rPr>
          <w:rFonts w:ascii="Times New Roman" w:eastAsia="Calibri" w:hAnsi="Times New Roman" w:cs="Times New Roman"/>
          <w:sz w:val="28"/>
          <w:szCs w:val="28"/>
          <w:lang w:eastAsia="ru-RU"/>
        </w:rPr>
        <w:t>денежные средства бюджета Ханты-Мансийского автономного округа-Югры,</w:t>
      </w:r>
    </w:p>
    <w:p w:rsidR="0042503A" w:rsidRPr="0042503A" w:rsidRDefault="0042503A" w:rsidP="00D10941">
      <w:pPr>
        <w:spacing w:after="0" w:line="240" w:lineRule="auto"/>
        <w:ind w:firstLine="709"/>
        <w:jc w:val="both"/>
        <w:rPr>
          <w:rFonts w:ascii="Times New Roman" w:eastAsia="Calibri" w:hAnsi="Times New Roman" w:cs="Times New Roman"/>
          <w:sz w:val="28"/>
          <w:szCs w:val="28"/>
          <w:lang w:eastAsia="ru-RU"/>
        </w:rPr>
      </w:pPr>
      <w:r w:rsidRPr="0042503A">
        <w:rPr>
          <w:rFonts w:ascii="Times New Roman" w:eastAsia="Calibri" w:hAnsi="Times New Roman" w:cs="Times New Roman"/>
          <w:sz w:val="28"/>
          <w:szCs w:val="28"/>
          <w:lang w:eastAsia="ru-RU"/>
        </w:rPr>
        <w:t>- 89</w:t>
      </w:r>
      <w:r w:rsidR="00D10941">
        <w:rPr>
          <w:rFonts w:ascii="Times New Roman" w:eastAsia="Calibri" w:hAnsi="Times New Roman" w:cs="Times New Roman"/>
          <w:sz w:val="28"/>
          <w:szCs w:val="28"/>
          <w:lang w:eastAsia="ru-RU"/>
        </w:rPr>
        <w:t> </w:t>
      </w:r>
      <w:r w:rsidRPr="0042503A">
        <w:rPr>
          <w:rFonts w:ascii="Times New Roman" w:eastAsia="Calibri" w:hAnsi="Times New Roman" w:cs="Times New Roman"/>
          <w:sz w:val="28"/>
          <w:szCs w:val="28"/>
          <w:lang w:eastAsia="ru-RU"/>
        </w:rPr>
        <w:t>846</w:t>
      </w:r>
      <w:r w:rsidR="00D10941">
        <w:rPr>
          <w:rFonts w:ascii="Times New Roman" w:eastAsia="Calibri" w:hAnsi="Times New Roman" w:cs="Times New Roman"/>
          <w:sz w:val="28"/>
          <w:szCs w:val="28"/>
          <w:lang w:eastAsia="ru-RU"/>
        </w:rPr>
        <w:t>,5 тыс.</w:t>
      </w:r>
      <w:r w:rsidRPr="0042503A">
        <w:rPr>
          <w:rFonts w:ascii="Times New Roman" w:eastAsia="Calibri" w:hAnsi="Times New Roman" w:cs="Times New Roman"/>
          <w:sz w:val="28"/>
          <w:szCs w:val="28"/>
          <w:lang w:eastAsia="ru-RU"/>
        </w:rPr>
        <w:t xml:space="preserve"> рублей </w:t>
      </w:r>
      <w:r w:rsidR="00D10941">
        <w:rPr>
          <w:rFonts w:ascii="Times New Roman" w:eastAsia="Calibri" w:hAnsi="Times New Roman" w:cs="Times New Roman"/>
          <w:sz w:val="28"/>
          <w:szCs w:val="28"/>
          <w:lang w:eastAsia="ru-RU"/>
        </w:rPr>
        <w:t>-</w:t>
      </w:r>
      <w:r w:rsidRPr="0042503A">
        <w:rPr>
          <w:rFonts w:ascii="Times New Roman" w:eastAsia="Calibri" w:hAnsi="Times New Roman" w:cs="Times New Roman"/>
          <w:sz w:val="28"/>
          <w:szCs w:val="28"/>
          <w:lang w:eastAsia="ru-RU"/>
        </w:rPr>
        <w:t xml:space="preserve"> средства бюджета муниципального образования город Нефтеюганск.</w:t>
      </w:r>
    </w:p>
    <w:p w:rsidR="0042503A" w:rsidRPr="0042503A" w:rsidRDefault="008A3FAF" w:rsidP="00D10941">
      <w:pPr>
        <w:spacing w:after="0" w:line="240" w:lineRule="auto"/>
        <w:ind w:firstLine="709"/>
        <w:jc w:val="both"/>
        <w:rPr>
          <w:rFonts w:ascii="Times New Roman" w:eastAsia="Calibri" w:hAnsi="Times New Roman" w:cs="Times New Roman"/>
          <w:sz w:val="28"/>
          <w:szCs w:val="28"/>
          <w:lang w:eastAsia="ru-RU"/>
        </w:rPr>
      </w:pPr>
      <w:r w:rsidRPr="008A3FAF">
        <w:rPr>
          <w:rFonts w:ascii="Times New Roman" w:eastAsia="Calibri" w:hAnsi="Times New Roman" w:cs="Times New Roman"/>
          <w:sz w:val="28"/>
          <w:szCs w:val="28"/>
          <w:lang w:eastAsia="ru-RU"/>
        </w:rPr>
        <w:t xml:space="preserve">В части оплаты контракт исполнен на 100 %. </w:t>
      </w:r>
      <w:r w:rsidR="0042503A" w:rsidRPr="008A3FAF">
        <w:rPr>
          <w:rFonts w:ascii="Times New Roman" w:eastAsia="Calibri" w:hAnsi="Times New Roman" w:cs="Times New Roman"/>
          <w:sz w:val="28"/>
          <w:szCs w:val="28"/>
          <w:lang w:eastAsia="ru-RU"/>
        </w:rPr>
        <w:t>Данные квартиры будут</w:t>
      </w:r>
      <w:r w:rsidR="0042503A" w:rsidRPr="0042503A">
        <w:rPr>
          <w:rFonts w:ascii="Times New Roman" w:eastAsia="Calibri" w:hAnsi="Times New Roman" w:cs="Times New Roman"/>
          <w:sz w:val="28"/>
          <w:szCs w:val="28"/>
          <w:lang w:eastAsia="ru-RU"/>
        </w:rPr>
        <w:t xml:space="preserve"> предоставлены участникам мероприятия на условиях коммерческого найма в 2019 году.</w:t>
      </w:r>
    </w:p>
    <w:p w:rsidR="0060058E" w:rsidRDefault="0060058E" w:rsidP="008505C7">
      <w:pPr>
        <w:spacing w:after="0" w:line="240" w:lineRule="auto"/>
        <w:ind w:firstLine="709"/>
        <w:jc w:val="both"/>
        <w:rPr>
          <w:rFonts w:ascii="Times New Roman" w:eastAsia="Calibri" w:hAnsi="Times New Roman" w:cs="Times New Roman"/>
          <w:sz w:val="28"/>
          <w:szCs w:val="28"/>
          <w:lang w:eastAsia="ru-RU"/>
        </w:rPr>
      </w:pPr>
    </w:p>
    <w:p w:rsidR="0042503A" w:rsidRPr="0042503A" w:rsidRDefault="0042503A" w:rsidP="008505C7">
      <w:pPr>
        <w:spacing w:after="0" w:line="240" w:lineRule="auto"/>
        <w:ind w:firstLine="709"/>
        <w:jc w:val="both"/>
        <w:rPr>
          <w:rFonts w:ascii="Times New Roman" w:eastAsia="Calibri" w:hAnsi="Times New Roman" w:cs="Times New Roman"/>
          <w:sz w:val="28"/>
          <w:szCs w:val="28"/>
          <w:lang w:eastAsia="ru-RU"/>
        </w:rPr>
      </w:pPr>
      <w:r w:rsidRPr="0042503A">
        <w:rPr>
          <w:rFonts w:ascii="Times New Roman" w:eastAsia="Calibri" w:hAnsi="Times New Roman" w:cs="Times New Roman"/>
          <w:sz w:val="28"/>
          <w:szCs w:val="28"/>
          <w:lang w:eastAsia="ru-RU"/>
        </w:rPr>
        <w:t xml:space="preserve">Субвенции на реализацию полномочий, указанных в пунктах 3.1, 3.2 статьи 2 Закона Ханты-Мансийского автономного округа – Югры от 31 марта 2009 года № 36-оз </w:t>
      </w:r>
      <w:r w:rsidR="008505C7">
        <w:rPr>
          <w:rFonts w:ascii="Times New Roman" w:eastAsia="Calibri" w:hAnsi="Times New Roman" w:cs="Times New Roman"/>
          <w:sz w:val="28"/>
          <w:szCs w:val="28"/>
          <w:lang w:eastAsia="ru-RU"/>
        </w:rPr>
        <w:t>«</w:t>
      </w:r>
      <w:r w:rsidRPr="0042503A">
        <w:rPr>
          <w:rFonts w:ascii="Times New Roman" w:eastAsia="Calibri" w:hAnsi="Times New Roman" w:cs="Times New Roman"/>
          <w:sz w:val="28"/>
          <w:szCs w:val="28"/>
          <w:lang w:eastAsia="ru-RU"/>
        </w:rPr>
        <w:t>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r w:rsidR="008505C7">
        <w:rPr>
          <w:rFonts w:ascii="Times New Roman" w:eastAsia="Calibri" w:hAnsi="Times New Roman" w:cs="Times New Roman"/>
          <w:sz w:val="28"/>
          <w:szCs w:val="28"/>
          <w:lang w:eastAsia="ru-RU"/>
        </w:rPr>
        <w:t>»</w:t>
      </w:r>
      <w:r w:rsidRPr="0042503A">
        <w:rPr>
          <w:rFonts w:ascii="Times New Roman" w:eastAsia="Calibri" w:hAnsi="Times New Roman" w:cs="Times New Roman"/>
          <w:sz w:val="28"/>
          <w:szCs w:val="28"/>
          <w:lang w:eastAsia="ru-RU"/>
        </w:rPr>
        <w:t xml:space="preserve"> (выезжающие из районов Крайнего Севера).</w:t>
      </w:r>
    </w:p>
    <w:p w:rsidR="0042503A" w:rsidRPr="0042503A" w:rsidRDefault="0042503A" w:rsidP="008505C7">
      <w:pPr>
        <w:spacing w:after="0" w:line="240" w:lineRule="auto"/>
        <w:ind w:firstLine="709"/>
        <w:jc w:val="both"/>
        <w:rPr>
          <w:rFonts w:ascii="Times New Roman" w:eastAsia="Calibri" w:hAnsi="Times New Roman" w:cs="Times New Roman"/>
          <w:sz w:val="28"/>
          <w:szCs w:val="28"/>
          <w:lang w:eastAsia="ru-RU"/>
        </w:rPr>
      </w:pPr>
      <w:r w:rsidRPr="0042503A">
        <w:rPr>
          <w:rFonts w:ascii="Times New Roman" w:eastAsia="Calibri" w:hAnsi="Times New Roman" w:cs="Times New Roman"/>
          <w:sz w:val="28"/>
          <w:szCs w:val="28"/>
          <w:lang w:eastAsia="ru-RU"/>
        </w:rPr>
        <w:t>Федеральным законом от 25.10.2002 № 125-ФЗ и Постановлением Правительства Российской Федерации от 21.03.2006 № 153 определен порядок предоставления жилищных субсидий за счет средства федерального бюджета (жилищного сертификата).</w:t>
      </w:r>
    </w:p>
    <w:p w:rsidR="0042503A" w:rsidRPr="0042503A" w:rsidRDefault="0042503A" w:rsidP="008505C7">
      <w:pPr>
        <w:spacing w:after="0" w:line="240" w:lineRule="auto"/>
        <w:ind w:firstLine="709"/>
        <w:jc w:val="both"/>
        <w:rPr>
          <w:rFonts w:ascii="Times New Roman" w:eastAsia="Calibri" w:hAnsi="Times New Roman" w:cs="Times New Roman"/>
          <w:sz w:val="28"/>
          <w:szCs w:val="28"/>
          <w:lang w:eastAsia="ru-RU"/>
        </w:rPr>
      </w:pPr>
      <w:r w:rsidRPr="0042503A">
        <w:rPr>
          <w:rFonts w:ascii="Times New Roman" w:eastAsia="Calibri" w:hAnsi="Times New Roman" w:cs="Times New Roman"/>
          <w:sz w:val="28"/>
          <w:szCs w:val="28"/>
          <w:lang w:eastAsia="ru-RU"/>
        </w:rPr>
        <w:t>Где первоочередное право на получение жилищного сертификата имеют инвалиды 1,</w:t>
      </w:r>
      <w:r w:rsidR="008505C7">
        <w:rPr>
          <w:rFonts w:ascii="Times New Roman" w:eastAsia="Calibri" w:hAnsi="Times New Roman" w:cs="Times New Roman"/>
          <w:sz w:val="28"/>
          <w:szCs w:val="28"/>
          <w:lang w:eastAsia="ru-RU"/>
        </w:rPr>
        <w:t xml:space="preserve"> </w:t>
      </w:r>
      <w:r w:rsidRPr="0042503A">
        <w:rPr>
          <w:rFonts w:ascii="Times New Roman" w:eastAsia="Calibri" w:hAnsi="Times New Roman" w:cs="Times New Roman"/>
          <w:sz w:val="28"/>
          <w:szCs w:val="28"/>
          <w:lang w:eastAsia="ru-RU"/>
        </w:rPr>
        <w:t>2 групп, инвалиды с детства, во вторую очередь пенсионеры по возрасту, не имеющие других жилых помещений на территории Российской Федерации, прибывшие в районы Крайнего Севера и приравненных к ним местностей не позже 1 января 1992 года.</w:t>
      </w:r>
    </w:p>
    <w:p w:rsidR="0042503A" w:rsidRPr="0042503A" w:rsidRDefault="0042503A" w:rsidP="008505C7">
      <w:pPr>
        <w:spacing w:after="0" w:line="240" w:lineRule="auto"/>
        <w:ind w:firstLine="709"/>
        <w:jc w:val="both"/>
        <w:rPr>
          <w:rFonts w:ascii="Times New Roman" w:eastAsia="Calibri" w:hAnsi="Times New Roman" w:cs="Times New Roman"/>
          <w:sz w:val="28"/>
          <w:szCs w:val="28"/>
          <w:lang w:eastAsia="ru-RU"/>
        </w:rPr>
      </w:pPr>
      <w:r w:rsidRPr="0042503A">
        <w:rPr>
          <w:rFonts w:ascii="Times New Roman" w:eastAsia="Calibri" w:hAnsi="Times New Roman" w:cs="Times New Roman"/>
          <w:sz w:val="28"/>
          <w:szCs w:val="28"/>
          <w:lang w:eastAsia="ru-RU"/>
        </w:rPr>
        <w:t xml:space="preserve">Для расчета размера жилищной субсидии стоимость 1 квадратного метра утверждается Приказом Федерального агентства по строительству и </w:t>
      </w:r>
      <w:r w:rsidRPr="0042503A">
        <w:rPr>
          <w:rFonts w:ascii="Times New Roman" w:eastAsia="Calibri" w:hAnsi="Times New Roman" w:cs="Times New Roman"/>
          <w:sz w:val="28"/>
          <w:szCs w:val="28"/>
          <w:lang w:eastAsia="ru-RU"/>
        </w:rPr>
        <w:lastRenderedPageBreak/>
        <w:t>жилищно-коммунальному хозяйству Министерства регионального развития Российской Федерации.</w:t>
      </w:r>
    </w:p>
    <w:p w:rsidR="0042503A" w:rsidRPr="0042503A" w:rsidRDefault="0042503A" w:rsidP="00DF13B7">
      <w:pPr>
        <w:spacing w:after="0" w:line="240" w:lineRule="auto"/>
        <w:ind w:firstLine="709"/>
        <w:jc w:val="both"/>
        <w:rPr>
          <w:rFonts w:ascii="Times New Roman" w:eastAsia="Calibri" w:hAnsi="Times New Roman" w:cs="Times New Roman"/>
          <w:sz w:val="28"/>
          <w:szCs w:val="28"/>
          <w:lang w:eastAsia="ru-RU"/>
        </w:rPr>
      </w:pPr>
      <w:r w:rsidRPr="0042503A">
        <w:rPr>
          <w:rFonts w:ascii="Times New Roman" w:eastAsia="Calibri" w:hAnsi="Times New Roman" w:cs="Times New Roman"/>
          <w:sz w:val="28"/>
          <w:szCs w:val="28"/>
          <w:lang w:eastAsia="ru-RU"/>
        </w:rPr>
        <w:t>В 2018 году было предоставлено 2 государственных жилищных сертификатов на общую сумму 4</w:t>
      </w:r>
      <w:r w:rsidR="00053405">
        <w:rPr>
          <w:rFonts w:ascii="Times New Roman" w:eastAsia="Calibri" w:hAnsi="Times New Roman" w:cs="Times New Roman"/>
          <w:sz w:val="28"/>
          <w:szCs w:val="28"/>
          <w:lang w:eastAsia="ru-RU"/>
        </w:rPr>
        <w:t> </w:t>
      </w:r>
      <w:r w:rsidRPr="0042503A">
        <w:rPr>
          <w:rFonts w:ascii="Times New Roman" w:eastAsia="Calibri" w:hAnsi="Times New Roman" w:cs="Times New Roman"/>
          <w:sz w:val="28"/>
          <w:szCs w:val="28"/>
          <w:lang w:eastAsia="ru-RU"/>
        </w:rPr>
        <w:t>371</w:t>
      </w:r>
      <w:r w:rsidR="00053405">
        <w:rPr>
          <w:rFonts w:ascii="Times New Roman" w:eastAsia="Calibri" w:hAnsi="Times New Roman" w:cs="Times New Roman"/>
          <w:sz w:val="28"/>
          <w:szCs w:val="28"/>
          <w:lang w:eastAsia="ru-RU"/>
        </w:rPr>
        <w:t>,4</w:t>
      </w:r>
      <w:r w:rsidRPr="0042503A">
        <w:rPr>
          <w:rFonts w:ascii="Times New Roman" w:eastAsia="Calibri" w:hAnsi="Times New Roman" w:cs="Times New Roman"/>
          <w:sz w:val="28"/>
          <w:szCs w:val="28"/>
          <w:lang w:eastAsia="ru-RU"/>
        </w:rPr>
        <w:t xml:space="preserve"> тыс</w:t>
      </w:r>
      <w:r w:rsidR="00053405">
        <w:rPr>
          <w:rFonts w:ascii="Times New Roman" w:eastAsia="Calibri" w:hAnsi="Times New Roman" w:cs="Times New Roman"/>
          <w:sz w:val="28"/>
          <w:szCs w:val="28"/>
          <w:lang w:eastAsia="ru-RU"/>
        </w:rPr>
        <w:t>. рублей</w:t>
      </w:r>
      <w:r w:rsidRPr="0042503A">
        <w:rPr>
          <w:rFonts w:ascii="Times New Roman" w:eastAsia="Calibri" w:hAnsi="Times New Roman" w:cs="Times New Roman"/>
          <w:sz w:val="28"/>
          <w:szCs w:val="28"/>
          <w:lang w:eastAsia="ru-RU"/>
        </w:rPr>
        <w:t xml:space="preserve"> (приобретены жилые помещения в Тюменской области).</w:t>
      </w:r>
    </w:p>
    <w:p w:rsidR="00DF13B7" w:rsidRDefault="00DF13B7" w:rsidP="00DF13B7">
      <w:pPr>
        <w:spacing w:after="0" w:line="240" w:lineRule="auto"/>
        <w:ind w:firstLine="709"/>
        <w:jc w:val="both"/>
        <w:rPr>
          <w:rFonts w:ascii="Times New Roman" w:eastAsia="Calibri" w:hAnsi="Times New Roman" w:cs="Times New Roman"/>
          <w:sz w:val="28"/>
          <w:szCs w:val="28"/>
          <w:lang w:eastAsia="ru-RU"/>
        </w:rPr>
      </w:pPr>
    </w:p>
    <w:p w:rsidR="0042503A" w:rsidRPr="0042503A" w:rsidRDefault="0042503A" w:rsidP="00DF13B7">
      <w:pPr>
        <w:spacing w:after="0" w:line="240" w:lineRule="auto"/>
        <w:ind w:firstLine="709"/>
        <w:jc w:val="both"/>
        <w:rPr>
          <w:rFonts w:ascii="Times New Roman" w:eastAsia="Calibri" w:hAnsi="Times New Roman" w:cs="Times New Roman"/>
          <w:sz w:val="28"/>
          <w:szCs w:val="28"/>
          <w:lang w:eastAsia="ru-RU"/>
        </w:rPr>
      </w:pPr>
      <w:r w:rsidRPr="0042503A">
        <w:rPr>
          <w:rFonts w:ascii="Times New Roman" w:eastAsia="Calibri" w:hAnsi="Times New Roman" w:cs="Times New Roman"/>
          <w:sz w:val="28"/>
          <w:szCs w:val="28"/>
          <w:lang w:eastAsia="ru-RU"/>
        </w:rPr>
        <w:t>Улучшение жилищных условий ветеранов боевых действий, инвалидов и семей, имеющих детей-инвалидов, вставших на учет в качестве нуждающихся в жилых помещениях до 1 января 2005 года.</w:t>
      </w:r>
    </w:p>
    <w:p w:rsidR="00DF13B7" w:rsidRDefault="0042503A" w:rsidP="00DF13B7">
      <w:pPr>
        <w:spacing w:after="0" w:line="240" w:lineRule="auto"/>
        <w:ind w:firstLine="709"/>
        <w:jc w:val="both"/>
        <w:rPr>
          <w:rFonts w:ascii="Times New Roman" w:eastAsia="Calibri" w:hAnsi="Times New Roman" w:cs="Times New Roman"/>
          <w:sz w:val="28"/>
          <w:szCs w:val="28"/>
          <w:lang w:eastAsia="ru-RU"/>
        </w:rPr>
      </w:pPr>
      <w:r w:rsidRPr="0042503A">
        <w:rPr>
          <w:rFonts w:ascii="Times New Roman" w:eastAsia="Calibri" w:hAnsi="Times New Roman" w:cs="Times New Roman"/>
          <w:sz w:val="28"/>
          <w:szCs w:val="28"/>
          <w:lang w:eastAsia="ru-RU"/>
        </w:rPr>
        <w:t xml:space="preserve">Постановлением Правительства ХМАО - Югры от 10.10.2006 № 237-п утверждено Положение о порядке и условиях предоставления субсидий                  за счет субвенций из федерального бюджета отдельным категориям граждан на территории ХМАО - Югры для приобретения жилых помещений                          в собственность. </w:t>
      </w:r>
    </w:p>
    <w:p w:rsidR="0042503A" w:rsidRPr="0042503A" w:rsidRDefault="0042503A" w:rsidP="00DF13B7">
      <w:pPr>
        <w:spacing w:after="0" w:line="240" w:lineRule="auto"/>
        <w:ind w:firstLine="709"/>
        <w:jc w:val="both"/>
        <w:rPr>
          <w:rFonts w:ascii="Times New Roman" w:eastAsia="Calibri" w:hAnsi="Times New Roman" w:cs="Times New Roman"/>
          <w:sz w:val="28"/>
          <w:szCs w:val="28"/>
          <w:lang w:eastAsia="ru-RU"/>
        </w:rPr>
      </w:pPr>
      <w:r w:rsidRPr="0042503A">
        <w:rPr>
          <w:rFonts w:ascii="Times New Roman" w:eastAsia="Calibri" w:hAnsi="Times New Roman" w:cs="Times New Roman"/>
          <w:sz w:val="28"/>
          <w:szCs w:val="28"/>
          <w:lang w:eastAsia="ru-RU"/>
        </w:rPr>
        <w:t xml:space="preserve">Постановлением Правительства ХМАО </w:t>
      </w:r>
      <w:r w:rsidR="00DF13B7">
        <w:rPr>
          <w:rFonts w:ascii="Times New Roman" w:eastAsia="Calibri" w:hAnsi="Times New Roman" w:cs="Times New Roman"/>
          <w:sz w:val="28"/>
          <w:szCs w:val="28"/>
          <w:lang w:eastAsia="ru-RU"/>
        </w:rPr>
        <w:t>-</w:t>
      </w:r>
      <w:r w:rsidRPr="0042503A">
        <w:rPr>
          <w:rFonts w:ascii="Times New Roman" w:eastAsia="Calibri" w:hAnsi="Times New Roman" w:cs="Times New Roman"/>
          <w:sz w:val="28"/>
          <w:szCs w:val="28"/>
          <w:lang w:eastAsia="ru-RU"/>
        </w:rPr>
        <w:t xml:space="preserve"> Югры от 28.12.2018 № 509-п в приложение к вышеуказанному постановлению были внесены изменения.</w:t>
      </w:r>
      <w:r w:rsidR="00DF13B7">
        <w:rPr>
          <w:rFonts w:ascii="Times New Roman" w:eastAsia="Calibri" w:hAnsi="Times New Roman" w:cs="Times New Roman"/>
          <w:sz w:val="28"/>
          <w:szCs w:val="28"/>
          <w:lang w:eastAsia="ru-RU"/>
        </w:rPr>
        <w:t xml:space="preserve"> </w:t>
      </w:r>
      <w:r w:rsidRPr="0042503A">
        <w:rPr>
          <w:rFonts w:ascii="Times New Roman" w:eastAsia="Calibri" w:hAnsi="Times New Roman" w:cs="Times New Roman"/>
          <w:sz w:val="28"/>
          <w:szCs w:val="28"/>
          <w:lang w:eastAsia="ru-RU"/>
        </w:rPr>
        <w:t>Согласно внесенным изменениям были сформированы списки граждан                 отдельно по категориям инвалиды, семьи, имеющие детей-инвалидов, а также ветераны боевых действий путем извлечения данных граждан из списка очер</w:t>
      </w:r>
      <w:r w:rsidR="00DF13B7">
        <w:rPr>
          <w:rFonts w:ascii="Times New Roman" w:eastAsia="Calibri" w:hAnsi="Times New Roman" w:cs="Times New Roman"/>
          <w:sz w:val="28"/>
          <w:szCs w:val="28"/>
          <w:lang w:eastAsia="ru-RU"/>
        </w:rPr>
        <w:t>е</w:t>
      </w:r>
      <w:r w:rsidRPr="0042503A">
        <w:rPr>
          <w:rFonts w:ascii="Times New Roman" w:eastAsia="Calibri" w:hAnsi="Times New Roman" w:cs="Times New Roman"/>
          <w:sz w:val="28"/>
          <w:szCs w:val="28"/>
          <w:lang w:eastAsia="ru-RU"/>
        </w:rPr>
        <w:t>дности, нуждающихся в жилых помещениях, вставших на учет до 01.01.2005.</w:t>
      </w:r>
    </w:p>
    <w:p w:rsidR="0042503A" w:rsidRPr="0042503A" w:rsidRDefault="0042503A" w:rsidP="00DF13B7">
      <w:pPr>
        <w:spacing w:after="0" w:line="240" w:lineRule="auto"/>
        <w:ind w:firstLine="709"/>
        <w:jc w:val="both"/>
        <w:rPr>
          <w:rFonts w:ascii="Times New Roman" w:eastAsia="Calibri" w:hAnsi="Times New Roman" w:cs="Times New Roman"/>
          <w:sz w:val="28"/>
          <w:szCs w:val="28"/>
          <w:lang w:eastAsia="ru-RU"/>
        </w:rPr>
      </w:pPr>
      <w:r w:rsidRPr="0042503A">
        <w:rPr>
          <w:rFonts w:ascii="Times New Roman" w:eastAsia="Calibri" w:hAnsi="Times New Roman" w:cs="Times New Roman"/>
          <w:sz w:val="28"/>
          <w:szCs w:val="28"/>
          <w:lang w:eastAsia="ru-RU"/>
        </w:rPr>
        <w:t>На 01.01.2019 года на учете нуждающихся в жилых помещениях состоит 226 семей по категориям ветераны, инвалиды и семьи, имеющие детей-инвалидов, вставшие на учет до 01.01.2005 г., (2018г.</w:t>
      </w:r>
      <w:r w:rsidR="00DF13B7">
        <w:rPr>
          <w:rFonts w:ascii="Times New Roman" w:eastAsia="Calibri" w:hAnsi="Times New Roman" w:cs="Times New Roman"/>
          <w:sz w:val="28"/>
          <w:szCs w:val="28"/>
          <w:lang w:eastAsia="ru-RU"/>
        </w:rPr>
        <w:t xml:space="preserve"> </w:t>
      </w:r>
      <w:r w:rsidRPr="0042503A">
        <w:rPr>
          <w:rFonts w:ascii="Times New Roman" w:eastAsia="Calibri" w:hAnsi="Times New Roman" w:cs="Times New Roman"/>
          <w:sz w:val="28"/>
          <w:szCs w:val="28"/>
          <w:lang w:eastAsia="ru-RU"/>
        </w:rPr>
        <w:t>-</w:t>
      </w:r>
      <w:r w:rsidR="00DF13B7">
        <w:rPr>
          <w:rFonts w:ascii="Times New Roman" w:eastAsia="Calibri" w:hAnsi="Times New Roman" w:cs="Times New Roman"/>
          <w:sz w:val="28"/>
          <w:szCs w:val="28"/>
          <w:lang w:eastAsia="ru-RU"/>
        </w:rPr>
        <w:t xml:space="preserve"> </w:t>
      </w:r>
      <w:r w:rsidRPr="0042503A">
        <w:rPr>
          <w:rFonts w:ascii="Times New Roman" w:eastAsia="Calibri" w:hAnsi="Times New Roman" w:cs="Times New Roman"/>
          <w:sz w:val="28"/>
          <w:szCs w:val="28"/>
          <w:lang w:eastAsia="ru-RU"/>
        </w:rPr>
        <w:t>240, 2017г.</w:t>
      </w:r>
      <w:r w:rsidR="00DF13B7">
        <w:rPr>
          <w:rFonts w:ascii="Times New Roman" w:eastAsia="Calibri" w:hAnsi="Times New Roman" w:cs="Times New Roman"/>
          <w:sz w:val="28"/>
          <w:szCs w:val="28"/>
          <w:lang w:eastAsia="ru-RU"/>
        </w:rPr>
        <w:t xml:space="preserve"> - </w:t>
      </w:r>
      <w:r w:rsidRPr="0042503A">
        <w:rPr>
          <w:rFonts w:ascii="Times New Roman" w:eastAsia="Calibri" w:hAnsi="Times New Roman" w:cs="Times New Roman"/>
          <w:sz w:val="28"/>
          <w:szCs w:val="28"/>
          <w:lang w:eastAsia="ru-RU"/>
        </w:rPr>
        <w:t xml:space="preserve">257, </w:t>
      </w:r>
      <w:r w:rsidR="00DF13B7">
        <w:rPr>
          <w:rFonts w:ascii="Times New Roman" w:eastAsia="Calibri" w:hAnsi="Times New Roman" w:cs="Times New Roman"/>
          <w:sz w:val="28"/>
          <w:szCs w:val="28"/>
          <w:lang w:eastAsia="ru-RU"/>
        </w:rPr>
        <w:t xml:space="preserve">                    </w:t>
      </w:r>
      <w:r w:rsidRPr="0042503A">
        <w:rPr>
          <w:rFonts w:ascii="Times New Roman" w:eastAsia="Calibri" w:hAnsi="Times New Roman" w:cs="Times New Roman"/>
          <w:sz w:val="28"/>
          <w:szCs w:val="28"/>
          <w:lang w:eastAsia="ru-RU"/>
        </w:rPr>
        <w:t>2016 г.</w:t>
      </w:r>
      <w:r w:rsidR="00DF13B7">
        <w:rPr>
          <w:rFonts w:ascii="Times New Roman" w:eastAsia="Calibri" w:hAnsi="Times New Roman" w:cs="Times New Roman"/>
          <w:sz w:val="28"/>
          <w:szCs w:val="28"/>
          <w:lang w:eastAsia="ru-RU"/>
        </w:rPr>
        <w:t xml:space="preserve"> - </w:t>
      </w:r>
      <w:r w:rsidRPr="0042503A">
        <w:rPr>
          <w:rFonts w:ascii="Times New Roman" w:eastAsia="Calibri" w:hAnsi="Times New Roman" w:cs="Times New Roman"/>
          <w:sz w:val="28"/>
          <w:szCs w:val="28"/>
          <w:lang w:eastAsia="ru-RU"/>
        </w:rPr>
        <w:t>282, 2015 г. - 306).</w:t>
      </w:r>
    </w:p>
    <w:p w:rsidR="0042503A" w:rsidRPr="0042503A" w:rsidRDefault="0042503A" w:rsidP="00DF13B7">
      <w:pPr>
        <w:spacing w:after="0" w:line="240" w:lineRule="auto"/>
        <w:ind w:firstLine="709"/>
        <w:jc w:val="both"/>
        <w:rPr>
          <w:rFonts w:ascii="Times New Roman" w:eastAsia="Calibri" w:hAnsi="Times New Roman" w:cs="Times New Roman"/>
          <w:sz w:val="28"/>
          <w:szCs w:val="28"/>
          <w:lang w:eastAsia="ru-RU"/>
        </w:rPr>
      </w:pPr>
      <w:r w:rsidRPr="0042503A">
        <w:rPr>
          <w:rFonts w:ascii="Times New Roman" w:eastAsia="Calibri" w:hAnsi="Times New Roman" w:cs="Times New Roman"/>
          <w:sz w:val="28"/>
          <w:szCs w:val="28"/>
          <w:lang w:eastAsia="ru-RU"/>
        </w:rPr>
        <w:t>В 2018 году из федерального бюджета было выделено 7</w:t>
      </w:r>
      <w:r w:rsidR="00DF13B7">
        <w:rPr>
          <w:rFonts w:ascii="Times New Roman" w:eastAsia="Calibri" w:hAnsi="Times New Roman" w:cs="Times New Roman"/>
          <w:sz w:val="28"/>
          <w:szCs w:val="28"/>
          <w:lang w:eastAsia="ru-RU"/>
        </w:rPr>
        <w:t> </w:t>
      </w:r>
      <w:r w:rsidRPr="0042503A">
        <w:rPr>
          <w:rFonts w:ascii="Times New Roman" w:eastAsia="Calibri" w:hAnsi="Times New Roman" w:cs="Times New Roman"/>
          <w:sz w:val="28"/>
          <w:szCs w:val="28"/>
          <w:lang w:eastAsia="ru-RU"/>
        </w:rPr>
        <w:t>80</w:t>
      </w:r>
      <w:r w:rsidR="00DF13B7">
        <w:rPr>
          <w:rFonts w:ascii="Times New Roman" w:eastAsia="Calibri" w:hAnsi="Times New Roman" w:cs="Times New Roman"/>
          <w:sz w:val="28"/>
          <w:szCs w:val="28"/>
          <w:lang w:eastAsia="ru-RU"/>
        </w:rPr>
        <w:t>2,0</w:t>
      </w:r>
      <w:r w:rsidRPr="0042503A">
        <w:rPr>
          <w:rFonts w:ascii="Times New Roman" w:eastAsia="Calibri" w:hAnsi="Times New Roman" w:cs="Times New Roman"/>
          <w:sz w:val="28"/>
          <w:szCs w:val="28"/>
          <w:lang w:eastAsia="ru-RU"/>
        </w:rPr>
        <w:t xml:space="preserve"> тыс. рубля для предоставления 9 субсидий гражданам на приобретение жилых помещений. Из них перечислены:</w:t>
      </w:r>
    </w:p>
    <w:p w:rsidR="0042503A" w:rsidRPr="0042503A" w:rsidRDefault="0042503A" w:rsidP="00DF13B7">
      <w:pPr>
        <w:spacing w:after="0" w:line="240" w:lineRule="auto"/>
        <w:ind w:firstLine="709"/>
        <w:jc w:val="both"/>
        <w:rPr>
          <w:rFonts w:ascii="Times New Roman" w:eastAsia="Calibri" w:hAnsi="Times New Roman" w:cs="Times New Roman"/>
          <w:sz w:val="28"/>
          <w:szCs w:val="28"/>
          <w:lang w:eastAsia="ru-RU"/>
        </w:rPr>
      </w:pPr>
      <w:r w:rsidRPr="0042503A">
        <w:rPr>
          <w:rFonts w:ascii="Times New Roman" w:eastAsia="Calibri" w:hAnsi="Times New Roman" w:cs="Times New Roman"/>
          <w:sz w:val="28"/>
          <w:szCs w:val="28"/>
          <w:lang w:eastAsia="ru-RU"/>
        </w:rPr>
        <w:t>- 6 субсидий на сумму 5 233,</w:t>
      </w:r>
      <w:r w:rsidR="00DF13B7">
        <w:rPr>
          <w:rFonts w:ascii="Times New Roman" w:eastAsia="Calibri" w:hAnsi="Times New Roman" w:cs="Times New Roman"/>
          <w:sz w:val="28"/>
          <w:szCs w:val="28"/>
          <w:lang w:eastAsia="ru-RU"/>
        </w:rPr>
        <w:t>3</w:t>
      </w:r>
      <w:r w:rsidRPr="0042503A">
        <w:rPr>
          <w:rFonts w:ascii="Times New Roman" w:eastAsia="Calibri" w:hAnsi="Times New Roman" w:cs="Times New Roman"/>
          <w:sz w:val="28"/>
          <w:szCs w:val="28"/>
          <w:lang w:eastAsia="ru-RU"/>
        </w:rPr>
        <w:t xml:space="preserve"> тыс. рублей – ветераны боевых действий;</w:t>
      </w:r>
    </w:p>
    <w:p w:rsidR="0042503A" w:rsidRPr="0042503A" w:rsidRDefault="0042503A" w:rsidP="00DF13B7">
      <w:pPr>
        <w:spacing w:after="0" w:line="240" w:lineRule="auto"/>
        <w:ind w:firstLine="709"/>
        <w:jc w:val="both"/>
        <w:rPr>
          <w:rFonts w:ascii="Times New Roman" w:eastAsia="Calibri" w:hAnsi="Times New Roman" w:cs="Times New Roman"/>
          <w:sz w:val="28"/>
          <w:szCs w:val="28"/>
          <w:lang w:eastAsia="ru-RU"/>
        </w:rPr>
      </w:pPr>
      <w:r w:rsidRPr="0042503A">
        <w:rPr>
          <w:rFonts w:ascii="Times New Roman" w:eastAsia="Calibri" w:hAnsi="Times New Roman" w:cs="Times New Roman"/>
          <w:sz w:val="28"/>
          <w:szCs w:val="28"/>
          <w:lang w:eastAsia="ru-RU"/>
        </w:rPr>
        <w:t>- 3 субсидии на сумму 2 568,7 тыс. рублей – инвалиды.</w:t>
      </w:r>
    </w:p>
    <w:p w:rsidR="0042503A" w:rsidRDefault="0042503A" w:rsidP="00DF13B7">
      <w:pPr>
        <w:spacing w:after="0" w:line="240" w:lineRule="auto"/>
        <w:ind w:firstLine="709"/>
        <w:jc w:val="both"/>
        <w:rPr>
          <w:rFonts w:ascii="Times New Roman" w:eastAsia="Calibri" w:hAnsi="Times New Roman" w:cs="Times New Roman"/>
          <w:sz w:val="28"/>
          <w:szCs w:val="28"/>
          <w:highlight w:val="yellow"/>
          <w:lang w:eastAsia="ru-RU"/>
        </w:rPr>
      </w:pPr>
      <w:r w:rsidRPr="0042503A">
        <w:rPr>
          <w:rFonts w:ascii="Times New Roman" w:eastAsia="Calibri" w:hAnsi="Times New Roman" w:cs="Times New Roman"/>
          <w:sz w:val="28"/>
          <w:szCs w:val="28"/>
          <w:lang w:eastAsia="ru-RU"/>
        </w:rPr>
        <w:t>Данные категории граждан, с учетом предоставленных в текущем году субсидий, приобрели жилые помещения в г.Тюмени, г.Нефтеюганске, г.Тобольске, Республиках Башкортостан и Дагестан.</w:t>
      </w:r>
    </w:p>
    <w:p w:rsidR="0042503A" w:rsidRDefault="0042503A" w:rsidP="006564A9">
      <w:pPr>
        <w:spacing w:after="0" w:line="240" w:lineRule="auto"/>
        <w:ind w:firstLine="567"/>
        <w:jc w:val="both"/>
        <w:rPr>
          <w:rFonts w:ascii="Times New Roman" w:eastAsia="Calibri" w:hAnsi="Times New Roman" w:cs="Times New Roman"/>
          <w:sz w:val="28"/>
          <w:szCs w:val="28"/>
          <w:highlight w:val="yellow"/>
          <w:lang w:eastAsia="ru-RU"/>
        </w:rPr>
      </w:pPr>
    </w:p>
    <w:p w:rsidR="006564A9" w:rsidRPr="0060058E" w:rsidRDefault="00206FED" w:rsidP="00206FED">
      <w:pPr>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rPr>
        <w:t>На р</w:t>
      </w:r>
      <w:r w:rsidR="006564A9" w:rsidRPr="00206FED">
        <w:rPr>
          <w:rFonts w:ascii="Times New Roman" w:eastAsia="Calibri" w:hAnsi="Times New Roman" w:cs="Times New Roman"/>
          <w:sz w:val="28"/>
          <w:szCs w:val="28"/>
        </w:rPr>
        <w:t>еализаци</w:t>
      </w:r>
      <w:r>
        <w:rPr>
          <w:rFonts w:ascii="Times New Roman" w:eastAsia="Calibri" w:hAnsi="Times New Roman" w:cs="Times New Roman"/>
          <w:sz w:val="28"/>
          <w:szCs w:val="28"/>
        </w:rPr>
        <w:t>ю</w:t>
      </w:r>
      <w:r w:rsidR="006564A9" w:rsidRPr="00206FED">
        <w:rPr>
          <w:rFonts w:ascii="Times New Roman" w:eastAsia="Calibri" w:hAnsi="Times New Roman" w:cs="Times New Roman"/>
          <w:sz w:val="28"/>
          <w:szCs w:val="28"/>
        </w:rPr>
        <w:t xml:space="preserve"> полномочий в области строительства и жилищных отношений</w:t>
      </w:r>
      <w:r>
        <w:rPr>
          <w:rFonts w:ascii="Times New Roman" w:eastAsia="Calibri" w:hAnsi="Times New Roman" w:cs="Times New Roman"/>
          <w:sz w:val="28"/>
          <w:szCs w:val="28"/>
        </w:rPr>
        <w:t xml:space="preserve"> на</w:t>
      </w:r>
      <w:r w:rsidR="006564A9" w:rsidRPr="00206FED">
        <w:rPr>
          <w:rFonts w:ascii="Times New Roman" w:eastAsia="Calibri" w:hAnsi="Times New Roman" w:cs="Times New Roman"/>
          <w:sz w:val="28"/>
          <w:szCs w:val="28"/>
          <w:lang w:eastAsia="ru-RU"/>
        </w:rPr>
        <w:t xml:space="preserve"> 2018 год выделено денежных средств в размере 1 041 462,3</w:t>
      </w:r>
      <w:r w:rsidR="006564A9" w:rsidRPr="0060058E">
        <w:rPr>
          <w:rFonts w:ascii="Times New Roman" w:eastAsia="Calibri" w:hAnsi="Times New Roman" w:cs="Times New Roman"/>
          <w:sz w:val="28"/>
          <w:szCs w:val="28"/>
          <w:lang w:eastAsia="ru-RU"/>
        </w:rPr>
        <w:t xml:space="preserve"> тыс. рублей (окружной бюджет – </w:t>
      </w:r>
      <w:r w:rsidR="006564A9" w:rsidRPr="0060058E">
        <w:rPr>
          <w:rFonts w:ascii="Times New Roman" w:eastAsia="Calibri" w:hAnsi="Times New Roman" w:cs="Times New Roman"/>
          <w:sz w:val="28"/>
        </w:rPr>
        <w:t xml:space="preserve">908 378,5 тыс. </w:t>
      </w:r>
      <w:r w:rsidR="006564A9" w:rsidRPr="0060058E">
        <w:rPr>
          <w:rFonts w:ascii="Times New Roman" w:eastAsia="Calibri" w:hAnsi="Times New Roman" w:cs="Times New Roman"/>
          <w:sz w:val="28"/>
          <w:szCs w:val="28"/>
          <w:lang w:eastAsia="ru-RU"/>
        </w:rPr>
        <w:t xml:space="preserve">рублей, местный бюджет – </w:t>
      </w:r>
      <w:r w:rsidR="006564A9" w:rsidRPr="0060058E">
        <w:rPr>
          <w:rFonts w:ascii="Times New Roman" w:eastAsia="Calibri" w:hAnsi="Times New Roman" w:cs="Times New Roman"/>
          <w:sz w:val="28"/>
        </w:rPr>
        <w:t xml:space="preserve">130 983,2 тыс. </w:t>
      </w:r>
      <w:r w:rsidR="006564A9" w:rsidRPr="0060058E">
        <w:rPr>
          <w:rFonts w:ascii="Times New Roman" w:eastAsia="Calibri" w:hAnsi="Times New Roman" w:cs="Times New Roman"/>
          <w:sz w:val="28"/>
          <w:szCs w:val="28"/>
          <w:lang w:eastAsia="ru-RU"/>
        </w:rPr>
        <w:t xml:space="preserve">рублей). Из них на мероприятие по приобретению квартир на 2018 год выделено денежных средств в размере 1 021 936,9 тыс. рублей (окружной бюджет – </w:t>
      </w:r>
      <w:r w:rsidR="006564A9" w:rsidRPr="0060058E">
        <w:rPr>
          <w:rFonts w:ascii="Times New Roman" w:eastAsia="Calibri" w:hAnsi="Times New Roman" w:cs="Times New Roman"/>
          <w:sz w:val="28"/>
        </w:rPr>
        <w:t xml:space="preserve">908 378,5 тыс. </w:t>
      </w:r>
      <w:r w:rsidR="006564A9" w:rsidRPr="0060058E">
        <w:rPr>
          <w:rFonts w:ascii="Times New Roman" w:eastAsia="Calibri" w:hAnsi="Times New Roman" w:cs="Times New Roman"/>
          <w:sz w:val="28"/>
          <w:szCs w:val="28"/>
          <w:lang w:eastAsia="ru-RU"/>
        </w:rPr>
        <w:t xml:space="preserve">рублей, местный бюджет – </w:t>
      </w:r>
      <w:r w:rsidR="006564A9" w:rsidRPr="0060058E">
        <w:rPr>
          <w:rFonts w:ascii="Times New Roman" w:eastAsia="Calibri" w:hAnsi="Times New Roman" w:cs="Times New Roman"/>
          <w:sz w:val="28"/>
        </w:rPr>
        <w:t xml:space="preserve">112 271,5 тыс. </w:t>
      </w:r>
      <w:r w:rsidR="006564A9" w:rsidRPr="0060058E">
        <w:rPr>
          <w:rFonts w:ascii="Times New Roman" w:eastAsia="Calibri" w:hAnsi="Times New Roman" w:cs="Times New Roman"/>
          <w:sz w:val="28"/>
          <w:szCs w:val="28"/>
          <w:lang w:eastAsia="ru-RU"/>
        </w:rPr>
        <w:t xml:space="preserve">рублей). </w:t>
      </w:r>
    </w:p>
    <w:p w:rsidR="006564A9" w:rsidRPr="0060058E" w:rsidRDefault="006564A9" w:rsidP="006564A9">
      <w:pPr>
        <w:shd w:val="clear" w:color="auto" w:fill="FFFFFF" w:themeFill="background1"/>
        <w:autoSpaceDE w:val="0"/>
        <w:autoSpaceDN w:val="0"/>
        <w:adjustRightInd w:val="0"/>
        <w:spacing w:after="0" w:line="240" w:lineRule="auto"/>
        <w:ind w:right="147" w:firstLine="709"/>
        <w:jc w:val="both"/>
        <w:rPr>
          <w:rFonts w:ascii="Times New Roman" w:eastAsia="Calibri" w:hAnsi="Times New Roman" w:cs="Times New Roman"/>
          <w:sz w:val="28"/>
          <w:szCs w:val="28"/>
          <w:lang w:eastAsia="ru-RU"/>
        </w:rPr>
      </w:pPr>
      <w:r w:rsidRPr="0060058E">
        <w:rPr>
          <w:rFonts w:ascii="Times New Roman" w:eastAsia="Calibri" w:hAnsi="Times New Roman" w:cs="Times New Roman"/>
          <w:sz w:val="28"/>
          <w:szCs w:val="28"/>
          <w:lang w:eastAsia="ru-RU"/>
        </w:rPr>
        <w:t xml:space="preserve">В целях реализации вышеуказанного мероприятия департаментом муниципального имущества администрации города Нефтеюганска было проведено 13 конкурентных процедур на право заключения муниципальных </w:t>
      </w:r>
      <w:r w:rsidRPr="0060058E">
        <w:rPr>
          <w:rFonts w:ascii="Times New Roman" w:eastAsia="Calibri" w:hAnsi="Times New Roman" w:cs="Times New Roman"/>
          <w:sz w:val="28"/>
          <w:szCs w:val="28"/>
          <w:lang w:eastAsia="ru-RU"/>
        </w:rPr>
        <w:lastRenderedPageBreak/>
        <w:t xml:space="preserve">контрактов участия в долевом строительстве жилых помещений. По результатам проведенных электронных аукционов заключено 13 муниципальных контрактов на приобретение 13 жилых помещений, общей площадью 779,40 м2 на сумму средств бюджета – 41 337,0 тыс. рублей (окружной бюджет – 36 790,0 тыс. рублей, местный бюджет – 4 547,1 тыс. рублей), в части оплаты контракты исполнены на 100 %. </w:t>
      </w:r>
    </w:p>
    <w:p w:rsidR="006564A9" w:rsidRPr="0060058E" w:rsidRDefault="006564A9" w:rsidP="006564A9">
      <w:pPr>
        <w:shd w:val="clear" w:color="auto" w:fill="FFFFFF" w:themeFill="background1"/>
        <w:autoSpaceDE w:val="0"/>
        <w:autoSpaceDN w:val="0"/>
        <w:adjustRightInd w:val="0"/>
        <w:spacing w:after="0" w:line="240" w:lineRule="auto"/>
        <w:ind w:right="147" w:firstLine="709"/>
        <w:jc w:val="both"/>
        <w:rPr>
          <w:rFonts w:ascii="Times New Roman" w:eastAsia="Calibri" w:hAnsi="Times New Roman" w:cs="Times New Roman"/>
          <w:sz w:val="28"/>
          <w:szCs w:val="28"/>
          <w:lang w:eastAsia="ru-RU"/>
        </w:rPr>
      </w:pPr>
      <w:r w:rsidRPr="0060058E">
        <w:rPr>
          <w:rFonts w:ascii="Times New Roman" w:eastAsia="Calibri" w:hAnsi="Times New Roman" w:cs="Times New Roman"/>
          <w:sz w:val="28"/>
          <w:szCs w:val="28"/>
          <w:lang w:eastAsia="ru-RU"/>
        </w:rPr>
        <w:t>На дополнительно выделенные средства бюджета были заключены 41 муниципальный контракт на участие в долевом строительстве жилых помещений, общей площадью 2 951,01 кв. м2 на сумму средств бюджета – 156 604,2 тыс. рублей (окружной бюджет – 139 377,7 тыс. рублей, местный бюджет 17 226,5 тыс. рублей), в части оплаты контракты исполнены                               на 100 %.</w:t>
      </w:r>
    </w:p>
    <w:p w:rsidR="0060058E" w:rsidRDefault="006564A9" w:rsidP="006564A9">
      <w:pPr>
        <w:shd w:val="clear" w:color="auto" w:fill="FFFFFF" w:themeFill="background1"/>
        <w:autoSpaceDE w:val="0"/>
        <w:autoSpaceDN w:val="0"/>
        <w:adjustRightInd w:val="0"/>
        <w:spacing w:after="0" w:line="240" w:lineRule="auto"/>
        <w:ind w:right="147" w:firstLine="709"/>
        <w:jc w:val="both"/>
        <w:rPr>
          <w:rFonts w:ascii="Times New Roman" w:eastAsia="Calibri" w:hAnsi="Times New Roman" w:cs="Times New Roman"/>
          <w:sz w:val="28"/>
          <w:szCs w:val="28"/>
          <w:lang w:eastAsia="ru-RU"/>
        </w:rPr>
      </w:pPr>
      <w:r w:rsidRPr="0060058E">
        <w:rPr>
          <w:rFonts w:ascii="Times New Roman" w:eastAsia="Calibri" w:hAnsi="Times New Roman" w:cs="Times New Roman"/>
          <w:sz w:val="28"/>
          <w:szCs w:val="28"/>
          <w:lang w:eastAsia="ru-RU"/>
        </w:rPr>
        <w:t xml:space="preserve">Итого в результате реализации мероприятия по приобретению жилья в рамках муниципальной программы «Обеспечение доступным и комфортным жильем жителей города Нефтеюганска в 2014-2020 годах» департаментом муниципального имущества администрации города Нефтеюганска было приобретено 54 жилых помещения общей площадью 3 730,41 </w:t>
      </w:r>
      <w:r w:rsidR="0060058E">
        <w:rPr>
          <w:rFonts w:ascii="Times New Roman" w:eastAsia="Calibri" w:hAnsi="Times New Roman" w:cs="Times New Roman"/>
          <w:sz w:val="28"/>
          <w:szCs w:val="28"/>
          <w:lang w:eastAsia="ru-RU"/>
        </w:rPr>
        <w:t>кв. метров</w:t>
      </w:r>
      <w:r w:rsidRPr="0060058E">
        <w:rPr>
          <w:rFonts w:ascii="Times New Roman" w:eastAsia="Calibri" w:hAnsi="Times New Roman" w:cs="Times New Roman"/>
          <w:sz w:val="28"/>
          <w:szCs w:val="28"/>
          <w:lang w:eastAsia="ru-RU"/>
        </w:rPr>
        <w:t xml:space="preserve"> на сумму средств бюджета 197 941,2 тыс. рублей (окружной бюджет – 176 167,7 тыс. рублей, местный бюджет – 21 773, 5 тыс. рублей).  </w:t>
      </w:r>
    </w:p>
    <w:p w:rsidR="00FD3EE4" w:rsidRDefault="00FD3EE4" w:rsidP="006E1176">
      <w:pPr>
        <w:tabs>
          <w:tab w:val="left" w:pos="709"/>
        </w:tabs>
        <w:spacing w:after="0" w:line="240" w:lineRule="auto"/>
        <w:jc w:val="center"/>
        <w:rPr>
          <w:rFonts w:ascii="Times New Roman" w:eastAsia="Times New Roman" w:hAnsi="Times New Roman" w:cs="Times New Roman"/>
          <w:b/>
          <w:sz w:val="28"/>
          <w:szCs w:val="28"/>
          <w:lang w:eastAsia="ru-RU"/>
        </w:rPr>
      </w:pPr>
    </w:p>
    <w:p w:rsidR="00CF4B7F" w:rsidRPr="00206FED" w:rsidRDefault="00CF4B7F" w:rsidP="00CF4B7F">
      <w:pPr>
        <w:spacing w:after="0" w:line="240" w:lineRule="auto"/>
        <w:ind w:firstLine="708"/>
        <w:jc w:val="both"/>
        <w:rPr>
          <w:rFonts w:ascii="Times New Roman" w:eastAsia="Times New Roman" w:hAnsi="Times New Roman" w:cs="Times New Roman"/>
          <w:b/>
          <w:i/>
          <w:sz w:val="28"/>
          <w:szCs w:val="28"/>
          <w:lang w:eastAsia="ru-RU"/>
        </w:rPr>
      </w:pPr>
      <w:r w:rsidRPr="00206FED">
        <w:rPr>
          <w:rFonts w:ascii="Times New Roman" w:eastAsia="Times New Roman" w:hAnsi="Times New Roman" w:cs="Times New Roman"/>
          <w:b/>
          <w:i/>
          <w:sz w:val="28"/>
          <w:szCs w:val="28"/>
          <w:lang w:eastAsia="ru-RU"/>
        </w:rPr>
        <w:t>В части аварийного жилищного фонда</w:t>
      </w:r>
    </w:p>
    <w:p w:rsidR="00CF4B7F" w:rsidRPr="00206FED" w:rsidRDefault="00CF4B7F" w:rsidP="00CF4B7F">
      <w:pPr>
        <w:spacing w:after="0" w:line="240" w:lineRule="auto"/>
        <w:ind w:firstLine="708"/>
        <w:jc w:val="both"/>
        <w:rPr>
          <w:rFonts w:ascii="Times New Roman" w:eastAsia="Times New Roman" w:hAnsi="Times New Roman" w:cs="Times New Roman"/>
          <w:sz w:val="28"/>
          <w:szCs w:val="28"/>
          <w:lang w:eastAsia="ru-RU"/>
        </w:rPr>
      </w:pPr>
      <w:r w:rsidRPr="00206FED">
        <w:rPr>
          <w:rFonts w:ascii="Times New Roman" w:eastAsia="Times New Roman" w:hAnsi="Times New Roman" w:cs="Times New Roman"/>
          <w:sz w:val="28"/>
          <w:szCs w:val="28"/>
          <w:lang w:eastAsia="ru-RU"/>
        </w:rPr>
        <w:t xml:space="preserve">На территории муниципального образования город Нефтеюганск, на 31.12.2018 насчитывается 258 дома, признанных в установленном порядке непригодными для проживания, из них 200 признаны аварийными и подлежащими сносу, общей площадью 119 418,22 </w:t>
      </w:r>
      <w:r w:rsidR="00206FED" w:rsidRPr="00206FED">
        <w:rPr>
          <w:rFonts w:ascii="Times New Roman" w:eastAsia="Times New Roman" w:hAnsi="Times New Roman" w:cs="Times New Roman"/>
          <w:sz w:val="28"/>
          <w:szCs w:val="28"/>
          <w:lang w:eastAsia="ru-RU"/>
        </w:rPr>
        <w:t>кв. м</w:t>
      </w:r>
      <w:r w:rsidRPr="00206FED">
        <w:rPr>
          <w:rFonts w:ascii="Times New Roman" w:eastAsia="Times New Roman" w:hAnsi="Times New Roman" w:cs="Times New Roman"/>
          <w:sz w:val="28"/>
          <w:szCs w:val="28"/>
          <w:lang w:eastAsia="ru-RU"/>
        </w:rPr>
        <w:t xml:space="preserve">. </w:t>
      </w:r>
    </w:p>
    <w:p w:rsidR="00CF4B7F" w:rsidRPr="00206FED" w:rsidRDefault="00CF4B7F" w:rsidP="00CF4B7F">
      <w:pPr>
        <w:spacing w:after="0" w:line="240" w:lineRule="auto"/>
        <w:ind w:firstLine="708"/>
        <w:jc w:val="both"/>
        <w:rPr>
          <w:rFonts w:ascii="Times New Roman" w:eastAsia="Times New Roman" w:hAnsi="Times New Roman" w:cs="Times New Roman"/>
          <w:sz w:val="28"/>
          <w:szCs w:val="28"/>
          <w:lang w:eastAsia="ru-RU"/>
        </w:rPr>
      </w:pPr>
      <w:r w:rsidRPr="00206FED">
        <w:rPr>
          <w:rFonts w:ascii="Times New Roman" w:eastAsia="Times New Roman" w:hAnsi="Times New Roman" w:cs="Times New Roman"/>
          <w:sz w:val="28"/>
          <w:szCs w:val="28"/>
          <w:lang w:eastAsia="ru-RU"/>
        </w:rPr>
        <w:t xml:space="preserve">В 2018 года снесено 2 дома (11-69; 11а, Березовая, 10), общей площадью 2 196,7 </w:t>
      </w:r>
      <w:r w:rsidR="00206FED">
        <w:rPr>
          <w:rFonts w:ascii="Times New Roman" w:eastAsia="Times New Roman" w:hAnsi="Times New Roman" w:cs="Times New Roman"/>
          <w:sz w:val="28"/>
          <w:szCs w:val="28"/>
          <w:lang w:eastAsia="ru-RU"/>
        </w:rPr>
        <w:t>кв. м</w:t>
      </w:r>
      <w:r w:rsidRPr="00206FED">
        <w:rPr>
          <w:rFonts w:ascii="Times New Roman" w:eastAsia="Times New Roman" w:hAnsi="Times New Roman" w:cs="Times New Roman"/>
          <w:sz w:val="28"/>
          <w:szCs w:val="28"/>
          <w:lang w:eastAsia="ru-RU"/>
        </w:rPr>
        <w:t xml:space="preserve">, кроме того в отношении 3 многоквартирных домов (4-64; СУ-905, 48; 11а, Березовая, 3) заключены муниципальные контракты на снос. </w:t>
      </w:r>
    </w:p>
    <w:p w:rsidR="00CF4B7F" w:rsidRPr="00206FED" w:rsidRDefault="00CF4B7F" w:rsidP="00CF4B7F">
      <w:pPr>
        <w:spacing w:after="0" w:line="240" w:lineRule="auto"/>
        <w:ind w:firstLine="708"/>
        <w:jc w:val="both"/>
        <w:rPr>
          <w:rFonts w:ascii="Times New Roman" w:eastAsia="Times New Roman" w:hAnsi="Times New Roman" w:cs="Times New Roman"/>
          <w:sz w:val="28"/>
          <w:szCs w:val="28"/>
          <w:lang w:eastAsia="ru-RU"/>
        </w:rPr>
      </w:pPr>
      <w:r w:rsidRPr="00206FED">
        <w:rPr>
          <w:rFonts w:ascii="Times New Roman" w:eastAsia="Times New Roman" w:hAnsi="Times New Roman" w:cs="Times New Roman"/>
          <w:sz w:val="28"/>
          <w:szCs w:val="28"/>
          <w:lang w:eastAsia="ru-RU"/>
        </w:rPr>
        <w:t>В рамках реализации программы «Развитие жилищно-коммунального комплекса в городе Нефтеюганске в 2014-2020 годах» за 2018 год (мероприятия по поддержке технического состояния жилищного фонда): выполнен капитальный и текущий ремонт жилых помещений муниципального жилищного фонда города Нефтеюганска 44 квартиры (с учетом замены сантехнического оборудования, бытовых газовых и электрических плит, установки индивидуальных приборов учета электрической энергии, комплексного ремонта).</w:t>
      </w:r>
    </w:p>
    <w:p w:rsidR="00CF4B7F" w:rsidRPr="001E3F9B" w:rsidRDefault="00CF4B7F" w:rsidP="00CF4B7F">
      <w:pPr>
        <w:spacing w:after="0" w:line="240" w:lineRule="auto"/>
        <w:ind w:firstLine="708"/>
        <w:jc w:val="both"/>
        <w:rPr>
          <w:rFonts w:ascii="Times New Roman" w:eastAsia="Times New Roman" w:hAnsi="Times New Roman" w:cs="Times New Roman"/>
          <w:sz w:val="28"/>
          <w:szCs w:val="28"/>
          <w:lang w:eastAsia="ru-RU"/>
        </w:rPr>
      </w:pPr>
      <w:r w:rsidRPr="00206FED">
        <w:rPr>
          <w:rFonts w:ascii="Times New Roman" w:eastAsia="Times New Roman" w:hAnsi="Times New Roman" w:cs="Times New Roman"/>
          <w:sz w:val="28"/>
          <w:szCs w:val="28"/>
          <w:lang w:eastAsia="ru-RU"/>
        </w:rPr>
        <w:t>В рамках реализации краткосрочного плана реализации программы капитального ремонта общего имущества в многоквартирных домах, расположенных на территории Ханты-Мансийского автономного округа – Югры, на 2017-2019 годы и в соответствии с программой капитального ремонта общего имущества, согласно краткосрочному плану на 2017-2019 год, в 2018 году был запланирован ремонт в 57 многоквартирных домах (без проектно-изыскательских работ – 48 домов). Выполнено – 35 домов.</w:t>
      </w:r>
    </w:p>
    <w:p w:rsidR="001F69F1" w:rsidRDefault="001F69F1" w:rsidP="006E1176">
      <w:pPr>
        <w:tabs>
          <w:tab w:val="left" w:pos="709"/>
        </w:tabs>
        <w:spacing w:after="0" w:line="240" w:lineRule="auto"/>
        <w:jc w:val="center"/>
        <w:rPr>
          <w:rFonts w:ascii="Times New Roman" w:eastAsia="Times New Roman" w:hAnsi="Times New Roman" w:cs="Times New Roman"/>
          <w:b/>
          <w:sz w:val="28"/>
          <w:szCs w:val="28"/>
          <w:lang w:eastAsia="ru-RU"/>
        </w:rPr>
      </w:pPr>
    </w:p>
    <w:p w:rsidR="00CF4B7F" w:rsidRPr="006F3C73" w:rsidRDefault="00CF4B7F" w:rsidP="00CF4B7F">
      <w:pPr>
        <w:spacing w:after="0" w:line="240" w:lineRule="auto"/>
        <w:ind w:firstLine="708"/>
        <w:jc w:val="both"/>
        <w:rPr>
          <w:rFonts w:ascii="Times New Roman" w:eastAsia="Times New Roman" w:hAnsi="Times New Roman" w:cs="Times New Roman"/>
          <w:b/>
          <w:i/>
          <w:sz w:val="28"/>
          <w:szCs w:val="28"/>
          <w:lang w:eastAsia="ru-RU"/>
        </w:rPr>
      </w:pPr>
      <w:r w:rsidRPr="006F3C73">
        <w:rPr>
          <w:rFonts w:ascii="Times New Roman" w:eastAsia="Times New Roman" w:hAnsi="Times New Roman" w:cs="Times New Roman"/>
          <w:b/>
          <w:i/>
          <w:sz w:val="28"/>
          <w:szCs w:val="28"/>
          <w:lang w:eastAsia="ru-RU"/>
        </w:rPr>
        <w:lastRenderedPageBreak/>
        <w:t>Распоряжение муниципальным жилищным фондом коммерческого и специали</w:t>
      </w:r>
      <w:r w:rsidR="006F3C73">
        <w:rPr>
          <w:rFonts w:ascii="Times New Roman" w:eastAsia="Times New Roman" w:hAnsi="Times New Roman" w:cs="Times New Roman"/>
          <w:b/>
          <w:i/>
          <w:sz w:val="28"/>
          <w:szCs w:val="28"/>
          <w:lang w:eastAsia="ru-RU"/>
        </w:rPr>
        <w:t>зированного использования</w:t>
      </w:r>
    </w:p>
    <w:p w:rsidR="00CF4B7F" w:rsidRPr="006F3C73" w:rsidRDefault="006F3C73" w:rsidP="00CF4B7F">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CF4B7F" w:rsidRPr="006F3C73">
        <w:rPr>
          <w:rFonts w:ascii="Times New Roman" w:eastAsia="Times New Roman" w:hAnsi="Times New Roman" w:cs="Times New Roman"/>
          <w:sz w:val="28"/>
          <w:szCs w:val="28"/>
          <w:lang w:eastAsia="ru-RU"/>
        </w:rPr>
        <w:t xml:space="preserve"> соответствии с Порядком формирования, управления и распоряжения жилищным фондом, находящимся в собственности города Нефтеюганска, утвержденного решением Думы города Нефтеюганск от 01.03.2017 № 93-</w:t>
      </w:r>
      <w:r w:rsidR="00CF4B7F" w:rsidRPr="006F3C73">
        <w:rPr>
          <w:rFonts w:ascii="Times New Roman" w:eastAsia="Times New Roman" w:hAnsi="Times New Roman" w:cs="Times New Roman"/>
          <w:sz w:val="28"/>
          <w:szCs w:val="28"/>
          <w:lang w:val="en-US" w:eastAsia="ru-RU"/>
        </w:rPr>
        <w:t>VI</w:t>
      </w:r>
      <w:r w:rsidR="00CF4B7F" w:rsidRPr="006F3C73">
        <w:rPr>
          <w:rFonts w:ascii="Times New Roman" w:eastAsia="Times New Roman" w:hAnsi="Times New Roman" w:cs="Times New Roman"/>
          <w:sz w:val="28"/>
          <w:szCs w:val="28"/>
          <w:lang w:eastAsia="ru-RU"/>
        </w:rPr>
        <w:t xml:space="preserve"> (далее-Порядок), специализированный жилищный фонд города Нефтеюганска включает: служебные жилые помещения, жилые помещения маневренного фонда, жилые помещения, предназначенные для предоставления детям-сиротам и детям, оставшимся без попечения родителей, лицам из числа детей-сирот и детей, оставшихся без попечения родителей.</w:t>
      </w:r>
    </w:p>
    <w:p w:rsidR="00CF4B7F" w:rsidRPr="006F3C73" w:rsidRDefault="00CF4B7F" w:rsidP="00CF4B7F">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F3C73">
        <w:rPr>
          <w:rFonts w:ascii="Times New Roman" w:eastAsia="Times New Roman" w:hAnsi="Times New Roman" w:cs="Times New Roman"/>
          <w:sz w:val="28"/>
          <w:szCs w:val="28"/>
          <w:lang w:eastAsia="ru-RU"/>
        </w:rPr>
        <w:t>Жилые помещения муниципального специализированного маневренного жилищного фонда (далее – жилые помещения маневренного фонда) предоставляются для временного проживания граждан относящихся к одной из категорий, определенной статьей 95 Жилищного кодекса Российской Федерации, а также в соответствии с вышеуказанным Порядком граждан, являющихся собственниками и (или) членами семьи собственника (супруг(а), дети, родители), единственных жилых помещений, которые стали непригодными для проживания в результате чрезвычайных обстоятельств, а также гражданам, проживающим в служебных жилых помещениях муниципального специализированного служебного жилищного фонда в домах, признанных аварийными и непригодными для проживания, расселяемых в рамках муниципальной программы «Обеспечение доступным и комфортным жильем жителей города Нефтеюганска в 2014-2020 годах» либо согласно договору «О развитии застроенной территории», которые не могут быть выселены без предоставления другого жилого помещения.</w:t>
      </w:r>
    </w:p>
    <w:p w:rsidR="00CF4B7F" w:rsidRPr="006F3C73" w:rsidRDefault="00CF4B7F" w:rsidP="00CF4B7F">
      <w:pPr>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F3C73">
        <w:rPr>
          <w:rFonts w:ascii="Times New Roman" w:eastAsia="Times New Roman" w:hAnsi="Times New Roman" w:cs="Times New Roman"/>
          <w:sz w:val="28"/>
          <w:szCs w:val="28"/>
          <w:lang w:eastAsia="ru-RU"/>
        </w:rPr>
        <w:tab/>
        <w:t>Служебные жилые помещения муниципального специализированного жилищного фонда предоставляются гражданам не обеспеченным жилыми помещениями в городе Нефтеюганске относящимся к одной из следующих категорий:</w:t>
      </w:r>
    </w:p>
    <w:p w:rsidR="00CF4B7F" w:rsidRPr="006F3C73" w:rsidRDefault="00CF4B7F" w:rsidP="00CF4B7F">
      <w:pPr>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F3C73">
        <w:rPr>
          <w:rFonts w:ascii="Times New Roman" w:eastAsia="Times New Roman" w:hAnsi="Times New Roman" w:cs="Times New Roman"/>
          <w:sz w:val="28"/>
          <w:szCs w:val="28"/>
          <w:lang w:eastAsia="ru-RU"/>
        </w:rPr>
        <w:tab/>
        <w:t>-граждане, избранные на выборные муниципальные должности в органы местного самоуправления города Нефтеюганска;</w:t>
      </w:r>
    </w:p>
    <w:p w:rsidR="00CF4B7F" w:rsidRPr="006F3C73" w:rsidRDefault="00CF4B7F" w:rsidP="00CF4B7F">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F3C73">
        <w:rPr>
          <w:rFonts w:ascii="Times New Roman" w:eastAsia="Times New Roman" w:hAnsi="Times New Roman" w:cs="Times New Roman"/>
          <w:sz w:val="28"/>
          <w:szCs w:val="28"/>
          <w:lang w:eastAsia="ru-RU"/>
        </w:rPr>
        <w:t>-граждане, замещающие должности муниципальной службы и состоящие в трудовых отношениях с органами местного самоуправления города Нефтеюганска;</w:t>
      </w:r>
    </w:p>
    <w:p w:rsidR="00CF4B7F" w:rsidRPr="006F3C73" w:rsidRDefault="00CF4B7F" w:rsidP="00CF4B7F">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F3C73">
        <w:rPr>
          <w:rFonts w:ascii="Times New Roman" w:eastAsia="Times New Roman" w:hAnsi="Times New Roman" w:cs="Times New Roman"/>
          <w:sz w:val="28"/>
          <w:szCs w:val="28"/>
          <w:lang w:eastAsia="ru-RU"/>
        </w:rPr>
        <w:t>-граждане, состоящие в трудовых отношениях с муниципальными учреждениями и муниципальными унитарными предприятиями города Нефтеюганска.</w:t>
      </w:r>
    </w:p>
    <w:p w:rsidR="00CF4B7F" w:rsidRPr="006F3C73" w:rsidRDefault="00CF4B7F" w:rsidP="00CF4B7F">
      <w:pPr>
        <w:spacing w:after="0" w:line="240" w:lineRule="auto"/>
        <w:ind w:firstLine="708"/>
        <w:jc w:val="both"/>
        <w:rPr>
          <w:rFonts w:ascii="Times New Roman" w:eastAsia="Times New Roman" w:hAnsi="Times New Roman" w:cs="Times New Roman"/>
          <w:sz w:val="28"/>
          <w:szCs w:val="28"/>
          <w:lang w:eastAsia="ru-RU"/>
        </w:rPr>
      </w:pPr>
      <w:r w:rsidRPr="006F3C73">
        <w:rPr>
          <w:rFonts w:ascii="Times New Roman" w:eastAsia="Times New Roman" w:hAnsi="Times New Roman" w:cs="Times New Roman"/>
          <w:sz w:val="28"/>
          <w:szCs w:val="28"/>
          <w:lang w:eastAsia="ru-RU"/>
        </w:rPr>
        <w:t>Относительно предоставления жилых помещения муниципального жилищного фонда коммерческого использования сообщаю, что в соответствии с вышеуказанным решением Думы города Нефтеюганска от 01.03.2018 № 93-</w:t>
      </w:r>
      <w:r w:rsidRPr="006F3C73">
        <w:rPr>
          <w:rFonts w:ascii="Times New Roman" w:eastAsia="Times New Roman" w:hAnsi="Times New Roman" w:cs="Times New Roman"/>
          <w:sz w:val="28"/>
          <w:szCs w:val="28"/>
          <w:lang w:val="en-US" w:eastAsia="ru-RU"/>
        </w:rPr>
        <w:t>VI</w:t>
      </w:r>
      <w:r w:rsidRPr="006F3C73">
        <w:rPr>
          <w:rFonts w:ascii="Times New Roman" w:eastAsia="Times New Roman" w:hAnsi="Times New Roman" w:cs="Times New Roman"/>
          <w:sz w:val="28"/>
          <w:szCs w:val="28"/>
          <w:lang w:eastAsia="ru-RU"/>
        </w:rPr>
        <w:t>, данные помещения предоставляются гражданам, состоящим в трудовых отношениях с территориальными государственными органами власти, муниципальными учреждениями или предприятиями,</w:t>
      </w:r>
      <w:r w:rsidRPr="006F3C73">
        <w:rPr>
          <w:rFonts w:ascii="Times New Roman" w:eastAsia="Calibri" w:hAnsi="Times New Roman" w:cs="Times New Roman"/>
          <w:sz w:val="28"/>
          <w:szCs w:val="28"/>
        </w:rPr>
        <w:t xml:space="preserve">  а также хозяйственными обществами, имеющими 100 % долю муниципальной </w:t>
      </w:r>
      <w:r w:rsidRPr="006F3C73">
        <w:rPr>
          <w:rFonts w:ascii="Times New Roman" w:eastAsia="Calibri" w:hAnsi="Times New Roman" w:cs="Times New Roman"/>
          <w:sz w:val="28"/>
          <w:szCs w:val="28"/>
        </w:rPr>
        <w:lastRenderedPageBreak/>
        <w:t xml:space="preserve">собственности в уставном капитале, города Нефтеюганска, бюджетными учреждениями здравоохранения Ханты-Мансийского автономного округа-Югры, спортсменам-инвалидам, включенным в список сборных команд Ханты-Мансийского автономного округа – Югры и Российской Федерации, не обеспеченным жилыми помещениями в городе Нефтеюганске (не являющимся собственниками или членами семьи собственника жилых помещений, нанимателями или членами семьи нанимателя по договорам найма жилого помещения). </w:t>
      </w:r>
    </w:p>
    <w:p w:rsidR="00CF4B7F" w:rsidRPr="006F3C73" w:rsidRDefault="00CF4B7F" w:rsidP="00CF4B7F">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F3C73">
        <w:rPr>
          <w:rFonts w:ascii="Times New Roman" w:eastAsia="Times New Roman" w:hAnsi="Times New Roman" w:cs="Times New Roman"/>
          <w:sz w:val="28"/>
          <w:szCs w:val="28"/>
          <w:lang w:eastAsia="ru-RU"/>
        </w:rPr>
        <w:t>Решение о предоставлении данных жилых помещений оформляется правовым актом администрации города с учетом решения Жилищной комиссии по вопросам об их распределении.</w:t>
      </w:r>
    </w:p>
    <w:p w:rsidR="00CF4B7F" w:rsidRPr="006F3C73" w:rsidRDefault="00CF4B7F" w:rsidP="00CF4B7F">
      <w:pPr>
        <w:spacing w:after="0" w:line="240" w:lineRule="auto"/>
        <w:rPr>
          <w:rFonts w:ascii="Times New Roman" w:eastAsia="Times New Roman" w:hAnsi="Times New Roman" w:cs="Times New Roman"/>
          <w:sz w:val="28"/>
          <w:szCs w:val="28"/>
          <w:lang w:eastAsia="ru-RU"/>
        </w:rPr>
      </w:pPr>
    </w:p>
    <w:tbl>
      <w:tblPr>
        <w:tblW w:w="9308" w:type="dxa"/>
        <w:tblInd w:w="40" w:type="dxa"/>
        <w:tblLayout w:type="fixed"/>
        <w:tblCellMar>
          <w:left w:w="40" w:type="dxa"/>
          <w:right w:w="40" w:type="dxa"/>
        </w:tblCellMar>
        <w:tblLook w:val="0000" w:firstRow="0" w:lastRow="0" w:firstColumn="0" w:lastColumn="0" w:noHBand="0" w:noVBand="0"/>
      </w:tblPr>
      <w:tblGrid>
        <w:gridCol w:w="4347"/>
        <w:gridCol w:w="992"/>
        <w:gridCol w:w="992"/>
        <w:gridCol w:w="851"/>
        <w:gridCol w:w="992"/>
        <w:gridCol w:w="1134"/>
      </w:tblGrid>
      <w:tr w:rsidR="00CF4B7F" w:rsidRPr="006F3C73" w:rsidTr="00352AA3">
        <w:trPr>
          <w:trHeight w:val="391"/>
        </w:trPr>
        <w:tc>
          <w:tcPr>
            <w:tcW w:w="4347" w:type="dxa"/>
            <w:tcBorders>
              <w:top w:val="single" w:sz="6" w:space="0" w:color="auto"/>
              <w:left w:val="single" w:sz="6" w:space="0" w:color="auto"/>
              <w:bottom w:val="single" w:sz="6" w:space="0" w:color="auto"/>
              <w:right w:val="single" w:sz="6" w:space="0" w:color="auto"/>
            </w:tcBorders>
            <w:vAlign w:val="center"/>
          </w:tcPr>
          <w:p w:rsidR="00CF4B7F" w:rsidRPr="006F3C73" w:rsidRDefault="00CF4B7F" w:rsidP="00352AA3">
            <w:pPr>
              <w:spacing w:after="0" w:line="240" w:lineRule="auto"/>
              <w:jc w:val="center"/>
              <w:rPr>
                <w:rFonts w:ascii="Times New Roman" w:eastAsia="Times New Roman" w:hAnsi="Times New Roman" w:cs="Times New Roman"/>
                <w:sz w:val="24"/>
                <w:szCs w:val="24"/>
                <w:lang w:eastAsia="ru-RU"/>
              </w:rPr>
            </w:pPr>
            <w:r w:rsidRPr="006F3C73">
              <w:rPr>
                <w:rFonts w:ascii="Times New Roman" w:eastAsia="Times New Roman" w:hAnsi="Times New Roman" w:cs="Times New Roman"/>
                <w:sz w:val="24"/>
                <w:szCs w:val="24"/>
                <w:lang w:eastAsia="ru-RU"/>
              </w:rPr>
              <w:t>Наименование показателя</w:t>
            </w:r>
          </w:p>
        </w:tc>
        <w:tc>
          <w:tcPr>
            <w:tcW w:w="992" w:type="dxa"/>
            <w:tcBorders>
              <w:top w:val="single" w:sz="6" w:space="0" w:color="auto"/>
              <w:left w:val="single" w:sz="6" w:space="0" w:color="auto"/>
              <w:bottom w:val="single" w:sz="6" w:space="0" w:color="auto"/>
              <w:right w:val="single" w:sz="6" w:space="0" w:color="auto"/>
            </w:tcBorders>
            <w:vAlign w:val="center"/>
          </w:tcPr>
          <w:p w:rsidR="00CF4B7F" w:rsidRPr="006F3C73" w:rsidRDefault="00CF4B7F" w:rsidP="00352AA3">
            <w:pPr>
              <w:spacing w:after="0" w:line="240" w:lineRule="auto"/>
              <w:jc w:val="center"/>
              <w:rPr>
                <w:rFonts w:ascii="Times New Roman" w:eastAsia="Times New Roman" w:hAnsi="Times New Roman" w:cs="Times New Roman"/>
                <w:sz w:val="24"/>
                <w:szCs w:val="24"/>
                <w:lang w:eastAsia="ru-RU"/>
              </w:rPr>
            </w:pPr>
            <w:r w:rsidRPr="006F3C73">
              <w:rPr>
                <w:rFonts w:ascii="Times New Roman" w:eastAsia="Times New Roman" w:hAnsi="Times New Roman" w:cs="Times New Roman"/>
                <w:sz w:val="24"/>
                <w:szCs w:val="24"/>
                <w:lang w:eastAsia="ru-RU"/>
              </w:rPr>
              <w:t xml:space="preserve">2014 </w:t>
            </w:r>
          </w:p>
          <w:p w:rsidR="00CF4B7F" w:rsidRPr="006F3C73" w:rsidRDefault="00CF4B7F" w:rsidP="00352AA3">
            <w:pPr>
              <w:spacing w:after="0" w:line="240" w:lineRule="auto"/>
              <w:jc w:val="center"/>
              <w:rPr>
                <w:rFonts w:ascii="Times New Roman" w:eastAsia="Times New Roman" w:hAnsi="Times New Roman" w:cs="Times New Roman"/>
                <w:sz w:val="24"/>
                <w:szCs w:val="24"/>
                <w:lang w:eastAsia="ru-RU"/>
              </w:rPr>
            </w:pPr>
            <w:r w:rsidRPr="006F3C73">
              <w:rPr>
                <w:rFonts w:ascii="Times New Roman" w:eastAsia="Times New Roman" w:hAnsi="Times New Roman" w:cs="Times New Roman"/>
                <w:sz w:val="24"/>
                <w:szCs w:val="24"/>
                <w:lang w:eastAsia="ru-RU"/>
              </w:rPr>
              <w:t xml:space="preserve">год </w:t>
            </w:r>
          </w:p>
        </w:tc>
        <w:tc>
          <w:tcPr>
            <w:tcW w:w="992" w:type="dxa"/>
            <w:tcBorders>
              <w:top w:val="single" w:sz="6" w:space="0" w:color="auto"/>
              <w:left w:val="single" w:sz="6" w:space="0" w:color="auto"/>
              <w:bottom w:val="single" w:sz="6" w:space="0" w:color="auto"/>
              <w:right w:val="single" w:sz="6" w:space="0" w:color="auto"/>
            </w:tcBorders>
            <w:vAlign w:val="center"/>
          </w:tcPr>
          <w:p w:rsidR="00CF4B7F" w:rsidRPr="006F3C73" w:rsidRDefault="00CF4B7F" w:rsidP="00352AA3">
            <w:pPr>
              <w:spacing w:after="0" w:line="240" w:lineRule="auto"/>
              <w:jc w:val="center"/>
              <w:rPr>
                <w:rFonts w:ascii="Times New Roman" w:eastAsia="Times New Roman" w:hAnsi="Times New Roman" w:cs="Times New Roman"/>
                <w:sz w:val="24"/>
                <w:szCs w:val="24"/>
                <w:lang w:eastAsia="ru-RU"/>
              </w:rPr>
            </w:pPr>
            <w:r w:rsidRPr="006F3C73">
              <w:rPr>
                <w:rFonts w:ascii="Times New Roman" w:eastAsia="Times New Roman" w:hAnsi="Times New Roman" w:cs="Times New Roman"/>
                <w:sz w:val="24"/>
                <w:szCs w:val="24"/>
                <w:lang w:eastAsia="ru-RU"/>
              </w:rPr>
              <w:t>2015</w:t>
            </w:r>
          </w:p>
          <w:p w:rsidR="00CF4B7F" w:rsidRPr="006F3C73" w:rsidRDefault="00CF4B7F" w:rsidP="00352AA3">
            <w:pPr>
              <w:spacing w:after="0" w:line="240" w:lineRule="auto"/>
              <w:jc w:val="center"/>
              <w:rPr>
                <w:rFonts w:ascii="Times New Roman" w:eastAsia="Times New Roman" w:hAnsi="Times New Roman" w:cs="Times New Roman"/>
                <w:sz w:val="24"/>
                <w:szCs w:val="24"/>
                <w:lang w:eastAsia="ru-RU"/>
              </w:rPr>
            </w:pPr>
            <w:r w:rsidRPr="006F3C73">
              <w:rPr>
                <w:rFonts w:ascii="Times New Roman" w:eastAsia="Times New Roman" w:hAnsi="Times New Roman" w:cs="Times New Roman"/>
                <w:sz w:val="24"/>
                <w:szCs w:val="24"/>
                <w:lang w:eastAsia="ru-RU"/>
              </w:rPr>
              <w:t xml:space="preserve"> год</w:t>
            </w:r>
          </w:p>
        </w:tc>
        <w:tc>
          <w:tcPr>
            <w:tcW w:w="851" w:type="dxa"/>
            <w:tcBorders>
              <w:top w:val="single" w:sz="6" w:space="0" w:color="auto"/>
              <w:left w:val="single" w:sz="6" w:space="0" w:color="auto"/>
              <w:bottom w:val="single" w:sz="6" w:space="0" w:color="auto"/>
              <w:right w:val="single" w:sz="6" w:space="0" w:color="auto"/>
            </w:tcBorders>
            <w:vAlign w:val="center"/>
          </w:tcPr>
          <w:p w:rsidR="00CF4B7F" w:rsidRPr="006F3C73" w:rsidRDefault="00CF4B7F" w:rsidP="00352AA3">
            <w:pPr>
              <w:spacing w:after="0" w:line="240" w:lineRule="auto"/>
              <w:jc w:val="center"/>
              <w:rPr>
                <w:rFonts w:ascii="Times New Roman" w:eastAsia="Times New Roman" w:hAnsi="Times New Roman" w:cs="Times New Roman"/>
                <w:sz w:val="24"/>
                <w:szCs w:val="24"/>
                <w:lang w:eastAsia="ru-RU"/>
              </w:rPr>
            </w:pPr>
            <w:r w:rsidRPr="006F3C73">
              <w:rPr>
                <w:rFonts w:ascii="Times New Roman" w:eastAsia="Times New Roman" w:hAnsi="Times New Roman" w:cs="Times New Roman"/>
                <w:sz w:val="24"/>
                <w:szCs w:val="24"/>
                <w:lang w:eastAsia="ru-RU"/>
              </w:rPr>
              <w:t xml:space="preserve">2016 </w:t>
            </w:r>
          </w:p>
          <w:p w:rsidR="00CF4B7F" w:rsidRPr="006F3C73" w:rsidRDefault="00CF4B7F" w:rsidP="00352AA3">
            <w:pPr>
              <w:spacing w:after="0" w:line="240" w:lineRule="auto"/>
              <w:jc w:val="center"/>
              <w:rPr>
                <w:rFonts w:ascii="Times New Roman" w:eastAsia="Times New Roman" w:hAnsi="Times New Roman" w:cs="Times New Roman"/>
                <w:sz w:val="24"/>
                <w:szCs w:val="24"/>
                <w:lang w:eastAsia="ru-RU"/>
              </w:rPr>
            </w:pPr>
            <w:r w:rsidRPr="006F3C73">
              <w:rPr>
                <w:rFonts w:ascii="Times New Roman" w:eastAsia="Times New Roman" w:hAnsi="Times New Roman" w:cs="Times New Roman"/>
                <w:sz w:val="24"/>
                <w:szCs w:val="24"/>
                <w:lang w:eastAsia="ru-RU"/>
              </w:rPr>
              <w:t xml:space="preserve">год </w:t>
            </w:r>
          </w:p>
        </w:tc>
        <w:tc>
          <w:tcPr>
            <w:tcW w:w="992" w:type="dxa"/>
            <w:tcBorders>
              <w:top w:val="single" w:sz="6" w:space="0" w:color="auto"/>
              <w:left w:val="single" w:sz="6" w:space="0" w:color="auto"/>
              <w:bottom w:val="single" w:sz="6" w:space="0" w:color="auto"/>
              <w:right w:val="single" w:sz="6" w:space="0" w:color="auto"/>
            </w:tcBorders>
            <w:vAlign w:val="center"/>
          </w:tcPr>
          <w:p w:rsidR="00CF4B7F" w:rsidRPr="006F3C73" w:rsidRDefault="00CF4B7F" w:rsidP="00352AA3">
            <w:pPr>
              <w:spacing w:after="0" w:line="240" w:lineRule="auto"/>
              <w:jc w:val="center"/>
              <w:rPr>
                <w:rFonts w:ascii="Times New Roman" w:eastAsia="Times New Roman" w:hAnsi="Times New Roman" w:cs="Times New Roman"/>
                <w:sz w:val="24"/>
                <w:szCs w:val="24"/>
                <w:lang w:eastAsia="ru-RU"/>
              </w:rPr>
            </w:pPr>
            <w:r w:rsidRPr="006F3C73">
              <w:rPr>
                <w:rFonts w:ascii="Times New Roman" w:eastAsia="Times New Roman" w:hAnsi="Times New Roman" w:cs="Times New Roman"/>
                <w:sz w:val="24"/>
                <w:szCs w:val="24"/>
                <w:lang w:eastAsia="ru-RU"/>
              </w:rPr>
              <w:t>2017</w:t>
            </w:r>
          </w:p>
          <w:p w:rsidR="00CF4B7F" w:rsidRPr="006F3C73" w:rsidRDefault="00CF4B7F" w:rsidP="00352AA3">
            <w:pPr>
              <w:spacing w:after="0" w:line="240" w:lineRule="auto"/>
              <w:jc w:val="center"/>
              <w:rPr>
                <w:rFonts w:ascii="Times New Roman" w:eastAsia="Times New Roman" w:hAnsi="Times New Roman" w:cs="Times New Roman"/>
                <w:sz w:val="24"/>
                <w:szCs w:val="24"/>
                <w:lang w:eastAsia="ru-RU"/>
              </w:rPr>
            </w:pPr>
            <w:r w:rsidRPr="006F3C73">
              <w:rPr>
                <w:rFonts w:ascii="Times New Roman" w:eastAsia="Times New Roman" w:hAnsi="Times New Roman" w:cs="Times New Roman"/>
                <w:sz w:val="24"/>
                <w:szCs w:val="24"/>
                <w:lang w:eastAsia="ru-RU"/>
              </w:rPr>
              <w:t>год</w:t>
            </w:r>
          </w:p>
        </w:tc>
        <w:tc>
          <w:tcPr>
            <w:tcW w:w="1134" w:type="dxa"/>
            <w:tcBorders>
              <w:top w:val="single" w:sz="6" w:space="0" w:color="auto"/>
              <w:left w:val="single" w:sz="6" w:space="0" w:color="auto"/>
              <w:bottom w:val="single" w:sz="6" w:space="0" w:color="auto"/>
              <w:right w:val="single" w:sz="6" w:space="0" w:color="auto"/>
            </w:tcBorders>
            <w:vAlign w:val="center"/>
          </w:tcPr>
          <w:p w:rsidR="00CF4B7F" w:rsidRPr="006F3C73" w:rsidRDefault="00CF4B7F" w:rsidP="00352AA3">
            <w:pPr>
              <w:spacing w:after="0" w:line="240" w:lineRule="auto"/>
              <w:jc w:val="center"/>
              <w:rPr>
                <w:rFonts w:ascii="Times New Roman" w:eastAsia="Times New Roman" w:hAnsi="Times New Roman" w:cs="Times New Roman"/>
                <w:sz w:val="24"/>
                <w:szCs w:val="24"/>
                <w:lang w:eastAsia="ru-RU"/>
              </w:rPr>
            </w:pPr>
            <w:r w:rsidRPr="006F3C73">
              <w:rPr>
                <w:rFonts w:ascii="Times New Roman" w:eastAsia="Times New Roman" w:hAnsi="Times New Roman" w:cs="Times New Roman"/>
                <w:sz w:val="24"/>
                <w:szCs w:val="24"/>
                <w:lang w:eastAsia="ru-RU"/>
              </w:rPr>
              <w:t>2018</w:t>
            </w:r>
          </w:p>
          <w:p w:rsidR="00CF4B7F" w:rsidRPr="006F3C73" w:rsidRDefault="00CF4B7F" w:rsidP="00352AA3">
            <w:pPr>
              <w:spacing w:after="0" w:line="240" w:lineRule="auto"/>
              <w:jc w:val="center"/>
              <w:rPr>
                <w:rFonts w:ascii="Times New Roman" w:eastAsia="Times New Roman" w:hAnsi="Times New Roman" w:cs="Times New Roman"/>
                <w:sz w:val="24"/>
                <w:szCs w:val="24"/>
                <w:lang w:eastAsia="ru-RU"/>
              </w:rPr>
            </w:pPr>
            <w:r w:rsidRPr="006F3C73">
              <w:rPr>
                <w:rFonts w:ascii="Times New Roman" w:eastAsia="Times New Roman" w:hAnsi="Times New Roman" w:cs="Times New Roman"/>
                <w:sz w:val="24"/>
                <w:szCs w:val="24"/>
                <w:lang w:eastAsia="ru-RU"/>
              </w:rPr>
              <w:t>год</w:t>
            </w:r>
          </w:p>
        </w:tc>
      </w:tr>
      <w:tr w:rsidR="00CF4B7F" w:rsidRPr="006F3C73" w:rsidTr="00352AA3">
        <w:trPr>
          <w:trHeight w:val="540"/>
        </w:trPr>
        <w:tc>
          <w:tcPr>
            <w:tcW w:w="4347" w:type="dxa"/>
            <w:tcBorders>
              <w:top w:val="single" w:sz="6" w:space="0" w:color="auto"/>
              <w:left w:val="single" w:sz="6" w:space="0" w:color="auto"/>
              <w:bottom w:val="single" w:sz="6" w:space="0" w:color="auto"/>
              <w:right w:val="single" w:sz="6" w:space="0" w:color="auto"/>
            </w:tcBorders>
            <w:vAlign w:val="center"/>
          </w:tcPr>
          <w:p w:rsidR="00CF4B7F" w:rsidRPr="006F3C73" w:rsidRDefault="00CF4B7F" w:rsidP="006F3C73">
            <w:pPr>
              <w:spacing w:after="0" w:line="240" w:lineRule="auto"/>
              <w:rPr>
                <w:rFonts w:ascii="Times New Roman" w:eastAsia="Times New Roman" w:hAnsi="Times New Roman" w:cs="Times New Roman"/>
                <w:sz w:val="24"/>
                <w:szCs w:val="24"/>
                <w:lang w:eastAsia="ru-RU"/>
              </w:rPr>
            </w:pPr>
            <w:r w:rsidRPr="006F3C73">
              <w:rPr>
                <w:rFonts w:ascii="Times New Roman" w:eastAsia="Times New Roman" w:hAnsi="Times New Roman" w:cs="Times New Roman"/>
                <w:sz w:val="24"/>
                <w:szCs w:val="24"/>
                <w:lang w:eastAsia="ru-RU"/>
              </w:rPr>
              <w:t>Предоставление служебных жилых помещений (квартир)</w:t>
            </w:r>
          </w:p>
        </w:tc>
        <w:tc>
          <w:tcPr>
            <w:tcW w:w="992" w:type="dxa"/>
            <w:tcBorders>
              <w:top w:val="single" w:sz="6" w:space="0" w:color="auto"/>
              <w:left w:val="single" w:sz="6" w:space="0" w:color="auto"/>
              <w:bottom w:val="single" w:sz="6" w:space="0" w:color="auto"/>
              <w:right w:val="single" w:sz="6" w:space="0" w:color="auto"/>
            </w:tcBorders>
            <w:vAlign w:val="center"/>
          </w:tcPr>
          <w:p w:rsidR="00CF4B7F" w:rsidRPr="006F3C73" w:rsidRDefault="00CF4B7F" w:rsidP="00352AA3">
            <w:pPr>
              <w:spacing w:after="0" w:line="240" w:lineRule="auto"/>
              <w:jc w:val="center"/>
              <w:rPr>
                <w:rFonts w:ascii="Times New Roman" w:eastAsia="Times New Roman" w:hAnsi="Times New Roman" w:cs="Times New Roman"/>
                <w:sz w:val="24"/>
                <w:szCs w:val="24"/>
                <w:lang w:eastAsia="ru-RU"/>
              </w:rPr>
            </w:pPr>
            <w:r w:rsidRPr="006F3C73">
              <w:rPr>
                <w:rFonts w:ascii="Times New Roman" w:eastAsia="Times New Roman" w:hAnsi="Times New Roman" w:cs="Times New Roman"/>
                <w:sz w:val="24"/>
                <w:szCs w:val="24"/>
                <w:lang w:eastAsia="ru-RU"/>
              </w:rPr>
              <w:t>6</w:t>
            </w:r>
          </w:p>
        </w:tc>
        <w:tc>
          <w:tcPr>
            <w:tcW w:w="992" w:type="dxa"/>
            <w:tcBorders>
              <w:top w:val="single" w:sz="6" w:space="0" w:color="auto"/>
              <w:left w:val="single" w:sz="6" w:space="0" w:color="auto"/>
              <w:bottom w:val="single" w:sz="6" w:space="0" w:color="auto"/>
              <w:right w:val="single" w:sz="6" w:space="0" w:color="auto"/>
            </w:tcBorders>
            <w:vAlign w:val="center"/>
          </w:tcPr>
          <w:p w:rsidR="00CF4B7F" w:rsidRPr="006F3C73" w:rsidRDefault="00CF4B7F" w:rsidP="00352AA3">
            <w:pPr>
              <w:spacing w:after="0" w:line="240" w:lineRule="auto"/>
              <w:jc w:val="center"/>
              <w:rPr>
                <w:rFonts w:ascii="Times New Roman" w:eastAsia="Times New Roman" w:hAnsi="Times New Roman" w:cs="Times New Roman"/>
                <w:sz w:val="24"/>
                <w:szCs w:val="24"/>
                <w:lang w:eastAsia="ru-RU"/>
              </w:rPr>
            </w:pPr>
            <w:r w:rsidRPr="006F3C73">
              <w:rPr>
                <w:rFonts w:ascii="Times New Roman" w:eastAsia="Times New Roman" w:hAnsi="Times New Roman" w:cs="Times New Roman"/>
                <w:sz w:val="24"/>
                <w:szCs w:val="24"/>
                <w:lang w:eastAsia="ru-RU"/>
              </w:rPr>
              <w:t>4</w:t>
            </w:r>
          </w:p>
        </w:tc>
        <w:tc>
          <w:tcPr>
            <w:tcW w:w="851" w:type="dxa"/>
            <w:tcBorders>
              <w:top w:val="single" w:sz="6" w:space="0" w:color="auto"/>
              <w:left w:val="single" w:sz="6" w:space="0" w:color="auto"/>
              <w:bottom w:val="single" w:sz="6" w:space="0" w:color="auto"/>
              <w:right w:val="single" w:sz="6" w:space="0" w:color="auto"/>
            </w:tcBorders>
            <w:vAlign w:val="center"/>
          </w:tcPr>
          <w:p w:rsidR="00CF4B7F" w:rsidRPr="006F3C73" w:rsidRDefault="00CF4B7F" w:rsidP="00352AA3">
            <w:pPr>
              <w:spacing w:after="0" w:line="240" w:lineRule="auto"/>
              <w:jc w:val="center"/>
              <w:rPr>
                <w:rFonts w:ascii="Times New Roman" w:eastAsia="Times New Roman" w:hAnsi="Times New Roman" w:cs="Times New Roman"/>
                <w:sz w:val="24"/>
                <w:szCs w:val="24"/>
                <w:lang w:eastAsia="ru-RU"/>
              </w:rPr>
            </w:pPr>
            <w:r w:rsidRPr="006F3C73">
              <w:rPr>
                <w:rFonts w:ascii="Times New Roman" w:eastAsia="Times New Roman" w:hAnsi="Times New Roman" w:cs="Times New Roman"/>
                <w:sz w:val="24"/>
                <w:szCs w:val="24"/>
                <w:lang w:eastAsia="ru-RU"/>
              </w:rPr>
              <w:t>3</w:t>
            </w:r>
          </w:p>
        </w:tc>
        <w:tc>
          <w:tcPr>
            <w:tcW w:w="992" w:type="dxa"/>
            <w:tcBorders>
              <w:top w:val="single" w:sz="6" w:space="0" w:color="auto"/>
              <w:left w:val="single" w:sz="6" w:space="0" w:color="auto"/>
              <w:bottom w:val="single" w:sz="6" w:space="0" w:color="auto"/>
              <w:right w:val="single" w:sz="6" w:space="0" w:color="auto"/>
            </w:tcBorders>
            <w:vAlign w:val="center"/>
          </w:tcPr>
          <w:p w:rsidR="00CF4B7F" w:rsidRPr="006F3C73" w:rsidRDefault="00CF4B7F" w:rsidP="00352AA3">
            <w:pPr>
              <w:spacing w:after="0" w:line="240" w:lineRule="auto"/>
              <w:jc w:val="center"/>
              <w:rPr>
                <w:rFonts w:ascii="Times New Roman" w:eastAsia="Times New Roman" w:hAnsi="Times New Roman" w:cs="Times New Roman"/>
                <w:sz w:val="24"/>
                <w:szCs w:val="24"/>
                <w:lang w:eastAsia="ru-RU"/>
              </w:rPr>
            </w:pPr>
            <w:r w:rsidRPr="006F3C73">
              <w:rPr>
                <w:rFonts w:ascii="Times New Roman" w:eastAsia="Times New Roman" w:hAnsi="Times New Roman" w:cs="Times New Roman"/>
                <w:sz w:val="24"/>
                <w:szCs w:val="24"/>
                <w:lang w:eastAsia="ru-RU"/>
              </w:rPr>
              <w:t>11</w:t>
            </w:r>
          </w:p>
        </w:tc>
        <w:tc>
          <w:tcPr>
            <w:tcW w:w="1134" w:type="dxa"/>
            <w:tcBorders>
              <w:top w:val="single" w:sz="6" w:space="0" w:color="auto"/>
              <w:left w:val="single" w:sz="6" w:space="0" w:color="auto"/>
              <w:bottom w:val="single" w:sz="6" w:space="0" w:color="auto"/>
              <w:right w:val="single" w:sz="6" w:space="0" w:color="auto"/>
            </w:tcBorders>
            <w:vAlign w:val="center"/>
          </w:tcPr>
          <w:p w:rsidR="00CF4B7F" w:rsidRPr="006F3C73" w:rsidRDefault="00CF4B7F" w:rsidP="00352AA3">
            <w:pPr>
              <w:spacing w:after="0" w:line="240" w:lineRule="auto"/>
              <w:jc w:val="center"/>
              <w:rPr>
                <w:rFonts w:ascii="Times New Roman" w:eastAsia="Times New Roman" w:hAnsi="Times New Roman" w:cs="Times New Roman"/>
                <w:sz w:val="24"/>
                <w:szCs w:val="24"/>
                <w:lang w:eastAsia="ru-RU"/>
              </w:rPr>
            </w:pPr>
            <w:r w:rsidRPr="006F3C73">
              <w:rPr>
                <w:rFonts w:ascii="Times New Roman" w:eastAsia="Times New Roman" w:hAnsi="Times New Roman" w:cs="Times New Roman"/>
                <w:sz w:val="24"/>
                <w:szCs w:val="24"/>
                <w:lang w:eastAsia="ru-RU"/>
              </w:rPr>
              <w:t>8</w:t>
            </w:r>
          </w:p>
        </w:tc>
      </w:tr>
      <w:tr w:rsidR="00CF4B7F" w:rsidRPr="006F3C73" w:rsidTr="00352AA3">
        <w:trPr>
          <w:trHeight w:val="623"/>
        </w:trPr>
        <w:tc>
          <w:tcPr>
            <w:tcW w:w="4347" w:type="dxa"/>
            <w:tcBorders>
              <w:top w:val="single" w:sz="6" w:space="0" w:color="auto"/>
              <w:left w:val="single" w:sz="6" w:space="0" w:color="auto"/>
              <w:bottom w:val="single" w:sz="6" w:space="0" w:color="auto"/>
              <w:right w:val="single" w:sz="6" w:space="0" w:color="auto"/>
            </w:tcBorders>
            <w:vAlign w:val="center"/>
          </w:tcPr>
          <w:p w:rsidR="00CF4B7F" w:rsidRPr="006F3C73" w:rsidRDefault="00CF4B7F" w:rsidP="006F3C73">
            <w:pPr>
              <w:spacing w:after="0" w:line="240" w:lineRule="auto"/>
              <w:rPr>
                <w:rFonts w:ascii="Times New Roman" w:eastAsia="Times New Roman" w:hAnsi="Times New Roman" w:cs="Times New Roman"/>
                <w:sz w:val="24"/>
                <w:szCs w:val="24"/>
                <w:lang w:eastAsia="ru-RU"/>
              </w:rPr>
            </w:pPr>
            <w:r w:rsidRPr="006F3C73">
              <w:rPr>
                <w:rFonts w:ascii="Times New Roman" w:eastAsia="Times New Roman" w:hAnsi="Times New Roman" w:cs="Times New Roman"/>
                <w:sz w:val="24"/>
                <w:szCs w:val="24"/>
                <w:lang w:eastAsia="ru-RU"/>
              </w:rPr>
              <w:t>Предоставление жилых помещений фонда коммерческого использования</w:t>
            </w:r>
          </w:p>
        </w:tc>
        <w:tc>
          <w:tcPr>
            <w:tcW w:w="992" w:type="dxa"/>
            <w:tcBorders>
              <w:top w:val="single" w:sz="6" w:space="0" w:color="auto"/>
              <w:left w:val="single" w:sz="6" w:space="0" w:color="auto"/>
              <w:bottom w:val="single" w:sz="6" w:space="0" w:color="auto"/>
              <w:right w:val="single" w:sz="6" w:space="0" w:color="auto"/>
            </w:tcBorders>
            <w:vAlign w:val="center"/>
          </w:tcPr>
          <w:p w:rsidR="00CF4B7F" w:rsidRPr="006F3C73" w:rsidRDefault="00CF4B7F" w:rsidP="00352AA3">
            <w:pPr>
              <w:spacing w:after="0" w:line="240" w:lineRule="auto"/>
              <w:jc w:val="center"/>
              <w:rPr>
                <w:rFonts w:ascii="Times New Roman" w:eastAsia="Times New Roman" w:hAnsi="Times New Roman" w:cs="Times New Roman"/>
                <w:sz w:val="24"/>
                <w:szCs w:val="24"/>
                <w:lang w:eastAsia="ru-RU"/>
              </w:rPr>
            </w:pPr>
            <w:r w:rsidRPr="006F3C73">
              <w:rPr>
                <w:rFonts w:ascii="Times New Roman" w:eastAsia="Times New Roman" w:hAnsi="Times New Roman" w:cs="Times New Roman"/>
                <w:sz w:val="24"/>
                <w:szCs w:val="24"/>
                <w:lang w:eastAsia="ru-RU"/>
              </w:rPr>
              <w:t>46</w:t>
            </w:r>
          </w:p>
        </w:tc>
        <w:tc>
          <w:tcPr>
            <w:tcW w:w="992" w:type="dxa"/>
            <w:tcBorders>
              <w:top w:val="single" w:sz="6" w:space="0" w:color="auto"/>
              <w:left w:val="single" w:sz="6" w:space="0" w:color="auto"/>
              <w:bottom w:val="single" w:sz="6" w:space="0" w:color="auto"/>
              <w:right w:val="single" w:sz="6" w:space="0" w:color="auto"/>
            </w:tcBorders>
            <w:vAlign w:val="center"/>
          </w:tcPr>
          <w:p w:rsidR="00CF4B7F" w:rsidRPr="006F3C73" w:rsidRDefault="00CF4B7F" w:rsidP="00352AA3">
            <w:pPr>
              <w:spacing w:after="0" w:line="240" w:lineRule="auto"/>
              <w:jc w:val="center"/>
              <w:rPr>
                <w:rFonts w:ascii="Times New Roman" w:eastAsia="Times New Roman" w:hAnsi="Times New Roman" w:cs="Times New Roman"/>
                <w:sz w:val="24"/>
                <w:szCs w:val="24"/>
                <w:lang w:eastAsia="ru-RU"/>
              </w:rPr>
            </w:pPr>
            <w:r w:rsidRPr="006F3C73">
              <w:rPr>
                <w:rFonts w:ascii="Times New Roman" w:eastAsia="Times New Roman" w:hAnsi="Times New Roman" w:cs="Times New Roman"/>
                <w:sz w:val="24"/>
                <w:szCs w:val="24"/>
                <w:lang w:eastAsia="ru-RU"/>
              </w:rPr>
              <w:t>50</w:t>
            </w:r>
          </w:p>
        </w:tc>
        <w:tc>
          <w:tcPr>
            <w:tcW w:w="851" w:type="dxa"/>
            <w:tcBorders>
              <w:top w:val="single" w:sz="6" w:space="0" w:color="auto"/>
              <w:left w:val="single" w:sz="6" w:space="0" w:color="auto"/>
              <w:bottom w:val="single" w:sz="6" w:space="0" w:color="auto"/>
              <w:right w:val="single" w:sz="6" w:space="0" w:color="auto"/>
            </w:tcBorders>
            <w:vAlign w:val="center"/>
          </w:tcPr>
          <w:p w:rsidR="00CF4B7F" w:rsidRPr="006F3C73" w:rsidRDefault="00CF4B7F" w:rsidP="00352AA3">
            <w:pPr>
              <w:spacing w:after="0" w:line="240" w:lineRule="auto"/>
              <w:jc w:val="center"/>
              <w:rPr>
                <w:rFonts w:ascii="Times New Roman" w:eastAsia="Times New Roman" w:hAnsi="Times New Roman" w:cs="Times New Roman"/>
                <w:sz w:val="24"/>
                <w:szCs w:val="24"/>
                <w:lang w:eastAsia="ru-RU"/>
              </w:rPr>
            </w:pPr>
            <w:r w:rsidRPr="006F3C73">
              <w:rPr>
                <w:rFonts w:ascii="Times New Roman" w:eastAsia="Times New Roman" w:hAnsi="Times New Roman" w:cs="Times New Roman"/>
                <w:sz w:val="24"/>
                <w:szCs w:val="24"/>
                <w:lang w:eastAsia="ru-RU"/>
              </w:rPr>
              <w:t>41</w:t>
            </w:r>
          </w:p>
        </w:tc>
        <w:tc>
          <w:tcPr>
            <w:tcW w:w="992" w:type="dxa"/>
            <w:tcBorders>
              <w:top w:val="single" w:sz="6" w:space="0" w:color="auto"/>
              <w:left w:val="single" w:sz="6" w:space="0" w:color="auto"/>
              <w:bottom w:val="single" w:sz="6" w:space="0" w:color="auto"/>
              <w:right w:val="single" w:sz="6" w:space="0" w:color="auto"/>
            </w:tcBorders>
            <w:vAlign w:val="center"/>
          </w:tcPr>
          <w:p w:rsidR="00CF4B7F" w:rsidRPr="006F3C73" w:rsidRDefault="00CF4B7F" w:rsidP="00352AA3">
            <w:pPr>
              <w:spacing w:after="0" w:line="240" w:lineRule="auto"/>
              <w:jc w:val="center"/>
              <w:rPr>
                <w:rFonts w:ascii="Times New Roman" w:eastAsia="Times New Roman" w:hAnsi="Times New Roman" w:cs="Times New Roman"/>
                <w:sz w:val="24"/>
                <w:szCs w:val="24"/>
                <w:lang w:eastAsia="ru-RU"/>
              </w:rPr>
            </w:pPr>
            <w:r w:rsidRPr="006F3C73">
              <w:rPr>
                <w:rFonts w:ascii="Times New Roman" w:eastAsia="Times New Roman" w:hAnsi="Times New Roman" w:cs="Times New Roman"/>
                <w:sz w:val="24"/>
                <w:szCs w:val="24"/>
                <w:lang w:eastAsia="ru-RU"/>
              </w:rPr>
              <w:t>48</w:t>
            </w:r>
          </w:p>
        </w:tc>
        <w:tc>
          <w:tcPr>
            <w:tcW w:w="1134" w:type="dxa"/>
            <w:tcBorders>
              <w:top w:val="single" w:sz="6" w:space="0" w:color="auto"/>
              <w:left w:val="single" w:sz="6" w:space="0" w:color="auto"/>
              <w:bottom w:val="single" w:sz="6" w:space="0" w:color="auto"/>
              <w:right w:val="single" w:sz="6" w:space="0" w:color="auto"/>
            </w:tcBorders>
            <w:vAlign w:val="center"/>
          </w:tcPr>
          <w:p w:rsidR="00CF4B7F" w:rsidRPr="006F3C73" w:rsidRDefault="00CF4B7F" w:rsidP="00352AA3">
            <w:pPr>
              <w:spacing w:after="0" w:line="240" w:lineRule="auto"/>
              <w:jc w:val="center"/>
              <w:rPr>
                <w:rFonts w:ascii="Times New Roman" w:eastAsia="Times New Roman" w:hAnsi="Times New Roman" w:cs="Times New Roman"/>
                <w:sz w:val="24"/>
                <w:szCs w:val="24"/>
                <w:lang w:eastAsia="ru-RU"/>
              </w:rPr>
            </w:pPr>
            <w:r w:rsidRPr="006F3C73">
              <w:rPr>
                <w:rFonts w:ascii="Times New Roman" w:eastAsia="Times New Roman" w:hAnsi="Times New Roman" w:cs="Times New Roman"/>
                <w:sz w:val="24"/>
                <w:szCs w:val="24"/>
                <w:lang w:eastAsia="ru-RU"/>
              </w:rPr>
              <w:t>34</w:t>
            </w:r>
          </w:p>
        </w:tc>
      </w:tr>
      <w:tr w:rsidR="00CF4B7F" w:rsidRPr="006F3C73" w:rsidTr="00352AA3">
        <w:trPr>
          <w:trHeight w:val="623"/>
        </w:trPr>
        <w:tc>
          <w:tcPr>
            <w:tcW w:w="4347" w:type="dxa"/>
            <w:tcBorders>
              <w:top w:val="single" w:sz="6" w:space="0" w:color="auto"/>
              <w:left w:val="single" w:sz="6" w:space="0" w:color="auto"/>
              <w:bottom w:val="single" w:sz="6" w:space="0" w:color="auto"/>
              <w:right w:val="single" w:sz="6" w:space="0" w:color="auto"/>
            </w:tcBorders>
            <w:vAlign w:val="center"/>
          </w:tcPr>
          <w:p w:rsidR="00CF4B7F" w:rsidRPr="006F3C73" w:rsidRDefault="00CF4B7F" w:rsidP="006F3C73">
            <w:pPr>
              <w:spacing w:after="0" w:line="240" w:lineRule="auto"/>
              <w:rPr>
                <w:rFonts w:ascii="Times New Roman" w:eastAsia="Times New Roman" w:hAnsi="Times New Roman" w:cs="Times New Roman"/>
                <w:sz w:val="24"/>
                <w:szCs w:val="24"/>
                <w:lang w:eastAsia="ru-RU"/>
              </w:rPr>
            </w:pPr>
            <w:r w:rsidRPr="006F3C73">
              <w:rPr>
                <w:rFonts w:ascii="Times New Roman" w:eastAsia="Times New Roman" w:hAnsi="Times New Roman" w:cs="Times New Roman"/>
                <w:sz w:val="24"/>
                <w:szCs w:val="24"/>
                <w:lang w:eastAsia="ru-RU"/>
              </w:rPr>
              <w:t>Предоставление жилых помещений по договору маневренного найма</w:t>
            </w:r>
          </w:p>
        </w:tc>
        <w:tc>
          <w:tcPr>
            <w:tcW w:w="992" w:type="dxa"/>
            <w:tcBorders>
              <w:top w:val="single" w:sz="6" w:space="0" w:color="auto"/>
              <w:left w:val="single" w:sz="6" w:space="0" w:color="auto"/>
              <w:bottom w:val="single" w:sz="6" w:space="0" w:color="auto"/>
              <w:right w:val="single" w:sz="6" w:space="0" w:color="auto"/>
            </w:tcBorders>
            <w:vAlign w:val="center"/>
          </w:tcPr>
          <w:p w:rsidR="00CF4B7F" w:rsidRPr="006F3C73" w:rsidRDefault="00CF4B7F" w:rsidP="00352AA3">
            <w:pPr>
              <w:spacing w:after="0" w:line="240" w:lineRule="auto"/>
              <w:jc w:val="center"/>
              <w:rPr>
                <w:rFonts w:ascii="Times New Roman" w:eastAsia="Times New Roman" w:hAnsi="Times New Roman" w:cs="Times New Roman"/>
                <w:sz w:val="24"/>
                <w:szCs w:val="24"/>
                <w:lang w:eastAsia="ru-RU"/>
              </w:rPr>
            </w:pPr>
            <w:r w:rsidRPr="006F3C73">
              <w:rPr>
                <w:rFonts w:ascii="Times New Roman" w:eastAsia="Times New Roman" w:hAnsi="Times New Roman" w:cs="Times New Roman"/>
                <w:sz w:val="24"/>
                <w:szCs w:val="24"/>
                <w:lang w:eastAsia="ru-RU"/>
              </w:rPr>
              <w:t>51</w:t>
            </w:r>
          </w:p>
        </w:tc>
        <w:tc>
          <w:tcPr>
            <w:tcW w:w="992" w:type="dxa"/>
            <w:tcBorders>
              <w:top w:val="single" w:sz="6" w:space="0" w:color="auto"/>
              <w:left w:val="single" w:sz="6" w:space="0" w:color="auto"/>
              <w:bottom w:val="single" w:sz="6" w:space="0" w:color="auto"/>
              <w:right w:val="single" w:sz="6" w:space="0" w:color="auto"/>
            </w:tcBorders>
            <w:vAlign w:val="center"/>
          </w:tcPr>
          <w:p w:rsidR="00CF4B7F" w:rsidRPr="006F3C73" w:rsidRDefault="00CF4B7F" w:rsidP="00352AA3">
            <w:pPr>
              <w:spacing w:after="0" w:line="240" w:lineRule="auto"/>
              <w:jc w:val="center"/>
              <w:rPr>
                <w:rFonts w:ascii="Times New Roman" w:eastAsia="Times New Roman" w:hAnsi="Times New Roman" w:cs="Times New Roman"/>
                <w:sz w:val="24"/>
                <w:szCs w:val="24"/>
                <w:lang w:eastAsia="ru-RU"/>
              </w:rPr>
            </w:pPr>
            <w:r w:rsidRPr="006F3C73">
              <w:rPr>
                <w:rFonts w:ascii="Times New Roman" w:eastAsia="Times New Roman" w:hAnsi="Times New Roman" w:cs="Times New Roman"/>
                <w:sz w:val="24"/>
                <w:szCs w:val="24"/>
                <w:lang w:eastAsia="ru-RU"/>
              </w:rPr>
              <w:t>8</w:t>
            </w:r>
          </w:p>
        </w:tc>
        <w:tc>
          <w:tcPr>
            <w:tcW w:w="851" w:type="dxa"/>
            <w:tcBorders>
              <w:top w:val="single" w:sz="6" w:space="0" w:color="auto"/>
              <w:left w:val="single" w:sz="6" w:space="0" w:color="auto"/>
              <w:bottom w:val="single" w:sz="6" w:space="0" w:color="auto"/>
              <w:right w:val="single" w:sz="6" w:space="0" w:color="auto"/>
            </w:tcBorders>
            <w:vAlign w:val="center"/>
          </w:tcPr>
          <w:p w:rsidR="00CF4B7F" w:rsidRPr="006F3C73" w:rsidRDefault="00CF4B7F" w:rsidP="00352AA3">
            <w:pPr>
              <w:spacing w:after="0" w:line="240" w:lineRule="auto"/>
              <w:jc w:val="center"/>
              <w:rPr>
                <w:rFonts w:ascii="Times New Roman" w:eastAsia="Times New Roman" w:hAnsi="Times New Roman" w:cs="Times New Roman"/>
                <w:sz w:val="24"/>
                <w:szCs w:val="24"/>
                <w:lang w:eastAsia="ru-RU"/>
              </w:rPr>
            </w:pPr>
            <w:r w:rsidRPr="006F3C73">
              <w:rPr>
                <w:rFonts w:ascii="Times New Roman" w:eastAsia="Times New Roman" w:hAnsi="Times New Roman" w:cs="Times New Roman"/>
                <w:sz w:val="24"/>
                <w:szCs w:val="24"/>
                <w:lang w:eastAsia="ru-RU"/>
              </w:rPr>
              <w:t>15</w:t>
            </w:r>
          </w:p>
        </w:tc>
        <w:tc>
          <w:tcPr>
            <w:tcW w:w="992" w:type="dxa"/>
            <w:tcBorders>
              <w:top w:val="single" w:sz="6" w:space="0" w:color="auto"/>
              <w:left w:val="single" w:sz="6" w:space="0" w:color="auto"/>
              <w:bottom w:val="single" w:sz="6" w:space="0" w:color="auto"/>
              <w:right w:val="single" w:sz="6" w:space="0" w:color="auto"/>
            </w:tcBorders>
            <w:vAlign w:val="center"/>
          </w:tcPr>
          <w:p w:rsidR="00CF4B7F" w:rsidRPr="006F3C73" w:rsidRDefault="00CF4B7F" w:rsidP="00352AA3">
            <w:pPr>
              <w:spacing w:after="0" w:line="240" w:lineRule="auto"/>
              <w:jc w:val="center"/>
              <w:rPr>
                <w:rFonts w:ascii="Times New Roman" w:eastAsia="Times New Roman" w:hAnsi="Times New Roman" w:cs="Times New Roman"/>
                <w:sz w:val="24"/>
                <w:szCs w:val="24"/>
                <w:lang w:eastAsia="ru-RU"/>
              </w:rPr>
            </w:pPr>
            <w:r w:rsidRPr="006F3C73">
              <w:rPr>
                <w:rFonts w:ascii="Times New Roman" w:eastAsia="Times New Roman" w:hAnsi="Times New Roman" w:cs="Times New Roman"/>
                <w:sz w:val="24"/>
                <w:szCs w:val="24"/>
                <w:lang w:eastAsia="ru-RU"/>
              </w:rPr>
              <w:t>41</w:t>
            </w:r>
          </w:p>
        </w:tc>
        <w:tc>
          <w:tcPr>
            <w:tcW w:w="1134" w:type="dxa"/>
            <w:tcBorders>
              <w:top w:val="single" w:sz="6" w:space="0" w:color="auto"/>
              <w:left w:val="single" w:sz="6" w:space="0" w:color="auto"/>
              <w:bottom w:val="single" w:sz="6" w:space="0" w:color="auto"/>
              <w:right w:val="single" w:sz="6" w:space="0" w:color="auto"/>
            </w:tcBorders>
            <w:vAlign w:val="center"/>
          </w:tcPr>
          <w:p w:rsidR="00CF4B7F" w:rsidRPr="006F3C73" w:rsidRDefault="00CF4B7F" w:rsidP="00352AA3">
            <w:pPr>
              <w:spacing w:after="0" w:line="240" w:lineRule="auto"/>
              <w:jc w:val="center"/>
              <w:rPr>
                <w:rFonts w:ascii="Times New Roman" w:eastAsia="Times New Roman" w:hAnsi="Times New Roman" w:cs="Times New Roman"/>
                <w:sz w:val="24"/>
                <w:szCs w:val="24"/>
                <w:lang w:eastAsia="ru-RU"/>
              </w:rPr>
            </w:pPr>
            <w:r w:rsidRPr="006F3C73">
              <w:rPr>
                <w:rFonts w:ascii="Times New Roman" w:eastAsia="Times New Roman" w:hAnsi="Times New Roman" w:cs="Times New Roman"/>
                <w:sz w:val="24"/>
                <w:szCs w:val="24"/>
                <w:lang w:eastAsia="ru-RU"/>
              </w:rPr>
              <w:t>26</w:t>
            </w:r>
          </w:p>
        </w:tc>
      </w:tr>
      <w:tr w:rsidR="00CF4B7F" w:rsidRPr="006F3C73" w:rsidTr="00352AA3">
        <w:trPr>
          <w:trHeight w:val="623"/>
        </w:trPr>
        <w:tc>
          <w:tcPr>
            <w:tcW w:w="4347" w:type="dxa"/>
            <w:tcBorders>
              <w:top w:val="single" w:sz="6" w:space="0" w:color="auto"/>
              <w:left w:val="single" w:sz="6" w:space="0" w:color="auto"/>
              <w:bottom w:val="single" w:sz="6" w:space="0" w:color="auto"/>
              <w:right w:val="single" w:sz="6" w:space="0" w:color="auto"/>
            </w:tcBorders>
            <w:vAlign w:val="center"/>
          </w:tcPr>
          <w:p w:rsidR="00CF4B7F" w:rsidRPr="006F3C73" w:rsidRDefault="00CF4B7F" w:rsidP="006F3C73">
            <w:pPr>
              <w:spacing w:after="0" w:line="240" w:lineRule="auto"/>
              <w:rPr>
                <w:rFonts w:ascii="Times New Roman" w:eastAsia="Times New Roman" w:hAnsi="Times New Roman" w:cs="Times New Roman"/>
                <w:sz w:val="24"/>
                <w:szCs w:val="24"/>
                <w:lang w:eastAsia="ru-RU"/>
              </w:rPr>
            </w:pPr>
            <w:r w:rsidRPr="006F3C73">
              <w:rPr>
                <w:rFonts w:ascii="Times New Roman" w:eastAsia="Times New Roman" w:hAnsi="Times New Roman" w:cs="Times New Roman"/>
                <w:sz w:val="24"/>
                <w:szCs w:val="24"/>
                <w:lang w:eastAsia="ru-RU"/>
              </w:rPr>
              <w:t>Предоставление жилых помещений муниципального специализированного жилищного фонда детям-сиротам</w:t>
            </w:r>
          </w:p>
        </w:tc>
        <w:tc>
          <w:tcPr>
            <w:tcW w:w="992" w:type="dxa"/>
            <w:tcBorders>
              <w:top w:val="single" w:sz="6" w:space="0" w:color="auto"/>
              <w:left w:val="single" w:sz="6" w:space="0" w:color="auto"/>
              <w:bottom w:val="single" w:sz="6" w:space="0" w:color="auto"/>
              <w:right w:val="single" w:sz="6" w:space="0" w:color="auto"/>
            </w:tcBorders>
            <w:vAlign w:val="center"/>
          </w:tcPr>
          <w:p w:rsidR="00CF4B7F" w:rsidRPr="006F3C73" w:rsidRDefault="00CF4B7F" w:rsidP="00352AA3">
            <w:pPr>
              <w:spacing w:after="0" w:line="240" w:lineRule="auto"/>
              <w:jc w:val="center"/>
              <w:rPr>
                <w:rFonts w:ascii="Times New Roman" w:eastAsia="Times New Roman" w:hAnsi="Times New Roman" w:cs="Times New Roman"/>
                <w:sz w:val="24"/>
                <w:szCs w:val="24"/>
                <w:lang w:eastAsia="ru-RU"/>
              </w:rPr>
            </w:pPr>
            <w:r w:rsidRPr="006F3C73">
              <w:rPr>
                <w:rFonts w:ascii="Times New Roman" w:eastAsia="Times New Roman" w:hAnsi="Times New Roman" w:cs="Times New Roman"/>
                <w:sz w:val="24"/>
                <w:szCs w:val="24"/>
                <w:lang w:eastAsia="ru-RU"/>
              </w:rPr>
              <w:t>12</w:t>
            </w:r>
          </w:p>
        </w:tc>
        <w:tc>
          <w:tcPr>
            <w:tcW w:w="992" w:type="dxa"/>
            <w:tcBorders>
              <w:top w:val="single" w:sz="6" w:space="0" w:color="auto"/>
              <w:left w:val="single" w:sz="6" w:space="0" w:color="auto"/>
              <w:bottom w:val="single" w:sz="6" w:space="0" w:color="auto"/>
              <w:right w:val="single" w:sz="6" w:space="0" w:color="auto"/>
            </w:tcBorders>
            <w:vAlign w:val="center"/>
          </w:tcPr>
          <w:p w:rsidR="00CF4B7F" w:rsidRPr="006F3C73" w:rsidRDefault="00CF4B7F" w:rsidP="00352AA3">
            <w:pPr>
              <w:spacing w:after="0" w:line="240" w:lineRule="auto"/>
              <w:jc w:val="center"/>
              <w:rPr>
                <w:rFonts w:ascii="Times New Roman" w:eastAsia="Times New Roman" w:hAnsi="Times New Roman" w:cs="Times New Roman"/>
                <w:sz w:val="24"/>
                <w:szCs w:val="24"/>
                <w:lang w:eastAsia="ru-RU"/>
              </w:rPr>
            </w:pPr>
            <w:r w:rsidRPr="006F3C73">
              <w:rPr>
                <w:rFonts w:ascii="Times New Roman" w:eastAsia="Times New Roman" w:hAnsi="Times New Roman" w:cs="Times New Roman"/>
                <w:sz w:val="24"/>
                <w:szCs w:val="24"/>
                <w:lang w:eastAsia="ru-RU"/>
              </w:rPr>
              <w:t>19</w:t>
            </w:r>
          </w:p>
        </w:tc>
        <w:tc>
          <w:tcPr>
            <w:tcW w:w="851" w:type="dxa"/>
            <w:tcBorders>
              <w:top w:val="single" w:sz="6" w:space="0" w:color="auto"/>
              <w:left w:val="single" w:sz="6" w:space="0" w:color="auto"/>
              <w:bottom w:val="single" w:sz="6" w:space="0" w:color="auto"/>
              <w:right w:val="single" w:sz="6" w:space="0" w:color="auto"/>
            </w:tcBorders>
            <w:vAlign w:val="center"/>
          </w:tcPr>
          <w:p w:rsidR="00CF4B7F" w:rsidRPr="006F3C73" w:rsidRDefault="00CF4B7F" w:rsidP="00352AA3">
            <w:pPr>
              <w:spacing w:after="0" w:line="240" w:lineRule="auto"/>
              <w:jc w:val="center"/>
              <w:rPr>
                <w:rFonts w:ascii="Times New Roman" w:eastAsia="Times New Roman" w:hAnsi="Times New Roman" w:cs="Times New Roman"/>
                <w:sz w:val="24"/>
                <w:szCs w:val="24"/>
                <w:lang w:eastAsia="ru-RU"/>
              </w:rPr>
            </w:pPr>
            <w:r w:rsidRPr="006F3C73">
              <w:rPr>
                <w:rFonts w:ascii="Times New Roman" w:eastAsia="Times New Roman" w:hAnsi="Times New Roman" w:cs="Times New Roman"/>
                <w:sz w:val="24"/>
                <w:szCs w:val="24"/>
                <w:lang w:eastAsia="ru-RU"/>
              </w:rPr>
              <w:t>20</w:t>
            </w:r>
          </w:p>
        </w:tc>
        <w:tc>
          <w:tcPr>
            <w:tcW w:w="992" w:type="dxa"/>
            <w:tcBorders>
              <w:top w:val="single" w:sz="6" w:space="0" w:color="auto"/>
              <w:left w:val="single" w:sz="6" w:space="0" w:color="auto"/>
              <w:bottom w:val="single" w:sz="6" w:space="0" w:color="auto"/>
              <w:right w:val="single" w:sz="6" w:space="0" w:color="auto"/>
            </w:tcBorders>
            <w:vAlign w:val="center"/>
          </w:tcPr>
          <w:p w:rsidR="00CF4B7F" w:rsidRPr="006F3C73" w:rsidRDefault="00CF4B7F" w:rsidP="00352AA3">
            <w:pPr>
              <w:spacing w:after="0" w:line="240" w:lineRule="auto"/>
              <w:jc w:val="center"/>
              <w:rPr>
                <w:rFonts w:ascii="Times New Roman" w:eastAsia="Times New Roman" w:hAnsi="Times New Roman" w:cs="Times New Roman"/>
                <w:sz w:val="24"/>
                <w:szCs w:val="24"/>
                <w:lang w:eastAsia="ru-RU"/>
              </w:rPr>
            </w:pPr>
            <w:r w:rsidRPr="006F3C73">
              <w:rPr>
                <w:rFonts w:ascii="Times New Roman" w:eastAsia="Times New Roman" w:hAnsi="Times New Roman" w:cs="Times New Roman"/>
                <w:sz w:val="24"/>
                <w:szCs w:val="24"/>
                <w:lang w:eastAsia="ru-RU"/>
              </w:rPr>
              <w:t>4</w:t>
            </w:r>
          </w:p>
        </w:tc>
        <w:tc>
          <w:tcPr>
            <w:tcW w:w="1134" w:type="dxa"/>
            <w:tcBorders>
              <w:top w:val="single" w:sz="6" w:space="0" w:color="auto"/>
              <w:left w:val="single" w:sz="6" w:space="0" w:color="auto"/>
              <w:bottom w:val="single" w:sz="6" w:space="0" w:color="auto"/>
              <w:right w:val="single" w:sz="6" w:space="0" w:color="auto"/>
            </w:tcBorders>
            <w:vAlign w:val="center"/>
          </w:tcPr>
          <w:p w:rsidR="00CF4B7F" w:rsidRPr="006F3C73" w:rsidRDefault="00CF4B7F" w:rsidP="00352AA3">
            <w:pPr>
              <w:spacing w:after="0" w:line="240" w:lineRule="auto"/>
              <w:jc w:val="center"/>
              <w:rPr>
                <w:rFonts w:ascii="Times New Roman" w:eastAsia="Times New Roman" w:hAnsi="Times New Roman" w:cs="Times New Roman"/>
                <w:sz w:val="24"/>
                <w:szCs w:val="24"/>
                <w:lang w:eastAsia="ru-RU"/>
              </w:rPr>
            </w:pPr>
            <w:r w:rsidRPr="006F3C73">
              <w:rPr>
                <w:rFonts w:ascii="Times New Roman" w:eastAsia="Times New Roman" w:hAnsi="Times New Roman" w:cs="Times New Roman"/>
                <w:sz w:val="24"/>
                <w:szCs w:val="24"/>
                <w:lang w:eastAsia="ru-RU"/>
              </w:rPr>
              <w:t>1</w:t>
            </w:r>
          </w:p>
        </w:tc>
      </w:tr>
    </w:tbl>
    <w:p w:rsidR="00CF4B7F" w:rsidRPr="006F3C73" w:rsidRDefault="00CF4B7F" w:rsidP="00CF4B7F">
      <w:pPr>
        <w:spacing w:after="0" w:line="240" w:lineRule="auto"/>
        <w:jc w:val="center"/>
        <w:rPr>
          <w:rFonts w:ascii="Times New Roman" w:eastAsia="Times New Roman" w:hAnsi="Times New Roman" w:cs="Times New Roman"/>
          <w:bCs/>
          <w:iCs/>
          <w:sz w:val="28"/>
          <w:szCs w:val="28"/>
          <w:lang w:eastAsia="ru-RU"/>
        </w:rPr>
      </w:pPr>
    </w:p>
    <w:p w:rsidR="00CF4B7F" w:rsidRPr="006F3C73" w:rsidRDefault="00CF4B7F" w:rsidP="00CF4B7F">
      <w:pPr>
        <w:spacing w:after="0" w:line="240" w:lineRule="auto"/>
        <w:jc w:val="center"/>
        <w:rPr>
          <w:rFonts w:ascii="Times New Roman" w:eastAsia="Times New Roman" w:hAnsi="Times New Roman" w:cs="Times New Roman"/>
          <w:bCs/>
          <w:i/>
          <w:iCs/>
          <w:sz w:val="28"/>
          <w:szCs w:val="28"/>
          <w:lang w:eastAsia="ru-RU"/>
        </w:rPr>
      </w:pPr>
      <w:r w:rsidRPr="006F3C73">
        <w:rPr>
          <w:rFonts w:ascii="Times New Roman" w:eastAsia="Times New Roman" w:hAnsi="Times New Roman" w:cs="Times New Roman"/>
          <w:bCs/>
          <w:i/>
          <w:iCs/>
          <w:sz w:val="28"/>
          <w:szCs w:val="28"/>
          <w:lang w:eastAsia="ru-RU"/>
        </w:rPr>
        <w:t>Приватизация жилых помещений муниципального жилищного фонда</w:t>
      </w:r>
    </w:p>
    <w:p w:rsidR="00D35E5A" w:rsidRPr="00D35E5A" w:rsidRDefault="00D35E5A" w:rsidP="00D35E5A">
      <w:pPr>
        <w:spacing w:after="0" w:line="240" w:lineRule="auto"/>
        <w:ind w:firstLine="708"/>
        <w:jc w:val="both"/>
        <w:rPr>
          <w:rFonts w:ascii="Times New Roman" w:eastAsia="Times New Roman" w:hAnsi="Times New Roman" w:cs="Times New Roman"/>
          <w:sz w:val="28"/>
          <w:szCs w:val="28"/>
          <w:lang w:eastAsia="ru-RU"/>
        </w:rPr>
      </w:pPr>
      <w:r w:rsidRPr="00D35E5A">
        <w:rPr>
          <w:rFonts w:ascii="Times New Roman" w:eastAsia="Times New Roman" w:hAnsi="Times New Roman" w:cs="Times New Roman"/>
          <w:sz w:val="28"/>
          <w:szCs w:val="28"/>
          <w:lang w:eastAsia="ru-RU"/>
        </w:rPr>
        <w:t>В соответствии с Законом РФ «О приватизации жилищного фонда в РФ» от 04.07.1991 № 1541-1, вышеуказанным Порядком:</w:t>
      </w:r>
    </w:p>
    <w:p w:rsidR="00D35E5A" w:rsidRPr="00D35E5A" w:rsidRDefault="00D35E5A" w:rsidP="00D35E5A">
      <w:pPr>
        <w:spacing w:after="0" w:line="240" w:lineRule="auto"/>
        <w:ind w:firstLine="708"/>
        <w:jc w:val="both"/>
        <w:rPr>
          <w:rFonts w:ascii="Times New Roman" w:eastAsia="Times New Roman" w:hAnsi="Times New Roman" w:cs="Times New Roman"/>
          <w:sz w:val="28"/>
          <w:szCs w:val="28"/>
          <w:lang w:eastAsia="ru-RU"/>
        </w:rPr>
      </w:pPr>
      <w:r w:rsidRPr="00D35E5A">
        <w:rPr>
          <w:rFonts w:ascii="Times New Roman" w:eastAsia="Times New Roman" w:hAnsi="Times New Roman" w:cs="Times New Roman"/>
          <w:sz w:val="28"/>
          <w:szCs w:val="28"/>
          <w:lang w:eastAsia="ru-RU"/>
        </w:rPr>
        <w:t>- 64 жилых помещения передано в собственность граждан в порядке приватизации;</w:t>
      </w:r>
    </w:p>
    <w:p w:rsidR="00D35E5A" w:rsidRPr="00D35E5A" w:rsidRDefault="00D35E5A" w:rsidP="00D35E5A">
      <w:pPr>
        <w:spacing w:after="0" w:line="240" w:lineRule="auto"/>
        <w:ind w:firstLine="708"/>
        <w:jc w:val="both"/>
        <w:rPr>
          <w:rFonts w:ascii="Times New Roman" w:eastAsia="Times New Roman" w:hAnsi="Times New Roman" w:cs="Times New Roman"/>
          <w:sz w:val="28"/>
          <w:szCs w:val="28"/>
          <w:lang w:eastAsia="ru-RU"/>
        </w:rPr>
      </w:pPr>
      <w:r w:rsidRPr="00D35E5A">
        <w:rPr>
          <w:rFonts w:ascii="Times New Roman" w:eastAsia="Times New Roman" w:hAnsi="Times New Roman" w:cs="Times New Roman"/>
          <w:sz w:val="28"/>
          <w:szCs w:val="28"/>
          <w:lang w:eastAsia="ru-RU"/>
        </w:rPr>
        <w:t>- 2 жилых помещения передано в порядке деприватизации в собственность муниципального образования.</w:t>
      </w:r>
    </w:p>
    <w:p w:rsidR="00D35E5A" w:rsidRPr="00D35E5A" w:rsidRDefault="00D35E5A" w:rsidP="00D35E5A">
      <w:pPr>
        <w:spacing w:after="0" w:line="240" w:lineRule="auto"/>
        <w:ind w:firstLine="708"/>
        <w:jc w:val="both"/>
        <w:rPr>
          <w:rFonts w:ascii="Times New Roman" w:eastAsia="Times New Roman" w:hAnsi="Times New Roman" w:cs="Times New Roman"/>
          <w:sz w:val="28"/>
          <w:szCs w:val="28"/>
          <w:lang w:eastAsia="ru-RU"/>
        </w:rPr>
      </w:pPr>
      <w:r w:rsidRPr="00D35E5A">
        <w:rPr>
          <w:rFonts w:ascii="Times New Roman" w:eastAsia="Times New Roman" w:hAnsi="Times New Roman" w:cs="Times New Roman"/>
          <w:sz w:val="28"/>
          <w:szCs w:val="28"/>
          <w:lang w:eastAsia="ru-RU"/>
        </w:rPr>
        <w:t>Обмен жилыми помещениями, предоставленными по договорам социального найма:</w:t>
      </w:r>
    </w:p>
    <w:p w:rsidR="00D35E5A" w:rsidRPr="00D35E5A" w:rsidRDefault="00D35E5A" w:rsidP="00D35E5A">
      <w:pPr>
        <w:spacing w:after="0" w:line="240" w:lineRule="auto"/>
        <w:ind w:firstLine="708"/>
        <w:jc w:val="both"/>
        <w:rPr>
          <w:rFonts w:ascii="Times New Roman" w:eastAsia="Times New Roman" w:hAnsi="Times New Roman" w:cs="Times New Roman"/>
          <w:sz w:val="28"/>
          <w:szCs w:val="28"/>
          <w:lang w:eastAsia="ru-RU"/>
        </w:rPr>
      </w:pPr>
      <w:r w:rsidRPr="00D35E5A">
        <w:rPr>
          <w:rFonts w:ascii="Times New Roman" w:eastAsia="Times New Roman" w:hAnsi="Times New Roman" w:cs="Times New Roman"/>
          <w:sz w:val="28"/>
          <w:szCs w:val="28"/>
          <w:lang w:eastAsia="ru-RU"/>
        </w:rPr>
        <w:t>Согласование обмена жилыми помещениями муниципального жилищного фонда социального использования осуществляется на основании заключенного между нанимателями договора об обмене жилыми помещениями в порядке, установленном законодательством Российской Федерации.</w:t>
      </w:r>
    </w:p>
    <w:p w:rsidR="00D35E5A" w:rsidRPr="00D35E5A" w:rsidRDefault="00D35E5A" w:rsidP="00D35E5A">
      <w:pPr>
        <w:spacing w:after="0" w:line="240" w:lineRule="auto"/>
        <w:ind w:firstLine="708"/>
        <w:jc w:val="both"/>
        <w:rPr>
          <w:rFonts w:ascii="Times New Roman" w:eastAsia="Times New Roman" w:hAnsi="Times New Roman" w:cs="Times New Roman"/>
          <w:sz w:val="28"/>
          <w:szCs w:val="28"/>
          <w:lang w:eastAsia="ru-RU"/>
        </w:rPr>
      </w:pPr>
      <w:r w:rsidRPr="00D35E5A">
        <w:rPr>
          <w:rFonts w:ascii="Times New Roman" w:eastAsia="Times New Roman" w:hAnsi="Times New Roman" w:cs="Times New Roman"/>
          <w:sz w:val="28"/>
          <w:szCs w:val="28"/>
          <w:lang w:eastAsia="ru-RU"/>
        </w:rPr>
        <w:t xml:space="preserve">Договоры социального найма на жилые помещения, предоставленные по обмену заключаются на основании муниципального правового акта администрации города Нефтеюганска. </w:t>
      </w:r>
    </w:p>
    <w:p w:rsidR="00D35E5A" w:rsidRPr="00D35E5A" w:rsidRDefault="00D35E5A" w:rsidP="00D35E5A">
      <w:pPr>
        <w:spacing w:after="0" w:line="240" w:lineRule="auto"/>
        <w:ind w:firstLine="708"/>
        <w:jc w:val="both"/>
        <w:rPr>
          <w:rFonts w:ascii="Times New Roman" w:eastAsia="Times New Roman" w:hAnsi="Times New Roman" w:cs="Times New Roman"/>
          <w:sz w:val="28"/>
          <w:szCs w:val="28"/>
          <w:lang w:eastAsia="ru-RU"/>
        </w:rPr>
      </w:pPr>
      <w:r w:rsidRPr="00D35E5A">
        <w:rPr>
          <w:rFonts w:ascii="Times New Roman" w:eastAsia="Times New Roman" w:hAnsi="Times New Roman" w:cs="Times New Roman"/>
          <w:sz w:val="28"/>
          <w:szCs w:val="28"/>
          <w:lang w:eastAsia="ru-RU"/>
        </w:rPr>
        <w:t>В 2018 году обмена не было.</w:t>
      </w:r>
    </w:p>
    <w:p w:rsidR="00D35E5A" w:rsidRPr="00D35E5A" w:rsidRDefault="00D35E5A" w:rsidP="00D35E5A">
      <w:pPr>
        <w:spacing w:after="0" w:line="240" w:lineRule="auto"/>
        <w:ind w:firstLine="708"/>
        <w:jc w:val="both"/>
        <w:rPr>
          <w:rFonts w:ascii="Times New Roman" w:eastAsia="Times New Roman" w:hAnsi="Times New Roman" w:cs="Times New Roman"/>
          <w:sz w:val="28"/>
          <w:szCs w:val="28"/>
          <w:lang w:eastAsia="ru-RU"/>
        </w:rPr>
      </w:pPr>
      <w:r w:rsidRPr="00D35E5A">
        <w:rPr>
          <w:rFonts w:ascii="Times New Roman" w:eastAsia="Times New Roman" w:hAnsi="Times New Roman" w:cs="Times New Roman"/>
          <w:sz w:val="28"/>
          <w:szCs w:val="28"/>
          <w:lang w:eastAsia="ru-RU"/>
        </w:rPr>
        <w:t>По спискам нуждающихся в жилых помещениях, предоставляемых по договору социального найма предоставлено: 5 жилых помещений (2 -первоочередной список, 3 – внеочередной список).</w:t>
      </w:r>
    </w:p>
    <w:p w:rsidR="00D35E5A" w:rsidRPr="00D35E5A" w:rsidRDefault="00D35E5A" w:rsidP="00D35E5A">
      <w:pPr>
        <w:spacing w:after="0" w:line="240" w:lineRule="auto"/>
        <w:ind w:firstLine="708"/>
        <w:jc w:val="both"/>
        <w:rPr>
          <w:rFonts w:ascii="Times New Roman" w:eastAsia="Times New Roman" w:hAnsi="Times New Roman" w:cs="Times New Roman"/>
          <w:sz w:val="28"/>
          <w:szCs w:val="28"/>
          <w:lang w:eastAsia="ru-RU"/>
        </w:rPr>
      </w:pPr>
      <w:r w:rsidRPr="00D35E5A">
        <w:rPr>
          <w:rFonts w:ascii="Times New Roman" w:eastAsia="Times New Roman" w:hAnsi="Times New Roman" w:cs="Times New Roman"/>
          <w:sz w:val="28"/>
          <w:szCs w:val="28"/>
          <w:lang w:eastAsia="ru-RU"/>
        </w:rPr>
        <w:lastRenderedPageBreak/>
        <w:t>Во исполнение решений суда о предоставлении жилых помещений муниципального жилищного фонда по договору социального найма предоставлено: 5 жилых помещения.</w:t>
      </w:r>
    </w:p>
    <w:p w:rsidR="00D35E5A" w:rsidRDefault="00D35E5A" w:rsidP="00D35E5A">
      <w:pPr>
        <w:spacing w:after="0" w:line="240" w:lineRule="auto"/>
        <w:ind w:firstLine="708"/>
        <w:jc w:val="both"/>
        <w:rPr>
          <w:rFonts w:ascii="Times New Roman" w:eastAsia="Times New Roman" w:hAnsi="Times New Roman" w:cs="Times New Roman"/>
          <w:sz w:val="28"/>
          <w:szCs w:val="28"/>
          <w:lang w:eastAsia="ru-RU"/>
        </w:rPr>
      </w:pPr>
      <w:r w:rsidRPr="00D35E5A">
        <w:rPr>
          <w:rFonts w:ascii="Times New Roman" w:eastAsia="Times New Roman" w:hAnsi="Times New Roman" w:cs="Times New Roman"/>
          <w:sz w:val="28"/>
          <w:szCs w:val="28"/>
          <w:lang w:eastAsia="ru-RU"/>
        </w:rPr>
        <w:t>Заключено договоров найма муниципальных жилых помещений и дополнительных соглашений, а также соглашений о расторжении договоров за 2018 год – 235.</w:t>
      </w:r>
    </w:p>
    <w:p w:rsidR="00D35E5A" w:rsidRDefault="00D35E5A" w:rsidP="00D35E5A">
      <w:pPr>
        <w:spacing w:after="0" w:line="240" w:lineRule="auto"/>
        <w:ind w:firstLine="708"/>
        <w:jc w:val="both"/>
        <w:rPr>
          <w:rFonts w:ascii="Times New Roman" w:eastAsia="Times New Roman" w:hAnsi="Times New Roman" w:cs="Times New Roman"/>
          <w:sz w:val="28"/>
          <w:szCs w:val="28"/>
          <w:lang w:eastAsia="ru-RU"/>
        </w:rPr>
      </w:pPr>
    </w:p>
    <w:p w:rsidR="00CF4B7F" w:rsidRPr="00CF4B7F" w:rsidRDefault="00CF4B7F" w:rsidP="00D35E5A">
      <w:pPr>
        <w:spacing w:after="0" w:line="240" w:lineRule="auto"/>
        <w:ind w:firstLine="708"/>
        <w:jc w:val="both"/>
        <w:rPr>
          <w:rFonts w:ascii="Times New Roman" w:eastAsia="Times New Roman" w:hAnsi="Times New Roman" w:cs="Times New Roman"/>
          <w:bCs/>
          <w:i/>
          <w:iCs/>
          <w:sz w:val="28"/>
          <w:szCs w:val="28"/>
          <w:lang w:eastAsia="ru-RU"/>
        </w:rPr>
      </w:pPr>
      <w:r w:rsidRPr="00CF4B7F">
        <w:rPr>
          <w:rFonts w:ascii="Times New Roman" w:eastAsia="Times New Roman" w:hAnsi="Times New Roman" w:cs="Times New Roman"/>
          <w:b/>
          <w:bCs/>
          <w:i/>
          <w:iCs/>
          <w:sz w:val="28"/>
          <w:szCs w:val="28"/>
          <w:lang w:eastAsia="ru-RU"/>
        </w:rPr>
        <w:t>Регулирование тарифов на услуги организаций коммунального комплекса</w:t>
      </w:r>
    </w:p>
    <w:p w:rsidR="00CF4B7F" w:rsidRPr="00CF4B7F" w:rsidRDefault="00CF4B7F" w:rsidP="00CF4B7F">
      <w:pPr>
        <w:shd w:val="clear" w:color="auto" w:fill="FFFFFF"/>
        <w:spacing w:after="0" w:line="240" w:lineRule="auto"/>
        <w:ind w:firstLine="708"/>
        <w:jc w:val="both"/>
        <w:rPr>
          <w:rFonts w:ascii="Pragmatica" w:eastAsia="Times New Roman" w:hAnsi="Pragmatica" w:cs="Pragmatica"/>
          <w:sz w:val="28"/>
          <w:szCs w:val="28"/>
          <w:lang w:eastAsia="ru-RU"/>
        </w:rPr>
      </w:pPr>
      <w:r w:rsidRPr="00CF4B7F">
        <w:rPr>
          <w:rFonts w:ascii="Times New Roman" w:eastAsia="Times New Roman" w:hAnsi="Times New Roman" w:cs="Times New Roman"/>
          <w:sz w:val="28"/>
          <w:szCs w:val="28"/>
          <w:lang w:eastAsia="ru-RU"/>
        </w:rPr>
        <w:t>Тарифы на коммунальные услуги по муниципальному образованию город Нефтеюганск на 2018 год установлены в соответствии</w:t>
      </w:r>
      <w:r w:rsidRPr="00CF4B7F">
        <w:rPr>
          <w:rFonts w:ascii="Pragmatica" w:eastAsia="Times New Roman" w:hAnsi="Pragmatica" w:cs="Pragmatica"/>
          <w:sz w:val="28"/>
          <w:szCs w:val="28"/>
          <w:lang w:eastAsia="ru-RU"/>
        </w:rPr>
        <w:t xml:space="preserve"> с действующим законодательством Российской Федерации на услуги теплоснабжения, водоснабжения, водоотведения, </w:t>
      </w:r>
      <w:r w:rsidRPr="00CF4B7F">
        <w:rPr>
          <w:rFonts w:ascii="Times New Roman" w:eastAsia="Times New Roman" w:hAnsi="Times New Roman" w:cs="Times New Roman"/>
          <w:sz w:val="28"/>
          <w:szCs w:val="28"/>
          <w:lang w:eastAsia="ru-RU"/>
        </w:rPr>
        <w:t xml:space="preserve">утилизации твёрдых бытовых отходов, газоснабжения и электроснабжения тарифы </w:t>
      </w:r>
      <w:r w:rsidRPr="00CF4B7F">
        <w:rPr>
          <w:rFonts w:ascii="Pragmatica" w:eastAsia="Times New Roman" w:hAnsi="Pragmatica" w:cs="Pragmatica"/>
          <w:sz w:val="28"/>
          <w:szCs w:val="28"/>
          <w:lang w:eastAsia="ru-RU"/>
        </w:rPr>
        <w:t>устан</w:t>
      </w:r>
      <w:r w:rsidRPr="00CF4B7F">
        <w:rPr>
          <w:rFonts w:ascii="Times New Roman" w:eastAsia="Times New Roman" w:hAnsi="Times New Roman" w:cs="Times New Roman"/>
          <w:sz w:val="28"/>
          <w:szCs w:val="28"/>
          <w:lang w:eastAsia="ru-RU"/>
        </w:rPr>
        <w:t>о</w:t>
      </w:r>
      <w:r w:rsidRPr="00CF4B7F">
        <w:rPr>
          <w:rFonts w:ascii="Pragmatica" w:eastAsia="Times New Roman" w:hAnsi="Pragmatica" w:cs="Pragmatica"/>
          <w:sz w:val="28"/>
          <w:szCs w:val="28"/>
          <w:lang w:eastAsia="ru-RU"/>
        </w:rPr>
        <w:t>вл</w:t>
      </w:r>
      <w:r w:rsidRPr="00CF4B7F">
        <w:rPr>
          <w:rFonts w:ascii="Times New Roman" w:eastAsia="Times New Roman" w:hAnsi="Times New Roman" w:cs="Times New Roman"/>
          <w:sz w:val="28"/>
          <w:szCs w:val="28"/>
          <w:lang w:eastAsia="ru-RU"/>
        </w:rPr>
        <w:t>ены</w:t>
      </w:r>
      <w:r w:rsidRPr="00CF4B7F">
        <w:rPr>
          <w:rFonts w:ascii="Pragmatica" w:eastAsia="Times New Roman" w:hAnsi="Pragmatica" w:cs="Pragmatica"/>
          <w:sz w:val="28"/>
          <w:szCs w:val="28"/>
          <w:lang w:eastAsia="ru-RU"/>
        </w:rPr>
        <w:t xml:space="preserve"> Региональной службой по тарифам Ханты-Мансийского автономного округа – </w:t>
      </w:r>
      <w:r w:rsidRPr="00CF4B7F">
        <w:rPr>
          <w:rFonts w:ascii="Times New Roman" w:eastAsia="Times New Roman" w:hAnsi="Times New Roman" w:cs="Times New Roman"/>
          <w:sz w:val="28"/>
          <w:szCs w:val="28"/>
          <w:lang w:eastAsia="ru-RU"/>
        </w:rPr>
        <w:t>Югры (РСТ ХМАО - Югры)</w:t>
      </w:r>
    </w:p>
    <w:p w:rsidR="00CF4B7F" w:rsidRPr="00CF4B7F" w:rsidRDefault="00CF4B7F" w:rsidP="00CF4B7F">
      <w:pPr>
        <w:shd w:val="clear" w:color="auto" w:fill="FFFFFF"/>
        <w:spacing w:after="0" w:line="240" w:lineRule="auto"/>
        <w:jc w:val="both"/>
        <w:rPr>
          <w:rFonts w:ascii="Times New Roman" w:eastAsia="Times New Roman" w:hAnsi="Times New Roman" w:cs="Times New Roman"/>
          <w:sz w:val="28"/>
          <w:szCs w:val="28"/>
          <w:lang w:eastAsia="ru-RU"/>
        </w:rPr>
      </w:pP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8"/>
        <w:gridCol w:w="1701"/>
        <w:gridCol w:w="1559"/>
      </w:tblGrid>
      <w:tr w:rsidR="00CF4B7F" w:rsidRPr="00CF4B7F" w:rsidTr="003C512F">
        <w:trPr>
          <w:trHeight w:val="459"/>
        </w:trPr>
        <w:tc>
          <w:tcPr>
            <w:tcW w:w="6238" w:type="dxa"/>
            <w:vMerge w:val="restart"/>
            <w:vAlign w:val="center"/>
          </w:tcPr>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 xml:space="preserve">Наименование услуги, единица измерения услуги </w:t>
            </w:r>
          </w:p>
        </w:tc>
        <w:tc>
          <w:tcPr>
            <w:tcW w:w="3260" w:type="dxa"/>
            <w:gridSpan w:val="2"/>
            <w:shd w:val="clear" w:color="auto" w:fill="auto"/>
            <w:vAlign w:val="center"/>
          </w:tcPr>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2018 год</w:t>
            </w:r>
          </w:p>
        </w:tc>
      </w:tr>
      <w:tr w:rsidR="00CF4B7F" w:rsidRPr="00CF4B7F" w:rsidTr="003C512F">
        <w:trPr>
          <w:trHeight w:val="698"/>
        </w:trPr>
        <w:tc>
          <w:tcPr>
            <w:tcW w:w="6238" w:type="dxa"/>
            <w:vMerge/>
            <w:vAlign w:val="center"/>
          </w:tcPr>
          <w:p w:rsidR="00CF4B7F" w:rsidRPr="00CF4B7F" w:rsidRDefault="00CF4B7F" w:rsidP="00352AA3">
            <w:pPr>
              <w:spacing w:after="0" w:line="240" w:lineRule="auto"/>
              <w:rPr>
                <w:rFonts w:ascii="Times New Roman" w:eastAsia="Times New Roman" w:hAnsi="Times New Roman" w:cs="Times New Roman"/>
                <w:sz w:val="24"/>
                <w:szCs w:val="24"/>
                <w:lang w:eastAsia="ru-RU"/>
              </w:rPr>
            </w:pPr>
          </w:p>
        </w:tc>
        <w:tc>
          <w:tcPr>
            <w:tcW w:w="1701" w:type="dxa"/>
            <w:shd w:val="clear" w:color="auto" w:fill="auto"/>
            <w:vAlign w:val="center"/>
          </w:tcPr>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с 1 января по 30 июня</w:t>
            </w:r>
          </w:p>
        </w:tc>
        <w:tc>
          <w:tcPr>
            <w:tcW w:w="1559" w:type="dxa"/>
            <w:shd w:val="clear" w:color="auto" w:fill="auto"/>
            <w:vAlign w:val="center"/>
          </w:tcPr>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с 1 июля по 31 декабря</w:t>
            </w:r>
          </w:p>
        </w:tc>
      </w:tr>
      <w:tr w:rsidR="00CF4B7F" w:rsidRPr="00CF4B7F" w:rsidTr="003C512F">
        <w:trPr>
          <w:trHeight w:val="750"/>
        </w:trPr>
        <w:tc>
          <w:tcPr>
            <w:tcW w:w="6238" w:type="dxa"/>
            <w:vAlign w:val="center"/>
          </w:tcPr>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bCs/>
                <w:sz w:val="24"/>
                <w:szCs w:val="24"/>
                <w:lang w:eastAsia="ru-RU"/>
              </w:rPr>
              <w:t>Холодное</w:t>
            </w:r>
            <w:r w:rsidR="003C512F">
              <w:rPr>
                <w:rFonts w:ascii="Times New Roman" w:eastAsia="Times New Roman" w:hAnsi="Times New Roman" w:cs="Times New Roman"/>
                <w:bCs/>
                <w:sz w:val="24"/>
                <w:szCs w:val="24"/>
                <w:lang w:eastAsia="ru-RU"/>
              </w:rPr>
              <w:t xml:space="preserve"> </w:t>
            </w:r>
            <w:r w:rsidRPr="00CF4B7F">
              <w:rPr>
                <w:rFonts w:ascii="Times New Roman" w:eastAsia="Times New Roman" w:hAnsi="Times New Roman" w:cs="Times New Roman"/>
                <w:bCs/>
                <w:sz w:val="24"/>
                <w:szCs w:val="24"/>
                <w:lang w:eastAsia="ru-RU"/>
              </w:rPr>
              <w:t xml:space="preserve"> водоснабжение, </w:t>
            </w:r>
            <w:r w:rsidRPr="00CF4B7F">
              <w:rPr>
                <w:rFonts w:ascii="Times New Roman" w:eastAsia="Times New Roman" w:hAnsi="Times New Roman" w:cs="Times New Roman"/>
                <w:sz w:val="24"/>
                <w:szCs w:val="24"/>
                <w:lang w:eastAsia="ru-RU"/>
              </w:rPr>
              <w:t>руб. м3 с НДС</w:t>
            </w:r>
          </w:p>
          <w:p w:rsidR="00CF4B7F" w:rsidRPr="003C512F" w:rsidRDefault="00CF4B7F" w:rsidP="003C512F">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 xml:space="preserve"> (приказ</w:t>
            </w:r>
            <w:r w:rsidR="003C512F">
              <w:rPr>
                <w:rFonts w:ascii="Times New Roman" w:eastAsia="Times New Roman" w:hAnsi="Times New Roman" w:cs="Times New Roman"/>
                <w:sz w:val="24"/>
                <w:szCs w:val="24"/>
                <w:lang w:eastAsia="ru-RU"/>
              </w:rPr>
              <w:t xml:space="preserve"> РСТ ХМАО – Югры от 14.12.2017 </w:t>
            </w:r>
            <w:r w:rsidRPr="00CF4B7F">
              <w:rPr>
                <w:rFonts w:ascii="Times New Roman" w:eastAsia="Times New Roman" w:hAnsi="Times New Roman" w:cs="Times New Roman"/>
                <w:sz w:val="24"/>
                <w:szCs w:val="24"/>
                <w:lang w:eastAsia="ru-RU"/>
              </w:rPr>
              <w:t>№ 192-нп)</w:t>
            </w:r>
          </w:p>
        </w:tc>
        <w:tc>
          <w:tcPr>
            <w:tcW w:w="1701" w:type="dxa"/>
            <w:shd w:val="clear" w:color="auto" w:fill="auto"/>
            <w:vAlign w:val="center"/>
          </w:tcPr>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42,53</w:t>
            </w:r>
          </w:p>
        </w:tc>
        <w:tc>
          <w:tcPr>
            <w:tcW w:w="1559" w:type="dxa"/>
            <w:shd w:val="clear" w:color="auto" w:fill="auto"/>
            <w:vAlign w:val="center"/>
          </w:tcPr>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p>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42,53</w:t>
            </w:r>
          </w:p>
          <w:p w:rsidR="00CF4B7F" w:rsidRPr="00CF4B7F" w:rsidRDefault="00CF4B7F" w:rsidP="00352AA3">
            <w:pPr>
              <w:spacing w:after="0" w:line="240" w:lineRule="auto"/>
              <w:rPr>
                <w:rFonts w:ascii="Times New Roman" w:eastAsia="Times New Roman" w:hAnsi="Times New Roman" w:cs="Times New Roman"/>
                <w:sz w:val="24"/>
                <w:szCs w:val="24"/>
                <w:lang w:eastAsia="ru-RU"/>
              </w:rPr>
            </w:pPr>
          </w:p>
        </w:tc>
      </w:tr>
      <w:tr w:rsidR="00CF4B7F" w:rsidRPr="00CF4B7F" w:rsidTr="003C512F">
        <w:trPr>
          <w:trHeight w:val="750"/>
        </w:trPr>
        <w:tc>
          <w:tcPr>
            <w:tcW w:w="6238" w:type="dxa"/>
            <w:vAlign w:val="center"/>
          </w:tcPr>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bCs/>
                <w:sz w:val="24"/>
                <w:szCs w:val="24"/>
                <w:lang w:eastAsia="ru-RU"/>
              </w:rPr>
              <w:t xml:space="preserve">Подвоз воды, </w:t>
            </w:r>
            <w:r w:rsidRPr="00CF4B7F">
              <w:rPr>
                <w:rFonts w:ascii="Times New Roman" w:eastAsia="Times New Roman" w:hAnsi="Times New Roman" w:cs="Times New Roman"/>
                <w:sz w:val="24"/>
                <w:szCs w:val="24"/>
                <w:lang w:eastAsia="ru-RU"/>
              </w:rPr>
              <w:t>руб. м3 с НДС</w:t>
            </w:r>
          </w:p>
          <w:p w:rsidR="00CF4B7F" w:rsidRPr="00CF4B7F" w:rsidRDefault="00CF4B7F" w:rsidP="003C512F">
            <w:pPr>
              <w:spacing w:after="0" w:line="240" w:lineRule="auto"/>
              <w:jc w:val="center"/>
              <w:rPr>
                <w:rFonts w:ascii="Times New Roman" w:eastAsia="Times New Roman" w:hAnsi="Times New Roman" w:cs="Times New Roman"/>
                <w:bCs/>
                <w:sz w:val="24"/>
                <w:szCs w:val="24"/>
                <w:lang w:eastAsia="ru-RU"/>
              </w:rPr>
            </w:pPr>
            <w:r w:rsidRPr="00CF4B7F">
              <w:rPr>
                <w:rFonts w:ascii="Times New Roman" w:eastAsia="Times New Roman" w:hAnsi="Times New Roman" w:cs="Times New Roman"/>
                <w:sz w:val="24"/>
                <w:szCs w:val="24"/>
                <w:lang w:eastAsia="ru-RU"/>
              </w:rPr>
              <w:t xml:space="preserve"> (приказ РСТ ХМАО – Югры от 14.12.2017 № 189-нп)</w:t>
            </w:r>
          </w:p>
        </w:tc>
        <w:tc>
          <w:tcPr>
            <w:tcW w:w="1701" w:type="dxa"/>
            <w:shd w:val="clear" w:color="auto" w:fill="auto"/>
            <w:vAlign w:val="center"/>
          </w:tcPr>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p>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1 533,09</w:t>
            </w:r>
          </w:p>
        </w:tc>
        <w:tc>
          <w:tcPr>
            <w:tcW w:w="1559" w:type="dxa"/>
            <w:shd w:val="clear" w:color="auto" w:fill="auto"/>
            <w:vAlign w:val="center"/>
          </w:tcPr>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p>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15 93,24</w:t>
            </w:r>
          </w:p>
        </w:tc>
      </w:tr>
      <w:tr w:rsidR="00CF4B7F" w:rsidRPr="00CF4B7F" w:rsidTr="003C512F">
        <w:trPr>
          <w:trHeight w:val="750"/>
        </w:trPr>
        <w:tc>
          <w:tcPr>
            <w:tcW w:w="6238" w:type="dxa"/>
            <w:vAlign w:val="center"/>
          </w:tcPr>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bCs/>
                <w:sz w:val="24"/>
                <w:szCs w:val="24"/>
                <w:lang w:eastAsia="ru-RU"/>
              </w:rPr>
              <w:t>Горячее водоснабжение</w:t>
            </w:r>
            <w:r w:rsidRPr="00CF4B7F">
              <w:rPr>
                <w:rFonts w:ascii="Times New Roman" w:eastAsia="Times New Roman" w:hAnsi="Times New Roman" w:cs="Times New Roman"/>
                <w:sz w:val="24"/>
                <w:szCs w:val="24"/>
                <w:lang w:eastAsia="ru-RU"/>
              </w:rPr>
              <w:t xml:space="preserve">, </w:t>
            </w:r>
          </w:p>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 xml:space="preserve"> (приказ РСТ ХМАО – Югры от 14.12.2017  № 193-нп) </w:t>
            </w:r>
          </w:p>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-компонент на теплоноситель, руб./м3 с НДС</w:t>
            </w:r>
          </w:p>
          <w:p w:rsidR="00CF4B7F" w:rsidRPr="00CF4B7F" w:rsidRDefault="00CF4B7F" w:rsidP="003C512F">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-компонент на тепловую энергию, руб./Гкал с НДС</w:t>
            </w:r>
          </w:p>
        </w:tc>
        <w:tc>
          <w:tcPr>
            <w:tcW w:w="1701" w:type="dxa"/>
            <w:shd w:val="clear" w:color="auto" w:fill="auto"/>
            <w:vAlign w:val="center"/>
          </w:tcPr>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p>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42,53</w:t>
            </w:r>
          </w:p>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p>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1 597,83</w:t>
            </w:r>
          </w:p>
        </w:tc>
        <w:tc>
          <w:tcPr>
            <w:tcW w:w="1559" w:type="dxa"/>
            <w:shd w:val="clear" w:color="auto" w:fill="auto"/>
            <w:vAlign w:val="center"/>
          </w:tcPr>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p>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 xml:space="preserve">42,53 </w:t>
            </w:r>
          </w:p>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p>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1 661,74</w:t>
            </w:r>
          </w:p>
        </w:tc>
      </w:tr>
      <w:tr w:rsidR="00CF4B7F" w:rsidRPr="00CF4B7F" w:rsidTr="003C512F">
        <w:trPr>
          <w:trHeight w:val="375"/>
        </w:trPr>
        <w:tc>
          <w:tcPr>
            <w:tcW w:w="6238" w:type="dxa"/>
            <w:vAlign w:val="center"/>
          </w:tcPr>
          <w:p w:rsidR="00CF4B7F" w:rsidRPr="00CF4B7F" w:rsidRDefault="00CF4B7F" w:rsidP="003C512F">
            <w:pPr>
              <w:tabs>
                <w:tab w:val="left" w:pos="2502"/>
              </w:tabs>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bCs/>
                <w:sz w:val="24"/>
                <w:szCs w:val="24"/>
                <w:lang w:eastAsia="ru-RU"/>
              </w:rPr>
              <w:t xml:space="preserve">Водоотведение, </w:t>
            </w:r>
            <w:r w:rsidRPr="00CF4B7F">
              <w:rPr>
                <w:rFonts w:ascii="Times New Roman" w:eastAsia="Times New Roman" w:hAnsi="Times New Roman" w:cs="Times New Roman"/>
                <w:sz w:val="24"/>
                <w:szCs w:val="24"/>
                <w:lang w:eastAsia="ru-RU"/>
              </w:rPr>
              <w:t xml:space="preserve">руб. м3 с НДС </w:t>
            </w:r>
          </w:p>
          <w:p w:rsidR="00CF4B7F" w:rsidRPr="00CF4B7F" w:rsidRDefault="00CF4B7F" w:rsidP="003C512F">
            <w:pPr>
              <w:spacing w:after="0" w:line="240" w:lineRule="auto"/>
              <w:jc w:val="center"/>
              <w:rPr>
                <w:rFonts w:ascii="Times New Roman" w:eastAsia="Times New Roman" w:hAnsi="Times New Roman" w:cs="Times New Roman"/>
                <w:bCs/>
                <w:sz w:val="24"/>
                <w:szCs w:val="24"/>
                <w:lang w:eastAsia="ru-RU"/>
              </w:rPr>
            </w:pPr>
            <w:r w:rsidRPr="00CF4B7F">
              <w:rPr>
                <w:rFonts w:ascii="Times New Roman" w:eastAsia="Times New Roman" w:hAnsi="Times New Roman" w:cs="Times New Roman"/>
                <w:sz w:val="24"/>
                <w:szCs w:val="24"/>
                <w:lang w:eastAsia="ru-RU"/>
              </w:rPr>
              <w:t>(приказ РСТ ХМАО – Югры от 14.12.2017  № 192-нп)</w:t>
            </w:r>
          </w:p>
        </w:tc>
        <w:tc>
          <w:tcPr>
            <w:tcW w:w="1701" w:type="dxa"/>
            <w:shd w:val="clear" w:color="auto" w:fill="auto"/>
            <w:vAlign w:val="center"/>
          </w:tcPr>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p>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37,75</w:t>
            </w:r>
          </w:p>
        </w:tc>
        <w:tc>
          <w:tcPr>
            <w:tcW w:w="1559" w:type="dxa"/>
            <w:shd w:val="clear" w:color="auto" w:fill="auto"/>
            <w:vAlign w:val="center"/>
          </w:tcPr>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p>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46,06</w:t>
            </w:r>
          </w:p>
        </w:tc>
      </w:tr>
      <w:tr w:rsidR="00CF4B7F" w:rsidRPr="00CF4B7F" w:rsidTr="003C512F">
        <w:trPr>
          <w:trHeight w:val="375"/>
        </w:trPr>
        <w:tc>
          <w:tcPr>
            <w:tcW w:w="6238" w:type="dxa"/>
            <w:vAlign w:val="center"/>
          </w:tcPr>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bCs/>
                <w:sz w:val="24"/>
                <w:szCs w:val="24"/>
                <w:lang w:eastAsia="ru-RU"/>
              </w:rPr>
              <w:t>Отопление,</w:t>
            </w:r>
            <w:r w:rsidRPr="00CF4B7F">
              <w:rPr>
                <w:rFonts w:ascii="Times New Roman" w:eastAsia="Times New Roman" w:hAnsi="Times New Roman" w:cs="Times New Roman"/>
                <w:sz w:val="24"/>
                <w:szCs w:val="24"/>
                <w:lang w:eastAsia="ru-RU"/>
              </w:rPr>
              <w:t xml:space="preserve"> руб./Гкал с НДС</w:t>
            </w:r>
          </w:p>
          <w:p w:rsidR="00CF4B7F" w:rsidRPr="00CF4B7F" w:rsidRDefault="00CF4B7F" w:rsidP="003C512F">
            <w:pPr>
              <w:spacing w:after="0" w:line="240" w:lineRule="auto"/>
              <w:jc w:val="center"/>
              <w:rPr>
                <w:rFonts w:ascii="Times New Roman" w:eastAsia="Times New Roman" w:hAnsi="Times New Roman" w:cs="Times New Roman"/>
                <w:bCs/>
                <w:sz w:val="24"/>
                <w:szCs w:val="24"/>
                <w:lang w:eastAsia="ru-RU"/>
              </w:rPr>
            </w:pPr>
            <w:r w:rsidRPr="00CF4B7F">
              <w:rPr>
                <w:rFonts w:ascii="Times New Roman" w:eastAsia="Times New Roman" w:hAnsi="Times New Roman" w:cs="Times New Roman"/>
                <w:sz w:val="24"/>
                <w:szCs w:val="24"/>
                <w:lang w:eastAsia="ru-RU"/>
              </w:rPr>
              <w:t>(приказ РСТ ХМАО – Югры от 14.11.2017  № 117-нп)</w:t>
            </w:r>
          </w:p>
        </w:tc>
        <w:tc>
          <w:tcPr>
            <w:tcW w:w="1701" w:type="dxa"/>
            <w:shd w:val="clear" w:color="auto" w:fill="auto"/>
            <w:vAlign w:val="center"/>
          </w:tcPr>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1 597,83</w:t>
            </w:r>
          </w:p>
        </w:tc>
        <w:tc>
          <w:tcPr>
            <w:tcW w:w="1559" w:type="dxa"/>
            <w:shd w:val="clear" w:color="auto" w:fill="auto"/>
            <w:vAlign w:val="center"/>
          </w:tcPr>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1 661,74</w:t>
            </w:r>
          </w:p>
        </w:tc>
      </w:tr>
      <w:tr w:rsidR="00CF4B7F" w:rsidRPr="00CF4B7F" w:rsidTr="003C512F">
        <w:trPr>
          <w:trHeight w:val="375"/>
        </w:trPr>
        <w:tc>
          <w:tcPr>
            <w:tcW w:w="6238" w:type="dxa"/>
            <w:vAlign w:val="center"/>
          </w:tcPr>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bCs/>
                <w:sz w:val="24"/>
                <w:szCs w:val="24"/>
                <w:lang w:eastAsia="ru-RU"/>
              </w:rPr>
              <w:t xml:space="preserve">Захоронение ТКО, </w:t>
            </w:r>
            <w:r w:rsidRPr="00CF4B7F">
              <w:rPr>
                <w:rFonts w:ascii="Times New Roman" w:eastAsia="Times New Roman" w:hAnsi="Times New Roman" w:cs="Times New Roman"/>
                <w:sz w:val="24"/>
                <w:szCs w:val="24"/>
                <w:lang w:eastAsia="ru-RU"/>
              </w:rPr>
              <w:t>руб. м3 с НДС  </w:t>
            </w:r>
          </w:p>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(приказ РСТ ХМАО – Югры от 30.11.2017 №146-нп) </w:t>
            </w:r>
          </w:p>
        </w:tc>
        <w:tc>
          <w:tcPr>
            <w:tcW w:w="1701" w:type="dxa"/>
            <w:shd w:val="clear" w:color="auto" w:fill="auto"/>
            <w:vAlign w:val="center"/>
          </w:tcPr>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96,43</w:t>
            </w:r>
          </w:p>
        </w:tc>
        <w:tc>
          <w:tcPr>
            <w:tcW w:w="1559" w:type="dxa"/>
            <w:shd w:val="clear" w:color="auto" w:fill="auto"/>
            <w:vAlign w:val="center"/>
          </w:tcPr>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100,28</w:t>
            </w:r>
          </w:p>
        </w:tc>
      </w:tr>
      <w:tr w:rsidR="003C512F" w:rsidRPr="00CF4B7F" w:rsidTr="003C512F">
        <w:trPr>
          <w:trHeight w:val="375"/>
        </w:trPr>
        <w:tc>
          <w:tcPr>
            <w:tcW w:w="6238" w:type="dxa"/>
            <w:vAlign w:val="center"/>
          </w:tcPr>
          <w:p w:rsidR="003869DC" w:rsidRDefault="003C512F" w:rsidP="003869DC">
            <w:pPr>
              <w:suppressAutoHyphens/>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bCs/>
                <w:sz w:val="24"/>
                <w:szCs w:val="24"/>
                <w:lang w:eastAsia="ru-RU"/>
              </w:rPr>
              <w:t>Электроэнергия в домах с газовыми плитами,</w:t>
            </w:r>
            <w:r w:rsidRPr="00CF4B7F">
              <w:rPr>
                <w:rFonts w:ascii="Times New Roman" w:eastAsia="Times New Roman" w:hAnsi="Times New Roman" w:cs="Times New Roman"/>
                <w:sz w:val="24"/>
                <w:szCs w:val="24"/>
                <w:lang w:eastAsia="ru-RU"/>
              </w:rPr>
              <w:t xml:space="preserve"> руб./кВт.час. с НДС</w:t>
            </w:r>
            <w:r>
              <w:rPr>
                <w:rFonts w:ascii="Times New Roman" w:eastAsia="Times New Roman" w:hAnsi="Times New Roman" w:cs="Times New Roman"/>
                <w:sz w:val="24"/>
                <w:szCs w:val="24"/>
                <w:lang w:eastAsia="ru-RU"/>
              </w:rPr>
              <w:t xml:space="preserve"> </w:t>
            </w:r>
          </w:p>
          <w:p w:rsidR="003C512F" w:rsidRPr="00CF4B7F" w:rsidRDefault="003C512F" w:rsidP="003869DC">
            <w:pPr>
              <w:suppressAutoHyphens/>
              <w:spacing w:after="0" w:line="240" w:lineRule="auto"/>
              <w:jc w:val="center"/>
              <w:rPr>
                <w:rFonts w:ascii="Times New Roman" w:eastAsia="Times New Roman" w:hAnsi="Times New Roman" w:cs="Times New Roman"/>
                <w:bCs/>
                <w:sz w:val="24"/>
                <w:szCs w:val="24"/>
                <w:lang w:eastAsia="ru-RU"/>
              </w:rPr>
            </w:pPr>
            <w:r w:rsidRPr="00CF4B7F">
              <w:rPr>
                <w:rFonts w:ascii="Times New Roman" w:eastAsia="Times New Roman" w:hAnsi="Times New Roman" w:cs="Times New Roman"/>
                <w:sz w:val="24"/>
                <w:szCs w:val="24"/>
                <w:lang w:eastAsia="ru-RU"/>
              </w:rPr>
              <w:t>(приказ РСТ ХМАО – Югры от 13.12.2017  №180-нп с изм</w:t>
            </w:r>
            <w:r w:rsidR="003869DC">
              <w:rPr>
                <w:rFonts w:ascii="Times New Roman" w:eastAsia="Times New Roman" w:hAnsi="Times New Roman" w:cs="Times New Roman"/>
                <w:sz w:val="24"/>
                <w:szCs w:val="24"/>
                <w:lang w:eastAsia="ru-RU"/>
              </w:rPr>
              <w:t>.</w:t>
            </w:r>
            <w:r w:rsidRPr="00CF4B7F">
              <w:rPr>
                <w:rFonts w:ascii="Times New Roman" w:eastAsia="Times New Roman" w:hAnsi="Times New Roman" w:cs="Times New Roman"/>
                <w:sz w:val="24"/>
                <w:szCs w:val="24"/>
                <w:lang w:eastAsia="ru-RU"/>
              </w:rPr>
              <w:t xml:space="preserve"> от 13.02.2018    №5-нп)</w:t>
            </w:r>
          </w:p>
        </w:tc>
        <w:tc>
          <w:tcPr>
            <w:tcW w:w="1701" w:type="dxa"/>
            <w:shd w:val="clear" w:color="auto" w:fill="auto"/>
            <w:vAlign w:val="center"/>
          </w:tcPr>
          <w:p w:rsidR="003C512F" w:rsidRPr="00CF4B7F" w:rsidRDefault="003C512F" w:rsidP="003C512F">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2,68</w:t>
            </w:r>
          </w:p>
        </w:tc>
        <w:tc>
          <w:tcPr>
            <w:tcW w:w="1559" w:type="dxa"/>
            <w:shd w:val="clear" w:color="auto" w:fill="auto"/>
            <w:vAlign w:val="center"/>
          </w:tcPr>
          <w:p w:rsidR="003C512F" w:rsidRPr="003869DC" w:rsidRDefault="003C512F" w:rsidP="003C512F">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2,7</w:t>
            </w:r>
            <w:r w:rsidRPr="003869DC">
              <w:rPr>
                <w:rFonts w:ascii="Times New Roman" w:eastAsia="Times New Roman" w:hAnsi="Times New Roman" w:cs="Times New Roman"/>
                <w:sz w:val="24"/>
                <w:szCs w:val="24"/>
                <w:lang w:eastAsia="ru-RU"/>
              </w:rPr>
              <w:t>8</w:t>
            </w:r>
          </w:p>
        </w:tc>
      </w:tr>
      <w:tr w:rsidR="003C512F" w:rsidRPr="00CF4B7F" w:rsidTr="003C512F">
        <w:trPr>
          <w:trHeight w:val="1254"/>
        </w:trPr>
        <w:tc>
          <w:tcPr>
            <w:tcW w:w="6238" w:type="dxa"/>
            <w:vAlign w:val="center"/>
          </w:tcPr>
          <w:p w:rsidR="003C512F" w:rsidRPr="00CF4B7F" w:rsidRDefault="003C512F" w:rsidP="003C512F">
            <w:pPr>
              <w:suppressAutoHyphens/>
              <w:spacing w:after="0" w:line="240" w:lineRule="auto"/>
              <w:jc w:val="center"/>
              <w:rPr>
                <w:rFonts w:ascii="Times New Roman" w:eastAsia="Times New Roman" w:hAnsi="Times New Roman" w:cs="Times New Roman"/>
                <w:bCs/>
                <w:sz w:val="24"/>
                <w:szCs w:val="24"/>
                <w:lang w:eastAsia="ru-RU"/>
              </w:rPr>
            </w:pPr>
            <w:r w:rsidRPr="00CF4B7F">
              <w:rPr>
                <w:rFonts w:ascii="Times New Roman" w:eastAsia="Times New Roman" w:hAnsi="Times New Roman" w:cs="Times New Roman"/>
                <w:bCs/>
                <w:sz w:val="24"/>
                <w:szCs w:val="24"/>
                <w:lang w:eastAsia="ru-RU"/>
              </w:rPr>
              <w:t xml:space="preserve">Электроэнергия в домах с электроплитами, </w:t>
            </w:r>
          </w:p>
          <w:p w:rsidR="003C512F" w:rsidRPr="00CF4B7F" w:rsidRDefault="003C512F" w:rsidP="003C512F">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руб./кВт.час. с НДС</w:t>
            </w:r>
          </w:p>
          <w:p w:rsidR="003C512F" w:rsidRPr="00CF4B7F" w:rsidRDefault="003C512F" w:rsidP="003869DC">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(приказ РСТ ХМАО – Югры от 13.12.2017  №180-нп, с изм. от 13.02.2018 №5-нп)</w:t>
            </w:r>
          </w:p>
        </w:tc>
        <w:tc>
          <w:tcPr>
            <w:tcW w:w="1701" w:type="dxa"/>
            <w:shd w:val="clear" w:color="auto" w:fill="auto"/>
            <w:vAlign w:val="center"/>
          </w:tcPr>
          <w:p w:rsidR="003C512F" w:rsidRPr="00CF4B7F" w:rsidRDefault="003C512F" w:rsidP="003C512F">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1,88</w:t>
            </w:r>
          </w:p>
        </w:tc>
        <w:tc>
          <w:tcPr>
            <w:tcW w:w="1559" w:type="dxa"/>
            <w:shd w:val="clear" w:color="auto" w:fill="auto"/>
            <w:vAlign w:val="center"/>
          </w:tcPr>
          <w:p w:rsidR="003C512F" w:rsidRPr="00CF4B7F" w:rsidRDefault="003C512F" w:rsidP="003C512F">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1,95</w:t>
            </w:r>
          </w:p>
        </w:tc>
      </w:tr>
      <w:tr w:rsidR="003C512F" w:rsidRPr="00CF4B7F" w:rsidTr="003C512F">
        <w:trPr>
          <w:trHeight w:val="699"/>
        </w:trPr>
        <w:tc>
          <w:tcPr>
            <w:tcW w:w="6238" w:type="dxa"/>
            <w:vAlign w:val="center"/>
          </w:tcPr>
          <w:p w:rsidR="003C512F" w:rsidRPr="00CF4B7F" w:rsidRDefault="003C512F" w:rsidP="003C512F">
            <w:pPr>
              <w:suppressAutoHyphens/>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bCs/>
                <w:sz w:val="24"/>
                <w:szCs w:val="24"/>
                <w:lang w:eastAsia="ru-RU"/>
              </w:rPr>
              <w:t xml:space="preserve">Газоснабжение природным газом, </w:t>
            </w:r>
            <w:r w:rsidRPr="00CF4B7F">
              <w:rPr>
                <w:rFonts w:ascii="Times New Roman" w:eastAsia="Times New Roman" w:hAnsi="Times New Roman" w:cs="Times New Roman"/>
                <w:sz w:val="24"/>
                <w:szCs w:val="24"/>
                <w:lang w:eastAsia="ru-RU"/>
              </w:rPr>
              <w:t>руб./1000 м3 с НДС</w:t>
            </w:r>
          </w:p>
          <w:p w:rsidR="003C512F" w:rsidRPr="00CF4B7F" w:rsidRDefault="003C512F" w:rsidP="003C512F">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 xml:space="preserve">(приказ РСТ ХМАО – Югры от 13.06.2017 № 71-нп до 31.06.2018, </w:t>
            </w:r>
          </w:p>
          <w:p w:rsidR="003C512F" w:rsidRPr="00CF4B7F" w:rsidRDefault="003C512F" w:rsidP="003C512F">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lastRenderedPageBreak/>
              <w:t xml:space="preserve"> (приказ РСТ ХМАО – Югры от 14.06.2018 </w:t>
            </w:r>
          </w:p>
          <w:p w:rsidR="003C512F" w:rsidRPr="00CF4B7F" w:rsidRDefault="003C512F" w:rsidP="003C512F">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 36-нп с 01.07.2018)</w:t>
            </w:r>
          </w:p>
        </w:tc>
        <w:tc>
          <w:tcPr>
            <w:tcW w:w="1701" w:type="dxa"/>
            <w:shd w:val="clear" w:color="auto" w:fill="auto"/>
            <w:vAlign w:val="center"/>
          </w:tcPr>
          <w:p w:rsidR="003C512F" w:rsidRPr="00CF4B7F" w:rsidRDefault="003C512F" w:rsidP="003C512F">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lastRenderedPageBreak/>
              <w:t>5 216,39</w:t>
            </w:r>
          </w:p>
        </w:tc>
        <w:tc>
          <w:tcPr>
            <w:tcW w:w="1559" w:type="dxa"/>
            <w:shd w:val="clear" w:color="auto" w:fill="auto"/>
            <w:vAlign w:val="center"/>
          </w:tcPr>
          <w:p w:rsidR="003C512F" w:rsidRPr="00CF4B7F" w:rsidRDefault="003C512F" w:rsidP="003C512F">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5 390,50</w:t>
            </w:r>
          </w:p>
        </w:tc>
      </w:tr>
      <w:tr w:rsidR="003C512F" w:rsidRPr="00CF4B7F" w:rsidTr="003C512F">
        <w:trPr>
          <w:trHeight w:val="738"/>
        </w:trPr>
        <w:tc>
          <w:tcPr>
            <w:tcW w:w="6238" w:type="dxa"/>
            <w:vAlign w:val="center"/>
          </w:tcPr>
          <w:p w:rsidR="003C512F" w:rsidRPr="00CF4B7F" w:rsidRDefault="003C512F" w:rsidP="003869DC">
            <w:pPr>
              <w:suppressAutoHyphens/>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bCs/>
                <w:sz w:val="24"/>
                <w:szCs w:val="24"/>
                <w:lang w:eastAsia="ru-RU"/>
              </w:rPr>
              <w:lastRenderedPageBreak/>
              <w:t xml:space="preserve">Газоснабжение сжиженным газом, </w:t>
            </w:r>
            <w:r w:rsidRPr="00CF4B7F">
              <w:rPr>
                <w:rFonts w:ascii="Times New Roman" w:eastAsia="Times New Roman" w:hAnsi="Times New Roman" w:cs="Times New Roman"/>
                <w:sz w:val="24"/>
                <w:szCs w:val="24"/>
                <w:lang w:eastAsia="ru-RU"/>
              </w:rPr>
              <w:t>руб./кг с НДС</w:t>
            </w:r>
          </w:p>
          <w:p w:rsidR="003C512F" w:rsidRPr="00CF4B7F" w:rsidRDefault="003C512F" w:rsidP="003C512F">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 xml:space="preserve">(приказ РСТ ХМАО – Югры от 13.06.2017 № 71-нп до 31.06.2018, </w:t>
            </w:r>
          </w:p>
          <w:p w:rsidR="003C512F" w:rsidRPr="00CF4B7F" w:rsidRDefault="003C512F" w:rsidP="003869DC">
            <w:pPr>
              <w:spacing w:after="0" w:line="240" w:lineRule="auto"/>
              <w:jc w:val="center"/>
              <w:rPr>
                <w:rFonts w:ascii="Times New Roman" w:eastAsia="Times New Roman" w:hAnsi="Times New Roman" w:cs="Times New Roman"/>
                <w:bCs/>
                <w:sz w:val="24"/>
                <w:szCs w:val="24"/>
                <w:lang w:eastAsia="ru-RU"/>
              </w:rPr>
            </w:pPr>
            <w:r w:rsidRPr="00CF4B7F">
              <w:rPr>
                <w:rFonts w:ascii="Times New Roman" w:eastAsia="Times New Roman" w:hAnsi="Times New Roman" w:cs="Times New Roman"/>
                <w:sz w:val="24"/>
                <w:szCs w:val="24"/>
                <w:lang w:eastAsia="ru-RU"/>
              </w:rPr>
              <w:t xml:space="preserve"> (приказ РСТ ХМАО – Югры от 14.06.2018</w:t>
            </w:r>
            <w:r w:rsidR="003869DC">
              <w:rPr>
                <w:rFonts w:ascii="Times New Roman" w:eastAsia="Times New Roman" w:hAnsi="Times New Roman" w:cs="Times New Roman"/>
                <w:sz w:val="24"/>
                <w:szCs w:val="24"/>
                <w:lang w:eastAsia="ru-RU"/>
              </w:rPr>
              <w:t xml:space="preserve"> </w:t>
            </w:r>
            <w:r w:rsidRPr="00CF4B7F">
              <w:rPr>
                <w:rFonts w:ascii="Times New Roman" w:eastAsia="Times New Roman" w:hAnsi="Times New Roman" w:cs="Times New Roman"/>
                <w:sz w:val="24"/>
                <w:szCs w:val="24"/>
                <w:lang w:eastAsia="ru-RU"/>
              </w:rPr>
              <w:t>№ 36-нп с 01.07.2018)</w:t>
            </w:r>
          </w:p>
        </w:tc>
        <w:tc>
          <w:tcPr>
            <w:tcW w:w="1701" w:type="dxa"/>
            <w:shd w:val="clear" w:color="auto" w:fill="auto"/>
            <w:vAlign w:val="center"/>
          </w:tcPr>
          <w:p w:rsidR="003C512F" w:rsidRPr="00CF4B7F" w:rsidRDefault="003C512F" w:rsidP="003C512F">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49,15</w:t>
            </w:r>
          </w:p>
        </w:tc>
        <w:tc>
          <w:tcPr>
            <w:tcW w:w="1559" w:type="dxa"/>
            <w:shd w:val="clear" w:color="auto" w:fill="auto"/>
            <w:vAlign w:val="center"/>
          </w:tcPr>
          <w:p w:rsidR="003C512F" w:rsidRPr="00CF4B7F" w:rsidRDefault="003C512F" w:rsidP="003C512F">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50,82</w:t>
            </w:r>
          </w:p>
        </w:tc>
      </w:tr>
    </w:tbl>
    <w:p w:rsidR="00CF4B7F" w:rsidRPr="00CF4B7F" w:rsidRDefault="00CF4B7F" w:rsidP="00CF4B7F">
      <w:pPr>
        <w:spacing w:after="0" w:line="240" w:lineRule="auto"/>
        <w:jc w:val="both"/>
        <w:rPr>
          <w:rFonts w:ascii="Times New Roman" w:eastAsia="Times New Roman" w:hAnsi="Times New Roman" w:cs="Times New Roman"/>
          <w:b/>
          <w:color w:val="FF0000"/>
          <w:sz w:val="28"/>
          <w:szCs w:val="28"/>
          <w:lang w:eastAsia="ru-RU"/>
        </w:rPr>
      </w:pPr>
    </w:p>
    <w:p w:rsidR="00715ABE" w:rsidRPr="00CF4B7F" w:rsidRDefault="00715ABE" w:rsidP="00CF4B7F">
      <w:pPr>
        <w:keepNext/>
        <w:tabs>
          <w:tab w:val="left" w:pos="709"/>
        </w:tabs>
        <w:spacing w:after="0" w:line="240" w:lineRule="auto"/>
        <w:jc w:val="center"/>
        <w:outlineLvl w:val="2"/>
        <w:rPr>
          <w:rFonts w:ascii="Times New Roman" w:eastAsia="Times New Roman" w:hAnsi="Times New Roman" w:cs="Times New Roman"/>
          <w:b/>
          <w:bCs/>
          <w:sz w:val="28"/>
          <w:szCs w:val="28"/>
          <w:lang w:val="x-none" w:eastAsia="x-none"/>
        </w:rPr>
      </w:pPr>
      <w:r w:rsidRPr="00715ABE">
        <w:rPr>
          <w:rFonts w:ascii="Times New Roman" w:eastAsia="Times New Roman" w:hAnsi="Times New Roman" w:cs="Times New Roman"/>
          <w:b/>
          <w:bCs/>
          <w:i/>
          <w:sz w:val="28"/>
          <w:szCs w:val="28"/>
          <w:lang w:eastAsia="x-none"/>
        </w:rPr>
        <w:t>Стоимость</w:t>
      </w:r>
      <w:r w:rsidR="00CF4B7F" w:rsidRPr="00715ABE">
        <w:rPr>
          <w:rFonts w:ascii="Times New Roman" w:eastAsia="Times New Roman" w:hAnsi="Times New Roman" w:cs="Times New Roman"/>
          <w:b/>
          <w:bCs/>
          <w:i/>
          <w:sz w:val="28"/>
          <w:szCs w:val="28"/>
          <w:lang w:val="x-none" w:eastAsia="x-none"/>
        </w:rPr>
        <w:t xml:space="preserve"> жилищных услуг</w:t>
      </w:r>
    </w:p>
    <w:p w:rsidR="00CF4B7F" w:rsidRPr="00CF4B7F" w:rsidRDefault="00CF4B7F" w:rsidP="00CF4B7F">
      <w:pPr>
        <w:tabs>
          <w:tab w:val="left" w:pos="720"/>
        </w:tabs>
        <w:spacing w:after="0" w:line="240" w:lineRule="auto"/>
        <w:jc w:val="both"/>
        <w:rPr>
          <w:rFonts w:ascii="Times New Roman" w:eastAsia="Times New Roman" w:hAnsi="Times New Roman" w:cs="Times New Roman"/>
          <w:sz w:val="28"/>
          <w:szCs w:val="28"/>
          <w:lang w:eastAsia="x-none"/>
        </w:rPr>
      </w:pPr>
      <w:r w:rsidRPr="00CF4B7F">
        <w:rPr>
          <w:rFonts w:ascii="Times New Roman" w:eastAsia="Times New Roman" w:hAnsi="Times New Roman" w:cs="Times New Roman"/>
          <w:sz w:val="28"/>
          <w:szCs w:val="28"/>
          <w:lang w:val="x-none" w:eastAsia="x-none"/>
        </w:rPr>
        <w:tab/>
        <w:t>В соответствии со статьёй 156 Жилищного кодекса Российской Федерации, органы местного самоуправления устанавливают плат</w:t>
      </w:r>
      <w:r w:rsidRPr="00CF4B7F">
        <w:rPr>
          <w:rFonts w:ascii="Times New Roman" w:eastAsia="Times New Roman" w:hAnsi="Times New Roman" w:cs="Times New Roman"/>
          <w:sz w:val="28"/>
          <w:szCs w:val="28"/>
          <w:lang w:eastAsia="x-none"/>
        </w:rPr>
        <w:t>у</w:t>
      </w:r>
      <w:r w:rsidRPr="00CF4B7F">
        <w:rPr>
          <w:rFonts w:ascii="Times New Roman" w:eastAsia="Times New Roman" w:hAnsi="Times New Roman" w:cs="Times New Roman"/>
          <w:sz w:val="28"/>
          <w:szCs w:val="28"/>
          <w:lang w:val="x-none" w:eastAsia="x-none"/>
        </w:rPr>
        <w:t xml:space="preserve"> за пользование жилым помещением (плату за наём) для нанимателей жилых помещений по договорам социального найма и договорам найма жилых помещений муниципального жилищного фонда.</w:t>
      </w:r>
    </w:p>
    <w:p w:rsidR="00CF4B7F" w:rsidRPr="00CF4B7F" w:rsidRDefault="00CF4B7F" w:rsidP="00CF4B7F">
      <w:pPr>
        <w:tabs>
          <w:tab w:val="left" w:pos="720"/>
          <w:tab w:val="left" w:pos="900"/>
        </w:tabs>
        <w:spacing w:after="0" w:line="240" w:lineRule="auto"/>
        <w:jc w:val="both"/>
        <w:rPr>
          <w:rFonts w:ascii="Times New Roman" w:eastAsia="Times New Roman" w:hAnsi="Times New Roman" w:cs="Times New Roman"/>
          <w:sz w:val="28"/>
          <w:szCs w:val="28"/>
          <w:lang w:eastAsia="x-none"/>
        </w:rPr>
      </w:pPr>
      <w:r w:rsidRPr="00CF4B7F">
        <w:rPr>
          <w:rFonts w:ascii="Times New Roman" w:eastAsia="Times New Roman" w:hAnsi="Times New Roman" w:cs="Times New Roman"/>
          <w:sz w:val="28"/>
          <w:szCs w:val="28"/>
          <w:lang w:eastAsia="x-none"/>
        </w:rPr>
        <w:tab/>
        <w:t>Плата за пользование жилым помещением (плата за наём</w:t>
      </w:r>
      <w:r w:rsidRPr="00CF4B7F">
        <w:rPr>
          <w:rFonts w:ascii="Times New Roman" w:eastAsia="Times New Roman" w:hAnsi="Times New Roman" w:cs="Times New Roman"/>
          <w:sz w:val="28"/>
          <w:szCs w:val="28"/>
          <w:u w:val="single"/>
          <w:lang w:eastAsia="x-none"/>
        </w:rPr>
        <w:t>)</w:t>
      </w:r>
      <w:r w:rsidRPr="00CF4B7F">
        <w:rPr>
          <w:rFonts w:ascii="Times New Roman" w:eastAsia="Times New Roman" w:hAnsi="Times New Roman" w:cs="Times New Roman"/>
          <w:sz w:val="28"/>
          <w:szCs w:val="28"/>
          <w:lang w:eastAsia="x-none"/>
        </w:rPr>
        <w:t xml:space="preserve"> для нанимателей жилых помещений по договорам социального найма и договорам найма жилых помещений муниципального жилищного фонда установлена постановлением администрации города Нефтеюганска от 25.10.2017 № 176-нп «Об установлении платы за пользование жилым помещением (платы за наём) для нанимателей жилых помещений по договорам социального найма и договорам найма жилых помещений муниципального жилищного фонда в городе Нефтеюганске» с 01.12.2017 года в следующих размерах (без НДС):</w:t>
      </w:r>
      <w:r w:rsidRPr="00CF4B7F">
        <w:rPr>
          <w:rFonts w:ascii="Times New Roman" w:eastAsia="Times New Roman" w:hAnsi="Times New Roman" w:cs="Times New Roman"/>
          <w:sz w:val="28"/>
          <w:szCs w:val="28"/>
          <w:lang w:val="x-none" w:eastAsia="x-none"/>
        </w:rPr>
        <w:tab/>
      </w:r>
    </w:p>
    <w:p w:rsidR="00CF4B7F" w:rsidRPr="00CF4B7F" w:rsidRDefault="00CF4B7F" w:rsidP="00CF4B7F">
      <w:pPr>
        <w:tabs>
          <w:tab w:val="left" w:pos="720"/>
          <w:tab w:val="left" w:pos="900"/>
        </w:tabs>
        <w:spacing w:after="0" w:line="240" w:lineRule="auto"/>
        <w:jc w:val="both"/>
        <w:rPr>
          <w:rFonts w:ascii="Times New Roman" w:eastAsia="Times New Roman" w:hAnsi="Times New Roman" w:cs="Times New Roman"/>
          <w:sz w:val="28"/>
          <w:szCs w:val="28"/>
          <w:lang w:val="x-none" w:eastAsia="x-none"/>
        </w:rPr>
      </w:pPr>
      <w:r w:rsidRPr="00CF4B7F">
        <w:rPr>
          <w:rFonts w:ascii="Times New Roman" w:eastAsia="Times New Roman" w:hAnsi="Times New Roman" w:cs="Times New Roman"/>
          <w:sz w:val="28"/>
          <w:szCs w:val="28"/>
          <w:lang w:val="x-none" w:eastAsia="x-none"/>
        </w:rPr>
        <w:tab/>
        <w:t xml:space="preserve">-капитальные </w:t>
      </w:r>
      <w:r w:rsidRPr="00CF4B7F">
        <w:rPr>
          <w:rFonts w:ascii="Times New Roman" w:eastAsia="Times New Roman" w:hAnsi="Times New Roman" w:cs="Times New Roman"/>
          <w:sz w:val="28"/>
          <w:szCs w:val="28"/>
          <w:lang w:eastAsia="x-none"/>
        </w:rPr>
        <w:t xml:space="preserve">многоквартирные </w:t>
      </w:r>
      <w:r w:rsidRPr="00CF4B7F">
        <w:rPr>
          <w:rFonts w:ascii="Times New Roman" w:eastAsia="Times New Roman" w:hAnsi="Times New Roman" w:cs="Times New Roman"/>
          <w:sz w:val="28"/>
          <w:szCs w:val="28"/>
          <w:lang w:val="x-none" w:eastAsia="x-none"/>
        </w:rPr>
        <w:t>жилые дома</w:t>
      </w:r>
      <w:r w:rsidRPr="00CF4B7F">
        <w:rPr>
          <w:rFonts w:ascii="Times New Roman" w:eastAsia="Times New Roman" w:hAnsi="Times New Roman" w:cs="Times New Roman"/>
          <w:sz w:val="28"/>
          <w:szCs w:val="28"/>
          <w:lang w:eastAsia="x-none"/>
        </w:rPr>
        <w:t xml:space="preserve"> – 5,02  </w:t>
      </w:r>
      <w:r w:rsidRPr="00CF4B7F">
        <w:rPr>
          <w:rFonts w:ascii="Times New Roman" w:eastAsia="Times New Roman" w:hAnsi="Times New Roman" w:cs="Times New Roman"/>
          <w:sz w:val="28"/>
          <w:szCs w:val="28"/>
          <w:lang w:val="x-none" w:eastAsia="x-none"/>
        </w:rPr>
        <w:t>руб./кв.</w:t>
      </w:r>
      <w:r w:rsidR="009A37CE">
        <w:rPr>
          <w:rFonts w:ascii="Times New Roman" w:eastAsia="Times New Roman" w:hAnsi="Times New Roman" w:cs="Times New Roman"/>
          <w:sz w:val="28"/>
          <w:szCs w:val="28"/>
          <w:lang w:eastAsia="x-none"/>
        </w:rPr>
        <w:t xml:space="preserve"> </w:t>
      </w:r>
      <w:r w:rsidRPr="00CF4B7F">
        <w:rPr>
          <w:rFonts w:ascii="Times New Roman" w:eastAsia="Times New Roman" w:hAnsi="Times New Roman" w:cs="Times New Roman"/>
          <w:sz w:val="28"/>
          <w:szCs w:val="28"/>
          <w:lang w:val="x-none" w:eastAsia="x-none"/>
        </w:rPr>
        <w:t>м;</w:t>
      </w:r>
    </w:p>
    <w:p w:rsidR="00CF4B7F" w:rsidRPr="00CF4B7F" w:rsidRDefault="00CF4B7F" w:rsidP="00CF4B7F">
      <w:pPr>
        <w:tabs>
          <w:tab w:val="left" w:pos="720"/>
          <w:tab w:val="left" w:pos="900"/>
        </w:tabs>
        <w:spacing w:after="0" w:line="240" w:lineRule="auto"/>
        <w:jc w:val="both"/>
        <w:rPr>
          <w:rFonts w:ascii="Times New Roman" w:eastAsia="Times New Roman" w:hAnsi="Times New Roman" w:cs="Times New Roman"/>
          <w:color w:val="FF0000"/>
          <w:sz w:val="28"/>
          <w:szCs w:val="28"/>
          <w:lang w:eastAsia="x-none"/>
        </w:rPr>
      </w:pPr>
      <w:r w:rsidRPr="00CF4B7F">
        <w:rPr>
          <w:rFonts w:ascii="Times New Roman" w:eastAsia="Times New Roman" w:hAnsi="Times New Roman" w:cs="Times New Roman"/>
          <w:sz w:val="28"/>
          <w:szCs w:val="28"/>
          <w:lang w:val="x-none" w:eastAsia="x-none"/>
        </w:rPr>
        <w:tab/>
        <w:t>-</w:t>
      </w:r>
      <w:r w:rsidRPr="00CF4B7F">
        <w:rPr>
          <w:rFonts w:ascii="Times New Roman" w:eastAsia="Times New Roman" w:hAnsi="Times New Roman" w:cs="Times New Roman"/>
          <w:sz w:val="28"/>
          <w:szCs w:val="28"/>
          <w:lang w:eastAsia="x-none"/>
        </w:rPr>
        <w:t xml:space="preserve">многоквартирные жилые дома деревянного исполнения </w:t>
      </w:r>
      <w:r w:rsidR="009A37CE">
        <w:rPr>
          <w:rFonts w:ascii="Times New Roman" w:eastAsia="Times New Roman" w:hAnsi="Times New Roman" w:cs="Times New Roman"/>
          <w:sz w:val="28"/>
          <w:szCs w:val="28"/>
          <w:lang w:eastAsia="x-none"/>
        </w:rPr>
        <w:t xml:space="preserve">                                                </w:t>
      </w:r>
      <w:r w:rsidRPr="00CF4B7F">
        <w:rPr>
          <w:rFonts w:ascii="Times New Roman" w:eastAsia="Times New Roman" w:hAnsi="Times New Roman" w:cs="Times New Roman"/>
          <w:sz w:val="28"/>
          <w:szCs w:val="28"/>
          <w:lang w:eastAsia="x-none"/>
        </w:rPr>
        <w:t xml:space="preserve">– 4,17 </w:t>
      </w:r>
      <w:r w:rsidRPr="00CF4B7F">
        <w:rPr>
          <w:rFonts w:ascii="Times New Roman" w:eastAsia="Times New Roman" w:hAnsi="Times New Roman" w:cs="Times New Roman"/>
          <w:sz w:val="28"/>
          <w:szCs w:val="28"/>
          <w:lang w:val="x-none" w:eastAsia="x-none"/>
        </w:rPr>
        <w:t>руб./кв.</w:t>
      </w:r>
      <w:r w:rsidR="009A37CE">
        <w:rPr>
          <w:rFonts w:ascii="Times New Roman" w:eastAsia="Times New Roman" w:hAnsi="Times New Roman" w:cs="Times New Roman"/>
          <w:sz w:val="28"/>
          <w:szCs w:val="28"/>
          <w:lang w:eastAsia="x-none"/>
        </w:rPr>
        <w:t xml:space="preserve"> </w:t>
      </w:r>
      <w:r w:rsidRPr="00CF4B7F">
        <w:rPr>
          <w:rFonts w:ascii="Times New Roman" w:eastAsia="Times New Roman" w:hAnsi="Times New Roman" w:cs="Times New Roman"/>
          <w:sz w:val="28"/>
          <w:szCs w:val="28"/>
          <w:lang w:val="x-none" w:eastAsia="x-none"/>
        </w:rPr>
        <w:t>м.</w:t>
      </w:r>
    </w:p>
    <w:p w:rsidR="00CF4B7F" w:rsidRPr="00CF4B7F" w:rsidRDefault="00CF4B7F" w:rsidP="00CF4B7F">
      <w:pPr>
        <w:tabs>
          <w:tab w:val="left" w:pos="720"/>
          <w:tab w:val="left" w:pos="900"/>
        </w:tabs>
        <w:spacing w:after="0" w:line="240" w:lineRule="auto"/>
        <w:jc w:val="both"/>
        <w:rPr>
          <w:rFonts w:ascii="Times New Roman" w:eastAsia="Times New Roman" w:hAnsi="Times New Roman" w:cs="Times New Roman"/>
          <w:sz w:val="28"/>
          <w:szCs w:val="28"/>
          <w:lang w:val="x-none" w:eastAsia="x-none"/>
        </w:rPr>
      </w:pPr>
      <w:r w:rsidRPr="00CF4B7F">
        <w:rPr>
          <w:rFonts w:ascii="Times New Roman" w:eastAsia="Times New Roman" w:hAnsi="Times New Roman" w:cs="Times New Roman"/>
          <w:sz w:val="28"/>
          <w:szCs w:val="28"/>
          <w:lang w:val="x-none" w:eastAsia="x-none"/>
        </w:rPr>
        <w:tab/>
      </w:r>
      <w:r w:rsidRPr="00CF4B7F">
        <w:rPr>
          <w:rFonts w:ascii="Times New Roman" w:eastAsia="Times New Roman" w:hAnsi="Times New Roman" w:cs="Times New Roman"/>
          <w:sz w:val="28"/>
          <w:szCs w:val="28"/>
          <w:lang w:eastAsia="x-none"/>
        </w:rPr>
        <w:t xml:space="preserve">Размер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города Нефтеюганска установлен постановлением администрации города Нефтеюганска от 23.03.2015 № 27-нп «Об установлении размера платы за содержание и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 города Нефтеюганска» (с изменениями, внесенными постановлением администрации города </w:t>
      </w:r>
      <w:r w:rsidRPr="00CF4B7F">
        <w:rPr>
          <w:rFonts w:ascii="Times New Roman" w:eastAsia="Times New Roman" w:hAnsi="Times New Roman" w:cs="Times New Roman"/>
          <w:sz w:val="28"/>
          <w:szCs w:val="28"/>
          <w:lang w:val="x-none" w:eastAsia="x-none"/>
        </w:rPr>
        <w:tab/>
      </w:r>
      <w:r w:rsidRPr="00CF4B7F">
        <w:rPr>
          <w:rFonts w:ascii="Times New Roman" w:eastAsia="Times New Roman" w:hAnsi="Times New Roman" w:cs="Times New Roman"/>
          <w:sz w:val="28"/>
          <w:szCs w:val="28"/>
          <w:lang w:eastAsia="x-none"/>
        </w:rPr>
        <w:t xml:space="preserve">Нефтеюганска от 23.09.2015 № 129-нп) с 01.04.2015 года </w:t>
      </w:r>
      <w:r w:rsidRPr="00CF4B7F">
        <w:rPr>
          <w:rFonts w:ascii="Times New Roman" w:eastAsia="Times New Roman" w:hAnsi="Times New Roman" w:cs="Times New Roman"/>
          <w:sz w:val="28"/>
          <w:szCs w:val="28"/>
          <w:lang w:val="x-none" w:eastAsia="x-none"/>
        </w:rPr>
        <w:t>в следующих размерах:</w:t>
      </w:r>
    </w:p>
    <w:p w:rsidR="00CF4B7F" w:rsidRPr="00CF4B7F" w:rsidRDefault="00CF4B7F" w:rsidP="00CF4B7F">
      <w:pPr>
        <w:tabs>
          <w:tab w:val="left" w:pos="720"/>
          <w:tab w:val="left" w:pos="900"/>
        </w:tabs>
        <w:spacing w:after="0" w:line="240" w:lineRule="auto"/>
        <w:jc w:val="both"/>
        <w:rPr>
          <w:rFonts w:ascii="Times New Roman" w:eastAsia="Times New Roman" w:hAnsi="Times New Roman" w:cs="Times New Roman"/>
          <w:sz w:val="28"/>
          <w:szCs w:val="28"/>
          <w:lang w:eastAsia="x-none"/>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7"/>
        <w:gridCol w:w="4456"/>
        <w:gridCol w:w="4253"/>
      </w:tblGrid>
      <w:tr w:rsidR="00CF4B7F" w:rsidRPr="00CF4B7F" w:rsidTr="00352AA3">
        <w:trPr>
          <w:trHeight w:val="913"/>
        </w:trPr>
        <w:tc>
          <w:tcPr>
            <w:tcW w:w="647" w:type="dxa"/>
            <w:vAlign w:val="center"/>
          </w:tcPr>
          <w:p w:rsidR="00CF4B7F" w:rsidRPr="00CF4B7F" w:rsidRDefault="00CF4B7F" w:rsidP="00352AA3">
            <w:pPr>
              <w:spacing w:after="0" w:line="240" w:lineRule="auto"/>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 п/п</w:t>
            </w:r>
          </w:p>
        </w:tc>
        <w:tc>
          <w:tcPr>
            <w:tcW w:w="4456" w:type="dxa"/>
            <w:vAlign w:val="center"/>
          </w:tcPr>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Категория жилищного фонда</w:t>
            </w:r>
          </w:p>
        </w:tc>
        <w:tc>
          <w:tcPr>
            <w:tcW w:w="4253" w:type="dxa"/>
            <w:vAlign w:val="center"/>
          </w:tcPr>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Размер платы за содержание жилого помещения, руб./кв.</w:t>
            </w:r>
            <w:r w:rsidR="009A37CE">
              <w:rPr>
                <w:rFonts w:ascii="Times New Roman" w:eastAsia="Times New Roman" w:hAnsi="Times New Roman" w:cs="Times New Roman"/>
                <w:sz w:val="24"/>
                <w:szCs w:val="24"/>
                <w:lang w:eastAsia="ru-RU"/>
              </w:rPr>
              <w:t xml:space="preserve"> </w:t>
            </w:r>
            <w:r w:rsidRPr="00CF4B7F">
              <w:rPr>
                <w:rFonts w:ascii="Times New Roman" w:eastAsia="Times New Roman" w:hAnsi="Times New Roman" w:cs="Times New Roman"/>
                <w:sz w:val="24"/>
                <w:szCs w:val="24"/>
                <w:lang w:eastAsia="ru-RU"/>
              </w:rPr>
              <w:t xml:space="preserve">м общей площади жилого помещения в месяц </w:t>
            </w:r>
          </w:p>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(с НДС)</w:t>
            </w:r>
          </w:p>
        </w:tc>
      </w:tr>
      <w:tr w:rsidR="00CF4B7F" w:rsidRPr="00CF4B7F" w:rsidTr="00352AA3">
        <w:tc>
          <w:tcPr>
            <w:tcW w:w="647" w:type="dxa"/>
            <w:vAlign w:val="center"/>
          </w:tcPr>
          <w:p w:rsidR="00CF4B7F" w:rsidRPr="00CF4B7F" w:rsidRDefault="00CF4B7F" w:rsidP="00352AA3">
            <w:pPr>
              <w:spacing w:after="0" w:line="240" w:lineRule="auto"/>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1.</w:t>
            </w:r>
          </w:p>
        </w:tc>
        <w:tc>
          <w:tcPr>
            <w:tcW w:w="4456" w:type="dxa"/>
            <w:vAlign w:val="center"/>
          </w:tcPr>
          <w:p w:rsidR="00CF4B7F" w:rsidRPr="00CF4B7F" w:rsidRDefault="00CF4B7F" w:rsidP="00352AA3">
            <w:pPr>
              <w:spacing w:after="0" w:line="240" w:lineRule="auto"/>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Многоквартирные дома капитального жилищного фонда (все виды благоустройства)</w:t>
            </w:r>
          </w:p>
        </w:tc>
        <w:tc>
          <w:tcPr>
            <w:tcW w:w="4253" w:type="dxa"/>
            <w:vAlign w:val="center"/>
          </w:tcPr>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в соответствии с ценой договора управления многоквартирным домом</w:t>
            </w:r>
          </w:p>
        </w:tc>
      </w:tr>
      <w:tr w:rsidR="00CF4B7F" w:rsidRPr="00CF4B7F" w:rsidTr="00352AA3">
        <w:trPr>
          <w:trHeight w:val="529"/>
        </w:trPr>
        <w:tc>
          <w:tcPr>
            <w:tcW w:w="647" w:type="dxa"/>
            <w:vAlign w:val="center"/>
          </w:tcPr>
          <w:p w:rsidR="00CF4B7F" w:rsidRPr="00CF4B7F" w:rsidRDefault="00CF4B7F" w:rsidP="00352AA3">
            <w:pPr>
              <w:spacing w:after="0" w:line="240" w:lineRule="auto"/>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2.</w:t>
            </w:r>
          </w:p>
        </w:tc>
        <w:tc>
          <w:tcPr>
            <w:tcW w:w="4456" w:type="dxa"/>
            <w:vAlign w:val="center"/>
          </w:tcPr>
          <w:p w:rsidR="00CF4B7F" w:rsidRPr="00CF4B7F" w:rsidRDefault="00CF4B7F" w:rsidP="00352AA3">
            <w:pPr>
              <w:spacing w:after="0" w:line="240" w:lineRule="auto"/>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Многоквартирные дома деревянного жилищного фонда, оборудованного:</w:t>
            </w:r>
          </w:p>
        </w:tc>
        <w:tc>
          <w:tcPr>
            <w:tcW w:w="4253" w:type="dxa"/>
            <w:vAlign w:val="center"/>
          </w:tcPr>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p>
        </w:tc>
      </w:tr>
      <w:tr w:rsidR="00CF4B7F" w:rsidRPr="00CF4B7F" w:rsidTr="00352AA3">
        <w:trPr>
          <w:trHeight w:val="436"/>
        </w:trPr>
        <w:tc>
          <w:tcPr>
            <w:tcW w:w="647" w:type="dxa"/>
            <w:vAlign w:val="center"/>
          </w:tcPr>
          <w:p w:rsidR="00CF4B7F" w:rsidRPr="00CF4B7F" w:rsidRDefault="00CF4B7F" w:rsidP="00352AA3">
            <w:pPr>
              <w:spacing w:after="0" w:line="240" w:lineRule="auto"/>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lastRenderedPageBreak/>
              <w:t>2.1</w:t>
            </w:r>
          </w:p>
        </w:tc>
        <w:tc>
          <w:tcPr>
            <w:tcW w:w="4456" w:type="dxa"/>
            <w:vAlign w:val="center"/>
          </w:tcPr>
          <w:p w:rsidR="00CF4B7F" w:rsidRPr="00CF4B7F" w:rsidRDefault="00CF4B7F" w:rsidP="00352AA3">
            <w:pPr>
              <w:spacing w:after="0" w:line="240" w:lineRule="auto"/>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стационарными электроплитами или газовыми плитами, с лестничными клетками</w:t>
            </w:r>
          </w:p>
        </w:tc>
        <w:tc>
          <w:tcPr>
            <w:tcW w:w="4253" w:type="dxa"/>
            <w:vAlign w:val="center"/>
          </w:tcPr>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27,03</w:t>
            </w:r>
          </w:p>
        </w:tc>
      </w:tr>
      <w:tr w:rsidR="00CF4B7F" w:rsidRPr="00CF4B7F" w:rsidTr="00352AA3">
        <w:trPr>
          <w:trHeight w:val="549"/>
        </w:trPr>
        <w:tc>
          <w:tcPr>
            <w:tcW w:w="647" w:type="dxa"/>
            <w:vAlign w:val="center"/>
          </w:tcPr>
          <w:p w:rsidR="00CF4B7F" w:rsidRPr="00CF4B7F" w:rsidRDefault="00CF4B7F" w:rsidP="00352AA3">
            <w:pPr>
              <w:spacing w:after="0" w:line="240" w:lineRule="auto"/>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2.2</w:t>
            </w:r>
          </w:p>
        </w:tc>
        <w:tc>
          <w:tcPr>
            <w:tcW w:w="4456" w:type="dxa"/>
            <w:vAlign w:val="center"/>
          </w:tcPr>
          <w:p w:rsidR="00CF4B7F" w:rsidRPr="00CF4B7F" w:rsidRDefault="00CF4B7F" w:rsidP="00352AA3">
            <w:pPr>
              <w:spacing w:after="0" w:line="240" w:lineRule="auto"/>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стационарными электроплитами, с печным отоплением, без лестничных клеток</w:t>
            </w:r>
          </w:p>
        </w:tc>
        <w:tc>
          <w:tcPr>
            <w:tcW w:w="4253" w:type="dxa"/>
            <w:vAlign w:val="center"/>
          </w:tcPr>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12,21</w:t>
            </w:r>
          </w:p>
        </w:tc>
      </w:tr>
      <w:tr w:rsidR="00CF4B7F" w:rsidRPr="00CF4B7F" w:rsidTr="00352AA3">
        <w:trPr>
          <w:trHeight w:val="457"/>
        </w:trPr>
        <w:tc>
          <w:tcPr>
            <w:tcW w:w="647" w:type="dxa"/>
            <w:vAlign w:val="center"/>
          </w:tcPr>
          <w:p w:rsidR="00CF4B7F" w:rsidRPr="00CF4B7F" w:rsidRDefault="00CF4B7F" w:rsidP="00352AA3">
            <w:pPr>
              <w:spacing w:after="0" w:line="240" w:lineRule="auto"/>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2.3</w:t>
            </w:r>
          </w:p>
        </w:tc>
        <w:tc>
          <w:tcPr>
            <w:tcW w:w="4456" w:type="dxa"/>
            <w:vAlign w:val="center"/>
          </w:tcPr>
          <w:p w:rsidR="00CF4B7F" w:rsidRPr="00CF4B7F" w:rsidRDefault="00CF4B7F" w:rsidP="00352AA3">
            <w:pPr>
              <w:spacing w:after="0" w:line="240" w:lineRule="auto"/>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стационарными электроплитами, общими душевыми и кухнями, коридорной системы</w:t>
            </w:r>
          </w:p>
        </w:tc>
        <w:tc>
          <w:tcPr>
            <w:tcW w:w="4253" w:type="dxa"/>
            <w:vAlign w:val="center"/>
          </w:tcPr>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16,26</w:t>
            </w:r>
          </w:p>
        </w:tc>
      </w:tr>
      <w:tr w:rsidR="00CF4B7F" w:rsidRPr="00CF4B7F" w:rsidTr="00352AA3">
        <w:trPr>
          <w:trHeight w:val="795"/>
        </w:trPr>
        <w:tc>
          <w:tcPr>
            <w:tcW w:w="647" w:type="dxa"/>
            <w:vAlign w:val="center"/>
          </w:tcPr>
          <w:p w:rsidR="00CF4B7F" w:rsidRPr="00CF4B7F" w:rsidRDefault="00CF4B7F" w:rsidP="00352AA3">
            <w:pPr>
              <w:spacing w:after="0" w:line="240" w:lineRule="auto"/>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3.</w:t>
            </w:r>
          </w:p>
        </w:tc>
        <w:tc>
          <w:tcPr>
            <w:tcW w:w="4456" w:type="dxa"/>
            <w:vAlign w:val="center"/>
          </w:tcPr>
          <w:p w:rsidR="00CF4B7F" w:rsidRPr="00CF4B7F" w:rsidRDefault="00CF4B7F" w:rsidP="00352AA3">
            <w:pPr>
              <w:spacing w:after="0" w:line="240" w:lineRule="auto"/>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Многоквартирные дома ветхого, аварийного жилищного фонда, жилищного фонда с неблагоприятными условиями проживания (все виды благоустройства)</w:t>
            </w:r>
          </w:p>
        </w:tc>
        <w:tc>
          <w:tcPr>
            <w:tcW w:w="4253" w:type="dxa"/>
            <w:vAlign w:val="center"/>
          </w:tcPr>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 xml:space="preserve">16,26 </w:t>
            </w:r>
          </w:p>
        </w:tc>
      </w:tr>
    </w:tbl>
    <w:p w:rsidR="00CF4B7F" w:rsidRPr="00CF4B7F" w:rsidRDefault="00CF4B7F" w:rsidP="00CF4B7F">
      <w:pPr>
        <w:tabs>
          <w:tab w:val="left" w:pos="720"/>
          <w:tab w:val="left" w:pos="900"/>
        </w:tabs>
        <w:spacing w:after="0" w:line="240" w:lineRule="auto"/>
        <w:jc w:val="both"/>
        <w:rPr>
          <w:rFonts w:ascii="Times New Roman" w:eastAsia="Times New Roman" w:hAnsi="Times New Roman" w:cs="Times New Roman"/>
          <w:sz w:val="28"/>
          <w:szCs w:val="28"/>
          <w:u w:val="single"/>
          <w:lang w:eastAsia="x-none"/>
        </w:rPr>
      </w:pPr>
    </w:p>
    <w:p w:rsidR="00CF4B7F" w:rsidRPr="00CF4B7F" w:rsidRDefault="00CF4B7F" w:rsidP="00CF4B7F">
      <w:pPr>
        <w:tabs>
          <w:tab w:val="left" w:pos="720"/>
          <w:tab w:val="left" w:pos="900"/>
        </w:tabs>
        <w:spacing w:after="0" w:line="240" w:lineRule="auto"/>
        <w:jc w:val="both"/>
        <w:rPr>
          <w:rFonts w:ascii="Times New Roman" w:eastAsia="Times New Roman" w:hAnsi="Times New Roman" w:cs="Times New Roman"/>
          <w:sz w:val="28"/>
          <w:szCs w:val="28"/>
          <w:lang w:val="x-none" w:eastAsia="x-none"/>
        </w:rPr>
      </w:pPr>
      <w:r w:rsidRPr="00CF4B7F">
        <w:rPr>
          <w:rFonts w:ascii="Times New Roman" w:eastAsia="Times New Roman" w:hAnsi="Times New Roman" w:cs="Times New Roman"/>
          <w:sz w:val="28"/>
          <w:szCs w:val="28"/>
          <w:lang w:eastAsia="x-none"/>
        </w:rPr>
        <w:tab/>
        <w:t xml:space="preserve">Размер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города Нефтеюганска с установлен постановлением администрации города Нефтеюганска от 13.08.2018 № 119-нп «Об установлении размера платы за содержание и ремонт жилого помещения для нанимателей жилых помещений по договорам социального найма и договорам найма» с 01.10.2018 </w:t>
      </w:r>
      <w:r w:rsidRPr="00CF4B7F">
        <w:rPr>
          <w:rFonts w:ascii="Times New Roman" w:eastAsia="Times New Roman" w:hAnsi="Times New Roman" w:cs="Times New Roman"/>
          <w:sz w:val="28"/>
          <w:szCs w:val="28"/>
          <w:lang w:val="x-none" w:eastAsia="x-none"/>
        </w:rPr>
        <w:t>в следующих размерах:</w:t>
      </w:r>
    </w:p>
    <w:p w:rsidR="00CF4B7F" w:rsidRPr="00CF4B7F" w:rsidRDefault="00CF4B7F" w:rsidP="00CF4B7F">
      <w:pPr>
        <w:tabs>
          <w:tab w:val="left" w:pos="720"/>
          <w:tab w:val="left" w:pos="900"/>
        </w:tabs>
        <w:spacing w:after="0" w:line="240" w:lineRule="auto"/>
        <w:jc w:val="both"/>
        <w:rPr>
          <w:rFonts w:ascii="Times New Roman" w:eastAsia="Times New Roman" w:hAnsi="Times New Roman" w:cs="Times New Roman"/>
          <w:sz w:val="28"/>
          <w:szCs w:val="28"/>
          <w:lang w:eastAsia="x-none"/>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853"/>
        <w:gridCol w:w="3856"/>
      </w:tblGrid>
      <w:tr w:rsidR="00CF4B7F" w:rsidRPr="00CF4B7F" w:rsidTr="00352AA3">
        <w:trPr>
          <w:trHeight w:val="913"/>
        </w:trPr>
        <w:tc>
          <w:tcPr>
            <w:tcW w:w="534" w:type="dxa"/>
            <w:tcBorders>
              <w:top w:val="single" w:sz="4" w:space="0" w:color="auto"/>
              <w:left w:val="single" w:sz="4" w:space="0" w:color="auto"/>
              <w:bottom w:val="single" w:sz="4" w:space="0" w:color="auto"/>
              <w:right w:val="single" w:sz="4" w:space="0" w:color="auto"/>
            </w:tcBorders>
            <w:vAlign w:val="center"/>
            <w:hideMark/>
          </w:tcPr>
          <w:p w:rsidR="00CF4B7F" w:rsidRPr="00CF4B7F" w:rsidRDefault="00CF4B7F" w:rsidP="00352AA3">
            <w:pPr>
              <w:spacing w:after="0" w:line="240" w:lineRule="auto"/>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 п/п</w:t>
            </w:r>
          </w:p>
        </w:tc>
        <w:tc>
          <w:tcPr>
            <w:tcW w:w="4853" w:type="dxa"/>
            <w:tcBorders>
              <w:top w:val="single" w:sz="4" w:space="0" w:color="auto"/>
              <w:left w:val="single" w:sz="4" w:space="0" w:color="auto"/>
              <w:bottom w:val="single" w:sz="4" w:space="0" w:color="auto"/>
              <w:right w:val="single" w:sz="4" w:space="0" w:color="auto"/>
            </w:tcBorders>
            <w:vAlign w:val="center"/>
            <w:hideMark/>
          </w:tcPr>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Категория жилищного фонда</w:t>
            </w:r>
          </w:p>
        </w:tc>
        <w:tc>
          <w:tcPr>
            <w:tcW w:w="3856" w:type="dxa"/>
            <w:tcBorders>
              <w:top w:val="single" w:sz="4" w:space="0" w:color="auto"/>
              <w:left w:val="single" w:sz="4" w:space="0" w:color="auto"/>
              <w:bottom w:val="single" w:sz="4" w:space="0" w:color="auto"/>
              <w:right w:val="single" w:sz="4" w:space="0" w:color="auto"/>
            </w:tcBorders>
            <w:vAlign w:val="center"/>
            <w:hideMark/>
          </w:tcPr>
          <w:p w:rsidR="00CF4B7F" w:rsidRPr="00CF4B7F" w:rsidRDefault="00CF4B7F" w:rsidP="00E947DC">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Размер платы за содерж</w:t>
            </w:r>
            <w:r w:rsidR="00E947DC">
              <w:rPr>
                <w:rFonts w:ascii="Times New Roman" w:eastAsia="Times New Roman" w:hAnsi="Times New Roman" w:cs="Times New Roman"/>
                <w:sz w:val="24"/>
                <w:szCs w:val="24"/>
                <w:lang w:eastAsia="ru-RU"/>
              </w:rPr>
              <w:t>ание жилого помещения, руб./кв. м</w:t>
            </w:r>
            <w:r w:rsidRPr="00CF4B7F">
              <w:rPr>
                <w:rFonts w:ascii="Times New Roman" w:eastAsia="Times New Roman" w:hAnsi="Times New Roman" w:cs="Times New Roman"/>
                <w:sz w:val="24"/>
                <w:szCs w:val="24"/>
                <w:lang w:eastAsia="ru-RU"/>
              </w:rPr>
              <w:t xml:space="preserve"> общей пл</w:t>
            </w:r>
            <w:r w:rsidR="00E947DC">
              <w:rPr>
                <w:rFonts w:ascii="Times New Roman" w:eastAsia="Times New Roman" w:hAnsi="Times New Roman" w:cs="Times New Roman"/>
                <w:sz w:val="24"/>
                <w:szCs w:val="24"/>
                <w:lang w:eastAsia="ru-RU"/>
              </w:rPr>
              <w:t xml:space="preserve">ощади жилого помещения в месяц </w:t>
            </w:r>
            <w:r w:rsidRPr="00CF4B7F">
              <w:rPr>
                <w:rFonts w:ascii="Times New Roman" w:eastAsia="Times New Roman" w:hAnsi="Times New Roman" w:cs="Times New Roman"/>
                <w:sz w:val="24"/>
                <w:szCs w:val="24"/>
                <w:lang w:eastAsia="ru-RU"/>
              </w:rPr>
              <w:t>(с НДС)</w:t>
            </w:r>
          </w:p>
        </w:tc>
      </w:tr>
      <w:tr w:rsidR="00CF4B7F" w:rsidRPr="00CF4B7F" w:rsidTr="00352AA3">
        <w:tc>
          <w:tcPr>
            <w:tcW w:w="534" w:type="dxa"/>
            <w:tcBorders>
              <w:top w:val="single" w:sz="4" w:space="0" w:color="auto"/>
              <w:left w:val="single" w:sz="4" w:space="0" w:color="auto"/>
              <w:bottom w:val="single" w:sz="4" w:space="0" w:color="auto"/>
              <w:right w:val="single" w:sz="4" w:space="0" w:color="auto"/>
            </w:tcBorders>
            <w:vAlign w:val="center"/>
            <w:hideMark/>
          </w:tcPr>
          <w:p w:rsidR="00CF4B7F" w:rsidRPr="00CF4B7F" w:rsidRDefault="00CF4B7F" w:rsidP="00352AA3">
            <w:pPr>
              <w:spacing w:after="0" w:line="240" w:lineRule="auto"/>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1.</w:t>
            </w:r>
          </w:p>
        </w:tc>
        <w:tc>
          <w:tcPr>
            <w:tcW w:w="4853" w:type="dxa"/>
            <w:tcBorders>
              <w:top w:val="single" w:sz="4" w:space="0" w:color="auto"/>
              <w:left w:val="single" w:sz="4" w:space="0" w:color="auto"/>
              <w:bottom w:val="single" w:sz="4" w:space="0" w:color="auto"/>
              <w:right w:val="single" w:sz="4" w:space="0" w:color="auto"/>
            </w:tcBorders>
            <w:vAlign w:val="center"/>
            <w:hideMark/>
          </w:tcPr>
          <w:p w:rsidR="00CF4B7F" w:rsidRPr="00CF4B7F" w:rsidRDefault="00CF4B7F" w:rsidP="00352AA3">
            <w:pPr>
              <w:spacing w:after="0" w:line="240" w:lineRule="auto"/>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Многоквартирные дома капитального жилищного фонда (все виды благоустройства)</w:t>
            </w:r>
          </w:p>
        </w:tc>
        <w:tc>
          <w:tcPr>
            <w:tcW w:w="3856" w:type="dxa"/>
            <w:tcBorders>
              <w:top w:val="single" w:sz="4" w:space="0" w:color="auto"/>
              <w:left w:val="single" w:sz="4" w:space="0" w:color="auto"/>
              <w:bottom w:val="single" w:sz="4" w:space="0" w:color="auto"/>
              <w:right w:val="single" w:sz="4" w:space="0" w:color="auto"/>
            </w:tcBorders>
            <w:vAlign w:val="center"/>
            <w:hideMark/>
          </w:tcPr>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в соответствии с ценой договора управления многоквартирным домом</w:t>
            </w:r>
          </w:p>
        </w:tc>
      </w:tr>
      <w:tr w:rsidR="00CF4B7F" w:rsidRPr="00CF4B7F" w:rsidTr="00352AA3">
        <w:trPr>
          <w:trHeight w:val="529"/>
        </w:trPr>
        <w:tc>
          <w:tcPr>
            <w:tcW w:w="534" w:type="dxa"/>
            <w:tcBorders>
              <w:top w:val="single" w:sz="4" w:space="0" w:color="auto"/>
              <w:left w:val="single" w:sz="4" w:space="0" w:color="auto"/>
              <w:bottom w:val="single" w:sz="4" w:space="0" w:color="auto"/>
              <w:right w:val="single" w:sz="4" w:space="0" w:color="auto"/>
            </w:tcBorders>
            <w:vAlign w:val="center"/>
            <w:hideMark/>
          </w:tcPr>
          <w:p w:rsidR="00CF4B7F" w:rsidRPr="00CF4B7F" w:rsidRDefault="00CF4B7F" w:rsidP="00352AA3">
            <w:pPr>
              <w:spacing w:after="0" w:line="240" w:lineRule="auto"/>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2.</w:t>
            </w:r>
          </w:p>
        </w:tc>
        <w:tc>
          <w:tcPr>
            <w:tcW w:w="4853" w:type="dxa"/>
            <w:tcBorders>
              <w:top w:val="single" w:sz="4" w:space="0" w:color="auto"/>
              <w:left w:val="single" w:sz="4" w:space="0" w:color="auto"/>
              <w:bottom w:val="single" w:sz="4" w:space="0" w:color="auto"/>
              <w:right w:val="single" w:sz="4" w:space="0" w:color="auto"/>
            </w:tcBorders>
            <w:vAlign w:val="center"/>
            <w:hideMark/>
          </w:tcPr>
          <w:p w:rsidR="00CF4B7F" w:rsidRPr="00CF4B7F" w:rsidRDefault="00CF4B7F" w:rsidP="00352AA3">
            <w:pPr>
              <w:spacing w:after="0" w:line="240" w:lineRule="auto"/>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Многоквартирные дома деревянного жилищного фонда, оборудованного стационарными электроплитами, с печным отоплением, без лестничных клеток</w:t>
            </w:r>
          </w:p>
        </w:tc>
        <w:tc>
          <w:tcPr>
            <w:tcW w:w="3856" w:type="dxa"/>
            <w:tcBorders>
              <w:top w:val="single" w:sz="4" w:space="0" w:color="auto"/>
              <w:left w:val="single" w:sz="4" w:space="0" w:color="auto"/>
              <w:bottom w:val="single" w:sz="4" w:space="0" w:color="auto"/>
              <w:right w:val="single" w:sz="4" w:space="0" w:color="auto"/>
            </w:tcBorders>
            <w:vAlign w:val="center"/>
          </w:tcPr>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p>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14,33</w:t>
            </w:r>
          </w:p>
        </w:tc>
      </w:tr>
      <w:tr w:rsidR="00CF4B7F" w:rsidRPr="00CF4B7F" w:rsidTr="00352AA3">
        <w:trPr>
          <w:trHeight w:val="795"/>
        </w:trPr>
        <w:tc>
          <w:tcPr>
            <w:tcW w:w="534" w:type="dxa"/>
            <w:tcBorders>
              <w:top w:val="single" w:sz="4" w:space="0" w:color="auto"/>
              <w:left w:val="single" w:sz="4" w:space="0" w:color="auto"/>
              <w:bottom w:val="single" w:sz="4" w:space="0" w:color="auto"/>
              <w:right w:val="single" w:sz="4" w:space="0" w:color="auto"/>
            </w:tcBorders>
            <w:vAlign w:val="center"/>
            <w:hideMark/>
          </w:tcPr>
          <w:p w:rsidR="00CF4B7F" w:rsidRPr="00CF4B7F" w:rsidRDefault="00CF4B7F" w:rsidP="00352AA3">
            <w:pPr>
              <w:spacing w:after="0" w:line="240" w:lineRule="auto"/>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3.</w:t>
            </w:r>
          </w:p>
        </w:tc>
        <w:tc>
          <w:tcPr>
            <w:tcW w:w="4853" w:type="dxa"/>
            <w:tcBorders>
              <w:top w:val="single" w:sz="4" w:space="0" w:color="auto"/>
              <w:left w:val="single" w:sz="4" w:space="0" w:color="auto"/>
              <w:bottom w:val="single" w:sz="4" w:space="0" w:color="auto"/>
              <w:right w:val="single" w:sz="4" w:space="0" w:color="auto"/>
            </w:tcBorders>
            <w:vAlign w:val="center"/>
            <w:hideMark/>
          </w:tcPr>
          <w:p w:rsidR="00CF4B7F" w:rsidRPr="00CF4B7F" w:rsidRDefault="00CF4B7F" w:rsidP="00352AA3">
            <w:pPr>
              <w:spacing w:after="0" w:line="240" w:lineRule="auto"/>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Многоквартирные дома деревянного жилищного фонда с неблагоприятными условиями проживания (ветхий, аварийный) со всеми видами благоустройства</w:t>
            </w:r>
          </w:p>
        </w:tc>
        <w:tc>
          <w:tcPr>
            <w:tcW w:w="3856" w:type="dxa"/>
            <w:tcBorders>
              <w:top w:val="single" w:sz="4" w:space="0" w:color="auto"/>
              <w:left w:val="single" w:sz="4" w:space="0" w:color="auto"/>
              <w:bottom w:val="single" w:sz="4" w:space="0" w:color="auto"/>
              <w:right w:val="single" w:sz="4" w:space="0" w:color="auto"/>
            </w:tcBorders>
            <w:vAlign w:val="center"/>
            <w:hideMark/>
          </w:tcPr>
          <w:p w:rsidR="00CF4B7F" w:rsidRPr="00CF4B7F" w:rsidRDefault="00CF4B7F" w:rsidP="00352AA3">
            <w:pPr>
              <w:spacing w:after="0" w:line="240" w:lineRule="auto"/>
              <w:jc w:val="center"/>
              <w:rPr>
                <w:rFonts w:ascii="Times New Roman" w:eastAsia="Times New Roman" w:hAnsi="Times New Roman" w:cs="Times New Roman"/>
                <w:sz w:val="24"/>
                <w:szCs w:val="24"/>
                <w:lang w:eastAsia="ru-RU"/>
              </w:rPr>
            </w:pPr>
            <w:r w:rsidRPr="00CF4B7F">
              <w:rPr>
                <w:rFonts w:ascii="Times New Roman" w:eastAsia="Times New Roman" w:hAnsi="Times New Roman" w:cs="Times New Roman"/>
                <w:sz w:val="24"/>
                <w:szCs w:val="24"/>
                <w:lang w:eastAsia="ru-RU"/>
              </w:rPr>
              <w:t>19,09</w:t>
            </w:r>
          </w:p>
        </w:tc>
      </w:tr>
    </w:tbl>
    <w:p w:rsidR="00CF4B7F" w:rsidRPr="00CF4B7F" w:rsidRDefault="00CF4B7F" w:rsidP="00CF4B7F">
      <w:pPr>
        <w:spacing w:after="0" w:line="240" w:lineRule="auto"/>
        <w:ind w:firstLine="708"/>
        <w:jc w:val="both"/>
        <w:rPr>
          <w:rFonts w:ascii="Times New Roman" w:eastAsia="Times New Roman" w:hAnsi="Times New Roman" w:cs="Times New Roman"/>
          <w:sz w:val="28"/>
          <w:szCs w:val="28"/>
          <w:lang w:val="x-none" w:eastAsia="x-none"/>
        </w:rPr>
      </w:pPr>
    </w:p>
    <w:p w:rsidR="00CF4B7F" w:rsidRPr="00CF4B7F" w:rsidRDefault="00CF4B7F" w:rsidP="00CF4B7F">
      <w:pPr>
        <w:spacing w:after="0" w:line="240" w:lineRule="auto"/>
        <w:ind w:firstLine="708"/>
        <w:jc w:val="both"/>
        <w:rPr>
          <w:rFonts w:ascii="Times New Roman" w:eastAsia="Times New Roman" w:hAnsi="Times New Roman" w:cs="Times New Roman"/>
          <w:sz w:val="28"/>
          <w:szCs w:val="28"/>
          <w:lang w:eastAsia="x-none"/>
        </w:rPr>
      </w:pPr>
      <w:r w:rsidRPr="00CF4B7F">
        <w:rPr>
          <w:rFonts w:ascii="Times New Roman" w:eastAsia="Times New Roman" w:hAnsi="Times New Roman" w:cs="Times New Roman"/>
          <w:sz w:val="28"/>
          <w:szCs w:val="28"/>
          <w:lang w:val="x-none" w:eastAsia="x-none"/>
        </w:rPr>
        <w:t>Разница между ценой договора управления и размером платы для нанимателей, проживающих в деревянном и ветхом жилищном фонде, возмещается из бюджета города</w:t>
      </w:r>
      <w:r w:rsidRPr="00CF4B7F">
        <w:rPr>
          <w:rFonts w:ascii="Times New Roman" w:eastAsia="Times New Roman" w:hAnsi="Times New Roman" w:cs="Times New Roman"/>
          <w:sz w:val="28"/>
          <w:szCs w:val="28"/>
          <w:lang w:eastAsia="x-none"/>
        </w:rPr>
        <w:t>.</w:t>
      </w:r>
    </w:p>
    <w:p w:rsidR="00CF4B7F" w:rsidRPr="00CF4B7F" w:rsidRDefault="00CF4B7F" w:rsidP="00CF4B7F">
      <w:pPr>
        <w:spacing w:after="0" w:line="240" w:lineRule="auto"/>
        <w:ind w:firstLine="708"/>
        <w:jc w:val="both"/>
        <w:rPr>
          <w:rFonts w:ascii="Times New Roman" w:eastAsia="Times New Roman" w:hAnsi="Times New Roman" w:cs="Times New Roman"/>
          <w:sz w:val="28"/>
          <w:szCs w:val="28"/>
          <w:lang w:eastAsia="x-none"/>
        </w:rPr>
      </w:pPr>
      <w:r w:rsidRPr="00CF4B7F">
        <w:rPr>
          <w:rFonts w:ascii="Times New Roman" w:eastAsia="Times New Roman" w:hAnsi="Times New Roman" w:cs="Times New Roman"/>
          <w:sz w:val="28"/>
          <w:szCs w:val="28"/>
          <w:lang w:eastAsia="x-none"/>
        </w:rPr>
        <w:t>Размер платы за содержание жилого помещения для собственников жилых помещений:</w:t>
      </w:r>
    </w:p>
    <w:p w:rsidR="00CF4B7F" w:rsidRPr="00CF4B7F" w:rsidRDefault="00CF4B7F" w:rsidP="00CF4B7F">
      <w:pPr>
        <w:autoSpaceDE w:val="0"/>
        <w:autoSpaceDN w:val="0"/>
        <w:adjustRightInd w:val="0"/>
        <w:spacing w:after="0" w:line="240" w:lineRule="auto"/>
        <w:ind w:firstLine="708"/>
        <w:jc w:val="both"/>
        <w:outlineLvl w:val="0"/>
        <w:rPr>
          <w:rFonts w:ascii="Times New Roman" w:eastAsia="Times New Roman" w:hAnsi="Times New Roman" w:cs="Times New Roman"/>
          <w:sz w:val="28"/>
          <w:szCs w:val="28"/>
          <w:lang w:eastAsia="ru-RU"/>
        </w:rPr>
      </w:pPr>
      <w:r w:rsidRPr="00CF4B7F">
        <w:rPr>
          <w:rFonts w:ascii="Times New Roman" w:eastAsia="Times New Roman" w:hAnsi="Times New Roman" w:cs="Times New Roman"/>
          <w:sz w:val="28"/>
          <w:szCs w:val="28"/>
          <w:lang w:eastAsia="ru-RU"/>
        </w:rPr>
        <w:t xml:space="preserve">В соответствии с пунктом 7 статьи 156 Жилищного кодекса </w:t>
      </w:r>
      <w:r w:rsidRPr="00CF4B7F">
        <w:rPr>
          <w:rFonts w:ascii="Times New Roman" w:eastAsia="Times New Roman" w:hAnsi="Times New Roman" w:cs="Times New Roman"/>
          <w:sz w:val="28"/>
          <w:szCs w:val="28"/>
          <w:lang w:val="x-none" w:eastAsia="x-none"/>
        </w:rPr>
        <w:t>Российской Федерации</w:t>
      </w:r>
      <w:r w:rsidRPr="00CF4B7F">
        <w:rPr>
          <w:rFonts w:ascii="Times New Roman" w:eastAsia="Times New Roman" w:hAnsi="Times New Roman" w:cs="Times New Roman"/>
          <w:sz w:val="28"/>
          <w:szCs w:val="28"/>
          <w:lang w:eastAsia="ru-RU"/>
        </w:rPr>
        <w:t xml:space="preserve"> размер платы за содержание жилого помещения в многоквартирном доме, в котором не созданы товарищество собственников жилья либо жилищный кооператив или иной специализированный </w:t>
      </w:r>
      <w:r w:rsidRPr="00CF4B7F">
        <w:rPr>
          <w:rFonts w:ascii="Times New Roman" w:eastAsia="Times New Roman" w:hAnsi="Times New Roman" w:cs="Times New Roman"/>
          <w:sz w:val="28"/>
          <w:szCs w:val="28"/>
          <w:lang w:eastAsia="ru-RU"/>
        </w:rPr>
        <w:lastRenderedPageBreak/>
        <w:t>потребительский кооператив, определяется на общем собрании собственников помещений в таком доме. Размер платы за содержание жилого помещения в многоквартирном доме определяется с учетом предложений управляющей организации и устанавливается на срок не менее чем один год.</w:t>
      </w:r>
    </w:p>
    <w:p w:rsidR="00CF4B7F" w:rsidRPr="00CF4B7F" w:rsidRDefault="00CF4B7F" w:rsidP="00CF4B7F">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F4B7F">
        <w:rPr>
          <w:rFonts w:ascii="Times New Roman" w:eastAsia="Times New Roman" w:hAnsi="Times New Roman" w:cs="Times New Roman"/>
          <w:sz w:val="28"/>
          <w:szCs w:val="28"/>
          <w:lang w:eastAsia="ru-RU"/>
        </w:rPr>
        <w:t xml:space="preserve">В соответствии с пунктом 8  статьи 156 Жилищного кодекса </w:t>
      </w:r>
      <w:r w:rsidRPr="00CF4B7F">
        <w:rPr>
          <w:rFonts w:ascii="Times New Roman" w:eastAsia="Times New Roman" w:hAnsi="Times New Roman" w:cs="Times New Roman"/>
          <w:sz w:val="28"/>
          <w:szCs w:val="28"/>
          <w:lang w:val="x-none" w:eastAsia="x-none"/>
        </w:rPr>
        <w:t>Российской Федерации</w:t>
      </w:r>
      <w:r w:rsidRPr="00CF4B7F">
        <w:rPr>
          <w:rFonts w:ascii="Times New Roman" w:eastAsia="Times New Roman" w:hAnsi="Times New Roman" w:cs="Times New Roman"/>
          <w:sz w:val="28"/>
          <w:szCs w:val="28"/>
          <w:lang w:eastAsia="ru-RU"/>
        </w:rPr>
        <w:t xml:space="preserve"> размер обязательных платежей и (или) взносов членов товарищества собственников жилья либо жилищного кооператива или иного специализированного потребительского кооператива, связанных с оплатой расходов на содержание и ремонт общего имущества в многоквартирном доме, определяется органами управления товарищества собственников жилья либо органами управления жилищного кооператива или органами управления иного специализированного потребительского кооператива в соответствии с уставом товарищества собственников жилья либо уставом жилищного кооператива или уставом иного специализированного потребительского кооператива.</w:t>
      </w:r>
    </w:p>
    <w:p w:rsidR="00CF4B7F" w:rsidRPr="000F6838" w:rsidRDefault="00CF4B7F" w:rsidP="00CF4B7F">
      <w:pPr>
        <w:shd w:val="clear" w:color="auto" w:fill="FFFFFF"/>
        <w:spacing w:after="300" w:line="240" w:lineRule="auto"/>
        <w:ind w:firstLine="708"/>
        <w:jc w:val="both"/>
        <w:rPr>
          <w:rFonts w:ascii="Times New Roman" w:eastAsia="Times New Roman" w:hAnsi="Times New Roman" w:cs="Times New Roman"/>
          <w:sz w:val="28"/>
          <w:szCs w:val="28"/>
        </w:rPr>
      </w:pPr>
      <w:r w:rsidRPr="00CF4B7F">
        <w:rPr>
          <w:rFonts w:ascii="Times New Roman" w:eastAsia="Times New Roman" w:hAnsi="Times New Roman" w:cs="Times New Roman"/>
          <w:sz w:val="28"/>
          <w:szCs w:val="28"/>
        </w:rPr>
        <w:t>В</w:t>
      </w:r>
      <w:r w:rsidRPr="00CF4B7F">
        <w:rPr>
          <w:rFonts w:ascii="Times New Roman" w:eastAsia="Times New Roman" w:hAnsi="Times New Roman" w:cs="Times New Roman"/>
          <w:bCs/>
          <w:sz w:val="28"/>
          <w:szCs w:val="28"/>
        </w:rPr>
        <w:t xml:space="preserve"> состав платы за содержание жилого помещения входят расходы </w:t>
      </w:r>
      <w:r w:rsidRPr="00CF4B7F">
        <w:rPr>
          <w:rFonts w:ascii="Times New Roman" w:eastAsia="Times New Roman" w:hAnsi="Times New Roman" w:cs="Times New Roman"/>
          <w:sz w:val="28"/>
          <w:szCs w:val="28"/>
        </w:rPr>
        <w:t>на оплату холодной воды, горячей воды, электрической энергии, потребляемых при содержании общего имущества в многоквартирном доме, отведения сточных вод в целях содержания общего имущества в многоквартирном доме.</w:t>
      </w:r>
      <w:r>
        <w:rPr>
          <w:rFonts w:ascii="Times New Roman" w:eastAsia="Times New Roman" w:hAnsi="Times New Roman" w:cs="Times New Roman"/>
          <w:sz w:val="28"/>
          <w:szCs w:val="28"/>
        </w:rPr>
        <w:t> </w:t>
      </w:r>
    </w:p>
    <w:p w:rsidR="00CF4B7F" w:rsidRPr="00CF4B7F" w:rsidRDefault="00E947DC" w:rsidP="00E947DC">
      <w:pPr>
        <w:spacing w:after="0" w:line="240" w:lineRule="auto"/>
        <w:ind w:firstLine="708"/>
        <w:jc w:val="center"/>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К</w:t>
      </w:r>
      <w:r w:rsidR="00CF4B7F" w:rsidRPr="00CF4B7F">
        <w:rPr>
          <w:rFonts w:ascii="Times New Roman" w:eastAsia="Times New Roman" w:hAnsi="Times New Roman" w:cs="Times New Roman"/>
          <w:b/>
          <w:i/>
          <w:sz w:val="28"/>
          <w:szCs w:val="28"/>
          <w:lang w:eastAsia="ru-RU"/>
        </w:rPr>
        <w:t>апитальн</w:t>
      </w:r>
      <w:r>
        <w:rPr>
          <w:rFonts w:ascii="Times New Roman" w:eastAsia="Times New Roman" w:hAnsi="Times New Roman" w:cs="Times New Roman"/>
          <w:b/>
          <w:i/>
          <w:sz w:val="28"/>
          <w:szCs w:val="28"/>
          <w:lang w:eastAsia="ru-RU"/>
        </w:rPr>
        <w:t>ый</w:t>
      </w:r>
      <w:r w:rsidR="00CF4B7F" w:rsidRPr="00CF4B7F">
        <w:rPr>
          <w:rFonts w:ascii="Times New Roman" w:eastAsia="Times New Roman" w:hAnsi="Times New Roman" w:cs="Times New Roman"/>
          <w:b/>
          <w:i/>
          <w:sz w:val="28"/>
          <w:szCs w:val="28"/>
          <w:lang w:eastAsia="ru-RU"/>
        </w:rPr>
        <w:t xml:space="preserve"> ремонт</w:t>
      </w:r>
    </w:p>
    <w:p w:rsidR="00CF4B7F" w:rsidRPr="00CF4B7F" w:rsidRDefault="00CF4B7F" w:rsidP="00CF4B7F">
      <w:pPr>
        <w:spacing w:after="0" w:line="240" w:lineRule="auto"/>
        <w:ind w:firstLine="708"/>
        <w:jc w:val="both"/>
        <w:rPr>
          <w:rFonts w:ascii="Times New Roman" w:eastAsia="Times New Roman" w:hAnsi="Times New Roman" w:cs="Times New Roman"/>
          <w:sz w:val="28"/>
          <w:szCs w:val="28"/>
          <w:lang w:eastAsia="ru-RU"/>
        </w:rPr>
      </w:pPr>
      <w:r w:rsidRPr="00CF4B7F">
        <w:rPr>
          <w:rFonts w:ascii="Times New Roman" w:eastAsia="Times New Roman" w:hAnsi="Times New Roman" w:cs="Times New Roman"/>
          <w:sz w:val="28"/>
          <w:szCs w:val="28"/>
          <w:lang w:eastAsia="ru-RU"/>
        </w:rPr>
        <w:t xml:space="preserve">Минимальный размер взноса на капитальный ремонт общего имущества в многоквартирных домах на территории Ханты-Мансийского автономного округа – Югры установлен приказом Департамента жилищно-коммунального комплекса и энергетики ХМАО - Югры от 19.10.2017 № 7-нп «Об установлении минимального размера взноса на капитальный ремонт общего имущества в многоквартирных домах на территории Ханты-Мансийского автономного округа - Югры на 2018 год и на плановый период 2019 и 2020 годов», </w:t>
      </w:r>
      <w:r w:rsidRPr="00CF4B7F">
        <w:rPr>
          <w:rFonts w:ascii="Times New Roman" w:eastAsia="Times New Roman" w:hAnsi="Times New Roman" w:cs="Times New Roman"/>
          <w:sz w:val="28"/>
          <w:szCs w:val="28"/>
          <w:lang w:val="x-none" w:eastAsia="x-none"/>
        </w:rPr>
        <w:t>в следующих размерах:</w:t>
      </w:r>
    </w:p>
    <w:p w:rsidR="00CF4B7F" w:rsidRPr="00CF4B7F" w:rsidRDefault="00CF4B7F" w:rsidP="00CF4B7F">
      <w:pPr>
        <w:spacing w:after="0" w:line="240" w:lineRule="auto"/>
        <w:jc w:val="both"/>
        <w:rPr>
          <w:rFonts w:ascii="Times New Roman" w:eastAsia="Times New Roman" w:hAnsi="Times New Roman" w:cs="Times New Roman"/>
          <w:sz w:val="28"/>
          <w:szCs w:val="28"/>
          <w:lang w:eastAsia="ru-RU"/>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2"/>
        <w:gridCol w:w="5296"/>
        <w:gridCol w:w="3265"/>
      </w:tblGrid>
      <w:tr w:rsidR="00CF4B7F" w:rsidRPr="00CF4B7F" w:rsidTr="00352AA3">
        <w:tc>
          <w:tcPr>
            <w:tcW w:w="682" w:type="dxa"/>
            <w:shd w:val="clear" w:color="auto" w:fill="auto"/>
            <w:vAlign w:val="center"/>
          </w:tcPr>
          <w:p w:rsidR="00CF4B7F" w:rsidRPr="00CF4B7F" w:rsidRDefault="00CF4B7F" w:rsidP="00352AA3">
            <w:pPr>
              <w:spacing w:after="0" w:line="240" w:lineRule="auto"/>
              <w:jc w:val="center"/>
              <w:rPr>
                <w:rFonts w:ascii="Times New Roman" w:eastAsia="Calibri" w:hAnsi="Times New Roman" w:cs="Times New Roman"/>
                <w:sz w:val="24"/>
                <w:szCs w:val="24"/>
                <w:lang w:eastAsia="ru-RU"/>
              </w:rPr>
            </w:pPr>
            <w:r w:rsidRPr="00CF4B7F">
              <w:rPr>
                <w:rFonts w:ascii="Times New Roman" w:eastAsia="Calibri" w:hAnsi="Times New Roman" w:cs="Times New Roman"/>
                <w:sz w:val="24"/>
                <w:szCs w:val="24"/>
                <w:lang w:eastAsia="ru-RU"/>
              </w:rPr>
              <w:t>№ п/п</w:t>
            </w:r>
          </w:p>
        </w:tc>
        <w:tc>
          <w:tcPr>
            <w:tcW w:w="5296" w:type="dxa"/>
            <w:shd w:val="clear" w:color="auto" w:fill="auto"/>
            <w:vAlign w:val="center"/>
          </w:tcPr>
          <w:p w:rsidR="00CF4B7F" w:rsidRPr="00CF4B7F" w:rsidRDefault="00CF4B7F" w:rsidP="00352AA3">
            <w:pPr>
              <w:spacing w:after="0" w:line="240" w:lineRule="auto"/>
              <w:jc w:val="center"/>
              <w:rPr>
                <w:rFonts w:ascii="Times New Roman" w:eastAsia="Calibri" w:hAnsi="Times New Roman" w:cs="Times New Roman"/>
                <w:sz w:val="24"/>
                <w:szCs w:val="24"/>
                <w:lang w:eastAsia="ru-RU"/>
              </w:rPr>
            </w:pPr>
            <w:r w:rsidRPr="00CF4B7F">
              <w:rPr>
                <w:rFonts w:ascii="Times New Roman" w:eastAsia="Calibri" w:hAnsi="Times New Roman" w:cs="Times New Roman"/>
                <w:sz w:val="24"/>
                <w:szCs w:val="24"/>
                <w:lang w:eastAsia="ru-RU"/>
              </w:rPr>
              <w:t>Тип многоквартирного дома</w:t>
            </w:r>
          </w:p>
        </w:tc>
        <w:tc>
          <w:tcPr>
            <w:tcW w:w="3265" w:type="dxa"/>
            <w:shd w:val="clear" w:color="auto" w:fill="auto"/>
            <w:vAlign w:val="center"/>
          </w:tcPr>
          <w:p w:rsidR="00CF4B7F" w:rsidRPr="00CF4B7F" w:rsidRDefault="00CF4B7F" w:rsidP="00352AA3">
            <w:pPr>
              <w:spacing w:after="0" w:line="240" w:lineRule="auto"/>
              <w:jc w:val="center"/>
              <w:rPr>
                <w:rFonts w:ascii="Times New Roman" w:eastAsia="Calibri" w:hAnsi="Times New Roman" w:cs="Times New Roman"/>
                <w:sz w:val="24"/>
                <w:szCs w:val="24"/>
                <w:lang w:eastAsia="ru-RU"/>
              </w:rPr>
            </w:pPr>
            <w:r w:rsidRPr="00CF4B7F">
              <w:rPr>
                <w:rFonts w:ascii="Times New Roman" w:eastAsia="Calibri" w:hAnsi="Times New Roman" w:cs="Times New Roman"/>
                <w:sz w:val="24"/>
                <w:szCs w:val="24"/>
                <w:lang w:eastAsia="ru-RU"/>
              </w:rPr>
              <w:t xml:space="preserve">Минимальный размер взноса, руб./1 кв.м. жилого/нежилого </w:t>
            </w:r>
          </w:p>
          <w:p w:rsidR="00CF4B7F" w:rsidRPr="00CF4B7F" w:rsidRDefault="00CF4B7F" w:rsidP="00352AA3">
            <w:pPr>
              <w:spacing w:after="0" w:line="240" w:lineRule="auto"/>
              <w:jc w:val="center"/>
              <w:rPr>
                <w:rFonts w:ascii="Times New Roman" w:eastAsia="Calibri" w:hAnsi="Times New Roman" w:cs="Times New Roman"/>
                <w:sz w:val="24"/>
                <w:szCs w:val="24"/>
                <w:lang w:eastAsia="ru-RU"/>
              </w:rPr>
            </w:pPr>
            <w:r w:rsidRPr="00CF4B7F">
              <w:rPr>
                <w:rFonts w:ascii="Times New Roman" w:eastAsia="Calibri" w:hAnsi="Times New Roman" w:cs="Times New Roman"/>
                <w:sz w:val="24"/>
                <w:szCs w:val="24"/>
                <w:lang w:eastAsia="ru-RU"/>
              </w:rPr>
              <w:t>помещения на 2018 год</w:t>
            </w:r>
          </w:p>
        </w:tc>
      </w:tr>
      <w:tr w:rsidR="00CF4B7F" w:rsidRPr="00CF4B7F" w:rsidTr="00352AA3">
        <w:tc>
          <w:tcPr>
            <w:tcW w:w="682" w:type="dxa"/>
            <w:shd w:val="clear" w:color="auto" w:fill="auto"/>
            <w:vAlign w:val="center"/>
          </w:tcPr>
          <w:p w:rsidR="00CF4B7F" w:rsidRPr="00CF4B7F" w:rsidRDefault="00CF4B7F" w:rsidP="00352AA3">
            <w:pPr>
              <w:spacing w:after="0" w:line="240" w:lineRule="auto"/>
              <w:jc w:val="center"/>
              <w:rPr>
                <w:rFonts w:ascii="Times New Roman" w:eastAsia="Calibri" w:hAnsi="Times New Roman" w:cs="Times New Roman"/>
                <w:sz w:val="24"/>
                <w:szCs w:val="24"/>
                <w:lang w:eastAsia="ru-RU"/>
              </w:rPr>
            </w:pPr>
            <w:r w:rsidRPr="00CF4B7F">
              <w:rPr>
                <w:rFonts w:ascii="Times New Roman" w:eastAsia="Calibri" w:hAnsi="Times New Roman" w:cs="Times New Roman"/>
                <w:sz w:val="24"/>
                <w:szCs w:val="24"/>
                <w:lang w:eastAsia="ru-RU"/>
              </w:rPr>
              <w:t>1</w:t>
            </w:r>
          </w:p>
        </w:tc>
        <w:tc>
          <w:tcPr>
            <w:tcW w:w="5296" w:type="dxa"/>
            <w:shd w:val="clear" w:color="auto" w:fill="auto"/>
            <w:vAlign w:val="center"/>
          </w:tcPr>
          <w:p w:rsidR="00CF4B7F" w:rsidRPr="00CF4B7F" w:rsidRDefault="00CF4B7F" w:rsidP="00352AA3">
            <w:pPr>
              <w:spacing w:after="0" w:line="240" w:lineRule="auto"/>
              <w:jc w:val="both"/>
              <w:rPr>
                <w:rFonts w:ascii="Times New Roman" w:eastAsia="Calibri" w:hAnsi="Times New Roman" w:cs="Times New Roman"/>
                <w:sz w:val="24"/>
                <w:szCs w:val="24"/>
                <w:lang w:eastAsia="ru-RU"/>
              </w:rPr>
            </w:pPr>
            <w:r w:rsidRPr="00CF4B7F">
              <w:rPr>
                <w:rFonts w:ascii="Times New Roman" w:eastAsia="Calibri" w:hAnsi="Times New Roman" w:cs="Times New Roman"/>
                <w:sz w:val="24"/>
                <w:szCs w:val="24"/>
                <w:lang w:eastAsia="ru-RU"/>
              </w:rPr>
              <w:t>Многоквартирный жилой дом в деревянном исполнении</w:t>
            </w:r>
          </w:p>
        </w:tc>
        <w:tc>
          <w:tcPr>
            <w:tcW w:w="3265" w:type="dxa"/>
            <w:shd w:val="clear" w:color="auto" w:fill="auto"/>
            <w:vAlign w:val="center"/>
          </w:tcPr>
          <w:p w:rsidR="00CF4B7F" w:rsidRPr="00CF4B7F" w:rsidRDefault="00CF4B7F" w:rsidP="00352AA3">
            <w:pPr>
              <w:spacing w:after="0" w:line="240" w:lineRule="auto"/>
              <w:jc w:val="center"/>
              <w:rPr>
                <w:rFonts w:ascii="Times New Roman" w:eastAsia="Calibri" w:hAnsi="Times New Roman" w:cs="Times New Roman"/>
                <w:sz w:val="24"/>
                <w:szCs w:val="24"/>
                <w:lang w:eastAsia="ru-RU"/>
              </w:rPr>
            </w:pPr>
            <w:r w:rsidRPr="00CF4B7F">
              <w:rPr>
                <w:rFonts w:ascii="Times New Roman" w:eastAsia="Calibri" w:hAnsi="Times New Roman" w:cs="Times New Roman"/>
                <w:sz w:val="24"/>
                <w:szCs w:val="24"/>
                <w:lang w:eastAsia="ru-RU"/>
              </w:rPr>
              <w:t>8,55</w:t>
            </w:r>
          </w:p>
        </w:tc>
      </w:tr>
      <w:tr w:rsidR="00CF4B7F" w:rsidRPr="00CF4B7F" w:rsidTr="00352AA3">
        <w:tc>
          <w:tcPr>
            <w:tcW w:w="682" w:type="dxa"/>
            <w:shd w:val="clear" w:color="auto" w:fill="auto"/>
            <w:vAlign w:val="center"/>
          </w:tcPr>
          <w:p w:rsidR="00CF4B7F" w:rsidRPr="00CF4B7F" w:rsidRDefault="00CF4B7F" w:rsidP="00352AA3">
            <w:pPr>
              <w:spacing w:after="0" w:line="240" w:lineRule="auto"/>
              <w:jc w:val="center"/>
              <w:rPr>
                <w:rFonts w:ascii="Times New Roman" w:eastAsia="Calibri" w:hAnsi="Times New Roman" w:cs="Times New Roman"/>
                <w:sz w:val="24"/>
                <w:szCs w:val="24"/>
                <w:lang w:eastAsia="ru-RU"/>
              </w:rPr>
            </w:pPr>
            <w:r w:rsidRPr="00CF4B7F">
              <w:rPr>
                <w:rFonts w:ascii="Times New Roman" w:eastAsia="Calibri" w:hAnsi="Times New Roman" w:cs="Times New Roman"/>
                <w:sz w:val="24"/>
                <w:szCs w:val="24"/>
                <w:lang w:eastAsia="ru-RU"/>
              </w:rPr>
              <w:t>2</w:t>
            </w:r>
          </w:p>
        </w:tc>
        <w:tc>
          <w:tcPr>
            <w:tcW w:w="5296" w:type="dxa"/>
            <w:shd w:val="clear" w:color="auto" w:fill="auto"/>
            <w:vAlign w:val="center"/>
          </w:tcPr>
          <w:p w:rsidR="00CF4B7F" w:rsidRPr="00CF4B7F" w:rsidRDefault="00CF4B7F" w:rsidP="00352AA3">
            <w:pPr>
              <w:spacing w:after="0" w:line="240" w:lineRule="auto"/>
              <w:rPr>
                <w:rFonts w:ascii="Times New Roman" w:eastAsia="Calibri" w:hAnsi="Times New Roman" w:cs="Times New Roman"/>
                <w:sz w:val="24"/>
                <w:szCs w:val="24"/>
                <w:lang w:eastAsia="ru-RU"/>
              </w:rPr>
            </w:pPr>
            <w:r w:rsidRPr="00CF4B7F">
              <w:rPr>
                <w:rFonts w:ascii="Times New Roman" w:eastAsia="Calibri" w:hAnsi="Times New Roman" w:cs="Times New Roman"/>
                <w:sz w:val="24"/>
                <w:szCs w:val="24"/>
                <w:lang w:eastAsia="ru-RU"/>
              </w:rPr>
              <w:t xml:space="preserve">Многоквартирный жилой дом в панельном исполнении без лифта </w:t>
            </w:r>
          </w:p>
        </w:tc>
        <w:tc>
          <w:tcPr>
            <w:tcW w:w="3265" w:type="dxa"/>
            <w:shd w:val="clear" w:color="auto" w:fill="auto"/>
            <w:vAlign w:val="center"/>
          </w:tcPr>
          <w:p w:rsidR="00CF4B7F" w:rsidRPr="00CF4B7F" w:rsidRDefault="00CF4B7F" w:rsidP="00352AA3">
            <w:pPr>
              <w:spacing w:after="0" w:line="240" w:lineRule="auto"/>
              <w:jc w:val="center"/>
              <w:rPr>
                <w:rFonts w:ascii="Times New Roman" w:eastAsia="Calibri" w:hAnsi="Times New Roman" w:cs="Times New Roman"/>
                <w:sz w:val="24"/>
                <w:szCs w:val="24"/>
                <w:lang w:eastAsia="ru-RU"/>
              </w:rPr>
            </w:pPr>
            <w:r w:rsidRPr="00CF4B7F">
              <w:rPr>
                <w:rFonts w:ascii="Times New Roman" w:eastAsia="Calibri" w:hAnsi="Times New Roman" w:cs="Times New Roman"/>
                <w:sz w:val="24"/>
                <w:szCs w:val="24"/>
                <w:lang w:eastAsia="ru-RU"/>
              </w:rPr>
              <w:t>12,05</w:t>
            </w:r>
          </w:p>
        </w:tc>
      </w:tr>
      <w:tr w:rsidR="00CF4B7F" w:rsidRPr="00CF4B7F" w:rsidTr="00352AA3">
        <w:tc>
          <w:tcPr>
            <w:tcW w:w="682" w:type="dxa"/>
            <w:shd w:val="clear" w:color="auto" w:fill="auto"/>
            <w:vAlign w:val="center"/>
          </w:tcPr>
          <w:p w:rsidR="00CF4B7F" w:rsidRPr="00CF4B7F" w:rsidRDefault="00CF4B7F" w:rsidP="00352AA3">
            <w:pPr>
              <w:spacing w:after="0" w:line="240" w:lineRule="auto"/>
              <w:jc w:val="center"/>
              <w:rPr>
                <w:rFonts w:ascii="Times New Roman" w:eastAsia="Calibri" w:hAnsi="Times New Roman" w:cs="Times New Roman"/>
                <w:sz w:val="24"/>
                <w:szCs w:val="24"/>
                <w:lang w:eastAsia="ru-RU"/>
              </w:rPr>
            </w:pPr>
            <w:r w:rsidRPr="00CF4B7F">
              <w:rPr>
                <w:rFonts w:ascii="Times New Roman" w:eastAsia="Calibri" w:hAnsi="Times New Roman" w:cs="Times New Roman"/>
                <w:sz w:val="24"/>
                <w:szCs w:val="24"/>
                <w:lang w:eastAsia="ru-RU"/>
              </w:rPr>
              <w:t>3</w:t>
            </w:r>
          </w:p>
        </w:tc>
        <w:tc>
          <w:tcPr>
            <w:tcW w:w="5296" w:type="dxa"/>
            <w:shd w:val="clear" w:color="auto" w:fill="auto"/>
            <w:vAlign w:val="center"/>
          </w:tcPr>
          <w:p w:rsidR="00CF4B7F" w:rsidRPr="00CF4B7F" w:rsidRDefault="00CF4B7F" w:rsidP="00352AA3">
            <w:pPr>
              <w:spacing w:after="0" w:line="240" w:lineRule="auto"/>
              <w:rPr>
                <w:rFonts w:ascii="Times New Roman" w:eastAsia="Calibri" w:hAnsi="Times New Roman" w:cs="Times New Roman"/>
                <w:sz w:val="24"/>
                <w:szCs w:val="24"/>
                <w:lang w:eastAsia="ru-RU"/>
              </w:rPr>
            </w:pPr>
            <w:r w:rsidRPr="00CF4B7F">
              <w:rPr>
                <w:rFonts w:ascii="Times New Roman" w:eastAsia="Calibri" w:hAnsi="Times New Roman" w:cs="Times New Roman"/>
                <w:sz w:val="24"/>
                <w:szCs w:val="24"/>
                <w:lang w:eastAsia="ru-RU"/>
              </w:rPr>
              <w:t>Многоквартирный жилой дом в  панельном исполнении с лифтом</w:t>
            </w:r>
          </w:p>
        </w:tc>
        <w:tc>
          <w:tcPr>
            <w:tcW w:w="3265" w:type="dxa"/>
            <w:shd w:val="clear" w:color="auto" w:fill="auto"/>
            <w:vAlign w:val="center"/>
          </w:tcPr>
          <w:p w:rsidR="00CF4B7F" w:rsidRPr="00CF4B7F" w:rsidRDefault="00CF4B7F" w:rsidP="00352AA3">
            <w:pPr>
              <w:spacing w:after="0" w:line="240" w:lineRule="auto"/>
              <w:jc w:val="center"/>
              <w:rPr>
                <w:rFonts w:ascii="Times New Roman" w:eastAsia="Calibri" w:hAnsi="Times New Roman" w:cs="Times New Roman"/>
                <w:sz w:val="24"/>
                <w:szCs w:val="24"/>
                <w:lang w:eastAsia="ru-RU"/>
              </w:rPr>
            </w:pPr>
            <w:r w:rsidRPr="00CF4B7F">
              <w:rPr>
                <w:rFonts w:ascii="Times New Roman" w:eastAsia="Calibri" w:hAnsi="Times New Roman" w:cs="Times New Roman"/>
                <w:sz w:val="24"/>
                <w:szCs w:val="24"/>
                <w:lang w:eastAsia="ru-RU"/>
              </w:rPr>
              <w:t>13,85</w:t>
            </w:r>
          </w:p>
        </w:tc>
      </w:tr>
      <w:tr w:rsidR="00CF4B7F" w:rsidRPr="00CF4B7F" w:rsidTr="00352AA3">
        <w:tc>
          <w:tcPr>
            <w:tcW w:w="682" w:type="dxa"/>
            <w:tcBorders>
              <w:bottom w:val="single" w:sz="4" w:space="0" w:color="auto"/>
            </w:tcBorders>
            <w:shd w:val="clear" w:color="auto" w:fill="auto"/>
            <w:vAlign w:val="center"/>
          </w:tcPr>
          <w:p w:rsidR="00CF4B7F" w:rsidRPr="00CF4B7F" w:rsidRDefault="00CF4B7F" w:rsidP="00352AA3">
            <w:pPr>
              <w:spacing w:after="0" w:line="240" w:lineRule="auto"/>
              <w:jc w:val="center"/>
              <w:rPr>
                <w:rFonts w:ascii="Times New Roman" w:eastAsia="Calibri" w:hAnsi="Times New Roman" w:cs="Times New Roman"/>
                <w:sz w:val="24"/>
                <w:szCs w:val="24"/>
                <w:lang w:eastAsia="ru-RU"/>
              </w:rPr>
            </w:pPr>
            <w:r w:rsidRPr="00CF4B7F">
              <w:rPr>
                <w:rFonts w:ascii="Times New Roman" w:eastAsia="Calibri" w:hAnsi="Times New Roman" w:cs="Times New Roman"/>
                <w:sz w:val="24"/>
                <w:szCs w:val="24"/>
                <w:lang w:eastAsia="ru-RU"/>
              </w:rPr>
              <w:t>4</w:t>
            </w:r>
          </w:p>
        </w:tc>
        <w:tc>
          <w:tcPr>
            <w:tcW w:w="5296" w:type="dxa"/>
            <w:tcBorders>
              <w:bottom w:val="single" w:sz="4" w:space="0" w:color="auto"/>
            </w:tcBorders>
            <w:shd w:val="clear" w:color="auto" w:fill="auto"/>
            <w:vAlign w:val="center"/>
          </w:tcPr>
          <w:p w:rsidR="00CF4B7F" w:rsidRPr="00CF4B7F" w:rsidRDefault="00CF4B7F" w:rsidP="00352AA3">
            <w:pPr>
              <w:spacing w:after="0" w:line="240" w:lineRule="auto"/>
              <w:rPr>
                <w:rFonts w:ascii="Times New Roman" w:eastAsia="Calibri" w:hAnsi="Times New Roman" w:cs="Times New Roman"/>
                <w:sz w:val="24"/>
                <w:szCs w:val="24"/>
                <w:lang w:eastAsia="ru-RU"/>
              </w:rPr>
            </w:pPr>
            <w:r w:rsidRPr="00CF4B7F">
              <w:rPr>
                <w:rFonts w:ascii="Times New Roman" w:eastAsia="Calibri" w:hAnsi="Times New Roman" w:cs="Times New Roman"/>
                <w:sz w:val="24"/>
                <w:szCs w:val="24"/>
                <w:lang w:eastAsia="ru-RU"/>
              </w:rPr>
              <w:t>Иные многоквартирные жилые дома без лифта</w:t>
            </w:r>
          </w:p>
        </w:tc>
        <w:tc>
          <w:tcPr>
            <w:tcW w:w="3265" w:type="dxa"/>
            <w:tcBorders>
              <w:bottom w:val="single" w:sz="4" w:space="0" w:color="auto"/>
            </w:tcBorders>
            <w:shd w:val="clear" w:color="auto" w:fill="auto"/>
            <w:vAlign w:val="center"/>
          </w:tcPr>
          <w:p w:rsidR="00CF4B7F" w:rsidRPr="00CF4B7F" w:rsidRDefault="00CF4B7F" w:rsidP="00352AA3">
            <w:pPr>
              <w:spacing w:after="0" w:line="240" w:lineRule="auto"/>
              <w:jc w:val="center"/>
              <w:rPr>
                <w:rFonts w:ascii="Times New Roman" w:eastAsia="Calibri" w:hAnsi="Times New Roman" w:cs="Times New Roman"/>
                <w:sz w:val="24"/>
                <w:szCs w:val="24"/>
                <w:lang w:eastAsia="ru-RU"/>
              </w:rPr>
            </w:pPr>
            <w:r w:rsidRPr="00CF4B7F">
              <w:rPr>
                <w:rFonts w:ascii="Times New Roman" w:eastAsia="Calibri" w:hAnsi="Times New Roman" w:cs="Times New Roman"/>
                <w:sz w:val="24"/>
                <w:szCs w:val="24"/>
                <w:lang w:eastAsia="ru-RU"/>
              </w:rPr>
              <w:t>10,75</w:t>
            </w:r>
          </w:p>
        </w:tc>
      </w:tr>
      <w:tr w:rsidR="00CF4B7F" w:rsidRPr="00184899" w:rsidTr="00352AA3">
        <w:tc>
          <w:tcPr>
            <w:tcW w:w="682" w:type="dxa"/>
            <w:tcBorders>
              <w:bottom w:val="single" w:sz="4" w:space="0" w:color="auto"/>
            </w:tcBorders>
            <w:shd w:val="clear" w:color="auto" w:fill="auto"/>
            <w:vAlign w:val="center"/>
          </w:tcPr>
          <w:p w:rsidR="00CF4B7F" w:rsidRPr="00CF4B7F" w:rsidRDefault="00CF4B7F" w:rsidP="00352AA3">
            <w:pPr>
              <w:spacing w:after="0" w:line="240" w:lineRule="auto"/>
              <w:jc w:val="center"/>
              <w:rPr>
                <w:rFonts w:ascii="Times New Roman" w:eastAsia="Calibri" w:hAnsi="Times New Roman" w:cs="Times New Roman"/>
                <w:sz w:val="24"/>
                <w:szCs w:val="24"/>
                <w:lang w:eastAsia="ru-RU"/>
              </w:rPr>
            </w:pPr>
            <w:r w:rsidRPr="00CF4B7F">
              <w:rPr>
                <w:rFonts w:ascii="Times New Roman" w:eastAsia="Calibri" w:hAnsi="Times New Roman" w:cs="Times New Roman"/>
                <w:sz w:val="24"/>
                <w:szCs w:val="24"/>
                <w:lang w:eastAsia="ru-RU"/>
              </w:rPr>
              <w:t>5</w:t>
            </w:r>
          </w:p>
        </w:tc>
        <w:tc>
          <w:tcPr>
            <w:tcW w:w="5296" w:type="dxa"/>
            <w:tcBorders>
              <w:bottom w:val="single" w:sz="4" w:space="0" w:color="auto"/>
            </w:tcBorders>
            <w:shd w:val="clear" w:color="auto" w:fill="auto"/>
            <w:vAlign w:val="center"/>
          </w:tcPr>
          <w:p w:rsidR="00CF4B7F" w:rsidRPr="00CF4B7F" w:rsidRDefault="00CF4B7F" w:rsidP="00352AA3">
            <w:pPr>
              <w:spacing w:after="0" w:line="240" w:lineRule="auto"/>
              <w:rPr>
                <w:rFonts w:ascii="Times New Roman" w:eastAsia="Calibri" w:hAnsi="Times New Roman" w:cs="Times New Roman"/>
                <w:sz w:val="24"/>
                <w:szCs w:val="24"/>
                <w:lang w:eastAsia="ru-RU"/>
              </w:rPr>
            </w:pPr>
            <w:r w:rsidRPr="00CF4B7F">
              <w:rPr>
                <w:rFonts w:ascii="Times New Roman" w:eastAsia="Calibri" w:hAnsi="Times New Roman" w:cs="Times New Roman"/>
                <w:sz w:val="24"/>
                <w:szCs w:val="24"/>
                <w:lang w:eastAsia="ru-RU"/>
              </w:rPr>
              <w:t>Иные многоквартирные жилые дома с лифтом</w:t>
            </w:r>
          </w:p>
        </w:tc>
        <w:tc>
          <w:tcPr>
            <w:tcW w:w="3265" w:type="dxa"/>
            <w:tcBorders>
              <w:bottom w:val="single" w:sz="4" w:space="0" w:color="auto"/>
            </w:tcBorders>
            <w:shd w:val="clear" w:color="auto" w:fill="auto"/>
            <w:vAlign w:val="center"/>
          </w:tcPr>
          <w:p w:rsidR="00CF4B7F" w:rsidRPr="00184899" w:rsidRDefault="00CF4B7F" w:rsidP="00352AA3">
            <w:pPr>
              <w:spacing w:after="0" w:line="240" w:lineRule="auto"/>
              <w:jc w:val="center"/>
              <w:rPr>
                <w:rFonts w:ascii="Times New Roman" w:eastAsia="Calibri" w:hAnsi="Times New Roman" w:cs="Times New Roman"/>
                <w:sz w:val="24"/>
                <w:szCs w:val="24"/>
                <w:lang w:eastAsia="ru-RU"/>
              </w:rPr>
            </w:pPr>
            <w:r w:rsidRPr="00CF4B7F">
              <w:rPr>
                <w:rFonts w:ascii="Times New Roman" w:eastAsia="Calibri" w:hAnsi="Times New Roman" w:cs="Times New Roman"/>
                <w:sz w:val="24"/>
                <w:szCs w:val="24"/>
                <w:lang w:eastAsia="ru-RU"/>
              </w:rPr>
              <w:t>12,35</w:t>
            </w:r>
          </w:p>
        </w:tc>
      </w:tr>
    </w:tbl>
    <w:p w:rsidR="00CF4B7F" w:rsidRDefault="00CF4B7F" w:rsidP="00CF4B7F">
      <w:pPr>
        <w:spacing w:after="0" w:line="240" w:lineRule="auto"/>
        <w:jc w:val="both"/>
        <w:rPr>
          <w:rFonts w:ascii="Times New Roman" w:hAnsi="Times New Roman" w:cs="Times New Roman"/>
          <w:b/>
          <w:i/>
          <w:sz w:val="28"/>
          <w:szCs w:val="28"/>
        </w:rPr>
      </w:pPr>
    </w:p>
    <w:p w:rsidR="00E947DC" w:rsidRDefault="00E947DC" w:rsidP="00CF4B7F">
      <w:pPr>
        <w:spacing w:after="0" w:line="240" w:lineRule="auto"/>
        <w:jc w:val="both"/>
        <w:rPr>
          <w:rFonts w:ascii="Times New Roman" w:hAnsi="Times New Roman" w:cs="Times New Roman"/>
          <w:b/>
          <w:i/>
          <w:sz w:val="28"/>
          <w:szCs w:val="28"/>
        </w:rPr>
      </w:pPr>
    </w:p>
    <w:p w:rsidR="00CF4B7F" w:rsidRPr="001C5CF7" w:rsidRDefault="00E947DC" w:rsidP="00CF4B7F">
      <w:pPr>
        <w:spacing w:after="0" w:line="240" w:lineRule="auto"/>
        <w:ind w:firstLine="708"/>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lastRenderedPageBreak/>
        <w:t>Р</w:t>
      </w:r>
      <w:r w:rsidR="00CF4B7F" w:rsidRPr="001C5CF7">
        <w:rPr>
          <w:rFonts w:ascii="Times New Roman" w:eastAsia="Times New Roman" w:hAnsi="Times New Roman" w:cs="Times New Roman"/>
          <w:b/>
          <w:i/>
          <w:sz w:val="28"/>
          <w:szCs w:val="28"/>
          <w:lang w:eastAsia="ru-RU"/>
        </w:rPr>
        <w:t>еализаци</w:t>
      </w:r>
      <w:r>
        <w:rPr>
          <w:rFonts w:ascii="Times New Roman" w:eastAsia="Times New Roman" w:hAnsi="Times New Roman" w:cs="Times New Roman"/>
          <w:b/>
          <w:i/>
          <w:sz w:val="28"/>
          <w:szCs w:val="28"/>
          <w:lang w:eastAsia="ru-RU"/>
        </w:rPr>
        <w:t>я</w:t>
      </w:r>
      <w:r w:rsidR="00CF4B7F" w:rsidRPr="001C5CF7">
        <w:rPr>
          <w:rFonts w:ascii="Times New Roman" w:eastAsia="Times New Roman" w:hAnsi="Times New Roman" w:cs="Times New Roman"/>
          <w:b/>
          <w:i/>
          <w:sz w:val="28"/>
          <w:szCs w:val="28"/>
          <w:lang w:eastAsia="ru-RU"/>
        </w:rPr>
        <w:t xml:space="preserve"> приоритетного проекта «Формирования комфортной городской среды» на территории муниципального образования город Нефтеюганск </w:t>
      </w:r>
    </w:p>
    <w:p w:rsidR="00CF4B7F" w:rsidRPr="001E3F9B" w:rsidRDefault="00CF4B7F" w:rsidP="00CF4B7F">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1E3F9B">
        <w:rPr>
          <w:rFonts w:ascii="Times New Roman" w:eastAsia="Times New Roman" w:hAnsi="Times New Roman" w:cs="Times New Roman"/>
          <w:color w:val="000000"/>
          <w:sz w:val="28"/>
          <w:szCs w:val="28"/>
          <w:lang w:eastAsia="ru-RU"/>
        </w:rPr>
        <w:t xml:space="preserve">В рамках приоритетного проекта «Формирование комфортной городской среды» на территории города Нефтеюганска запланированы мероприятия в рамках муниципальной программы «Развитие жилищно-коммунального комплекса в городе Нефтеюганске в 2014-2022 </w:t>
      </w:r>
      <w:r>
        <w:rPr>
          <w:rFonts w:ascii="Times New Roman" w:eastAsia="Times New Roman" w:hAnsi="Times New Roman" w:cs="Times New Roman"/>
          <w:color w:val="000000"/>
          <w:sz w:val="28"/>
          <w:szCs w:val="28"/>
          <w:lang w:eastAsia="ru-RU"/>
        </w:rPr>
        <w:t>годах» в</w:t>
      </w:r>
      <w:r w:rsidRPr="001E3F9B">
        <w:rPr>
          <w:rFonts w:ascii="Times New Roman" w:eastAsia="Times New Roman" w:hAnsi="Times New Roman" w:cs="Times New Roman"/>
          <w:color w:val="000000"/>
          <w:sz w:val="28"/>
          <w:szCs w:val="28"/>
          <w:lang w:eastAsia="ru-RU"/>
        </w:rPr>
        <w:t xml:space="preserve"> 2018 году </w:t>
      </w:r>
      <w:r>
        <w:rPr>
          <w:rFonts w:ascii="Times New Roman" w:eastAsia="Times New Roman" w:hAnsi="Times New Roman" w:cs="Times New Roman"/>
          <w:color w:val="000000"/>
          <w:sz w:val="28"/>
          <w:szCs w:val="28"/>
          <w:lang w:eastAsia="ru-RU"/>
        </w:rPr>
        <w:t xml:space="preserve">было </w:t>
      </w:r>
      <w:r w:rsidRPr="001E3F9B">
        <w:rPr>
          <w:rFonts w:ascii="Times New Roman" w:eastAsia="Times New Roman" w:hAnsi="Times New Roman" w:cs="Times New Roman"/>
          <w:color w:val="000000"/>
          <w:sz w:val="28"/>
          <w:szCs w:val="28"/>
          <w:lang w:eastAsia="ru-RU"/>
        </w:rPr>
        <w:t>направлено 33</w:t>
      </w:r>
      <w:r>
        <w:rPr>
          <w:rFonts w:ascii="Times New Roman" w:eastAsia="Times New Roman" w:hAnsi="Times New Roman" w:cs="Times New Roman"/>
          <w:color w:val="000000"/>
          <w:sz w:val="28"/>
          <w:szCs w:val="28"/>
          <w:lang w:eastAsia="ru-RU"/>
        </w:rPr>
        <w:t> </w:t>
      </w:r>
      <w:r w:rsidRPr="001E3F9B">
        <w:rPr>
          <w:rFonts w:ascii="Times New Roman" w:eastAsia="Times New Roman" w:hAnsi="Times New Roman" w:cs="Times New Roman"/>
          <w:color w:val="000000"/>
          <w:sz w:val="28"/>
          <w:szCs w:val="28"/>
          <w:lang w:eastAsia="ru-RU"/>
        </w:rPr>
        <w:t>358</w:t>
      </w:r>
      <w:r>
        <w:rPr>
          <w:rFonts w:ascii="Times New Roman" w:eastAsia="Times New Roman" w:hAnsi="Times New Roman" w:cs="Times New Roman"/>
          <w:color w:val="000000"/>
          <w:sz w:val="28"/>
          <w:szCs w:val="28"/>
          <w:lang w:eastAsia="ru-RU"/>
        </w:rPr>
        <w:t>,9 тыс. рублей из них:</w:t>
      </w:r>
    </w:p>
    <w:p w:rsidR="00CF4B7F" w:rsidRPr="001E3F9B" w:rsidRDefault="00CF4B7F" w:rsidP="00CF4B7F">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w:t>
      </w:r>
      <w:r w:rsidRPr="001E3F9B">
        <w:rPr>
          <w:rFonts w:ascii="Times New Roman" w:eastAsia="Times New Roman" w:hAnsi="Times New Roman" w:cs="Times New Roman"/>
          <w:color w:val="000000"/>
          <w:sz w:val="28"/>
          <w:szCs w:val="28"/>
          <w:lang w:eastAsia="ru-RU"/>
        </w:rPr>
        <w:t>едеральный бюджет - 9</w:t>
      </w:r>
      <w:r>
        <w:rPr>
          <w:rFonts w:ascii="Times New Roman" w:eastAsia="Times New Roman" w:hAnsi="Times New Roman" w:cs="Times New Roman"/>
          <w:color w:val="000000"/>
          <w:sz w:val="28"/>
          <w:szCs w:val="28"/>
          <w:lang w:eastAsia="ru-RU"/>
        </w:rPr>
        <w:t> </w:t>
      </w:r>
      <w:r w:rsidRPr="001E3F9B">
        <w:rPr>
          <w:rFonts w:ascii="Times New Roman" w:eastAsia="Times New Roman" w:hAnsi="Times New Roman" w:cs="Times New Roman"/>
          <w:color w:val="000000"/>
          <w:sz w:val="28"/>
          <w:szCs w:val="28"/>
          <w:lang w:eastAsia="ru-RU"/>
        </w:rPr>
        <w:t>006</w:t>
      </w:r>
      <w:r>
        <w:rPr>
          <w:rFonts w:ascii="Times New Roman" w:eastAsia="Times New Roman" w:hAnsi="Times New Roman" w:cs="Times New Roman"/>
          <w:color w:val="000000"/>
          <w:sz w:val="28"/>
          <w:szCs w:val="28"/>
          <w:lang w:eastAsia="ru-RU"/>
        </w:rPr>
        <w:t>,9 тыс. рублей;</w:t>
      </w:r>
    </w:p>
    <w:p w:rsidR="00CF4B7F" w:rsidRPr="001E3F9B" w:rsidRDefault="00CF4B7F" w:rsidP="00CF4B7F">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w:t>
      </w:r>
      <w:r w:rsidRPr="001E3F9B">
        <w:rPr>
          <w:rFonts w:ascii="Times New Roman" w:eastAsia="Times New Roman" w:hAnsi="Times New Roman" w:cs="Times New Roman"/>
          <w:color w:val="000000"/>
          <w:sz w:val="28"/>
          <w:szCs w:val="28"/>
          <w:lang w:eastAsia="ru-RU"/>
        </w:rPr>
        <w:t>кружной бюджет – 21</w:t>
      </w:r>
      <w:r>
        <w:rPr>
          <w:rFonts w:ascii="Times New Roman" w:eastAsia="Times New Roman" w:hAnsi="Times New Roman" w:cs="Times New Roman"/>
          <w:color w:val="000000"/>
          <w:sz w:val="28"/>
          <w:szCs w:val="28"/>
          <w:lang w:eastAsia="ru-RU"/>
        </w:rPr>
        <w:t> </w:t>
      </w:r>
      <w:r w:rsidRPr="001E3F9B">
        <w:rPr>
          <w:rFonts w:ascii="Times New Roman" w:eastAsia="Times New Roman" w:hAnsi="Times New Roman" w:cs="Times New Roman"/>
          <w:color w:val="000000"/>
          <w:sz w:val="28"/>
          <w:szCs w:val="28"/>
          <w:lang w:eastAsia="ru-RU"/>
        </w:rPr>
        <w:t>016</w:t>
      </w:r>
      <w:r>
        <w:rPr>
          <w:rFonts w:ascii="Times New Roman" w:eastAsia="Times New Roman" w:hAnsi="Times New Roman" w:cs="Times New Roman"/>
          <w:color w:val="000000"/>
          <w:sz w:val="28"/>
          <w:szCs w:val="28"/>
          <w:lang w:eastAsia="ru-RU"/>
        </w:rPr>
        <w:t>,1 тыс.</w:t>
      </w:r>
      <w:r w:rsidRPr="001E3F9B">
        <w:rPr>
          <w:rFonts w:ascii="Times New Roman" w:eastAsia="Times New Roman" w:hAnsi="Times New Roman" w:cs="Times New Roman"/>
          <w:color w:val="000000"/>
          <w:sz w:val="28"/>
          <w:szCs w:val="28"/>
          <w:lang w:eastAsia="ru-RU"/>
        </w:rPr>
        <w:t xml:space="preserve"> рублей</w:t>
      </w:r>
      <w:r>
        <w:rPr>
          <w:rFonts w:ascii="Times New Roman" w:eastAsia="Times New Roman" w:hAnsi="Times New Roman" w:cs="Times New Roman"/>
          <w:color w:val="000000"/>
          <w:sz w:val="28"/>
          <w:szCs w:val="28"/>
          <w:lang w:eastAsia="ru-RU"/>
        </w:rPr>
        <w:t>;</w:t>
      </w:r>
    </w:p>
    <w:p w:rsidR="00CF4B7F" w:rsidRPr="001E3F9B" w:rsidRDefault="00CF4B7F" w:rsidP="00CF4B7F">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w:t>
      </w:r>
      <w:r w:rsidRPr="001E3F9B">
        <w:rPr>
          <w:rFonts w:ascii="Times New Roman" w:eastAsia="Times New Roman" w:hAnsi="Times New Roman" w:cs="Times New Roman"/>
          <w:color w:val="000000"/>
          <w:sz w:val="28"/>
          <w:szCs w:val="28"/>
          <w:lang w:eastAsia="ru-RU"/>
        </w:rPr>
        <w:t>естный бюджет -3</w:t>
      </w:r>
      <w:r>
        <w:rPr>
          <w:rFonts w:ascii="Times New Roman" w:eastAsia="Times New Roman" w:hAnsi="Times New Roman" w:cs="Times New Roman"/>
          <w:color w:val="000000"/>
          <w:sz w:val="28"/>
          <w:szCs w:val="28"/>
          <w:lang w:eastAsia="ru-RU"/>
        </w:rPr>
        <w:t> </w:t>
      </w:r>
      <w:r w:rsidRPr="001E3F9B">
        <w:rPr>
          <w:rFonts w:ascii="Times New Roman" w:eastAsia="Times New Roman" w:hAnsi="Times New Roman" w:cs="Times New Roman"/>
          <w:color w:val="000000"/>
          <w:sz w:val="28"/>
          <w:szCs w:val="28"/>
          <w:lang w:eastAsia="ru-RU"/>
        </w:rPr>
        <w:t>335</w:t>
      </w:r>
      <w:r>
        <w:rPr>
          <w:rFonts w:ascii="Times New Roman" w:eastAsia="Times New Roman" w:hAnsi="Times New Roman" w:cs="Times New Roman"/>
          <w:color w:val="000000"/>
          <w:sz w:val="28"/>
          <w:szCs w:val="28"/>
          <w:lang w:eastAsia="ru-RU"/>
        </w:rPr>
        <w:t>,9 тыс.</w:t>
      </w:r>
      <w:r w:rsidRPr="001E3F9B">
        <w:rPr>
          <w:rFonts w:ascii="Times New Roman" w:eastAsia="Times New Roman" w:hAnsi="Times New Roman" w:cs="Times New Roman"/>
          <w:color w:val="000000"/>
          <w:sz w:val="28"/>
          <w:szCs w:val="28"/>
          <w:lang w:eastAsia="ru-RU"/>
        </w:rPr>
        <w:t xml:space="preserve"> рублей</w:t>
      </w:r>
    </w:p>
    <w:p w:rsidR="00CF4B7F" w:rsidRPr="001E3F9B" w:rsidRDefault="00CF4B7F" w:rsidP="00CF4B7F">
      <w:pPr>
        <w:spacing w:after="0" w:line="240" w:lineRule="auto"/>
        <w:ind w:firstLine="708"/>
        <w:jc w:val="both"/>
        <w:rPr>
          <w:rFonts w:ascii="Times New Roman" w:eastAsia="Times New Roman" w:hAnsi="Times New Roman" w:cs="Times New Roman"/>
          <w:sz w:val="28"/>
          <w:szCs w:val="28"/>
          <w:lang w:eastAsia="ru-RU"/>
        </w:rPr>
      </w:pPr>
      <w:r w:rsidRPr="001E3F9B">
        <w:rPr>
          <w:rFonts w:ascii="Times New Roman" w:eastAsia="Times New Roman" w:hAnsi="Times New Roman" w:cs="Times New Roman"/>
          <w:color w:val="000000"/>
          <w:sz w:val="28"/>
          <w:szCs w:val="28"/>
          <w:lang w:eastAsia="ru-RU"/>
        </w:rPr>
        <w:t>По результатам поступивших заявок, проведений собраний собственников, а также общественных обсуждений и рейтингового голосования в 2018 году на территории города Нефтеюганска</w:t>
      </w:r>
      <w:r w:rsidRPr="001E3F9B">
        <w:rPr>
          <w:rFonts w:ascii="Times New Roman" w:eastAsia="Times New Roman" w:hAnsi="Times New Roman" w:cs="Times New Roman"/>
          <w:sz w:val="28"/>
          <w:szCs w:val="28"/>
          <w:lang w:eastAsia="ru-RU"/>
        </w:rPr>
        <w:t xml:space="preserve"> выполнено благоустройство 1 общественной территории и 4 дворовых территорий.</w:t>
      </w:r>
    </w:p>
    <w:p w:rsidR="00CF4B7F" w:rsidRPr="001E3F9B" w:rsidRDefault="00CF4B7F" w:rsidP="00CF4B7F">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1E3F9B">
        <w:rPr>
          <w:rFonts w:ascii="Times New Roman" w:eastAsia="Times New Roman" w:hAnsi="Times New Roman" w:cs="Times New Roman"/>
          <w:color w:val="000000"/>
          <w:sz w:val="28"/>
          <w:szCs w:val="28"/>
          <w:lang w:eastAsia="ru-RU"/>
        </w:rPr>
        <w:t xml:space="preserve">Выполнено </w:t>
      </w:r>
      <w:r w:rsidRPr="001E3F9B">
        <w:rPr>
          <w:rFonts w:ascii="Times New Roman" w:eastAsia="Times New Roman" w:hAnsi="Times New Roman" w:cs="Times New Roman"/>
          <w:color w:val="000000"/>
          <w:sz w:val="28"/>
          <w:szCs w:val="28"/>
          <w:lang w:val="x-none" w:eastAsia="ru-RU"/>
        </w:rPr>
        <w:t xml:space="preserve">благоустройство </w:t>
      </w:r>
      <w:r w:rsidRPr="001E3F9B">
        <w:rPr>
          <w:rFonts w:ascii="Times New Roman" w:eastAsia="Times New Roman" w:hAnsi="Times New Roman" w:cs="Times New Roman"/>
          <w:color w:val="000000"/>
          <w:sz w:val="28"/>
          <w:szCs w:val="28"/>
          <w:lang w:eastAsia="ru-RU"/>
        </w:rPr>
        <w:t>(1этап) общественной</w:t>
      </w:r>
      <w:r w:rsidRPr="001E3F9B">
        <w:rPr>
          <w:rFonts w:ascii="Times New Roman" w:eastAsia="Times New Roman" w:hAnsi="Times New Roman" w:cs="Times New Roman"/>
          <w:color w:val="000000"/>
          <w:sz w:val="28"/>
          <w:szCs w:val="28"/>
          <w:lang w:val="x-none" w:eastAsia="ru-RU"/>
        </w:rPr>
        <w:t xml:space="preserve"> территории </w:t>
      </w:r>
      <w:r w:rsidRPr="001E3F9B">
        <w:rPr>
          <w:rFonts w:ascii="Times New Roman" w:eastAsia="Times New Roman" w:hAnsi="Times New Roman" w:cs="Times New Roman"/>
          <w:color w:val="000000"/>
          <w:sz w:val="28"/>
          <w:szCs w:val="28"/>
          <w:lang w:eastAsia="ru-RU"/>
        </w:rPr>
        <w:t>в 12 микрорайоне, около МБОУ «СОШ № 9», в 2019 году планируется выполнить 2 этап, т.е. завершить запланированное благоустройство.</w:t>
      </w:r>
    </w:p>
    <w:p w:rsidR="00CF4B7F" w:rsidRPr="001E3F9B" w:rsidRDefault="00CF4B7F" w:rsidP="00CF4B7F">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1E3F9B">
        <w:rPr>
          <w:rFonts w:ascii="Times New Roman" w:eastAsia="Times New Roman" w:hAnsi="Times New Roman" w:cs="Times New Roman"/>
          <w:color w:val="000000"/>
          <w:sz w:val="28"/>
          <w:szCs w:val="28"/>
          <w:lang w:eastAsia="ru-RU"/>
        </w:rPr>
        <w:t>Указанная общественная территория была определена по итогам рейтингового голосования, которое состоялось 23.03.2018 года.</w:t>
      </w:r>
    </w:p>
    <w:p w:rsidR="00CF4B7F" w:rsidRPr="001E3F9B" w:rsidRDefault="00CF4B7F" w:rsidP="00CF4B7F">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1E3F9B">
        <w:rPr>
          <w:rFonts w:ascii="Times New Roman" w:eastAsia="Times New Roman" w:hAnsi="Times New Roman" w:cs="Times New Roman"/>
          <w:color w:val="000000"/>
          <w:sz w:val="28"/>
          <w:szCs w:val="28"/>
          <w:lang w:eastAsia="ru-RU"/>
        </w:rPr>
        <w:t>В рамках 1 этапа выполнен демонтаж детской площадки, работы по планировке территории, укладке тротуаров из плит, ремонту покрытия проезда, устройству парковок (вело- и авто-), устройству тротуаров и пешеходных дорожек из брусчатки, высажен кустарник, выполнены работы по расстановке малых-архитектурных форм (скамеек, урн), топиарий.</w:t>
      </w:r>
    </w:p>
    <w:p w:rsidR="00CF4B7F" w:rsidRPr="001E3F9B" w:rsidRDefault="00CF4B7F" w:rsidP="00CF4B7F">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2018 году в</w:t>
      </w:r>
      <w:r w:rsidRPr="001E3F9B">
        <w:rPr>
          <w:rFonts w:ascii="Times New Roman" w:eastAsia="Times New Roman" w:hAnsi="Times New Roman" w:cs="Times New Roman"/>
          <w:color w:val="000000"/>
          <w:sz w:val="28"/>
          <w:szCs w:val="28"/>
          <w:lang w:eastAsia="ru-RU"/>
        </w:rPr>
        <w:t>ыполнено благоустройство 4 дворовых территорий:</w:t>
      </w:r>
    </w:p>
    <w:p w:rsidR="00CF4B7F" w:rsidRPr="001E3F9B" w:rsidRDefault="00CF4B7F" w:rsidP="00CF4B7F">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1E3F9B">
        <w:rPr>
          <w:rFonts w:ascii="Times New Roman" w:eastAsia="Times New Roman" w:hAnsi="Times New Roman" w:cs="Times New Roman"/>
          <w:color w:val="000000"/>
          <w:sz w:val="28"/>
          <w:szCs w:val="28"/>
          <w:lang w:eastAsia="ru-RU"/>
        </w:rPr>
        <w:t>8а микрорайон в рай</w:t>
      </w:r>
      <w:r>
        <w:rPr>
          <w:rFonts w:ascii="Times New Roman" w:eastAsia="Times New Roman" w:hAnsi="Times New Roman" w:cs="Times New Roman"/>
          <w:color w:val="000000"/>
          <w:sz w:val="28"/>
          <w:szCs w:val="28"/>
          <w:lang w:eastAsia="ru-RU"/>
        </w:rPr>
        <w:t>оне МКД 3, 4, 5, 6, 7, 8, 9, 10;</w:t>
      </w:r>
    </w:p>
    <w:p w:rsidR="00CF4B7F" w:rsidRPr="001E3F9B" w:rsidRDefault="00CF4B7F" w:rsidP="00CF4B7F">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1E3F9B">
        <w:rPr>
          <w:rFonts w:ascii="Times New Roman" w:eastAsia="Times New Roman" w:hAnsi="Times New Roman" w:cs="Times New Roman"/>
          <w:color w:val="000000"/>
          <w:sz w:val="28"/>
          <w:szCs w:val="28"/>
          <w:lang w:eastAsia="ru-RU"/>
        </w:rPr>
        <w:t xml:space="preserve">9 </w:t>
      </w:r>
      <w:r w:rsidRPr="001E3F9B">
        <w:rPr>
          <w:rFonts w:ascii="Times New Roman" w:eastAsia="Times New Roman" w:hAnsi="Times New Roman" w:cs="Times New Roman" w:hint="eastAsia"/>
          <w:color w:val="000000"/>
          <w:sz w:val="28"/>
          <w:szCs w:val="28"/>
          <w:lang w:eastAsia="ru-RU"/>
        </w:rPr>
        <w:t>микрорайон</w:t>
      </w:r>
      <w:r w:rsidRPr="001E3F9B">
        <w:rPr>
          <w:rFonts w:ascii="Times New Roman" w:eastAsia="Times New Roman" w:hAnsi="Times New Roman" w:cs="Times New Roman"/>
          <w:color w:val="000000"/>
          <w:sz w:val="28"/>
          <w:szCs w:val="28"/>
          <w:lang w:eastAsia="ru-RU"/>
        </w:rPr>
        <w:t xml:space="preserve"> </w:t>
      </w:r>
      <w:r w:rsidRPr="001E3F9B">
        <w:rPr>
          <w:rFonts w:ascii="Times New Roman" w:eastAsia="Times New Roman" w:hAnsi="Times New Roman" w:cs="Times New Roman" w:hint="eastAsia"/>
          <w:color w:val="000000"/>
          <w:sz w:val="28"/>
          <w:szCs w:val="28"/>
          <w:lang w:eastAsia="ru-RU"/>
        </w:rPr>
        <w:t>в</w:t>
      </w:r>
      <w:r w:rsidRPr="001E3F9B">
        <w:rPr>
          <w:rFonts w:ascii="Times New Roman" w:eastAsia="Times New Roman" w:hAnsi="Times New Roman" w:cs="Times New Roman"/>
          <w:color w:val="000000"/>
          <w:sz w:val="28"/>
          <w:szCs w:val="28"/>
          <w:lang w:eastAsia="ru-RU"/>
        </w:rPr>
        <w:t xml:space="preserve"> </w:t>
      </w:r>
      <w:r w:rsidRPr="001E3F9B">
        <w:rPr>
          <w:rFonts w:ascii="Times New Roman" w:eastAsia="Times New Roman" w:hAnsi="Times New Roman" w:cs="Times New Roman" w:hint="eastAsia"/>
          <w:color w:val="000000"/>
          <w:sz w:val="28"/>
          <w:szCs w:val="28"/>
          <w:lang w:eastAsia="ru-RU"/>
        </w:rPr>
        <w:t>районе</w:t>
      </w:r>
      <w:r w:rsidRPr="001E3F9B">
        <w:rPr>
          <w:rFonts w:ascii="Times New Roman" w:eastAsia="Times New Roman" w:hAnsi="Times New Roman" w:cs="Times New Roman"/>
          <w:color w:val="000000"/>
          <w:sz w:val="28"/>
          <w:szCs w:val="28"/>
          <w:lang w:eastAsia="ru-RU"/>
        </w:rPr>
        <w:t xml:space="preserve"> </w:t>
      </w:r>
      <w:r w:rsidRPr="001E3F9B">
        <w:rPr>
          <w:rFonts w:ascii="Times New Roman" w:eastAsia="Times New Roman" w:hAnsi="Times New Roman" w:cs="Times New Roman" w:hint="eastAsia"/>
          <w:color w:val="000000"/>
          <w:sz w:val="28"/>
          <w:szCs w:val="28"/>
          <w:lang w:eastAsia="ru-RU"/>
        </w:rPr>
        <w:t>МКД</w:t>
      </w:r>
      <w:r w:rsidRPr="001E3F9B">
        <w:rPr>
          <w:rFonts w:ascii="Times New Roman" w:eastAsia="Times New Roman" w:hAnsi="Times New Roman" w:cs="Times New Roman"/>
          <w:color w:val="000000"/>
          <w:sz w:val="28"/>
          <w:szCs w:val="28"/>
          <w:lang w:eastAsia="ru-RU"/>
        </w:rPr>
        <w:t xml:space="preserve"> 16, 17, 18, 19, 20</w:t>
      </w:r>
      <w:r>
        <w:rPr>
          <w:rFonts w:ascii="Times New Roman" w:eastAsia="Times New Roman" w:hAnsi="Times New Roman" w:cs="Times New Roman"/>
          <w:color w:val="000000"/>
          <w:sz w:val="28"/>
          <w:szCs w:val="28"/>
          <w:lang w:eastAsia="ru-RU"/>
        </w:rPr>
        <w:t>;</w:t>
      </w:r>
    </w:p>
    <w:p w:rsidR="00CF4B7F" w:rsidRPr="001E3F9B" w:rsidRDefault="00CF4B7F" w:rsidP="00CF4B7F">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1E3F9B">
        <w:rPr>
          <w:rFonts w:ascii="Times New Roman" w:eastAsia="Times New Roman" w:hAnsi="Times New Roman" w:cs="Times New Roman"/>
          <w:color w:val="000000"/>
          <w:sz w:val="28"/>
          <w:szCs w:val="28"/>
          <w:lang w:eastAsia="ru-RU"/>
        </w:rPr>
        <w:t xml:space="preserve">12 </w:t>
      </w:r>
      <w:r w:rsidRPr="001E3F9B">
        <w:rPr>
          <w:rFonts w:ascii="Times New Roman" w:eastAsia="Times New Roman" w:hAnsi="Times New Roman" w:cs="Times New Roman" w:hint="eastAsia"/>
          <w:color w:val="000000"/>
          <w:sz w:val="28"/>
          <w:szCs w:val="28"/>
          <w:lang w:eastAsia="ru-RU"/>
        </w:rPr>
        <w:t>микрорайон</w:t>
      </w:r>
      <w:r w:rsidRPr="001E3F9B">
        <w:rPr>
          <w:rFonts w:ascii="Times New Roman" w:eastAsia="Times New Roman" w:hAnsi="Times New Roman" w:cs="Times New Roman"/>
          <w:color w:val="000000"/>
          <w:sz w:val="28"/>
          <w:szCs w:val="28"/>
          <w:lang w:eastAsia="ru-RU"/>
        </w:rPr>
        <w:t xml:space="preserve"> </w:t>
      </w:r>
      <w:r w:rsidRPr="001E3F9B">
        <w:rPr>
          <w:rFonts w:ascii="Times New Roman" w:eastAsia="Times New Roman" w:hAnsi="Times New Roman" w:cs="Times New Roman" w:hint="eastAsia"/>
          <w:color w:val="000000"/>
          <w:sz w:val="28"/>
          <w:szCs w:val="28"/>
          <w:lang w:eastAsia="ru-RU"/>
        </w:rPr>
        <w:t>в</w:t>
      </w:r>
      <w:r w:rsidRPr="001E3F9B">
        <w:rPr>
          <w:rFonts w:ascii="Times New Roman" w:eastAsia="Times New Roman" w:hAnsi="Times New Roman" w:cs="Times New Roman"/>
          <w:color w:val="000000"/>
          <w:sz w:val="28"/>
          <w:szCs w:val="28"/>
          <w:lang w:eastAsia="ru-RU"/>
        </w:rPr>
        <w:t xml:space="preserve"> </w:t>
      </w:r>
      <w:r w:rsidRPr="001E3F9B">
        <w:rPr>
          <w:rFonts w:ascii="Times New Roman" w:eastAsia="Times New Roman" w:hAnsi="Times New Roman" w:cs="Times New Roman" w:hint="eastAsia"/>
          <w:color w:val="000000"/>
          <w:sz w:val="28"/>
          <w:szCs w:val="28"/>
          <w:lang w:eastAsia="ru-RU"/>
        </w:rPr>
        <w:t>районе</w:t>
      </w:r>
      <w:r w:rsidRPr="001E3F9B">
        <w:rPr>
          <w:rFonts w:ascii="Times New Roman" w:eastAsia="Times New Roman" w:hAnsi="Times New Roman" w:cs="Times New Roman"/>
          <w:color w:val="000000"/>
          <w:sz w:val="28"/>
          <w:szCs w:val="28"/>
          <w:lang w:eastAsia="ru-RU"/>
        </w:rPr>
        <w:t xml:space="preserve"> </w:t>
      </w:r>
      <w:r w:rsidRPr="001E3F9B">
        <w:rPr>
          <w:rFonts w:ascii="Times New Roman" w:eastAsia="Times New Roman" w:hAnsi="Times New Roman" w:cs="Times New Roman" w:hint="eastAsia"/>
          <w:color w:val="000000"/>
          <w:sz w:val="28"/>
          <w:szCs w:val="28"/>
          <w:lang w:eastAsia="ru-RU"/>
        </w:rPr>
        <w:t>МКД</w:t>
      </w:r>
      <w:r w:rsidRPr="001E3F9B">
        <w:rPr>
          <w:rFonts w:ascii="Times New Roman" w:eastAsia="Times New Roman" w:hAnsi="Times New Roman" w:cs="Times New Roman"/>
          <w:color w:val="000000"/>
          <w:sz w:val="28"/>
          <w:szCs w:val="28"/>
          <w:lang w:eastAsia="ru-RU"/>
        </w:rPr>
        <w:t xml:space="preserve"> 10, 44, 45, 49, 50</w:t>
      </w:r>
      <w:r>
        <w:rPr>
          <w:rFonts w:ascii="Times New Roman" w:eastAsia="Times New Roman" w:hAnsi="Times New Roman" w:cs="Times New Roman"/>
          <w:color w:val="000000"/>
          <w:sz w:val="28"/>
          <w:szCs w:val="28"/>
          <w:lang w:eastAsia="ru-RU"/>
        </w:rPr>
        <w:t>;</w:t>
      </w:r>
    </w:p>
    <w:p w:rsidR="00CF4B7F" w:rsidRPr="001E3F9B" w:rsidRDefault="00CF4B7F" w:rsidP="00CF4B7F">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1E3F9B">
        <w:rPr>
          <w:rFonts w:ascii="Times New Roman" w:eastAsia="Times New Roman" w:hAnsi="Times New Roman" w:cs="Times New Roman"/>
          <w:color w:val="000000"/>
          <w:sz w:val="28"/>
          <w:szCs w:val="28"/>
          <w:lang w:eastAsia="ru-RU"/>
        </w:rPr>
        <w:t>16</w:t>
      </w:r>
      <w:r w:rsidRPr="001E3F9B">
        <w:rPr>
          <w:rFonts w:ascii="Times New Roman" w:eastAsia="Times New Roman" w:hAnsi="Times New Roman" w:cs="Times New Roman" w:hint="eastAsia"/>
          <w:color w:val="000000"/>
          <w:sz w:val="28"/>
          <w:szCs w:val="28"/>
          <w:lang w:eastAsia="ru-RU"/>
        </w:rPr>
        <w:t>а</w:t>
      </w:r>
      <w:r w:rsidRPr="001E3F9B">
        <w:rPr>
          <w:rFonts w:ascii="Times New Roman" w:eastAsia="Times New Roman" w:hAnsi="Times New Roman" w:cs="Times New Roman"/>
          <w:color w:val="000000"/>
          <w:sz w:val="28"/>
          <w:szCs w:val="28"/>
          <w:lang w:eastAsia="ru-RU"/>
        </w:rPr>
        <w:t xml:space="preserve"> </w:t>
      </w:r>
      <w:r w:rsidRPr="001E3F9B">
        <w:rPr>
          <w:rFonts w:ascii="Times New Roman" w:eastAsia="Times New Roman" w:hAnsi="Times New Roman" w:cs="Times New Roman" w:hint="eastAsia"/>
          <w:color w:val="000000"/>
          <w:sz w:val="28"/>
          <w:szCs w:val="28"/>
          <w:lang w:eastAsia="ru-RU"/>
        </w:rPr>
        <w:t>микрорайон</w:t>
      </w:r>
      <w:r w:rsidRPr="001E3F9B">
        <w:rPr>
          <w:rFonts w:ascii="Times New Roman" w:eastAsia="Times New Roman" w:hAnsi="Times New Roman" w:cs="Times New Roman"/>
          <w:color w:val="000000"/>
          <w:sz w:val="28"/>
          <w:szCs w:val="28"/>
          <w:lang w:eastAsia="ru-RU"/>
        </w:rPr>
        <w:t xml:space="preserve"> </w:t>
      </w:r>
      <w:r w:rsidRPr="001E3F9B">
        <w:rPr>
          <w:rFonts w:ascii="Times New Roman" w:eastAsia="Times New Roman" w:hAnsi="Times New Roman" w:cs="Times New Roman" w:hint="eastAsia"/>
          <w:color w:val="000000"/>
          <w:sz w:val="28"/>
          <w:szCs w:val="28"/>
          <w:lang w:eastAsia="ru-RU"/>
        </w:rPr>
        <w:t>в</w:t>
      </w:r>
      <w:r w:rsidRPr="001E3F9B">
        <w:rPr>
          <w:rFonts w:ascii="Times New Roman" w:eastAsia="Times New Roman" w:hAnsi="Times New Roman" w:cs="Times New Roman"/>
          <w:color w:val="000000"/>
          <w:sz w:val="28"/>
          <w:szCs w:val="28"/>
          <w:lang w:eastAsia="ru-RU"/>
        </w:rPr>
        <w:t xml:space="preserve"> </w:t>
      </w:r>
      <w:r w:rsidRPr="001E3F9B">
        <w:rPr>
          <w:rFonts w:ascii="Times New Roman" w:eastAsia="Times New Roman" w:hAnsi="Times New Roman" w:cs="Times New Roman" w:hint="eastAsia"/>
          <w:color w:val="000000"/>
          <w:sz w:val="28"/>
          <w:szCs w:val="28"/>
          <w:lang w:eastAsia="ru-RU"/>
        </w:rPr>
        <w:t>районе</w:t>
      </w:r>
      <w:r w:rsidRPr="001E3F9B">
        <w:rPr>
          <w:rFonts w:ascii="Times New Roman" w:eastAsia="Times New Roman" w:hAnsi="Times New Roman" w:cs="Times New Roman"/>
          <w:color w:val="000000"/>
          <w:sz w:val="28"/>
          <w:szCs w:val="28"/>
          <w:lang w:eastAsia="ru-RU"/>
        </w:rPr>
        <w:t xml:space="preserve"> </w:t>
      </w:r>
      <w:r w:rsidRPr="001E3F9B">
        <w:rPr>
          <w:rFonts w:ascii="Times New Roman" w:eastAsia="Times New Roman" w:hAnsi="Times New Roman" w:cs="Times New Roman" w:hint="eastAsia"/>
          <w:color w:val="000000"/>
          <w:sz w:val="28"/>
          <w:szCs w:val="28"/>
          <w:lang w:eastAsia="ru-RU"/>
        </w:rPr>
        <w:t xml:space="preserve">МКД </w:t>
      </w:r>
      <w:r w:rsidRPr="001E3F9B">
        <w:rPr>
          <w:rFonts w:ascii="Times New Roman" w:eastAsia="Times New Roman" w:hAnsi="Times New Roman" w:cs="Times New Roman"/>
          <w:color w:val="000000"/>
          <w:sz w:val="28"/>
          <w:szCs w:val="28"/>
          <w:lang w:eastAsia="ru-RU"/>
        </w:rPr>
        <w:t>75, 76, 77, 78,79:</w:t>
      </w:r>
    </w:p>
    <w:p w:rsidR="00CF4B7F" w:rsidRPr="001E3F9B" w:rsidRDefault="00CF4B7F" w:rsidP="00CF4B7F">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w:t>
      </w:r>
      <w:r w:rsidRPr="001E3F9B">
        <w:rPr>
          <w:rFonts w:ascii="Times New Roman" w:eastAsia="Times New Roman" w:hAnsi="Times New Roman" w:cs="Times New Roman"/>
          <w:color w:val="000000"/>
          <w:sz w:val="28"/>
          <w:szCs w:val="28"/>
          <w:lang w:eastAsia="ru-RU"/>
        </w:rPr>
        <w:t xml:space="preserve">аботы </w:t>
      </w:r>
      <w:r>
        <w:rPr>
          <w:rFonts w:ascii="Times New Roman" w:eastAsia="Times New Roman" w:hAnsi="Times New Roman" w:cs="Times New Roman"/>
          <w:color w:val="000000"/>
          <w:sz w:val="28"/>
          <w:szCs w:val="28"/>
          <w:lang w:eastAsia="ru-RU"/>
        </w:rPr>
        <w:t xml:space="preserve">выполнены </w:t>
      </w:r>
      <w:r w:rsidRPr="001E3F9B">
        <w:rPr>
          <w:rFonts w:ascii="Times New Roman" w:eastAsia="Times New Roman" w:hAnsi="Times New Roman" w:cs="Times New Roman"/>
          <w:color w:val="000000"/>
          <w:sz w:val="28"/>
          <w:szCs w:val="28"/>
          <w:lang w:eastAsia="ru-RU"/>
        </w:rPr>
        <w:t>на сумму 13</w:t>
      </w:r>
      <w:r>
        <w:rPr>
          <w:rFonts w:ascii="Times New Roman" w:eastAsia="Times New Roman" w:hAnsi="Times New Roman" w:cs="Times New Roman"/>
          <w:color w:val="000000"/>
          <w:sz w:val="28"/>
          <w:szCs w:val="28"/>
          <w:lang w:eastAsia="ru-RU"/>
        </w:rPr>
        <w:t> </w:t>
      </w:r>
      <w:r w:rsidRPr="001E3F9B">
        <w:rPr>
          <w:rFonts w:ascii="Times New Roman" w:eastAsia="Times New Roman" w:hAnsi="Times New Roman" w:cs="Times New Roman"/>
          <w:color w:val="000000"/>
          <w:sz w:val="28"/>
          <w:szCs w:val="28"/>
          <w:lang w:eastAsia="ru-RU"/>
        </w:rPr>
        <w:t>352</w:t>
      </w:r>
      <w:r>
        <w:rPr>
          <w:rFonts w:ascii="Times New Roman" w:eastAsia="Times New Roman" w:hAnsi="Times New Roman" w:cs="Times New Roman"/>
          <w:color w:val="000000"/>
          <w:sz w:val="28"/>
          <w:szCs w:val="28"/>
          <w:lang w:eastAsia="ru-RU"/>
        </w:rPr>
        <w:t>,7 тыс.</w:t>
      </w:r>
      <w:r w:rsidRPr="001E3F9B">
        <w:rPr>
          <w:rFonts w:ascii="Times New Roman" w:eastAsia="Times New Roman" w:hAnsi="Times New Roman" w:cs="Times New Roman"/>
          <w:color w:val="000000"/>
          <w:sz w:val="28"/>
          <w:szCs w:val="28"/>
          <w:lang w:eastAsia="ru-RU"/>
        </w:rPr>
        <w:t xml:space="preserve"> рублей (контракт заключен на сумму 18</w:t>
      </w:r>
      <w:r>
        <w:rPr>
          <w:rFonts w:ascii="Times New Roman" w:eastAsia="Times New Roman" w:hAnsi="Times New Roman" w:cs="Times New Roman"/>
          <w:color w:val="000000"/>
          <w:sz w:val="28"/>
          <w:szCs w:val="28"/>
          <w:lang w:eastAsia="ru-RU"/>
        </w:rPr>
        <w:t> </w:t>
      </w:r>
      <w:r w:rsidRPr="001E3F9B">
        <w:rPr>
          <w:rFonts w:ascii="Times New Roman" w:eastAsia="Times New Roman" w:hAnsi="Times New Roman" w:cs="Times New Roman"/>
          <w:color w:val="000000"/>
          <w:sz w:val="28"/>
          <w:szCs w:val="28"/>
          <w:lang w:eastAsia="ru-RU"/>
        </w:rPr>
        <w:t>367</w:t>
      </w:r>
      <w:r>
        <w:rPr>
          <w:rFonts w:ascii="Times New Roman" w:eastAsia="Times New Roman" w:hAnsi="Times New Roman" w:cs="Times New Roman"/>
          <w:color w:val="000000"/>
          <w:sz w:val="28"/>
          <w:szCs w:val="28"/>
          <w:lang w:eastAsia="ru-RU"/>
        </w:rPr>
        <w:t>,2 тыс.</w:t>
      </w:r>
      <w:r w:rsidRPr="001E3F9B">
        <w:rPr>
          <w:rFonts w:ascii="Times New Roman" w:eastAsia="Times New Roman" w:hAnsi="Times New Roman" w:cs="Times New Roman"/>
          <w:color w:val="000000"/>
          <w:sz w:val="28"/>
          <w:szCs w:val="28"/>
          <w:lang w:eastAsia="ru-RU"/>
        </w:rPr>
        <w:t xml:space="preserve"> рублей). </w:t>
      </w:r>
    </w:p>
    <w:p w:rsidR="00CF4B7F" w:rsidRPr="001E3F9B" w:rsidRDefault="00CF4B7F" w:rsidP="00CF4B7F">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1E3F9B">
        <w:rPr>
          <w:rFonts w:ascii="Times New Roman" w:eastAsia="Times New Roman" w:hAnsi="Times New Roman" w:cs="Times New Roman"/>
          <w:color w:val="000000"/>
          <w:sz w:val="28"/>
          <w:szCs w:val="28"/>
          <w:lang w:eastAsia="ru-RU"/>
        </w:rPr>
        <w:t>Работы по благоустройству дворовых территорий выполнены в основном в рамках минимального перечня работ, т.е. выполнялся ремонт внутриквартальных проездов, установка скамеек, урн и замена фонарей освещения.</w:t>
      </w:r>
    </w:p>
    <w:p w:rsidR="00CF4B7F" w:rsidRPr="001E3F9B" w:rsidRDefault="00CF4B7F" w:rsidP="00CF4B7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1E3F9B">
        <w:rPr>
          <w:rFonts w:ascii="Times New Roman" w:eastAsia="Times New Roman" w:hAnsi="Times New Roman" w:cs="Times New Roman"/>
          <w:color w:val="000000"/>
          <w:sz w:val="28"/>
          <w:szCs w:val="28"/>
          <w:lang w:eastAsia="ru-RU"/>
        </w:rPr>
        <w:tab/>
        <w:t>Благоустройство дворовой территории 3 микрорайона в районе МКД 1,2,3,4,5,15 на сумму 2</w:t>
      </w:r>
      <w:r>
        <w:rPr>
          <w:rFonts w:ascii="Times New Roman" w:eastAsia="Times New Roman" w:hAnsi="Times New Roman" w:cs="Times New Roman"/>
          <w:color w:val="000000"/>
          <w:sz w:val="28"/>
          <w:szCs w:val="28"/>
          <w:lang w:eastAsia="ru-RU"/>
        </w:rPr>
        <w:t> </w:t>
      </w:r>
      <w:r w:rsidRPr="001E3F9B">
        <w:rPr>
          <w:rFonts w:ascii="Times New Roman" w:eastAsia="Times New Roman" w:hAnsi="Times New Roman" w:cs="Times New Roman"/>
          <w:color w:val="000000"/>
          <w:sz w:val="28"/>
          <w:szCs w:val="28"/>
          <w:lang w:eastAsia="ru-RU"/>
        </w:rPr>
        <w:t>068</w:t>
      </w:r>
      <w:r>
        <w:rPr>
          <w:rFonts w:ascii="Times New Roman" w:eastAsia="Times New Roman" w:hAnsi="Times New Roman" w:cs="Times New Roman"/>
          <w:color w:val="000000"/>
          <w:sz w:val="28"/>
          <w:szCs w:val="28"/>
          <w:lang w:eastAsia="ru-RU"/>
        </w:rPr>
        <w:t>,4 тыс.</w:t>
      </w:r>
      <w:r w:rsidRPr="001E3F9B">
        <w:rPr>
          <w:rFonts w:ascii="Times New Roman" w:eastAsia="Times New Roman" w:hAnsi="Times New Roman" w:cs="Times New Roman"/>
          <w:color w:val="000000"/>
          <w:sz w:val="28"/>
          <w:szCs w:val="28"/>
          <w:lang w:eastAsia="ru-RU"/>
        </w:rPr>
        <w:t xml:space="preserve"> рублей не выполнено, в связи с неисполнением подрядной организацией условий контракта, ведется претензионная работа. </w:t>
      </w:r>
    </w:p>
    <w:p w:rsidR="00CF4B7F" w:rsidRPr="001E3F9B" w:rsidRDefault="00CF4B7F" w:rsidP="00CF4B7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1E3F9B">
        <w:rPr>
          <w:rFonts w:ascii="Times New Roman" w:eastAsia="Times New Roman" w:hAnsi="Times New Roman" w:cs="Times New Roman"/>
          <w:color w:val="000000"/>
          <w:sz w:val="28"/>
          <w:szCs w:val="28"/>
          <w:lang w:eastAsia="ru-RU"/>
        </w:rPr>
        <w:tab/>
        <w:t xml:space="preserve">Общий объём возврата денежных средств составил: </w:t>
      </w:r>
    </w:p>
    <w:p w:rsidR="00CF4B7F" w:rsidRDefault="00CF4B7F" w:rsidP="00CF4B7F">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1E3F9B">
        <w:rPr>
          <w:rFonts w:ascii="Times New Roman" w:eastAsia="Times New Roman" w:hAnsi="Times New Roman" w:cs="Times New Roman"/>
          <w:color w:val="000000"/>
          <w:sz w:val="28"/>
          <w:szCs w:val="28"/>
          <w:lang w:eastAsia="ru-RU"/>
        </w:rPr>
        <w:t>в</w:t>
      </w:r>
      <w:r>
        <w:rPr>
          <w:rFonts w:ascii="Times New Roman" w:eastAsia="Times New Roman" w:hAnsi="Times New Roman" w:cs="Times New Roman"/>
          <w:color w:val="000000"/>
          <w:sz w:val="28"/>
          <w:szCs w:val="28"/>
          <w:lang w:eastAsia="ru-RU"/>
        </w:rPr>
        <w:t xml:space="preserve"> федеральный бюджет </w:t>
      </w:r>
      <w:r w:rsidRPr="001E3F9B">
        <w:rPr>
          <w:rFonts w:ascii="Times New Roman" w:eastAsia="Times New Roman" w:hAnsi="Times New Roman" w:cs="Times New Roman"/>
          <w:color w:val="000000"/>
          <w:sz w:val="28"/>
          <w:szCs w:val="28"/>
          <w:lang w:eastAsia="ru-RU"/>
        </w:rPr>
        <w:t>– 2</w:t>
      </w:r>
      <w:r>
        <w:rPr>
          <w:rFonts w:ascii="Times New Roman" w:eastAsia="Times New Roman" w:hAnsi="Times New Roman" w:cs="Times New Roman"/>
          <w:color w:val="000000"/>
          <w:sz w:val="28"/>
          <w:szCs w:val="28"/>
          <w:lang w:eastAsia="ru-RU"/>
        </w:rPr>
        <w:t> </w:t>
      </w:r>
      <w:r w:rsidRPr="001E3F9B">
        <w:rPr>
          <w:rFonts w:ascii="Times New Roman" w:eastAsia="Times New Roman" w:hAnsi="Times New Roman" w:cs="Times New Roman"/>
          <w:color w:val="000000"/>
          <w:sz w:val="28"/>
          <w:szCs w:val="28"/>
          <w:lang w:eastAsia="ru-RU"/>
        </w:rPr>
        <w:t>923</w:t>
      </w:r>
      <w:r>
        <w:rPr>
          <w:rFonts w:ascii="Times New Roman" w:eastAsia="Times New Roman" w:hAnsi="Times New Roman" w:cs="Times New Roman"/>
          <w:color w:val="000000"/>
          <w:sz w:val="28"/>
          <w:szCs w:val="28"/>
          <w:lang w:eastAsia="ru-RU"/>
        </w:rPr>
        <w:t>, 6 тыс.</w:t>
      </w:r>
      <w:r w:rsidRPr="001E3F9B">
        <w:rPr>
          <w:rFonts w:ascii="Times New Roman" w:eastAsia="Times New Roman" w:hAnsi="Times New Roman" w:cs="Times New Roman"/>
          <w:color w:val="000000"/>
          <w:sz w:val="28"/>
          <w:szCs w:val="28"/>
          <w:lang w:eastAsia="ru-RU"/>
        </w:rPr>
        <w:t xml:space="preserve"> рубл</w:t>
      </w:r>
      <w:r>
        <w:rPr>
          <w:rFonts w:ascii="Times New Roman" w:eastAsia="Times New Roman" w:hAnsi="Times New Roman" w:cs="Times New Roman"/>
          <w:color w:val="000000"/>
          <w:sz w:val="28"/>
          <w:szCs w:val="28"/>
          <w:lang w:eastAsia="ru-RU"/>
        </w:rPr>
        <w:t>ей;</w:t>
      </w:r>
    </w:p>
    <w:p w:rsidR="00CF4B7F" w:rsidRPr="001E3F9B" w:rsidRDefault="00CF4B7F" w:rsidP="00CF4B7F">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 окружной бюджет-</w:t>
      </w:r>
      <w:r w:rsidRPr="001E3F9B">
        <w:rPr>
          <w:rFonts w:ascii="Times New Roman" w:eastAsia="Times New Roman" w:hAnsi="Times New Roman" w:cs="Times New Roman"/>
          <w:color w:val="000000"/>
          <w:sz w:val="28"/>
          <w:szCs w:val="28"/>
          <w:lang w:eastAsia="ru-RU"/>
        </w:rPr>
        <w:t xml:space="preserve"> 6</w:t>
      </w:r>
      <w:r>
        <w:rPr>
          <w:rFonts w:ascii="Times New Roman" w:eastAsia="Times New Roman" w:hAnsi="Times New Roman" w:cs="Times New Roman"/>
          <w:color w:val="000000"/>
          <w:sz w:val="28"/>
          <w:szCs w:val="28"/>
          <w:lang w:eastAsia="ru-RU"/>
        </w:rPr>
        <w:t> </w:t>
      </w:r>
      <w:r w:rsidRPr="001E3F9B">
        <w:rPr>
          <w:rFonts w:ascii="Times New Roman" w:eastAsia="Times New Roman" w:hAnsi="Times New Roman" w:cs="Times New Roman"/>
          <w:color w:val="000000"/>
          <w:sz w:val="28"/>
          <w:szCs w:val="28"/>
          <w:lang w:eastAsia="ru-RU"/>
        </w:rPr>
        <w:t>821</w:t>
      </w:r>
      <w:r>
        <w:rPr>
          <w:rFonts w:ascii="Times New Roman" w:eastAsia="Times New Roman" w:hAnsi="Times New Roman" w:cs="Times New Roman"/>
          <w:color w:val="000000"/>
          <w:sz w:val="28"/>
          <w:szCs w:val="28"/>
          <w:lang w:eastAsia="ru-RU"/>
        </w:rPr>
        <w:t>,8 тыс.</w:t>
      </w:r>
      <w:r w:rsidRPr="001E3F9B">
        <w:rPr>
          <w:rFonts w:ascii="Times New Roman" w:eastAsia="Times New Roman" w:hAnsi="Times New Roman" w:cs="Times New Roman"/>
          <w:color w:val="000000"/>
          <w:sz w:val="28"/>
          <w:szCs w:val="28"/>
          <w:lang w:eastAsia="ru-RU"/>
        </w:rPr>
        <w:t xml:space="preserve"> рублей.</w:t>
      </w:r>
      <w:r w:rsidRPr="001E3F9B">
        <w:rPr>
          <w:rFonts w:ascii="Times New Roman" w:eastAsia="Times New Roman" w:hAnsi="Times New Roman" w:cs="Times New Roman"/>
          <w:sz w:val="28"/>
          <w:szCs w:val="28"/>
          <w:lang w:eastAsia="ru-RU"/>
        </w:rPr>
        <w:t xml:space="preserve"> </w:t>
      </w:r>
    </w:p>
    <w:p w:rsidR="00CF4B7F" w:rsidRDefault="00CF4B7F" w:rsidP="00CF4B7F">
      <w:pPr>
        <w:spacing w:after="0" w:line="240" w:lineRule="auto"/>
        <w:jc w:val="both"/>
        <w:rPr>
          <w:rFonts w:ascii="Times New Roman" w:eastAsia="Times New Roman" w:hAnsi="Times New Roman" w:cs="Times New Roman"/>
          <w:color w:val="000000"/>
          <w:sz w:val="28"/>
          <w:szCs w:val="28"/>
          <w:lang w:eastAsia="ru-RU"/>
        </w:rPr>
      </w:pPr>
    </w:p>
    <w:p w:rsidR="00CF4B7F" w:rsidRPr="000F6838" w:rsidRDefault="00CF4B7F" w:rsidP="00CF4B7F">
      <w:pPr>
        <w:spacing w:after="0" w:line="240" w:lineRule="auto"/>
        <w:ind w:firstLine="708"/>
        <w:jc w:val="both"/>
        <w:rPr>
          <w:rFonts w:eastAsia="Times New Roman" w:cs="Times New Roman"/>
          <w:b/>
          <w:i/>
          <w:sz w:val="28"/>
          <w:szCs w:val="28"/>
          <w:lang w:eastAsia="ru-RU"/>
        </w:rPr>
      </w:pPr>
      <w:r w:rsidRPr="000F6838">
        <w:rPr>
          <w:rFonts w:ascii="Pragmatica" w:eastAsia="Times New Roman" w:hAnsi="Pragmatica" w:cs="Times New Roman"/>
          <w:b/>
          <w:i/>
          <w:sz w:val="28"/>
          <w:szCs w:val="28"/>
          <w:lang w:eastAsia="ru-RU"/>
        </w:rPr>
        <w:lastRenderedPageBreak/>
        <w:t>Организация в границах городского округа электро-, тепло-, газо- и водоснабжения населения, водоотведения, снабжения населения топливом</w:t>
      </w:r>
    </w:p>
    <w:p w:rsidR="00CF4B7F" w:rsidRPr="000F6838" w:rsidRDefault="00CF4B7F" w:rsidP="00CF4B7F">
      <w:pPr>
        <w:spacing w:after="0" w:line="240" w:lineRule="auto"/>
        <w:ind w:firstLine="708"/>
        <w:jc w:val="both"/>
        <w:rPr>
          <w:rFonts w:ascii="Times New Roman" w:eastAsia="Times New Roman" w:hAnsi="Times New Roman" w:cs="Times New Roman"/>
          <w:color w:val="000000"/>
          <w:sz w:val="28"/>
          <w:szCs w:val="28"/>
          <w:lang w:eastAsia="ru-RU"/>
        </w:rPr>
      </w:pPr>
      <w:r w:rsidRPr="000F6838">
        <w:rPr>
          <w:rFonts w:ascii="Times New Roman" w:eastAsia="Times New Roman" w:hAnsi="Times New Roman" w:cs="Times New Roman"/>
          <w:color w:val="000000"/>
          <w:sz w:val="28"/>
          <w:szCs w:val="28"/>
          <w:lang w:eastAsia="ru-RU"/>
        </w:rPr>
        <w:t>На территории города Нефтеюганска преобладает централизованное</w:t>
      </w:r>
      <w:r w:rsidRPr="000F6838">
        <w:rPr>
          <w:rFonts w:ascii="Times New Roman" w:eastAsia="Times New Roman" w:hAnsi="Times New Roman" w:cs="Times New Roman"/>
          <w:color w:val="000000"/>
          <w:sz w:val="28"/>
          <w:szCs w:val="28"/>
          <w:lang w:eastAsia="ru-RU"/>
        </w:rPr>
        <w:br/>
        <w:t>теплоснабжение. Регулируемый вид деятельности в сфере теплоснабжения осуществляют две организации:</w:t>
      </w:r>
    </w:p>
    <w:p w:rsidR="00CF4B7F" w:rsidRPr="000F6838" w:rsidRDefault="00CF4B7F" w:rsidP="00CF4B7F">
      <w:pPr>
        <w:spacing w:after="0" w:line="240" w:lineRule="auto"/>
        <w:ind w:firstLine="708"/>
        <w:jc w:val="both"/>
        <w:rPr>
          <w:rFonts w:ascii="Times New Roman" w:eastAsia="Times New Roman" w:hAnsi="Times New Roman" w:cs="Times New Roman"/>
          <w:color w:val="000000"/>
          <w:sz w:val="28"/>
          <w:szCs w:val="28"/>
          <w:lang w:eastAsia="ru-RU"/>
        </w:rPr>
      </w:pPr>
      <w:r w:rsidRPr="000F6838">
        <w:rPr>
          <w:rFonts w:ascii="Times New Roman" w:eastAsia="Times New Roman" w:hAnsi="Times New Roman" w:cs="Times New Roman"/>
          <w:color w:val="000000"/>
          <w:sz w:val="28"/>
          <w:szCs w:val="28"/>
          <w:lang w:eastAsia="ru-RU"/>
        </w:rPr>
        <w:t>-АО «Югансктранстеплосервис» (далее – АО «ЮТТС»);</w:t>
      </w:r>
    </w:p>
    <w:p w:rsidR="00CF4B7F" w:rsidRPr="000F6838" w:rsidRDefault="00CF4B7F" w:rsidP="00CF4B7F">
      <w:pPr>
        <w:spacing w:after="0" w:line="240" w:lineRule="auto"/>
        <w:ind w:firstLine="708"/>
        <w:jc w:val="both"/>
        <w:rPr>
          <w:rFonts w:ascii="Times New Roman" w:eastAsia="Times New Roman" w:hAnsi="Times New Roman" w:cs="Times New Roman"/>
          <w:sz w:val="28"/>
          <w:szCs w:val="28"/>
          <w:lang w:eastAsia="ru-RU"/>
        </w:rPr>
      </w:pPr>
      <w:r w:rsidRPr="000F6838">
        <w:rPr>
          <w:rFonts w:ascii="Times New Roman" w:eastAsia="Times New Roman" w:hAnsi="Times New Roman" w:cs="Times New Roman"/>
          <w:color w:val="000000"/>
          <w:sz w:val="28"/>
          <w:szCs w:val="28"/>
          <w:lang w:eastAsia="ru-RU"/>
        </w:rPr>
        <w:t>-ООО «РН-Юганскнефтегаз».</w:t>
      </w:r>
    </w:p>
    <w:p w:rsidR="00CF4B7F" w:rsidRPr="000F6838" w:rsidRDefault="00CF4B7F" w:rsidP="00CF4B7F">
      <w:pPr>
        <w:spacing w:after="0" w:line="240" w:lineRule="auto"/>
        <w:ind w:firstLine="708"/>
        <w:jc w:val="both"/>
        <w:rPr>
          <w:rFonts w:ascii="Times New Roman" w:eastAsia="Times New Roman" w:hAnsi="Times New Roman" w:cs="Times New Roman"/>
          <w:sz w:val="28"/>
          <w:szCs w:val="28"/>
          <w:lang w:eastAsia="ru-RU"/>
        </w:rPr>
      </w:pPr>
      <w:r w:rsidRPr="000F6838">
        <w:rPr>
          <w:rFonts w:ascii="Times New Roman" w:eastAsia="Times New Roman" w:hAnsi="Times New Roman" w:cs="Times New Roman"/>
          <w:sz w:val="28"/>
          <w:szCs w:val="28"/>
          <w:lang w:eastAsia="ru-RU"/>
        </w:rPr>
        <w:t xml:space="preserve">Постановлением администрации города от 15.09.2017 № 569-п </w:t>
      </w:r>
      <w:r>
        <w:rPr>
          <w:rFonts w:ascii="Times New Roman" w:eastAsia="Times New Roman" w:hAnsi="Times New Roman" w:cs="Times New Roman"/>
          <w:sz w:val="28"/>
          <w:szCs w:val="28"/>
          <w:lang w:eastAsia="ru-RU"/>
        </w:rPr>
        <w:t xml:space="preserve">вышеназванным </w:t>
      </w:r>
      <w:r w:rsidRPr="000F6838">
        <w:rPr>
          <w:rFonts w:ascii="Times New Roman" w:eastAsia="Times New Roman" w:hAnsi="Times New Roman" w:cs="Times New Roman"/>
          <w:sz w:val="28"/>
          <w:szCs w:val="28"/>
          <w:lang w:eastAsia="ru-RU"/>
        </w:rPr>
        <w:t>организациям присвоен статус единой теплоснабжающей организации на территории муниципального образования город Нефтеюганск, владеющей в соответствующей зоне деятельности источником тепловой энергии и определенной границами систем теплоснабжения города Нефтеюганска.</w:t>
      </w:r>
    </w:p>
    <w:p w:rsidR="00CF4B7F" w:rsidRPr="000F6838" w:rsidRDefault="00CF4B7F" w:rsidP="00CF4B7F">
      <w:pPr>
        <w:spacing w:after="0" w:line="240" w:lineRule="auto"/>
        <w:ind w:firstLine="709"/>
        <w:jc w:val="both"/>
        <w:rPr>
          <w:rFonts w:ascii="Times New Roman" w:hAnsi="Times New Roman" w:cs="Times New Roman"/>
          <w:color w:val="000000"/>
          <w:sz w:val="28"/>
          <w:szCs w:val="28"/>
        </w:rPr>
      </w:pPr>
      <w:r w:rsidRPr="000F6838">
        <w:rPr>
          <w:rFonts w:ascii="Times New Roman" w:hAnsi="Times New Roman" w:cs="Times New Roman"/>
          <w:color w:val="000000"/>
          <w:sz w:val="28"/>
          <w:szCs w:val="28"/>
        </w:rPr>
        <w:t>АО «ЮТТС» осуществляет теплоснабжение объектов жилого фонда,</w:t>
      </w:r>
      <w:r>
        <w:rPr>
          <w:rFonts w:ascii="Times New Roman" w:hAnsi="Times New Roman" w:cs="Times New Roman"/>
          <w:color w:val="000000"/>
          <w:sz w:val="28"/>
          <w:szCs w:val="28"/>
        </w:rPr>
        <w:t xml:space="preserve"> </w:t>
      </w:r>
      <w:r w:rsidRPr="000F6838">
        <w:rPr>
          <w:rFonts w:ascii="Times New Roman" w:hAnsi="Times New Roman" w:cs="Times New Roman"/>
          <w:color w:val="000000"/>
          <w:sz w:val="28"/>
          <w:szCs w:val="28"/>
        </w:rPr>
        <w:t>общественно-деловой застройки и промышленных потребителей.</w:t>
      </w:r>
    </w:p>
    <w:p w:rsidR="00CF4B7F" w:rsidRPr="000F6838" w:rsidRDefault="00CF4B7F" w:rsidP="00CF4B7F">
      <w:pPr>
        <w:spacing w:after="0" w:line="240" w:lineRule="auto"/>
        <w:ind w:firstLine="708"/>
        <w:jc w:val="both"/>
        <w:rPr>
          <w:rFonts w:ascii="Times New Roman" w:hAnsi="Times New Roman" w:cs="Times New Roman"/>
          <w:color w:val="000000"/>
          <w:sz w:val="28"/>
          <w:szCs w:val="28"/>
        </w:rPr>
      </w:pPr>
      <w:r w:rsidRPr="000F6838">
        <w:rPr>
          <w:rFonts w:ascii="Times New Roman" w:hAnsi="Times New Roman" w:cs="Times New Roman"/>
          <w:color w:val="000000"/>
          <w:sz w:val="28"/>
          <w:szCs w:val="28"/>
        </w:rPr>
        <w:t>На основании договоров долгосрочной аренды АО «ЮТТС» эксплуатирует следующие объекты теплоснабжения, являющиеся муниципальной собственностью:</w:t>
      </w:r>
    </w:p>
    <w:p w:rsidR="00CF4B7F" w:rsidRPr="000F6838" w:rsidRDefault="00CF4B7F" w:rsidP="00CF4B7F">
      <w:pPr>
        <w:spacing w:after="0" w:line="240" w:lineRule="auto"/>
        <w:ind w:firstLine="709"/>
        <w:jc w:val="both"/>
        <w:rPr>
          <w:rFonts w:ascii="Times New Roman" w:hAnsi="Times New Roman" w:cs="Times New Roman"/>
          <w:color w:val="000000"/>
          <w:sz w:val="28"/>
          <w:szCs w:val="28"/>
        </w:rPr>
      </w:pPr>
      <w:r w:rsidRPr="000F6838">
        <w:rPr>
          <w:rFonts w:ascii="Times New Roman" w:hAnsi="Times New Roman" w:cs="Times New Roman"/>
          <w:color w:val="000000"/>
          <w:sz w:val="28"/>
          <w:szCs w:val="28"/>
        </w:rPr>
        <w:t xml:space="preserve"> 1) 4 источника теплоснабжения - центральная котельная № 1 (далее ЦК-1), центральная котельная № 2 (далее - ЦК-2), котельная СУ-62, котельная пос. Звездный.</w:t>
      </w:r>
    </w:p>
    <w:p w:rsidR="00CF4B7F" w:rsidRPr="000F6838" w:rsidRDefault="00CF4B7F" w:rsidP="00CF4B7F">
      <w:pPr>
        <w:spacing w:after="0" w:line="240" w:lineRule="auto"/>
        <w:ind w:firstLine="709"/>
        <w:jc w:val="both"/>
        <w:rPr>
          <w:rFonts w:ascii="Times New Roman" w:hAnsi="Times New Roman" w:cs="Times New Roman"/>
          <w:color w:val="000000"/>
          <w:sz w:val="28"/>
          <w:szCs w:val="28"/>
        </w:rPr>
      </w:pPr>
      <w:r w:rsidRPr="000F6838">
        <w:rPr>
          <w:rFonts w:ascii="Times New Roman" w:hAnsi="Times New Roman" w:cs="Times New Roman"/>
          <w:color w:val="000000"/>
          <w:sz w:val="28"/>
          <w:szCs w:val="28"/>
        </w:rPr>
        <w:t xml:space="preserve">Постановлением администрации города Нефтеюганска от 19.12.2018 № 663-п котельная пос. </w:t>
      </w:r>
      <w:r>
        <w:rPr>
          <w:rFonts w:ascii="Times New Roman" w:hAnsi="Times New Roman" w:cs="Times New Roman"/>
          <w:color w:val="000000"/>
          <w:sz w:val="28"/>
          <w:szCs w:val="28"/>
        </w:rPr>
        <w:t xml:space="preserve">Звездный, </w:t>
      </w:r>
      <w:r w:rsidRPr="000F6838">
        <w:rPr>
          <w:rFonts w:ascii="Times New Roman" w:hAnsi="Times New Roman" w:cs="Times New Roman"/>
          <w:color w:val="000000"/>
          <w:sz w:val="28"/>
          <w:szCs w:val="28"/>
        </w:rPr>
        <w:t>выведена из эксплуатации. Теплоснабжение потребителей осуществляется от ЦК-2.</w:t>
      </w:r>
    </w:p>
    <w:p w:rsidR="00CF4B7F" w:rsidRPr="000F6838" w:rsidRDefault="00CF4B7F" w:rsidP="00CF4B7F">
      <w:pPr>
        <w:spacing w:after="0" w:line="240" w:lineRule="auto"/>
        <w:ind w:firstLine="709"/>
        <w:jc w:val="both"/>
        <w:rPr>
          <w:rFonts w:ascii="Times New Roman" w:eastAsia="Times New Roman" w:hAnsi="Times New Roman" w:cs="Times New Roman"/>
          <w:sz w:val="28"/>
          <w:szCs w:val="28"/>
          <w:lang w:eastAsia="ru-RU"/>
        </w:rPr>
      </w:pPr>
      <w:r w:rsidRPr="000F6838">
        <w:rPr>
          <w:rFonts w:ascii="Times New Roman" w:hAnsi="Times New Roman" w:cs="Times New Roman"/>
          <w:color w:val="000000"/>
          <w:sz w:val="28"/>
          <w:szCs w:val="28"/>
        </w:rPr>
        <w:t xml:space="preserve">2) тепловые сети </w:t>
      </w:r>
      <w:r w:rsidRPr="000F6838">
        <w:rPr>
          <w:rFonts w:ascii="Times New Roman" w:eastAsia="Times New Roman" w:hAnsi="Times New Roman" w:cs="Times New Roman"/>
          <w:sz w:val="28"/>
          <w:szCs w:val="28"/>
          <w:lang w:eastAsia="ru-RU"/>
        </w:rPr>
        <w:t>общей протяженностью 117,98 км в двухтрубном исчислении.</w:t>
      </w:r>
    </w:p>
    <w:p w:rsidR="00CF4B7F" w:rsidRPr="000F6838" w:rsidRDefault="00CF4B7F" w:rsidP="00CF4B7F">
      <w:pPr>
        <w:spacing w:after="0" w:line="240" w:lineRule="auto"/>
        <w:ind w:firstLine="709"/>
        <w:jc w:val="both"/>
        <w:rPr>
          <w:rFonts w:ascii="Times New Roman" w:hAnsi="Times New Roman" w:cs="Times New Roman"/>
          <w:color w:val="000000"/>
          <w:sz w:val="28"/>
          <w:szCs w:val="28"/>
        </w:rPr>
      </w:pPr>
      <w:r w:rsidRPr="000F6838">
        <w:rPr>
          <w:rFonts w:ascii="Times New Roman" w:eastAsia="Times New Roman" w:hAnsi="Times New Roman" w:cs="Times New Roman"/>
          <w:sz w:val="28"/>
          <w:szCs w:val="28"/>
          <w:lang w:eastAsia="ru-RU"/>
        </w:rPr>
        <w:t>Магистральные теплосети закольцованы, что позволяет обеспечить надежность и бесперебойность теплоснабжения города.</w:t>
      </w:r>
    </w:p>
    <w:p w:rsidR="00CF4B7F" w:rsidRPr="000F6838" w:rsidRDefault="00CF4B7F" w:rsidP="00CF4B7F">
      <w:pPr>
        <w:spacing w:after="0" w:line="240" w:lineRule="auto"/>
        <w:ind w:firstLine="709"/>
        <w:jc w:val="both"/>
        <w:rPr>
          <w:rFonts w:ascii="Times New Roman" w:eastAsia="Times New Roman" w:hAnsi="Times New Roman" w:cs="Times New Roman"/>
          <w:sz w:val="28"/>
          <w:szCs w:val="28"/>
          <w:highlight w:val="yellow"/>
          <w:lang w:eastAsia="ru-RU"/>
        </w:rPr>
      </w:pPr>
      <w:r w:rsidRPr="000F6838">
        <w:rPr>
          <w:rFonts w:ascii="Times New Roman" w:hAnsi="Times New Roman" w:cs="Times New Roman"/>
          <w:color w:val="000000"/>
          <w:sz w:val="28"/>
          <w:szCs w:val="28"/>
        </w:rPr>
        <w:t>ООО «РН-Юганскнефтегаз» владеет на основании права собственности одним</w:t>
      </w:r>
      <w:r w:rsidRPr="000F6838">
        <w:rPr>
          <w:color w:val="000000"/>
          <w:sz w:val="28"/>
          <w:szCs w:val="28"/>
        </w:rPr>
        <w:t xml:space="preserve"> </w:t>
      </w:r>
      <w:r w:rsidRPr="000F6838">
        <w:rPr>
          <w:rFonts w:ascii="Times New Roman" w:hAnsi="Times New Roman" w:cs="Times New Roman"/>
          <w:color w:val="000000"/>
          <w:sz w:val="28"/>
          <w:szCs w:val="28"/>
        </w:rPr>
        <w:t>источником тепловой энергии на территории</w:t>
      </w:r>
      <w:r w:rsidRPr="000F6838">
        <w:rPr>
          <w:color w:val="000000"/>
          <w:sz w:val="28"/>
          <w:szCs w:val="28"/>
        </w:rPr>
        <w:br/>
      </w:r>
      <w:r w:rsidRPr="000F6838">
        <w:rPr>
          <w:rFonts w:ascii="Times New Roman" w:hAnsi="Times New Roman" w:cs="Times New Roman"/>
          <w:color w:val="000000"/>
          <w:sz w:val="28"/>
          <w:szCs w:val="28"/>
        </w:rPr>
        <w:t>города Нефтеюганска (котельная Юго-Западная) и тепловыми сетями от неё.</w:t>
      </w:r>
    </w:p>
    <w:p w:rsidR="00CF4B7F" w:rsidRPr="000F6838" w:rsidRDefault="00CF4B7F" w:rsidP="00CF4B7F">
      <w:pPr>
        <w:spacing w:after="0" w:line="240" w:lineRule="auto"/>
        <w:ind w:firstLine="709"/>
        <w:jc w:val="both"/>
        <w:rPr>
          <w:rFonts w:ascii="Times New Roman" w:hAnsi="Times New Roman" w:cs="Times New Roman"/>
          <w:color w:val="000000"/>
          <w:sz w:val="28"/>
          <w:szCs w:val="28"/>
        </w:rPr>
      </w:pPr>
      <w:r w:rsidRPr="000F6838">
        <w:rPr>
          <w:rFonts w:ascii="Times New Roman" w:hAnsi="Times New Roman" w:cs="Times New Roman"/>
          <w:color w:val="000000"/>
          <w:sz w:val="28"/>
          <w:szCs w:val="28"/>
        </w:rPr>
        <w:t>Котельная Юго-Западная находится в ведении управления теплоэнергетики ООО «РН-Юганскнефтегаз» и обеспечивает теплом</w:t>
      </w:r>
      <w:r w:rsidRPr="000F6838">
        <w:rPr>
          <w:color w:val="000000"/>
          <w:sz w:val="28"/>
          <w:szCs w:val="28"/>
        </w:rPr>
        <w:t xml:space="preserve"> </w:t>
      </w:r>
      <w:r w:rsidRPr="000F6838">
        <w:rPr>
          <w:rFonts w:ascii="Times New Roman" w:hAnsi="Times New Roman" w:cs="Times New Roman"/>
          <w:color w:val="000000"/>
          <w:sz w:val="28"/>
          <w:szCs w:val="28"/>
        </w:rPr>
        <w:t>производственные и административные объекты ряда юридических лиц.</w:t>
      </w:r>
    </w:p>
    <w:p w:rsidR="00CF4B7F" w:rsidRPr="000F6838" w:rsidRDefault="00CF4B7F" w:rsidP="00CF4B7F">
      <w:pPr>
        <w:spacing w:after="0" w:line="240" w:lineRule="auto"/>
        <w:ind w:firstLine="709"/>
        <w:jc w:val="both"/>
        <w:rPr>
          <w:rFonts w:ascii="Times New Roman" w:eastAsia="Times New Roman" w:hAnsi="Times New Roman" w:cs="Times New Roman"/>
          <w:color w:val="FF0000"/>
          <w:sz w:val="28"/>
          <w:szCs w:val="28"/>
          <w:lang w:eastAsia="ru-RU"/>
        </w:rPr>
      </w:pPr>
      <w:r w:rsidRPr="000F6838">
        <w:rPr>
          <w:rFonts w:ascii="Times New Roman" w:hAnsi="Times New Roman" w:cs="Times New Roman"/>
          <w:color w:val="000000"/>
          <w:sz w:val="28"/>
          <w:szCs w:val="28"/>
        </w:rPr>
        <w:t>Часть предприятий города используют собственные газовые котельные.</w:t>
      </w:r>
    </w:p>
    <w:p w:rsidR="00CF4B7F" w:rsidRPr="000F6838" w:rsidRDefault="00CF4B7F" w:rsidP="00CF4B7F">
      <w:pPr>
        <w:spacing w:after="0" w:line="240" w:lineRule="auto"/>
        <w:ind w:firstLine="709"/>
        <w:jc w:val="both"/>
        <w:rPr>
          <w:rFonts w:ascii="Times New Roman" w:hAnsi="Times New Roman" w:cs="Times New Roman"/>
          <w:color w:val="000000"/>
          <w:sz w:val="28"/>
          <w:szCs w:val="28"/>
        </w:rPr>
      </w:pPr>
      <w:r w:rsidRPr="000F6838">
        <w:rPr>
          <w:rFonts w:ascii="Times New Roman" w:hAnsi="Times New Roman" w:cs="Times New Roman"/>
          <w:color w:val="000000"/>
          <w:sz w:val="28"/>
          <w:szCs w:val="28"/>
        </w:rPr>
        <w:t>Промышленные и ведомственные газовые котельные, действующие на территории</w:t>
      </w:r>
      <w:r w:rsidRPr="000F6838">
        <w:rPr>
          <w:color w:val="000000"/>
          <w:sz w:val="28"/>
          <w:szCs w:val="28"/>
        </w:rPr>
        <w:t xml:space="preserve"> </w:t>
      </w:r>
      <w:r w:rsidRPr="000F6838">
        <w:rPr>
          <w:rFonts w:ascii="Times New Roman" w:hAnsi="Times New Roman" w:cs="Times New Roman"/>
          <w:color w:val="000000"/>
          <w:sz w:val="28"/>
          <w:szCs w:val="28"/>
        </w:rPr>
        <w:t>города Нефтеюганска, имеют локальные зоны действия, обеспечивают собственные потребности предприятий в тепловой энергии и не участвуют в теплоснабжении жилого фонда и объектов общественно-деловой застройки.</w:t>
      </w:r>
    </w:p>
    <w:p w:rsidR="00CF4B7F" w:rsidRPr="000F6838" w:rsidRDefault="00CF4B7F" w:rsidP="00CF4B7F">
      <w:pPr>
        <w:spacing w:after="0" w:line="240" w:lineRule="auto"/>
        <w:ind w:firstLine="709"/>
        <w:jc w:val="both"/>
        <w:rPr>
          <w:rFonts w:ascii="Times New Roman" w:hAnsi="Times New Roman" w:cs="Times New Roman"/>
          <w:color w:val="000000"/>
          <w:sz w:val="28"/>
          <w:szCs w:val="28"/>
        </w:rPr>
      </w:pPr>
      <w:r w:rsidRPr="000F6838">
        <w:rPr>
          <w:rFonts w:ascii="Times New Roman" w:hAnsi="Times New Roman" w:cs="Times New Roman"/>
          <w:color w:val="000000"/>
          <w:sz w:val="28"/>
          <w:szCs w:val="28"/>
        </w:rPr>
        <w:t>Зоны действия индивидуального теплоснабжения в городе Нефтеюганске</w:t>
      </w:r>
      <w:r w:rsidRPr="000F6838">
        <w:rPr>
          <w:color w:val="000000"/>
          <w:sz w:val="28"/>
          <w:szCs w:val="28"/>
        </w:rPr>
        <w:t xml:space="preserve"> </w:t>
      </w:r>
      <w:r w:rsidRPr="000F6838">
        <w:rPr>
          <w:rFonts w:ascii="Times New Roman" w:hAnsi="Times New Roman" w:cs="Times New Roman"/>
          <w:color w:val="000000"/>
          <w:sz w:val="28"/>
          <w:szCs w:val="28"/>
        </w:rPr>
        <w:t xml:space="preserve">сформированы в основном в 11А и 15 микрорайонах, доля которых составляет около 1,0% от общей площади жилого фонда. </w:t>
      </w:r>
      <w:r w:rsidRPr="000F6838">
        <w:rPr>
          <w:rFonts w:ascii="Times New Roman" w:hAnsi="Times New Roman" w:cs="Times New Roman"/>
          <w:color w:val="000000"/>
          <w:sz w:val="28"/>
          <w:szCs w:val="28"/>
        </w:rPr>
        <w:lastRenderedPageBreak/>
        <w:t>Теплоснабжение данных зданий осуществляется с использованием индивидуальных источников тепловой энергии.</w:t>
      </w:r>
    </w:p>
    <w:p w:rsidR="00CF4B7F" w:rsidRPr="000F6838" w:rsidRDefault="00CF4B7F" w:rsidP="00CF4B7F">
      <w:pPr>
        <w:autoSpaceDE w:val="0"/>
        <w:autoSpaceDN w:val="0"/>
        <w:adjustRightInd w:val="0"/>
        <w:spacing w:after="0" w:line="240" w:lineRule="auto"/>
        <w:ind w:firstLine="708"/>
        <w:jc w:val="both"/>
        <w:rPr>
          <w:rFonts w:ascii="Times New Roman" w:hAnsi="Times New Roman"/>
          <w:sz w:val="28"/>
          <w:szCs w:val="28"/>
        </w:rPr>
      </w:pPr>
      <w:r w:rsidRPr="000F6838">
        <w:rPr>
          <w:rFonts w:ascii="Times New Roman" w:hAnsi="Times New Roman"/>
          <w:sz w:val="28"/>
          <w:szCs w:val="28"/>
        </w:rPr>
        <w:t>В городе Нефтеюганске открытая система теплоснабж</w:t>
      </w:r>
      <w:r>
        <w:rPr>
          <w:rFonts w:ascii="Times New Roman" w:hAnsi="Times New Roman"/>
          <w:sz w:val="28"/>
          <w:szCs w:val="28"/>
        </w:rPr>
        <w:t xml:space="preserve">ения (горячего водоснабжения) </w:t>
      </w:r>
      <w:r w:rsidRPr="000F6838">
        <w:rPr>
          <w:rFonts w:ascii="Times New Roman" w:hAnsi="Times New Roman"/>
          <w:sz w:val="28"/>
          <w:szCs w:val="28"/>
        </w:rPr>
        <w:t>технологически связанный комплекс инженерных сооружений, предназначенный для теплоснабжения и горячего водоснабжения путем отбора горячей воды из тепловой сети.</w:t>
      </w:r>
    </w:p>
    <w:p w:rsidR="00CF4B7F" w:rsidRPr="000F6838" w:rsidRDefault="00CF4B7F" w:rsidP="00CF4B7F">
      <w:pPr>
        <w:autoSpaceDE w:val="0"/>
        <w:autoSpaceDN w:val="0"/>
        <w:adjustRightInd w:val="0"/>
        <w:spacing w:after="0" w:line="240" w:lineRule="auto"/>
        <w:ind w:firstLine="708"/>
        <w:jc w:val="both"/>
        <w:rPr>
          <w:rFonts w:ascii="Times New Roman" w:hAnsi="Times New Roman" w:cs="Times New Roman"/>
          <w:color w:val="000000"/>
          <w:sz w:val="28"/>
          <w:szCs w:val="28"/>
        </w:rPr>
      </w:pPr>
      <w:r w:rsidRPr="000F6838">
        <w:rPr>
          <w:rFonts w:ascii="Times New Roman" w:hAnsi="Times New Roman" w:cs="Times New Roman"/>
          <w:color w:val="000000"/>
          <w:sz w:val="28"/>
          <w:szCs w:val="28"/>
        </w:rPr>
        <w:t>Присоединение систем отопления абонентов, в основном,</w:t>
      </w:r>
      <w:r w:rsidR="0061314F" w:rsidRPr="000F6838">
        <w:rPr>
          <w:rFonts w:ascii="Times New Roman" w:hAnsi="Times New Roman" w:cs="Times New Roman"/>
          <w:color w:val="000000"/>
          <w:sz w:val="28"/>
          <w:szCs w:val="28"/>
        </w:rPr>
        <w:t xml:space="preserve"> </w:t>
      </w:r>
      <w:r w:rsidRPr="000F6838">
        <w:rPr>
          <w:rFonts w:ascii="Times New Roman" w:hAnsi="Times New Roman" w:cs="Times New Roman"/>
          <w:color w:val="000000"/>
          <w:sz w:val="28"/>
          <w:szCs w:val="28"/>
        </w:rPr>
        <w:t xml:space="preserve">произведено по зависимой схеме через элеваторы или смесительные насосы. </w:t>
      </w:r>
    </w:p>
    <w:p w:rsidR="00CF4B7F" w:rsidRPr="000F6838" w:rsidRDefault="00CF4B7F" w:rsidP="00CF4B7F">
      <w:pPr>
        <w:autoSpaceDE w:val="0"/>
        <w:autoSpaceDN w:val="0"/>
        <w:adjustRightInd w:val="0"/>
        <w:spacing w:after="0" w:line="240" w:lineRule="auto"/>
        <w:ind w:firstLine="708"/>
        <w:jc w:val="both"/>
        <w:rPr>
          <w:rFonts w:ascii="Times New Roman" w:hAnsi="Times New Roman"/>
          <w:sz w:val="28"/>
          <w:szCs w:val="28"/>
        </w:rPr>
      </w:pPr>
      <w:r w:rsidRPr="000F6838">
        <w:rPr>
          <w:rFonts w:ascii="Times New Roman" w:hAnsi="Times New Roman" w:cs="Times New Roman"/>
          <w:color w:val="000000"/>
          <w:sz w:val="28"/>
          <w:szCs w:val="28"/>
        </w:rPr>
        <w:t>Системы</w:t>
      </w:r>
      <w:r w:rsidRPr="000F6838">
        <w:rPr>
          <w:color w:val="000000"/>
          <w:sz w:val="28"/>
          <w:szCs w:val="28"/>
        </w:rPr>
        <w:t xml:space="preserve"> </w:t>
      </w:r>
      <w:r w:rsidRPr="000F6838">
        <w:rPr>
          <w:rFonts w:ascii="Times New Roman" w:hAnsi="Times New Roman" w:cs="Times New Roman"/>
          <w:color w:val="000000"/>
          <w:sz w:val="28"/>
          <w:szCs w:val="28"/>
        </w:rPr>
        <w:t>горячего водоснабжения подключены по открытой и, частично, по закрытой схеме через теплообменники.</w:t>
      </w:r>
      <w:r w:rsidRPr="000F6838">
        <w:rPr>
          <w:sz w:val="28"/>
          <w:szCs w:val="28"/>
        </w:rPr>
        <w:t xml:space="preserve"> </w:t>
      </w:r>
      <w:r w:rsidRPr="000F6838">
        <w:rPr>
          <w:rFonts w:ascii="Times New Roman" w:hAnsi="Times New Roman"/>
          <w:sz w:val="28"/>
          <w:szCs w:val="28"/>
        </w:rPr>
        <w:t xml:space="preserve"> </w:t>
      </w:r>
    </w:p>
    <w:p w:rsidR="00CF4B7F" w:rsidRPr="000F6838" w:rsidRDefault="00CF4B7F" w:rsidP="00CF4B7F">
      <w:pPr>
        <w:autoSpaceDE w:val="0"/>
        <w:autoSpaceDN w:val="0"/>
        <w:adjustRightInd w:val="0"/>
        <w:spacing w:after="0" w:line="240" w:lineRule="auto"/>
        <w:ind w:firstLine="708"/>
        <w:jc w:val="both"/>
        <w:rPr>
          <w:rFonts w:ascii="Times New Roman" w:hAnsi="Times New Roman" w:cs="Times New Roman"/>
          <w:color w:val="000000"/>
          <w:sz w:val="28"/>
          <w:szCs w:val="28"/>
        </w:rPr>
      </w:pPr>
      <w:r w:rsidRPr="000F6838">
        <w:rPr>
          <w:rFonts w:ascii="Times New Roman" w:hAnsi="Times New Roman" w:cs="Times New Roman"/>
          <w:color w:val="000000"/>
          <w:sz w:val="28"/>
          <w:szCs w:val="28"/>
        </w:rPr>
        <w:t xml:space="preserve">Основные крупные источники тепловой энергии города Нефтеюганска ЦК-1 и ЦК-2 имеют единую технологически связанную сеть трубопроводов. </w:t>
      </w:r>
    </w:p>
    <w:p w:rsidR="00CF4B7F" w:rsidRPr="000F6838" w:rsidRDefault="00CF4B7F" w:rsidP="00CF4B7F">
      <w:pPr>
        <w:autoSpaceDE w:val="0"/>
        <w:autoSpaceDN w:val="0"/>
        <w:adjustRightInd w:val="0"/>
        <w:spacing w:after="0" w:line="240" w:lineRule="auto"/>
        <w:ind w:firstLine="708"/>
        <w:jc w:val="both"/>
        <w:rPr>
          <w:rFonts w:ascii="Times New Roman" w:hAnsi="Times New Roman"/>
          <w:sz w:val="28"/>
          <w:szCs w:val="28"/>
        </w:rPr>
      </w:pPr>
      <w:r w:rsidRPr="000F6838">
        <w:rPr>
          <w:rFonts w:ascii="Times New Roman" w:hAnsi="Times New Roman" w:cs="Times New Roman"/>
          <w:color w:val="000000"/>
          <w:sz w:val="28"/>
          <w:szCs w:val="28"/>
        </w:rPr>
        <w:t>Для обеспечения</w:t>
      </w:r>
      <w:r w:rsidRPr="000F6838">
        <w:rPr>
          <w:color w:val="000000"/>
          <w:sz w:val="28"/>
          <w:szCs w:val="28"/>
        </w:rPr>
        <w:t xml:space="preserve"> </w:t>
      </w:r>
      <w:r w:rsidRPr="000F6838">
        <w:rPr>
          <w:rFonts w:ascii="Times New Roman" w:hAnsi="Times New Roman" w:cs="Times New Roman"/>
          <w:color w:val="000000"/>
          <w:sz w:val="28"/>
          <w:szCs w:val="28"/>
        </w:rPr>
        <w:t>надежности теплоснабжения, возможности резервирования и оперативных переключений между контурами котельных имеются перемычки с секционирующими задвижками в павильонах.</w:t>
      </w:r>
    </w:p>
    <w:p w:rsidR="00CF4B7F" w:rsidRPr="000F6838" w:rsidRDefault="00CF4B7F" w:rsidP="00CF4B7F">
      <w:pPr>
        <w:spacing w:after="0" w:line="240" w:lineRule="auto"/>
        <w:ind w:firstLine="708"/>
        <w:jc w:val="both"/>
        <w:rPr>
          <w:rFonts w:ascii="Times New Roman" w:eastAsia="Times New Roman" w:hAnsi="Times New Roman" w:cs="Times New Roman"/>
          <w:sz w:val="28"/>
          <w:szCs w:val="28"/>
          <w:lang w:eastAsia="ru-RU"/>
        </w:rPr>
      </w:pPr>
      <w:r w:rsidRPr="000F6838">
        <w:rPr>
          <w:rFonts w:ascii="Times New Roman" w:eastAsia="Times New Roman" w:hAnsi="Times New Roman" w:cs="Times New Roman"/>
          <w:sz w:val="28"/>
          <w:szCs w:val="28"/>
          <w:lang w:eastAsia="ru-RU"/>
        </w:rPr>
        <w:t>Постановлением администрации города от 27.06.2013 № 638-п гарантирующей организацией в сфере водоснабжения и водоотведения на территории города Нефтеюганска определено АО «Юганскводоканал» (далее – АО «ЮВК»).</w:t>
      </w:r>
    </w:p>
    <w:p w:rsidR="00CF4B7F" w:rsidRPr="000F6838" w:rsidRDefault="00CF4B7F" w:rsidP="00CF4B7F">
      <w:pPr>
        <w:spacing w:after="0" w:line="240" w:lineRule="auto"/>
        <w:ind w:firstLine="708"/>
        <w:jc w:val="both"/>
        <w:rPr>
          <w:rFonts w:ascii="Times New Roman" w:eastAsia="Times New Roman" w:hAnsi="Times New Roman" w:cs="Times New Roman"/>
          <w:sz w:val="28"/>
          <w:szCs w:val="28"/>
        </w:rPr>
      </w:pPr>
      <w:r w:rsidRPr="000F6838">
        <w:rPr>
          <w:rFonts w:ascii="Times New Roman" w:eastAsia="Times New Roman" w:hAnsi="Times New Roman" w:cs="Times New Roman"/>
          <w:sz w:val="28"/>
          <w:szCs w:val="28"/>
        </w:rPr>
        <w:t xml:space="preserve">В настоящее время на территории города Нефтеюганска водоснабжение централизованное. Охват населения централизованной услугой водоснабжения составляет 99,8%. </w:t>
      </w:r>
    </w:p>
    <w:p w:rsidR="00CF4B7F" w:rsidRPr="000F6838" w:rsidRDefault="00CF4B7F" w:rsidP="00CF4B7F">
      <w:pPr>
        <w:spacing w:after="0" w:line="240" w:lineRule="auto"/>
        <w:ind w:firstLine="708"/>
        <w:jc w:val="both"/>
        <w:rPr>
          <w:rFonts w:ascii="Times New Roman" w:eastAsia="Times New Roman" w:hAnsi="Times New Roman" w:cs="Times New Roman"/>
          <w:sz w:val="28"/>
          <w:szCs w:val="28"/>
        </w:rPr>
      </w:pPr>
      <w:r w:rsidRPr="000F6838">
        <w:rPr>
          <w:rFonts w:ascii="Times New Roman" w:eastAsia="Times New Roman" w:hAnsi="Times New Roman" w:cs="Times New Roman"/>
          <w:sz w:val="28"/>
          <w:szCs w:val="28"/>
        </w:rPr>
        <w:t xml:space="preserve">Для населения, проживающего в районах города, где отсутствует централизованная система водоснабжения (в основном это частный сектор), оказываются услуги по завозу питьевой воды. </w:t>
      </w:r>
    </w:p>
    <w:p w:rsidR="00CF4B7F" w:rsidRPr="000F6838" w:rsidRDefault="00CF4B7F" w:rsidP="00CF4B7F">
      <w:pPr>
        <w:spacing w:after="0" w:line="240" w:lineRule="auto"/>
        <w:ind w:firstLine="708"/>
        <w:jc w:val="both"/>
        <w:rPr>
          <w:rFonts w:ascii="Times New Roman" w:eastAsia="Times New Roman" w:hAnsi="Times New Roman" w:cs="Times New Roman"/>
          <w:sz w:val="28"/>
          <w:szCs w:val="28"/>
        </w:rPr>
      </w:pPr>
      <w:r w:rsidRPr="000F6838">
        <w:rPr>
          <w:rFonts w:ascii="Times New Roman" w:eastAsia="Times New Roman" w:hAnsi="Times New Roman" w:cs="Times New Roman"/>
          <w:sz w:val="28"/>
          <w:szCs w:val="28"/>
        </w:rPr>
        <w:t xml:space="preserve">Завоз воды осуществляется специализированным автотранспортом АО «ЮВК». </w:t>
      </w:r>
    </w:p>
    <w:p w:rsidR="00CF4B7F" w:rsidRPr="000F6838" w:rsidRDefault="00CF4B7F" w:rsidP="00CF4B7F">
      <w:pPr>
        <w:spacing w:after="0" w:line="240" w:lineRule="auto"/>
        <w:ind w:firstLine="708"/>
        <w:jc w:val="both"/>
        <w:rPr>
          <w:rFonts w:ascii="Times New Roman" w:eastAsia="Times New Roman" w:hAnsi="Times New Roman" w:cs="Times New Roman"/>
          <w:sz w:val="28"/>
          <w:szCs w:val="28"/>
        </w:rPr>
      </w:pPr>
      <w:r w:rsidRPr="000F6838">
        <w:rPr>
          <w:rFonts w:ascii="Times New Roman" w:eastAsia="Times New Roman" w:hAnsi="Times New Roman" w:cs="Times New Roman"/>
          <w:sz w:val="28"/>
          <w:szCs w:val="28"/>
        </w:rPr>
        <w:t>Доля населения, пользующегося услугами по завозу воды, составляет в среднем 0,2% от числа проживающих в домах с централизованной системой водоснабжения.</w:t>
      </w:r>
    </w:p>
    <w:p w:rsidR="00CF4B7F" w:rsidRPr="000F6838" w:rsidRDefault="00CF4B7F" w:rsidP="00CF4B7F">
      <w:pPr>
        <w:spacing w:after="0" w:line="240" w:lineRule="auto"/>
        <w:ind w:firstLine="708"/>
        <w:jc w:val="both"/>
        <w:rPr>
          <w:rFonts w:ascii="Times New Roman" w:hAnsi="Times New Roman" w:cs="Times New Roman"/>
          <w:color w:val="000000"/>
          <w:sz w:val="28"/>
          <w:szCs w:val="28"/>
        </w:rPr>
      </w:pPr>
      <w:r w:rsidRPr="000F6838">
        <w:rPr>
          <w:rFonts w:ascii="Times New Roman" w:hAnsi="Times New Roman" w:cs="Times New Roman"/>
          <w:color w:val="000000"/>
          <w:sz w:val="28"/>
          <w:szCs w:val="28"/>
        </w:rPr>
        <w:t>На основании договоров долгосрочной аренды АО «ЮВК» эксплуатирует следующие объекты водоснабжения, являющиеся муниципальной собственностью:</w:t>
      </w:r>
    </w:p>
    <w:p w:rsidR="00CF4B7F" w:rsidRPr="000F6838" w:rsidRDefault="00CF4B7F" w:rsidP="00CF4B7F">
      <w:pPr>
        <w:spacing w:after="0" w:line="240" w:lineRule="auto"/>
        <w:ind w:firstLine="708"/>
        <w:jc w:val="both"/>
        <w:rPr>
          <w:rFonts w:ascii="Times New Roman" w:hAnsi="Times New Roman" w:cs="Times New Roman"/>
          <w:color w:val="000000"/>
          <w:sz w:val="28"/>
          <w:szCs w:val="28"/>
        </w:rPr>
      </w:pPr>
      <w:r w:rsidRPr="000F6838">
        <w:rPr>
          <w:rFonts w:ascii="Times New Roman" w:hAnsi="Times New Roman" w:cs="Times New Roman"/>
          <w:color w:val="000000"/>
          <w:sz w:val="28"/>
          <w:szCs w:val="28"/>
        </w:rPr>
        <w:t>1) поверхностный (речной) и подземный (состоящий из 26 артезианских скважин) водозаборы;</w:t>
      </w:r>
    </w:p>
    <w:p w:rsidR="00CF4B7F" w:rsidRPr="000F6838" w:rsidRDefault="00CF4B7F" w:rsidP="00CF4B7F">
      <w:pPr>
        <w:spacing w:after="0" w:line="240" w:lineRule="auto"/>
        <w:ind w:firstLine="708"/>
        <w:jc w:val="both"/>
        <w:rPr>
          <w:rFonts w:ascii="Times New Roman" w:hAnsi="Times New Roman" w:cs="Times New Roman"/>
          <w:color w:val="000000"/>
          <w:sz w:val="28"/>
          <w:szCs w:val="28"/>
        </w:rPr>
      </w:pPr>
      <w:r w:rsidRPr="000F6838">
        <w:rPr>
          <w:rFonts w:ascii="Times New Roman" w:hAnsi="Times New Roman" w:cs="Times New Roman"/>
          <w:color w:val="000000"/>
          <w:sz w:val="28"/>
          <w:szCs w:val="28"/>
        </w:rPr>
        <w:t xml:space="preserve">2) очистные сооружения воды, забранной из поверхностного источника (ВОС). </w:t>
      </w:r>
    </w:p>
    <w:p w:rsidR="00CF4B7F" w:rsidRPr="000F6838" w:rsidRDefault="00CF4B7F" w:rsidP="00CF4B7F">
      <w:pPr>
        <w:spacing w:after="0" w:line="240" w:lineRule="auto"/>
        <w:ind w:firstLine="708"/>
        <w:jc w:val="both"/>
        <w:rPr>
          <w:rFonts w:ascii="Times New Roman" w:hAnsi="Times New Roman" w:cs="Times New Roman"/>
          <w:color w:val="000000"/>
          <w:sz w:val="28"/>
          <w:szCs w:val="28"/>
        </w:rPr>
      </w:pPr>
      <w:r w:rsidRPr="000F6838">
        <w:rPr>
          <w:rFonts w:ascii="Times New Roman" w:hAnsi="Times New Roman" w:cs="Times New Roman"/>
          <w:color w:val="000000"/>
          <w:sz w:val="28"/>
          <w:szCs w:val="28"/>
        </w:rPr>
        <w:t xml:space="preserve">На очистных сооружениях воды, забранной из подземного источника (СОЖ) завершались мероприятия по модернизации и вводу объекта в эксплуатацию. </w:t>
      </w:r>
    </w:p>
    <w:p w:rsidR="00CF4B7F" w:rsidRPr="000F6838" w:rsidRDefault="00CF4B7F" w:rsidP="00CF4B7F">
      <w:pPr>
        <w:spacing w:after="0" w:line="240" w:lineRule="auto"/>
        <w:ind w:firstLine="708"/>
        <w:jc w:val="both"/>
        <w:rPr>
          <w:rFonts w:ascii="Times New Roman" w:hAnsi="Times New Roman" w:cs="Times New Roman"/>
          <w:color w:val="000000"/>
          <w:sz w:val="28"/>
          <w:szCs w:val="28"/>
        </w:rPr>
      </w:pPr>
      <w:r w:rsidRPr="000F6838">
        <w:rPr>
          <w:rFonts w:ascii="Times New Roman" w:hAnsi="Times New Roman" w:cs="Times New Roman"/>
          <w:color w:val="000000"/>
          <w:sz w:val="28"/>
          <w:szCs w:val="28"/>
        </w:rPr>
        <w:t>3)</w:t>
      </w:r>
      <w:r w:rsidR="0061314F">
        <w:rPr>
          <w:rFonts w:ascii="Times New Roman" w:hAnsi="Times New Roman" w:cs="Times New Roman"/>
          <w:color w:val="000000"/>
          <w:sz w:val="28"/>
          <w:szCs w:val="28"/>
        </w:rPr>
        <w:t xml:space="preserve"> </w:t>
      </w:r>
      <w:r w:rsidRPr="000F6838">
        <w:rPr>
          <w:rFonts w:ascii="Times New Roman" w:hAnsi="Times New Roman" w:cs="Times New Roman"/>
          <w:color w:val="000000"/>
          <w:sz w:val="28"/>
          <w:szCs w:val="28"/>
        </w:rPr>
        <w:t>водопроводные сети протяженностью 145,9 км.</w:t>
      </w:r>
    </w:p>
    <w:p w:rsidR="00CF4B7F" w:rsidRPr="000F6838" w:rsidRDefault="00CF4B7F" w:rsidP="00CF4B7F">
      <w:pPr>
        <w:spacing w:after="0" w:line="240" w:lineRule="auto"/>
        <w:ind w:firstLine="720"/>
        <w:jc w:val="both"/>
        <w:rPr>
          <w:rFonts w:ascii="Times New Roman" w:hAnsi="Times New Roman"/>
          <w:sz w:val="28"/>
          <w:szCs w:val="28"/>
        </w:rPr>
      </w:pPr>
      <w:r w:rsidRPr="000F6838">
        <w:rPr>
          <w:rFonts w:ascii="Times New Roman" w:hAnsi="Times New Roman"/>
          <w:sz w:val="28"/>
          <w:szCs w:val="28"/>
        </w:rPr>
        <w:t xml:space="preserve">В городе Нефтеюганске прием, транспортировка и очистка хозяйственно-бытовых сточных вод осуществляется в круглосуточном режиме. </w:t>
      </w:r>
    </w:p>
    <w:p w:rsidR="00CF4B7F" w:rsidRPr="000F6838" w:rsidRDefault="00CF4B7F" w:rsidP="00CF4B7F">
      <w:pPr>
        <w:spacing w:after="0" w:line="240" w:lineRule="auto"/>
        <w:ind w:firstLine="720"/>
        <w:jc w:val="both"/>
        <w:rPr>
          <w:rFonts w:ascii="Times New Roman" w:hAnsi="Times New Roman"/>
          <w:sz w:val="28"/>
          <w:szCs w:val="28"/>
        </w:rPr>
      </w:pPr>
      <w:r w:rsidRPr="000F6838">
        <w:rPr>
          <w:rFonts w:ascii="Times New Roman" w:hAnsi="Times New Roman"/>
          <w:sz w:val="28"/>
          <w:szCs w:val="28"/>
        </w:rPr>
        <w:lastRenderedPageBreak/>
        <w:t>При этом сто процентов сточных вод проходит механическую и биологическую очистку на канализационно-очистных сооружениях КОС-12 тыс. м3/сутки и КОС-50 тыс. м3/сутки (</w:t>
      </w:r>
      <w:r w:rsidRPr="000F6838">
        <w:rPr>
          <w:rFonts w:ascii="Times New Roman" w:hAnsi="Times New Roman"/>
          <w:sz w:val="28"/>
          <w:szCs w:val="28"/>
          <w:lang w:val="en-US"/>
        </w:rPr>
        <w:t>I</w:t>
      </w:r>
      <w:r w:rsidRPr="000F6838">
        <w:rPr>
          <w:rFonts w:ascii="Times New Roman" w:hAnsi="Times New Roman"/>
          <w:sz w:val="28"/>
          <w:szCs w:val="28"/>
        </w:rPr>
        <w:t xml:space="preserve"> этап строительства – 25 тыс. м3/сутки).</w:t>
      </w:r>
    </w:p>
    <w:p w:rsidR="00CF4B7F" w:rsidRPr="000F6838" w:rsidRDefault="00CF4B7F" w:rsidP="00CF4B7F">
      <w:pPr>
        <w:spacing w:after="0" w:line="240" w:lineRule="auto"/>
        <w:jc w:val="both"/>
        <w:rPr>
          <w:rFonts w:ascii="Times New Roman" w:hAnsi="Times New Roman"/>
          <w:color w:val="000000"/>
          <w:spacing w:val="6"/>
          <w:sz w:val="28"/>
          <w:szCs w:val="28"/>
        </w:rPr>
      </w:pPr>
      <w:r w:rsidRPr="000F6838">
        <w:rPr>
          <w:rFonts w:ascii="Times New Roman" w:hAnsi="Times New Roman"/>
          <w:sz w:val="28"/>
          <w:szCs w:val="28"/>
        </w:rPr>
        <w:tab/>
      </w:r>
      <w:r w:rsidRPr="000F6838">
        <w:rPr>
          <w:rFonts w:ascii="Times New Roman" w:hAnsi="Times New Roman"/>
          <w:color w:val="000000"/>
          <w:spacing w:val="6"/>
          <w:sz w:val="28"/>
          <w:szCs w:val="28"/>
        </w:rPr>
        <w:t>К нецентрализованной системе водоотведения относятся</w:t>
      </w:r>
      <w:r w:rsidRPr="000F6838">
        <w:rPr>
          <w:color w:val="000000"/>
          <w:spacing w:val="6"/>
        </w:rPr>
        <w:t xml:space="preserve"> </w:t>
      </w:r>
      <w:r w:rsidRPr="000F6838">
        <w:rPr>
          <w:rFonts w:ascii="Times New Roman" w:hAnsi="Times New Roman"/>
          <w:color w:val="000000"/>
          <w:spacing w:val="6"/>
          <w:sz w:val="28"/>
          <w:szCs w:val="28"/>
        </w:rPr>
        <w:t xml:space="preserve">некоторые </w:t>
      </w:r>
      <w:r w:rsidRPr="000F6838">
        <w:rPr>
          <w:rFonts w:ascii="Times New Roman" w:hAnsi="Times New Roman"/>
          <w:sz w:val="28"/>
          <w:szCs w:val="28"/>
        </w:rPr>
        <w:t xml:space="preserve">жилые дома, расположенные в </w:t>
      </w:r>
      <w:r w:rsidRPr="000F6838">
        <w:rPr>
          <w:rFonts w:ascii="Times New Roman" w:hAnsi="Times New Roman"/>
          <w:color w:val="000000"/>
          <w:spacing w:val="6"/>
          <w:sz w:val="28"/>
          <w:szCs w:val="28"/>
        </w:rPr>
        <w:t xml:space="preserve">11 «а» микрорайоне, в п. Звездный, в промышленной зоне на территориях ПНМК, ОБПТОиК. </w:t>
      </w:r>
    </w:p>
    <w:p w:rsidR="00CF4B7F" w:rsidRPr="000F6838" w:rsidRDefault="00CF4B7F" w:rsidP="00CF4B7F">
      <w:pPr>
        <w:spacing w:after="0" w:line="240" w:lineRule="auto"/>
        <w:ind w:firstLine="708"/>
        <w:jc w:val="both"/>
        <w:rPr>
          <w:rFonts w:ascii="Times New Roman" w:hAnsi="Times New Roman"/>
          <w:sz w:val="28"/>
          <w:szCs w:val="28"/>
        </w:rPr>
      </w:pPr>
      <w:r w:rsidRPr="000F6838">
        <w:rPr>
          <w:rFonts w:ascii="Times New Roman" w:hAnsi="Times New Roman"/>
          <w:color w:val="000000"/>
          <w:spacing w:val="6"/>
          <w:sz w:val="28"/>
          <w:szCs w:val="28"/>
        </w:rPr>
        <w:t>Указанные объекты оборудованы септиками.</w:t>
      </w:r>
      <w:r w:rsidRPr="000F6838">
        <w:rPr>
          <w:rFonts w:ascii="Times New Roman" w:hAnsi="Times New Roman"/>
          <w:sz w:val="28"/>
          <w:szCs w:val="28"/>
        </w:rPr>
        <w:t xml:space="preserve"> Сбор и вывоз сточных вод от таких домов производится частным предпринимателем в соответствии с графиками откачки септиков, являющихся приложением к договорам с управляющими организациями.</w:t>
      </w:r>
    </w:p>
    <w:p w:rsidR="00CF4B7F" w:rsidRPr="000F6838" w:rsidRDefault="00CF4B7F" w:rsidP="00CF4B7F">
      <w:pPr>
        <w:tabs>
          <w:tab w:val="left" w:pos="708"/>
        </w:tabs>
        <w:spacing w:after="0" w:line="240" w:lineRule="auto"/>
        <w:jc w:val="both"/>
        <w:rPr>
          <w:rFonts w:ascii="Times New Roman" w:hAnsi="Times New Roman"/>
          <w:color w:val="000000"/>
          <w:spacing w:val="6"/>
          <w:sz w:val="28"/>
          <w:szCs w:val="28"/>
        </w:rPr>
      </w:pPr>
      <w:r w:rsidRPr="000F6838">
        <w:rPr>
          <w:rFonts w:ascii="Times New Roman" w:hAnsi="Times New Roman"/>
          <w:color w:val="000000"/>
          <w:spacing w:val="6"/>
          <w:sz w:val="28"/>
          <w:szCs w:val="28"/>
        </w:rPr>
        <w:tab/>
        <w:t>Также септиками и выгребными ямами оборудована большая часть частной застройки 11а микрорайона, несколько жилых домов на территории СУ-905, а также жилые дома и частные строения пос. Мостоотряд в 17 мкр. города. Услуги по вывозу сточных вод с данных территорий осуществляется частными предпринимателями, организациями.</w:t>
      </w:r>
    </w:p>
    <w:p w:rsidR="00CF4B7F" w:rsidRPr="000F6838" w:rsidRDefault="00CF4B7F" w:rsidP="00CF4B7F">
      <w:pPr>
        <w:tabs>
          <w:tab w:val="left" w:pos="708"/>
        </w:tabs>
        <w:spacing w:after="0" w:line="240" w:lineRule="auto"/>
        <w:jc w:val="both"/>
        <w:rPr>
          <w:rFonts w:ascii="Times New Roman" w:hAnsi="Times New Roman"/>
          <w:sz w:val="28"/>
          <w:szCs w:val="28"/>
        </w:rPr>
      </w:pPr>
      <w:r w:rsidRPr="000F6838">
        <w:rPr>
          <w:rFonts w:ascii="Times New Roman" w:hAnsi="Times New Roman"/>
          <w:sz w:val="28"/>
          <w:szCs w:val="28"/>
        </w:rPr>
        <w:tab/>
        <w:t>Сброс сточных вод, откачиваемых из септиков, осуществляется в соответствии с заключенными с АО «ЮВК» договорами в приёмный колодец КНС-8, расположенной по проезду 5П в районе СУ-62, с последующей перекачкой для очистки и обеззараживания на канализационные очистные сооружения города.</w:t>
      </w:r>
    </w:p>
    <w:p w:rsidR="00CF4B7F" w:rsidRPr="000F6838" w:rsidRDefault="00CF4B7F" w:rsidP="00CF4B7F">
      <w:pPr>
        <w:spacing w:after="0" w:line="240" w:lineRule="auto"/>
        <w:ind w:firstLine="708"/>
        <w:jc w:val="both"/>
        <w:rPr>
          <w:rFonts w:ascii="Times New Roman" w:hAnsi="Times New Roman" w:cs="Times New Roman"/>
          <w:color w:val="000000"/>
          <w:sz w:val="28"/>
          <w:szCs w:val="28"/>
        </w:rPr>
      </w:pPr>
      <w:r w:rsidRPr="000F6838">
        <w:rPr>
          <w:rFonts w:ascii="Times New Roman" w:hAnsi="Times New Roman" w:cs="Times New Roman"/>
          <w:color w:val="000000"/>
          <w:sz w:val="28"/>
          <w:szCs w:val="28"/>
        </w:rPr>
        <w:t>На основании договоров долгосрочной аренды АО «ЮВК» эксплуатирует следующие объекты водоотведения, являющиеся муниципальной собственностью:</w:t>
      </w:r>
    </w:p>
    <w:p w:rsidR="00CF4B7F" w:rsidRPr="000F6838" w:rsidRDefault="00CF4B7F" w:rsidP="00CF4B7F">
      <w:pPr>
        <w:spacing w:after="0" w:line="240" w:lineRule="auto"/>
        <w:ind w:firstLine="708"/>
        <w:jc w:val="both"/>
        <w:rPr>
          <w:rFonts w:ascii="Times New Roman" w:hAnsi="Times New Roman" w:cs="Times New Roman"/>
          <w:color w:val="000000"/>
          <w:sz w:val="28"/>
          <w:szCs w:val="28"/>
        </w:rPr>
      </w:pPr>
      <w:r w:rsidRPr="000F6838">
        <w:rPr>
          <w:rFonts w:ascii="Times New Roman" w:hAnsi="Times New Roman" w:cs="Times New Roman"/>
          <w:color w:val="000000"/>
          <w:sz w:val="28"/>
          <w:szCs w:val="28"/>
        </w:rPr>
        <w:t>1) канализационно-очистные сооружения КОС-12 тыс. м3/сутки и КОС-50 тыс. м3/сутки (</w:t>
      </w:r>
      <w:r w:rsidRPr="000F6838">
        <w:rPr>
          <w:rFonts w:ascii="Times New Roman" w:hAnsi="Times New Roman" w:cs="Times New Roman"/>
          <w:color w:val="000000"/>
          <w:sz w:val="28"/>
          <w:szCs w:val="28"/>
          <w:lang w:val="en-US"/>
        </w:rPr>
        <w:t>I</w:t>
      </w:r>
      <w:r w:rsidRPr="000F6838">
        <w:rPr>
          <w:rFonts w:ascii="Times New Roman" w:hAnsi="Times New Roman" w:cs="Times New Roman"/>
          <w:color w:val="000000"/>
          <w:sz w:val="28"/>
          <w:szCs w:val="28"/>
        </w:rPr>
        <w:t xml:space="preserve"> этап строительства – 25 тыс. м3/сутки);</w:t>
      </w:r>
    </w:p>
    <w:p w:rsidR="00CF4B7F" w:rsidRPr="000F6838" w:rsidRDefault="00CF4B7F" w:rsidP="00CF4B7F">
      <w:pPr>
        <w:spacing w:after="0" w:line="240" w:lineRule="auto"/>
        <w:ind w:firstLine="708"/>
        <w:jc w:val="both"/>
        <w:rPr>
          <w:rFonts w:ascii="Times New Roman" w:hAnsi="Times New Roman" w:cs="Times New Roman"/>
          <w:color w:val="000000"/>
          <w:sz w:val="28"/>
          <w:szCs w:val="28"/>
        </w:rPr>
      </w:pPr>
      <w:r w:rsidRPr="000F6838">
        <w:rPr>
          <w:rFonts w:ascii="Times New Roman" w:hAnsi="Times New Roman" w:cs="Times New Roman"/>
          <w:color w:val="000000"/>
          <w:sz w:val="28"/>
          <w:szCs w:val="28"/>
        </w:rPr>
        <w:t>2) канализационные насосные станции -13 ед.;</w:t>
      </w:r>
    </w:p>
    <w:p w:rsidR="00CF4B7F" w:rsidRPr="000F6838" w:rsidRDefault="00CF4B7F" w:rsidP="00CF4B7F">
      <w:pPr>
        <w:spacing w:after="0" w:line="240" w:lineRule="auto"/>
        <w:ind w:firstLine="708"/>
        <w:jc w:val="both"/>
        <w:rPr>
          <w:rFonts w:ascii="Times New Roman" w:hAnsi="Times New Roman" w:cs="Times New Roman"/>
          <w:color w:val="000000"/>
          <w:sz w:val="28"/>
          <w:szCs w:val="28"/>
        </w:rPr>
      </w:pPr>
      <w:r w:rsidRPr="000F6838">
        <w:rPr>
          <w:rFonts w:ascii="Times New Roman" w:hAnsi="Times New Roman" w:cs="Times New Roman"/>
          <w:color w:val="000000"/>
          <w:sz w:val="28"/>
          <w:szCs w:val="28"/>
        </w:rPr>
        <w:t>3) сети водоотведения протяженностью 145,9 км.</w:t>
      </w:r>
    </w:p>
    <w:p w:rsidR="00CF4B7F" w:rsidRPr="000F6838" w:rsidRDefault="00CF4B7F" w:rsidP="00CF4B7F">
      <w:pPr>
        <w:spacing w:after="0" w:line="240" w:lineRule="auto"/>
        <w:ind w:firstLine="708"/>
        <w:jc w:val="both"/>
        <w:rPr>
          <w:rFonts w:ascii="Times New Roman" w:eastAsia="Times New Roman" w:hAnsi="Times New Roman" w:cs="Times New Roman"/>
          <w:sz w:val="28"/>
          <w:szCs w:val="28"/>
          <w:lang w:eastAsia="ru-RU"/>
        </w:rPr>
      </w:pPr>
      <w:r w:rsidRPr="000F6838">
        <w:rPr>
          <w:rFonts w:ascii="Times New Roman" w:eastAsia="Times New Roman" w:hAnsi="Times New Roman" w:cs="Times New Roman"/>
          <w:sz w:val="28"/>
          <w:szCs w:val="28"/>
          <w:lang w:eastAsia="ru-RU"/>
        </w:rPr>
        <w:t>Электроснабжение города осуществляется от Тюменской энергосистемы.</w:t>
      </w:r>
    </w:p>
    <w:p w:rsidR="00CF4B7F" w:rsidRPr="000F6838" w:rsidRDefault="00CF4B7F" w:rsidP="00CF4B7F">
      <w:pPr>
        <w:spacing w:after="0" w:line="240" w:lineRule="auto"/>
        <w:ind w:firstLine="708"/>
        <w:jc w:val="both"/>
        <w:rPr>
          <w:rFonts w:ascii="Times New Roman" w:eastAsia="Times New Roman" w:hAnsi="Times New Roman" w:cs="Times New Roman"/>
          <w:sz w:val="28"/>
          <w:szCs w:val="28"/>
          <w:lang w:eastAsia="ru-RU"/>
        </w:rPr>
      </w:pPr>
      <w:r w:rsidRPr="000F6838">
        <w:rPr>
          <w:rFonts w:ascii="Times New Roman" w:eastAsia="Times New Roman" w:hAnsi="Times New Roman" w:cs="Times New Roman"/>
          <w:sz w:val="28"/>
          <w:szCs w:val="28"/>
          <w:lang w:eastAsia="ru-RU"/>
        </w:rPr>
        <w:t xml:space="preserve">Реализацию электрической энергии потребителям осуществляет ОАО «Тюменская энергосбытовая компания» (ОАО «ТЭК»). С ноября 2018 года новое фирменное наименование общества – АО «Газпром энергосбыт Тюмень». </w:t>
      </w:r>
    </w:p>
    <w:p w:rsidR="00CF4B7F" w:rsidRPr="000F6838" w:rsidRDefault="00CF4B7F" w:rsidP="00CF4B7F">
      <w:pPr>
        <w:spacing w:after="0" w:line="240" w:lineRule="auto"/>
        <w:ind w:firstLine="708"/>
        <w:jc w:val="both"/>
        <w:rPr>
          <w:rFonts w:ascii="Times New Roman" w:eastAsia="Times New Roman" w:hAnsi="Times New Roman" w:cs="Times New Roman"/>
          <w:sz w:val="28"/>
          <w:szCs w:val="28"/>
          <w:lang w:eastAsia="ru-RU"/>
        </w:rPr>
      </w:pPr>
      <w:r w:rsidRPr="000F6838">
        <w:rPr>
          <w:rFonts w:ascii="Times New Roman" w:eastAsia="Times New Roman" w:hAnsi="Times New Roman" w:cs="Times New Roman"/>
          <w:sz w:val="28"/>
          <w:szCs w:val="28"/>
          <w:lang w:eastAsia="ru-RU"/>
        </w:rPr>
        <w:t>Электросетевое имущество города Нефтеюганска закреплено на праве хозяйственного ведения за НГ МУП «Универсал Сервис».</w:t>
      </w:r>
    </w:p>
    <w:p w:rsidR="00CF4B7F" w:rsidRPr="000F6838" w:rsidRDefault="00CF4B7F" w:rsidP="00CF4B7F">
      <w:pPr>
        <w:spacing w:after="0" w:line="240" w:lineRule="auto"/>
        <w:ind w:firstLine="708"/>
        <w:jc w:val="both"/>
        <w:rPr>
          <w:rFonts w:ascii="Times New Roman" w:eastAsia="Times New Roman" w:hAnsi="Times New Roman" w:cs="Times New Roman"/>
          <w:sz w:val="28"/>
          <w:szCs w:val="28"/>
          <w:lang w:eastAsia="ru-RU"/>
        </w:rPr>
      </w:pPr>
      <w:r w:rsidRPr="000F6838">
        <w:rPr>
          <w:rFonts w:ascii="Times New Roman" w:eastAsia="Times New Roman" w:hAnsi="Times New Roman" w:cs="Times New Roman"/>
          <w:sz w:val="28"/>
          <w:szCs w:val="28"/>
          <w:lang w:eastAsia="ru-RU"/>
        </w:rPr>
        <w:t>Организации предано следующее муниципальное имущество:</w:t>
      </w:r>
    </w:p>
    <w:p w:rsidR="00CF4B7F" w:rsidRPr="000F6838" w:rsidRDefault="00CF4B7F" w:rsidP="00CF4B7F">
      <w:pPr>
        <w:spacing w:after="0" w:line="240" w:lineRule="auto"/>
        <w:ind w:firstLine="708"/>
        <w:jc w:val="both"/>
        <w:rPr>
          <w:rFonts w:ascii="Times New Roman" w:eastAsia="Times New Roman" w:hAnsi="Times New Roman" w:cs="Times New Roman"/>
          <w:sz w:val="28"/>
          <w:szCs w:val="28"/>
          <w:lang w:eastAsia="ru-RU"/>
        </w:rPr>
      </w:pPr>
      <w:r w:rsidRPr="000F6838">
        <w:rPr>
          <w:rFonts w:ascii="Times New Roman" w:eastAsia="Times New Roman" w:hAnsi="Times New Roman" w:cs="Times New Roman"/>
          <w:sz w:val="28"/>
          <w:szCs w:val="28"/>
          <w:lang w:eastAsia="ru-RU"/>
        </w:rPr>
        <w:t>-электрические сети, предназначенные для электроснабжения потребителей города протяженностью 233,234 км;</w:t>
      </w:r>
    </w:p>
    <w:p w:rsidR="00CF4B7F" w:rsidRPr="000F6838" w:rsidRDefault="00CF4B7F" w:rsidP="00CF4B7F">
      <w:pPr>
        <w:spacing w:after="0" w:line="240" w:lineRule="auto"/>
        <w:ind w:firstLine="708"/>
        <w:jc w:val="both"/>
        <w:rPr>
          <w:rFonts w:ascii="Times New Roman" w:eastAsia="Times New Roman" w:hAnsi="Times New Roman" w:cs="Times New Roman"/>
          <w:sz w:val="28"/>
          <w:szCs w:val="28"/>
          <w:lang w:eastAsia="ru-RU"/>
        </w:rPr>
      </w:pPr>
      <w:r w:rsidRPr="000F6838">
        <w:rPr>
          <w:rFonts w:ascii="Times New Roman" w:eastAsia="Times New Roman" w:hAnsi="Times New Roman" w:cs="Times New Roman"/>
          <w:sz w:val="28"/>
          <w:szCs w:val="28"/>
          <w:lang w:eastAsia="ru-RU"/>
        </w:rPr>
        <w:t>-электрические сети, предназначенные для уличного и дворового освещения протяженностью 154,419 км;</w:t>
      </w:r>
    </w:p>
    <w:p w:rsidR="00CF4B7F" w:rsidRPr="000F6838" w:rsidRDefault="00CF4B7F" w:rsidP="00CF4B7F">
      <w:pPr>
        <w:spacing w:after="0" w:line="240" w:lineRule="auto"/>
        <w:ind w:firstLine="708"/>
        <w:jc w:val="both"/>
        <w:rPr>
          <w:rFonts w:ascii="Times New Roman" w:eastAsia="Times New Roman" w:hAnsi="Times New Roman" w:cs="Times New Roman"/>
          <w:sz w:val="28"/>
          <w:szCs w:val="28"/>
          <w:lang w:eastAsia="ru-RU"/>
        </w:rPr>
      </w:pPr>
      <w:r w:rsidRPr="000F6838">
        <w:rPr>
          <w:rFonts w:ascii="Times New Roman" w:eastAsia="Times New Roman" w:hAnsi="Times New Roman" w:cs="Times New Roman"/>
          <w:sz w:val="28"/>
          <w:szCs w:val="28"/>
          <w:lang w:eastAsia="ru-RU"/>
        </w:rPr>
        <w:t>-трансформаторные подстанции – 218 шт.</w:t>
      </w:r>
    </w:p>
    <w:p w:rsidR="00CF4B7F" w:rsidRPr="000F6838" w:rsidRDefault="00CF4B7F" w:rsidP="00CF4B7F">
      <w:pPr>
        <w:spacing w:after="0" w:line="240" w:lineRule="auto"/>
        <w:ind w:firstLine="708"/>
        <w:jc w:val="both"/>
        <w:rPr>
          <w:rFonts w:ascii="Times New Roman" w:eastAsia="Times New Roman" w:hAnsi="Times New Roman" w:cs="Times New Roman"/>
          <w:sz w:val="28"/>
          <w:szCs w:val="28"/>
          <w:lang w:eastAsia="ru-RU"/>
        </w:rPr>
      </w:pPr>
      <w:r w:rsidRPr="000F6838">
        <w:rPr>
          <w:rFonts w:ascii="Times New Roman" w:eastAsia="Times New Roman" w:hAnsi="Times New Roman" w:cs="Times New Roman"/>
          <w:sz w:val="28"/>
          <w:szCs w:val="28"/>
          <w:lang w:eastAsia="ru-RU"/>
        </w:rPr>
        <w:lastRenderedPageBreak/>
        <w:t>Объекты, предназначенные для электроснабжения потребителей города Нефтеюганска, переданы НГ МУП «Универсал Сервис» в эксплуатацию ОАО «ЮТЭК-Региональные сети» по договору аренды.</w:t>
      </w:r>
    </w:p>
    <w:p w:rsidR="00CF4B7F" w:rsidRPr="000F6838" w:rsidRDefault="00CF4B7F" w:rsidP="00CF4B7F">
      <w:pPr>
        <w:spacing w:after="0" w:line="240" w:lineRule="auto"/>
        <w:ind w:firstLine="708"/>
        <w:jc w:val="both"/>
        <w:rPr>
          <w:rFonts w:ascii="Times New Roman" w:eastAsia="Times New Roman" w:hAnsi="Times New Roman" w:cs="Times New Roman"/>
          <w:sz w:val="28"/>
          <w:szCs w:val="28"/>
          <w:lang w:eastAsia="ru-RU"/>
        </w:rPr>
      </w:pPr>
      <w:r w:rsidRPr="000F6838">
        <w:rPr>
          <w:rFonts w:ascii="Times New Roman" w:eastAsia="Times New Roman" w:hAnsi="Times New Roman" w:cs="Times New Roman"/>
          <w:sz w:val="28"/>
          <w:szCs w:val="28"/>
          <w:lang w:eastAsia="ru-RU"/>
        </w:rPr>
        <w:t>ОАО «ЮТЭК-Региональные сети» является территориальной сетевой организацией и оказывает услуги по передаче электрической энергии для всех категорий потребителей на территории Ханты-Мансийского автономного округа – Югры.</w:t>
      </w:r>
    </w:p>
    <w:p w:rsidR="00CF4B7F" w:rsidRPr="000F6838" w:rsidRDefault="00CF4B7F" w:rsidP="00CF4B7F">
      <w:pPr>
        <w:spacing w:after="0" w:line="240" w:lineRule="auto"/>
        <w:ind w:firstLine="708"/>
        <w:jc w:val="both"/>
        <w:rPr>
          <w:rFonts w:ascii="Times New Roman" w:eastAsia="Times New Roman" w:hAnsi="Times New Roman" w:cs="Times New Roman"/>
          <w:sz w:val="28"/>
          <w:szCs w:val="28"/>
          <w:lang w:eastAsia="ru-RU"/>
        </w:rPr>
      </w:pPr>
      <w:r w:rsidRPr="000F6838">
        <w:rPr>
          <w:rFonts w:ascii="Times New Roman" w:eastAsia="Times New Roman" w:hAnsi="Times New Roman" w:cs="Times New Roman"/>
          <w:sz w:val="28"/>
          <w:szCs w:val="28"/>
          <w:lang w:eastAsia="ru-RU"/>
        </w:rPr>
        <w:t>На территории города Нефтеюганска компания работает с 2010 года.</w:t>
      </w:r>
    </w:p>
    <w:p w:rsidR="00CF4B7F" w:rsidRPr="000F6838" w:rsidRDefault="00CF4B7F" w:rsidP="00CF4B7F">
      <w:pPr>
        <w:spacing w:after="0" w:line="240" w:lineRule="auto"/>
        <w:ind w:firstLine="708"/>
        <w:jc w:val="both"/>
        <w:rPr>
          <w:rFonts w:ascii="Times New Roman" w:eastAsia="Times New Roman" w:hAnsi="Times New Roman" w:cs="Times New Roman"/>
          <w:sz w:val="28"/>
          <w:szCs w:val="28"/>
          <w:lang w:eastAsia="ru-RU"/>
        </w:rPr>
      </w:pPr>
      <w:r w:rsidRPr="000F6838">
        <w:rPr>
          <w:rFonts w:ascii="Times New Roman" w:eastAsia="Times New Roman" w:hAnsi="Times New Roman" w:cs="Times New Roman"/>
          <w:sz w:val="28"/>
          <w:szCs w:val="28"/>
          <w:lang w:eastAsia="ru-RU"/>
        </w:rPr>
        <w:t>Объекты уличного и дворового освещения города Нефтеюганска обслуживает НГ МУП «Универсал Сервис».</w:t>
      </w:r>
    </w:p>
    <w:p w:rsidR="00CF4B7F" w:rsidRPr="000F6838" w:rsidRDefault="00CF4B7F" w:rsidP="00CF4B7F">
      <w:pPr>
        <w:spacing w:after="0" w:line="240" w:lineRule="auto"/>
        <w:ind w:firstLine="708"/>
        <w:jc w:val="both"/>
        <w:rPr>
          <w:rFonts w:ascii="Times New Roman" w:eastAsia="Times New Roman" w:hAnsi="Times New Roman" w:cs="Times New Roman"/>
          <w:sz w:val="28"/>
          <w:szCs w:val="28"/>
          <w:lang w:eastAsia="ru-RU"/>
        </w:rPr>
      </w:pPr>
      <w:r w:rsidRPr="000F6838">
        <w:rPr>
          <w:rFonts w:ascii="Times New Roman" w:eastAsia="Times New Roman" w:hAnsi="Times New Roman" w:cs="Times New Roman"/>
          <w:sz w:val="28"/>
          <w:szCs w:val="28"/>
          <w:lang w:eastAsia="ru-RU"/>
        </w:rPr>
        <w:t>Поставка газа потребителям города Нефтеюганска осуществляется от двух организаций:</w:t>
      </w:r>
    </w:p>
    <w:p w:rsidR="00CF4B7F" w:rsidRPr="000F6838" w:rsidRDefault="00CF4B7F" w:rsidP="00CF4B7F">
      <w:pPr>
        <w:spacing w:after="0" w:line="240" w:lineRule="auto"/>
        <w:ind w:firstLine="708"/>
        <w:jc w:val="both"/>
        <w:rPr>
          <w:rFonts w:ascii="Times New Roman" w:eastAsia="Times New Roman" w:hAnsi="Times New Roman" w:cs="Times New Roman"/>
          <w:sz w:val="28"/>
          <w:szCs w:val="28"/>
          <w:lang w:eastAsia="ru-RU"/>
        </w:rPr>
      </w:pPr>
      <w:r w:rsidRPr="000F6838">
        <w:rPr>
          <w:rFonts w:ascii="Times New Roman" w:eastAsia="Times New Roman" w:hAnsi="Times New Roman" w:cs="Times New Roman"/>
          <w:sz w:val="28"/>
          <w:szCs w:val="28"/>
          <w:lang w:eastAsia="ru-RU"/>
        </w:rPr>
        <w:t>-ОАО «Сургутнефтегаз» поставляет сухой отбензиненный газ – 70 % от общего объема газопотребления города;</w:t>
      </w:r>
    </w:p>
    <w:p w:rsidR="00CF4B7F" w:rsidRPr="000F6838" w:rsidRDefault="00CF4B7F" w:rsidP="00CF4B7F">
      <w:pPr>
        <w:spacing w:after="0" w:line="240" w:lineRule="auto"/>
        <w:ind w:firstLine="708"/>
        <w:jc w:val="both"/>
        <w:rPr>
          <w:rFonts w:ascii="Times New Roman" w:eastAsia="Times New Roman" w:hAnsi="Times New Roman" w:cs="Times New Roman"/>
          <w:sz w:val="28"/>
          <w:szCs w:val="28"/>
          <w:lang w:eastAsia="ru-RU"/>
        </w:rPr>
      </w:pPr>
      <w:r w:rsidRPr="000F6838">
        <w:rPr>
          <w:rFonts w:ascii="Times New Roman" w:eastAsia="Times New Roman" w:hAnsi="Times New Roman" w:cs="Times New Roman"/>
          <w:sz w:val="28"/>
          <w:szCs w:val="28"/>
          <w:lang w:eastAsia="ru-RU"/>
        </w:rPr>
        <w:t>-ООО «РН-Юганскнефтегаз» поставляет попутный нефтяной газ – 30 % от общего объема газопотребления города.</w:t>
      </w:r>
    </w:p>
    <w:p w:rsidR="00CF4B7F" w:rsidRPr="000F6838" w:rsidRDefault="00CF4B7F" w:rsidP="00CF4B7F">
      <w:pPr>
        <w:spacing w:after="0" w:line="240" w:lineRule="auto"/>
        <w:ind w:firstLine="708"/>
        <w:jc w:val="both"/>
        <w:rPr>
          <w:rFonts w:ascii="Times New Roman" w:eastAsia="Times New Roman" w:hAnsi="Times New Roman" w:cs="Times New Roman"/>
          <w:sz w:val="28"/>
          <w:szCs w:val="28"/>
          <w:lang w:eastAsia="ru-RU"/>
        </w:rPr>
      </w:pPr>
      <w:r w:rsidRPr="000F6838">
        <w:rPr>
          <w:rFonts w:ascii="Times New Roman" w:eastAsia="Times New Roman" w:hAnsi="Times New Roman" w:cs="Times New Roman"/>
          <w:sz w:val="28"/>
          <w:szCs w:val="28"/>
          <w:lang w:eastAsia="ru-RU"/>
        </w:rPr>
        <w:t xml:space="preserve">Транспортировка газа из г.Сургут до г.Нефтеюганск осуществляется по магистральному газопроводу «Правдинское месторождение – Сургутская ГРЭС», принадлежащему ООО «ГазКапитал». </w:t>
      </w:r>
    </w:p>
    <w:p w:rsidR="00CF4B7F" w:rsidRPr="000F6838" w:rsidRDefault="00CF4B7F" w:rsidP="00CF4B7F">
      <w:pPr>
        <w:spacing w:after="0" w:line="240" w:lineRule="auto"/>
        <w:ind w:firstLine="708"/>
        <w:jc w:val="both"/>
        <w:rPr>
          <w:rFonts w:ascii="Times New Roman" w:eastAsia="Times New Roman" w:hAnsi="Times New Roman" w:cs="Times New Roman"/>
          <w:sz w:val="28"/>
          <w:szCs w:val="28"/>
          <w:lang w:eastAsia="ru-RU"/>
        </w:rPr>
      </w:pPr>
      <w:r w:rsidRPr="000F6838">
        <w:rPr>
          <w:rFonts w:ascii="Times New Roman" w:eastAsia="Times New Roman" w:hAnsi="Times New Roman" w:cs="Times New Roman"/>
          <w:sz w:val="28"/>
          <w:szCs w:val="28"/>
          <w:lang w:eastAsia="ru-RU"/>
        </w:rPr>
        <w:t>Ресурсоснабжающей организацией на территории города является ООО «Газпром межрегионгаз Север».</w:t>
      </w:r>
    </w:p>
    <w:p w:rsidR="00CF4B7F" w:rsidRPr="000F6838" w:rsidRDefault="00CF4B7F" w:rsidP="00CF4B7F">
      <w:pPr>
        <w:spacing w:after="0" w:line="240" w:lineRule="auto"/>
        <w:ind w:firstLine="708"/>
        <w:jc w:val="both"/>
        <w:rPr>
          <w:rFonts w:ascii="Times New Roman" w:eastAsia="Times New Roman" w:hAnsi="Times New Roman" w:cs="Times New Roman"/>
          <w:sz w:val="28"/>
          <w:szCs w:val="28"/>
          <w:lang w:eastAsia="ru-RU"/>
        </w:rPr>
      </w:pPr>
      <w:r w:rsidRPr="000F6838">
        <w:rPr>
          <w:rFonts w:ascii="Times New Roman" w:eastAsia="Times New Roman" w:hAnsi="Times New Roman" w:cs="Times New Roman"/>
          <w:sz w:val="28"/>
          <w:szCs w:val="28"/>
          <w:lang w:eastAsia="ru-RU"/>
        </w:rPr>
        <w:t xml:space="preserve">Газораспределительной организацией является </w:t>
      </w:r>
      <w:r w:rsidRPr="000F6838">
        <w:rPr>
          <w:rFonts w:ascii="Times New Roman" w:eastAsia="Times New Roman" w:hAnsi="Times New Roman" w:cs="Times New Roman"/>
          <w:bCs/>
          <w:sz w:val="28"/>
          <w:szCs w:val="28"/>
          <w:lang w:eastAsia="ru-RU"/>
        </w:rPr>
        <w:t>ОАО «НефтеюганскГаз»</w:t>
      </w:r>
      <w:r w:rsidRPr="000F6838">
        <w:rPr>
          <w:rFonts w:ascii="Times New Roman" w:eastAsia="Times New Roman" w:hAnsi="Times New Roman" w:cs="Times New Roman"/>
          <w:sz w:val="28"/>
          <w:szCs w:val="28"/>
          <w:lang w:eastAsia="ru-RU"/>
        </w:rPr>
        <w:t>, которая осуществляет транспортировку природного газа предприятиям и населению города, снабжает население сжиженным газом в баллонах.</w:t>
      </w:r>
    </w:p>
    <w:p w:rsidR="00CF4B7F" w:rsidRPr="000F6838" w:rsidRDefault="00CF4B7F" w:rsidP="00CF4B7F">
      <w:pPr>
        <w:spacing w:after="0" w:line="240" w:lineRule="auto"/>
        <w:ind w:firstLine="708"/>
        <w:jc w:val="both"/>
        <w:rPr>
          <w:rFonts w:ascii="Times New Roman" w:eastAsia="Times New Roman" w:hAnsi="Times New Roman" w:cs="Times New Roman"/>
          <w:sz w:val="28"/>
          <w:szCs w:val="28"/>
          <w:lang w:eastAsia="ru-RU"/>
        </w:rPr>
      </w:pPr>
      <w:r w:rsidRPr="000F6838">
        <w:rPr>
          <w:rFonts w:ascii="Times New Roman" w:eastAsia="Times New Roman" w:hAnsi="Times New Roman" w:cs="Times New Roman"/>
          <w:sz w:val="28"/>
          <w:szCs w:val="28"/>
          <w:lang w:eastAsia="ru-RU"/>
        </w:rPr>
        <w:t>ОАО «НефтеюганскГаз» эксплуатирует 110,2 км газопроводов среднего и низкого давления, 15 единиц газораспределительных пунктов.</w:t>
      </w:r>
    </w:p>
    <w:p w:rsidR="00CF4B7F" w:rsidRPr="000F6838" w:rsidRDefault="00CF4B7F" w:rsidP="00CF4B7F">
      <w:pPr>
        <w:spacing w:after="0" w:line="240" w:lineRule="auto"/>
        <w:ind w:firstLine="567"/>
        <w:jc w:val="both"/>
        <w:rPr>
          <w:rFonts w:ascii="Times New Roman" w:eastAsia="Times New Roman" w:hAnsi="Times New Roman" w:cs="Times New Roman"/>
          <w:sz w:val="28"/>
          <w:szCs w:val="28"/>
          <w:lang w:eastAsia="ru-RU"/>
        </w:rPr>
      </w:pPr>
      <w:r w:rsidRPr="000F6838">
        <w:rPr>
          <w:rFonts w:ascii="Times New Roman" w:eastAsia="Times New Roman" w:hAnsi="Times New Roman" w:cs="Times New Roman"/>
          <w:sz w:val="28"/>
          <w:szCs w:val="28"/>
          <w:lang w:eastAsia="ru-RU"/>
        </w:rPr>
        <w:t xml:space="preserve">Основными потребителями газа в городе Нефтеюганске являются котельные ЦК-1 и ЦК-2. </w:t>
      </w:r>
    </w:p>
    <w:p w:rsidR="00CF4B7F" w:rsidRDefault="00CF4B7F" w:rsidP="00CF4B7F">
      <w:pPr>
        <w:shd w:val="clear" w:color="auto" w:fill="FFFFFF"/>
        <w:tabs>
          <w:tab w:val="left" w:pos="709"/>
        </w:tabs>
        <w:spacing w:after="0" w:line="240" w:lineRule="auto"/>
        <w:outlineLvl w:val="0"/>
        <w:rPr>
          <w:rFonts w:ascii="Times New Roman" w:hAnsi="Times New Roman" w:cs="Times New Roman"/>
          <w:b/>
          <w:i/>
          <w:sz w:val="28"/>
          <w:szCs w:val="28"/>
        </w:rPr>
      </w:pPr>
    </w:p>
    <w:p w:rsidR="00CF4B7F" w:rsidRPr="000F6838" w:rsidRDefault="00CF4B7F" w:rsidP="0061314F">
      <w:pPr>
        <w:shd w:val="clear" w:color="auto" w:fill="FFFFFF"/>
        <w:tabs>
          <w:tab w:val="left" w:pos="709"/>
        </w:tabs>
        <w:spacing w:after="0" w:line="240" w:lineRule="auto"/>
        <w:jc w:val="center"/>
        <w:outlineLvl w:val="0"/>
        <w:rPr>
          <w:rFonts w:ascii="Times New Roman" w:hAnsi="Times New Roman" w:cs="Times New Roman"/>
          <w:b/>
          <w:i/>
          <w:sz w:val="28"/>
          <w:szCs w:val="28"/>
        </w:rPr>
      </w:pPr>
      <w:r w:rsidRPr="0061314F">
        <w:rPr>
          <w:rFonts w:ascii="Times New Roman" w:hAnsi="Times New Roman" w:cs="Times New Roman"/>
          <w:b/>
          <w:i/>
          <w:sz w:val="28"/>
          <w:szCs w:val="28"/>
        </w:rPr>
        <w:t>Развитие конкуренции и формирование благоприятной деловой среды</w:t>
      </w:r>
      <w:r w:rsidR="0061314F" w:rsidRPr="0061314F">
        <w:rPr>
          <w:rFonts w:ascii="Times New Roman" w:hAnsi="Times New Roman" w:cs="Times New Roman"/>
          <w:b/>
          <w:i/>
          <w:sz w:val="28"/>
          <w:szCs w:val="28"/>
        </w:rPr>
        <w:t xml:space="preserve"> </w:t>
      </w:r>
      <w:r w:rsidR="0061314F">
        <w:rPr>
          <w:rFonts w:ascii="Times New Roman" w:hAnsi="Times New Roman" w:cs="Times New Roman"/>
          <w:b/>
          <w:i/>
          <w:sz w:val="28"/>
          <w:szCs w:val="28"/>
        </w:rPr>
        <w:t xml:space="preserve">в сфере </w:t>
      </w:r>
      <w:r w:rsidR="0061314F" w:rsidRPr="0061314F">
        <w:rPr>
          <w:rFonts w:ascii="Times New Roman" w:hAnsi="Times New Roman" w:cs="Times New Roman"/>
          <w:b/>
          <w:i/>
          <w:sz w:val="28"/>
          <w:szCs w:val="28"/>
        </w:rPr>
        <w:t>коммунального хозяйства</w:t>
      </w:r>
    </w:p>
    <w:p w:rsidR="00CF4B7F" w:rsidRPr="000F6838" w:rsidRDefault="00CF4B7F" w:rsidP="00CF4B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F6838">
        <w:rPr>
          <w:rFonts w:ascii="Times New Roman" w:hAnsi="Times New Roman" w:cs="Times New Roman"/>
          <w:sz w:val="28"/>
          <w:szCs w:val="28"/>
        </w:rPr>
        <w:t>Одним из направлений деятельности органа местного самоуправления является формирование и развитие благоприятной предпринимательской среды в сфере коммунального хозяйства.</w:t>
      </w:r>
    </w:p>
    <w:p w:rsidR="00CF4B7F" w:rsidRPr="000F6838" w:rsidRDefault="00CF4B7F" w:rsidP="00CF4B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F6838">
        <w:rPr>
          <w:rFonts w:ascii="Times New Roman" w:hAnsi="Times New Roman" w:cs="Times New Roman"/>
          <w:sz w:val="28"/>
          <w:szCs w:val="28"/>
        </w:rPr>
        <w:t>Именно приход частного бизнеса в коммунальное хозяйство позволит сформировать конкурентную среду в отрасли, повысить качество услуг и общую эффективность деятельности.</w:t>
      </w:r>
    </w:p>
    <w:p w:rsidR="00CF4B7F" w:rsidRPr="000F6838" w:rsidRDefault="00CF4B7F" w:rsidP="00CF4B7F">
      <w:pPr>
        <w:autoSpaceDE w:val="0"/>
        <w:autoSpaceDN w:val="0"/>
        <w:spacing w:after="0" w:line="240" w:lineRule="auto"/>
        <w:ind w:firstLine="709"/>
        <w:jc w:val="both"/>
        <w:rPr>
          <w:rFonts w:ascii="Times New Roman" w:hAnsi="Times New Roman" w:cs="Times New Roman"/>
          <w:sz w:val="28"/>
          <w:szCs w:val="28"/>
        </w:rPr>
      </w:pPr>
      <w:r w:rsidRPr="000F6838">
        <w:rPr>
          <w:rFonts w:ascii="Times New Roman" w:hAnsi="Times New Roman" w:cs="Times New Roman"/>
          <w:sz w:val="28"/>
          <w:szCs w:val="28"/>
        </w:rPr>
        <w:t>Содействие развитию конкуренции в городе осуществляется посредством взаимодействия органа местного самоуправления с федеральными органами исполнительной власти, законодательными (представительными) и исполнительными органами государственной власти Ханты-Мансийского автономного округа - Югры в целях реализации Национального плана развития конкуренции в Российской Федерации на 2018 - 2020 годы, утвержденного Указом Президента Российской Федерации от 21.12.2017 № 618 «Об основных направлениях государственной политики по развитию конкуренции», а также реализации Стандарта развития конкуренции в субъектах Российской Федерации, утвержденного распоряжением Правительства Российской Федерации от 05.09.2015 № 1738-р.</w:t>
      </w:r>
    </w:p>
    <w:p w:rsidR="00CF4B7F" w:rsidRPr="000F6838" w:rsidRDefault="00CF4B7F" w:rsidP="00CF4B7F">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F6838">
        <w:rPr>
          <w:rFonts w:ascii="Times New Roman" w:eastAsia="Times New Roman" w:hAnsi="Times New Roman" w:cs="Times New Roman"/>
          <w:sz w:val="28"/>
          <w:szCs w:val="28"/>
          <w:lang w:eastAsia="ru-RU"/>
        </w:rPr>
        <w:t>Для развития конкуренции на рынке услуг жилищно-коммунального хозяйства в Югре разработан комплекс мер «дорожная карта» по содействию развитию конкуренции в автономном округе, утвержденный распоряжением Правительства автономного округа от 10.07.2015 № 387-рп  «О перечне приоритетных и социально значимых рынков товаров и услуг, плане мероприятий («дорожной карте») по содействию развитию конкуренции в Ханты-Мансийском автономном округе – Югре и признании утратившим силу распоряжения Правительства Ханты-Мансийского автономного округа – Югры от 04.07.2014 № 382-рп «О плане мероприятий («дорожной карте») «Развитие конкуренции в Ханты-Мансийском автономном округе – Югре», который способствует улучшению конкурентной среды, совершенствованию реализации антимонопольной политики, обеспечению защиты конкуренции, а также уровню защиты прав потребителей и поэтапно реализуется на территории города Нефтеюганска.</w:t>
      </w:r>
    </w:p>
    <w:p w:rsidR="00CF4B7F" w:rsidRPr="000F6838" w:rsidRDefault="00CF4B7F" w:rsidP="00CF4B7F">
      <w:pPr>
        <w:shd w:val="clear" w:color="auto" w:fill="FFFFFF"/>
        <w:spacing w:after="0" w:line="240" w:lineRule="auto"/>
        <w:ind w:firstLine="709"/>
        <w:jc w:val="both"/>
        <w:rPr>
          <w:rFonts w:ascii="Times New Roman" w:hAnsi="Times New Roman" w:cs="Times New Roman"/>
          <w:sz w:val="28"/>
          <w:szCs w:val="28"/>
        </w:rPr>
      </w:pPr>
      <w:r w:rsidRPr="000F6838">
        <w:rPr>
          <w:rFonts w:ascii="Times New Roman" w:hAnsi="Times New Roman" w:cs="Times New Roman"/>
          <w:sz w:val="28"/>
          <w:szCs w:val="28"/>
        </w:rPr>
        <w:t xml:space="preserve">Чтобы создать условия для конкуренции администрацией города осуществляется выработка и реализация мероприятий для равного доступа субъектов предпринимательства к муниципальным ресурсам. </w:t>
      </w:r>
    </w:p>
    <w:p w:rsidR="00CF4B7F" w:rsidRPr="000F6838" w:rsidRDefault="00CF4B7F" w:rsidP="00CF4B7F">
      <w:pPr>
        <w:shd w:val="clear" w:color="auto" w:fill="FFFFFF"/>
        <w:spacing w:after="0" w:line="240" w:lineRule="auto"/>
        <w:ind w:firstLine="709"/>
        <w:jc w:val="both"/>
        <w:rPr>
          <w:rFonts w:ascii="Times New Roman" w:hAnsi="Times New Roman" w:cs="Times New Roman"/>
          <w:sz w:val="28"/>
          <w:szCs w:val="28"/>
        </w:rPr>
      </w:pPr>
      <w:r w:rsidRPr="000F6838">
        <w:rPr>
          <w:rFonts w:ascii="Times New Roman" w:hAnsi="Times New Roman" w:cs="Times New Roman"/>
          <w:sz w:val="28"/>
          <w:szCs w:val="28"/>
        </w:rPr>
        <w:t>Одним из основных способов достижения этих условий является – внедрение концессионных соглашений на рынке коммунальных услуг.</w:t>
      </w:r>
    </w:p>
    <w:p w:rsidR="00CF4B7F" w:rsidRPr="000F6838" w:rsidRDefault="00CF4B7F" w:rsidP="00CF4B7F">
      <w:pPr>
        <w:shd w:val="clear" w:color="auto" w:fill="FFFFFF"/>
        <w:spacing w:after="0" w:line="240" w:lineRule="auto"/>
        <w:ind w:firstLine="709"/>
        <w:jc w:val="both"/>
        <w:rPr>
          <w:rFonts w:ascii="Times New Roman" w:hAnsi="Times New Roman" w:cs="Times New Roman"/>
          <w:sz w:val="28"/>
          <w:szCs w:val="28"/>
        </w:rPr>
      </w:pPr>
      <w:r w:rsidRPr="000F6838">
        <w:rPr>
          <w:rFonts w:ascii="Times New Roman" w:hAnsi="Times New Roman" w:cs="Times New Roman"/>
          <w:sz w:val="28"/>
          <w:szCs w:val="28"/>
        </w:rPr>
        <w:t>Реализация этого способа позволит привлечь на конкурсной основе эффективных частных операторов для управления коммунальной инфраструктурой, обеспечит приток частных инвестиций, будет стимулировать энергосбережение и внедрение ресурсосберегающих технологий.</w:t>
      </w:r>
    </w:p>
    <w:p w:rsidR="00CF4B7F" w:rsidRPr="000F6838" w:rsidRDefault="00CF4B7F" w:rsidP="00CF4B7F">
      <w:pPr>
        <w:widowControl w:val="0"/>
        <w:autoSpaceDE w:val="0"/>
        <w:autoSpaceDN w:val="0"/>
        <w:adjustRightInd w:val="0"/>
        <w:spacing w:after="0" w:line="240" w:lineRule="auto"/>
        <w:ind w:firstLine="708"/>
        <w:jc w:val="both"/>
        <w:rPr>
          <w:rFonts w:ascii="Times New Roman" w:hAnsi="Times New Roman"/>
          <w:b/>
          <w:sz w:val="28"/>
          <w:szCs w:val="28"/>
        </w:rPr>
      </w:pPr>
      <w:r w:rsidRPr="000F6838">
        <w:rPr>
          <w:rFonts w:ascii="Times New Roman" w:hAnsi="Times New Roman"/>
          <w:sz w:val="28"/>
          <w:szCs w:val="28"/>
        </w:rPr>
        <w:t>В начале 2018 года разработана, утверждена и реализуется «дорожная карта» по заключению концессионного соглашения в отношении объектов водоснабжения и водоотведения, находящихся в собственности муниципального образования город Нефтеюганск.</w:t>
      </w:r>
    </w:p>
    <w:p w:rsidR="00CF4B7F" w:rsidRPr="000F6838" w:rsidRDefault="00CF4B7F" w:rsidP="00CF4B7F">
      <w:pPr>
        <w:widowControl w:val="0"/>
        <w:autoSpaceDE w:val="0"/>
        <w:autoSpaceDN w:val="0"/>
        <w:adjustRightInd w:val="0"/>
        <w:spacing w:after="0" w:line="240" w:lineRule="auto"/>
        <w:ind w:firstLine="708"/>
        <w:jc w:val="both"/>
        <w:rPr>
          <w:rFonts w:ascii="Times New Roman" w:hAnsi="Times New Roman"/>
          <w:b/>
          <w:sz w:val="28"/>
          <w:szCs w:val="28"/>
        </w:rPr>
      </w:pPr>
      <w:r w:rsidRPr="000F6838">
        <w:rPr>
          <w:rFonts w:ascii="Times New Roman" w:hAnsi="Times New Roman"/>
          <w:sz w:val="28"/>
          <w:szCs w:val="28"/>
        </w:rPr>
        <w:t xml:space="preserve">Для обеспечения доступа потенциальных концессионеров к реестру объектов, возможных к передаче в концессию постановлением администрации города Нефтеюганска от 26.10.2018 года №517-п утвержден </w:t>
      </w:r>
      <w:hyperlink r:id="rId13" w:anchor="Par27" w:tooltip="ПЕРЕЧЕНЬ" w:history="1">
        <w:r w:rsidRPr="000F6838">
          <w:rPr>
            <w:rFonts w:ascii="Times New Roman" w:hAnsi="Times New Roman"/>
            <w:sz w:val="28"/>
            <w:szCs w:val="28"/>
          </w:rPr>
          <w:t>перечень</w:t>
        </w:r>
      </w:hyperlink>
      <w:r w:rsidRPr="000F6838">
        <w:rPr>
          <w:rFonts w:ascii="Times New Roman" w:hAnsi="Times New Roman"/>
          <w:sz w:val="28"/>
          <w:szCs w:val="28"/>
        </w:rPr>
        <w:t xml:space="preserve"> объектов водоснабжения и водоотведения, находящихся в собственности муниципального образования город Нефтеюганск, в отношении которых планируется заключение концессионного соглашения на 2019 год.</w:t>
      </w:r>
    </w:p>
    <w:p w:rsidR="00CF4B7F" w:rsidRPr="000F6838" w:rsidRDefault="00CF4B7F" w:rsidP="00CF4B7F">
      <w:pPr>
        <w:shd w:val="clear" w:color="auto" w:fill="FFFFFF"/>
        <w:spacing w:after="0" w:line="240" w:lineRule="auto"/>
        <w:ind w:firstLine="709"/>
        <w:jc w:val="both"/>
        <w:rPr>
          <w:rFonts w:ascii="Times New Roman" w:hAnsi="Times New Roman" w:cs="Times New Roman"/>
          <w:color w:val="000000" w:themeColor="text1"/>
          <w:sz w:val="28"/>
          <w:szCs w:val="28"/>
        </w:rPr>
      </w:pPr>
      <w:r w:rsidRPr="000F6838">
        <w:rPr>
          <w:rFonts w:ascii="Times New Roman" w:hAnsi="Times New Roman" w:cs="Times New Roman"/>
          <w:color w:val="000000" w:themeColor="text1"/>
          <w:sz w:val="28"/>
          <w:szCs w:val="28"/>
        </w:rPr>
        <w:t>Одним из факторов благоприятно влияющих на упрощение процедур ведения бизнеса и повышения инвестиционной привлекательности является оптимизация процесса прохождения административных процедур в органах местного самоуправления.</w:t>
      </w:r>
    </w:p>
    <w:p w:rsidR="00CF4B7F" w:rsidRPr="000F6838" w:rsidRDefault="00CF4B7F" w:rsidP="00CF4B7F">
      <w:pPr>
        <w:spacing w:after="0" w:line="240" w:lineRule="auto"/>
        <w:ind w:firstLine="709"/>
        <w:jc w:val="both"/>
        <w:rPr>
          <w:rFonts w:ascii="Times New Roman" w:eastAsia="Times New Roman" w:hAnsi="Times New Roman" w:cs="Times New Roman"/>
          <w:sz w:val="28"/>
          <w:szCs w:val="28"/>
          <w:lang w:eastAsia="ru-RU"/>
        </w:rPr>
      </w:pPr>
      <w:r w:rsidRPr="000F6838">
        <w:rPr>
          <w:rFonts w:ascii="Times New Roman" w:eastAsia="Times New Roman" w:hAnsi="Times New Roman" w:cs="Times New Roman"/>
          <w:sz w:val="28"/>
          <w:szCs w:val="28"/>
          <w:lang w:eastAsia="ru-RU"/>
        </w:rPr>
        <w:t>В соответствии с распоряжениями Губернатора Ханты-Мансийского автономного округа – Югры от 20.12.2016 № 297-рг «О плане мероприятий по реализации в Ханты-Мансийском автономном округе – Югре Перечня поручений Президента Российской Федерации от 05.12.2016 года Пр-2347ГС по итогам совместного заседания президиума Государственного совета Российской Федерации и консультативной комиссии Государственного совета Российской Федерации 12 ноября 2016 года», Правительства Ханты-Мансийского автономного округа – Югры от 22.12.2016 № 714-рп «Об основных направлениях инвестиционной политики Ханты-Мансийского автономного округа – Югры в 2017 году» нормативно-правовыми актами администрации города Нефтеюганска утверждены порядок взаимодействия по предоставлению услуги о выдаче технических условий, проектов договоров о подключении (технологическом присоединении) объектов капитального строительства к сетям теплоснабжения, водоснабжения, водоотведения и газоснабжения и порядок взаимодействия по согласованию строительства (реконструкции) объектов электросетевого хозяйства, для которых не требуется получение разрешения на строительство и выдача иной разрешительной документации на выполнение работ по строительству электросетевого хозяйства, в части выдачи разрешений на производство земляных работ, снос (вырубку) или пересадку зеленых насаждений по принципу «одного окна».</w:t>
      </w:r>
    </w:p>
    <w:p w:rsidR="00CF4B7F" w:rsidRDefault="00CF4B7F" w:rsidP="00CF4B7F">
      <w:pPr>
        <w:spacing w:after="0" w:line="240" w:lineRule="auto"/>
        <w:jc w:val="both"/>
        <w:rPr>
          <w:rFonts w:ascii="Times New Roman" w:eastAsia="Times New Roman" w:hAnsi="Times New Roman" w:cs="Times New Roman"/>
          <w:i/>
          <w:sz w:val="28"/>
          <w:szCs w:val="28"/>
          <w:lang w:eastAsia="ru-RU"/>
        </w:rPr>
      </w:pPr>
    </w:p>
    <w:p w:rsidR="00CF4B7F" w:rsidRPr="000F6838" w:rsidRDefault="00CF4B7F" w:rsidP="00CF4B7F">
      <w:pPr>
        <w:spacing w:after="0" w:line="240" w:lineRule="auto"/>
        <w:ind w:firstLine="708"/>
        <w:jc w:val="both"/>
        <w:rPr>
          <w:rFonts w:ascii="Times New Roman" w:eastAsia="Times New Roman" w:hAnsi="Times New Roman" w:cs="Times New Roman"/>
          <w:b/>
          <w:sz w:val="28"/>
          <w:szCs w:val="28"/>
          <w:lang w:eastAsia="ru-RU"/>
        </w:rPr>
      </w:pPr>
      <w:r w:rsidRPr="000F6838">
        <w:rPr>
          <w:rFonts w:ascii="Times New Roman" w:eastAsia="Times New Roman" w:hAnsi="Times New Roman" w:cs="Times New Roman"/>
          <w:b/>
          <w:i/>
          <w:sz w:val="28"/>
          <w:szCs w:val="28"/>
          <w:lang w:eastAsia="ru-RU"/>
        </w:rPr>
        <w:t>Переход на закрытую систему теплоснабжения (горячего водоснабжения) потребителей города Нефтеюганска, актуализация схемы водоснабжения и водоотведения муниципального образования город Нефтеюганск:</w:t>
      </w:r>
    </w:p>
    <w:p w:rsidR="00CF4B7F" w:rsidRPr="000F6838" w:rsidRDefault="00CF4B7F" w:rsidP="00CF4B7F">
      <w:pPr>
        <w:spacing w:after="0" w:line="240" w:lineRule="auto"/>
        <w:ind w:firstLine="708"/>
        <w:jc w:val="both"/>
        <w:rPr>
          <w:rFonts w:ascii="Times New Roman" w:eastAsia="Times New Roman" w:hAnsi="Times New Roman" w:cs="Times New Roman"/>
          <w:sz w:val="28"/>
          <w:szCs w:val="28"/>
          <w:lang w:eastAsia="ru-RU"/>
        </w:rPr>
      </w:pPr>
      <w:r w:rsidRPr="000F6838">
        <w:rPr>
          <w:rFonts w:ascii="Times New Roman" w:eastAsia="Times New Roman" w:hAnsi="Times New Roman" w:cs="Times New Roman"/>
          <w:sz w:val="28"/>
          <w:szCs w:val="28"/>
          <w:lang w:eastAsia="ru-RU"/>
        </w:rPr>
        <w:t>В соответствии с требованиями законодательства Российской Федерации с 1 января 2022 года использование централизованных открытых систем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p>
    <w:p w:rsidR="00CF4B7F" w:rsidRPr="000F6838" w:rsidRDefault="00CF4B7F" w:rsidP="00CF4B7F">
      <w:pPr>
        <w:spacing w:after="0" w:line="240" w:lineRule="auto"/>
        <w:ind w:firstLine="709"/>
        <w:jc w:val="both"/>
        <w:rPr>
          <w:rFonts w:ascii="Times New Roman" w:eastAsia="Times New Roman" w:hAnsi="Times New Roman" w:cs="Times New Roman"/>
          <w:sz w:val="28"/>
          <w:szCs w:val="28"/>
          <w:lang w:eastAsia="ru-RU"/>
        </w:rPr>
      </w:pPr>
      <w:r w:rsidRPr="000F6838">
        <w:rPr>
          <w:rFonts w:ascii="Times New Roman" w:eastAsia="Times New Roman" w:hAnsi="Times New Roman" w:cs="Times New Roman"/>
          <w:sz w:val="28"/>
          <w:szCs w:val="28"/>
          <w:lang w:eastAsia="ru-RU"/>
        </w:rPr>
        <w:t xml:space="preserve">В августе 2018 года ответственным структурным подразделением администрации города Нефтеюганска заключен муниципальный контракт на выполнение научно-исследовательской </w:t>
      </w:r>
      <w:r w:rsidRPr="000F6838">
        <w:rPr>
          <w:rFonts w:ascii="Times New Roman" w:eastAsia="Times New Roman" w:hAnsi="Times New Roman" w:cs="Times New Roman"/>
          <w:bCs/>
          <w:sz w:val="28"/>
          <w:szCs w:val="28"/>
          <w:lang w:eastAsia="ru-RU"/>
        </w:rPr>
        <w:t xml:space="preserve">работы </w:t>
      </w:r>
      <w:r w:rsidRPr="000F6838">
        <w:rPr>
          <w:rFonts w:ascii="Times New Roman" w:eastAsia="Times New Roman" w:hAnsi="Times New Roman" w:cs="Times New Roman"/>
          <w:sz w:val="28"/>
          <w:szCs w:val="28"/>
          <w:lang w:eastAsia="ru-RU"/>
        </w:rPr>
        <w:t>по технико-экономическому и правовому обоснованию переустройства на закрытую систему теплоснабжения (горячего водоснабжения) потребителей города Нефтеюганска и обследованию инженерных систем с разработкой соответствующей документации. Цена муниципального контракта составляет 9 400,0 тыс.</w:t>
      </w:r>
      <w:r>
        <w:rPr>
          <w:rFonts w:ascii="Times New Roman" w:eastAsia="Times New Roman" w:hAnsi="Times New Roman" w:cs="Times New Roman"/>
          <w:sz w:val="28"/>
          <w:szCs w:val="28"/>
          <w:lang w:eastAsia="ru-RU"/>
        </w:rPr>
        <w:t xml:space="preserve"> </w:t>
      </w:r>
      <w:r w:rsidRPr="000F6838">
        <w:rPr>
          <w:rFonts w:ascii="Times New Roman" w:eastAsia="Times New Roman" w:hAnsi="Times New Roman" w:cs="Times New Roman"/>
          <w:sz w:val="28"/>
          <w:szCs w:val="28"/>
          <w:lang w:eastAsia="ru-RU"/>
        </w:rPr>
        <w:t xml:space="preserve">руб. Источник финансирования – средства местного бюджета. </w:t>
      </w:r>
    </w:p>
    <w:p w:rsidR="00CF4B7F" w:rsidRPr="000F6838" w:rsidRDefault="00CF4B7F" w:rsidP="00CF4B7F">
      <w:pPr>
        <w:spacing w:after="0" w:line="240" w:lineRule="auto"/>
        <w:ind w:firstLine="709"/>
        <w:jc w:val="both"/>
        <w:rPr>
          <w:rFonts w:ascii="Times New Roman" w:hAnsi="Times New Roman"/>
          <w:sz w:val="28"/>
          <w:szCs w:val="28"/>
          <w:shd w:val="clear" w:color="auto" w:fill="FFFFFF"/>
        </w:rPr>
      </w:pPr>
      <w:r w:rsidRPr="000F6838">
        <w:rPr>
          <w:rFonts w:ascii="Times New Roman" w:hAnsi="Times New Roman"/>
          <w:sz w:val="28"/>
          <w:szCs w:val="28"/>
        </w:rPr>
        <w:t xml:space="preserve">Цель выполнения таких работ - </w:t>
      </w:r>
      <w:r w:rsidRPr="000F6838">
        <w:rPr>
          <w:rFonts w:ascii="Times New Roman" w:hAnsi="Times New Roman"/>
          <w:sz w:val="28"/>
          <w:szCs w:val="28"/>
          <w:shd w:val="clear" w:color="auto" w:fill="FFFFFF"/>
        </w:rPr>
        <w:t>выбор оптимального (по стоимости реализации с учетом эксплуатационных расходов) экономически выгодного и эффективного варианта переустройства открытой системы теплоснабжения (горячего водоснабжения) на закрытую систему теплоснабжения (горячего водоснабжения) города Нефтеюганска, в сроки не превышающие требования  Федерального закона от 27.07.2010 № 190-ФЗ «О теплоснабжении», определение источников финансирования мероприятий, определенных для переустройства открытой системы теплоснабжения (горячего водоснабжения) на закрытую систему теплоснабжения (горячего водоснабжения), правовое обоснование отношений собственности с определением границ балансовой принадлежности для обеспечения дальнейшей эксплуатации оборудования, определение экономически целесообразных вариантов развития систем водоснабжения и водоотведения города Нефтеюганска.</w:t>
      </w:r>
    </w:p>
    <w:p w:rsidR="00CF4B7F" w:rsidRPr="000F6838" w:rsidRDefault="00CF4B7F" w:rsidP="00CF4B7F">
      <w:pPr>
        <w:spacing w:after="0" w:line="240" w:lineRule="auto"/>
        <w:ind w:firstLine="709"/>
        <w:jc w:val="both"/>
        <w:rPr>
          <w:rFonts w:ascii="Times New Roman" w:eastAsia="Times New Roman" w:hAnsi="Times New Roman" w:cs="Times New Roman"/>
          <w:sz w:val="28"/>
          <w:szCs w:val="28"/>
          <w:lang w:eastAsia="ru-RU"/>
        </w:rPr>
      </w:pPr>
      <w:r w:rsidRPr="000F6838">
        <w:rPr>
          <w:rFonts w:ascii="Times New Roman" w:eastAsia="Times New Roman" w:hAnsi="Times New Roman" w:cs="Times New Roman"/>
          <w:sz w:val="28"/>
          <w:szCs w:val="28"/>
          <w:lang w:eastAsia="ru-RU"/>
        </w:rPr>
        <w:t>В соответствии с заключенным муниципальным контрактом работа предусматривает выполнение 6 этапов, в том числе этап по актуализации схемы водоснабжения и водоотведения.</w:t>
      </w:r>
    </w:p>
    <w:p w:rsidR="00CF4B7F" w:rsidRPr="000F6838" w:rsidRDefault="00CF4B7F" w:rsidP="00CF4B7F">
      <w:pPr>
        <w:spacing w:after="0" w:line="240" w:lineRule="auto"/>
        <w:ind w:firstLine="709"/>
        <w:jc w:val="both"/>
        <w:rPr>
          <w:rFonts w:ascii="Times New Roman" w:eastAsia="Times New Roman" w:hAnsi="Times New Roman" w:cs="Times New Roman"/>
          <w:color w:val="212121"/>
          <w:sz w:val="28"/>
          <w:szCs w:val="28"/>
          <w:lang w:eastAsia="ru-RU"/>
        </w:rPr>
      </w:pPr>
      <w:r w:rsidRPr="000F6838">
        <w:rPr>
          <w:rFonts w:ascii="Times New Roman" w:eastAsia="Times New Roman" w:hAnsi="Times New Roman" w:cs="Times New Roman"/>
          <w:sz w:val="28"/>
          <w:szCs w:val="28"/>
          <w:lang w:eastAsia="ru-RU"/>
        </w:rPr>
        <w:t xml:space="preserve">Постановлением администрации города Нефтеюганска от 20.09.2018    № 461-п </w:t>
      </w:r>
      <w:r w:rsidRPr="000F6838">
        <w:rPr>
          <w:rFonts w:ascii="Times New Roman" w:eastAsia="Times New Roman" w:hAnsi="Times New Roman" w:cs="Times New Roman"/>
          <w:color w:val="212121"/>
          <w:sz w:val="28"/>
          <w:szCs w:val="28"/>
          <w:lang w:eastAsia="ru-RU"/>
        </w:rPr>
        <w:t xml:space="preserve">создана рабочая группа по вопросам выполнения таких работ, в состав которой помимо представителей администрации города Нефтеюганска, ее структурных подразделений вошли представители </w:t>
      </w:r>
      <w:r w:rsidRPr="000F6838">
        <w:rPr>
          <w:rFonts w:ascii="Times New Roman" w:eastAsia="Times New Roman" w:hAnsi="Times New Roman" w:cs="Times New Roman"/>
          <w:sz w:val="28"/>
          <w:szCs w:val="28"/>
          <w:lang w:eastAsia="ru-RU"/>
        </w:rPr>
        <w:t xml:space="preserve">Общественного Совета по жилищно-коммунальному комплексу при главе города Нефтеюганска, </w:t>
      </w:r>
      <w:r w:rsidRPr="000F6838">
        <w:rPr>
          <w:rFonts w:ascii="Times New Roman" w:eastAsia="Times New Roman" w:hAnsi="Times New Roman" w:cs="Times New Roman"/>
          <w:color w:val="212121"/>
          <w:sz w:val="28"/>
          <w:szCs w:val="28"/>
          <w:lang w:eastAsia="ru-RU"/>
        </w:rPr>
        <w:t>ресурсоснабжающих организаций города.</w:t>
      </w:r>
    </w:p>
    <w:p w:rsidR="00CF4B7F" w:rsidRPr="000F6838" w:rsidRDefault="00CF4B7F" w:rsidP="00CF4B7F">
      <w:pPr>
        <w:spacing w:after="0" w:line="240" w:lineRule="auto"/>
        <w:ind w:firstLine="709"/>
        <w:jc w:val="both"/>
        <w:rPr>
          <w:rFonts w:ascii="Times New Roman" w:eastAsia="Times New Roman" w:hAnsi="Times New Roman" w:cs="Times New Roman"/>
          <w:color w:val="212121"/>
          <w:sz w:val="28"/>
          <w:szCs w:val="28"/>
          <w:lang w:eastAsia="ru-RU"/>
        </w:rPr>
      </w:pPr>
      <w:r w:rsidRPr="000F6838">
        <w:rPr>
          <w:rFonts w:ascii="Times New Roman" w:eastAsia="Times New Roman" w:hAnsi="Times New Roman" w:cs="Times New Roman"/>
          <w:color w:val="212121"/>
          <w:sz w:val="28"/>
          <w:szCs w:val="28"/>
          <w:lang w:eastAsia="ru-RU"/>
        </w:rPr>
        <w:t xml:space="preserve">Завершение работ запланировано на конец марта 2019 года. </w:t>
      </w:r>
    </w:p>
    <w:p w:rsidR="00CF4B7F" w:rsidRDefault="00CF4B7F" w:rsidP="00CF4B7F">
      <w:pPr>
        <w:spacing w:after="0" w:line="240" w:lineRule="auto"/>
        <w:jc w:val="both"/>
        <w:rPr>
          <w:rFonts w:ascii="Times New Roman" w:eastAsia="Times New Roman" w:hAnsi="Times New Roman" w:cs="Times New Roman"/>
          <w:b/>
          <w:i/>
          <w:color w:val="212121"/>
          <w:sz w:val="28"/>
          <w:szCs w:val="28"/>
          <w:lang w:eastAsia="ru-RU"/>
        </w:rPr>
      </w:pPr>
    </w:p>
    <w:p w:rsidR="00CF4B7F" w:rsidRPr="000F6838" w:rsidRDefault="00CF4B7F" w:rsidP="00CF4B7F">
      <w:pPr>
        <w:spacing w:after="0" w:line="240" w:lineRule="auto"/>
        <w:ind w:firstLine="708"/>
        <w:jc w:val="both"/>
        <w:rPr>
          <w:rFonts w:ascii="Times New Roman" w:eastAsia="Times New Roman" w:hAnsi="Times New Roman" w:cs="Times New Roman"/>
          <w:b/>
          <w:i/>
          <w:color w:val="212121"/>
          <w:sz w:val="28"/>
          <w:szCs w:val="28"/>
          <w:lang w:eastAsia="ru-RU"/>
        </w:rPr>
      </w:pPr>
      <w:r w:rsidRPr="000F6838">
        <w:rPr>
          <w:rFonts w:ascii="Times New Roman" w:eastAsia="Times New Roman" w:hAnsi="Times New Roman" w:cs="Times New Roman"/>
          <w:b/>
          <w:i/>
          <w:color w:val="212121"/>
          <w:sz w:val="28"/>
          <w:szCs w:val="28"/>
          <w:lang w:eastAsia="ru-RU"/>
        </w:rPr>
        <w:t>Реализация м</w:t>
      </w:r>
      <w:r w:rsidRPr="000F6838">
        <w:rPr>
          <w:rFonts w:ascii="Times New Roman" w:eastAsia="Times New Roman" w:hAnsi="Times New Roman" w:cs="Times New Roman"/>
          <w:b/>
          <w:i/>
          <w:sz w:val="28"/>
          <w:szCs w:val="28"/>
          <w:shd w:val="clear" w:color="auto" w:fill="FFFFFF"/>
          <w:lang w:eastAsia="ru-RU"/>
        </w:rPr>
        <w:t xml:space="preserve">униципальной программы </w:t>
      </w:r>
      <w:r w:rsidRPr="000F6838">
        <w:rPr>
          <w:rFonts w:ascii="Times New Roman" w:eastAsia="Times New Roman" w:hAnsi="Times New Roman" w:cs="Times New Roman"/>
          <w:b/>
          <w:i/>
          <w:sz w:val="28"/>
          <w:szCs w:val="28"/>
          <w:lang w:eastAsia="ru-RU"/>
        </w:rPr>
        <w:t>«Развитие жилищно-коммунального комплекса в городе Нефтеюганске в 2014-2020 годах»:</w:t>
      </w:r>
    </w:p>
    <w:p w:rsidR="00CF4B7F" w:rsidRPr="000F6838" w:rsidRDefault="00CF4B7F" w:rsidP="00CF4B7F">
      <w:pPr>
        <w:autoSpaceDE w:val="0"/>
        <w:autoSpaceDN w:val="0"/>
        <w:adjustRightInd w:val="0"/>
        <w:spacing w:after="0" w:line="240" w:lineRule="auto"/>
        <w:ind w:firstLine="709"/>
        <w:jc w:val="both"/>
        <w:rPr>
          <w:sz w:val="28"/>
          <w:szCs w:val="28"/>
        </w:rPr>
      </w:pPr>
      <w:r w:rsidRPr="000F6838">
        <w:rPr>
          <w:rFonts w:ascii="Times New Roman" w:hAnsi="Times New Roman" w:cs="Times New Roman"/>
          <w:sz w:val="28"/>
          <w:szCs w:val="28"/>
        </w:rPr>
        <w:t xml:space="preserve">1) объект </w:t>
      </w:r>
      <w:r w:rsidRPr="000F6838">
        <w:rPr>
          <w:rFonts w:ascii="Times New Roman" w:hAnsi="Times New Roman"/>
          <w:sz w:val="28"/>
          <w:szCs w:val="28"/>
        </w:rPr>
        <w:t xml:space="preserve">«Модернизация нежилого строения станции обезжелезивания, г.Нефтеюганск, 7 микрорайон, 57/7. Реестровый № 522074» введен в эксплуатацию в декабре 2018 года. </w:t>
      </w:r>
      <w:r w:rsidRPr="000F6838">
        <w:rPr>
          <w:rFonts w:ascii="Times New Roman" w:hAnsi="Times New Roman" w:cs="Times New Roman"/>
          <w:sz w:val="28"/>
          <w:szCs w:val="28"/>
        </w:rPr>
        <w:t>На реализацию мероприятия было предусмотрено 21 638,8 тыс.</w:t>
      </w:r>
      <w:r>
        <w:rPr>
          <w:rFonts w:ascii="Times New Roman" w:hAnsi="Times New Roman" w:cs="Times New Roman"/>
          <w:sz w:val="28"/>
          <w:szCs w:val="28"/>
        </w:rPr>
        <w:t xml:space="preserve"> рублей</w:t>
      </w:r>
      <w:r w:rsidRPr="000F6838">
        <w:rPr>
          <w:rFonts w:ascii="Times New Roman" w:hAnsi="Times New Roman" w:cs="Times New Roman"/>
          <w:sz w:val="28"/>
          <w:szCs w:val="28"/>
        </w:rPr>
        <w:t xml:space="preserve"> (из них переходящие остатки прошлых лет – 219,5 тыс.</w:t>
      </w:r>
      <w:r>
        <w:rPr>
          <w:rFonts w:ascii="Times New Roman" w:hAnsi="Times New Roman" w:cs="Times New Roman"/>
          <w:sz w:val="28"/>
          <w:szCs w:val="28"/>
        </w:rPr>
        <w:t xml:space="preserve"> рублей), в том числе 10 780,0 </w:t>
      </w:r>
      <w:r w:rsidRPr="000F6838">
        <w:rPr>
          <w:rFonts w:ascii="Times New Roman" w:hAnsi="Times New Roman" w:cs="Times New Roman"/>
          <w:sz w:val="28"/>
          <w:szCs w:val="28"/>
        </w:rPr>
        <w:t>тыс.</w:t>
      </w:r>
      <w:r>
        <w:rPr>
          <w:rFonts w:ascii="Times New Roman" w:hAnsi="Times New Roman" w:cs="Times New Roman"/>
          <w:sz w:val="28"/>
          <w:szCs w:val="28"/>
        </w:rPr>
        <w:t xml:space="preserve"> рублей</w:t>
      </w:r>
      <w:r w:rsidRPr="000F6838">
        <w:rPr>
          <w:rFonts w:ascii="Times New Roman" w:hAnsi="Times New Roman" w:cs="Times New Roman"/>
          <w:sz w:val="28"/>
          <w:szCs w:val="28"/>
        </w:rPr>
        <w:t xml:space="preserve"> из бюджета автономного округа и 10 858,8 тыс.</w:t>
      </w:r>
      <w:r>
        <w:rPr>
          <w:rFonts w:ascii="Times New Roman" w:hAnsi="Times New Roman" w:cs="Times New Roman"/>
          <w:sz w:val="28"/>
          <w:szCs w:val="28"/>
        </w:rPr>
        <w:t xml:space="preserve"> рублей </w:t>
      </w:r>
      <w:r w:rsidRPr="000F6838">
        <w:rPr>
          <w:rFonts w:ascii="Times New Roman" w:hAnsi="Times New Roman" w:cs="Times New Roman"/>
          <w:sz w:val="28"/>
          <w:szCs w:val="28"/>
        </w:rPr>
        <w:t>из бюджета муниципального образования (из них переходящие остатки прошлых лет – 219,5 тыс.</w:t>
      </w:r>
      <w:r>
        <w:rPr>
          <w:rFonts w:ascii="Times New Roman" w:hAnsi="Times New Roman" w:cs="Times New Roman"/>
          <w:sz w:val="28"/>
          <w:szCs w:val="28"/>
        </w:rPr>
        <w:t xml:space="preserve"> рублей</w:t>
      </w:r>
      <w:r w:rsidRPr="000F6838">
        <w:rPr>
          <w:rFonts w:ascii="Times New Roman" w:hAnsi="Times New Roman" w:cs="Times New Roman"/>
          <w:sz w:val="28"/>
          <w:szCs w:val="28"/>
        </w:rPr>
        <w:t>). Фактически освоено – 18 164,4 тыс.</w:t>
      </w:r>
      <w:r>
        <w:rPr>
          <w:rFonts w:ascii="Times New Roman" w:hAnsi="Times New Roman" w:cs="Times New Roman"/>
          <w:sz w:val="28"/>
          <w:szCs w:val="28"/>
        </w:rPr>
        <w:t xml:space="preserve"> рублей</w:t>
      </w:r>
      <w:r w:rsidRPr="000F6838">
        <w:rPr>
          <w:rFonts w:ascii="Times New Roman" w:hAnsi="Times New Roman" w:cs="Times New Roman"/>
          <w:sz w:val="28"/>
          <w:szCs w:val="28"/>
        </w:rPr>
        <w:t>, в том числе 10 613,8 тыс.</w:t>
      </w:r>
      <w:r>
        <w:rPr>
          <w:rFonts w:ascii="Times New Roman" w:hAnsi="Times New Roman" w:cs="Times New Roman"/>
          <w:sz w:val="28"/>
          <w:szCs w:val="28"/>
        </w:rPr>
        <w:t xml:space="preserve"> </w:t>
      </w:r>
      <w:r w:rsidRPr="000F6838">
        <w:rPr>
          <w:rFonts w:ascii="Times New Roman" w:hAnsi="Times New Roman" w:cs="Times New Roman"/>
          <w:sz w:val="28"/>
          <w:szCs w:val="28"/>
        </w:rPr>
        <w:t>руб</w:t>
      </w:r>
      <w:r>
        <w:rPr>
          <w:rFonts w:ascii="Times New Roman" w:hAnsi="Times New Roman" w:cs="Times New Roman"/>
          <w:sz w:val="28"/>
          <w:szCs w:val="28"/>
        </w:rPr>
        <w:t>лей</w:t>
      </w:r>
      <w:r w:rsidRPr="000F6838">
        <w:rPr>
          <w:rFonts w:ascii="Times New Roman" w:hAnsi="Times New Roman" w:cs="Times New Roman"/>
          <w:sz w:val="28"/>
          <w:szCs w:val="28"/>
        </w:rPr>
        <w:t xml:space="preserve"> из бюджета автономного округа и 7 550,6 тыс.</w:t>
      </w:r>
      <w:r>
        <w:rPr>
          <w:rFonts w:ascii="Times New Roman" w:hAnsi="Times New Roman" w:cs="Times New Roman"/>
          <w:sz w:val="28"/>
          <w:szCs w:val="28"/>
        </w:rPr>
        <w:t xml:space="preserve"> </w:t>
      </w:r>
      <w:r w:rsidRPr="000F6838">
        <w:rPr>
          <w:rFonts w:ascii="Times New Roman" w:hAnsi="Times New Roman" w:cs="Times New Roman"/>
          <w:sz w:val="28"/>
          <w:szCs w:val="28"/>
        </w:rPr>
        <w:t>руб</w:t>
      </w:r>
      <w:r>
        <w:rPr>
          <w:rFonts w:ascii="Times New Roman" w:hAnsi="Times New Roman" w:cs="Times New Roman"/>
          <w:sz w:val="28"/>
          <w:szCs w:val="28"/>
        </w:rPr>
        <w:t>лей</w:t>
      </w:r>
      <w:r w:rsidRPr="000F6838">
        <w:rPr>
          <w:rFonts w:ascii="Times New Roman" w:hAnsi="Times New Roman" w:cs="Times New Roman"/>
          <w:sz w:val="28"/>
          <w:szCs w:val="28"/>
        </w:rPr>
        <w:t xml:space="preserve"> из бюджета муниципального образования (из них переходящие остатки прошлых лет – 164,4 тыс.</w:t>
      </w:r>
      <w:r>
        <w:rPr>
          <w:rFonts w:ascii="Times New Roman" w:hAnsi="Times New Roman" w:cs="Times New Roman"/>
          <w:sz w:val="28"/>
          <w:szCs w:val="28"/>
        </w:rPr>
        <w:t xml:space="preserve"> </w:t>
      </w:r>
      <w:r w:rsidRPr="000F6838">
        <w:rPr>
          <w:rFonts w:ascii="Times New Roman" w:hAnsi="Times New Roman" w:cs="Times New Roman"/>
          <w:sz w:val="28"/>
          <w:szCs w:val="28"/>
        </w:rPr>
        <w:t>руб</w:t>
      </w:r>
      <w:r>
        <w:rPr>
          <w:rFonts w:ascii="Times New Roman" w:hAnsi="Times New Roman" w:cs="Times New Roman"/>
          <w:sz w:val="28"/>
          <w:szCs w:val="28"/>
        </w:rPr>
        <w:t>лей</w:t>
      </w:r>
      <w:r w:rsidRPr="000F6838">
        <w:rPr>
          <w:rFonts w:ascii="Times New Roman" w:hAnsi="Times New Roman" w:cs="Times New Roman"/>
          <w:sz w:val="28"/>
          <w:szCs w:val="28"/>
        </w:rPr>
        <w:t>);</w:t>
      </w:r>
    </w:p>
    <w:p w:rsidR="00CF4B7F" w:rsidRPr="000F6838" w:rsidRDefault="00CF4B7F" w:rsidP="00CF4B7F">
      <w:pPr>
        <w:autoSpaceDE w:val="0"/>
        <w:autoSpaceDN w:val="0"/>
        <w:adjustRightInd w:val="0"/>
        <w:spacing w:after="0" w:line="240" w:lineRule="auto"/>
        <w:ind w:firstLine="709"/>
        <w:jc w:val="both"/>
        <w:rPr>
          <w:rFonts w:ascii="Times New Roman" w:hAnsi="Times New Roman" w:cs="Times New Roman"/>
          <w:sz w:val="28"/>
          <w:szCs w:val="28"/>
        </w:rPr>
      </w:pPr>
      <w:r w:rsidRPr="000F6838">
        <w:rPr>
          <w:rFonts w:ascii="Times New Roman" w:hAnsi="Times New Roman"/>
          <w:sz w:val="28"/>
          <w:szCs w:val="28"/>
        </w:rPr>
        <w:t xml:space="preserve">2) </w:t>
      </w:r>
      <w:r w:rsidRPr="000F6838">
        <w:rPr>
          <w:rFonts w:ascii="Times New Roman" w:hAnsi="Times New Roman" w:cs="Times New Roman"/>
          <w:sz w:val="28"/>
          <w:szCs w:val="28"/>
        </w:rPr>
        <w:t>выполнена реконструкция одного участка магистральных сетей теплоснабжения (</w:t>
      </w:r>
      <w:r w:rsidRPr="000F6838">
        <w:rPr>
          <w:rFonts w:ascii="Times New Roman" w:hAnsi="Times New Roman" w:cs="Times New Roman"/>
          <w:sz w:val="28"/>
          <w:szCs w:val="28"/>
          <w:lang w:val="en-US"/>
        </w:rPr>
        <w:t>d</w:t>
      </w:r>
      <w:r w:rsidRPr="000F6838">
        <w:rPr>
          <w:rFonts w:ascii="Times New Roman" w:hAnsi="Times New Roman" w:cs="Times New Roman"/>
          <w:sz w:val="28"/>
          <w:szCs w:val="28"/>
        </w:rPr>
        <w:t xml:space="preserve"> – 720 мм) протяженностью 369 м в двухтрубном исполнении (объект «Сети теплоснабжения, от ЦК-1 до МК1-1Наб. Реестр. №</w:t>
      </w:r>
      <w:r>
        <w:rPr>
          <w:rFonts w:ascii="Times New Roman" w:hAnsi="Times New Roman" w:cs="Times New Roman"/>
          <w:sz w:val="28"/>
          <w:szCs w:val="28"/>
        </w:rPr>
        <w:t xml:space="preserve"> </w:t>
      </w:r>
      <w:r w:rsidRPr="000F6838">
        <w:rPr>
          <w:rFonts w:ascii="Times New Roman" w:hAnsi="Times New Roman" w:cs="Times New Roman"/>
          <w:sz w:val="28"/>
          <w:szCs w:val="28"/>
        </w:rPr>
        <w:t>559218. Теплотрасса, от ТК-1-19 до ТК «КЦ Обь» во 2 микрорайоне. Реестр. №</w:t>
      </w:r>
      <w:r>
        <w:rPr>
          <w:rFonts w:ascii="Times New Roman" w:hAnsi="Times New Roman" w:cs="Times New Roman"/>
          <w:sz w:val="28"/>
          <w:szCs w:val="28"/>
        </w:rPr>
        <w:t xml:space="preserve"> </w:t>
      </w:r>
      <w:r w:rsidRPr="000F6838">
        <w:rPr>
          <w:rFonts w:ascii="Times New Roman" w:hAnsi="Times New Roman" w:cs="Times New Roman"/>
          <w:sz w:val="28"/>
          <w:szCs w:val="28"/>
        </w:rPr>
        <w:t xml:space="preserve">366226»). </w:t>
      </w:r>
    </w:p>
    <w:p w:rsidR="00CF4B7F" w:rsidRPr="000F6838" w:rsidRDefault="00CF4B7F" w:rsidP="00CF4B7F">
      <w:pPr>
        <w:autoSpaceDE w:val="0"/>
        <w:autoSpaceDN w:val="0"/>
        <w:adjustRightInd w:val="0"/>
        <w:spacing w:after="0" w:line="240" w:lineRule="auto"/>
        <w:ind w:firstLine="709"/>
        <w:jc w:val="both"/>
        <w:rPr>
          <w:sz w:val="28"/>
          <w:szCs w:val="28"/>
        </w:rPr>
      </w:pPr>
      <w:r w:rsidRPr="000F6838">
        <w:rPr>
          <w:rFonts w:ascii="Times New Roman" w:hAnsi="Times New Roman" w:cs="Times New Roman"/>
          <w:sz w:val="28"/>
          <w:szCs w:val="28"/>
        </w:rPr>
        <w:t>На реализацию мероприятий в бюджете города было предусмотрено 180 613,6 тыс.</w:t>
      </w:r>
      <w:r>
        <w:rPr>
          <w:rFonts w:ascii="Times New Roman" w:hAnsi="Times New Roman" w:cs="Times New Roman"/>
          <w:sz w:val="28"/>
          <w:szCs w:val="28"/>
        </w:rPr>
        <w:t xml:space="preserve"> </w:t>
      </w:r>
      <w:r w:rsidRPr="000F6838">
        <w:rPr>
          <w:rFonts w:ascii="Times New Roman" w:hAnsi="Times New Roman" w:cs="Times New Roman"/>
          <w:sz w:val="28"/>
          <w:szCs w:val="28"/>
        </w:rPr>
        <w:t>руб</w:t>
      </w:r>
      <w:r>
        <w:rPr>
          <w:rFonts w:ascii="Times New Roman" w:hAnsi="Times New Roman" w:cs="Times New Roman"/>
          <w:sz w:val="28"/>
          <w:szCs w:val="28"/>
        </w:rPr>
        <w:t>лей</w:t>
      </w:r>
      <w:r w:rsidRPr="000F6838">
        <w:rPr>
          <w:rFonts w:ascii="Times New Roman" w:hAnsi="Times New Roman" w:cs="Times New Roman"/>
          <w:sz w:val="28"/>
          <w:szCs w:val="28"/>
        </w:rPr>
        <w:t>, фактически освоено – 68 534,2 тыс.</w:t>
      </w:r>
      <w:r>
        <w:rPr>
          <w:rFonts w:ascii="Times New Roman" w:hAnsi="Times New Roman" w:cs="Times New Roman"/>
          <w:sz w:val="28"/>
          <w:szCs w:val="28"/>
        </w:rPr>
        <w:t xml:space="preserve"> </w:t>
      </w:r>
      <w:r w:rsidRPr="000F6838">
        <w:rPr>
          <w:rFonts w:ascii="Times New Roman" w:hAnsi="Times New Roman" w:cs="Times New Roman"/>
          <w:sz w:val="28"/>
          <w:szCs w:val="28"/>
        </w:rPr>
        <w:t>руб</w:t>
      </w:r>
      <w:r>
        <w:rPr>
          <w:rFonts w:ascii="Times New Roman" w:hAnsi="Times New Roman" w:cs="Times New Roman"/>
          <w:sz w:val="28"/>
          <w:szCs w:val="28"/>
        </w:rPr>
        <w:t>лей.</w:t>
      </w:r>
    </w:p>
    <w:p w:rsidR="00CF4B7F" w:rsidRPr="000F6838" w:rsidRDefault="00CF4B7F" w:rsidP="00CF4B7F">
      <w:pPr>
        <w:autoSpaceDE w:val="0"/>
        <w:autoSpaceDN w:val="0"/>
        <w:adjustRightInd w:val="0"/>
        <w:spacing w:after="0" w:line="240" w:lineRule="auto"/>
        <w:ind w:firstLine="709"/>
        <w:jc w:val="both"/>
        <w:rPr>
          <w:rFonts w:ascii="Times New Roman" w:hAnsi="Times New Roman" w:cs="Times New Roman"/>
          <w:sz w:val="28"/>
          <w:szCs w:val="28"/>
        </w:rPr>
      </w:pPr>
      <w:r w:rsidRPr="000F6838">
        <w:rPr>
          <w:rFonts w:ascii="Times New Roman" w:hAnsi="Times New Roman" w:cs="Times New Roman"/>
          <w:sz w:val="28"/>
          <w:szCs w:val="28"/>
        </w:rPr>
        <w:t xml:space="preserve">Работы по второму участку теплотрассы, протяженностью </w:t>
      </w:r>
      <w:r w:rsidR="0061314F">
        <w:rPr>
          <w:rFonts w:ascii="Times New Roman" w:hAnsi="Times New Roman" w:cs="Times New Roman"/>
          <w:sz w:val="28"/>
          <w:szCs w:val="28"/>
        </w:rPr>
        <w:t>0,</w:t>
      </w:r>
      <w:r w:rsidRPr="000F6838">
        <w:rPr>
          <w:rFonts w:ascii="Times New Roman" w:hAnsi="Times New Roman" w:cs="Times New Roman"/>
          <w:sz w:val="28"/>
          <w:szCs w:val="28"/>
        </w:rPr>
        <w:t>514</w:t>
      </w:r>
      <w:r w:rsidR="0061314F">
        <w:rPr>
          <w:rFonts w:ascii="Times New Roman" w:hAnsi="Times New Roman" w:cs="Times New Roman"/>
          <w:sz w:val="28"/>
          <w:szCs w:val="28"/>
        </w:rPr>
        <w:t xml:space="preserve"> км</w:t>
      </w:r>
      <w:r w:rsidRPr="000F6838">
        <w:rPr>
          <w:rFonts w:ascii="Times New Roman" w:hAnsi="Times New Roman" w:cs="Times New Roman"/>
          <w:sz w:val="28"/>
          <w:szCs w:val="28"/>
        </w:rPr>
        <w:t xml:space="preserve"> в двухтрубном исполнении, запланированы к выполнению в 2019 году.</w:t>
      </w:r>
    </w:p>
    <w:p w:rsidR="00CF4B7F" w:rsidRPr="000F6838" w:rsidRDefault="00CF4B7F" w:rsidP="00CF4B7F">
      <w:pPr>
        <w:autoSpaceDE w:val="0"/>
        <w:autoSpaceDN w:val="0"/>
        <w:adjustRightInd w:val="0"/>
        <w:spacing w:after="0" w:line="240" w:lineRule="auto"/>
        <w:ind w:firstLine="709"/>
        <w:jc w:val="both"/>
        <w:rPr>
          <w:rFonts w:ascii="Times New Roman" w:hAnsi="Times New Roman" w:cs="Times New Roman"/>
          <w:sz w:val="28"/>
          <w:szCs w:val="28"/>
        </w:rPr>
      </w:pPr>
      <w:r w:rsidRPr="000F6838">
        <w:rPr>
          <w:rFonts w:ascii="Times New Roman" w:hAnsi="Times New Roman" w:cs="Times New Roman"/>
          <w:sz w:val="28"/>
          <w:szCs w:val="28"/>
        </w:rPr>
        <w:t>3) выполнены проектные работы, получены положительные заключения государственной экспертизы на капитальный ремонт 6 объектов:</w:t>
      </w:r>
    </w:p>
    <w:p w:rsidR="00CF4B7F" w:rsidRPr="000F6838" w:rsidRDefault="00CF4B7F" w:rsidP="00CF4B7F">
      <w:pPr>
        <w:autoSpaceDE w:val="0"/>
        <w:autoSpaceDN w:val="0"/>
        <w:adjustRightInd w:val="0"/>
        <w:spacing w:after="0" w:line="240" w:lineRule="auto"/>
        <w:ind w:firstLine="709"/>
        <w:jc w:val="both"/>
        <w:rPr>
          <w:rFonts w:ascii="Times New Roman" w:hAnsi="Times New Roman" w:cs="Times New Roman"/>
          <w:sz w:val="28"/>
          <w:szCs w:val="28"/>
        </w:rPr>
      </w:pPr>
      <w:r w:rsidRPr="000F6838">
        <w:rPr>
          <w:rFonts w:ascii="Times New Roman" w:hAnsi="Times New Roman" w:cs="Times New Roman"/>
          <w:sz w:val="28"/>
          <w:szCs w:val="28"/>
        </w:rPr>
        <w:t>-5 участков сетей водоснабжения протяженностью 2,809 км</w:t>
      </w:r>
    </w:p>
    <w:p w:rsidR="00CF4B7F" w:rsidRPr="000F6838" w:rsidRDefault="00CF4B7F" w:rsidP="00CF4B7F">
      <w:pPr>
        <w:autoSpaceDE w:val="0"/>
        <w:autoSpaceDN w:val="0"/>
        <w:adjustRightInd w:val="0"/>
        <w:spacing w:after="0" w:line="240" w:lineRule="auto"/>
        <w:ind w:firstLine="709"/>
        <w:jc w:val="both"/>
        <w:rPr>
          <w:rFonts w:ascii="Times New Roman" w:hAnsi="Times New Roman" w:cs="Times New Roman"/>
          <w:sz w:val="28"/>
          <w:szCs w:val="28"/>
        </w:rPr>
      </w:pPr>
      <w:r w:rsidRPr="000F6838">
        <w:rPr>
          <w:rFonts w:ascii="Times New Roman" w:hAnsi="Times New Roman" w:cs="Times New Roman"/>
          <w:sz w:val="28"/>
          <w:szCs w:val="28"/>
        </w:rPr>
        <w:t>-1 участок сетей водоотведения протяженностью 2,320 км.</w:t>
      </w:r>
    </w:p>
    <w:p w:rsidR="00CF4B7F" w:rsidRPr="000F6838" w:rsidRDefault="00CF4B7F" w:rsidP="00CF4B7F">
      <w:pPr>
        <w:autoSpaceDE w:val="0"/>
        <w:autoSpaceDN w:val="0"/>
        <w:adjustRightInd w:val="0"/>
        <w:spacing w:after="0" w:line="240" w:lineRule="auto"/>
        <w:ind w:firstLine="709"/>
        <w:jc w:val="both"/>
        <w:rPr>
          <w:sz w:val="28"/>
          <w:szCs w:val="28"/>
        </w:rPr>
      </w:pPr>
      <w:r w:rsidRPr="000F6838">
        <w:rPr>
          <w:rFonts w:ascii="Times New Roman" w:hAnsi="Times New Roman" w:cs="Times New Roman"/>
          <w:sz w:val="28"/>
          <w:szCs w:val="28"/>
        </w:rPr>
        <w:t>На реализацию мероприятий в бюджете города было предусмотрено 4 507,020 тыс.</w:t>
      </w:r>
      <w:r>
        <w:rPr>
          <w:rFonts w:ascii="Times New Roman" w:hAnsi="Times New Roman" w:cs="Times New Roman"/>
          <w:sz w:val="28"/>
          <w:szCs w:val="28"/>
        </w:rPr>
        <w:t xml:space="preserve"> </w:t>
      </w:r>
      <w:r w:rsidRPr="000F6838">
        <w:rPr>
          <w:rFonts w:ascii="Times New Roman" w:hAnsi="Times New Roman" w:cs="Times New Roman"/>
          <w:sz w:val="28"/>
          <w:szCs w:val="28"/>
        </w:rPr>
        <w:t>руб</w:t>
      </w:r>
      <w:r>
        <w:rPr>
          <w:rFonts w:ascii="Times New Roman" w:hAnsi="Times New Roman" w:cs="Times New Roman"/>
          <w:sz w:val="28"/>
          <w:szCs w:val="28"/>
        </w:rPr>
        <w:t>лей</w:t>
      </w:r>
      <w:r w:rsidRPr="000F6838">
        <w:rPr>
          <w:rFonts w:ascii="Times New Roman" w:hAnsi="Times New Roman" w:cs="Times New Roman"/>
          <w:sz w:val="28"/>
          <w:szCs w:val="28"/>
        </w:rPr>
        <w:t>, фактически освоено – 4 507,019 тыс.</w:t>
      </w:r>
      <w:r>
        <w:rPr>
          <w:rFonts w:ascii="Times New Roman" w:hAnsi="Times New Roman" w:cs="Times New Roman"/>
          <w:sz w:val="28"/>
          <w:szCs w:val="28"/>
        </w:rPr>
        <w:t xml:space="preserve"> </w:t>
      </w:r>
      <w:r w:rsidRPr="000F6838">
        <w:rPr>
          <w:rFonts w:ascii="Times New Roman" w:hAnsi="Times New Roman" w:cs="Times New Roman"/>
          <w:sz w:val="28"/>
          <w:szCs w:val="28"/>
        </w:rPr>
        <w:t>руб</w:t>
      </w:r>
      <w:r>
        <w:rPr>
          <w:rFonts w:ascii="Times New Roman" w:hAnsi="Times New Roman" w:cs="Times New Roman"/>
          <w:sz w:val="28"/>
          <w:szCs w:val="28"/>
        </w:rPr>
        <w:t>лей</w:t>
      </w:r>
      <w:r w:rsidRPr="000F6838">
        <w:rPr>
          <w:rFonts w:ascii="Times New Roman" w:hAnsi="Times New Roman" w:cs="Times New Roman"/>
          <w:sz w:val="28"/>
          <w:szCs w:val="28"/>
        </w:rPr>
        <w:t>.</w:t>
      </w:r>
    </w:p>
    <w:p w:rsidR="00CF4B7F" w:rsidRPr="000F6838" w:rsidRDefault="00CF4B7F" w:rsidP="00CF4B7F">
      <w:pPr>
        <w:autoSpaceDE w:val="0"/>
        <w:autoSpaceDN w:val="0"/>
        <w:adjustRightInd w:val="0"/>
        <w:spacing w:after="0" w:line="240" w:lineRule="auto"/>
        <w:ind w:firstLine="709"/>
        <w:jc w:val="both"/>
        <w:rPr>
          <w:rFonts w:ascii="Times New Roman" w:hAnsi="Times New Roman"/>
          <w:sz w:val="28"/>
          <w:szCs w:val="28"/>
        </w:rPr>
      </w:pPr>
      <w:r w:rsidRPr="000F6838">
        <w:rPr>
          <w:rFonts w:ascii="Times New Roman" w:hAnsi="Times New Roman"/>
          <w:sz w:val="28"/>
          <w:szCs w:val="28"/>
        </w:rPr>
        <w:t>Выполнение работ по капитальному ремонту 6 объектов водоснабжения и водоотведения запланировано на 2019 год.</w:t>
      </w:r>
    </w:p>
    <w:p w:rsidR="00CF4B7F" w:rsidRDefault="00CF4B7F" w:rsidP="00CF4B7F">
      <w:pPr>
        <w:autoSpaceDE w:val="0"/>
        <w:autoSpaceDN w:val="0"/>
        <w:adjustRightInd w:val="0"/>
        <w:spacing w:after="0" w:line="240" w:lineRule="auto"/>
        <w:jc w:val="both"/>
        <w:rPr>
          <w:rFonts w:ascii="Times New Roman" w:hAnsi="Times New Roman"/>
          <w:i/>
          <w:sz w:val="28"/>
          <w:szCs w:val="28"/>
        </w:rPr>
      </w:pPr>
    </w:p>
    <w:p w:rsidR="00CF4B7F" w:rsidRPr="000F6838" w:rsidRDefault="00CF4B7F" w:rsidP="00CF4B7F">
      <w:pPr>
        <w:autoSpaceDE w:val="0"/>
        <w:autoSpaceDN w:val="0"/>
        <w:adjustRightInd w:val="0"/>
        <w:spacing w:after="0" w:line="240" w:lineRule="auto"/>
        <w:ind w:firstLine="708"/>
        <w:jc w:val="both"/>
        <w:rPr>
          <w:rFonts w:ascii="Times New Roman" w:hAnsi="Times New Roman"/>
          <w:b/>
          <w:i/>
          <w:sz w:val="28"/>
          <w:szCs w:val="28"/>
        </w:rPr>
      </w:pPr>
      <w:r w:rsidRPr="000F6838">
        <w:rPr>
          <w:rFonts w:ascii="Times New Roman" w:hAnsi="Times New Roman"/>
          <w:b/>
          <w:i/>
          <w:sz w:val="28"/>
          <w:szCs w:val="28"/>
        </w:rPr>
        <w:t>Строительство резервуаров для неснижаемого аварийного запаса топлива на источниках тепловой энергии города Нефтеюганска</w:t>
      </w:r>
    </w:p>
    <w:p w:rsidR="00CF4B7F" w:rsidRPr="000F6838" w:rsidRDefault="00CF4B7F" w:rsidP="00CF4B7F">
      <w:pPr>
        <w:suppressAutoHyphens/>
        <w:spacing w:after="0" w:line="240" w:lineRule="auto"/>
        <w:ind w:firstLine="709"/>
        <w:jc w:val="both"/>
        <w:rPr>
          <w:rFonts w:ascii="Times New Roman" w:eastAsia="Times New Roman" w:hAnsi="Times New Roman" w:cs="Times New Roman"/>
          <w:sz w:val="28"/>
          <w:szCs w:val="28"/>
          <w:lang w:eastAsia="ru-RU"/>
        </w:rPr>
      </w:pPr>
      <w:r w:rsidRPr="000F6838">
        <w:rPr>
          <w:rFonts w:ascii="Times New Roman" w:eastAsia="Times New Roman" w:hAnsi="Times New Roman" w:cs="Times New Roman"/>
          <w:sz w:val="28"/>
          <w:szCs w:val="28"/>
          <w:lang w:eastAsia="ru-RU"/>
        </w:rPr>
        <w:t>На сегодняшний день ресурсоснабжающей организацией АО «ЮТТС» в полном объеме выполнены проектно-изыскательские работы.</w:t>
      </w:r>
    </w:p>
    <w:p w:rsidR="00CF4B7F" w:rsidRPr="000F6838" w:rsidRDefault="00CF4B7F" w:rsidP="00CF4B7F">
      <w:pPr>
        <w:suppressAutoHyphens/>
        <w:spacing w:after="0" w:line="240" w:lineRule="auto"/>
        <w:ind w:firstLine="709"/>
        <w:jc w:val="both"/>
        <w:rPr>
          <w:rFonts w:ascii="Times New Roman" w:eastAsia="Times New Roman" w:hAnsi="Times New Roman" w:cs="Times New Roman"/>
          <w:sz w:val="28"/>
          <w:szCs w:val="28"/>
          <w:lang w:eastAsia="ru-RU"/>
        </w:rPr>
      </w:pPr>
      <w:r w:rsidRPr="000F6838">
        <w:rPr>
          <w:rFonts w:ascii="Times New Roman" w:eastAsia="Times New Roman" w:hAnsi="Times New Roman" w:cs="Times New Roman"/>
          <w:sz w:val="28"/>
          <w:szCs w:val="28"/>
          <w:lang w:eastAsia="ru-RU"/>
        </w:rPr>
        <w:t>В октябре 2018 года АО «ЮТТС» получены разрешения на строительство резервуаров для хранения жидкого аварийного топлива.</w:t>
      </w:r>
    </w:p>
    <w:p w:rsidR="00CF4B7F" w:rsidRPr="000F6838" w:rsidRDefault="00CF4B7F" w:rsidP="00CF4B7F">
      <w:pPr>
        <w:suppressAutoHyphens/>
        <w:spacing w:after="0" w:line="240" w:lineRule="auto"/>
        <w:ind w:firstLine="709"/>
        <w:jc w:val="both"/>
        <w:rPr>
          <w:rFonts w:ascii="Times New Roman" w:eastAsia="Times New Roman" w:hAnsi="Times New Roman" w:cs="Times New Roman"/>
          <w:sz w:val="28"/>
          <w:szCs w:val="28"/>
          <w:lang w:eastAsia="ru-RU"/>
        </w:rPr>
      </w:pPr>
      <w:r w:rsidRPr="000F6838">
        <w:rPr>
          <w:rFonts w:ascii="Times New Roman" w:eastAsia="Times New Roman" w:hAnsi="Times New Roman" w:cs="Times New Roman"/>
          <w:sz w:val="28"/>
          <w:szCs w:val="28"/>
          <w:lang w:eastAsia="ru-RU"/>
        </w:rPr>
        <w:t>Определена подрядная организация на проведение строительно-монтажных работ.</w:t>
      </w:r>
    </w:p>
    <w:p w:rsidR="00CF4B7F" w:rsidRPr="000F6838" w:rsidRDefault="00CF4B7F" w:rsidP="00CF4B7F">
      <w:pPr>
        <w:suppressAutoHyphens/>
        <w:spacing w:after="0" w:line="240" w:lineRule="auto"/>
        <w:ind w:firstLine="709"/>
        <w:jc w:val="both"/>
        <w:rPr>
          <w:rFonts w:ascii="Times New Roman" w:eastAsia="Times New Roman" w:hAnsi="Times New Roman" w:cs="Times New Roman"/>
          <w:sz w:val="28"/>
          <w:szCs w:val="28"/>
          <w:lang w:eastAsia="ru-RU"/>
        </w:rPr>
      </w:pPr>
      <w:r w:rsidRPr="000F6838">
        <w:rPr>
          <w:rFonts w:ascii="Times New Roman" w:eastAsia="Times New Roman" w:hAnsi="Times New Roman" w:cs="Times New Roman"/>
          <w:sz w:val="28"/>
          <w:szCs w:val="28"/>
          <w:lang w:eastAsia="ru-RU"/>
        </w:rPr>
        <w:t>В декабре 2018 года АО «ЮТТС» направлены в Нефтеюганский отдел инспектирования службы жилищного и строительного надзора Ханты-Мансийского автономного округа –Югры извещения о начале строительства с 29.12.2018 года объектов капитального строительства:</w:t>
      </w:r>
    </w:p>
    <w:p w:rsidR="00CF4B7F" w:rsidRPr="000F6838" w:rsidRDefault="00CF4B7F" w:rsidP="00CF4B7F">
      <w:pPr>
        <w:suppressAutoHyphens/>
        <w:spacing w:after="0" w:line="240" w:lineRule="auto"/>
        <w:ind w:firstLine="709"/>
        <w:jc w:val="both"/>
        <w:rPr>
          <w:rFonts w:ascii="Times New Roman" w:eastAsia="Times New Roman" w:hAnsi="Times New Roman" w:cs="Times New Roman"/>
          <w:sz w:val="28"/>
          <w:szCs w:val="28"/>
          <w:lang w:eastAsia="ru-RU"/>
        </w:rPr>
      </w:pPr>
      <w:r w:rsidRPr="000F6838">
        <w:rPr>
          <w:rFonts w:ascii="Times New Roman" w:eastAsia="Times New Roman" w:hAnsi="Times New Roman" w:cs="Times New Roman"/>
          <w:sz w:val="28"/>
          <w:szCs w:val="28"/>
          <w:lang w:eastAsia="ru-RU"/>
        </w:rPr>
        <w:t xml:space="preserve">1. «Резервуар </w:t>
      </w:r>
      <w:r w:rsidRPr="000F6838">
        <w:rPr>
          <w:rFonts w:ascii="Times New Roman" w:eastAsia="Times New Roman" w:hAnsi="Times New Roman" w:cs="Times New Roman"/>
          <w:sz w:val="28"/>
          <w:szCs w:val="28"/>
          <w:lang w:val="en-US" w:eastAsia="ru-RU"/>
        </w:rPr>
        <w:t>V</w:t>
      </w:r>
      <w:r w:rsidRPr="000F6838">
        <w:rPr>
          <w:rFonts w:ascii="Times New Roman" w:eastAsia="Times New Roman" w:hAnsi="Times New Roman" w:cs="Times New Roman"/>
          <w:sz w:val="28"/>
          <w:szCs w:val="28"/>
          <w:lang w:eastAsia="ru-RU"/>
        </w:rPr>
        <w:t>=2000 м3 для хранения жидкого аварийного топлива»;</w:t>
      </w:r>
    </w:p>
    <w:p w:rsidR="00CF4B7F" w:rsidRPr="000F6838" w:rsidRDefault="00CF4B7F" w:rsidP="00CF4B7F">
      <w:pPr>
        <w:suppressAutoHyphens/>
        <w:spacing w:after="0" w:line="240" w:lineRule="auto"/>
        <w:ind w:firstLine="709"/>
        <w:jc w:val="both"/>
        <w:rPr>
          <w:rFonts w:ascii="Times New Roman" w:eastAsia="Times New Roman" w:hAnsi="Times New Roman" w:cs="Times New Roman"/>
          <w:sz w:val="28"/>
          <w:szCs w:val="28"/>
          <w:lang w:eastAsia="ru-RU"/>
        </w:rPr>
      </w:pPr>
      <w:r w:rsidRPr="000F6838">
        <w:rPr>
          <w:rFonts w:ascii="Times New Roman" w:eastAsia="Times New Roman" w:hAnsi="Times New Roman" w:cs="Times New Roman"/>
          <w:sz w:val="28"/>
          <w:szCs w:val="28"/>
          <w:lang w:eastAsia="ru-RU"/>
        </w:rPr>
        <w:t xml:space="preserve">2. «Резервуар </w:t>
      </w:r>
      <w:r w:rsidRPr="000F6838">
        <w:rPr>
          <w:rFonts w:ascii="Times New Roman" w:eastAsia="Times New Roman" w:hAnsi="Times New Roman" w:cs="Times New Roman"/>
          <w:sz w:val="28"/>
          <w:szCs w:val="28"/>
          <w:lang w:val="en-US" w:eastAsia="ru-RU"/>
        </w:rPr>
        <w:t>V</w:t>
      </w:r>
      <w:r w:rsidRPr="000F6838">
        <w:rPr>
          <w:rFonts w:ascii="Times New Roman" w:eastAsia="Times New Roman" w:hAnsi="Times New Roman" w:cs="Times New Roman"/>
          <w:sz w:val="28"/>
          <w:szCs w:val="28"/>
          <w:lang w:eastAsia="ru-RU"/>
        </w:rPr>
        <w:t>=1000 м3 для хранения жидкого аварийного топлива».</w:t>
      </w:r>
    </w:p>
    <w:p w:rsidR="00CF4B7F" w:rsidRPr="000F6838" w:rsidRDefault="00CF4B7F" w:rsidP="00CF4B7F">
      <w:pPr>
        <w:tabs>
          <w:tab w:val="left" w:pos="851"/>
        </w:tabs>
        <w:spacing w:after="0" w:line="240" w:lineRule="auto"/>
        <w:jc w:val="both"/>
        <w:rPr>
          <w:rFonts w:ascii="Times New Roman" w:hAnsi="Times New Roman"/>
          <w:b/>
          <w:sz w:val="28"/>
          <w:szCs w:val="28"/>
        </w:rPr>
      </w:pPr>
      <w:r>
        <w:rPr>
          <w:rFonts w:ascii="Times New Roman" w:hAnsi="Times New Roman"/>
          <w:sz w:val="28"/>
          <w:szCs w:val="28"/>
        </w:rPr>
        <w:tab/>
      </w:r>
      <w:r w:rsidRPr="000F6838">
        <w:rPr>
          <w:rFonts w:ascii="Times New Roman" w:hAnsi="Times New Roman"/>
          <w:sz w:val="28"/>
          <w:szCs w:val="28"/>
        </w:rPr>
        <w:t>В настоящее время выполнены работы по зачистке и планировке площадок строительства, завезены железобетонные изделия (сваи, плиты), выполнены работы по выносу основных осей сооружений.</w:t>
      </w:r>
    </w:p>
    <w:p w:rsidR="00CF4B7F" w:rsidRPr="000F6838" w:rsidRDefault="00CF4B7F" w:rsidP="00CF4B7F">
      <w:pPr>
        <w:tabs>
          <w:tab w:val="left" w:pos="709"/>
          <w:tab w:val="left" w:pos="851"/>
        </w:tabs>
        <w:spacing w:after="0" w:line="240" w:lineRule="auto"/>
        <w:jc w:val="both"/>
        <w:rPr>
          <w:rFonts w:ascii="Times New Roman" w:hAnsi="Times New Roman"/>
          <w:b/>
          <w:sz w:val="28"/>
          <w:szCs w:val="28"/>
        </w:rPr>
      </w:pPr>
      <w:r>
        <w:rPr>
          <w:rFonts w:ascii="Times New Roman" w:hAnsi="Times New Roman"/>
          <w:sz w:val="28"/>
          <w:szCs w:val="28"/>
        </w:rPr>
        <w:tab/>
      </w:r>
      <w:r w:rsidRPr="000F6838">
        <w:rPr>
          <w:rFonts w:ascii="Times New Roman" w:hAnsi="Times New Roman"/>
          <w:sz w:val="28"/>
          <w:szCs w:val="28"/>
        </w:rPr>
        <w:t>Срок окончания строительства запланирован на 3 квартал 2019 года.</w:t>
      </w:r>
    </w:p>
    <w:p w:rsidR="00CF4B7F" w:rsidRDefault="00CF4B7F" w:rsidP="00CF4B7F">
      <w:pPr>
        <w:tabs>
          <w:tab w:val="left" w:pos="709"/>
          <w:tab w:val="left" w:pos="851"/>
        </w:tabs>
        <w:spacing w:after="0" w:line="240" w:lineRule="auto"/>
        <w:jc w:val="both"/>
        <w:rPr>
          <w:rFonts w:ascii="Times New Roman" w:hAnsi="Times New Roman"/>
          <w:i/>
          <w:sz w:val="28"/>
          <w:szCs w:val="28"/>
        </w:rPr>
      </w:pPr>
    </w:p>
    <w:p w:rsidR="00CF4B7F" w:rsidRPr="000F6838" w:rsidRDefault="00CF4B7F" w:rsidP="00CF4B7F">
      <w:pPr>
        <w:tabs>
          <w:tab w:val="left" w:pos="709"/>
          <w:tab w:val="left" w:pos="851"/>
        </w:tabs>
        <w:spacing w:after="0" w:line="240" w:lineRule="auto"/>
        <w:jc w:val="both"/>
        <w:rPr>
          <w:rFonts w:ascii="Times New Roman" w:hAnsi="Times New Roman"/>
          <w:b/>
          <w:i/>
          <w:sz w:val="28"/>
          <w:szCs w:val="28"/>
        </w:rPr>
      </w:pPr>
      <w:r>
        <w:rPr>
          <w:rFonts w:ascii="Times New Roman" w:hAnsi="Times New Roman"/>
          <w:i/>
          <w:sz w:val="28"/>
          <w:szCs w:val="28"/>
        </w:rPr>
        <w:tab/>
      </w:r>
      <w:r w:rsidRPr="000F6838">
        <w:rPr>
          <w:rFonts w:ascii="Times New Roman" w:hAnsi="Times New Roman"/>
          <w:b/>
          <w:i/>
          <w:sz w:val="28"/>
          <w:szCs w:val="28"/>
        </w:rPr>
        <w:t>Приобретение и установка на котельных города резервных источников питания</w:t>
      </w:r>
    </w:p>
    <w:p w:rsidR="00CF4B7F" w:rsidRPr="000F6838" w:rsidRDefault="00CF4B7F" w:rsidP="00CF4B7F">
      <w:pPr>
        <w:suppressAutoHyphens/>
        <w:spacing w:after="0" w:line="240" w:lineRule="auto"/>
        <w:ind w:firstLine="709"/>
        <w:jc w:val="both"/>
        <w:rPr>
          <w:rFonts w:ascii="Times New Roman" w:eastAsia="Times New Roman" w:hAnsi="Times New Roman" w:cs="Times New Roman"/>
          <w:sz w:val="28"/>
          <w:szCs w:val="28"/>
          <w:lang w:eastAsia="ru-RU"/>
        </w:rPr>
      </w:pPr>
      <w:r w:rsidRPr="000F6838">
        <w:rPr>
          <w:rFonts w:ascii="Times New Roman" w:eastAsia="Times New Roman" w:hAnsi="Times New Roman" w:cs="Times New Roman"/>
          <w:sz w:val="28"/>
          <w:szCs w:val="28"/>
          <w:lang w:eastAsia="ru-RU"/>
        </w:rPr>
        <w:t>В соответствии с договором субаренды АО «ЮТТС» передан объект муниципальной собственности «Газотурбинная установка» с целью использования его в качестве резервного источника питания на ЦК №2.</w:t>
      </w:r>
    </w:p>
    <w:p w:rsidR="00CF4B7F" w:rsidRPr="000F6838" w:rsidRDefault="00CF4B7F" w:rsidP="00CF4B7F">
      <w:pPr>
        <w:suppressAutoHyphens/>
        <w:spacing w:after="0" w:line="240" w:lineRule="auto"/>
        <w:ind w:firstLine="709"/>
        <w:jc w:val="both"/>
        <w:rPr>
          <w:rFonts w:ascii="Times New Roman" w:eastAsia="Times New Roman" w:hAnsi="Times New Roman" w:cs="Times New Roman"/>
          <w:sz w:val="28"/>
          <w:szCs w:val="28"/>
          <w:lang w:eastAsia="ru-RU"/>
        </w:rPr>
      </w:pPr>
      <w:r w:rsidRPr="000F6838">
        <w:rPr>
          <w:rFonts w:ascii="Times New Roman" w:eastAsia="Times New Roman" w:hAnsi="Times New Roman" w:cs="Times New Roman"/>
          <w:sz w:val="28"/>
          <w:szCs w:val="28"/>
          <w:lang w:eastAsia="ru-RU"/>
        </w:rPr>
        <w:t xml:space="preserve">На территории ЦК № 2 силами АО «ЮТТС» выполнены строительно-монтажные работы по устройству основания, смонтирована установка и завершены работы по диагностике систем. </w:t>
      </w:r>
    </w:p>
    <w:p w:rsidR="00CF4B7F" w:rsidRPr="000F6838" w:rsidRDefault="00CF4B7F" w:rsidP="00CF4B7F">
      <w:pPr>
        <w:suppressAutoHyphens/>
        <w:spacing w:after="0" w:line="240" w:lineRule="auto"/>
        <w:ind w:firstLine="709"/>
        <w:jc w:val="both"/>
        <w:rPr>
          <w:rFonts w:ascii="Times New Roman" w:eastAsia="Times New Roman" w:hAnsi="Times New Roman" w:cs="Times New Roman"/>
          <w:sz w:val="28"/>
          <w:szCs w:val="28"/>
          <w:lang w:eastAsia="ru-RU"/>
        </w:rPr>
      </w:pPr>
      <w:r w:rsidRPr="000F6838">
        <w:rPr>
          <w:rFonts w:ascii="Times New Roman" w:eastAsia="Times New Roman" w:hAnsi="Times New Roman" w:cs="Times New Roman"/>
          <w:sz w:val="28"/>
          <w:szCs w:val="28"/>
          <w:lang w:eastAsia="ru-RU"/>
        </w:rPr>
        <w:t>В настоящее время проводятся мероприятия по определению подрядной организации на выполнение пусконаладочных работ. Планируемая дата окончания пусконаладочных работ - 28 февраля 2019 года.</w:t>
      </w:r>
    </w:p>
    <w:p w:rsidR="00CF4B7F" w:rsidRPr="000F6838" w:rsidRDefault="00CF4B7F" w:rsidP="00CF4B7F">
      <w:pPr>
        <w:suppressAutoHyphens/>
        <w:spacing w:after="0" w:line="240" w:lineRule="auto"/>
        <w:jc w:val="both"/>
        <w:rPr>
          <w:rFonts w:ascii="Times New Roman" w:eastAsia="Times New Roman" w:hAnsi="Times New Roman" w:cs="Times New Roman"/>
          <w:sz w:val="28"/>
          <w:szCs w:val="28"/>
          <w:lang w:eastAsia="ru-RU"/>
        </w:rPr>
      </w:pPr>
      <w:r w:rsidRPr="000F6838">
        <w:rPr>
          <w:rFonts w:ascii="Times New Roman" w:eastAsia="Times New Roman" w:hAnsi="Times New Roman" w:cs="Times New Roman"/>
          <w:sz w:val="28"/>
          <w:szCs w:val="28"/>
          <w:lang w:eastAsia="ru-RU"/>
        </w:rPr>
        <w:tab/>
        <w:t>После завершения пусконаладочных работ установка будет выполнять функции резервного источника электроснабжения ЦК № 2.</w:t>
      </w:r>
    </w:p>
    <w:p w:rsidR="00CF4B7F" w:rsidRPr="000F6838" w:rsidRDefault="00CF4B7F" w:rsidP="00CF4B7F">
      <w:pPr>
        <w:shd w:val="clear" w:color="auto" w:fill="FFFFFF"/>
        <w:tabs>
          <w:tab w:val="left" w:pos="709"/>
        </w:tabs>
        <w:spacing w:after="0" w:line="240" w:lineRule="auto"/>
        <w:jc w:val="both"/>
        <w:rPr>
          <w:rFonts w:ascii="Times New Roman" w:eastAsia="Times New Roman" w:hAnsi="Times New Roman" w:cs="Times New Roman"/>
          <w:sz w:val="28"/>
          <w:szCs w:val="28"/>
          <w:lang w:eastAsia="ru-RU"/>
        </w:rPr>
      </w:pPr>
      <w:r w:rsidRPr="000F6838">
        <w:rPr>
          <w:rFonts w:ascii="Times New Roman" w:eastAsia="Times New Roman" w:hAnsi="Times New Roman" w:cs="Times New Roman"/>
          <w:sz w:val="28"/>
          <w:szCs w:val="28"/>
          <w:lang w:eastAsia="ru-RU"/>
        </w:rPr>
        <w:tab/>
        <w:t xml:space="preserve">Приобретение автономного резервного источника электроснабжения на ЦК №1 запланировано в рамках проекта инвестиционной программы АО «ЮТТС» в сфере теплоснабжения на 2019-2023 годы. </w:t>
      </w:r>
    </w:p>
    <w:p w:rsidR="00CF4B7F" w:rsidRDefault="00CF4B7F" w:rsidP="00CF4B7F">
      <w:pPr>
        <w:autoSpaceDE w:val="0"/>
        <w:autoSpaceDN w:val="0"/>
        <w:adjustRightInd w:val="0"/>
        <w:spacing w:after="0" w:line="240" w:lineRule="auto"/>
        <w:ind w:firstLine="709"/>
        <w:jc w:val="both"/>
        <w:rPr>
          <w:rFonts w:ascii="Times New Roman" w:hAnsi="Times New Roman"/>
          <w:i/>
          <w:sz w:val="28"/>
          <w:szCs w:val="28"/>
        </w:rPr>
      </w:pPr>
    </w:p>
    <w:p w:rsidR="0061314F" w:rsidRDefault="0061314F" w:rsidP="00CF4B7F">
      <w:pPr>
        <w:autoSpaceDE w:val="0"/>
        <w:autoSpaceDN w:val="0"/>
        <w:adjustRightInd w:val="0"/>
        <w:spacing w:after="0" w:line="240" w:lineRule="auto"/>
        <w:ind w:firstLine="709"/>
        <w:jc w:val="both"/>
        <w:rPr>
          <w:rFonts w:ascii="Times New Roman" w:hAnsi="Times New Roman"/>
          <w:i/>
          <w:sz w:val="28"/>
          <w:szCs w:val="28"/>
        </w:rPr>
      </w:pPr>
    </w:p>
    <w:p w:rsidR="0061314F" w:rsidRDefault="0061314F" w:rsidP="00CF4B7F">
      <w:pPr>
        <w:autoSpaceDE w:val="0"/>
        <w:autoSpaceDN w:val="0"/>
        <w:adjustRightInd w:val="0"/>
        <w:spacing w:after="0" w:line="240" w:lineRule="auto"/>
        <w:ind w:firstLine="709"/>
        <w:jc w:val="both"/>
        <w:rPr>
          <w:rFonts w:ascii="Times New Roman" w:hAnsi="Times New Roman"/>
          <w:i/>
          <w:sz w:val="28"/>
          <w:szCs w:val="28"/>
        </w:rPr>
      </w:pPr>
    </w:p>
    <w:p w:rsidR="00CF4B7F" w:rsidRPr="000F6838" w:rsidRDefault="00CF4B7F" w:rsidP="00CF4B7F">
      <w:pPr>
        <w:autoSpaceDE w:val="0"/>
        <w:autoSpaceDN w:val="0"/>
        <w:adjustRightInd w:val="0"/>
        <w:spacing w:after="0" w:line="240" w:lineRule="auto"/>
        <w:ind w:firstLine="709"/>
        <w:jc w:val="both"/>
        <w:rPr>
          <w:rFonts w:ascii="Times New Roman" w:hAnsi="Times New Roman"/>
          <w:b/>
          <w:sz w:val="28"/>
          <w:szCs w:val="28"/>
        </w:rPr>
      </w:pPr>
      <w:r w:rsidRPr="000F6838">
        <w:rPr>
          <w:rFonts w:ascii="Times New Roman" w:hAnsi="Times New Roman"/>
          <w:b/>
          <w:i/>
          <w:sz w:val="28"/>
          <w:szCs w:val="28"/>
        </w:rPr>
        <w:t>Решение вопроса внешнего газоснабжения города Нефтеюганска</w:t>
      </w:r>
      <w:r w:rsidRPr="000F6838">
        <w:rPr>
          <w:rFonts w:ascii="Times New Roman" w:hAnsi="Times New Roman"/>
          <w:b/>
          <w:sz w:val="28"/>
          <w:szCs w:val="28"/>
        </w:rPr>
        <w:t xml:space="preserve"> </w:t>
      </w:r>
    </w:p>
    <w:p w:rsidR="00CF4B7F" w:rsidRPr="000F6838" w:rsidRDefault="00CF4B7F" w:rsidP="00CF4B7F">
      <w:pPr>
        <w:autoSpaceDE w:val="0"/>
        <w:autoSpaceDN w:val="0"/>
        <w:adjustRightInd w:val="0"/>
        <w:spacing w:after="0" w:line="240" w:lineRule="auto"/>
        <w:ind w:firstLine="709"/>
        <w:jc w:val="both"/>
        <w:rPr>
          <w:rFonts w:ascii="Times New Roman" w:hAnsi="Times New Roman"/>
          <w:sz w:val="28"/>
          <w:szCs w:val="28"/>
        </w:rPr>
      </w:pPr>
      <w:r w:rsidRPr="000F6838">
        <w:rPr>
          <w:rFonts w:ascii="Times New Roman" w:hAnsi="Times New Roman"/>
          <w:sz w:val="28"/>
          <w:szCs w:val="28"/>
        </w:rPr>
        <w:t>Магистральный газопровод «Правдинское месторождение - Сургутская ГРЭС», построенный в 1975 году, по которому подается газ потребителям города Нефтеюганска, находится в частной собственности ООО «ГазКапитал».</w:t>
      </w:r>
    </w:p>
    <w:p w:rsidR="00CF4B7F" w:rsidRPr="000F6838" w:rsidRDefault="00CF4B7F" w:rsidP="00CF4B7F">
      <w:pPr>
        <w:spacing w:after="0" w:line="240" w:lineRule="auto"/>
        <w:ind w:firstLine="708"/>
        <w:jc w:val="both"/>
        <w:rPr>
          <w:rFonts w:ascii="Times New Roman" w:hAnsi="Times New Roman"/>
          <w:sz w:val="28"/>
          <w:szCs w:val="28"/>
        </w:rPr>
      </w:pPr>
      <w:r w:rsidRPr="000F6838">
        <w:rPr>
          <w:rFonts w:ascii="Times New Roman" w:hAnsi="Times New Roman"/>
          <w:sz w:val="28"/>
          <w:szCs w:val="28"/>
        </w:rPr>
        <w:t>Существующее техническое состояние данного сооружения – ограничено-работоспособное.</w:t>
      </w:r>
    </w:p>
    <w:p w:rsidR="00CF4B7F" w:rsidRPr="000F6838" w:rsidRDefault="00CF4B7F" w:rsidP="00CF4B7F">
      <w:pPr>
        <w:autoSpaceDE w:val="0"/>
        <w:autoSpaceDN w:val="0"/>
        <w:adjustRightInd w:val="0"/>
        <w:spacing w:after="0" w:line="240" w:lineRule="auto"/>
        <w:ind w:firstLine="709"/>
        <w:jc w:val="both"/>
        <w:rPr>
          <w:rFonts w:ascii="Times New Roman" w:hAnsi="Times New Roman"/>
          <w:sz w:val="28"/>
          <w:szCs w:val="28"/>
        </w:rPr>
      </w:pPr>
      <w:r w:rsidRPr="000F6838">
        <w:rPr>
          <w:rFonts w:ascii="Times New Roman" w:hAnsi="Times New Roman"/>
          <w:sz w:val="28"/>
          <w:szCs w:val="28"/>
        </w:rPr>
        <w:t xml:space="preserve">За последние годы, администрацией города Нефтеюганска совместно с Губернатором автономного округа – Югры, Правительством автономного округа – Югры, органами исполнительной власти автономного округа - Югры проводилась систематическая работа по решению данного вопроса. </w:t>
      </w:r>
    </w:p>
    <w:p w:rsidR="00CF4B7F" w:rsidRPr="000F6838" w:rsidRDefault="00CF4B7F" w:rsidP="00CF4B7F">
      <w:pPr>
        <w:autoSpaceDE w:val="0"/>
        <w:autoSpaceDN w:val="0"/>
        <w:adjustRightInd w:val="0"/>
        <w:spacing w:after="0" w:line="240" w:lineRule="auto"/>
        <w:ind w:firstLine="709"/>
        <w:jc w:val="both"/>
        <w:rPr>
          <w:rFonts w:ascii="Times New Roman" w:hAnsi="Times New Roman"/>
          <w:sz w:val="28"/>
          <w:szCs w:val="28"/>
        </w:rPr>
      </w:pPr>
      <w:r w:rsidRPr="000F6838">
        <w:rPr>
          <w:rFonts w:ascii="Times New Roman" w:hAnsi="Times New Roman"/>
          <w:sz w:val="28"/>
          <w:szCs w:val="28"/>
        </w:rPr>
        <w:t>Результаты проведенной работы выразились в следующем:</w:t>
      </w:r>
    </w:p>
    <w:p w:rsidR="00CF4B7F" w:rsidRPr="000F6838" w:rsidRDefault="00CF4B7F" w:rsidP="00CF4B7F">
      <w:pPr>
        <w:spacing w:after="0" w:line="240" w:lineRule="auto"/>
        <w:ind w:firstLine="708"/>
        <w:jc w:val="both"/>
        <w:rPr>
          <w:rFonts w:ascii="Times New Roman" w:hAnsi="Times New Roman"/>
          <w:sz w:val="28"/>
          <w:szCs w:val="28"/>
        </w:rPr>
      </w:pPr>
      <w:r w:rsidRPr="000F6838">
        <w:rPr>
          <w:rFonts w:ascii="Times New Roman" w:hAnsi="Times New Roman"/>
          <w:sz w:val="28"/>
          <w:szCs w:val="28"/>
        </w:rPr>
        <w:t>По итогам обоснования инвестиций проекта «Строительство газопровода-отвода «КС Южно-Балыкская – г.Нефтеюганск» и ГРС, объекты предполагаемого строительства включены в Генеральную схему газоснабжения и газификации ХМАО-Югры как перспективные.</w:t>
      </w:r>
    </w:p>
    <w:p w:rsidR="00CF4B7F" w:rsidRPr="000F6838" w:rsidRDefault="00CF4B7F" w:rsidP="00CF4B7F">
      <w:pPr>
        <w:autoSpaceDE w:val="0"/>
        <w:autoSpaceDN w:val="0"/>
        <w:adjustRightInd w:val="0"/>
        <w:spacing w:after="0" w:line="240" w:lineRule="auto"/>
        <w:ind w:firstLine="709"/>
        <w:jc w:val="both"/>
        <w:rPr>
          <w:rFonts w:ascii="Times New Roman" w:hAnsi="Times New Roman"/>
          <w:sz w:val="28"/>
          <w:szCs w:val="28"/>
        </w:rPr>
      </w:pPr>
      <w:r w:rsidRPr="000F6838">
        <w:rPr>
          <w:rFonts w:ascii="Times New Roman" w:hAnsi="Times New Roman"/>
          <w:sz w:val="28"/>
          <w:szCs w:val="28"/>
        </w:rPr>
        <w:t>Объект «Газопровод-отвод «КС Южно-Балыкская – г.Нефтеюганск» включен в план ПИР инвестиционной программы ПАО «Газпром» на 2018 год.</w:t>
      </w:r>
    </w:p>
    <w:p w:rsidR="00CF4B7F" w:rsidRDefault="00CF4B7F" w:rsidP="00CF4B7F">
      <w:pPr>
        <w:autoSpaceDE w:val="0"/>
        <w:autoSpaceDN w:val="0"/>
        <w:adjustRightInd w:val="0"/>
        <w:spacing w:after="0" w:line="240" w:lineRule="auto"/>
        <w:ind w:firstLine="709"/>
        <w:jc w:val="both"/>
        <w:rPr>
          <w:rFonts w:ascii="Times New Roman" w:hAnsi="Times New Roman"/>
          <w:sz w:val="28"/>
          <w:szCs w:val="28"/>
        </w:rPr>
      </w:pPr>
      <w:r w:rsidRPr="000F6838">
        <w:rPr>
          <w:rFonts w:ascii="Times New Roman" w:hAnsi="Times New Roman"/>
          <w:sz w:val="28"/>
          <w:szCs w:val="28"/>
        </w:rPr>
        <w:t>Прогнозный срок утверждения проектной документации – 3 квартал 2019 года.</w:t>
      </w:r>
    </w:p>
    <w:p w:rsidR="001F69F1" w:rsidRDefault="001F69F1" w:rsidP="006E1176">
      <w:pPr>
        <w:tabs>
          <w:tab w:val="left" w:pos="709"/>
        </w:tabs>
        <w:spacing w:after="0" w:line="240" w:lineRule="auto"/>
        <w:jc w:val="center"/>
        <w:rPr>
          <w:rFonts w:ascii="Times New Roman" w:eastAsia="Times New Roman" w:hAnsi="Times New Roman" w:cs="Times New Roman"/>
          <w:b/>
          <w:sz w:val="28"/>
          <w:szCs w:val="28"/>
          <w:lang w:eastAsia="ru-RU"/>
        </w:rPr>
      </w:pPr>
    </w:p>
    <w:p w:rsidR="00CF4B7F" w:rsidRDefault="00CF4B7F" w:rsidP="006E1176">
      <w:pPr>
        <w:tabs>
          <w:tab w:val="left" w:pos="709"/>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w:t>
      </w:r>
      <w:r w:rsidRPr="00CF4B7F">
        <w:rPr>
          <w:rFonts w:ascii="Times New Roman" w:eastAsia="Times New Roman" w:hAnsi="Times New Roman" w:cs="Times New Roman"/>
          <w:b/>
          <w:sz w:val="28"/>
          <w:szCs w:val="28"/>
          <w:lang w:eastAsia="ru-RU"/>
        </w:rPr>
        <w:t>рганизация транспортного обслуживания населения</w:t>
      </w:r>
      <w:r>
        <w:rPr>
          <w:rFonts w:ascii="Times New Roman" w:eastAsia="Times New Roman" w:hAnsi="Times New Roman" w:cs="Times New Roman"/>
          <w:b/>
          <w:sz w:val="28"/>
          <w:szCs w:val="28"/>
          <w:lang w:eastAsia="ru-RU"/>
        </w:rPr>
        <w:t xml:space="preserve"> </w:t>
      </w:r>
    </w:p>
    <w:p w:rsidR="001F69F1" w:rsidRDefault="00CF4B7F" w:rsidP="006E1176">
      <w:pPr>
        <w:tabs>
          <w:tab w:val="left" w:pos="709"/>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 д</w:t>
      </w:r>
      <w:r w:rsidRPr="00CF4B7F">
        <w:rPr>
          <w:rFonts w:ascii="Times New Roman" w:eastAsia="Times New Roman" w:hAnsi="Times New Roman" w:cs="Times New Roman"/>
          <w:b/>
          <w:sz w:val="28"/>
          <w:szCs w:val="28"/>
          <w:lang w:eastAsia="ru-RU"/>
        </w:rPr>
        <w:t>орожная деятельность</w:t>
      </w:r>
    </w:p>
    <w:p w:rsidR="001F69F1" w:rsidRPr="00F520BA" w:rsidRDefault="001F69F1" w:rsidP="006E1176">
      <w:pPr>
        <w:tabs>
          <w:tab w:val="left" w:pos="709"/>
        </w:tabs>
        <w:spacing w:after="0" w:line="240" w:lineRule="auto"/>
        <w:jc w:val="center"/>
        <w:rPr>
          <w:rFonts w:ascii="Times New Roman" w:eastAsia="Times New Roman" w:hAnsi="Times New Roman" w:cs="Times New Roman"/>
          <w:b/>
          <w:sz w:val="28"/>
          <w:szCs w:val="28"/>
          <w:lang w:eastAsia="ru-RU"/>
        </w:rPr>
      </w:pPr>
    </w:p>
    <w:p w:rsidR="001E3F9B" w:rsidRPr="00CF4B7F" w:rsidRDefault="001E3F9B" w:rsidP="00C247E6">
      <w:pPr>
        <w:spacing w:after="0" w:line="240" w:lineRule="auto"/>
        <w:ind w:firstLine="708"/>
        <w:jc w:val="both"/>
        <w:rPr>
          <w:rFonts w:ascii="Times New Roman" w:eastAsia="Times New Roman" w:hAnsi="Times New Roman" w:cs="Times New Roman"/>
          <w:sz w:val="28"/>
          <w:szCs w:val="28"/>
          <w:lang w:eastAsia="ru-RU"/>
        </w:rPr>
      </w:pPr>
      <w:r w:rsidRPr="00CF4B7F">
        <w:rPr>
          <w:rFonts w:ascii="Times New Roman" w:eastAsia="Times New Roman" w:hAnsi="Times New Roman" w:cs="Times New Roman"/>
          <w:sz w:val="28"/>
          <w:szCs w:val="28"/>
          <w:lang w:eastAsia="ru-RU"/>
        </w:rPr>
        <w:t xml:space="preserve">В рамках реализации муниципальной программы «Развитие транспортной системы в городе Нефтеюганске на 2014-2020 годы» на 2018 год предусмотрено финансирование в сумме 562 051, 730 тыс. рублей (с учетом вносимых изменений за 2018 год), </w:t>
      </w:r>
      <w:r w:rsidR="000E1531">
        <w:rPr>
          <w:rFonts w:ascii="Times New Roman" w:eastAsia="Calibri" w:hAnsi="Times New Roman" w:cs="Times New Roman"/>
          <w:sz w:val="28"/>
          <w:szCs w:val="28"/>
          <w:lang w:eastAsia="ru-RU"/>
        </w:rPr>
        <w:t>фактически исполнено 523 889,</w:t>
      </w:r>
      <w:r w:rsidRPr="00CF4B7F">
        <w:rPr>
          <w:rFonts w:ascii="Times New Roman" w:eastAsia="Calibri" w:hAnsi="Times New Roman" w:cs="Times New Roman"/>
          <w:sz w:val="28"/>
          <w:szCs w:val="28"/>
          <w:lang w:eastAsia="ru-RU"/>
        </w:rPr>
        <w:t>3 тыс. рублей, что составляет 93,2 % от общего объема финансирования.</w:t>
      </w:r>
    </w:p>
    <w:p w:rsidR="001E3F9B" w:rsidRPr="00CF4B7F" w:rsidRDefault="000E1531" w:rsidP="00C247E6">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1E3F9B" w:rsidRPr="00CF4B7F">
        <w:rPr>
          <w:rFonts w:ascii="Times New Roman" w:eastAsia="Times New Roman" w:hAnsi="Times New Roman" w:cs="Times New Roman"/>
          <w:sz w:val="28"/>
          <w:szCs w:val="28"/>
          <w:lang w:eastAsia="ru-RU"/>
        </w:rPr>
        <w:t>еализованы следующие мероприятия:</w:t>
      </w:r>
    </w:p>
    <w:p w:rsidR="001E3F9B" w:rsidRPr="00CF4B7F" w:rsidRDefault="001E3F9B" w:rsidP="00193358">
      <w:pPr>
        <w:spacing w:after="0" w:line="240" w:lineRule="auto"/>
        <w:ind w:firstLine="708"/>
        <w:jc w:val="both"/>
        <w:rPr>
          <w:rFonts w:ascii="Times New Roman" w:eastAsia="Times New Roman" w:hAnsi="Times New Roman" w:cs="Times New Roman"/>
          <w:i/>
          <w:sz w:val="28"/>
          <w:szCs w:val="28"/>
          <w:lang w:eastAsia="ru-RU"/>
        </w:rPr>
      </w:pPr>
      <w:r w:rsidRPr="00CF4B7F">
        <w:rPr>
          <w:rFonts w:ascii="Times New Roman" w:eastAsia="Times New Roman" w:hAnsi="Times New Roman" w:cs="Times New Roman" w:hint="eastAsia"/>
          <w:b/>
          <w:i/>
          <w:sz w:val="28"/>
          <w:szCs w:val="28"/>
          <w:lang w:eastAsia="ru-RU"/>
        </w:rPr>
        <w:t>Создание</w:t>
      </w:r>
      <w:r w:rsidRPr="00CF4B7F">
        <w:rPr>
          <w:rFonts w:ascii="Times New Roman" w:eastAsia="Times New Roman" w:hAnsi="Times New Roman" w:cs="Times New Roman"/>
          <w:b/>
          <w:i/>
          <w:sz w:val="28"/>
          <w:szCs w:val="28"/>
          <w:lang w:eastAsia="ru-RU"/>
        </w:rPr>
        <w:t xml:space="preserve"> </w:t>
      </w:r>
      <w:r w:rsidRPr="00CF4B7F">
        <w:rPr>
          <w:rFonts w:ascii="Times New Roman" w:eastAsia="Times New Roman" w:hAnsi="Times New Roman" w:cs="Times New Roman" w:hint="eastAsia"/>
          <w:b/>
          <w:i/>
          <w:sz w:val="28"/>
          <w:szCs w:val="28"/>
          <w:lang w:eastAsia="ru-RU"/>
        </w:rPr>
        <w:t>условий</w:t>
      </w:r>
      <w:r w:rsidRPr="00CF4B7F">
        <w:rPr>
          <w:rFonts w:ascii="Times New Roman" w:eastAsia="Times New Roman" w:hAnsi="Times New Roman" w:cs="Times New Roman"/>
          <w:b/>
          <w:i/>
          <w:sz w:val="28"/>
          <w:szCs w:val="28"/>
          <w:lang w:eastAsia="ru-RU"/>
        </w:rPr>
        <w:t xml:space="preserve"> </w:t>
      </w:r>
      <w:r w:rsidRPr="00CF4B7F">
        <w:rPr>
          <w:rFonts w:ascii="Times New Roman" w:eastAsia="Times New Roman" w:hAnsi="Times New Roman" w:cs="Times New Roman" w:hint="eastAsia"/>
          <w:b/>
          <w:i/>
          <w:sz w:val="28"/>
          <w:szCs w:val="28"/>
          <w:lang w:eastAsia="ru-RU"/>
        </w:rPr>
        <w:t>для</w:t>
      </w:r>
      <w:r w:rsidRPr="00CF4B7F">
        <w:rPr>
          <w:rFonts w:ascii="Times New Roman" w:eastAsia="Times New Roman" w:hAnsi="Times New Roman" w:cs="Times New Roman"/>
          <w:b/>
          <w:i/>
          <w:sz w:val="28"/>
          <w:szCs w:val="28"/>
          <w:lang w:eastAsia="ru-RU"/>
        </w:rPr>
        <w:t xml:space="preserve"> </w:t>
      </w:r>
      <w:r w:rsidRPr="00CF4B7F">
        <w:rPr>
          <w:rFonts w:ascii="Times New Roman" w:eastAsia="Times New Roman" w:hAnsi="Times New Roman" w:cs="Times New Roman" w:hint="eastAsia"/>
          <w:b/>
          <w:i/>
          <w:sz w:val="28"/>
          <w:szCs w:val="28"/>
          <w:lang w:eastAsia="ru-RU"/>
        </w:rPr>
        <w:t>предоставления</w:t>
      </w:r>
      <w:r w:rsidRPr="00CF4B7F">
        <w:rPr>
          <w:rFonts w:ascii="Times New Roman" w:eastAsia="Times New Roman" w:hAnsi="Times New Roman" w:cs="Times New Roman"/>
          <w:b/>
          <w:i/>
          <w:sz w:val="28"/>
          <w:szCs w:val="28"/>
          <w:lang w:eastAsia="ru-RU"/>
        </w:rPr>
        <w:t xml:space="preserve"> </w:t>
      </w:r>
      <w:r w:rsidRPr="00CF4B7F">
        <w:rPr>
          <w:rFonts w:ascii="Times New Roman" w:eastAsia="Times New Roman" w:hAnsi="Times New Roman" w:cs="Times New Roman" w:hint="eastAsia"/>
          <w:b/>
          <w:i/>
          <w:sz w:val="28"/>
          <w:szCs w:val="28"/>
          <w:lang w:eastAsia="ru-RU"/>
        </w:rPr>
        <w:t>транспортных</w:t>
      </w:r>
      <w:r w:rsidRPr="00CF4B7F">
        <w:rPr>
          <w:rFonts w:ascii="Times New Roman" w:eastAsia="Times New Roman" w:hAnsi="Times New Roman" w:cs="Times New Roman"/>
          <w:b/>
          <w:i/>
          <w:sz w:val="28"/>
          <w:szCs w:val="28"/>
          <w:lang w:eastAsia="ru-RU"/>
        </w:rPr>
        <w:t xml:space="preserve"> </w:t>
      </w:r>
      <w:r w:rsidRPr="00CF4B7F">
        <w:rPr>
          <w:rFonts w:ascii="Times New Roman" w:eastAsia="Times New Roman" w:hAnsi="Times New Roman" w:cs="Times New Roman" w:hint="eastAsia"/>
          <w:b/>
          <w:i/>
          <w:sz w:val="28"/>
          <w:szCs w:val="28"/>
          <w:lang w:eastAsia="ru-RU"/>
        </w:rPr>
        <w:t>услуг</w:t>
      </w:r>
      <w:r w:rsidRPr="00CF4B7F">
        <w:rPr>
          <w:rFonts w:ascii="Times New Roman" w:eastAsia="Times New Roman" w:hAnsi="Times New Roman" w:cs="Times New Roman"/>
          <w:b/>
          <w:i/>
          <w:sz w:val="28"/>
          <w:szCs w:val="28"/>
          <w:lang w:eastAsia="ru-RU"/>
        </w:rPr>
        <w:t xml:space="preserve"> </w:t>
      </w:r>
      <w:r w:rsidRPr="00CF4B7F">
        <w:rPr>
          <w:rFonts w:ascii="Times New Roman" w:eastAsia="Times New Roman" w:hAnsi="Times New Roman" w:cs="Times New Roman" w:hint="eastAsia"/>
          <w:b/>
          <w:i/>
          <w:sz w:val="28"/>
          <w:szCs w:val="28"/>
          <w:lang w:eastAsia="ru-RU"/>
        </w:rPr>
        <w:t>населению</w:t>
      </w:r>
      <w:r w:rsidRPr="00CF4B7F">
        <w:rPr>
          <w:rFonts w:ascii="Times New Roman" w:eastAsia="Times New Roman" w:hAnsi="Times New Roman" w:cs="Times New Roman"/>
          <w:b/>
          <w:i/>
          <w:sz w:val="28"/>
          <w:szCs w:val="28"/>
          <w:lang w:eastAsia="ru-RU"/>
        </w:rPr>
        <w:t xml:space="preserve"> </w:t>
      </w:r>
      <w:r w:rsidRPr="00CF4B7F">
        <w:rPr>
          <w:rFonts w:ascii="Times New Roman" w:eastAsia="Times New Roman" w:hAnsi="Times New Roman" w:cs="Times New Roman" w:hint="eastAsia"/>
          <w:b/>
          <w:i/>
          <w:sz w:val="28"/>
          <w:szCs w:val="28"/>
          <w:lang w:eastAsia="ru-RU"/>
        </w:rPr>
        <w:t>и</w:t>
      </w:r>
      <w:r w:rsidRPr="00CF4B7F">
        <w:rPr>
          <w:rFonts w:ascii="Times New Roman" w:eastAsia="Times New Roman" w:hAnsi="Times New Roman" w:cs="Times New Roman"/>
          <w:b/>
          <w:i/>
          <w:sz w:val="28"/>
          <w:szCs w:val="28"/>
          <w:lang w:eastAsia="ru-RU"/>
        </w:rPr>
        <w:t xml:space="preserve"> </w:t>
      </w:r>
      <w:r w:rsidRPr="00CF4B7F">
        <w:rPr>
          <w:rFonts w:ascii="Times New Roman" w:eastAsia="Times New Roman" w:hAnsi="Times New Roman" w:cs="Times New Roman" w:hint="eastAsia"/>
          <w:b/>
          <w:i/>
          <w:sz w:val="28"/>
          <w:szCs w:val="28"/>
          <w:lang w:eastAsia="ru-RU"/>
        </w:rPr>
        <w:t>организация</w:t>
      </w:r>
      <w:r w:rsidRPr="00CF4B7F">
        <w:rPr>
          <w:rFonts w:ascii="Times New Roman" w:eastAsia="Times New Roman" w:hAnsi="Times New Roman" w:cs="Times New Roman"/>
          <w:b/>
          <w:i/>
          <w:sz w:val="28"/>
          <w:szCs w:val="28"/>
          <w:lang w:eastAsia="ru-RU"/>
        </w:rPr>
        <w:t xml:space="preserve"> </w:t>
      </w:r>
      <w:r w:rsidRPr="00CF4B7F">
        <w:rPr>
          <w:rFonts w:ascii="Times New Roman" w:eastAsia="Times New Roman" w:hAnsi="Times New Roman" w:cs="Times New Roman" w:hint="eastAsia"/>
          <w:b/>
          <w:i/>
          <w:sz w:val="28"/>
          <w:szCs w:val="28"/>
          <w:lang w:eastAsia="ru-RU"/>
        </w:rPr>
        <w:t>транспортного</w:t>
      </w:r>
      <w:r w:rsidRPr="00CF4B7F">
        <w:rPr>
          <w:rFonts w:ascii="Times New Roman" w:eastAsia="Times New Roman" w:hAnsi="Times New Roman" w:cs="Times New Roman"/>
          <w:b/>
          <w:i/>
          <w:sz w:val="28"/>
          <w:szCs w:val="28"/>
          <w:lang w:eastAsia="ru-RU"/>
        </w:rPr>
        <w:t xml:space="preserve"> </w:t>
      </w:r>
      <w:r w:rsidRPr="00CF4B7F">
        <w:rPr>
          <w:rFonts w:ascii="Times New Roman" w:eastAsia="Times New Roman" w:hAnsi="Times New Roman" w:cs="Times New Roman" w:hint="eastAsia"/>
          <w:b/>
          <w:i/>
          <w:sz w:val="28"/>
          <w:szCs w:val="28"/>
          <w:lang w:eastAsia="ru-RU"/>
        </w:rPr>
        <w:t>обслуживания</w:t>
      </w:r>
      <w:r w:rsidRPr="00CF4B7F">
        <w:rPr>
          <w:rFonts w:ascii="Times New Roman" w:eastAsia="Times New Roman" w:hAnsi="Times New Roman" w:cs="Times New Roman"/>
          <w:b/>
          <w:i/>
          <w:sz w:val="28"/>
          <w:szCs w:val="28"/>
          <w:lang w:eastAsia="ru-RU"/>
        </w:rPr>
        <w:t xml:space="preserve"> </w:t>
      </w:r>
      <w:r w:rsidRPr="00CF4B7F">
        <w:rPr>
          <w:rFonts w:ascii="Times New Roman" w:eastAsia="Times New Roman" w:hAnsi="Times New Roman" w:cs="Times New Roman" w:hint="eastAsia"/>
          <w:b/>
          <w:i/>
          <w:sz w:val="28"/>
          <w:szCs w:val="28"/>
          <w:lang w:eastAsia="ru-RU"/>
        </w:rPr>
        <w:t>населения</w:t>
      </w:r>
      <w:r w:rsidRPr="00CF4B7F">
        <w:rPr>
          <w:rFonts w:ascii="Times New Roman" w:eastAsia="Times New Roman" w:hAnsi="Times New Roman" w:cs="Times New Roman"/>
          <w:b/>
          <w:i/>
          <w:sz w:val="28"/>
          <w:szCs w:val="28"/>
          <w:lang w:eastAsia="ru-RU"/>
        </w:rPr>
        <w:t xml:space="preserve"> </w:t>
      </w:r>
      <w:r w:rsidRPr="00CF4B7F">
        <w:rPr>
          <w:rFonts w:ascii="Times New Roman" w:eastAsia="Times New Roman" w:hAnsi="Times New Roman" w:cs="Times New Roman" w:hint="eastAsia"/>
          <w:b/>
          <w:i/>
          <w:sz w:val="28"/>
          <w:szCs w:val="28"/>
          <w:lang w:eastAsia="ru-RU"/>
        </w:rPr>
        <w:t>в</w:t>
      </w:r>
      <w:r w:rsidRPr="00CF4B7F">
        <w:rPr>
          <w:rFonts w:ascii="Times New Roman" w:eastAsia="Times New Roman" w:hAnsi="Times New Roman" w:cs="Times New Roman"/>
          <w:b/>
          <w:i/>
          <w:sz w:val="28"/>
          <w:szCs w:val="28"/>
          <w:lang w:eastAsia="ru-RU"/>
        </w:rPr>
        <w:t xml:space="preserve"> </w:t>
      </w:r>
      <w:r w:rsidRPr="00CF4B7F">
        <w:rPr>
          <w:rFonts w:ascii="Times New Roman" w:eastAsia="Times New Roman" w:hAnsi="Times New Roman" w:cs="Times New Roman" w:hint="eastAsia"/>
          <w:b/>
          <w:i/>
          <w:sz w:val="28"/>
          <w:szCs w:val="28"/>
          <w:lang w:eastAsia="ru-RU"/>
        </w:rPr>
        <w:t>границах</w:t>
      </w:r>
      <w:r w:rsidRPr="00CF4B7F">
        <w:rPr>
          <w:rFonts w:ascii="Times New Roman" w:eastAsia="Times New Roman" w:hAnsi="Times New Roman" w:cs="Times New Roman"/>
          <w:b/>
          <w:i/>
          <w:sz w:val="28"/>
          <w:szCs w:val="28"/>
          <w:lang w:eastAsia="ru-RU"/>
        </w:rPr>
        <w:t xml:space="preserve"> </w:t>
      </w:r>
      <w:r w:rsidRPr="00CF4B7F">
        <w:rPr>
          <w:rFonts w:ascii="Times New Roman" w:eastAsia="Times New Roman" w:hAnsi="Times New Roman" w:cs="Times New Roman" w:hint="eastAsia"/>
          <w:b/>
          <w:i/>
          <w:sz w:val="28"/>
          <w:szCs w:val="28"/>
          <w:lang w:eastAsia="ru-RU"/>
        </w:rPr>
        <w:t>городского</w:t>
      </w:r>
      <w:r w:rsidRPr="00CF4B7F">
        <w:rPr>
          <w:rFonts w:ascii="Times New Roman" w:eastAsia="Times New Roman" w:hAnsi="Times New Roman" w:cs="Times New Roman"/>
          <w:b/>
          <w:i/>
          <w:sz w:val="28"/>
          <w:szCs w:val="28"/>
          <w:lang w:eastAsia="ru-RU"/>
        </w:rPr>
        <w:t xml:space="preserve"> </w:t>
      </w:r>
      <w:r w:rsidRPr="00CF4B7F">
        <w:rPr>
          <w:rFonts w:ascii="Times New Roman" w:eastAsia="Times New Roman" w:hAnsi="Times New Roman" w:cs="Times New Roman" w:hint="eastAsia"/>
          <w:b/>
          <w:i/>
          <w:sz w:val="28"/>
          <w:szCs w:val="28"/>
          <w:lang w:eastAsia="ru-RU"/>
        </w:rPr>
        <w:t>округа</w:t>
      </w:r>
      <w:r w:rsidRPr="00CF4B7F">
        <w:rPr>
          <w:rFonts w:ascii="Times New Roman" w:eastAsia="Times New Roman" w:hAnsi="Times New Roman" w:cs="Times New Roman"/>
          <w:i/>
          <w:sz w:val="28"/>
          <w:szCs w:val="28"/>
          <w:lang w:eastAsia="ru-RU"/>
        </w:rPr>
        <w:t xml:space="preserve"> </w:t>
      </w:r>
    </w:p>
    <w:p w:rsidR="001E3F9B" w:rsidRPr="00CF4B7F" w:rsidRDefault="001E3F9B" w:rsidP="00C247E6">
      <w:pPr>
        <w:spacing w:after="0" w:line="240" w:lineRule="auto"/>
        <w:ind w:firstLine="708"/>
        <w:jc w:val="both"/>
        <w:rPr>
          <w:rFonts w:ascii="Times New Roman" w:eastAsia="Times New Roman" w:hAnsi="Times New Roman" w:cs="Times New Roman"/>
          <w:sz w:val="28"/>
          <w:szCs w:val="28"/>
          <w:lang w:eastAsia="ru-RU"/>
        </w:rPr>
      </w:pPr>
      <w:r w:rsidRPr="00CF4B7F">
        <w:rPr>
          <w:rFonts w:ascii="Times New Roman" w:eastAsia="Times New Roman" w:hAnsi="Times New Roman" w:cs="Times New Roman" w:hint="eastAsia"/>
          <w:sz w:val="28"/>
          <w:szCs w:val="28"/>
          <w:lang w:eastAsia="ru-RU"/>
        </w:rPr>
        <w:t>В</w:t>
      </w:r>
      <w:r w:rsidRPr="00CF4B7F">
        <w:rPr>
          <w:rFonts w:ascii="Times New Roman" w:eastAsia="Times New Roman" w:hAnsi="Times New Roman" w:cs="Times New Roman"/>
          <w:sz w:val="28"/>
          <w:szCs w:val="28"/>
          <w:lang w:eastAsia="ru-RU"/>
        </w:rPr>
        <w:t xml:space="preserve"> 2018 </w:t>
      </w:r>
      <w:r w:rsidRPr="00CF4B7F">
        <w:rPr>
          <w:rFonts w:ascii="Times New Roman" w:eastAsia="Times New Roman" w:hAnsi="Times New Roman" w:cs="Times New Roman" w:hint="eastAsia"/>
          <w:sz w:val="28"/>
          <w:szCs w:val="28"/>
          <w:lang w:eastAsia="ru-RU"/>
        </w:rPr>
        <w:t>году</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в</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рамках</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данного</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мероприятия</w:t>
      </w:r>
      <w:r w:rsidRPr="00CF4B7F">
        <w:rPr>
          <w:rFonts w:ascii="Times New Roman" w:eastAsia="Times New Roman" w:hAnsi="Times New Roman" w:cs="Times New Roman"/>
          <w:sz w:val="28"/>
          <w:szCs w:val="28"/>
          <w:lang w:eastAsia="ru-RU"/>
        </w:rPr>
        <w:t xml:space="preserve"> </w:t>
      </w:r>
      <w:r w:rsidR="00C247E6" w:rsidRPr="00CF4B7F">
        <w:rPr>
          <w:rFonts w:ascii="Times New Roman" w:eastAsia="Times New Roman" w:hAnsi="Times New Roman" w:cs="Times New Roman"/>
          <w:sz w:val="28"/>
          <w:szCs w:val="28"/>
          <w:lang w:eastAsia="ru-RU"/>
        </w:rPr>
        <w:t xml:space="preserve">было </w:t>
      </w:r>
      <w:r w:rsidRPr="00CF4B7F">
        <w:rPr>
          <w:rFonts w:ascii="Times New Roman" w:eastAsia="Times New Roman" w:hAnsi="Times New Roman" w:cs="Times New Roman"/>
          <w:sz w:val="28"/>
          <w:szCs w:val="28"/>
          <w:lang w:eastAsia="ru-RU"/>
        </w:rPr>
        <w:t>запланировано –</w:t>
      </w:r>
      <w:r w:rsidRPr="00CF4B7F">
        <w:rPr>
          <w:rFonts w:ascii="Pragmatica" w:eastAsia="Times New Roman" w:hAnsi="Pragmatica" w:cs="Times New Roman"/>
          <w:b/>
          <w:sz w:val="20"/>
          <w:szCs w:val="20"/>
          <w:lang w:eastAsia="ru-RU"/>
        </w:rPr>
        <w:t xml:space="preserve"> </w:t>
      </w:r>
      <w:r w:rsidRPr="00CF4B7F">
        <w:rPr>
          <w:rFonts w:ascii="Times New Roman" w:eastAsia="Times New Roman" w:hAnsi="Times New Roman" w:cs="Times New Roman"/>
          <w:sz w:val="28"/>
          <w:szCs w:val="28"/>
          <w:lang w:eastAsia="ru-RU"/>
        </w:rPr>
        <w:t>228 254,</w:t>
      </w:r>
      <w:r w:rsidR="000E1531"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sz w:val="28"/>
          <w:szCs w:val="28"/>
          <w:lang w:eastAsia="ru-RU"/>
        </w:rPr>
        <w:t>1 тыс. рублей, исполнено</w:t>
      </w:r>
      <w:r w:rsidR="00466DF4" w:rsidRPr="00CF4B7F">
        <w:rPr>
          <w:rFonts w:ascii="Times New Roman" w:eastAsia="Times New Roman" w:hAnsi="Times New Roman" w:cs="Times New Roman"/>
          <w:sz w:val="28"/>
          <w:szCs w:val="28"/>
          <w:lang w:eastAsia="ru-RU"/>
        </w:rPr>
        <w:t xml:space="preserve"> в размере </w:t>
      </w:r>
      <w:r w:rsidRPr="00CF4B7F">
        <w:rPr>
          <w:rFonts w:ascii="Times New Roman" w:eastAsia="Times New Roman" w:hAnsi="Times New Roman" w:cs="Times New Roman"/>
          <w:sz w:val="28"/>
          <w:szCs w:val="28"/>
          <w:lang w:eastAsia="ru-RU"/>
        </w:rPr>
        <w:t>226 930,3 тыс. рублей, что составляет 99,4 %</w:t>
      </w:r>
      <w:r w:rsidRPr="00CF4B7F">
        <w:rPr>
          <w:rFonts w:ascii="Pragmatica" w:eastAsia="Times New Roman" w:hAnsi="Pragmatica" w:cs="Times New Roman" w:hint="eastAsia"/>
          <w:b/>
          <w:sz w:val="20"/>
          <w:szCs w:val="20"/>
          <w:lang w:eastAsia="ru-RU"/>
        </w:rPr>
        <w:t xml:space="preserve"> </w:t>
      </w:r>
      <w:r w:rsidRPr="00CF4B7F">
        <w:rPr>
          <w:rFonts w:ascii="Times New Roman" w:eastAsia="Times New Roman" w:hAnsi="Times New Roman" w:cs="Times New Roman" w:hint="eastAsia"/>
          <w:sz w:val="28"/>
          <w:szCs w:val="28"/>
          <w:lang w:eastAsia="ru-RU"/>
        </w:rPr>
        <w:t>от</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общего</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объема</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финансирования</w:t>
      </w:r>
      <w:r w:rsidRPr="00CF4B7F">
        <w:rPr>
          <w:rFonts w:ascii="Times New Roman" w:eastAsia="Times New Roman" w:hAnsi="Times New Roman" w:cs="Times New Roman"/>
          <w:sz w:val="28"/>
          <w:szCs w:val="28"/>
          <w:lang w:eastAsia="ru-RU"/>
        </w:rPr>
        <w:t>.</w:t>
      </w:r>
    </w:p>
    <w:p w:rsidR="003D5C15" w:rsidRPr="00CF4B7F" w:rsidRDefault="003D5C15" w:rsidP="00C247E6">
      <w:pPr>
        <w:spacing w:after="0" w:line="240" w:lineRule="auto"/>
        <w:ind w:firstLine="708"/>
        <w:jc w:val="both"/>
        <w:rPr>
          <w:rFonts w:ascii="Times New Roman" w:eastAsia="Times New Roman" w:hAnsi="Times New Roman" w:cs="Times New Roman"/>
          <w:sz w:val="28"/>
          <w:szCs w:val="28"/>
          <w:lang w:eastAsia="ru-RU"/>
        </w:rPr>
      </w:pPr>
      <w:r w:rsidRPr="00CF4B7F">
        <w:rPr>
          <w:rFonts w:ascii="Times New Roman" w:eastAsia="Times New Roman" w:hAnsi="Times New Roman" w:cs="Times New Roman"/>
          <w:sz w:val="28"/>
          <w:szCs w:val="28"/>
          <w:lang w:eastAsia="ru-RU"/>
        </w:rPr>
        <w:t>В истекшем году были исполнены следующие мероприятия:</w:t>
      </w:r>
    </w:p>
    <w:p w:rsidR="001E3F9B" w:rsidRPr="00CF4B7F" w:rsidRDefault="001E3F9B" w:rsidP="00C247E6">
      <w:pPr>
        <w:spacing w:after="0" w:line="240" w:lineRule="auto"/>
        <w:ind w:firstLine="708"/>
        <w:jc w:val="both"/>
        <w:rPr>
          <w:rFonts w:ascii="Times New Roman" w:eastAsia="Times New Roman" w:hAnsi="Times New Roman" w:cs="Times New Roman"/>
          <w:sz w:val="28"/>
          <w:szCs w:val="28"/>
          <w:lang w:eastAsia="ru-RU"/>
        </w:rPr>
      </w:pPr>
      <w:r w:rsidRPr="00CF4B7F">
        <w:rPr>
          <w:rFonts w:ascii="Times New Roman" w:eastAsia="Times New Roman" w:hAnsi="Times New Roman" w:cs="Times New Roman"/>
          <w:sz w:val="28"/>
          <w:szCs w:val="28"/>
          <w:lang w:eastAsia="ru-RU"/>
        </w:rPr>
        <w:t>-</w:t>
      </w:r>
      <w:r w:rsidR="00193358" w:rsidRPr="00CF4B7F">
        <w:rPr>
          <w:rFonts w:ascii="Times New Roman" w:eastAsia="Times New Roman" w:hAnsi="Times New Roman" w:cs="Times New Roman" w:hint="eastAsia"/>
          <w:sz w:val="28"/>
          <w:szCs w:val="28"/>
          <w:lang w:eastAsia="ru-RU"/>
        </w:rPr>
        <w:t>организованно</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транспортно</w:t>
      </w:r>
      <w:r w:rsidR="00193358" w:rsidRPr="00CF4B7F">
        <w:rPr>
          <w:rFonts w:ascii="Times New Roman" w:eastAsia="Times New Roman" w:hAnsi="Times New Roman" w:cs="Times New Roman" w:hint="eastAsia"/>
          <w:sz w:val="28"/>
          <w:szCs w:val="28"/>
          <w:lang w:eastAsia="ru-RU"/>
        </w:rPr>
        <w:t>е</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обслуживани</w:t>
      </w:r>
      <w:r w:rsidR="00193358" w:rsidRPr="00CF4B7F">
        <w:rPr>
          <w:rFonts w:ascii="Times New Roman" w:eastAsia="Times New Roman" w:hAnsi="Times New Roman" w:cs="Times New Roman" w:hint="eastAsia"/>
          <w:sz w:val="28"/>
          <w:szCs w:val="28"/>
          <w:lang w:eastAsia="ru-RU"/>
        </w:rPr>
        <w:t>е</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населения</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в</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том</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числе</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отдельным</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категориям</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граждан</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по</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бесплатному</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проезду</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в</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автомобильном</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транспорте</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общего</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пользования</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по</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городским</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маршрутам</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проходящим</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в</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пределах</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границ</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города</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Нефтеюганска</w:t>
      </w:r>
      <w:r w:rsidRPr="00CF4B7F">
        <w:rPr>
          <w:rFonts w:ascii="Times New Roman" w:eastAsia="Times New Roman" w:hAnsi="Times New Roman" w:cs="Times New Roman"/>
          <w:sz w:val="28"/>
          <w:szCs w:val="28"/>
          <w:lang w:eastAsia="ru-RU"/>
        </w:rPr>
        <w:t xml:space="preserve"> </w:t>
      </w:r>
      <w:r w:rsidR="008C0673" w:rsidRPr="00CF4B7F">
        <w:rPr>
          <w:rFonts w:ascii="Times New Roman" w:eastAsia="Times New Roman" w:hAnsi="Times New Roman" w:cs="Times New Roman"/>
          <w:sz w:val="28"/>
          <w:szCs w:val="28"/>
          <w:lang w:eastAsia="ru-RU"/>
        </w:rPr>
        <w:t>исполнено в</w:t>
      </w:r>
      <w:r w:rsidR="00193358" w:rsidRPr="00CF4B7F">
        <w:rPr>
          <w:rFonts w:ascii="Times New Roman" w:eastAsia="Times New Roman" w:hAnsi="Times New Roman" w:cs="Times New Roman"/>
          <w:sz w:val="28"/>
          <w:szCs w:val="28"/>
          <w:lang w:eastAsia="ru-RU"/>
        </w:rPr>
        <w:t xml:space="preserve"> </w:t>
      </w:r>
      <w:r w:rsidR="003D5C15" w:rsidRPr="00CF4B7F">
        <w:rPr>
          <w:rFonts w:ascii="Times New Roman" w:eastAsia="Times New Roman" w:hAnsi="Times New Roman" w:cs="Times New Roman"/>
          <w:sz w:val="28"/>
          <w:szCs w:val="28"/>
          <w:lang w:eastAsia="ru-RU"/>
        </w:rPr>
        <w:t>сумме 218</w:t>
      </w:r>
      <w:r w:rsidRPr="00CF4B7F">
        <w:rPr>
          <w:rFonts w:ascii="Times New Roman" w:eastAsia="Times New Roman" w:hAnsi="Times New Roman" w:cs="Times New Roman"/>
          <w:sz w:val="28"/>
          <w:szCs w:val="28"/>
          <w:lang w:eastAsia="ru-RU"/>
        </w:rPr>
        <w:t xml:space="preserve"> 708,</w:t>
      </w:r>
      <w:r w:rsidR="00193358" w:rsidRPr="00CF4B7F">
        <w:rPr>
          <w:rFonts w:ascii="Times New Roman" w:eastAsia="Times New Roman" w:hAnsi="Times New Roman" w:cs="Times New Roman"/>
          <w:sz w:val="28"/>
          <w:szCs w:val="28"/>
          <w:lang w:eastAsia="ru-RU"/>
        </w:rPr>
        <w:t>6</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тыс</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рублей</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что</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составляет</w:t>
      </w:r>
      <w:r w:rsidRPr="00CF4B7F">
        <w:rPr>
          <w:rFonts w:ascii="Pragmatica" w:eastAsia="Times New Roman" w:hAnsi="Pragmatica" w:cs="Times New Roman"/>
          <w:b/>
          <w:sz w:val="20"/>
          <w:szCs w:val="20"/>
          <w:lang w:eastAsia="ru-RU"/>
        </w:rPr>
        <w:t xml:space="preserve"> </w:t>
      </w:r>
      <w:r w:rsidRPr="00CF4B7F">
        <w:rPr>
          <w:rFonts w:ascii="Times New Roman" w:eastAsia="Times New Roman" w:hAnsi="Times New Roman" w:cs="Times New Roman"/>
          <w:sz w:val="28"/>
          <w:szCs w:val="28"/>
          <w:lang w:eastAsia="ru-RU"/>
        </w:rPr>
        <w:t>99,4 % от общего объема финансирования на год;</w:t>
      </w:r>
    </w:p>
    <w:p w:rsidR="001E3F9B" w:rsidRPr="00CF4B7F" w:rsidRDefault="001E3F9B" w:rsidP="00C247E6">
      <w:pPr>
        <w:spacing w:after="0" w:line="240" w:lineRule="auto"/>
        <w:ind w:firstLine="708"/>
        <w:jc w:val="both"/>
        <w:rPr>
          <w:rFonts w:ascii="Times New Roman" w:eastAsia="Times New Roman" w:hAnsi="Times New Roman" w:cs="Times New Roman"/>
          <w:sz w:val="28"/>
          <w:szCs w:val="28"/>
          <w:lang w:eastAsia="ru-RU"/>
        </w:rPr>
      </w:pPr>
      <w:r w:rsidRPr="00CF4B7F">
        <w:rPr>
          <w:rFonts w:ascii="Times New Roman" w:eastAsia="Times New Roman" w:hAnsi="Times New Roman" w:cs="Times New Roman"/>
          <w:b/>
          <w:sz w:val="28"/>
          <w:szCs w:val="28"/>
          <w:lang w:eastAsia="ru-RU"/>
        </w:rPr>
        <w:t>-</w:t>
      </w:r>
      <w:r w:rsidR="00A33CA0" w:rsidRPr="00CF4B7F">
        <w:rPr>
          <w:rFonts w:ascii="Times New Roman" w:eastAsia="Times New Roman" w:hAnsi="Times New Roman" w:cs="Times New Roman" w:hint="eastAsia"/>
          <w:sz w:val="28"/>
          <w:szCs w:val="28"/>
          <w:lang w:eastAsia="ru-RU"/>
        </w:rPr>
        <w:t>осуществлялись</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регулярны</w:t>
      </w:r>
      <w:r w:rsidR="00A33CA0" w:rsidRPr="00CF4B7F">
        <w:rPr>
          <w:rFonts w:ascii="Times New Roman" w:eastAsia="Times New Roman" w:hAnsi="Times New Roman" w:cs="Times New Roman" w:hint="eastAsia"/>
          <w:sz w:val="28"/>
          <w:szCs w:val="28"/>
          <w:lang w:eastAsia="ru-RU"/>
        </w:rPr>
        <w:t>е</w:t>
      </w:r>
      <w:r w:rsidRPr="00CF4B7F">
        <w:rPr>
          <w:rFonts w:ascii="Times New Roman" w:eastAsia="Times New Roman" w:hAnsi="Times New Roman" w:cs="Times New Roman"/>
          <w:sz w:val="28"/>
          <w:szCs w:val="28"/>
          <w:lang w:eastAsia="ru-RU"/>
        </w:rPr>
        <w:t xml:space="preserve"> </w:t>
      </w:r>
      <w:r w:rsidR="00A33CA0" w:rsidRPr="00CF4B7F">
        <w:rPr>
          <w:rFonts w:ascii="Times New Roman" w:eastAsia="Times New Roman" w:hAnsi="Times New Roman" w:cs="Times New Roman"/>
          <w:sz w:val="28"/>
          <w:szCs w:val="28"/>
          <w:lang w:eastAsia="ru-RU"/>
        </w:rPr>
        <w:t>перевозки</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пассажиров</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и</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багажа</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автомобильным</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транспортом</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общего</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пользования</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по</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регулируемым</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тарифам</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по</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ежегодным</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сезонным</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автобусным</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маршрутам</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до</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садовых</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огороднических</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и</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дачных</w:t>
      </w:r>
      <w:r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hint="eastAsia"/>
          <w:sz w:val="28"/>
          <w:szCs w:val="28"/>
          <w:lang w:eastAsia="ru-RU"/>
        </w:rPr>
        <w:t>товариществ</w:t>
      </w:r>
      <w:r w:rsidR="00A33CA0" w:rsidRPr="00CF4B7F">
        <w:rPr>
          <w:rFonts w:ascii="Times New Roman" w:eastAsia="Times New Roman" w:hAnsi="Times New Roman" w:cs="Times New Roman"/>
          <w:sz w:val="28"/>
          <w:szCs w:val="28"/>
          <w:lang w:eastAsia="ru-RU"/>
        </w:rPr>
        <w:t xml:space="preserve"> </w:t>
      </w:r>
      <w:r w:rsidR="004A3B15" w:rsidRPr="00CF4B7F">
        <w:rPr>
          <w:rFonts w:ascii="Times New Roman" w:eastAsia="Times New Roman" w:hAnsi="Times New Roman" w:cs="Times New Roman"/>
          <w:sz w:val="28"/>
          <w:szCs w:val="28"/>
          <w:lang w:eastAsia="ru-RU"/>
        </w:rPr>
        <w:t xml:space="preserve">в сумме 8 221, </w:t>
      </w:r>
      <w:r w:rsidR="00A33CA0" w:rsidRPr="00CF4B7F">
        <w:rPr>
          <w:rFonts w:ascii="Times New Roman" w:eastAsia="Times New Roman" w:hAnsi="Times New Roman" w:cs="Times New Roman"/>
          <w:sz w:val="28"/>
          <w:szCs w:val="28"/>
          <w:lang w:eastAsia="ru-RU"/>
        </w:rPr>
        <w:t>8</w:t>
      </w:r>
      <w:r w:rsidR="004A3B15" w:rsidRPr="00CF4B7F">
        <w:rPr>
          <w:rFonts w:ascii="Times New Roman" w:eastAsia="Times New Roman" w:hAnsi="Times New Roman" w:cs="Times New Roman"/>
          <w:sz w:val="28"/>
          <w:szCs w:val="28"/>
          <w:lang w:eastAsia="ru-RU"/>
        </w:rPr>
        <w:t xml:space="preserve"> тыс. рублей, </w:t>
      </w:r>
      <w:r w:rsidR="004A3B15" w:rsidRPr="00CF4B7F">
        <w:rPr>
          <w:rFonts w:ascii="Times New Roman" w:eastAsia="Times New Roman" w:hAnsi="Times New Roman" w:cs="Times New Roman" w:hint="eastAsia"/>
          <w:sz w:val="28"/>
          <w:szCs w:val="28"/>
          <w:lang w:eastAsia="ru-RU"/>
        </w:rPr>
        <w:t>что</w:t>
      </w:r>
      <w:r w:rsidR="004A3B15" w:rsidRPr="00CF4B7F">
        <w:rPr>
          <w:rFonts w:ascii="Times New Roman" w:eastAsia="Times New Roman" w:hAnsi="Times New Roman" w:cs="Times New Roman"/>
          <w:sz w:val="28"/>
          <w:szCs w:val="28"/>
          <w:lang w:eastAsia="ru-RU"/>
        </w:rPr>
        <w:t xml:space="preserve"> </w:t>
      </w:r>
      <w:r w:rsidR="004A3B15" w:rsidRPr="00CF4B7F">
        <w:rPr>
          <w:rFonts w:ascii="Times New Roman" w:eastAsia="Times New Roman" w:hAnsi="Times New Roman" w:cs="Times New Roman" w:hint="eastAsia"/>
          <w:sz w:val="28"/>
          <w:szCs w:val="28"/>
          <w:lang w:eastAsia="ru-RU"/>
        </w:rPr>
        <w:t>составляет</w:t>
      </w:r>
      <w:r w:rsidR="004A3B15" w:rsidRPr="00CF4B7F">
        <w:rPr>
          <w:rFonts w:ascii="Times New Roman" w:eastAsia="Times New Roman" w:hAnsi="Times New Roman" w:cs="Times New Roman"/>
          <w:sz w:val="28"/>
          <w:szCs w:val="28"/>
          <w:lang w:eastAsia="ru-RU"/>
        </w:rPr>
        <w:t xml:space="preserve"> 100 % </w:t>
      </w:r>
      <w:r w:rsidR="004A3B15" w:rsidRPr="00CF4B7F">
        <w:rPr>
          <w:rFonts w:ascii="Times New Roman" w:eastAsia="Times New Roman" w:hAnsi="Times New Roman" w:cs="Times New Roman" w:hint="eastAsia"/>
          <w:sz w:val="28"/>
          <w:szCs w:val="28"/>
          <w:lang w:eastAsia="ru-RU"/>
        </w:rPr>
        <w:t>от</w:t>
      </w:r>
      <w:r w:rsidR="004A3B15" w:rsidRPr="00CF4B7F">
        <w:rPr>
          <w:rFonts w:ascii="Times New Roman" w:eastAsia="Times New Roman" w:hAnsi="Times New Roman" w:cs="Times New Roman"/>
          <w:sz w:val="28"/>
          <w:szCs w:val="28"/>
          <w:lang w:eastAsia="ru-RU"/>
        </w:rPr>
        <w:t xml:space="preserve"> </w:t>
      </w:r>
      <w:r w:rsidR="004A3B15" w:rsidRPr="00CF4B7F">
        <w:rPr>
          <w:rFonts w:ascii="Times New Roman" w:eastAsia="Times New Roman" w:hAnsi="Times New Roman" w:cs="Times New Roman" w:hint="eastAsia"/>
          <w:sz w:val="28"/>
          <w:szCs w:val="28"/>
          <w:lang w:eastAsia="ru-RU"/>
        </w:rPr>
        <w:t>общего</w:t>
      </w:r>
      <w:r w:rsidR="004A3B15" w:rsidRPr="00CF4B7F">
        <w:rPr>
          <w:rFonts w:ascii="Times New Roman" w:eastAsia="Times New Roman" w:hAnsi="Times New Roman" w:cs="Times New Roman"/>
          <w:sz w:val="28"/>
          <w:szCs w:val="28"/>
          <w:lang w:eastAsia="ru-RU"/>
        </w:rPr>
        <w:t xml:space="preserve"> </w:t>
      </w:r>
      <w:r w:rsidR="004A3B15" w:rsidRPr="00CF4B7F">
        <w:rPr>
          <w:rFonts w:ascii="Times New Roman" w:eastAsia="Times New Roman" w:hAnsi="Times New Roman" w:cs="Times New Roman" w:hint="eastAsia"/>
          <w:sz w:val="28"/>
          <w:szCs w:val="28"/>
          <w:lang w:eastAsia="ru-RU"/>
        </w:rPr>
        <w:t>объема</w:t>
      </w:r>
      <w:r w:rsidR="004A3B15" w:rsidRPr="00CF4B7F">
        <w:rPr>
          <w:rFonts w:ascii="Times New Roman" w:eastAsia="Times New Roman" w:hAnsi="Times New Roman" w:cs="Times New Roman"/>
          <w:sz w:val="28"/>
          <w:szCs w:val="28"/>
          <w:lang w:eastAsia="ru-RU"/>
        </w:rPr>
        <w:t xml:space="preserve"> </w:t>
      </w:r>
      <w:r w:rsidR="001C011B" w:rsidRPr="00CF4B7F">
        <w:rPr>
          <w:rFonts w:ascii="Times New Roman" w:eastAsia="Times New Roman" w:hAnsi="Times New Roman" w:cs="Times New Roman"/>
          <w:sz w:val="28"/>
          <w:szCs w:val="28"/>
          <w:lang w:eastAsia="ru-RU"/>
        </w:rPr>
        <w:t>финансирования,</w:t>
      </w:r>
      <w:r w:rsidR="004A3B15" w:rsidRPr="00CF4B7F">
        <w:rPr>
          <w:rFonts w:ascii="Times New Roman" w:eastAsia="Times New Roman" w:hAnsi="Times New Roman" w:cs="Times New Roman"/>
          <w:sz w:val="28"/>
          <w:szCs w:val="28"/>
          <w:lang w:eastAsia="ru-RU"/>
        </w:rPr>
        <w:t xml:space="preserve"> </w:t>
      </w:r>
      <w:r w:rsidR="00A33CA0" w:rsidRPr="00CF4B7F">
        <w:rPr>
          <w:rFonts w:ascii="Times New Roman" w:eastAsia="Times New Roman" w:hAnsi="Times New Roman" w:cs="Times New Roman"/>
          <w:sz w:val="28"/>
          <w:szCs w:val="28"/>
          <w:lang w:eastAsia="ru-RU"/>
        </w:rPr>
        <w:t xml:space="preserve">запланированного </w:t>
      </w:r>
      <w:r w:rsidR="004A3B15" w:rsidRPr="00CF4B7F">
        <w:rPr>
          <w:rFonts w:ascii="Times New Roman" w:eastAsia="Times New Roman" w:hAnsi="Times New Roman" w:cs="Times New Roman" w:hint="eastAsia"/>
          <w:sz w:val="28"/>
          <w:szCs w:val="28"/>
          <w:lang w:eastAsia="ru-RU"/>
        </w:rPr>
        <w:t>на</w:t>
      </w:r>
      <w:r w:rsidR="004A3B15" w:rsidRPr="00CF4B7F">
        <w:rPr>
          <w:rFonts w:ascii="Times New Roman" w:eastAsia="Times New Roman" w:hAnsi="Times New Roman" w:cs="Times New Roman"/>
          <w:sz w:val="28"/>
          <w:szCs w:val="28"/>
          <w:lang w:eastAsia="ru-RU"/>
        </w:rPr>
        <w:t xml:space="preserve"> </w:t>
      </w:r>
      <w:r w:rsidR="00A33CA0" w:rsidRPr="00CF4B7F">
        <w:rPr>
          <w:rFonts w:ascii="Times New Roman" w:eastAsia="Times New Roman" w:hAnsi="Times New Roman" w:cs="Times New Roman"/>
          <w:sz w:val="28"/>
          <w:szCs w:val="28"/>
          <w:lang w:eastAsia="ru-RU"/>
        </w:rPr>
        <w:t xml:space="preserve">2018 </w:t>
      </w:r>
      <w:r w:rsidR="004A3B15" w:rsidRPr="00CF4B7F">
        <w:rPr>
          <w:rFonts w:ascii="Times New Roman" w:eastAsia="Times New Roman" w:hAnsi="Times New Roman" w:cs="Times New Roman" w:hint="eastAsia"/>
          <w:sz w:val="28"/>
          <w:szCs w:val="28"/>
          <w:lang w:eastAsia="ru-RU"/>
        </w:rPr>
        <w:t>год</w:t>
      </w:r>
      <w:r w:rsidR="00A33CA0"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sz w:val="28"/>
          <w:szCs w:val="28"/>
          <w:lang w:eastAsia="ru-RU"/>
        </w:rPr>
        <w:t>период оказания услуг с 13.05.2018 по 30.09.2018</w:t>
      </w:r>
      <w:r w:rsidR="00A33CA0" w:rsidRPr="00CF4B7F">
        <w:rPr>
          <w:rFonts w:ascii="Times New Roman" w:eastAsia="Times New Roman" w:hAnsi="Times New Roman" w:cs="Times New Roman"/>
          <w:sz w:val="28"/>
          <w:szCs w:val="28"/>
          <w:lang w:eastAsia="ru-RU"/>
        </w:rPr>
        <w:t>).</w:t>
      </w:r>
    </w:p>
    <w:p w:rsidR="005E7B3A" w:rsidRPr="00CF4B7F" w:rsidRDefault="005E7B3A" w:rsidP="001C011B">
      <w:pPr>
        <w:spacing w:after="0" w:line="240" w:lineRule="auto"/>
        <w:ind w:firstLine="708"/>
        <w:jc w:val="both"/>
        <w:rPr>
          <w:rFonts w:ascii="Times New Roman" w:eastAsia="Times New Roman" w:hAnsi="Times New Roman" w:cs="Times New Roman"/>
          <w:b/>
          <w:i/>
          <w:sz w:val="28"/>
          <w:szCs w:val="28"/>
          <w:lang w:eastAsia="ru-RU"/>
        </w:rPr>
      </w:pPr>
    </w:p>
    <w:p w:rsidR="001E3F9B" w:rsidRPr="00CF4B7F" w:rsidRDefault="001E3F9B" w:rsidP="001C011B">
      <w:pPr>
        <w:spacing w:after="0" w:line="240" w:lineRule="auto"/>
        <w:ind w:firstLine="708"/>
        <w:jc w:val="both"/>
        <w:rPr>
          <w:rFonts w:ascii="Times New Roman" w:eastAsia="Times New Roman" w:hAnsi="Times New Roman" w:cs="Times New Roman"/>
          <w:b/>
          <w:i/>
          <w:sz w:val="28"/>
          <w:szCs w:val="28"/>
          <w:lang w:eastAsia="ru-RU"/>
        </w:rPr>
      </w:pPr>
      <w:r w:rsidRPr="00CF4B7F">
        <w:rPr>
          <w:rFonts w:ascii="Times New Roman" w:eastAsia="Times New Roman" w:hAnsi="Times New Roman" w:cs="Times New Roman" w:hint="eastAsia"/>
          <w:b/>
          <w:i/>
          <w:sz w:val="28"/>
          <w:szCs w:val="28"/>
          <w:lang w:eastAsia="ru-RU"/>
        </w:rPr>
        <w:t>Дорожная</w:t>
      </w:r>
      <w:r w:rsidRPr="00CF4B7F">
        <w:rPr>
          <w:rFonts w:ascii="Times New Roman" w:eastAsia="Times New Roman" w:hAnsi="Times New Roman" w:cs="Times New Roman"/>
          <w:b/>
          <w:i/>
          <w:sz w:val="28"/>
          <w:szCs w:val="28"/>
          <w:lang w:eastAsia="ru-RU"/>
        </w:rPr>
        <w:t xml:space="preserve"> </w:t>
      </w:r>
      <w:r w:rsidRPr="00CF4B7F">
        <w:rPr>
          <w:rFonts w:ascii="Times New Roman" w:eastAsia="Times New Roman" w:hAnsi="Times New Roman" w:cs="Times New Roman" w:hint="eastAsia"/>
          <w:b/>
          <w:i/>
          <w:sz w:val="28"/>
          <w:szCs w:val="28"/>
          <w:lang w:eastAsia="ru-RU"/>
        </w:rPr>
        <w:t>деятельность</w:t>
      </w:r>
      <w:r w:rsidRPr="00CF4B7F">
        <w:rPr>
          <w:rFonts w:ascii="Times New Roman" w:eastAsia="Times New Roman" w:hAnsi="Times New Roman" w:cs="Times New Roman"/>
          <w:b/>
          <w:i/>
          <w:sz w:val="28"/>
          <w:szCs w:val="28"/>
          <w:lang w:eastAsia="ru-RU"/>
        </w:rPr>
        <w:t xml:space="preserve"> </w:t>
      </w:r>
      <w:r w:rsidRPr="00CF4B7F">
        <w:rPr>
          <w:rFonts w:ascii="Times New Roman" w:eastAsia="Times New Roman" w:hAnsi="Times New Roman" w:cs="Times New Roman" w:hint="eastAsia"/>
          <w:b/>
          <w:i/>
          <w:sz w:val="28"/>
          <w:szCs w:val="28"/>
          <w:lang w:eastAsia="ru-RU"/>
        </w:rPr>
        <w:t>в</w:t>
      </w:r>
      <w:r w:rsidRPr="00CF4B7F">
        <w:rPr>
          <w:rFonts w:ascii="Times New Roman" w:eastAsia="Times New Roman" w:hAnsi="Times New Roman" w:cs="Times New Roman"/>
          <w:b/>
          <w:i/>
          <w:sz w:val="28"/>
          <w:szCs w:val="28"/>
          <w:lang w:eastAsia="ru-RU"/>
        </w:rPr>
        <w:t xml:space="preserve"> </w:t>
      </w:r>
      <w:r w:rsidRPr="00CF4B7F">
        <w:rPr>
          <w:rFonts w:ascii="Times New Roman" w:eastAsia="Times New Roman" w:hAnsi="Times New Roman" w:cs="Times New Roman" w:hint="eastAsia"/>
          <w:b/>
          <w:i/>
          <w:sz w:val="28"/>
          <w:szCs w:val="28"/>
          <w:lang w:eastAsia="ru-RU"/>
        </w:rPr>
        <w:t>отношении</w:t>
      </w:r>
      <w:r w:rsidRPr="00CF4B7F">
        <w:rPr>
          <w:rFonts w:ascii="Times New Roman" w:eastAsia="Times New Roman" w:hAnsi="Times New Roman" w:cs="Times New Roman"/>
          <w:b/>
          <w:i/>
          <w:sz w:val="28"/>
          <w:szCs w:val="28"/>
          <w:lang w:eastAsia="ru-RU"/>
        </w:rPr>
        <w:t xml:space="preserve"> </w:t>
      </w:r>
      <w:r w:rsidRPr="00CF4B7F">
        <w:rPr>
          <w:rFonts w:ascii="Times New Roman" w:eastAsia="Times New Roman" w:hAnsi="Times New Roman" w:cs="Times New Roman" w:hint="eastAsia"/>
          <w:b/>
          <w:i/>
          <w:sz w:val="28"/>
          <w:szCs w:val="28"/>
          <w:lang w:eastAsia="ru-RU"/>
        </w:rPr>
        <w:t>автомобильных</w:t>
      </w:r>
      <w:r w:rsidRPr="00CF4B7F">
        <w:rPr>
          <w:rFonts w:ascii="Times New Roman" w:eastAsia="Times New Roman" w:hAnsi="Times New Roman" w:cs="Times New Roman"/>
          <w:b/>
          <w:i/>
          <w:sz w:val="28"/>
          <w:szCs w:val="28"/>
          <w:lang w:eastAsia="ru-RU"/>
        </w:rPr>
        <w:t xml:space="preserve"> </w:t>
      </w:r>
      <w:r w:rsidRPr="00CF4B7F">
        <w:rPr>
          <w:rFonts w:ascii="Times New Roman" w:eastAsia="Times New Roman" w:hAnsi="Times New Roman" w:cs="Times New Roman" w:hint="eastAsia"/>
          <w:b/>
          <w:i/>
          <w:sz w:val="28"/>
          <w:szCs w:val="28"/>
          <w:lang w:eastAsia="ru-RU"/>
        </w:rPr>
        <w:t>дорог</w:t>
      </w:r>
      <w:r w:rsidRPr="00CF4B7F">
        <w:rPr>
          <w:rFonts w:ascii="Times New Roman" w:eastAsia="Times New Roman" w:hAnsi="Times New Roman" w:cs="Times New Roman"/>
          <w:b/>
          <w:i/>
          <w:sz w:val="28"/>
          <w:szCs w:val="28"/>
          <w:lang w:eastAsia="ru-RU"/>
        </w:rPr>
        <w:t xml:space="preserve"> </w:t>
      </w:r>
      <w:r w:rsidRPr="00CF4B7F">
        <w:rPr>
          <w:rFonts w:ascii="Times New Roman" w:eastAsia="Times New Roman" w:hAnsi="Times New Roman" w:cs="Times New Roman" w:hint="eastAsia"/>
          <w:b/>
          <w:i/>
          <w:sz w:val="28"/>
          <w:szCs w:val="28"/>
          <w:lang w:eastAsia="ru-RU"/>
        </w:rPr>
        <w:t>местного</w:t>
      </w:r>
      <w:r w:rsidRPr="00CF4B7F">
        <w:rPr>
          <w:rFonts w:ascii="Times New Roman" w:eastAsia="Times New Roman" w:hAnsi="Times New Roman" w:cs="Times New Roman"/>
          <w:b/>
          <w:i/>
          <w:sz w:val="28"/>
          <w:szCs w:val="28"/>
          <w:lang w:eastAsia="ru-RU"/>
        </w:rPr>
        <w:t xml:space="preserve"> </w:t>
      </w:r>
      <w:r w:rsidRPr="00CF4B7F">
        <w:rPr>
          <w:rFonts w:ascii="Times New Roman" w:eastAsia="Times New Roman" w:hAnsi="Times New Roman" w:cs="Times New Roman" w:hint="eastAsia"/>
          <w:b/>
          <w:i/>
          <w:sz w:val="28"/>
          <w:szCs w:val="28"/>
          <w:lang w:eastAsia="ru-RU"/>
        </w:rPr>
        <w:t>значения</w:t>
      </w:r>
      <w:r w:rsidRPr="00CF4B7F">
        <w:rPr>
          <w:rFonts w:ascii="Times New Roman" w:eastAsia="Times New Roman" w:hAnsi="Times New Roman" w:cs="Times New Roman"/>
          <w:b/>
          <w:i/>
          <w:sz w:val="28"/>
          <w:szCs w:val="28"/>
          <w:lang w:eastAsia="ru-RU"/>
        </w:rPr>
        <w:t xml:space="preserve"> </w:t>
      </w:r>
      <w:r w:rsidRPr="00CF4B7F">
        <w:rPr>
          <w:rFonts w:ascii="Times New Roman" w:eastAsia="Times New Roman" w:hAnsi="Times New Roman" w:cs="Times New Roman" w:hint="eastAsia"/>
          <w:b/>
          <w:i/>
          <w:sz w:val="28"/>
          <w:szCs w:val="28"/>
          <w:lang w:eastAsia="ru-RU"/>
        </w:rPr>
        <w:t>в</w:t>
      </w:r>
      <w:r w:rsidRPr="00CF4B7F">
        <w:rPr>
          <w:rFonts w:ascii="Times New Roman" w:eastAsia="Times New Roman" w:hAnsi="Times New Roman" w:cs="Times New Roman"/>
          <w:b/>
          <w:i/>
          <w:sz w:val="28"/>
          <w:szCs w:val="28"/>
          <w:lang w:eastAsia="ru-RU"/>
        </w:rPr>
        <w:t xml:space="preserve"> </w:t>
      </w:r>
      <w:r w:rsidRPr="00CF4B7F">
        <w:rPr>
          <w:rFonts w:ascii="Times New Roman" w:eastAsia="Times New Roman" w:hAnsi="Times New Roman" w:cs="Times New Roman" w:hint="eastAsia"/>
          <w:b/>
          <w:i/>
          <w:sz w:val="28"/>
          <w:szCs w:val="28"/>
          <w:lang w:eastAsia="ru-RU"/>
        </w:rPr>
        <w:t>границах</w:t>
      </w:r>
      <w:r w:rsidRPr="00CF4B7F">
        <w:rPr>
          <w:rFonts w:ascii="Times New Roman" w:eastAsia="Times New Roman" w:hAnsi="Times New Roman" w:cs="Times New Roman"/>
          <w:b/>
          <w:i/>
          <w:sz w:val="28"/>
          <w:szCs w:val="28"/>
          <w:lang w:eastAsia="ru-RU"/>
        </w:rPr>
        <w:t xml:space="preserve"> </w:t>
      </w:r>
      <w:r w:rsidRPr="00CF4B7F">
        <w:rPr>
          <w:rFonts w:ascii="Times New Roman" w:eastAsia="Times New Roman" w:hAnsi="Times New Roman" w:cs="Times New Roman" w:hint="eastAsia"/>
          <w:b/>
          <w:i/>
          <w:sz w:val="28"/>
          <w:szCs w:val="28"/>
          <w:lang w:eastAsia="ru-RU"/>
        </w:rPr>
        <w:t>города</w:t>
      </w:r>
      <w:r w:rsidRPr="00CF4B7F">
        <w:rPr>
          <w:rFonts w:ascii="Times New Roman" w:eastAsia="Times New Roman" w:hAnsi="Times New Roman" w:cs="Times New Roman"/>
          <w:b/>
          <w:i/>
          <w:sz w:val="28"/>
          <w:szCs w:val="28"/>
          <w:lang w:eastAsia="ru-RU"/>
        </w:rPr>
        <w:t xml:space="preserve"> Нефтеюганска</w:t>
      </w:r>
    </w:p>
    <w:p w:rsidR="00FE36EA" w:rsidRPr="00CF4B7F" w:rsidRDefault="00FE36EA" w:rsidP="00883CDA">
      <w:pPr>
        <w:spacing w:after="0" w:line="240" w:lineRule="auto"/>
        <w:ind w:firstLine="708"/>
        <w:jc w:val="both"/>
        <w:rPr>
          <w:rFonts w:ascii="Times New Roman" w:eastAsia="Times New Roman" w:hAnsi="Times New Roman" w:cs="Times New Roman"/>
          <w:sz w:val="28"/>
          <w:szCs w:val="28"/>
          <w:lang w:eastAsia="ru-RU"/>
        </w:rPr>
      </w:pPr>
      <w:r w:rsidRPr="00CF4B7F">
        <w:rPr>
          <w:rFonts w:ascii="Times New Roman" w:eastAsia="Times New Roman" w:hAnsi="Times New Roman" w:cs="Times New Roman"/>
          <w:sz w:val="28"/>
          <w:szCs w:val="28"/>
          <w:lang w:eastAsia="ru-RU"/>
        </w:rPr>
        <w:t>В 2018 году в рамках данного мероприятия выполнено:</w:t>
      </w:r>
    </w:p>
    <w:p w:rsidR="00FE36EA" w:rsidRPr="00CF4B7F" w:rsidRDefault="00FE36EA" w:rsidP="00FC6B13">
      <w:pPr>
        <w:spacing w:after="0" w:line="240" w:lineRule="auto"/>
        <w:ind w:firstLine="708"/>
        <w:jc w:val="both"/>
        <w:rPr>
          <w:rFonts w:ascii="Times New Roman" w:eastAsia="Times New Roman" w:hAnsi="Times New Roman" w:cs="Times New Roman"/>
          <w:sz w:val="28"/>
          <w:szCs w:val="28"/>
          <w:lang w:eastAsia="ru-RU"/>
        </w:rPr>
      </w:pPr>
      <w:r w:rsidRPr="00CF4B7F">
        <w:rPr>
          <w:rFonts w:ascii="Times New Roman" w:eastAsia="Times New Roman" w:hAnsi="Times New Roman" w:cs="Times New Roman"/>
          <w:sz w:val="28"/>
          <w:szCs w:val="28"/>
          <w:lang w:eastAsia="ru-RU"/>
        </w:rPr>
        <w:t>-</w:t>
      </w:r>
      <w:r w:rsidR="00FC6B13" w:rsidRPr="00CF4B7F">
        <w:rPr>
          <w:rFonts w:ascii="Times New Roman" w:eastAsia="Times New Roman" w:hAnsi="Times New Roman" w:cs="Times New Roman"/>
          <w:sz w:val="28"/>
          <w:szCs w:val="28"/>
          <w:lang w:eastAsia="ru-RU"/>
        </w:rPr>
        <w:t>р</w:t>
      </w:r>
      <w:r w:rsidRPr="00CF4B7F">
        <w:rPr>
          <w:rFonts w:ascii="Times New Roman" w:eastAsia="Times New Roman" w:hAnsi="Times New Roman" w:cs="Times New Roman"/>
          <w:sz w:val="28"/>
          <w:szCs w:val="28"/>
          <w:lang w:eastAsia="ru-RU"/>
        </w:rPr>
        <w:t xml:space="preserve">емонт автодороги общего пользования местного значения по улице Гагарина (на участке от ул.Нефтяников ПК 0+000 до </w:t>
      </w:r>
      <w:r w:rsidR="00883CDA" w:rsidRPr="00CF4B7F">
        <w:rPr>
          <w:rFonts w:ascii="Times New Roman" w:eastAsia="Times New Roman" w:hAnsi="Times New Roman" w:cs="Times New Roman"/>
          <w:sz w:val="28"/>
          <w:szCs w:val="28"/>
          <w:lang w:eastAsia="ru-RU"/>
        </w:rPr>
        <w:t>ул.Набережная ПК</w:t>
      </w:r>
      <w:r w:rsidRPr="00CF4B7F">
        <w:rPr>
          <w:rFonts w:ascii="Times New Roman" w:eastAsia="Times New Roman" w:hAnsi="Times New Roman" w:cs="Times New Roman"/>
          <w:sz w:val="28"/>
          <w:szCs w:val="28"/>
          <w:lang w:eastAsia="ru-RU"/>
        </w:rPr>
        <w:t xml:space="preserve"> 1+176) - 14 667,4 тыс. рублей;</w:t>
      </w:r>
    </w:p>
    <w:p w:rsidR="00FE36EA" w:rsidRPr="00CF4B7F" w:rsidRDefault="00FE36EA" w:rsidP="00FC6B13">
      <w:pPr>
        <w:spacing w:after="0" w:line="240" w:lineRule="auto"/>
        <w:ind w:firstLine="708"/>
        <w:jc w:val="both"/>
        <w:rPr>
          <w:rFonts w:ascii="Times New Roman" w:eastAsia="Times New Roman" w:hAnsi="Times New Roman" w:cs="Times New Roman"/>
          <w:sz w:val="28"/>
          <w:szCs w:val="28"/>
          <w:lang w:eastAsia="ru-RU"/>
        </w:rPr>
      </w:pPr>
      <w:r w:rsidRPr="00CF4B7F">
        <w:rPr>
          <w:rFonts w:ascii="Times New Roman" w:eastAsia="Times New Roman" w:hAnsi="Times New Roman" w:cs="Times New Roman"/>
          <w:sz w:val="28"/>
          <w:szCs w:val="28"/>
          <w:lang w:eastAsia="ru-RU"/>
        </w:rPr>
        <w:t>-</w:t>
      </w:r>
      <w:r w:rsidR="00FC6B13" w:rsidRPr="00CF4B7F">
        <w:rPr>
          <w:rFonts w:ascii="Times New Roman" w:eastAsia="Times New Roman" w:hAnsi="Times New Roman" w:cs="Times New Roman"/>
          <w:sz w:val="28"/>
          <w:szCs w:val="28"/>
          <w:lang w:eastAsia="ru-RU"/>
        </w:rPr>
        <w:t>р</w:t>
      </w:r>
      <w:r w:rsidRPr="00CF4B7F">
        <w:rPr>
          <w:rFonts w:ascii="Times New Roman" w:eastAsia="Times New Roman" w:hAnsi="Times New Roman" w:cs="Times New Roman"/>
          <w:sz w:val="28"/>
          <w:szCs w:val="28"/>
          <w:lang w:eastAsia="ru-RU"/>
        </w:rPr>
        <w:t>емонт автодороги общего пользования местного значения по ул. Молодежная (на участке от ул. Мамонтовская до ул. Набережная) - 16 652,</w:t>
      </w:r>
      <w:r w:rsidR="00E976C5" w:rsidRPr="00CF4B7F">
        <w:rPr>
          <w:rFonts w:ascii="Times New Roman" w:eastAsia="Times New Roman" w:hAnsi="Times New Roman" w:cs="Times New Roman"/>
          <w:sz w:val="28"/>
          <w:szCs w:val="28"/>
          <w:lang w:eastAsia="ru-RU"/>
        </w:rPr>
        <w:t>4</w:t>
      </w:r>
      <w:r w:rsidRPr="00CF4B7F">
        <w:rPr>
          <w:rFonts w:ascii="Times New Roman" w:eastAsia="Times New Roman" w:hAnsi="Times New Roman" w:cs="Times New Roman"/>
          <w:sz w:val="28"/>
          <w:szCs w:val="28"/>
          <w:lang w:eastAsia="ru-RU"/>
        </w:rPr>
        <w:t xml:space="preserve"> тыс. рублей;</w:t>
      </w:r>
    </w:p>
    <w:p w:rsidR="00FE36EA" w:rsidRPr="00CF4B7F" w:rsidRDefault="00FE36EA" w:rsidP="00FC6B13">
      <w:pPr>
        <w:spacing w:after="0" w:line="240" w:lineRule="auto"/>
        <w:ind w:firstLine="708"/>
        <w:jc w:val="both"/>
        <w:rPr>
          <w:rFonts w:ascii="Times New Roman" w:eastAsia="Times New Roman" w:hAnsi="Times New Roman" w:cs="Times New Roman"/>
          <w:sz w:val="28"/>
          <w:szCs w:val="28"/>
          <w:lang w:eastAsia="ru-RU"/>
        </w:rPr>
      </w:pPr>
      <w:r w:rsidRPr="00CF4B7F">
        <w:rPr>
          <w:rFonts w:ascii="Times New Roman" w:eastAsia="Times New Roman" w:hAnsi="Times New Roman" w:cs="Times New Roman"/>
          <w:sz w:val="28"/>
          <w:szCs w:val="28"/>
          <w:lang w:eastAsia="ru-RU"/>
        </w:rPr>
        <w:t>-</w:t>
      </w:r>
      <w:r w:rsidR="00FC6B13" w:rsidRPr="00CF4B7F">
        <w:rPr>
          <w:rFonts w:ascii="Times New Roman" w:eastAsia="Times New Roman" w:hAnsi="Times New Roman" w:cs="Times New Roman"/>
          <w:sz w:val="28"/>
          <w:szCs w:val="28"/>
          <w:lang w:eastAsia="ru-RU"/>
        </w:rPr>
        <w:t>р</w:t>
      </w:r>
      <w:r w:rsidRPr="00CF4B7F">
        <w:rPr>
          <w:rFonts w:ascii="Times New Roman" w:eastAsia="Times New Roman" w:hAnsi="Times New Roman" w:cs="Times New Roman"/>
          <w:sz w:val="28"/>
          <w:szCs w:val="28"/>
          <w:lang w:eastAsia="ru-RU"/>
        </w:rPr>
        <w:t xml:space="preserve">емонт автодороги общего пользования местного значения по улице Нефтяников (на участке от ул.Сургутская ПК 0+060 до </w:t>
      </w:r>
      <w:r w:rsidR="009B645D" w:rsidRPr="00CF4B7F">
        <w:rPr>
          <w:rFonts w:ascii="Times New Roman" w:eastAsia="Times New Roman" w:hAnsi="Times New Roman" w:cs="Times New Roman"/>
          <w:sz w:val="28"/>
          <w:szCs w:val="28"/>
          <w:lang w:eastAsia="ru-RU"/>
        </w:rPr>
        <w:t>ул. Ленина</w:t>
      </w:r>
      <w:r w:rsidRPr="00CF4B7F">
        <w:rPr>
          <w:rFonts w:ascii="Times New Roman" w:eastAsia="Times New Roman" w:hAnsi="Times New Roman" w:cs="Times New Roman"/>
          <w:sz w:val="28"/>
          <w:szCs w:val="28"/>
          <w:lang w:eastAsia="ru-RU"/>
        </w:rPr>
        <w:t xml:space="preserve"> ПК 1+580) - 16 722,</w:t>
      </w:r>
      <w:r w:rsidR="00E976C5" w:rsidRPr="00CF4B7F">
        <w:rPr>
          <w:rFonts w:ascii="Times New Roman" w:eastAsia="Times New Roman" w:hAnsi="Times New Roman" w:cs="Times New Roman"/>
          <w:sz w:val="28"/>
          <w:szCs w:val="28"/>
          <w:lang w:eastAsia="ru-RU"/>
        </w:rPr>
        <w:t>8</w:t>
      </w:r>
      <w:r w:rsidRPr="00CF4B7F">
        <w:rPr>
          <w:rFonts w:ascii="Times New Roman" w:eastAsia="Times New Roman" w:hAnsi="Times New Roman" w:cs="Times New Roman"/>
          <w:sz w:val="28"/>
          <w:szCs w:val="28"/>
          <w:lang w:eastAsia="ru-RU"/>
        </w:rPr>
        <w:t xml:space="preserve"> тыс. рублей;</w:t>
      </w:r>
    </w:p>
    <w:p w:rsidR="00FE36EA" w:rsidRPr="00CF4B7F" w:rsidRDefault="00FE36EA" w:rsidP="00FC6B13">
      <w:pPr>
        <w:spacing w:after="0" w:line="240" w:lineRule="auto"/>
        <w:ind w:firstLine="708"/>
        <w:jc w:val="both"/>
        <w:rPr>
          <w:rFonts w:ascii="Times New Roman" w:eastAsia="Times New Roman" w:hAnsi="Times New Roman" w:cs="Times New Roman"/>
          <w:sz w:val="28"/>
          <w:szCs w:val="28"/>
          <w:lang w:eastAsia="ru-RU"/>
        </w:rPr>
      </w:pPr>
      <w:r w:rsidRPr="00CF4B7F">
        <w:rPr>
          <w:rFonts w:ascii="Times New Roman" w:eastAsia="Times New Roman" w:hAnsi="Times New Roman" w:cs="Times New Roman"/>
          <w:sz w:val="28"/>
          <w:szCs w:val="28"/>
          <w:lang w:eastAsia="ru-RU"/>
        </w:rPr>
        <w:t>-</w:t>
      </w:r>
      <w:r w:rsidR="00FC6B13" w:rsidRPr="00CF4B7F">
        <w:rPr>
          <w:rFonts w:ascii="Times New Roman" w:eastAsia="Times New Roman" w:hAnsi="Times New Roman" w:cs="Times New Roman"/>
          <w:sz w:val="28"/>
          <w:szCs w:val="28"/>
          <w:lang w:eastAsia="ru-RU"/>
        </w:rPr>
        <w:t>р</w:t>
      </w:r>
      <w:r w:rsidRPr="00CF4B7F">
        <w:rPr>
          <w:rFonts w:ascii="Times New Roman" w:eastAsia="Times New Roman" w:hAnsi="Times New Roman" w:cs="Times New Roman"/>
          <w:sz w:val="28"/>
          <w:szCs w:val="28"/>
          <w:lang w:eastAsia="ru-RU"/>
        </w:rPr>
        <w:t>емонт автодороги общего пользования местного значения по улице Нефтяников (на участке от ул. Аржанова ПК 3+116 до ул.В.Петухова ПК 3+508) - 4 881,</w:t>
      </w:r>
      <w:r w:rsidR="00D33A39" w:rsidRPr="00CF4B7F">
        <w:rPr>
          <w:rFonts w:ascii="Times New Roman" w:eastAsia="Times New Roman" w:hAnsi="Times New Roman" w:cs="Times New Roman"/>
          <w:sz w:val="28"/>
          <w:szCs w:val="28"/>
          <w:lang w:eastAsia="ru-RU"/>
        </w:rPr>
        <w:t>2</w:t>
      </w:r>
      <w:r w:rsidRPr="00CF4B7F">
        <w:rPr>
          <w:rFonts w:ascii="Times New Roman" w:eastAsia="Times New Roman" w:hAnsi="Times New Roman" w:cs="Times New Roman"/>
          <w:sz w:val="28"/>
          <w:szCs w:val="28"/>
          <w:lang w:eastAsia="ru-RU"/>
        </w:rPr>
        <w:t xml:space="preserve"> тыс. рублей;</w:t>
      </w:r>
    </w:p>
    <w:p w:rsidR="00FE36EA" w:rsidRPr="00CF4B7F" w:rsidRDefault="00FE36EA" w:rsidP="00A909AC">
      <w:pPr>
        <w:spacing w:after="0" w:line="240" w:lineRule="auto"/>
        <w:ind w:firstLine="708"/>
        <w:jc w:val="both"/>
        <w:rPr>
          <w:rFonts w:ascii="Times New Roman" w:eastAsia="Times New Roman" w:hAnsi="Times New Roman" w:cs="Times New Roman"/>
          <w:sz w:val="28"/>
          <w:szCs w:val="28"/>
          <w:lang w:eastAsia="ru-RU"/>
        </w:rPr>
      </w:pPr>
      <w:r w:rsidRPr="00CF4B7F">
        <w:rPr>
          <w:rFonts w:ascii="Times New Roman" w:eastAsia="Times New Roman" w:hAnsi="Times New Roman" w:cs="Times New Roman"/>
          <w:sz w:val="28"/>
          <w:szCs w:val="28"/>
          <w:lang w:eastAsia="ru-RU"/>
        </w:rPr>
        <w:t>-</w:t>
      </w:r>
      <w:r w:rsidR="00A909AC" w:rsidRPr="00CF4B7F">
        <w:rPr>
          <w:rFonts w:ascii="Times New Roman" w:eastAsia="Times New Roman" w:hAnsi="Times New Roman" w:cs="Times New Roman"/>
          <w:sz w:val="28"/>
          <w:szCs w:val="28"/>
          <w:lang w:eastAsia="ru-RU"/>
        </w:rPr>
        <w:t>р</w:t>
      </w:r>
      <w:r w:rsidRPr="00CF4B7F">
        <w:rPr>
          <w:rFonts w:ascii="Times New Roman" w:eastAsia="Times New Roman" w:hAnsi="Times New Roman" w:cs="Times New Roman"/>
          <w:sz w:val="28"/>
          <w:szCs w:val="28"/>
          <w:lang w:eastAsia="ru-RU"/>
        </w:rPr>
        <w:t>емонт автодороги общего пользования местного значения по улице Усть-Балыкская (на участке от ул.Парковая ПК 0+445 до ул.Жилая ПК 0+980) - 6 338,</w:t>
      </w:r>
      <w:r w:rsidR="00A909AC" w:rsidRPr="00CF4B7F">
        <w:rPr>
          <w:rFonts w:ascii="Times New Roman" w:eastAsia="Times New Roman" w:hAnsi="Times New Roman" w:cs="Times New Roman"/>
          <w:sz w:val="28"/>
          <w:szCs w:val="28"/>
          <w:lang w:eastAsia="ru-RU"/>
        </w:rPr>
        <w:t>8</w:t>
      </w:r>
      <w:r w:rsidRPr="00CF4B7F">
        <w:rPr>
          <w:rFonts w:ascii="Times New Roman" w:eastAsia="Times New Roman" w:hAnsi="Times New Roman" w:cs="Times New Roman"/>
          <w:sz w:val="28"/>
          <w:szCs w:val="28"/>
          <w:lang w:eastAsia="ru-RU"/>
        </w:rPr>
        <w:t xml:space="preserve"> тыс. рублей;</w:t>
      </w:r>
    </w:p>
    <w:p w:rsidR="00FE36EA" w:rsidRPr="00CF4B7F" w:rsidRDefault="00FE36EA" w:rsidP="00A909AC">
      <w:pPr>
        <w:spacing w:after="0" w:line="240" w:lineRule="auto"/>
        <w:ind w:firstLine="708"/>
        <w:jc w:val="both"/>
        <w:rPr>
          <w:rFonts w:ascii="Times New Roman" w:eastAsia="Times New Roman" w:hAnsi="Times New Roman" w:cs="Times New Roman"/>
          <w:sz w:val="28"/>
          <w:szCs w:val="28"/>
          <w:lang w:eastAsia="ru-RU"/>
        </w:rPr>
      </w:pPr>
      <w:r w:rsidRPr="00CF4B7F">
        <w:rPr>
          <w:rFonts w:ascii="Times New Roman" w:eastAsia="Times New Roman" w:hAnsi="Times New Roman" w:cs="Times New Roman"/>
          <w:sz w:val="28"/>
          <w:szCs w:val="28"/>
          <w:lang w:eastAsia="ru-RU"/>
        </w:rPr>
        <w:t>-</w:t>
      </w:r>
      <w:r w:rsidR="00A909AC" w:rsidRPr="00CF4B7F">
        <w:rPr>
          <w:rFonts w:ascii="Times New Roman" w:eastAsia="Times New Roman" w:hAnsi="Times New Roman" w:cs="Times New Roman"/>
          <w:sz w:val="28"/>
          <w:szCs w:val="28"/>
          <w:lang w:eastAsia="ru-RU"/>
        </w:rPr>
        <w:t>р</w:t>
      </w:r>
      <w:r w:rsidRPr="00CF4B7F">
        <w:rPr>
          <w:rFonts w:ascii="Times New Roman" w:eastAsia="Times New Roman" w:hAnsi="Times New Roman" w:cs="Times New Roman"/>
          <w:sz w:val="28"/>
          <w:szCs w:val="28"/>
          <w:lang w:eastAsia="ru-RU"/>
        </w:rPr>
        <w:t>емонт автодороги общего пользования местного значения по улице Парковая (на участке ПК 3+522 до ПК 4+217) - 8 428,</w:t>
      </w:r>
      <w:r w:rsidR="00A909AC" w:rsidRPr="00CF4B7F">
        <w:rPr>
          <w:rFonts w:ascii="Times New Roman" w:eastAsia="Times New Roman" w:hAnsi="Times New Roman" w:cs="Times New Roman"/>
          <w:sz w:val="28"/>
          <w:szCs w:val="28"/>
          <w:lang w:eastAsia="ru-RU"/>
        </w:rPr>
        <w:t>2</w:t>
      </w:r>
      <w:r w:rsidRPr="00CF4B7F">
        <w:rPr>
          <w:rFonts w:ascii="Times New Roman" w:eastAsia="Times New Roman" w:hAnsi="Times New Roman" w:cs="Times New Roman"/>
          <w:sz w:val="28"/>
          <w:szCs w:val="28"/>
          <w:lang w:eastAsia="ru-RU"/>
        </w:rPr>
        <w:t xml:space="preserve"> тыс. рублей;</w:t>
      </w:r>
    </w:p>
    <w:p w:rsidR="00FE36EA" w:rsidRPr="00CF4B7F" w:rsidRDefault="00FE36EA" w:rsidP="00A909AC">
      <w:pPr>
        <w:spacing w:after="0" w:line="240" w:lineRule="auto"/>
        <w:ind w:firstLine="708"/>
        <w:jc w:val="both"/>
        <w:rPr>
          <w:rFonts w:ascii="Times New Roman" w:eastAsia="Times New Roman" w:hAnsi="Times New Roman" w:cs="Times New Roman"/>
          <w:sz w:val="28"/>
          <w:szCs w:val="28"/>
          <w:lang w:eastAsia="ru-RU"/>
        </w:rPr>
      </w:pPr>
      <w:r w:rsidRPr="00CF4B7F">
        <w:rPr>
          <w:rFonts w:ascii="Times New Roman" w:eastAsia="Times New Roman" w:hAnsi="Times New Roman" w:cs="Times New Roman"/>
          <w:sz w:val="28"/>
          <w:szCs w:val="28"/>
          <w:lang w:eastAsia="ru-RU"/>
        </w:rPr>
        <w:t>-</w:t>
      </w:r>
      <w:r w:rsidR="00A909AC" w:rsidRPr="00CF4B7F">
        <w:rPr>
          <w:rFonts w:ascii="Times New Roman" w:eastAsia="Times New Roman" w:hAnsi="Times New Roman" w:cs="Times New Roman"/>
          <w:sz w:val="28"/>
          <w:szCs w:val="28"/>
          <w:lang w:eastAsia="ru-RU"/>
        </w:rPr>
        <w:t>р</w:t>
      </w:r>
      <w:r w:rsidRPr="00CF4B7F">
        <w:rPr>
          <w:rFonts w:ascii="Times New Roman" w:eastAsia="Times New Roman" w:hAnsi="Times New Roman" w:cs="Times New Roman"/>
          <w:sz w:val="28"/>
          <w:szCs w:val="28"/>
          <w:lang w:eastAsia="ru-RU"/>
        </w:rPr>
        <w:t>емонт автодороги общего пользования местного значения по улице Набережная (на участке ПК 0+613 до ПК 0+711) - 1 233,0 тыс. рублей;</w:t>
      </w:r>
    </w:p>
    <w:p w:rsidR="00FE36EA" w:rsidRPr="00CF4B7F" w:rsidRDefault="00FE36EA" w:rsidP="00A909AC">
      <w:pPr>
        <w:spacing w:after="0" w:line="240" w:lineRule="auto"/>
        <w:ind w:firstLine="708"/>
        <w:jc w:val="both"/>
        <w:rPr>
          <w:rFonts w:ascii="Times New Roman" w:eastAsia="Times New Roman" w:hAnsi="Times New Roman" w:cs="Times New Roman"/>
          <w:sz w:val="28"/>
          <w:szCs w:val="28"/>
          <w:lang w:eastAsia="ru-RU"/>
        </w:rPr>
      </w:pPr>
      <w:r w:rsidRPr="00CF4B7F">
        <w:rPr>
          <w:rFonts w:ascii="Times New Roman" w:eastAsia="Times New Roman" w:hAnsi="Times New Roman" w:cs="Times New Roman"/>
          <w:sz w:val="28"/>
          <w:szCs w:val="28"/>
          <w:lang w:eastAsia="ru-RU"/>
        </w:rPr>
        <w:t>-</w:t>
      </w:r>
      <w:r w:rsidR="00A909AC" w:rsidRPr="00CF4B7F">
        <w:rPr>
          <w:rFonts w:ascii="Times New Roman" w:eastAsia="Times New Roman" w:hAnsi="Times New Roman" w:cs="Times New Roman"/>
          <w:sz w:val="28"/>
          <w:szCs w:val="28"/>
          <w:lang w:eastAsia="ru-RU"/>
        </w:rPr>
        <w:t>р</w:t>
      </w:r>
      <w:r w:rsidRPr="00CF4B7F">
        <w:rPr>
          <w:rFonts w:ascii="Times New Roman" w:eastAsia="Times New Roman" w:hAnsi="Times New Roman" w:cs="Times New Roman"/>
          <w:sz w:val="28"/>
          <w:szCs w:val="28"/>
          <w:lang w:eastAsia="ru-RU"/>
        </w:rPr>
        <w:t>емонт автодороги общего пользования местного значения по ул.</w:t>
      </w:r>
      <w:r w:rsidR="00B176F7"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sz w:val="28"/>
          <w:szCs w:val="28"/>
          <w:lang w:eastAsia="ru-RU"/>
        </w:rPr>
        <w:t>Сургутская (на участке от ул.Жилая ПК 2+070 до ул.Парковая ПК 2+725) - 7 974,</w:t>
      </w:r>
      <w:r w:rsidR="00391BFE"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sz w:val="28"/>
          <w:szCs w:val="28"/>
          <w:lang w:eastAsia="ru-RU"/>
        </w:rPr>
        <w:t>5 тыс. рублей.</w:t>
      </w:r>
    </w:p>
    <w:p w:rsidR="00FE36EA" w:rsidRPr="00CF4B7F" w:rsidRDefault="00FE36EA" w:rsidP="00391BFE">
      <w:pPr>
        <w:spacing w:after="0" w:line="240" w:lineRule="auto"/>
        <w:ind w:firstLine="708"/>
        <w:jc w:val="both"/>
        <w:rPr>
          <w:rFonts w:ascii="Times New Roman" w:eastAsia="Times New Roman" w:hAnsi="Times New Roman" w:cs="Times New Roman"/>
          <w:sz w:val="28"/>
          <w:szCs w:val="28"/>
          <w:lang w:eastAsia="ru-RU"/>
        </w:rPr>
      </w:pPr>
      <w:r w:rsidRPr="00CF4B7F">
        <w:rPr>
          <w:rFonts w:ascii="Times New Roman" w:eastAsia="Times New Roman" w:hAnsi="Times New Roman" w:cs="Times New Roman"/>
          <w:sz w:val="28"/>
          <w:szCs w:val="28"/>
          <w:lang w:eastAsia="ru-RU"/>
        </w:rPr>
        <w:t xml:space="preserve">Содержание автомобильных дорог общего пользования местного значения и средств организации дорожного движения. </w:t>
      </w:r>
      <w:r w:rsidR="00A954BC" w:rsidRPr="00CF4B7F">
        <w:rPr>
          <w:rFonts w:ascii="Times New Roman" w:eastAsia="Times New Roman" w:hAnsi="Times New Roman" w:cs="Times New Roman"/>
          <w:sz w:val="28"/>
          <w:szCs w:val="28"/>
          <w:lang w:eastAsia="ru-RU"/>
        </w:rPr>
        <w:t xml:space="preserve">На 2018 год было доведено </w:t>
      </w:r>
      <w:r w:rsidRPr="00CF4B7F">
        <w:rPr>
          <w:rFonts w:ascii="Times New Roman" w:eastAsia="Times New Roman" w:hAnsi="Times New Roman" w:cs="Times New Roman"/>
          <w:sz w:val="28"/>
          <w:szCs w:val="28"/>
          <w:lang w:eastAsia="ru-RU"/>
        </w:rPr>
        <w:t>221 926,9</w:t>
      </w:r>
      <w:r w:rsidR="00A954BC" w:rsidRPr="00CF4B7F">
        <w:rPr>
          <w:rFonts w:ascii="Times New Roman" w:eastAsia="Times New Roman" w:hAnsi="Times New Roman" w:cs="Times New Roman"/>
          <w:sz w:val="28"/>
          <w:szCs w:val="28"/>
          <w:lang w:eastAsia="ru-RU"/>
        </w:rPr>
        <w:t xml:space="preserve"> тыс. рублей, исполнено</w:t>
      </w:r>
      <w:r w:rsidR="000E1531">
        <w:rPr>
          <w:rFonts w:ascii="Times New Roman" w:eastAsia="Times New Roman" w:hAnsi="Times New Roman" w:cs="Times New Roman"/>
          <w:sz w:val="28"/>
          <w:szCs w:val="28"/>
          <w:lang w:eastAsia="ru-RU"/>
        </w:rPr>
        <w:t xml:space="preserve"> </w:t>
      </w:r>
      <w:r w:rsidR="00A954BC"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sz w:val="28"/>
          <w:szCs w:val="28"/>
          <w:lang w:eastAsia="ru-RU"/>
        </w:rPr>
        <w:t>220 060,8</w:t>
      </w:r>
      <w:r w:rsidR="00A954BC" w:rsidRPr="00CF4B7F">
        <w:rPr>
          <w:rFonts w:ascii="Times New Roman" w:eastAsia="Times New Roman" w:hAnsi="Times New Roman" w:cs="Times New Roman"/>
          <w:sz w:val="28"/>
          <w:szCs w:val="28"/>
          <w:lang w:eastAsia="ru-RU"/>
        </w:rPr>
        <w:t xml:space="preserve"> </w:t>
      </w:r>
      <w:r w:rsidRPr="00CF4B7F">
        <w:rPr>
          <w:rFonts w:ascii="Times New Roman" w:eastAsia="Times New Roman" w:hAnsi="Times New Roman" w:cs="Times New Roman"/>
          <w:sz w:val="28"/>
          <w:szCs w:val="28"/>
          <w:lang w:eastAsia="ru-RU"/>
        </w:rPr>
        <w:t>тыс. рублей, что составляет 99,</w:t>
      </w:r>
      <w:r w:rsidR="000E1531">
        <w:rPr>
          <w:rFonts w:ascii="Times New Roman" w:eastAsia="Times New Roman" w:hAnsi="Times New Roman" w:cs="Times New Roman"/>
          <w:sz w:val="28"/>
          <w:szCs w:val="28"/>
          <w:lang w:eastAsia="ru-RU"/>
        </w:rPr>
        <w:t>2</w:t>
      </w:r>
      <w:r w:rsidRPr="00CF4B7F">
        <w:rPr>
          <w:rFonts w:ascii="Times New Roman" w:eastAsia="Times New Roman" w:hAnsi="Times New Roman" w:cs="Times New Roman"/>
          <w:sz w:val="28"/>
          <w:szCs w:val="28"/>
          <w:lang w:eastAsia="ru-RU"/>
        </w:rPr>
        <w:t xml:space="preserve"> % от общего объема финансирования на год.</w:t>
      </w:r>
    </w:p>
    <w:p w:rsidR="00FE36EA" w:rsidRPr="00CF4B7F" w:rsidRDefault="00FE36EA" w:rsidP="00A954BC">
      <w:pPr>
        <w:spacing w:after="0" w:line="240" w:lineRule="auto"/>
        <w:ind w:firstLine="708"/>
        <w:jc w:val="both"/>
        <w:rPr>
          <w:rFonts w:ascii="Times New Roman" w:eastAsia="Times New Roman" w:hAnsi="Times New Roman" w:cs="Times New Roman"/>
          <w:sz w:val="28"/>
          <w:szCs w:val="28"/>
          <w:lang w:eastAsia="ru-RU"/>
        </w:rPr>
      </w:pPr>
      <w:r w:rsidRPr="00CF4B7F">
        <w:rPr>
          <w:rFonts w:ascii="Times New Roman" w:eastAsia="Times New Roman" w:hAnsi="Times New Roman" w:cs="Times New Roman"/>
          <w:sz w:val="28"/>
          <w:szCs w:val="28"/>
          <w:lang w:eastAsia="ru-RU"/>
        </w:rPr>
        <w:t>Мероприятие включает в себя:</w:t>
      </w:r>
    </w:p>
    <w:p w:rsidR="00FE36EA" w:rsidRPr="00CF4B7F" w:rsidRDefault="00FE36EA" w:rsidP="00F86008">
      <w:pPr>
        <w:spacing w:after="0" w:line="240" w:lineRule="auto"/>
        <w:ind w:firstLine="708"/>
        <w:jc w:val="both"/>
        <w:rPr>
          <w:rFonts w:ascii="Times New Roman" w:eastAsia="Times New Roman" w:hAnsi="Times New Roman" w:cs="Times New Roman"/>
          <w:sz w:val="28"/>
          <w:szCs w:val="28"/>
          <w:lang w:eastAsia="ru-RU"/>
        </w:rPr>
      </w:pPr>
      <w:r w:rsidRPr="00CF4B7F">
        <w:rPr>
          <w:rFonts w:ascii="Times New Roman" w:eastAsia="Times New Roman" w:hAnsi="Times New Roman" w:cs="Times New Roman"/>
          <w:sz w:val="28"/>
          <w:szCs w:val="28"/>
          <w:lang w:eastAsia="ru-RU"/>
        </w:rPr>
        <w:t>Содержание дорог общего пользования местного значения, возмещение затрат по техническому обслуживанию и содержанию светофорного хозяйства, оплата потребления электроэнергии на них – 216 021,4 тыс. рублей на 2018 год, исполнено – 214 700,8 тыс. рублей, что составляет 99,</w:t>
      </w:r>
      <w:r w:rsidR="000E1531">
        <w:rPr>
          <w:rFonts w:ascii="Times New Roman" w:eastAsia="Times New Roman" w:hAnsi="Times New Roman" w:cs="Times New Roman"/>
          <w:sz w:val="28"/>
          <w:szCs w:val="28"/>
          <w:lang w:eastAsia="ru-RU"/>
        </w:rPr>
        <w:t>4</w:t>
      </w:r>
      <w:r w:rsidRPr="00CF4B7F">
        <w:rPr>
          <w:rFonts w:ascii="Times New Roman" w:eastAsia="Times New Roman" w:hAnsi="Times New Roman" w:cs="Times New Roman"/>
          <w:sz w:val="28"/>
          <w:szCs w:val="28"/>
          <w:lang w:eastAsia="ru-RU"/>
        </w:rPr>
        <w:t xml:space="preserve"> % – финансирование мероприятий осуществлялось по фактически оказанным и принятым работам (услугам);</w:t>
      </w:r>
    </w:p>
    <w:p w:rsidR="00FE36EA" w:rsidRPr="00CF4B7F" w:rsidRDefault="00FE36EA" w:rsidP="00D96D9F">
      <w:pPr>
        <w:spacing w:after="0" w:line="240" w:lineRule="auto"/>
        <w:ind w:firstLine="708"/>
        <w:jc w:val="both"/>
        <w:rPr>
          <w:rFonts w:ascii="Times New Roman" w:eastAsia="Times New Roman" w:hAnsi="Times New Roman" w:cs="Times New Roman"/>
          <w:sz w:val="28"/>
          <w:szCs w:val="28"/>
          <w:lang w:eastAsia="ru-RU"/>
        </w:rPr>
      </w:pPr>
      <w:r w:rsidRPr="00CF4B7F">
        <w:rPr>
          <w:rFonts w:ascii="Times New Roman" w:eastAsia="Times New Roman" w:hAnsi="Times New Roman" w:cs="Times New Roman"/>
          <w:sz w:val="28"/>
          <w:szCs w:val="28"/>
          <w:lang w:eastAsia="ru-RU"/>
        </w:rPr>
        <w:t>Разработка комплексной схемы по организации дорожного движения города Нефтеюганска - 4 200,0 тыс. рублей, работы выполнены в полном объеме;</w:t>
      </w:r>
    </w:p>
    <w:p w:rsidR="00FE36EA" w:rsidRPr="00CF4B7F" w:rsidRDefault="00FE36EA" w:rsidP="00A9691E">
      <w:pPr>
        <w:spacing w:after="0" w:line="240" w:lineRule="auto"/>
        <w:ind w:firstLine="708"/>
        <w:jc w:val="both"/>
        <w:rPr>
          <w:rFonts w:ascii="Times New Roman" w:eastAsia="Times New Roman" w:hAnsi="Times New Roman" w:cs="Times New Roman"/>
          <w:sz w:val="28"/>
          <w:szCs w:val="28"/>
          <w:lang w:eastAsia="ru-RU"/>
        </w:rPr>
      </w:pPr>
      <w:r w:rsidRPr="00CF4B7F">
        <w:rPr>
          <w:rFonts w:ascii="Times New Roman" w:eastAsia="Times New Roman" w:hAnsi="Times New Roman" w:cs="Times New Roman"/>
          <w:sz w:val="28"/>
          <w:szCs w:val="28"/>
          <w:lang w:eastAsia="ru-RU"/>
        </w:rPr>
        <w:t>Проведение оценки технического состояния автомобильных дорог - 1 705,</w:t>
      </w:r>
      <w:r w:rsidR="00A9691E" w:rsidRPr="00CF4B7F">
        <w:rPr>
          <w:rFonts w:ascii="Times New Roman" w:eastAsia="Times New Roman" w:hAnsi="Times New Roman" w:cs="Times New Roman"/>
          <w:sz w:val="28"/>
          <w:szCs w:val="28"/>
          <w:lang w:eastAsia="ru-RU"/>
        </w:rPr>
        <w:t>6</w:t>
      </w:r>
      <w:r w:rsidRPr="00CF4B7F">
        <w:rPr>
          <w:rFonts w:ascii="Times New Roman" w:eastAsia="Times New Roman" w:hAnsi="Times New Roman" w:cs="Times New Roman"/>
          <w:sz w:val="28"/>
          <w:szCs w:val="28"/>
          <w:lang w:eastAsia="ru-RU"/>
        </w:rPr>
        <w:t xml:space="preserve"> тыс. рублей, работы выполнены в полном объеме, общее финансирование по мероприятию составило - 1 160,0</w:t>
      </w:r>
      <w:r w:rsidR="00706C9F" w:rsidRPr="00CF4B7F">
        <w:rPr>
          <w:rFonts w:ascii="Times New Roman" w:eastAsia="Times New Roman" w:hAnsi="Times New Roman" w:cs="Times New Roman"/>
          <w:sz w:val="28"/>
          <w:szCs w:val="28"/>
          <w:lang w:eastAsia="ru-RU"/>
        </w:rPr>
        <w:t xml:space="preserve"> тыс. рублей,</w:t>
      </w:r>
      <w:r w:rsidRPr="00CF4B7F">
        <w:rPr>
          <w:rFonts w:ascii="Times New Roman" w:eastAsia="Times New Roman" w:hAnsi="Times New Roman" w:cs="Times New Roman"/>
          <w:sz w:val="28"/>
          <w:szCs w:val="28"/>
          <w:lang w:eastAsia="ru-RU"/>
        </w:rPr>
        <w:t xml:space="preserve"> что составляет 68 % от общего объема финансирования. </w:t>
      </w:r>
    </w:p>
    <w:p w:rsidR="00311DB9" w:rsidRPr="00FE36EA" w:rsidRDefault="00FE36EA" w:rsidP="00FE36EA">
      <w:pPr>
        <w:spacing w:after="0" w:line="240" w:lineRule="auto"/>
        <w:jc w:val="both"/>
        <w:rPr>
          <w:rFonts w:ascii="Times New Roman" w:eastAsia="Times New Roman" w:hAnsi="Times New Roman" w:cs="Times New Roman"/>
          <w:b/>
          <w:i/>
          <w:sz w:val="28"/>
          <w:szCs w:val="28"/>
          <w:lang w:eastAsia="ru-RU"/>
        </w:rPr>
      </w:pPr>
      <w:r w:rsidRPr="00CF4B7F">
        <w:rPr>
          <w:rFonts w:ascii="Times New Roman" w:eastAsia="Times New Roman" w:hAnsi="Times New Roman" w:cs="Times New Roman"/>
          <w:sz w:val="28"/>
          <w:szCs w:val="28"/>
          <w:lang w:eastAsia="ru-RU"/>
        </w:rPr>
        <w:tab/>
        <w:t>Во исполнения пункта 2 перечня поручений Президента Российской Федерации от 20.02.2015 № Пр-287 выполнены следующие мероприятия: обустроено 64 пешеходных перехода техническими средствами организации дорожного движения, в том числе 6 вблизи образовательных учреждений, установлены дорожные знаки 5.19.1 (5.19.2) на выносных консолях над проезжей частью на многополосных участках автодорог, установлены пешеходные ограждения в близи образовательных учреждений, установлен светофор типа Т.7 на нерегулируемом пешеходном переходе МБОУ СОШ №7. Выполнены работы на сумму 7 303,</w:t>
      </w:r>
      <w:r w:rsidR="009B471B" w:rsidRPr="00CF4B7F">
        <w:rPr>
          <w:rFonts w:ascii="Times New Roman" w:eastAsia="Times New Roman" w:hAnsi="Times New Roman" w:cs="Times New Roman"/>
          <w:sz w:val="28"/>
          <w:szCs w:val="28"/>
          <w:lang w:eastAsia="ru-RU"/>
        </w:rPr>
        <w:t>5</w:t>
      </w:r>
      <w:r w:rsidRPr="00CF4B7F">
        <w:rPr>
          <w:rFonts w:ascii="Times New Roman" w:eastAsia="Times New Roman" w:hAnsi="Times New Roman" w:cs="Times New Roman"/>
          <w:sz w:val="28"/>
          <w:szCs w:val="28"/>
          <w:lang w:eastAsia="ru-RU"/>
        </w:rPr>
        <w:t xml:space="preserve"> тыс. рублей.</w:t>
      </w:r>
    </w:p>
    <w:p w:rsidR="00E66509" w:rsidRPr="000F6838" w:rsidRDefault="00E66509" w:rsidP="000F6838">
      <w:pPr>
        <w:autoSpaceDE w:val="0"/>
        <w:autoSpaceDN w:val="0"/>
        <w:adjustRightInd w:val="0"/>
        <w:spacing w:after="0" w:line="240" w:lineRule="auto"/>
        <w:ind w:firstLine="709"/>
        <w:jc w:val="both"/>
        <w:rPr>
          <w:rFonts w:ascii="Times New Roman" w:hAnsi="Times New Roman"/>
          <w:sz w:val="28"/>
          <w:szCs w:val="28"/>
        </w:rPr>
      </w:pPr>
    </w:p>
    <w:p w:rsidR="004B5F72" w:rsidRDefault="00BF1946" w:rsidP="00BF194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1.5.</w:t>
      </w:r>
      <w:r w:rsidR="00911F88">
        <w:rPr>
          <w:rFonts w:ascii="Times New Roman" w:hAnsi="Times New Roman" w:cs="Times New Roman"/>
          <w:b/>
          <w:sz w:val="28"/>
          <w:szCs w:val="28"/>
        </w:rPr>
        <w:t>Муниципальный контроль</w:t>
      </w:r>
    </w:p>
    <w:p w:rsidR="000064B4" w:rsidRPr="00FD3EE4" w:rsidRDefault="000064B4" w:rsidP="000064B4">
      <w:pPr>
        <w:spacing w:after="0" w:line="240" w:lineRule="auto"/>
        <w:ind w:firstLine="708"/>
        <w:jc w:val="both"/>
        <w:rPr>
          <w:rFonts w:ascii="Times New Roman" w:hAnsi="Times New Roman" w:cs="Times New Roman"/>
          <w:b/>
          <w:sz w:val="28"/>
          <w:szCs w:val="28"/>
        </w:rPr>
      </w:pPr>
    </w:p>
    <w:p w:rsidR="00DF568A" w:rsidRPr="00657F5B" w:rsidRDefault="00DF568A" w:rsidP="000064B4">
      <w:pPr>
        <w:spacing w:after="0" w:line="240" w:lineRule="auto"/>
        <w:ind w:firstLine="708"/>
        <w:jc w:val="both"/>
        <w:rPr>
          <w:rFonts w:ascii="Times New Roman" w:hAnsi="Times New Roman" w:cs="Times New Roman"/>
          <w:sz w:val="28"/>
          <w:szCs w:val="28"/>
        </w:rPr>
      </w:pPr>
      <w:r w:rsidRPr="00286CBC">
        <w:rPr>
          <w:rFonts w:ascii="Times New Roman" w:hAnsi="Times New Roman" w:cs="Times New Roman"/>
          <w:i/>
          <w:sz w:val="28"/>
          <w:szCs w:val="28"/>
        </w:rPr>
        <w:t xml:space="preserve"> </w:t>
      </w:r>
      <w:r w:rsidR="00286CBC" w:rsidRPr="00286CBC">
        <w:rPr>
          <w:rFonts w:ascii="Times New Roman" w:hAnsi="Times New Roman" w:cs="Times New Roman"/>
          <w:sz w:val="28"/>
          <w:szCs w:val="28"/>
        </w:rPr>
        <w:t xml:space="preserve">Муниципальный контроль та территории города </w:t>
      </w:r>
      <w:r w:rsidR="00286CBC">
        <w:rPr>
          <w:rFonts w:ascii="Times New Roman" w:hAnsi="Times New Roman" w:cs="Times New Roman"/>
          <w:sz w:val="28"/>
          <w:szCs w:val="28"/>
        </w:rPr>
        <w:t>осуществляется в</w:t>
      </w:r>
      <w:r w:rsidR="000064B4">
        <w:rPr>
          <w:rFonts w:ascii="Times New Roman" w:hAnsi="Times New Roman" w:cs="Times New Roman"/>
          <w:sz w:val="28"/>
          <w:szCs w:val="28"/>
        </w:rPr>
        <w:t xml:space="preserve"> </w:t>
      </w:r>
      <w:r w:rsidRPr="00286CBC">
        <w:rPr>
          <w:rFonts w:ascii="Times New Roman" w:hAnsi="Times New Roman" w:cs="Times New Roman"/>
          <w:sz w:val="28"/>
          <w:szCs w:val="28"/>
        </w:rPr>
        <w:t xml:space="preserve">соответствии с Федеральным законом от 06.10.2003 года </w:t>
      </w:r>
      <w:r w:rsidRPr="00657F5B">
        <w:rPr>
          <w:rFonts w:ascii="Times New Roman" w:hAnsi="Times New Roman" w:cs="Times New Roman"/>
          <w:sz w:val="28"/>
          <w:szCs w:val="28"/>
        </w:rPr>
        <w:t>№ 131-ФЗ «Об общих принципах организации местного самоуправления в Российской Федерации» и Федеральным законом от 26.12.2008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 Уставом города Нефтеюганска.</w:t>
      </w:r>
    </w:p>
    <w:p w:rsidR="00DF568A" w:rsidRPr="00657F5B" w:rsidRDefault="00FF132E" w:rsidP="00DF568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 муниципальном образовании город Нефтеюганск организовано п</w:t>
      </w:r>
      <w:r w:rsidR="00DF568A" w:rsidRPr="00657F5B">
        <w:rPr>
          <w:rFonts w:ascii="Times New Roman" w:hAnsi="Times New Roman" w:cs="Times New Roman"/>
          <w:sz w:val="28"/>
          <w:szCs w:val="28"/>
        </w:rPr>
        <w:t>роведение плановых и внеплановых проверок юридических лиц и индивидуальных предпринимателей на предмет соблюдения требований земельного законодательства, лесного законодательства, в отношении муниципального жилищного фонда, обеспечения сохранности автомобильных дорог на территории города  Нефтеюганска, торговой деятельности в части размещения нестационарных торговых объектов в соответствии со схемой разрешения нестационарных объектов, Правил благоустройства  города использованием и охраной недр при пользовании недрами для целей разведки и добычи общераспространенных полезных ископаемых, а также строительства и эксплуатации подземных сооружений местного и регионального значения, на территории муниципального о</w:t>
      </w:r>
      <w:r w:rsidR="004176FD">
        <w:rPr>
          <w:rFonts w:ascii="Times New Roman" w:hAnsi="Times New Roman" w:cs="Times New Roman"/>
          <w:sz w:val="28"/>
          <w:szCs w:val="28"/>
        </w:rPr>
        <w:t>бразования город Нефтеюганск.</w:t>
      </w:r>
    </w:p>
    <w:p w:rsidR="00DF568A" w:rsidRPr="006B4841" w:rsidRDefault="00DF568A" w:rsidP="00DF568A">
      <w:pPr>
        <w:spacing w:after="0" w:line="240" w:lineRule="auto"/>
        <w:ind w:firstLine="851"/>
        <w:jc w:val="both"/>
        <w:rPr>
          <w:rFonts w:ascii="Times New Roman" w:hAnsi="Times New Roman" w:cs="Times New Roman"/>
          <w:sz w:val="28"/>
          <w:szCs w:val="28"/>
        </w:rPr>
      </w:pPr>
      <w:r w:rsidRPr="006B4841">
        <w:rPr>
          <w:rFonts w:ascii="Times New Roman" w:hAnsi="Times New Roman" w:cs="Times New Roman"/>
          <w:sz w:val="28"/>
          <w:szCs w:val="28"/>
        </w:rPr>
        <w:t>Общее количество юридических лиц, индивидуальных предпринимателей, осуществляющих деятельность на территории муниципального образования город Нефтеюганск, деятельность которых подлежит муниципальному контролю, составляет 521 единиц.</w:t>
      </w:r>
    </w:p>
    <w:p w:rsidR="00DF568A" w:rsidRDefault="00DF568A" w:rsidP="00DF568A">
      <w:pPr>
        <w:spacing w:after="0" w:line="240" w:lineRule="auto"/>
        <w:ind w:firstLine="851"/>
        <w:jc w:val="both"/>
        <w:rPr>
          <w:rFonts w:ascii="Times New Roman" w:hAnsi="Times New Roman" w:cs="Times New Roman"/>
          <w:sz w:val="28"/>
          <w:szCs w:val="28"/>
        </w:rPr>
      </w:pPr>
      <w:r w:rsidRPr="006B4841">
        <w:rPr>
          <w:rFonts w:ascii="Times New Roman" w:hAnsi="Times New Roman" w:cs="Times New Roman"/>
          <w:sz w:val="28"/>
          <w:szCs w:val="28"/>
        </w:rPr>
        <w:t xml:space="preserve">Ежегодным планом проведения проверок на 2018 год предусмотрено 3 проверки. За отчетный период, согласно ежегодному плану проверок проведено 3 плановых </w:t>
      </w:r>
      <w:r w:rsidR="005226C9" w:rsidRPr="006B4841">
        <w:rPr>
          <w:rFonts w:ascii="Times New Roman" w:hAnsi="Times New Roman" w:cs="Times New Roman"/>
          <w:sz w:val="28"/>
          <w:szCs w:val="28"/>
        </w:rPr>
        <w:t>проверок, нарушений</w:t>
      </w:r>
      <w:r w:rsidRPr="006B4841">
        <w:rPr>
          <w:rFonts w:ascii="Times New Roman" w:hAnsi="Times New Roman" w:cs="Times New Roman"/>
          <w:sz w:val="28"/>
          <w:szCs w:val="28"/>
        </w:rPr>
        <w:t xml:space="preserve"> обязательных требований, установленных законодательством Российской Федерации, требований, установленных муниципальными правовыми актами, не выявлено (таблица 1)</w:t>
      </w:r>
    </w:p>
    <w:p w:rsidR="00404A60" w:rsidRDefault="00404A60" w:rsidP="00DF568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404A60" w:rsidRPr="006B4841" w:rsidRDefault="00404A60" w:rsidP="00404A60">
      <w:pPr>
        <w:spacing w:after="0" w:line="240" w:lineRule="auto"/>
        <w:ind w:left="6937" w:firstLine="851"/>
        <w:jc w:val="both"/>
        <w:rPr>
          <w:rFonts w:ascii="Times New Roman" w:hAnsi="Times New Roman" w:cs="Times New Roman"/>
          <w:sz w:val="28"/>
          <w:szCs w:val="28"/>
        </w:rPr>
      </w:pPr>
      <w:r>
        <w:rPr>
          <w:rFonts w:ascii="Times New Roman" w:hAnsi="Times New Roman" w:cs="Times New Roman"/>
          <w:sz w:val="28"/>
          <w:szCs w:val="28"/>
        </w:rPr>
        <w:t>Таблица 1</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4253"/>
        <w:gridCol w:w="1201"/>
        <w:gridCol w:w="1701"/>
        <w:gridCol w:w="1634"/>
      </w:tblGrid>
      <w:tr w:rsidR="00404A60" w:rsidRPr="00520BAC" w:rsidTr="00520BAC">
        <w:tc>
          <w:tcPr>
            <w:tcW w:w="562" w:type="dxa"/>
            <w:vMerge w:val="restart"/>
            <w:shd w:val="clear" w:color="auto" w:fill="auto"/>
            <w:vAlign w:val="center"/>
          </w:tcPr>
          <w:p w:rsidR="00351AF0" w:rsidRPr="00520BAC" w:rsidRDefault="00404A60" w:rsidP="00AD4B32">
            <w:pPr>
              <w:spacing w:after="0" w:line="240" w:lineRule="auto"/>
              <w:contextualSpacing/>
              <w:jc w:val="both"/>
              <w:rPr>
                <w:rFonts w:ascii="Times New Roman" w:eastAsia="Calibri" w:hAnsi="Times New Roman" w:cs="Times New Roman"/>
                <w:sz w:val="24"/>
                <w:szCs w:val="24"/>
              </w:rPr>
            </w:pPr>
            <w:r w:rsidRPr="00520BAC">
              <w:rPr>
                <w:rFonts w:ascii="Times New Roman" w:eastAsia="Calibri" w:hAnsi="Times New Roman" w:cs="Times New Roman"/>
                <w:sz w:val="24"/>
                <w:szCs w:val="24"/>
              </w:rPr>
              <w:t>№ п</w:t>
            </w:r>
          </w:p>
          <w:p w:rsidR="00404A60" w:rsidRPr="00520BAC" w:rsidRDefault="00404A60" w:rsidP="00AD4B32">
            <w:pPr>
              <w:spacing w:after="0" w:line="240" w:lineRule="auto"/>
              <w:contextualSpacing/>
              <w:jc w:val="both"/>
              <w:rPr>
                <w:rFonts w:ascii="Times New Roman" w:eastAsia="Calibri" w:hAnsi="Times New Roman" w:cs="Times New Roman"/>
                <w:sz w:val="24"/>
                <w:szCs w:val="24"/>
              </w:rPr>
            </w:pPr>
            <w:r w:rsidRPr="00520BAC">
              <w:rPr>
                <w:rFonts w:ascii="Times New Roman" w:eastAsia="Calibri" w:hAnsi="Times New Roman" w:cs="Times New Roman"/>
                <w:sz w:val="24"/>
                <w:szCs w:val="24"/>
              </w:rPr>
              <w:t>/п</w:t>
            </w:r>
          </w:p>
        </w:tc>
        <w:tc>
          <w:tcPr>
            <w:tcW w:w="4253" w:type="dxa"/>
            <w:vMerge w:val="restart"/>
            <w:shd w:val="clear" w:color="auto" w:fill="auto"/>
            <w:vAlign w:val="center"/>
          </w:tcPr>
          <w:p w:rsidR="00404A60" w:rsidRPr="00520BAC" w:rsidRDefault="00404A60" w:rsidP="00AD4B32">
            <w:pPr>
              <w:spacing w:after="0" w:line="240" w:lineRule="auto"/>
              <w:contextualSpacing/>
              <w:jc w:val="both"/>
              <w:rPr>
                <w:rFonts w:ascii="Times New Roman" w:eastAsia="Calibri" w:hAnsi="Times New Roman" w:cs="Times New Roman"/>
                <w:sz w:val="24"/>
                <w:szCs w:val="24"/>
              </w:rPr>
            </w:pPr>
            <w:r w:rsidRPr="00520BAC">
              <w:rPr>
                <w:rFonts w:ascii="Times New Roman" w:eastAsia="Calibri" w:hAnsi="Times New Roman" w:cs="Times New Roman"/>
                <w:sz w:val="24"/>
                <w:szCs w:val="24"/>
              </w:rPr>
              <w:t>Вид муниципального  контроля</w:t>
            </w:r>
          </w:p>
        </w:tc>
        <w:tc>
          <w:tcPr>
            <w:tcW w:w="4536" w:type="dxa"/>
            <w:gridSpan w:val="3"/>
            <w:shd w:val="clear" w:color="auto" w:fill="auto"/>
            <w:vAlign w:val="center"/>
          </w:tcPr>
          <w:p w:rsidR="00404A60" w:rsidRPr="00520BAC" w:rsidRDefault="00404A60" w:rsidP="00AD4B32">
            <w:pPr>
              <w:spacing w:after="0" w:line="240" w:lineRule="auto"/>
              <w:contextualSpacing/>
              <w:jc w:val="center"/>
              <w:rPr>
                <w:rFonts w:ascii="Times New Roman" w:eastAsia="Calibri" w:hAnsi="Times New Roman" w:cs="Times New Roman"/>
                <w:sz w:val="24"/>
                <w:szCs w:val="24"/>
              </w:rPr>
            </w:pPr>
            <w:r w:rsidRPr="00520BAC">
              <w:rPr>
                <w:rFonts w:ascii="Times New Roman" w:eastAsia="Calibri" w:hAnsi="Times New Roman" w:cs="Times New Roman"/>
                <w:sz w:val="24"/>
                <w:szCs w:val="24"/>
              </w:rPr>
              <w:t>Количество проверок, проведенных в отношении юридических лиц, индивидуальных предпринимателей</w:t>
            </w:r>
            <w:r w:rsidR="00F92B55" w:rsidRPr="00520BAC">
              <w:rPr>
                <w:rFonts w:ascii="Times New Roman" w:eastAsia="Calibri" w:hAnsi="Times New Roman" w:cs="Times New Roman"/>
                <w:sz w:val="24"/>
                <w:szCs w:val="24"/>
              </w:rPr>
              <w:t xml:space="preserve">  </w:t>
            </w:r>
          </w:p>
          <w:p w:rsidR="00404A60" w:rsidRPr="00520BAC" w:rsidRDefault="00404A60" w:rsidP="00AD4B32">
            <w:pPr>
              <w:spacing w:after="0" w:line="240" w:lineRule="auto"/>
              <w:contextualSpacing/>
              <w:jc w:val="center"/>
              <w:rPr>
                <w:rFonts w:ascii="Times New Roman" w:eastAsia="Calibri" w:hAnsi="Times New Roman" w:cs="Times New Roman"/>
                <w:sz w:val="24"/>
                <w:szCs w:val="24"/>
              </w:rPr>
            </w:pPr>
            <w:r w:rsidRPr="00520BAC">
              <w:rPr>
                <w:rFonts w:ascii="Times New Roman" w:eastAsia="Calibri" w:hAnsi="Times New Roman" w:cs="Times New Roman"/>
                <w:sz w:val="24"/>
                <w:szCs w:val="24"/>
              </w:rPr>
              <w:t>в 2018 году</w:t>
            </w:r>
          </w:p>
        </w:tc>
      </w:tr>
      <w:tr w:rsidR="00404A60" w:rsidRPr="00520BAC" w:rsidTr="00520BAC">
        <w:tc>
          <w:tcPr>
            <w:tcW w:w="562" w:type="dxa"/>
            <w:vMerge/>
            <w:shd w:val="clear" w:color="auto" w:fill="auto"/>
            <w:vAlign w:val="center"/>
          </w:tcPr>
          <w:p w:rsidR="00404A60" w:rsidRPr="00520BAC" w:rsidRDefault="00404A60" w:rsidP="00AD4B32">
            <w:pPr>
              <w:spacing w:after="0" w:line="240" w:lineRule="auto"/>
              <w:contextualSpacing/>
              <w:jc w:val="both"/>
              <w:rPr>
                <w:rFonts w:ascii="Times New Roman" w:eastAsia="Calibri" w:hAnsi="Times New Roman" w:cs="Times New Roman"/>
                <w:sz w:val="24"/>
                <w:szCs w:val="24"/>
              </w:rPr>
            </w:pPr>
          </w:p>
        </w:tc>
        <w:tc>
          <w:tcPr>
            <w:tcW w:w="4253" w:type="dxa"/>
            <w:vMerge/>
            <w:shd w:val="clear" w:color="auto" w:fill="auto"/>
            <w:vAlign w:val="center"/>
          </w:tcPr>
          <w:p w:rsidR="00404A60" w:rsidRPr="00520BAC" w:rsidRDefault="00404A60" w:rsidP="00AD4B32">
            <w:pPr>
              <w:spacing w:after="0" w:line="240" w:lineRule="auto"/>
              <w:contextualSpacing/>
              <w:jc w:val="both"/>
              <w:rPr>
                <w:rFonts w:ascii="Times New Roman" w:eastAsia="Calibri" w:hAnsi="Times New Roman" w:cs="Times New Roman"/>
                <w:sz w:val="24"/>
                <w:szCs w:val="24"/>
              </w:rPr>
            </w:pPr>
          </w:p>
        </w:tc>
        <w:tc>
          <w:tcPr>
            <w:tcW w:w="1201" w:type="dxa"/>
            <w:shd w:val="clear" w:color="auto" w:fill="auto"/>
            <w:vAlign w:val="center"/>
          </w:tcPr>
          <w:p w:rsidR="00404A60" w:rsidRPr="00520BAC" w:rsidRDefault="00404A60" w:rsidP="00AD4B32">
            <w:pPr>
              <w:spacing w:after="0" w:line="240" w:lineRule="auto"/>
              <w:contextualSpacing/>
              <w:jc w:val="center"/>
              <w:rPr>
                <w:rFonts w:ascii="Times New Roman" w:eastAsia="Calibri" w:hAnsi="Times New Roman" w:cs="Times New Roman"/>
                <w:sz w:val="24"/>
                <w:szCs w:val="24"/>
              </w:rPr>
            </w:pPr>
            <w:r w:rsidRPr="00520BAC">
              <w:rPr>
                <w:rFonts w:ascii="Times New Roman" w:eastAsia="Calibri" w:hAnsi="Times New Roman" w:cs="Times New Roman"/>
                <w:sz w:val="24"/>
                <w:szCs w:val="24"/>
              </w:rPr>
              <w:t>плановые</w:t>
            </w:r>
          </w:p>
        </w:tc>
        <w:tc>
          <w:tcPr>
            <w:tcW w:w="1701" w:type="dxa"/>
            <w:shd w:val="clear" w:color="auto" w:fill="auto"/>
            <w:vAlign w:val="center"/>
          </w:tcPr>
          <w:p w:rsidR="00404A60" w:rsidRPr="00520BAC" w:rsidRDefault="00404A60" w:rsidP="00AD4B32">
            <w:pPr>
              <w:spacing w:after="0" w:line="240" w:lineRule="auto"/>
              <w:contextualSpacing/>
              <w:jc w:val="center"/>
              <w:rPr>
                <w:rFonts w:ascii="Times New Roman" w:eastAsia="Calibri" w:hAnsi="Times New Roman" w:cs="Times New Roman"/>
                <w:sz w:val="24"/>
                <w:szCs w:val="24"/>
              </w:rPr>
            </w:pPr>
            <w:r w:rsidRPr="00520BAC">
              <w:rPr>
                <w:rFonts w:ascii="Times New Roman" w:eastAsia="Calibri" w:hAnsi="Times New Roman" w:cs="Times New Roman"/>
                <w:sz w:val="24"/>
                <w:szCs w:val="24"/>
              </w:rPr>
              <w:t>внеплановые</w:t>
            </w:r>
          </w:p>
        </w:tc>
        <w:tc>
          <w:tcPr>
            <w:tcW w:w="1634" w:type="dxa"/>
            <w:shd w:val="clear" w:color="auto" w:fill="auto"/>
            <w:vAlign w:val="center"/>
          </w:tcPr>
          <w:p w:rsidR="00404A60" w:rsidRPr="00520BAC" w:rsidRDefault="00404A60" w:rsidP="00AD4B32">
            <w:pPr>
              <w:spacing w:after="0" w:line="240" w:lineRule="auto"/>
              <w:contextualSpacing/>
              <w:jc w:val="center"/>
              <w:rPr>
                <w:rFonts w:ascii="Times New Roman" w:eastAsia="Calibri" w:hAnsi="Times New Roman" w:cs="Times New Roman"/>
                <w:sz w:val="24"/>
                <w:szCs w:val="24"/>
              </w:rPr>
            </w:pPr>
            <w:r w:rsidRPr="00520BAC">
              <w:rPr>
                <w:rFonts w:ascii="Times New Roman" w:eastAsia="Calibri" w:hAnsi="Times New Roman" w:cs="Times New Roman"/>
                <w:sz w:val="24"/>
                <w:szCs w:val="24"/>
              </w:rPr>
              <w:t>всего</w:t>
            </w:r>
          </w:p>
        </w:tc>
      </w:tr>
      <w:tr w:rsidR="00404A60" w:rsidRPr="00520BAC" w:rsidTr="00520BAC">
        <w:tc>
          <w:tcPr>
            <w:tcW w:w="562" w:type="dxa"/>
            <w:shd w:val="clear" w:color="auto" w:fill="auto"/>
            <w:vAlign w:val="center"/>
          </w:tcPr>
          <w:p w:rsidR="00404A60" w:rsidRPr="00520BAC" w:rsidRDefault="00404A60" w:rsidP="00AD4B32">
            <w:pPr>
              <w:spacing w:after="0" w:line="240" w:lineRule="auto"/>
              <w:contextualSpacing/>
              <w:jc w:val="both"/>
              <w:rPr>
                <w:rFonts w:ascii="Times New Roman" w:eastAsia="Calibri" w:hAnsi="Times New Roman" w:cs="Times New Roman"/>
                <w:sz w:val="24"/>
                <w:szCs w:val="24"/>
              </w:rPr>
            </w:pPr>
            <w:r w:rsidRPr="00520BAC">
              <w:rPr>
                <w:rFonts w:ascii="Times New Roman" w:eastAsia="Calibri" w:hAnsi="Times New Roman" w:cs="Times New Roman"/>
                <w:sz w:val="24"/>
                <w:szCs w:val="24"/>
              </w:rPr>
              <w:t>1</w:t>
            </w:r>
          </w:p>
        </w:tc>
        <w:tc>
          <w:tcPr>
            <w:tcW w:w="4253" w:type="dxa"/>
            <w:shd w:val="clear" w:color="auto" w:fill="auto"/>
            <w:vAlign w:val="center"/>
          </w:tcPr>
          <w:p w:rsidR="00404A60" w:rsidRPr="00520BAC" w:rsidRDefault="00404A60" w:rsidP="00AD4B32">
            <w:pPr>
              <w:spacing w:after="0" w:line="240" w:lineRule="auto"/>
              <w:contextualSpacing/>
              <w:jc w:val="both"/>
              <w:rPr>
                <w:rFonts w:ascii="Times New Roman" w:eastAsia="Calibri" w:hAnsi="Times New Roman" w:cs="Times New Roman"/>
                <w:sz w:val="24"/>
                <w:szCs w:val="24"/>
              </w:rPr>
            </w:pPr>
            <w:r w:rsidRPr="00520BAC">
              <w:rPr>
                <w:rFonts w:ascii="Times New Roman" w:eastAsia="Calibri" w:hAnsi="Times New Roman" w:cs="Times New Roman"/>
                <w:sz w:val="24"/>
                <w:szCs w:val="24"/>
              </w:rPr>
              <w:t>Муниципальный жилищный контроль</w:t>
            </w:r>
          </w:p>
        </w:tc>
        <w:tc>
          <w:tcPr>
            <w:tcW w:w="1201" w:type="dxa"/>
            <w:shd w:val="clear" w:color="auto" w:fill="auto"/>
            <w:vAlign w:val="center"/>
          </w:tcPr>
          <w:p w:rsidR="00404A60" w:rsidRPr="00520BAC" w:rsidRDefault="00404A60" w:rsidP="00AD4B32">
            <w:pPr>
              <w:spacing w:after="0" w:line="240" w:lineRule="auto"/>
              <w:contextualSpacing/>
              <w:jc w:val="center"/>
              <w:rPr>
                <w:rFonts w:ascii="Times New Roman" w:eastAsia="Calibri" w:hAnsi="Times New Roman" w:cs="Times New Roman"/>
                <w:sz w:val="24"/>
                <w:szCs w:val="24"/>
              </w:rPr>
            </w:pPr>
            <w:r w:rsidRPr="00520BAC">
              <w:rPr>
                <w:rFonts w:ascii="Times New Roman" w:eastAsia="Calibri" w:hAnsi="Times New Roman" w:cs="Times New Roman"/>
                <w:sz w:val="24"/>
                <w:szCs w:val="24"/>
              </w:rPr>
              <w:t>1</w:t>
            </w:r>
          </w:p>
        </w:tc>
        <w:tc>
          <w:tcPr>
            <w:tcW w:w="1701" w:type="dxa"/>
            <w:shd w:val="clear" w:color="auto" w:fill="auto"/>
            <w:vAlign w:val="center"/>
          </w:tcPr>
          <w:p w:rsidR="00404A60" w:rsidRPr="00520BAC" w:rsidRDefault="00404A60" w:rsidP="00AD4B32">
            <w:pPr>
              <w:spacing w:after="0" w:line="240" w:lineRule="auto"/>
              <w:contextualSpacing/>
              <w:jc w:val="center"/>
              <w:rPr>
                <w:rFonts w:ascii="Times New Roman" w:eastAsia="Calibri" w:hAnsi="Times New Roman" w:cs="Times New Roman"/>
                <w:sz w:val="24"/>
                <w:szCs w:val="24"/>
              </w:rPr>
            </w:pPr>
            <w:r w:rsidRPr="00520BAC">
              <w:rPr>
                <w:rFonts w:ascii="Times New Roman" w:eastAsia="Calibri" w:hAnsi="Times New Roman" w:cs="Times New Roman"/>
                <w:sz w:val="24"/>
                <w:szCs w:val="24"/>
              </w:rPr>
              <w:t>114</w:t>
            </w:r>
          </w:p>
        </w:tc>
        <w:tc>
          <w:tcPr>
            <w:tcW w:w="1634" w:type="dxa"/>
            <w:shd w:val="clear" w:color="auto" w:fill="auto"/>
            <w:vAlign w:val="center"/>
          </w:tcPr>
          <w:p w:rsidR="00404A60" w:rsidRPr="00520BAC" w:rsidRDefault="00404A60" w:rsidP="00AD4B32">
            <w:pPr>
              <w:spacing w:after="0" w:line="240" w:lineRule="auto"/>
              <w:contextualSpacing/>
              <w:jc w:val="center"/>
              <w:rPr>
                <w:rFonts w:ascii="Times New Roman" w:eastAsia="Calibri" w:hAnsi="Times New Roman" w:cs="Times New Roman"/>
                <w:sz w:val="24"/>
                <w:szCs w:val="24"/>
              </w:rPr>
            </w:pPr>
            <w:r w:rsidRPr="00520BAC">
              <w:rPr>
                <w:rFonts w:ascii="Times New Roman" w:eastAsia="Calibri" w:hAnsi="Times New Roman" w:cs="Times New Roman"/>
                <w:sz w:val="24"/>
                <w:szCs w:val="24"/>
              </w:rPr>
              <w:t>115</w:t>
            </w:r>
          </w:p>
        </w:tc>
      </w:tr>
      <w:tr w:rsidR="00404A60" w:rsidRPr="00520BAC" w:rsidTr="00520BAC">
        <w:tc>
          <w:tcPr>
            <w:tcW w:w="562" w:type="dxa"/>
            <w:shd w:val="clear" w:color="auto" w:fill="auto"/>
            <w:vAlign w:val="center"/>
          </w:tcPr>
          <w:p w:rsidR="00404A60" w:rsidRPr="00520BAC" w:rsidRDefault="00404A60" w:rsidP="00AD4B32">
            <w:pPr>
              <w:spacing w:after="0" w:line="240" w:lineRule="auto"/>
              <w:contextualSpacing/>
              <w:jc w:val="both"/>
              <w:rPr>
                <w:rFonts w:ascii="Times New Roman" w:eastAsia="Calibri" w:hAnsi="Times New Roman" w:cs="Times New Roman"/>
                <w:sz w:val="24"/>
                <w:szCs w:val="24"/>
              </w:rPr>
            </w:pPr>
            <w:r w:rsidRPr="00520BAC">
              <w:rPr>
                <w:rFonts w:ascii="Times New Roman" w:eastAsia="Calibri" w:hAnsi="Times New Roman" w:cs="Times New Roman"/>
                <w:sz w:val="24"/>
                <w:szCs w:val="24"/>
              </w:rPr>
              <w:t>2</w:t>
            </w:r>
          </w:p>
        </w:tc>
        <w:tc>
          <w:tcPr>
            <w:tcW w:w="4253" w:type="dxa"/>
            <w:shd w:val="clear" w:color="auto" w:fill="auto"/>
            <w:vAlign w:val="center"/>
          </w:tcPr>
          <w:p w:rsidR="00404A60" w:rsidRPr="00520BAC" w:rsidRDefault="00404A60" w:rsidP="00AD4B32">
            <w:pPr>
              <w:spacing w:after="0" w:line="240" w:lineRule="auto"/>
              <w:contextualSpacing/>
              <w:jc w:val="both"/>
              <w:rPr>
                <w:rFonts w:ascii="Times New Roman" w:eastAsia="Calibri" w:hAnsi="Times New Roman" w:cs="Times New Roman"/>
                <w:sz w:val="24"/>
                <w:szCs w:val="24"/>
              </w:rPr>
            </w:pPr>
            <w:r w:rsidRPr="00520BAC">
              <w:rPr>
                <w:rFonts w:ascii="Times New Roman" w:eastAsia="Calibri" w:hAnsi="Times New Roman" w:cs="Times New Roman"/>
                <w:sz w:val="24"/>
                <w:szCs w:val="24"/>
              </w:rPr>
              <w:t>Муниципальный контроль за соблюдением сохранности автомобильных дорог местного значения в границах города Нефтеюганска</w:t>
            </w:r>
          </w:p>
        </w:tc>
        <w:tc>
          <w:tcPr>
            <w:tcW w:w="1201" w:type="dxa"/>
            <w:shd w:val="clear" w:color="auto" w:fill="auto"/>
            <w:vAlign w:val="center"/>
          </w:tcPr>
          <w:p w:rsidR="00404A60" w:rsidRPr="00520BAC" w:rsidRDefault="00404A60" w:rsidP="00AD4B32">
            <w:pPr>
              <w:spacing w:after="0" w:line="240" w:lineRule="auto"/>
              <w:contextualSpacing/>
              <w:jc w:val="center"/>
              <w:rPr>
                <w:rFonts w:ascii="Times New Roman" w:eastAsia="Calibri" w:hAnsi="Times New Roman" w:cs="Times New Roman"/>
                <w:sz w:val="24"/>
                <w:szCs w:val="24"/>
              </w:rPr>
            </w:pPr>
            <w:r w:rsidRPr="00520BAC">
              <w:rPr>
                <w:rFonts w:ascii="Times New Roman" w:eastAsia="Calibri" w:hAnsi="Times New Roman" w:cs="Times New Roman"/>
                <w:sz w:val="24"/>
                <w:szCs w:val="24"/>
              </w:rPr>
              <w:t>0</w:t>
            </w:r>
          </w:p>
        </w:tc>
        <w:tc>
          <w:tcPr>
            <w:tcW w:w="1701" w:type="dxa"/>
            <w:shd w:val="clear" w:color="auto" w:fill="auto"/>
            <w:vAlign w:val="center"/>
          </w:tcPr>
          <w:p w:rsidR="00404A60" w:rsidRPr="00520BAC" w:rsidRDefault="00404A60" w:rsidP="00AD4B32">
            <w:pPr>
              <w:spacing w:after="0" w:line="240" w:lineRule="auto"/>
              <w:contextualSpacing/>
              <w:jc w:val="center"/>
              <w:rPr>
                <w:rFonts w:ascii="Times New Roman" w:eastAsia="Calibri" w:hAnsi="Times New Roman" w:cs="Times New Roman"/>
                <w:sz w:val="24"/>
                <w:szCs w:val="24"/>
              </w:rPr>
            </w:pPr>
            <w:r w:rsidRPr="00520BAC">
              <w:rPr>
                <w:rFonts w:ascii="Times New Roman" w:eastAsia="Calibri" w:hAnsi="Times New Roman" w:cs="Times New Roman"/>
                <w:sz w:val="24"/>
                <w:szCs w:val="24"/>
              </w:rPr>
              <w:t>0</w:t>
            </w:r>
          </w:p>
        </w:tc>
        <w:tc>
          <w:tcPr>
            <w:tcW w:w="1634" w:type="dxa"/>
            <w:shd w:val="clear" w:color="auto" w:fill="auto"/>
            <w:vAlign w:val="center"/>
          </w:tcPr>
          <w:p w:rsidR="00404A60" w:rsidRPr="00520BAC" w:rsidRDefault="00404A60" w:rsidP="00AD4B32">
            <w:pPr>
              <w:spacing w:after="0" w:line="240" w:lineRule="auto"/>
              <w:contextualSpacing/>
              <w:jc w:val="center"/>
              <w:rPr>
                <w:rFonts w:ascii="Times New Roman" w:eastAsia="Calibri" w:hAnsi="Times New Roman" w:cs="Times New Roman"/>
                <w:sz w:val="24"/>
                <w:szCs w:val="24"/>
              </w:rPr>
            </w:pPr>
            <w:r w:rsidRPr="00520BAC">
              <w:rPr>
                <w:rFonts w:ascii="Times New Roman" w:eastAsia="Calibri" w:hAnsi="Times New Roman" w:cs="Times New Roman"/>
                <w:sz w:val="24"/>
                <w:szCs w:val="24"/>
              </w:rPr>
              <w:t>0</w:t>
            </w:r>
          </w:p>
        </w:tc>
      </w:tr>
      <w:tr w:rsidR="00404A60" w:rsidRPr="00520BAC" w:rsidTr="00520BAC">
        <w:tc>
          <w:tcPr>
            <w:tcW w:w="562" w:type="dxa"/>
            <w:shd w:val="clear" w:color="auto" w:fill="auto"/>
            <w:vAlign w:val="center"/>
          </w:tcPr>
          <w:p w:rsidR="00404A60" w:rsidRPr="00520BAC" w:rsidRDefault="00404A60" w:rsidP="00AD4B32">
            <w:pPr>
              <w:spacing w:after="0" w:line="240" w:lineRule="auto"/>
              <w:contextualSpacing/>
              <w:jc w:val="both"/>
              <w:rPr>
                <w:rFonts w:ascii="Times New Roman" w:eastAsia="Calibri" w:hAnsi="Times New Roman" w:cs="Times New Roman"/>
                <w:sz w:val="24"/>
                <w:szCs w:val="24"/>
              </w:rPr>
            </w:pPr>
            <w:r w:rsidRPr="00520BAC">
              <w:rPr>
                <w:rFonts w:ascii="Times New Roman" w:eastAsia="Calibri" w:hAnsi="Times New Roman" w:cs="Times New Roman"/>
                <w:sz w:val="24"/>
                <w:szCs w:val="24"/>
              </w:rPr>
              <w:t>3</w:t>
            </w:r>
          </w:p>
        </w:tc>
        <w:tc>
          <w:tcPr>
            <w:tcW w:w="4253" w:type="dxa"/>
            <w:shd w:val="clear" w:color="auto" w:fill="auto"/>
            <w:vAlign w:val="center"/>
          </w:tcPr>
          <w:p w:rsidR="00404A60" w:rsidRPr="00520BAC" w:rsidRDefault="00404A60" w:rsidP="00AD4B32">
            <w:pPr>
              <w:spacing w:after="0" w:line="240" w:lineRule="auto"/>
              <w:contextualSpacing/>
              <w:jc w:val="both"/>
              <w:rPr>
                <w:rFonts w:ascii="Times New Roman" w:eastAsia="Calibri" w:hAnsi="Times New Roman" w:cs="Times New Roman"/>
                <w:sz w:val="24"/>
                <w:szCs w:val="24"/>
              </w:rPr>
            </w:pPr>
            <w:r w:rsidRPr="00520BAC">
              <w:rPr>
                <w:rFonts w:ascii="Times New Roman" w:eastAsia="Calibri" w:hAnsi="Times New Roman" w:cs="Times New Roman"/>
                <w:sz w:val="24"/>
                <w:szCs w:val="24"/>
              </w:rPr>
              <w:t>Муниципальный  земельный контроль</w:t>
            </w:r>
          </w:p>
        </w:tc>
        <w:tc>
          <w:tcPr>
            <w:tcW w:w="1201" w:type="dxa"/>
            <w:shd w:val="clear" w:color="auto" w:fill="auto"/>
            <w:vAlign w:val="center"/>
          </w:tcPr>
          <w:p w:rsidR="00404A60" w:rsidRPr="00520BAC" w:rsidRDefault="00404A60" w:rsidP="00AD4B32">
            <w:pPr>
              <w:spacing w:after="0" w:line="240" w:lineRule="auto"/>
              <w:contextualSpacing/>
              <w:jc w:val="center"/>
              <w:rPr>
                <w:rFonts w:ascii="Times New Roman" w:eastAsia="Calibri" w:hAnsi="Times New Roman" w:cs="Times New Roman"/>
                <w:sz w:val="24"/>
                <w:szCs w:val="24"/>
              </w:rPr>
            </w:pPr>
            <w:r w:rsidRPr="00520BAC">
              <w:rPr>
                <w:rFonts w:ascii="Times New Roman" w:eastAsia="Calibri" w:hAnsi="Times New Roman" w:cs="Times New Roman"/>
                <w:sz w:val="24"/>
                <w:szCs w:val="24"/>
              </w:rPr>
              <w:t>2</w:t>
            </w:r>
          </w:p>
        </w:tc>
        <w:tc>
          <w:tcPr>
            <w:tcW w:w="1701" w:type="dxa"/>
            <w:shd w:val="clear" w:color="auto" w:fill="auto"/>
            <w:vAlign w:val="center"/>
          </w:tcPr>
          <w:p w:rsidR="00404A60" w:rsidRPr="00520BAC" w:rsidRDefault="00404A60" w:rsidP="00AD4B32">
            <w:pPr>
              <w:spacing w:after="0" w:line="240" w:lineRule="auto"/>
              <w:contextualSpacing/>
              <w:jc w:val="center"/>
              <w:rPr>
                <w:rFonts w:ascii="Times New Roman" w:eastAsia="Calibri" w:hAnsi="Times New Roman" w:cs="Times New Roman"/>
                <w:sz w:val="24"/>
                <w:szCs w:val="24"/>
              </w:rPr>
            </w:pPr>
            <w:r w:rsidRPr="00520BAC">
              <w:rPr>
                <w:rFonts w:ascii="Times New Roman" w:eastAsia="Calibri" w:hAnsi="Times New Roman" w:cs="Times New Roman"/>
                <w:sz w:val="24"/>
                <w:szCs w:val="24"/>
              </w:rPr>
              <w:t>2</w:t>
            </w:r>
          </w:p>
        </w:tc>
        <w:tc>
          <w:tcPr>
            <w:tcW w:w="1634" w:type="dxa"/>
            <w:shd w:val="clear" w:color="auto" w:fill="auto"/>
            <w:vAlign w:val="center"/>
          </w:tcPr>
          <w:p w:rsidR="00404A60" w:rsidRPr="00520BAC" w:rsidRDefault="00404A60" w:rsidP="00AD4B32">
            <w:pPr>
              <w:spacing w:after="0" w:line="240" w:lineRule="auto"/>
              <w:contextualSpacing/>
              <w:jc w:val="center"/>
              <w:rPr>
                <w:rFonts w:ascii="Times New Roman" w:eastAsia="Calibri" w:hAnsi="Times New Roman" w:cs="Times New Roman"/>
                <w:sz w:val="24"/>
                <w:szCs w:val="24"/>
              </w:rPr>
            </w:pPr>
            <w:r w:rsidRPr="00520BAC">
              <w:rPr>
                <w:rFonts w:ascii="Times New Roman" w:eastAsia="Calibri" w:hAnsi="Times New Roman" w:cs="Times New Roman"/>
                <w:sz w:val="24"/>
                <w:szCs w:val="24"/>
              </w:rPr>
              <w:t>4</w:t>
            </w:r>
          </w:p>
        </w:tc>
      </w:tr>
      <w:tr w:rsidR="00404A60" w:rsidRPr="00520BAC" w:rsidTr="00520BAC">
        <w:tc>
          <w:tcPr>
            <w:tcW w:w="562" w:type="dxa"/>
            <w:shd w:val="clear" w:color="auto" w:fill="auto"/>
            <w:vAlign w:val="center"/>
          </w:tcPr>
          <w:p w:rsidR="00404A60" w:rsidRPr="00520BAC" w:rsidRDefault="00404A60" w:rsidP="00AD4B32">
            <w:pPr>
              <w:spacing w:after="0" w:line="240" w:lineRule="auto"/>
              <w:contextualSpacing/>
              <w:jc w:val="both"/>
              <w:rPr>
                <w:rFonts w:ascii="Times New Roman" w:eastAsia="Calibri" w:hAnsi="Times New Roman" w:cs="Times New Roman"/>
                <w:sz w:val="24"/>
                <w:szCs w:val="24"/>
              </w:rPr>
            </w:pPr>
            <w:r w:rsidRPr="00520BAC">
              <w:rPr>
                <w:rFonts w:ascii="Times New Roman" w:eastAsia="Calibri" w:hAnsi="Times New Roman" w:cs="Times New Roman"/>
                <w:sz w:val="24"/>
                <w:szCs w:val="24"/>
              </w:rPr>
              <w:t>4</w:t>
            </w:r>
          </w:p>
        </w:tc>
        <w:tc>
          <w:tcPr>
            <w:tcW w:w="4253" w:type="dxa"/>
            <w:shd w:val="clear" w:color="auto" w:fill="auto"/>
            <w:vAlign w:val="center"/>
          </w:tcPr>
          <w:p w:rsidR="00404A60" w:rsidRPr="00520BAC" w:rsidRDefault="00404A60" w:rsidP="00AD4B32">
            <w:pPr>
              <w:spacing w:after="0" w:line="240" w:lineRule="auto"/>
              <w:contextualSpacing/>
              <w:jc w:val="both"/>
              <w:rPr>
                <w:rFonts w:ascii="Times New Roman" w:eastAsia="Calibri" w:hAnsi="Times New Roman" w:cs="Times New Roman"/>
                <w:sz w:val="24"/>
                <w:szCs w:val="24"/>
              </w:rPr>
            </w:pPr>
            <w:r w:rsidRPr="00520BAC">
              <w:rPr>
                <w:rFonts w:ascii="Times New Roman" w:eastAsia="Calibri" w:hAnsi="Times New Roman" w:cs="Times New Roman"/>
                <w:sz w:val="24"/>
                <w:szCs w:val="24"/>
              </w:rPr>
              <w:t>Муниципальный контроль в области торговой деятельности</w:t>
            </w:r>
          </w:p>
        </w:tc>
        <w:tc>
          <w:tcPr>
            <w:tcW w:w="1201" w:type="dxa"/>
            <w:shd w:val="clear" w:color="auto" w:fill="auto"/>
            <w:vAlign w:val="center"/>
          </w:tcPr>
          <w:p w:rsidR="00404A60" w:rsidRPr="00520BAC" w:rsidRDefault="00404A60" w:rsidP="00AD4B32">
            <w:pPr>
              <w:spacing w:after="0" w:line="240" w:lineRule="auto"/>
              <w:contextualSpacing/>
              <w:jc w:val="center"/>
              <w:rPr>
                <w:rFonts w:ascii="Times New Roman" w:eastAsia="Calibri" w:hAnsi="Times New Roman" w:cs="Times New Roman"/>
                <w:sz w:val="24"/>
                <w:szCs w:val="24"/>
              </w:rPr>
            </w:pPr>
            <w:r w:rsidRPr="00520BAC">
              <w:rPr>
                <w:rFonts w:ascii="Times New Roman" w:eastAsia="Calibri" w:hAnsi="Times New Roman" w:cs="Times New Roman"/>
                <w:sz w:val="24"/>
                <w:szCs w:val="24"/>
              </w:rPr>
              <w:t>0</w:t>
            </w:r>
          </w:p>
        </w:tc>
        <w:tc>
          <w:tcPr>
            <w:tcW w:w="1701" w:type="dxa"/>
            <w:shd w:val="clear" w:color="auto" w:fill="auto"/>
            <w:vAlign w:val="center"/>
          </w:tcPr>
          <w:p w:rsidR="00404A60" w:rsidRPr="00520BAC" w:rsidRDefault="00404A60" w:rsidP="00AD4B32">
            <w:pPr>
              <w:spacing w:after="0" w:line="240" w:lineRule="auto"/>
              <w:contextualSpacing/>
              <w:jc w:val="center"/>
              <w:rPr>
                <w:rFonts w:ascii="Times New Roman" w:eastAsia="Calibri" w:hAnsi="Times New Roman" w:cs="Times New Roman"/>
                <w:sz w:val="24"/>
                <w:szCs w:val="24"/>
              </w:rPr>
            </w:pPr>
            <w:r w:rsidRPr="00520BAC">
              <w:rPr>
                <w:rFonts w:ascii="Times New Roman" w:eastAsia="Calibri" w:hAnsi="Times New Roman" w:cs="Times New Roman"/>
                <w:sz w:val="24"/>
                <w:szCs w:val="24"/>
              </w:rPr>
              <w:t>0</w:t>
            </w:r>
          </w:p>
        </w:tc>
        <w:tc>
          <w:tcPr>
            <w:tcW w:w="1634" w:type="dxa"/>
            <w:shd w:val="clear" w:color="auto" w:fill="auto"/>
            <w:vAlign w:val="center"/>
          </w:tcPr>
          <w:p w:rsidR="00404A60" w:rsidRPr="00520BAC" w:rsidRDefault="00404A60" w:rsidP="00AD4B32">
            <w:pPr>
              <w:spacing w:after="0" w:line="240" w:lineRule="auto"/>
              <w:contextualSpacing/>
              <w:jc w:val="center"/>
              <w:rPr>
                <w:rFonts w:ascii="Times New Roman" w:eastAsia="Calibri" w:hAnsi="Times New Roman" w:cs="Times New Roman"/>
                <w:sz w:val="24"/>
                <w:szCs w:val="24"/>
              </w:rPr>
            </w:pPr>
            <w:r w:rsidRPr="00520BAC">
              <w:rPr>
                <w:rFonts w:ascii="Times New Roman" w:eastAsia="Calibri" w:hAnsi="Times New Roman" w:cs="Times New Roman"/>
                <w:sz w:val="24"/>
                <w:szCs w:val="24"/>
              </w:rPr>
              <w:t>0</w:t>
            </w:r>
          </w:p>
        </w:tc>
      </w:tr>
      <w:tr w:rsidR="00404A60" w:rsidRPr="00520BAC" w:rsidTr="00520BAC">
        <w:tc>
          <w:tcPr>
            <w:tcW w:w="562" w:type="dxa"/>
            <w:shd w:val="clear" w:color="auto" w:fill="auto"/>
            <w:vAlign w:val="center"/>
          </w:tcPr>
          <w:p w:rsidR="00404A60" w:rsidRPr="00520BAC" w:rsidRDefault="00404A60" w:rsidP="00AD4B32">
            <w:pPr>
              <w:spacing w:after="0" w:line="240" w:lineRule="auto"/>
              <w:contextualSpacing/>
              <w:jc w:val="both"/>
              <w:rPr>
                <w:rFonts w:ascii="Times New Roman" w:eastAsia="Calibri" w:hAnsi="Times New Roman" w:cs="Times New Roman"/>
                <w:sz w:val="24"/>
                <w:szCs w:val="24"/>
              </w:rPr>
            </w:pPr>
            <w:r w:rsidRPr="00520BAC">
              <w:rPr>
                <w:rFonts w:ascii="Times New Roman" w:eastAsia="Calibri" w:hAnsi="Times New Roman" w:cs="Times New Roman"/>
                <w:sz w:val="24"/>
                <w:szCs w:val="24"/>
              </w:rPr>
              <w:t>5</w:t>
            </w:r>
          </w:p>
        </w:tc>
        <w:tc>
          <w:tcPr>
            <w:tcW w:w="4253" w:type="dxa"/>
            <w:shd w:val="clear" w:color="auto" w:fill="auto"/>
            <w:vAlign w:val="center"/>
          </w:tcPr>
          <w:p w:rsidR="00404A60" w:rsidRPr="00520BAC" w:rsidRDefault="00404A60" w:rsidP="00AD4B32">
            <w:pPr>
              <w:spacing w:after="0" w:line="240" w:lineRule="auto"/>
              <w:contextualSpacing/>
              <w:jc w:val="both"/>
              <w:rPr>
                <w:rFonts w:ascii="Times New Roman" w:eastAsia="Calibri" w:hAnsi="Times New Roman" w:cs="Times New Roman"/>
                <w:sz w:val="24"/>
                <w:szCs w:val="24"/>
              </w:rPr>
            </w:pPr>
            <w:r w:rsidRPr="00520BAC">
              <w:rPr>
                <w:rFonts w:ascii="Times New Roman" w:eastAsia="Calibri" w:hAnsi="Times New Roman" w:cs="Times New Roman"/>
                <w:sz w:val="24"/>
                <w:szCs w:val="24"/>
              </w:rPr>
              <w:t>Муниципальный контроль за соблюдением Правил благоустройства на территории муниципального образования город Нефтеюганск</w:t>
            </w:r>
          </w:p>
        </w:tc>
        <w:tc>
          <w:tcPr>
            <w:tcW w:w="1201" w:type="dxa"/>
            <w:shd w:val="clear" w:color="auto" w:fill="auto"/>
            <w:vAlign w:val="center"/>
          </w:tcPr>
          <w:p w:rsidR="00404A60" w:rsidRPr="00520BAC" w:rsidRDefault="00404A60" w:rsidP="00AD4B32">
            <w:pPr>
              <w:spacing w:after="0" w:line="240" w:lineRule="auto"/>
              <w:contextualSpacing/>
              <w:jc w:val="center"/>
              <w:rPr>
                <w:rFonts w:ascii="Times New Roman" w:eastAsia="Calibri" w:hAnsi="Times New Roman" w:cs="Times New Roman"/>
                <w:sz w:val="24"/>
                <w:szCs w:val="24"/>
              </w:rPr>
            </w:pPr>
            <w:r w:rsidRPr="00520BAC">
              <w:rPr>
                <w:rFonts w:ascii="Times New Roman" w:eastAsia="Calibri" w:hAnsi="Times New Roman" w:cs="Times New Roman"/>
                <w:sz w:val="24"/>
                <w:szCs w:val="24"/>
              </w:rPr>
              <w:t>0</w:t>
            </w:r>
          </w:p>
        </w:tc>
        <w:tc>
          <w:tcPr>
            <w:tcW w:w="1701" w:type="dxa"/>
            <w:shd w:val="clear" w:color="auto" w:fill="auto"/>
            <w:vAlign w:val="center"/>
          </w:tcPr>
          <w:p w:rsidR="00404A60" w:rsidRPr="00520BAC" w:rsidRDefault="00404A60" w:rsidP="00AD4B32">
            <w:pPr>
              <w:spacing w:after="0" w:line="240" w:lineRule="auto"/>
              <w:contextualSpacing/>
              <w:jc w:val="center"/>
              <w:rPr>
                <w:rFonts w:ascii="Times New Roman" w:eastAsia="Calibri" w:hAnsi="Times New Roman" w:cs="Times New Roman"/>
                <w:sz w:val="24"/>
                <w:szCs w:val="24"/>
              </w:rPr>
            </w:pPr>
            <w:r w:rsidRPr="00520BAC">
              <w:rPr>
                <w:rFonts w:ascii="Times New Roman" w:eastAsia="Calibri" w:hAnsi="Times New Roman" w:cs="Times New Roman"/>
                <w:sz w:val="24"/>
                <w:szCs w:val="24"/>
              </w:rPr>
              <w:t>0</w:t>
            </w:r>
          </w:p>
        </w:tc>
        <w:tc>
          <w:tcPr>
            <w:tcW w:w="1634" w:type="dxa"/>
            <w:shd w:val="clear" w:color="auto" w:fill="auto"/>
            <w:vAlign w:val="center"/>
          </w:tcPr>
          <w:p w:rsidR="00404A60" w:rsidRPr="00520BAC" w:rsidRDefault="00404A60" w:rsidP="00AD4B32">
            <w:pPr>
              <w:spacing w:after="0" w:line="240" w:lineRule="auto"/>
              <w:contextualSpacing/>
              <w:jc w:val="center"/>
              <w:rPr>
                <w:rFonts w:ascii="Times New Roman" w:eastAsia="Calibri" w:hAnsi="Times New Roman" w:cs="Times New Roman"/>
                <w:sz w:val="24"/>
                <w:szCs w:val="24"/>
              </w:rPr>
            </w:pPr>
            <w:r w:rsidRPr="00520BAC">
              <w:rPr>
                <w:rFonts w:ascii="Times New Roman" w:eastAsia="Calibri" w:hAnsi="Times New Roman" w:cs="Times New Roman"/>
                <w:sz w:val="24"/>
                <w:szCs w:val="24"/>
              </w:rPr>
              <w:t>0</w:t>
            </w:r>
          </w:p>
        </w:tc>
      </w:tr>
      <w:tr w:rsidR="00404A60" w:rsidRPr="00520BAC" w:rsidTr="00520BAC">
        <w:tc>
          <w:tcPr>
            <w:tcW w:w="562" w:type="dxa"/>
            <w:shd w:val="clear" w:color="auto" w:fill="auto"/>
            <w:vAlign w:val="center"/>
          </w:tcPr>
          <w:p w:rsidR="00404A60" w:rsidRPr="00520BAC" w:rsidRDefault="00404A60" w:rsidP="00AD4B32">
            <w:pPr>
              <w:spacing w:after="0" w:line="240" w:lineRule="auto"/>
              <w:contextualSpacing/>
              <w:jc w:val="both"/>
              <w:rPr>
                <w:rFonts w:ascii="Times New Roman" w:eastAsia="Calibri" w:hAnsi="Times New Roman" w:cs="Times New Roman"/>
                <w:sz w:val="24"/>
                <w:szCs w:val="24"/>
              </w:rPr>
            </w:pPr>
            <w:r w:rsidRPr="00520BAC">
              <w:rPr>
                <w:rFonts w:ascii="Times New Roman" w:eastAsia="Calibri" w:hAnsi="Times New Roman" w:cs="Times New Roman"/>
                <w:sz w:val="24"/>
                <w:szCs w:val="24"/>
              </w:rPr>
              <w:t>6</w:t>
            </w:r>
          </w:p>
        </w:tc>
        <w:tc>
          <w:tcPr>
            <w:tcW w:w="4253" w:type="dxa"/>
            <w:shd w:val="clear" w:color="auto" w:fill="auto"/>
            <w:vAlign w:val="center"/>
          </w:tcPr>
          <w:p w:rsidR="00404A60" w:rsidRPr="00520BAC" w:rsidRDefault="00404A60" w:rsidP="00AD4B32">
            <w:pPr>
              <w:spacing w:after="0" w:line="240" w:lineRule="auto"/>
              <w:contextualSpacing/>
              <w:jc w:val="both"/>
              <w:rPr>
                <w:rFonts w:ascii="Times New Roman" w:eastAsia="Calibri" w:hAnsi="Times New Roman" w:cs="Times New Roman"/>
                <w:sz w:val="24"/>
                <w:szCs w:val="24"/>
              </w:rPr>
            </w:pPr>
            <w:r w:rsidRPr="00520BAC">
              <w:rPr>
                <w:rFonts w:ascii="Times New Roman" w:eastAsia="Calibri" w:hAnsi="Times New Roman" w:cs="Times New Roman"/>
                <w:sz w:val="24"/>
                <w:szCs w:val="24"/>
              </w:rPr>
              <w:t>Муниципальный лесной контроль</w:t>
            </w:r>
          </w:p>
        </w:tc>
        <w:tc>
          <w:tcPr>
            <w:tcW w:w="1201" w:type="dxa"/>
            <w:shd w:val="clear" w:color="auto" w:fill="auto"/>
            <w:vAlign w:val="center"/>
          </w:tcPr>
          <w:p w:rsidR="00404A60" w:rsidRPr="00520BAC" w:rsidRDefault="00404A60" w:rsidP="00AD4B32">
            <w:pPr>
              <w:spacing w:after="0" w:line="240" w:lineRule="auto"/>
              <w:contextualSpacing/>
              <w:jc w:val="center"/>
              <w:rPr>
                <w:rFonts w:ascii="Times New Roman" w:eastAsia="Calibri" w:hAnsi="Times New Roman" w:cs="Times New Roman"/>
                <w:sz w:val="24"/>
                <w:szCs w:val="24"/>
              </w:rPr>
            </w:pPr>
            <w:r w:rsidRPr="00520BAC">
              <w:rPr>
                <w:rFonts w:ascii="Times New Roman" w:eastAsia="Calibri" w:hAnsi="Times New Roman" w:cs="Times New Roman"/>
                <w:sz w:val="24"/>
                <w:szCs w:val="24"/>
              </w:rPr>
              <w:t>0</w:t>
            </w:r>
          </w:p>
        </w:tc>
        <w:tc>
          <w:tcPr>
            <w:tcW w:w="1701" w:type="dxa"/>
            <w:shd w:val="clear" w:color="auto" w:fill="auto"/>
            <w:vAlign w:val="center"/>
          </w:tcPr>
          <w:p w:rsidR="00404A60" w:rsidRPr="00520BAC" w:rsidRDefault="00404A60" w:rsidP="00AD4B32">
            <w:pPr>
              <w:spacing w:after="0" w:line="240" w:lineRule="auto"/>
              <w:contextualSpacing/>
              <w:jc w:val="center"/>
              <w:rPr>
                <w:rFonts w:ascii="Times New Roman" w:eastAsia="Calibri" w:hAnsi="Times New Roman" w:cs="Times New Roman"/>
                <w:sz w:val="24"/>
                <w:szCs w:val="24"/>
              </w:rPr>
            </w:pPr>
            <w:r w:rsidRPr="00520BAC">
              <w:rPr>
                <w:rFonts w:ascii="Times New Roman" w:eastAsia="Calibri" w:hAnsi="Times New Roman" w:cs="Times New Roman"/>
                <w:sz w:val="24"/>
                <w:szCs w:val="24"/>
              </w:rPr>
              <w:t>0</w:t>
            </w:r>
          </w:p>
        </w:tc>
        <w:tc>
          <w:tcPr>
            <w:tcW w:w="1634" w:type="dxa"/>
            <w:shd w:val="clear" w:color="auto" w:fill="auto"/>
            <w:vAlign w:val="center"/>
          </w:tcPr>
          <w:p w:rsidR="00404A60" w:rsidRPr="00520BAC" w:rsidRDefault="00404A60" w:rsidP="00AD4B32">
            <w:pPr>
              <w:spacing w:after="0" w:line="240" w:lineRule="auto"/>
              <w:contextualSpacing/>
              <w:jc w:val="center"/>
              <w:rPr>
                <w:rFonts w:ascii="Times New Roman" w:eastAsia="Calibri" w:hAnsi="Times New Roman" w:cs="Times New Roman"/>
                <w:sz w:val="24"/>
                <w:szCs w:val="24"/>
              </w:rPr>
            </w:pPr>
            <w:r w:rsidRPr="00520BAC">
              <w:rPr>
                <w:rFonts w:ascii="Times New Roman" w:eastAsia="Calibri" w:hAnsi="Times New Roman" w:cs="Times New Roman"/>
                <w:sz w:val="24"/>
                <w:szCs w:val="24"/>
              </w:rPr>
              <w:t>0</w:t>
            </w:r>
          </w:p>
        </w:tc>
      </w:tr>
      <w:tr w:rsidR="00404A60" w:rsidRPr="00520BAC" w:rsidTr="00520BAC">
        <w:tc>
          <w:tcPr>
            <w:tcW w:w="562" w:type="dxa"/>
            <w:shd w:val="clear" w:color="auto" w:fill="auto"/>
            <w:vAlign w:val="center"/>
          </w:tcPr>
          <w:p w:rsidR="00404A60" w:rsidRPr="00520BAC" w:rsidRDefault="00404A60" w:rsidP="00AD4B32">
            <w:pPr>
              <w:spacing w:after="0" w:line="240" w:lineRule="auto"/>
              <w:contextualSpacing/>
              <w:jc w:val="both"/>
              <w:rPr>
                <w:rFonts w:ascii="Times New Roman" w:eastAsia="Calibri" w:hAnsi="Times New Roman" w:cs="Times New Roman"/>
                <w:sz w:val="24"/>
                <w:szCs w:val="24"/>
              </w:rPr>
            </w:pPr>
            <w:r w:rsidRPr="00520BAC">
              <w:rPr>
                <w:rFonts w:ascii="Times New Roman" w:eastAsia="Calibri" w:hAnsi="Times New Roman" w:cs="Times New Roman"/>
                <w:sz w:val="24"/>
                <w:szCs w:val="24"/>
              </w:rPr>
              <w:t>7</w:t>
            </w:r>
          </w:p>
        </w:tc>
        <w:tc>
          <w:tcPr>
            <w:tcW w:w="4253" w:type="dxa"/>
            <w:shd w:val="clear" w:color="auto" w:fill="auto"/>
            <w:vAlign w:val="center"/>
          </w:tcPr>
          <w:p w:rsidR="00404A60" w:rsidRPr="00520BAC" w:rsidRDefault="00404A60" w:rsidP="00AD4B32">
            <w:pPr>
              <w:spacing w:after="0" w:line="240" w:lineRule="auto"/>
              <w:contextualSpacing/>
              <w:jc w:val="both"/>
              <w:rPr>
                <w:rFonts w:ascii="Times New Roman" w:eastAsia="Calibri" w:hAnsi="Times New Roman" w:cs="Times New Roman"/>
                <w:sz w:val="24"/>
                <w:szCs w:val="24"/>
              </w:rPr>
            </w:pPr>
            <w:r w:rsidRPr="00520BAC">
              <w:rPr>
                <w:rFonts w:ascii="Times New Roman" w:eastAsia="Calibri" w:hAnsi="Times New Roman" w:cs="Times New Roman"/>
                <w:sz w:val="24"/>
                <w:szCs w:val="24"/>
              </w:rPr>
              <w:t>Муниципальный контроль а рациональным использованием и охраной недр при пользовании недрами для  целей  разведки и добыча общераспространенных полезных ископаемых,  а также строительства и эксплуатации подземных сооружений местного и регионального значения, на территории муниципального образования</w:t>
            </w:r>
          </w:p>
        </w:tc>
        <w:tc>
          <w:tcPr>
            <w:tcW w:w="1201" w:type="dxa"/>
            <w:shd w:val="clear" w:color="auto" w:fill="auto"/>
            <w:vAlign w:val="center"/>
          </w:tcPr>
          <w:p w:rsidR="00404A60" w:rsidRPr="00520BAC" w:rsidRDefault="00404A60" w:rsidP="00AD4B32">
            <w:pPr>
              <w:spacing w:after="0" w:line="240" w:lineRule="auto"/>
              <w:contextualSpacing/>
              <w:jc w:val="center"/>
              <w:rPr>
                <w:rFonts w:ascii="Times New Roman" w:eastAsia="Calibri" w:hAnsi="Times New Roman" w:cs="Times New Roman"/>
                <w:sz w:val="24"/>
                <w:szCs w:val="24"/>
              </w:rPr>
            </w:pPr>
            <w:r w:rsidRPr="00520BAC">
              <w:rPr>
                <w:rFonts w:ascii="Times New Roman" w:eastAsia="Calibri" w:hAnsi="Times New Roman" w:cs="Times New Roman"/>
                <w:sz w:val="24"/>
                <w:szCs w:val="24"/>
              </w:rPr>
              <w:t>0</w:t>
            </w:r>
          </w:p>
        </w:tc>
        <w:tc>
          <w:tcPr>
            <w:tcW w:w="1701" w:type="dxa"/>
            <w:shd w:val="clear" w:color="auto" w:fill="auto"/>
            <w:vAlign w:val="center"/>
          </w:tcPr>
          <w:p w:rsidR="00404A60" w:rsidRPr="00520BAC" w:rsidRDefault="00404A60" w:rsidP="00AD4B32">
            <w:pPr>
              <w:spacing w:after="0" w:line="240" w:lineRule="auto"/>
              <w:contextualSpacing/>
              <w:jc w:val="center"/>
              <w:rPr>
                <w:rFonts w:ascii="Times New Roman" w:eastAsia="Calibri" w:hAnsi="Times New Roman" w:cs="Times New Roman"/>
                <w:sz w:val="24"/>
                <w:szCs w:val="24"/>
              </w:rPr>
            </w:pPr>
            <w:r w:rsidRPr="00520BAC">
              <w:rPr>
                <w:rFonts w:ascii="Times New Roman" w:eastAsia="Calibri" w:hAnsi="Times New Roman" w:cs="Times New Roman"/>
                <w:sz w:val="24"/>
                <w:szCs w:val="24"/>
              </w:rPr>
              <w:t>0</w:t>
            </w:r>
          </w:p>
        </w:tc>
        <w:tc>
          <w:tcPr>
            <w:tcW w:w="1634" w:type="dxa"/>
            <w:shd w:val="clear" w:color="auto" w:fill="auto"/>
            <w:vAlign w:val="center"/>
          </w:tcPr>
          <w:p w:rsidR="00404A60" w:rsidRPr="00520BAC" w:rsidRDefault="00404A60" w:rsidP="00AD4B32">
            <w:pPr>
              <w:spacing w:after="0" w:line="240" w:lineRule="auto"/>
              <w:contextualSpacing/>
              <w:jc w:val="center"/>
              <w:rPr>
                <w:rFonts w:ascii="Times New Roman" w:eastAsia="Calibri" w:hAnsi="Times New Roman" w:cs="Times New Roman"/>
                <w:sz w:val="24"/>
                <w:szCs w:val="24"/>
              </w:rPr>
            </w:pPr>
            <w:r w:rsidRPr="00520BAC">
              <w:rPr>
                <w:rFonts w:ascii="Times New Roman" w:eastAsia="Calibri" w:hAnsi="Times New Roman" w:cs="Times New Roman"/>
                <w:sz w:val="24"/>
                <w:szCs w:val="24"/>
              </w:rPr>
              <w:t>0</w:t>
            </w:r>
          </w:p>
        </w:tc>
      </w:tr>
    </w:tbl>
    <w:p w:rsidR="00DF568A" w:rsidRPr="006B4841" w:rsidRDefault="00DF568A" w:rsidP="00DF568A">
      <w:pPr>
        <w:spacing w:after="0" w:line="240" w:lineRule="auto"/>
        <w:ind w:firstLine="851"/>
        <w:jc w:val="both"/>
        <w:rPr>
          <w:rFonts w:ascii="Times New Roman" w:hAnsi="Times New Roman" w:cs="Times New Roman"/>
          <w:sz w:val="28"/>
          <w:szCs w:val="28"/>
        </w:rPr>
      </w:pPr>
    </w:p>
    <w:p w:rsidR="00DF568A" w:rsidRPr="006B4841" w:rsidRDefault="00DF568A" w:rsidP="00DF568A">
      <w:pPr>
        <w:spacing w:after="0" w:line="240" w:lineRule="auto"/>
        <w:ind w:firstLine="851"/>
        <w:jc w:val="both"/>
        <w:rPr>
          <w:rFonts w:ascii="Times New Roman" w:hAnsi="Times New Roman" w:cs="Times New Roman"/>
          <w:sz w:val="28"/>
          <w:szCs w:val="28"/>
        </w:rPr>
      </w:pPr>
      <w:r w:rsidRPr="006B4841">
        <w:rPr>
          <w:rFonts w:ascii="Times New Roman" w:hAnsi="Times New Roman" w:cs="Times New Roman"/>
          <w:sz w:val="28"/>
          <w:szCs w:val="28"/>
        </w:rPr>
        <w:t xml:space="preserve">В соответствии </w:t>
      </w:r>
      <w:r w:rsidR="00B17B07" w:rsidRPr="006B4841">
        <w:rPr>
          <w:rFonts w:ascii="Times New Roman" w:hAnsi="Times New Roman" w:cs="Times New Roman"/>
          <w:sz w:val="28"/>
          <w:szCs w:val="28"/>
        </w:rPr>
        <w:t>с приказом</w:t>
      </w:r>
      <w:r w:rsidRPr="006B4841">
        <w:rPr>
          <w:rFonts w:ascii="Times New Roman" w:hAnsi="Times New Roman" w:cs="Times New Roman"/>
          <w:sz w:val="28"/>
          <w:szCs w:val="28"/>
        </w:rPr>
        <w:t xml:space="preserve"> Департамента жилищно-коммунального хозяйства администрации города Нефтеюганска от 30.10.2017 № 217/1 «Об   утверждении плана проведения проверок соблюдения жилищного законодательства на территории города Нефтеюганска   на 2018 год» за 2018 год была проведена 1 плановая проверка Товарищество собственников недвижимости «Семерочка», адрес фактического осуществления деятельности: г. Нефтеюганск, микрорайон 9, дом 7.</w:t>
      </w:r>
    </w:p>
    <w:p w:rsidR="00DF568A" w:rsidRPr="006B4841" w:rsidRDefault="00DF568A" w:rsidP="00DF568A">
      <w:pPr>
        <w:spacing w:after="0" w:line="240" w:lineRule="auto"/>
        <w:ind w:firstLine="851"/>
        <w:jc w:val="both"/>
        <w:rPr>
          <w:rFonts w:ascii="Times New Roman" w:hAnsi="Times New Roman" w:cs="Times New Roman"/>
          <w:sz w:val="28"/>
          <w:szCs w:val="28"/>
        </w:rPr>
      </w:pPr>
      <w:r w:rsidRPr="006B4841">
        <w:rPr>
          <w:rFonts w:ascii="Times New Roman" w:hAnsi="Times New Roman" w:cs="Times New Roman"/>
          <w:sz w:val="28"/>
          <w:szCs w:val="28"/>
        </w:rPr>
        <w:t xml:space="preserve">Цель проведения проверки: осуществление муниципального жилищного контроля на основании плана проведения плановых проверок юридических лиц и </w:t>
      </w:r>
      <w:r w:rsidR="00215C9B" w:rsidRPr="006B4841">
        <w:rPr>
          <w:rFonts w:ascii="Times New Roman" w:hAnsi="Times New Roman" w:cs="Times New Roman"/>
          <w:sz w:val="28"/>
          <w:szCs w:val="28"/>
        </w:rPr>
        <w:t>индивидуальных предпринимателей на</w:t>
      </w:r>
      <w:r w:rsidRPr="006B4841">
        <w:rPr>
          <w:rFonts w:ascii="Times New Roman" w:hAnsi="Times New Roman" w:cs="Times New Roman"/>
          <w:sz w:val="28"/>
          <w:szCs w:val="28"/>
        </w:rPr>
        <w:t xml:space="preserve"> 2018 год, размещенного на интернет сайте прокуратуры ХМАО – Югры http://www.prokhmao.ru.  </w:t>
      </w:r>
    </w:p>
    <w:p w:rsidR="00DF568A" w:rsidRPr="006B4841" w:rsidRDefault="00DF568A" w:rsidP="00DF568A">
      <w:pPr>
        <w:spacing w:after="0" w:line="240" w:lineRule="auto"/>
        <w:ind w:firstLine="851"/>
        <w:jc w:val="both"/>
        <w:rPr>
          <w:rFonts w:ascii="Times New Roman" w:hAnsi="Times New Roman" w:cs="Times New Roman"/>
          <w:sz w:val="28"/>
          <w:szCs w:val="28"/>
        </w:rPr>
      </w:pPr>
      <w:r w:rsidRPr="006B4841">
        <w:rPr>
          <w:rFonts w:ascii="Times New Roman" w:hAnsi="Times New Roman" w:cs="Times New Roman"/>
          <w:sz w:val="28"/>
          <w:szCs w:val="28"/>
        </w:rPr>
        <w:t>В ходе проведения проверки установлено, что в 2016 Службой жилищного и строительного надзора ХМАО-Югры Нефтеюганский отдел инспектирования была проведена плановая выездная и документарная проверки в отношении ТСН «Семерочка», по итогам которой выдано 2 предписания для устранения выявленных нарушений в срок до 30.09.2016 и до 15.09.2017 (о чем свидетельствуют 2 акта Службы в представленных документах).</w:t>
      </w:r>
    </w:p>
    <w:p w:rsidR="00DF568A" w:rsidRPr="006B4841" w:rsidRDefault="00DF568A" w:rsidP="00DF568A">
      <w:pPr>
        <w:spacing w:after="0" w:line="240" w:lineRule="auto"/>
        <w:ind w:firstLine="851"/>
        <w:jc w:val="both"/>
        <w:rPr>
          <w:rFonts w:ascii="Times New Roman" w:hAnsi="Times New Roman" w:cs="Times New Roman"/>
          <w:sz w:val="28"/>
          <w:szCs w:val="28"/>
        </w:rPr>
      </w:pPr>
      <w:r w:rsidRPr="006B4841">
        <w:rPr>
          <w:rFonts w:ascii="Times New Roman" w:hAnsi="Times New Roman" w:cs="Times New Roman"/>
          <w:sz w:val="28"/>
          <w:szCs w:val="28"/>
        </w:rPr>
        <w:t>В соответствии с пунктом 2 части 8 статьи 9 Федерального закона «О защите прав юридических и индивидуальных предпринимателей при осуществлении государственного контроля (надзора) и муниципального контроля» от 26.12.2008 № 294-ФЗ основанием для включения плановой проверки в ежегодный план проведения плановых проверок является истечение трех лет со дня окончания проведения последней плановой проверки юридического лица, индивидуального предпринимателя.</w:t>
      </w:r>
    </w:p>
    <w:p w:rsidR="00DF568A" w:rsidRPr="006B4841" w:rsidRDefault="00DF568A" w:rsidP="00DF568A">
      <w:pPr>
        <w:spacing w:after="0" w:line="240" w:lineRule="auto"/>
        <w:ind w:firstLine="851"/>
        <w:jc w:val="both"/>
        <w:rPr>
          <w:rFonts w:ascii="Times New Roman" w:hAnsi="Times New Roman" w:cs="Times New Roman"/>
          <w:sz w:val="28"/>
          <w:szCs w:val="28"/>
        </w:rPr>
      </w:pPr>
      <w:r w:rsidRPr="006B4841">
        <w:rPr>
          <w:rFonts w:ascii="Times New Roman" w:hAnsi="Times New Roman" w:cs="Times New Roman"/>
          <w:sz w:val="28"/>
          <w:szCs w:val="28"/>
        </w:rPr>
        <w:t xml:space="preserve">Вместе с тем пункт 5 статьи 3 Федерального закона «О защите прав юридических и индивидуальных предпринимателей при осуществлении государственного контроля (надзора) и муниципального контроля» от 26.12.2008 № 294-ФЗ основными принципами защиты прав юридических лиц являются недопустимость проведения несколькими органами государственного контроля (надзора), органами муниципального контроля проверок исполнения одних и тех же обязательных требований и требований, установленных муниципальными правовыми актами.  </w:t>
      </w:r>
    </w:p>
    <w:p w:rsidR="00DF568A" w:rsidRPr="006B4841" w:rsidRDefault="00DF568A" w:rsidP="00DF568A">
      <w:pPr>
        <w:spacing w:after="0" w:line="240" w:lineRule="auto"/>
        <w:ind w:firstLine="851"/>
        <w:jc w:val="both"/>
        <w:rPr>
          <w:rFonts w:ascii="Times New Roman" w:hAnsi="Times New Roman" w:cs="Times New Roman"/>
          <w:sz w:val="28"/>
          <w:szCs w:val="28"/>
        </w:rPr>
      </w:pPr>
      <w:r w:rsidRPr="006B4841">
        <w:rPr>
          <w:rFonts w:ascii="Times New Roman" w:hAnsi="Times New Roman" w:cs="Times New Roman"/>
          <w:sz w:val="28"/>
          <w:szCs w:val="28"/>
        </w:rPr>
        <w:t>Таким образом, отделом муниципального жилищного и дорожного контроля, по работе с обращениями граждан</w:t>
      </w:r>
      <w:r w:rsidR="00F5106F">
        <w:rPr>
          <w:rFonts w:ascii="Times New Roman" w:hAnsi="Times New Roman" w:cs="Times New Roman"/>
          <w:sz w:val="28"/>
          <w:szCs w:val="28"/>
        </w:rPr>
        <w:t xml:space="preserve"> </w:t>
      </w:r>
      <w:r w:rsidRPr="006B4841">
        <w:rPr>
          <w:rFonts w:ascii="Times New Roman" w:hAnsi="Times New Roman" w:cs="Times New Roman"/>
          <w:sz w:val="28"/>
          <w:szCs w:val="28"/>
        </w:rPr>
        <w:t>департамента жилищно-коммунального хозяйства проведение плановой документарной проверки было нецелесообразно.</w:t>
      </w:r>
    </w:p>
    <w:p w:rsidR="00EC3427" w:rsidRDefault="00DF568A" w:rsidP="00DF568A">
      <w:pPr>
        <w:spacing w:after="0" w:line="240" w:lineRule="auto"/>
        <w:ind w:firstLine="851"/>
        <w:jc w:val="both"/>
        <w:rPr>
          <w:rFonts w:ascii="Times New Roman" w:hAnsi="Times New Roman" w:cs="Times New Roman"/>
          <w:sz w:val="28"/>
          <w:szCs w:val="28"/>
        </w:rPr>
      </w:pPr>
      <w:r w:rsidRPr="006B4841">
        <w:rPr>
          <w:rFonts w:ascii="Times New Roman" w:hAnsi="Times New Roman" w:cs="Times New Roman"/>
          <w:sz w:val="28"/>
          <w:szCs w:val="28"/>
        </w:rPr>
        <w:t xml:space="preserve">В соответствии </w:t>
      </w:r>
      <w:r w:rsidR="002D47CC" w:rsidRPr="006B4841">
        <w:rPr>
          <w:rFonts w:ascii="Times New Roman" w:hAnsi="Times New Roman" w:cs="Times New Roman"/>
          <w:sz w:val="28"/>
          <w:szCs w:val="28"/>
        </w:rPr>
        <w:t>с приказом</w:t>
      </w:r>
      <w:r w:rsidRPr="006B4841">
        <w:rPr>
          <w:rFonts w:ascii="Times New Roman" w:hAnsi="Times New Roman" w:cs="Times New Roman"/>
          <w:sz w:val="28"/>
          <w:szCs w:val="28"/>
        </w:rPr>
        <w:t xml:space="preserve"> Департамента градостроительства </w:t>
      </w:r>
      <w:r w:rsidR="002D47CC" w:rsidRPr="006B4841">
        <w:rPr>
          <w:rFonts w:ascii="Times New Roman" w:hAnsi="Times New Roman" w:cs="Times New Roman"/>
          <w:sz w:val="28"/>
          <w:szCs w:val="28"/>
        </w:rPr>
        <w:t>и земельных</w:t>
      </w:r>
      <w:r w:rsidRPr="006B4841">
        <w:rPr>
          <w:rFonts w:ascii="Times New Roman" w:hAnsi="Times New Roman" w:cs="Times New Roman"/>
          <w:sz w:val="28"/>
          <w:szCs w:val="28"/>
        </w:rPr>
        <w:t xml:space="preserve"> </w:t>
      </w:r>
      <w:r w:rsidR="002D47CC" w:rsidRPr="006B4841">
        <w:rPr>
          <w:rFonts w:ascii="Times New Roman" w:hAnsi="Times New Roman" w:cs="Times New Roman"/>
          <w:sz w:val="28"/>
          <w:szCs w:val="28"/>
        </w:rPr>
        <w:t>отношений администрации</w:t>
      </w:r>
      <w:r w:rsidRPr="006B4841">
        <w:rPr>
          <w:rFonts w:ascii="Times New Roman" w:hAnsi="Times New Roman" w:cs="Times New Roman"/>
          <w:sz w:val="28"/>
          <w:szCs w:val="28"/>
        </w:rPr>
        <w:t xml:space="preserve"> города Нефтеюганска от 30.10.2017</w:t>
      </w:r>
    </w:p>
    <w:p w:rsidR="00DF568A" w:rsidRPr="006B4841" w:rsidRDefault="00DF568A" w:rsidP="00EC3427">
      <w:pPr>
        <w:spacing w:after="0" w:line="240" w:lineRule="auto"/>
        <w:jc w:val="both"/>
        <w:rPr>
          <w:rFonts w:ascii="Times New Roman" w:hAnsi="Times New Roman" w:cs="Times New Roman"/>
          <w:sz w:val="28"/>
          <w:szCs w:val="28"/>
        </w:rPr>
      </w:pPr>
      <w:r w:rsidRPr="006B4841">
        <w:rPr>
          <w:rFonts w:ascii="Times New Roman" w:hAnsi="Times New Roman" w:cs="Times New Roman"/>
          <w:sz w:val="28"/>
          <w:szCs w:val="28"/>
        </w:rPr>
        <w:t>№ 332 «Об утверждении плана проведения проверок соблюдения земельного законодательства на территории города Нефтеюганска на 2018 год» за 2018 год было проведено 2 плановые проверки, 2 внеплановых проверок.</w:t>
      </w:r>
    </w:p>
    <w:p w:rsidR="00DF568A" w:rsidRPr="006B4841" w:rsidRDefault="00DF568A" w:rsidP="000A4AEB">
      <w:pPr>
        <w:spacing w:after="0" w:line="240" w:lineRule="auto"/>
        <w:ind w:firstLine="851"/>
        <w:jc w:val="both"/>
        <w:rPr>
          <w:rFonts w:ascii="Times New Roman" w:hAnsi="Times New Roman" w:cs="Times New Roman"/>
          <w:sz w:val="28"/>
          <w:szCs w:val="28"/>
        </w:rPr>
      </w:pPr>
      <w:r w:rsidRPr="006B4841">
        <w:rPr>
          <w:rFonts w:ascii="Times New Roman" w:hAnsi="Times New Roman" w:cs="Times New Roman"/>
          <w:sz w:val="28"/>
          <w:szCs w:val="28"/>
        </w:rPr>
        <w:t>Согласно статье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основаниями для проведения проверки, помимо прочего, могут служить результаты предварительной проверки поступивших в органы государственного контроля обращений и заявлений граждан, содержащие информацию о возникновение угрозы причинения вреда жизни, здоровью граждан, о причинении вреда жизни, здоровью граждан, о нарушение прав потребителей. Кроме того,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 (ЕСИА).</w:t>
      </w:r>
    </w:p>
    <w:p w:rsidR="00DF568A" w:rsidRPr="00657F5B" w:rsidRDefault="000A4AEB" w:rsidP="00DF568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За истекший год</w:t>
      </w:r>
      <w:r w:rsidR="00B10E44" w:rsidRPr="006B4841">
        <w:rPr>
          <w:rFonts w:ascii="Times New Roman" w:hAnsi="Times New Roman" w:cs="Times New Roman"/>
          <w:sz w:val="28"/>
          <w:szCs w:val="28"/>
        </w:rPr>
        <w:t xml:space="preserve"> </w:t>
      </w:r>
      <w:r w:rsidR="00DF568A" w:rsidRPr="006B4841">
        <w:rPr>
          <w:rFonts w:ascii="Times New Roman" w:hAnsi="Times New Roman" w:cs="Times New Roman"/>
          <w:sz w:val="28"/>
          <w:szCs w:val="28"/>
        </w:rPr>
        <w:t xml:space="preserve">обращения граждан, юридических лиц, </w:t>
      </w:r>
      <w:r w:rsidR="00B10E44" w:rsidRPr="006B4841">
        <w:rPr>
          <w:rFonts w:ascii="Times New Roman" w:hAnsi="Times New Roman" w:cs="Times New Roman"/>
          <w:sz w:val="28"/>
          <w:szCs w:val="28"/>
        </w:rPr>
        <w:t>содержащих требования</w:t>
      </w:r>
      <w:r w:rsidR="00DF568A" w:rsidRPr="006B4841">
        <w:rPr>
          <w:rFonts w:ascii="Times New Roman" w:hAnsi="Times New Roman" w:cs="Times New Roman"/>
          <w:sz w:val="28"/>
          <w:szCs w:val="28"/>
        </w:rPr>
        <w:t xml:space="preserve"> о проведении проверок в </w:t>
      </w:r>
      <w:r w:rsidR="00F54965" w:rsidRPr="006B4841">
        <w:rPr>
          <w:rFonts w:ascii="Times New Roman" w:hAnsi="Times New Roman" w:cs="Times New Roman"/>
          <w:sz w:val="28"/>
          <w:szCs w:val="28"/>
        </w:rPr>
        <w:t>отношении «</w:t>
      </w:r>
      <w:r w:rsidR="00DF568A" w:rsidRPr="006B4841">
        <w:rPr>
          <w:rFonts w:ascii="Times New Roman" w:hAnsi="Times New Roman" w:cs="Times New Roman"/>
          <w:sz w:val="28"/>
          <w:szCs w:val="28"/>
        </w:rPr>
        <w:t xml:space="preserve">хозяйствующих субъектов», </w:t>
      </w:r>
      <w:r w:rsidR="00F54965" w:rsidRPr="006B4841">
        <w:rPr>
          <w:rFonts w:ascii="Times New Roman" w:hAnsi="Times New Roman" w:cs="Times New Roman"/>
          <w:sz w:val="28"/>
          <w:szCs w:val="28"/>
        </w:rPr>
        <w:t>которые, по их мнению,</w:t>
      </w:r>
      <w:r w:rsidR="00DF568A" w:rsidRPr="006B4841">
        <w:rPr>
          <w:rFonts w:ascii="Times New Roman" w:hAnsi="Times New Roman" w:cs="Times New Roman"/>
          <w:sz w:val="28"/>
          <w:szCs w:val="28"/>
        </w:rPr>
        <w:t xml:space="preserve"> нарушают обязательные требования, </w:t>
      </w:r>
      <w:r w:rsidRPr="006B4841">
        <w:rPr>
          <w:rFonts w:ascii="Times New Roman" w:hAnsi="Times New Roman" w:cs="Times New Roman"/>
          <w:sz w:val="28"/>
          <w:szCs w:val="28"/>
        </w:rPr>
        <w:t>не поступали</w:t>
      </w:r>
      <w:r>
        <w:rPr>
          <w:rFonts w:ascii="Times New Roman" w:hAnsi="Times New Roman" w:cs="Times New Roman"/>
          <w:sz w:val="28"/>
          <w:szCs w:val="28"/>
        </w:rPr>
        <w:t>,</w:t>
      </w:r>
      <w:r w:rsidRPr="006B4841">
        <w:rPr>
          <w:rFonts w:ascii="Times New Roman" w:hAnsi="Times New Roman" w:cs="Times New Roman"/>
          <w:sz w:val="28"/>
          <w:szCs w:val="28"/>
        </w:rPr>
        <w:t xml:space="preserve"> </w:t>
      </w:r>
      <w:r w:rsidR="00DF568A" w:rsidRPr="006B4841">
        <w:rPr>
          <w:rFonts w:ascii="Times New Roman" w:hAnsi="Times New Roman" w:cs="Times New Roman"/>
          <w:sz w:val="28"/>
          <w:szCs w:val="28"/>
        </w:rPr>
        <w:t xml:space="preserve">в связи с чем внеплановые проверки по вышеуказанным </w:t>
      </w:r>
      <w:r w:rsidR="00F54965" w:rsidRPr="006B4841">
        <w:rPr>
          <w:rFonts w:ascii="Times New Roman" w:hAnsi="Times New Roman" w:cs="Times New Roman"/>
          <w:sz w:val="28"/>
          <w:szCs w:val="28"/>
        </w:rPr>
        <w:t>видам муниципального</w:t>
      </w:r>
      <w:r w:rsidR="00DF568A" w:rsidRPr="006B4841">
        <w:rPr>
          <w:rFonts w:ascii="Times New Roman" w:hAnsi="Times New Roman" w:cs="Times New Roman"/>
          <w:sz w:val="28"/>
          <w:szCs w:val="28"/>
        </w:rPr>
        <w:t xml:space="preserve"> контроля не проводились.</w:t>
      </w:r>
    </w:p>
    <w:p w:rsidR="00DF568A" w:rsidRPr="009B2182" w:rsidRDefault="00DF568A" w:rsidP="00DF568A">
      <w:pPr>
        <w:spacing w:after="0" w:line="240" w:lineRule="auto"/>
        <w:ind w:firstLine="851"/>
        <w:jc w:val="both"/>
        <w:rPr>
          <w:rFonts w:ascii="Times New Roman" w:hAnsi="Times New Roman" w:cs="Times New Roman"/>
          <w:sz w:val="28"/>
          <w:szCs w:val="28"/>
        </w:rPr>
      </w:pPr>
      <w:r w:rsidRPr="009B2182">
        <w:rPr>
          <w:rFonts w:ascii="Times New Roman" w:hAnsi="Times New Roman" w:cs="Times New Roman"/>
          <w:sz w:val="28"/>
          <w:szCs w:val="28"/>
        </w:rPr>
        <w:t>В связи со статьей 8.2 Федерального закона № 294-ФЗ, в целях предупреждения нарушений юридическими лицами и инд</w:t>
      </w:r>
      <w:r w:rsidR="0027487D">
        <w:rPr>
          <w:rFonts w:ascii="Times New Roman" w:hAnsi="Times New Roman" w:cs="Times New Roman"/>
          <w:sz w:val="28"/>
          <w:szCs w:val="28"/>
        </w:rPr>
        <w:t xml:space="preserve">ивидуальными предпринимателями </w:t>
      </w:r>
      <w:r w:rsidRPr="009B2182">
        <w:rPr>
          <w:rFonts w:ascii="Times New Roman" w:hAnsi="Times New Roman" w:cs="Times New Roman"/>
          <w:sz w:val="28"/>
          <w:szCs w:val="28"/>
        </w:rPr>
        <w:t>обязательных требований, установленных муниципальными правовыми актами, устранения причин, факторов и условий,  способствующих таким нарушениям, приказами Департамента жилищно-коммунального хозяйства администрации города Нефтеюганска от 16.03.2018 № 58, № 59 утверждены  программы профилактики нарушений юридическими лицами и индивидуальными предпринимателями обязательных требований при осуществлении муниципального жилищного контроля на территории города Нефтеюганска на 2018 год, программы профилактики нарушений юридическими лицами и индивидуальными предпринимателями обязательных требований при осуществлении муниципального  контроля сохранности автомобильных дорог местного значения в границах городского округа город Нефтеюганск на 2018 год.</w:t>
      </w:r>
    </w:p>
    <w:p w:rsidR="00DF568A" w:rsidRPr="009B2182" w:rsidRDefault="00DF568A" w:rsidP="00DF568A">
      <w:pPr>
        <w:spacing w:after="0" w:line="240" w:lineRule="auto"/>
        <w:ind w:firstLine="851"/>
        <w:jc w:val="both"/>
        <w:rPr>
          <w:rFonts w:ascii="Times New Roman" w:hAnsi="Times New Roman" w:cs="Times New Roman"/>
          <w:sz w:val="28"/>
          <w:szCs w:val="28"/>
        </w:rPr>
      </w:pPr>
      <w:r w:rsidRPr="009B2182">
        <w:rPr>
          <w:rFonts w:ascii="Times New Roman" w:hAnsi="Times New Roman" w:cs="Times New Roman"/>
          <w:sz w:val="28"/>
          <w:szCs w:val="28"/>
        </w:rPr>
        <w:t xml:space="preserve">В целях информирования юридических лиц и индивидуальных предпринимателей по вопросам соблюдения обязательных требований, </w:t>
      </w:r>
      <w:r w:rsidR="00B10E44" w:rsidRPr="009B2182">
        <w:rPr>
          <w:rFonts w:ascii="Times New Roman" w:hAnsi="Times New Roman" w:cs="Times New Roman"/>
          <w:sz w:val="28"/>
          <w:szCs w:val="28"/>
        </w:rPr>
        <w:t>требований,</w:t>
      </w:r>
      <w:r w:rsidRPr="009B2182">
        <w:rPr>
          <w:rFonts w:ascii="Times New Roman" w:hAnsi="Times New Roman" w:cs="Times New Roman"/>
          <w:sz w:val="28"/>
          <w:szCs w:val="28"/>
        </w:rPr>
        <w:t xml:space="preserve"> установленных муниципальными правовыми актами, разработаны и размещены в сети «Интернет», Руководства по соблюдению обязательных требований, требований, установленных муниципальными правовыми актами. </w:t>
      </w:r>
    </w:p>
    <w:p w:rsidR="00DF568A" w:rsidRDefault="00DF568A" w:rsidP="00DF568A">
      <w:pPr>
        <w:spacing w:after="0" w:line="240" w:lineRule="auto"/>
        <w:ind w:firstLine="851"/>
        <w:jc w:val="both"/>
        <w:rPr>
          <w:rFonts w:ascii="Times New Roman" w:hAnsi="Times New Roman" w:cs="Times New Roman"/>
          <w:sz w:val="28"/>
          <w:szCs w:val="28"/>
        </w:rPr>
      </w:pPr>
      <w:r w:rsidRPr="009B2182">
        <w:rPr>
          <w:rFonts w:ascii="Times New Roman" w:hAnsi="Times New Roman" w:cs="Times New Roman"/>
          <w:sz w:val="28"/>
          <w:szCs w:val="28"/>
        </w:rPr>
        <w:t>В отчетном периоде 2018 органом муниципального контроля направлялось 8 предостережений о недопустимости нарушений обязательных требований, требований, установленных муниципальными правовыми актами, юридическим лицам и индивидуальным предпринимателям.</w:t>
      </w:r>
    </w:p>
    <w:p w:rsidR="00DF568A" w:rsidRPr="009B2182" w:rsidRDefault="00DF568A" w:rsidP="00DF568A">
      <w:pPr>
        <w:spacing w:after="0" w:line="240" w:lineRule="auto"/>
        <w:ind w:firstLine="851"/>
        <w:jc w:val="both"/>
        <w:rPr>
          <w:rFonts w:ascii="Times New Roman" w:hAnsi="Times New Roman" w:cs="Times New Roman"/>
          <w:sz w:val="28"/>
          <w:szCs w:val="28"/>
        </w:rPr>
      </w:pPr>
      <w:r w:rsidRPr="009B2182">
        <w:rPr>
          <w:rFonts w:ascii="Times New Roman" w:hAnsi="Times New Roman" w:cs="Times New Roman"/>
          <w:sz w:val="28"/>
          <w:szCs w:val="28"/>
        </w:rPr>
        <w:t xml:space="preserve">В соответствии с </w:t>
      </w:r>
      <w:r w:rsidR="008E73A1" w:rsidRPr="009B2182">
        <w:rPr>
          <w:rFonts w:ascii="Times New Roman" w:hAnsi="Times New Roman" w:cs="Times New Roman"/>
          <w:sz w:val="28"/>
          <w:szCs w:val="28"/>
        </w:rPr>
        <w:t>требованиями части</w:t>
      </w:r>
      <w:r w:rsidRPr="009B2182">
        <w:rPr>
          <w:rFonts w:ascii="Times New Roman" w:hAnsi="Times New Roman" w:cs="Times New Roman"/>
          <w:sz w:val="28"/>
          <w:szCs w:val="28"/>
        </w:rPr>
        <w:t xml:space="preserve"> 1 статьи 1 Федерального закона</w:t>
      </w:r>
      <w:r w:rsidR="0027487D">
        <w:rPr>
          <w:rFonts w:ascii="Times New Roman" w:hAnsi="Times New Roman" w:cs="Times New Roman"/>
          <w:sz w:val="28"/>
          <w:szCs w:val="28"/>
        </w:rPr>
        <w:t xml:space="preserve"> </w:t>
      </w:r>
      <w:r w:rsidRPr="009B2182">
        <w:rPr>
          <w:rFonts w:ascii="Times New Roman" w:hAnsi="Times New Roman" w:cs="Times New Roman"/>
          <w:sz w:val="28"/>
          <w:szCs w:val="28"/>
        </w:rPr>
        <w:t xml:space="preserve">№ 294-ФЗ уполномоченным должностными лицам, уполномоченными на осуществления муниципального земельного контроля, проведены плановые (рейдовые) осмотры 30 участков на землях населённых пунктах. Выявлено </w:t>
      </w:r>
      <w:r w:rsidR="002871DC" w:rsidRPr="009B2182">
        <w:rPr>
          <w:rFonts w:ascii="Times New Roman" w:hAnsi="Times New Roman" w:cs="Times New Roman"/>
          <w:sz w:val="28"/>
          <w:szCs w:val="28"/>
        </w:rPr>
        <w:t>нарушений 18</w:t>
      </w:r>
      <w:r w:rsidRPr="009B2182">
        <w:rPr>
          <w:rFonts w:ascii="Times New Roman" w:hAnsi="Times New Roman" w:cs="Times New Roman"/>
          <w:sz w:val="28"/>
          <w:szCs w:val="28"/>
        </w:rPr>
        <w:t xml:space="preserve"> нарушений.</w:t>
      </w:r>
    </w:p>
    <w:p w:rsidR="00DF568A" w:rsidRPr="009B2182" w:rsidRDefault="00DF568A" w:rsidP="00DF568A">
      <w:pPr>
        <w:spacing w:after="0" w:line="240" w:lineRule="auto"/>
        <w:ind w:firstLine="851"/>
        <w:jc w:val="both"/>
        <w:rPr>
          <w:rFonts w:ascii="Times New Roman" w:hAnsi="Times New Roman" w:cs="Times New Roman"/>
          <w:sz w:val="28"/>
          <w:szCs w:val="28"/>
        </w:rPr>
      </w:pPr>
      <w:r w:rsidRPr="009B2182">
        <w:rPr>
          <w:rFonts w:ascii="Times New Roman" w:hAnsi="Times New Roman" w:cs="Times New Roman"/>
          <w:sz w:val="28"/>
          <w:szCs w:val="28"/>
        </w:rPr>
        <w:t xml:space="preserve">В 2018 году проведено 112 внеплановых </w:t>
      </w:r>
      <w:r w:rsidR="002871DC" w:rsidRPr="009B2182">
        <w:rPr>
          <w:rFonts w:ascii="Times New Roman" w:hAnsi="Times New Roman" w:cs="Times New Roman"/>
          <w:sz w:val="28"/>
          <w:szCs w:val="28"/>
        </w:rPr>
        <w:t>проверок по</w:t>
      </w:r>
      <w:r w:rsidRPr="009B2182">
        <w:rPr>
          <w:rFonts w:ascii="Times New Roman" w:hAnsi="Times New Roman" w:cs="Times New Roman"/>
          <w:sz w:val="28"/>
          <w:szCs w:val="28"/>
        </w:rPr>
        <w:t xml:space="preserve"> соблюдению требований жилищного законодательства, в ходе которых выявлены нарушения.</w:t>
      </w:r>
    </w:p>
    <w:p w:rsidR="00DF568A" w:rsidRPr="009B2182" w:rsidRDefault="00DF568A" w:rsidP="00DF568A">
      <w:pPr>
        <w:spacing w:after="0" w:line="240" w:lineRule="auto"/>
        <w:ind w:firstLine="851"/>
        <w:jc w:val="both"/>
        <w:rPr>
          <w:rFonts w:ascii="Times New Roman" w:hAnsi="Times New Roman" w:cs="Times New Roman"/>
          <w:sz w:val="28"/>
          <w:szCs w:val="28"/>
        </w:rPr>
      </w:pPr>
      <w:r w:rsidRPr="009B2182">
        <w:rPr>
          <w:rFonts w:ascii="Times New Roman" w:hAnsi="Times New Roman" w:cs="Times New Roman"/>
          <w:sz w:val="28"/>
          <w:szCs w:val="28"/>
        </w:rPr>
        <w:t xml:space="preserve">По итогам проведения внеплановой проверки по обращению граждан в отношении юридического лица (управляющей компании) вынесено 33 предписание об устранении выявленных нарушений. </w:t>
      </w:r>
    </w:p>
    <w:p w:rsidR="00DF568A" w:rsidRPr="009B2182" w:rsidRDefault="00DF568A" w:rsidP="002871DC">
      <w:pPr>
        <w:spacing w:after="0" w:line="240" w:lineRule="auto"/>
        <w:ind w:firstLine="851"/>
        <w:jc w:val="both"/>
        <w:rPr>
          <w:rFonts w:ascii="Times New Roman" w:hAnsi="Times New Roman" w:cs="Times New Roman"/>
          <w:sz w:val="28"/>
          <w:szCs w:val="28"/>
        </w:rPr>
      </w:pPr>
      <w:r w:rsidRPr="009B2182">
        <w:rPr>
          <w:rFonts w:ascii="Times New Roman" w:hAnsi="Times New Roman" w:cs="Times New Roman"/>
          <w:sz w:val="28"/>
          <w:szCs w:val="28"/>
        </w:rPr>
        <w:t xml:space="preserve">В Нефтеюганский отдел инспектирования Службы жилищного и строительного надзора Ханты-Мансийского автономного округа – Югры были направлены 3 материала проверок (в отношении ОАО «ЖЭУ № 5», АО «Сфера Жилья»), содержащие признаки административного нарушения, предусмотренного частью 2 статьи 14.1.3 Кодекса Российской Федерации об административных правонарушениях (нарушение лицензионных требований) для составления протоколов об административном нарушении. </w:t>
      </w:r>
      <w:r w:rsidR="002871DC" w:rsidRPr="009B2182">
        <w:rPr>
          <w:rFonts w:ascii="Times New Roman" w:hAnsi="Times New Roman" w:cs="Times New Roman"/>
          <w:sz w:val="28"/>
          <w:szCs w:val="28"/>
        </w:rPr>
        <w:t>Производства были</w:t>
      </w:r>
      <w:r w:rsidRPr="009B2182">
        <w:rPr>
          <w:rFonts w:ascii="Times New Roman" w:hAnsi="Times New Roman" w:cs="Times New Roman"/>
          <w:sz w:val="28"/>
          <w:szCs w:val="28"/>
        </w:rPr>
        <w:t xml:space="preserve"> прекращены в связи истечением сроков </w:t>
      </w:r>
      <w:r w:rsidR="002871DC" w:rsidRPr="009B2182">
        <w:rPr>
          <w:rFonts w:ascii="Times New Roman" w:hAnsi="Times New Roman" w:cs="Times New Roman"/>
          <w:sz w:val="28"/>
          <w:szCs w:val="28"/>
        </w:rPr>
        <w:t>давности привлечения</w:t>
      </w:r>
      <w:r w:rsidRPr="009B2182">
        <w:rPr>
          <w:rFonts w:ascii="Times New Roman" w:hAnsi="Times New Roman" w:cs="Times New Roman"/>
          <w:sz w:val="28"/>
          <w:szCs w:val="28"/>
        </w:rPr>
        <w:t xml:space="preserve"> к административной ответственности (п. 6 ч. 1 ст. 24.5 КоАП). </w:t>
      </w:r>
    </w:p>
    <w:p w:rsidR="000E1C86" w:rsidRDefault="00DF568A" w:rsidP="00DF568A">
      <w:pPr>
        <w:spacing w:after="0" w:line="240" w:lineRule="auto"/>
        <w:ind w:firstLine="851"/>
        <w:jc w:val="both"/>
        <w:rPr>
          <w:rFonts w:ascii="Times New Roman" w:hAnsi="Times New Roman" w:cs="Times New Roman"/>
          <w:sz w:val="28"/>
          <w:szCs w:val="28"/>
        </w:rPr>
      </w:pPr>
      <w:r w:rsidRPr="009B2182">
        <w:rPr>
          <w:rFonts w:ascii="Times New Roman" w:hAnsi="Times New Roman" w:cs="Times New Roman"/>
          <w:sz w:val="28"/>
          <w:szCs w:val="28"/>
        </w:rPr>
        <w:t xml:space="preserve">В целях </w:t>
      </w:r>
      <w:r w:rsidR="002871DC" w:rsidRPr="009B2182">
        <w:rPr>
          <w:rFonts w:ascii="Times New Roman" w:hAnsi="Times New Roman" w:cs="Times New Roman"/>
          <w:sz w:val="28"/>
          <w:szCs w:val="28"/>
        </w:rPr>
        <w:t>исполнения выданных</w:t>
      </w:r>
      <w:r w:rsidRPr="009B2182">
        <w:rPr>
          <w:rFonts w:ascii="Times New Roman" w:hAnsi="Times New Roman" w:cs="Times New Roman"/>
          <w:sz w:val="28"/>
          <w:szCs w:val="28"/>
        </w:rPr>
        <w:t xml:space="preserve"> предписаний в отношении юридического лица проведены 114 внеплановых проверок</w:t>
      </w:r>
      <w:r w:rsidR="00B50C72">
        <w:rPr>
          <w:rFonts w:ascii="Times New Roman" w:hAnsi="Times New Roman" w:cs="Times New Roman"/>
          <w:sz w:val="28"/>
          <w:szCs w:val="28"/>
        </w:rPr>
        <w:t>,</w:t>
      </w:r>
      <w:r w:rsidRPr="009B2182">
        <w:rPr>
          <w:rFonts w:ascii="Times New Roman" w:hAnsi="Times New Roman" w:cs="Times New Roman"/>
          <w:sz w:val="28"/>
          <w:szCs w:val="28"/>
        </w:rPr>
        <w:t xml:space="preserve"> из ни</w:t>
      </w:r>
      <w:r w:rsidR="00842C87">
        <w:rPr>
          <w:rFonts w:ascii="Times New Roman" w:hAnsi="Times New Roman" w:cs="Times New Roman"/>
          <w:sz w:val="28"/>
          <w:szCs w:val="28"/>
        </w:rPr>
        <w:t xml:space="preserve">х 10 предписаний не исполнено. </w:t>
      </w:r>
      <w:r w:rsidRPr="009B2182">
        <w:rPr>
          <w:rFonts w:ascii="Times New Roman" w:hAnsi="Times New Roman" w:cs="Times New Roman"/>
          <w:sz w:val="28"/>
          <w:szCs w:val="28"/>
        </w:rPr>
        <w:t>Органом муниципального контроля</w:t>
      </w:r>
      <w:r w:rsidR="008868FA">
        <w:rPr>
          <w:rFonts w:ascii="Times New Roman" w:hAnsi="Times New Roman" w:cs="Times New Roman"/>
          <w:sz w:val="28"/>
          <w:szCs w:val="28"/>
        </w:rPr>
        <w:t xml:space="preserve">, в отношении юридических </w:t>
      </w:r>
      <w:r w:rsidR="000E1C86">
        <w:rPr>
          <w:rFonts w:ascii="Times New Roman" w:hAnsi="Times New Roman" w:cs="Times New Roman"/>
          <w:sz w:val="28"/>
          <w:szCs w:val="28"/>
        </w:rPr>
        <w:t>лиц составлены</w:t>
      </w:r>
      <w:r w:rsidRPr="009B2182">
        <w:rPr>
          <w:rFonts w:ascii="Times New Roman" w:hAnsi="Times New Roman" w:cs="Times New Roman"/>
          <w:sz w:val="28"/>
          <w:szCs w:val="28"/>
        </w:rPr>
        <w:t xml:space="preserve"> 4 административных </w:t>
      </w:r>
      <w:r w:rsidR="002871DC" w:rsidRPr="009B2182">
        <w:rPr>
          <w:rFonts w:ascii="Times New Roman" w:hAnsi="Times New Roman" w:cs="Times New Roman"/>
          <w:sz w:val="28"/>
          <w:szCs w:val="28"/>
        </w:rPr>
        <w:t>протокола и</w:t>
      </w:r>
      <w:r w:rsidRPr="009B2182">
        <w:rPr>
          <w:rFonts w:ascii="Times New Roman" w:hAnsi="Times New Roman" w:cs="Times New Roman"/>
          <w:sz w:val="28"/>
          <w:szCs w:val="28"/>
        </w:rPr>
        <w:t xml:space="preserve"> 1 административный </w:t>
      </w:r>
      <w:r w:rsidR="002871DC" w:rsidRPr="009B2182">
        <w:rPr>
          <w:rFonts w:ascii="Times New Roman" w:hAnsi="Times New Roman" w:cs="Times New Roman"/>
          <w:sz w:val="28"/>
          <w:szCs w:val="28"/>
        </w:rPr>
        <w:t>протокол на</w:t>
      </w:r>
      <w:r w:rsidRPr="009B2182">
        <w:rPr>
          <w:rFonts w:ascii="Times New Roman" w:hAnsi="Times New Roman" w:cs="Times New Roman"/>
          <w:sz w:val="28"/>
          <w:szCs w:val="28"/>
        </w:rPr>
        <w:t xml:space="preserve"> должностное </w:t>
      </w:r>
      <w:r w:rsidR="002871DC" w:rsidRPr="009B2182">
        <w:rPr>
          <w:rFonts w:ascii="Times New Roman" w:hAnsi="Times New Roman" w:cs="Times New Roman"/>
          <w:sz w:val="28"/>
          <w:szCs w:val="28"/>
        </w:rPr>
        <w:t>лицо по</w:t>
      </w:r>
      <w:r w:rsidRPr="009B2182">
        <w:rPr>
          <w:rFonts w:ascii="Times New Roman" w:hAnsi="Times New Roman" w:cs="Times New Roman"/>
          <w:sz w:val="28"/>
          <w:szCs w:val="28"/>
        </w:rPr>
        <w:t xml:space="preserve"> части 1 статьи 19.5 Кодекса Российской Федерации об административных правонарушениях (невыполнение в установленный срок законного предписания органа (должностного лица), осуществляющего муниципальный контроль, об устранении нарушений законодательства). Материалы направлены в мировой суд назначено наказание в виде штрафов. Общая</w:t>
      </w:r>
      <w:r w:rsidR="000E1C86">
        <w:rPr>
          <w:rFonts w:ascii="Times New Roman" w:hAnsi="Times New Roman" w:cs="Times New Roman"/>
          <w:sz w:val="28"/>
          <w:szCs w:val="28"/>
        </w:rPr>
        <w:t xml:space="preserve"> сумма штрафов 41</w:t>
      </w:r>
      <w:r w:rsidR="00B3575A">
        <w:rPr>
          <w:rFonts w:ascii="Times New Roman" w:hAnsi="Times New Roman" w:cs="Times New Roman"/>
          <w:sz w:val="28"/>
          <w:szCs w:val="28"/>
        </w:rPr>
        <w:t>,0 тыс. рублей</w:t>
      </w:r>
      <w:r w:rsidR="000E1C86">
        <w:rPr>
          <w:rFonts w:ascii="Times New Roman" w:hAnsi="Times New Roman" w:cs="Times New Roman"/>
          <w:sz w:val="28"/>
          <w:szCs w:val="28"/>
        </w:rPr>
        <w:t xml:space="preserve">. </w:t>
      </w:r>
    </w:p>
    <w:p w:rsidR="00DF568A" w:rsidRPr="009B2182" w:rsidRDefault="00DF568A" w:rsidP="00DF568A">
      <w:pPr>
        <w:spacing w:after="0" w:line="240" w:lineRule="auto"/>
        <w:ind w:firstLine="851"/>
        <w:jc w:val="both"/>
        <w:rPr>
          <w:rFonts w:ascii="Times New Roman" w:hAnsi="Times New Roman" w:cs="Times New Roman"/>
          <w:sz w:val="28"/>
          <w:szCs w:val="28"/>
        </w:rPr>
      </w:pPr>
      <w:r w:rsidRPr="009B2182">
        <w:rPr>
          <w:rFonts w:ascii="Times New Roman" w:hAnsi="Times New Roman" w:cs="Times New Roman"/>
          <w:sz w:val="28"/>
          <w:szCs w:val="28"/>
        </w:rPr>
        <w:t>Результаты проверок размещены в Государственной информационной системе жилищно-коммунального хозяйства (ГИС ЖКХ), Государственной информационной системе «Единый реестр проверок».</w:t>
      </w:r>
    </w:p>
    <w:p w:rsidR="00DF568A" w:rsidRPr="009B2182" w:rsidRDefault="00DF568A" w:rsidP="00DF568A">
      <w:pPr>
        <w:spacing w:after="0" w:line="240" w:lineRule="auto"/>
        <w:ind w:firstLine="851"/>
        <w:jc w:val="both"/>
        <w:rPr>
          <w:rFonts w:ascii="Times New Roman" w:hAnsi="Times New Roman" w:cs="Times New Roman"/>
          <w:sz w:val="28"/>
          <w:szCs w:val="28"/>
        </w:rPr>
      </w:pPr>
      <w:r w:rsidRPr="009B2182">
        <w:rPr>
          <w:rFonts w:ascii="Times New Roman" w:hAnsi="Times New Roman" w:cs="Times New Roman"/>
          <w:sz w:val="28"/>
          <w:szCs w:val="28"/>
        </w:rPr>
        <w:t>В рамках осуществления муниципального земельного контроля отсутствует возможность в полной мере применять меры административного воздействия к нарушителям земельного законодательства. Материалы, содержащие сведения о нарушении земельного законодательства, направляются в территориальный отдел Управления Росреестра по Ханты-Мансийскому автономному округу - Югре Управлением Росприроднадзора по Ханты-Мансийскому автономному округу - Югре Нефтеюганской межрайонной прокуратурой, Отделом Министерства внутренних дел России</w:t>
      </w:r>
      <w:r w:rsidR="0025222F">
        <w:rPr>
          <w:rFonts w:ascii="Times New Roman" w:hAnsi="Times New Roman" w:cs="Times New Roman"/>
          <w:sz w:val="28"/>
          <w:szCs w:val="28"/>
        </w:rPr>
        <w:t xml:space="preserve"> </w:t>
      </w:r>
      <w:r w:rsidRPr="009B2182">
        <w:rPr>
          <w:rFonts w:ascii="Times New Roman" w:hAnsi="Times New Roman" w:cs="Times New Roman"/>
          <w:sz w:val="28"/>
          <w:szCs w:val="28"/>
        </w:rPr>
        <w:t>г. Нефтеюганску.</w:t>
      </w:r>
    </w:p>
    <w:p w:rsidR="00DF568A" w:rsidRDefault="00DF568A" w:rsidP="00DF568A">
      <w:pPr>
        <w:spacing w:after="0" w:line="240" w:lineRule="auto"/>
        <w:ind w:firstLine="851"/>
        <w:jc w:val="both"/>
        <w:rPr>
          <w:rFonts w:ascii="Times New Roman" w:hAnsi="Times New Roman" w:cs="Times New Roman"/>
          <w:sz w:val="28"/>
          <w:szCs w:val="28"/>
        </w:rPr>
      </w:pPr>
      <w:r w:rsidRPr="009B2182">
        <w:rPr>
          <w:rFonts w:ascii="Times New Roman" w:hAnsi="Times New Roman" w:cs="Times New Roman"/>
          <w:sz w:val="28"/>
          <w:szCs w:val="28"/>
        </w:rPr>
        <w:t xml:space="preserve">1 материал проверки направлен в Нефтеюганскую межрайонную прокуратуру для принятия мер прокурорского реагирования </w:t>
      </w:r>
      <w:r w:rsidR="00661D8B" w:rsidRPr="009B2182">
        <w:rPr>
          <w:rFonts w:ascii="Times New Roman" w:hAnsi="Times New Roman" w:cs="Times New Roman"/>
          <w:sz w:val="28"/>
          <w:szCs w:val="28"/>
        </w:rPr>
        <w:t>в отношении</w:t>
      </w:r>
      <w:r w:rsidRPr="009B2182">
        <w:rPr>
          <w:rFonts w:ascii="Times New Roman" w:hAnsi="Times New Roman" w:cs="Times New Roman"/>
          <w:sz w:val="28"/>
          <w:szCs w:val="28"/>
        </w:rPr>
        <w:t xml:space="preserve"> должностного лица по признакам состава преступления, подпадающего </w:t>
      </w:r>
      <w:r w:rsidR="002871DC" w:rsidRPr="009B2182">
        <w:rPr>
          <w:rFonts w:ascii="Times New Roman" w:hAnsi="Times New Roman" w:cs="Times New Roman"/>
          <w:sz w:val="28"/>
          <w:szCs w:val="28"/>
        </w:rPr>
        <w:t>под статью</w:t>
      </w:r>
      <w:r w:rsidRPr="009B2182">
        <w:rPr>
          <w:rFonts w:ascii="Times New Roman" w:hAnsi="Times New Roman" w:cs="Times New Roman"/>
          <w:sz w:val="28"/>
          <w:szCs w:val="28"/>
        </w:rPr>
        <w:t xml:space="preserve"> 160 Уголовного кодекса РФ. Указанный материал был </w:t>
      </w:r>
      <w:r w:rsidR="00015DE6" w:rsidRPr="009B2182">
        <w:rPr>
          <w:rFonts w:ascii="Times New Roman" w:hAnsi="Times New Roman" w:cs="Times New Roman"/>
          <w:sz w:val="28"/>
          <w:szCs w:val="28"/>
        </w:rPr>
        <w:t>перенаправлен в</w:t>
      </w:r>
      <w:r w:rsidRPr="009B2182">
        <w:rPr>
          <w:rFonts w:ascii="Times New Roman" w:hAnsi="Times New Roman" w:cs="Times New Roman"/>
          <w:sz w:val="28"/>
          <w:szCs w:val="28"/>
        </w:rPr>
        <w:t xml:space="preserve"> Отдел </w:t>
      </w:r>
      <w:r w:rsidR="00015DE6" w:rsidRPr="009B2182">
        <w:rPr>
          <w:rFonts w:ascii="Times New Roman" w:hAnsi="Times New Roman" w:cs="Times New Roman"/>
          <w:sz w:val="28"/>
          <w:szCs w:val="28"/>
        </w:rPr>
        <w:t>МВД России</w:t>
      </w:r>
      <w:r w:rsidRPr="009B2182">
        <w:rPr>
          <w:rFonts w:ascii="Times New Roman" w:hAnsi="Times New Roman" w:cs="Times New Roman"/>
          <w:sz w:val="28"/>
          <w:szCs w:val="28"/>
        </w:rPr>
        <w:t xml:space="preserve"> по г. Нефтеюганску.</w:t>
      </w:r>
    </w:p>
    <w:p w:rsidR="00DF568A" w:rsidRPr="009B2182" w:rsidRDefault="00DF568A" w:rsidP="00DF568A">
      <w:pPr>
        <w:spacing w:after="0" w:line="240" w:lineRule="auto"/>
        <w:ind w:firstLine="851"/>
        <w:jc w:val="both"/>
        <w:rPr>
          <w:rFonts w:ascii="Times New Roman" w:hAnsi="Times New Roman" w:cs="Times New Roman"/>
          <w:sz w:val="28"/>
          <w:szCs w:val="28"/>
        </w:rPr>
      </w:pPr>
      <w:r w:rsidRPr="009B2182">
        <w:rPr>
          <w:rFonts w:ascii="Times New Roman" w:hAnsi="Times New Roman" w:cs="Times New Roman"/>
          <w:sz w:val="28"/>
          <w:szCs w:val="28"/>
        </w:rPr>
        <w:t xml:space="preserve">За отчетный </w:t>
      </w:r>
      <w:r w:rsidR="00015DE6" w:rsidRPr="009B2182">
        <w:rPr>
          <w:rFonts w:ascii="Times New Roman" w:hAnsi="Times New Roman" w:cs="Times New Roman"/>
          <w:sz w:val="28"/>
          <w:szCs w:val="28"/>
        </w:rPr>
        <w:t>период, результаты</w:t>
      </w:r>
      <w:r w:rsidRPr="009B2182">
        <w:rPr>
          <w:rFonts w:ascii="Times New Roman" w:hAnsi="Times New Roman" w:cs="Times New Roman"/>
          <w:sz w:val="28"/>
          <w:szCs w:val="28"/>
        </w:rPr>
        <w:t xml:space="preserve"> проведения в отношении юридических лиц и индивидуальных предпринимателей мероприятий по контролю оспаривались в Арбитражном Суде ХМАО-Югры (дело №№ А75-12042/</w:t>
      </w:r>
      <w:r w:rsidR="00015DE6" w:rsidRPr="009B2182">
        <w:rPr>
          <w:rFonts w:ascii="Times New Roman" w:hAnsi="Times New Roman" w:cs="Times New Roman"/>
          <w:sz w:val="28"/>
          <w:szCs w:val="28"/>
        </w:rPr>
        <w:t>2018, А</w:t>
      </w:r>
      <w:r w:rsidRPr="009B2182">
        <w:rPr>
          <w:rFonts w:ascii="Times New Roman" w:hAnsi="Times New Roman" w:cs="Times New Roman"/>
          <w:sz w:val="28"/>
          <w:szCs w:val="28"/>
        </w:rPr>
        <w:t xml:space="preserve">75-14379/2018, А75-1956/2018, А75-16764/2018). Заявления о признании недействительными предписаний органов </w:t>
      </w:r>
      <w:r w:rsidR="00015DE6" w:rsidRPr="009B2182">
        <w:rPr>
          <w:rFonts w:ascii="Times New Roman" w:hAnsi="Times New Roman" w:cs="Times New Roman"/>
          <w:sz w:val="28"/>
          <w:szCs w:val="28"/>
        </w:rPr>
        <w:t>муниципального контроля</w:t>
      </w:r>
      <w:r w:rsidRPr="009B2182">
        <w:rPr>
          <w:rFonts w:ascii="Times New Roman" w:hAnsi="Times New Roman" w:cs="Times New Roman"/>
          <w:sz w:val="28"/>
          <w:szCs w:val="28"/>
        </w:rPr>
        <w:t xml:space="preserve"> оставлены без удовлетворения.</w:t>
      </w:r>
    </w:p>
    <w:p w:rsidR="00DF568A" w:rsidRPr="009B2182" w:rsidRDefault="00DF568A" w:rsidP="00DF568A">
      <w:pPr>
        <w:spacing w:after="0" w:line="240" w:lineRule="auto"/>
        <w:ind w:firstLine="851"/>
        <w:jc w:val="both"/>
        <w:rPr>
          <w:rFonts w:ascii="Times New Roman" w:hAnsi="Times New Roman" w:cs="Times New Roman"/>
          <w:sz w:val="28"/>
          <w:szCs w:val="28"/>
        </w:rPr>
      </w:pPr>
      <w:r w:rsidRPr="00BF1946">
        <w:rPr>
          <w:rFonts w:ascii="Times New Roman" w:hAnsi="Times New Roman" w:cs="Times New Roman"/>
          <w:sz w:val="28"/>
          <w:szCs w:val="28"/>
        </w:rPr>
        <w:t>Анализ эффективности осуществления муниципального контроля за отчетный период 2018 года:</w:t>
      </w:r>
    </w:p>
    <w:p w:rsidR="00DF568A" w:rsidRPr="009B2182" w:rsidRDefault="00BF1946" w:rsidP="00DF568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-д</w:t>
      </w:r>
      <w:r w:rsidR="00DF568A" w:rsidRPr="009B2182">
        <w:rPr>
          <w:rFonts w:ascii="Times New Roman" w:hAnsi="Times New Roman" w:cs="Times New Roman"/>
          <w:sz w:val="28"/>
          <w:szCs w:val="28"/>
        </w:rPr>
        <w:t>оля заявлений органов муниципального контроля, направленных в органы прокуратуры о согласовании проведения внеплановых выездных проверок, в согласовании которых было отказано (в процентах общего числа направленных в органы прокуратуры заявлений) – 1</w:t>
      </w:r>
      <w:r>
        <w:rPr>
          <w:rFonts w:ascii="Times New Roman" w:hAnsi="Times New Roman" w:cs="Times New Roman"/>
          <w:sz w:val="28"/>
          <w:szCs w:val="28"/>
        </w:rPr>
        <w:t xml:space="preserve"> </w:t>
      </w:r>
      <w:r w:rsidR="00DF568A" w:rsidRPr="009B2182">
        <w:rPr>
          <w:rFonts w:ascii="Times New Roman" w:hAnsi="Times New Roman" w:cs="Times New Roman"/>
          <w:sz w:val="28"/>
          <w:szCs w:val="28"/>
        </w:rPr>
        <w:t>%</w:t>
      </w:r>
      <w:r>
        <w:rPr>
          <w:rFonts w:ascii="Times New Roman" w:hAnsi="Times New Roman" w:cs="Times New Roman"/>
          <w:sz w:val="28"/>
          <w:szCs w:val="28"/>
        </w:rPr>
        <w:t>;</w:t>
      </w:r>
    </w:p>
    <w:p w:rsidR="00DF568A" w:rsidRPr="009B2182" w:rsidRDefault="00BF1946" w:rsidP="00DF568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-д</w:t>
      </w:r>
      <w:r w:rsidR="00DF568A" w:rsidRPr="009B2182">
        <w:rPr>
          <w:rFonts w:ascii="Times New Roman" w:hAnsi="Times New Roman" w:cs="Times New Roman"/>
          <w:sz w:val="28"/>
          <w:szCs w:val="28"/>
        </w:rPr>
        <w:t>оля проверок, результаты которых признаны недействительными (в процентах общего числа проведенных проверок) – 0</w:t>
      </w:r>
      <w:r>
        <w:rPr>
          <w:rFonts w:ascii="Times New Roman" w:hAnsi="Times New Roman" w:cs="Times New Roman"/>
          <w:sz w:val="28"/>
          <w:szCs w:val="28"/>
        </w:rPr>
        <w:t xml:space="preserve"> </w:t>
      </w:r>
      <w:r w:rsidR="00DF568A" w:rsidRPr="009B2182">
        <w:rPr>
          <w:rFonts w:ascii="Times New Roman" w:hAnsi="Times New Roman" w:cs="Times New Roman"/>
          <w:sz w:val="28"/>
          <w:szCs w:val="28"/>
        </w:rPr>
        <w:t>%</w:t>
      </w:r>
      <w:r>
        <w:rPr>
          <w:rFonts w:ascii="Times New Roman" w:hAnsi="Times New Roman" w:cs="Times New Roman"/>
          <w:sz w:val="28"/>
          <w:szCs w:val="28"/>
        </w:rPr>
        <w:t>;</w:t>
      </w:r>
    </w:p>
    <w:p w:rsidR="00DF568A" w:rsidRPr="009B2182" w:rsidRDefault="00BF1946" w:rsidP="00DF568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-д</w:t>
      </w:r>
      <w:r w:rsidR="00DF568A" w:rsidRPr="009B2182">
        <w:rPr>
          <w:rFonts w:ascii="Times New Roman" w:hAnsi="Times New Roman" w:cs="Times New Roman"/>
          <w:sz w:val="28"/>
          <w:szCs w:val="28"/>
        </w:rPr>
        <w:t>оля проверок, проведенных с нарушениями требований законодательства Российской Федерации о порядке их проведения, по результатам выявления которых к должностным лицам органов муниципального контроля, осуществившим такие проверки, применены меры дисциплинарного, административного наказания (в процентах общего числа проведенных проверок) – 0</w:t>
      </w:r>
      <w:r>
        <w:rPr>
          <w:rFonts w:ascii="Times New Roman" w:hAnsi="Times New Roman" w:cs="Times New Roman"/>
          <w:sz w:val="28"/>
          <w:szCs w:val="28"/>
        </w:rPr>
        <w:t xml:space="preserve"> </w:t>
      </w:r>
      <w:r w:rsidR="00DF568A" w:rsidRPr="009B2182">
        <w:rPr>
          <w:rFonts w:ascii="Times New Roman" w:hAnsi="Times New Roman" w:cs="Times New Roman"/>
          <w:sz w:val="28"/>
          <w:szCs w:val="28"/>
        </w:rPr>
        <w:t>%</w:t>
      </w:r>
      <w:r>
        <w:rPr>
          <w:rFonts w:ascii="Times New Roman" w:hAnsi="Times New Roman" w:cs="Times New Roman"/>
          <w:sz w:val="28"/>
          <w:szCs w:val="28"/>
        </w:rPr>
        <w:t>;</w:t>
      </w:r>
    </w:p>
    <w:p w:rsidR="00DF568A" w:rsidRPr="009B2182" w:rsidRDefault="00BF1946" w:rsidP="00DF568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-д</w:t>
      </w:r>
      <w:r w:rsidR="00DF568A" w:rsidRPr="009B2182">
        <w:rPr>
          <w:rFonts w:ascii="Times New Roman" w:hAnsi="Times New Roman" w:cs="Times New Roman"/>
          <w:sz w:val="28"/>
          <w:szCs w:val="28"/>
        </w:rPr>
        <w:t xml:space="preserve">оля юридических лиц, в отношении которых были проведены проверки (в процентах общего количества </w:t>
      </w:r>
      <w:r w:rsidR="00D3763E" w:rsidRPr="009B2182">
        <w:rPr>
          <w:rFonts w:ascii="Times New Roman" w:hAnsi="Times New Roman" w:cs="Times New Roman"/>
          <w:sz w:val="28"/>
          <w:szCs w:val="28"/>
        </w:rPr>
        <w:t>юридических лиц,</w:t>
      </w:r>
      <w:r w:rsidR="00DF568A" w:rsidRPr="009B2182">
        <w:rPr>
          <w:rFonts w:ascii="Times New Roman" w:hAnsi="Times New Roman" w:cs="Times New Roman"/>
          <w:sz w:val="28"/>
          <w:szCs w:val="28"/>
        </w:rPr>
        <w:t xml:space="preserve"> осуществляющих деятельность на территории города Нефтеюганске, деятельность которых подлежит, муниципальному контролю – 3,</w:t>
      </w:r>
      <w:r>
        <w:rPr>
          <w:rFonts w:ascii="Times New Roman" w:hAnsi="Times New Roman" w:cs="Times New Roman"/>
          <w:sz w:val="28"/>
          <w:szCs w:val="28"/>
        </w:rPr>
        <w:t xml:space="preserve">3 </w:t>
      </w:r>
      <w:r w:rsidR="00DF568A" w:rsidRPr="009B2182">
        <w:rPr>
          <w:rFonts w:ascii="Times New Roman" w:hAnsi="Times New Roman" w:cs="Times New Roman"/>
          <w:sz w:val="28"/>
          <w:szCs w:val="28"/>
        </w:rPr>
        <w:t>%</w:t>
      </w:r>
      <w:r>
        <w:rPr>
          <w:rFonts w:ascii="Times New Roman" w:hAnsi="Times New Roman" w:cs="Times New Roman"/>
          <w:sz w:val="28"/>
          <w:szCs w:val="28"/>
        </w:rPr>
        <w:t>;</w:t>
      </w:r>
    </w:p>
    <w:p w:rsidR="00DF568A" w:rsidRPr="009B2182" w:rsidRDefault="00006433" w:rsidP="00DF568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-д</w:t>
      </w:r>
      <w:r w:rsidR="00DF568A" w:rsidRPr="009B2182">
        <w:rPr>
          <w:rFonts w:ascii="Times New Roman" w:hAnsi="Times New Roman" w:cs="Times New Roman"/>
          <w:sz w:val="28"/>
          <w:szCs w:val="28"/>
        </w:rPr>
        <w:t>оля проведенных внеплановых проверок (в процентах общего количеств</w:t>
      </w:r>
      <w:r w:rsidR="00BF1946">
        <w:rPr>
          <w:rFonts w:ascii="Times New Roman" w:hAnsi="Times New Roman" w:cs="Times New Roman"/>
          <w:sz w:val="28"/>
          <w:szCs w:val="28"/>
        </w:rPr>
        <w:t>а проведенных проверок) – 97,5 %;</w:t>
      </w:r>
    </w:p>
    <w:p w:rsidR="00DF568A" w:rsidRPr="009B2182" w:rsidRDefault="00006433" w:rsidP="00DF568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-д</w:t>
      </w:r>
      <w:r w:rsidR="00DF568A" w:rsidRPr="009B2182">
        <w:rPr>
          <w:rFonts w:ascii="Times New Roman" w:hAnsi="Times New Roman" w:cs="Times New Roman"/>
          <w:sz w:val="28"/>
          <w:szCs w:val="28"/>
        </w:rPr>
        <w:t>оля правонарушений, выявленных по итогам проведения внеплановых проверок (в процентах общего числа правонарушений, выявленных по итогам проверок) – 84,5</w:t>
      </w:r>
      <w:r>
        <w:rPr>
          <w:rFonts w:ascii="Times New Roman" w:hAnsi="Times New Roman" w:cs="Times New Roman"/>
          <w:sz w:val="28"/>
          <w:szCs w:val="28"/>
        </w:rPr>
        <w:t xml:space="preserve"> </w:t>
      </w:r>
      <w:r w:rsidR="00DF568A" w:rsidRPr="009B2182">
        <w:rPr>
          <w:rFonts w:ascii="Times New Roman" w:hAnsi="Times New Roman" w:cs="Times New Roman"/>
          <w:sz w:val="28"/>
          <w:szCs w:val="28"/>
        </w:rPr>
        <w:t>%</w:t>
      </w:r>
      <w:r>
        <w:rPr>
          <w:rFonts w:ascii="Times New Roman" w:hAnsi="Times New Roman" w:cs="Times New Roman"/>
          <w:sz w:val="28"/>
          <w:szCs w:val="28"/>
        </w:rPr>
        <w:t>;</w:t>
      </w:r>
    </w:p>
    <w:p w:rsidR="00DF568A" w:rsidRPr="009B2182" w:rsidRDefault="00006433" w:rsidP="00DF568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-д</w:t>
      </w:r>
      <w:r w:rsidR="00DF568A" w:rsidRPr="009B2182">
        <w:rPr>
          <w:rFonts w:ascii="Times New Roman" w:hAnsi="Times New Roman" w:cs="Times New Roman"/>
          <w:sz w:val="28"/>
          <w:szCs w:val="28"/>
        </w:rPr>
        <w:t>оля внеплановых проверок, проведенных по фактам нарушений, с которыми связано возникновение угрозы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угрозы чрезвычайных ситуаций природного и техногенного характера, с целью предотвращения угрозы причинения такого вреда (в процентах общего количества проведенных внеплановых проверок) – 0</w:t>
      </w:r>
      <w:r>
        <w:rPr>
          <w:rFonts w:ascii="Times New Roman" w:hAnsi="Times New Roman" w:cs="Times New Roman"/>
          <w:sz w:val="28"/>
          <w:szCs w:val="28"/>
        </w:rPr>
        <w:t xml:space="preserve"> </w:t>
      </w:r>
      <w:r w:rsidR="00DF568A" w:rsidRPr="009B2182">
        <w:rPr>
          <w:rFonts w:ascii="Times New Roman" w:hAnsi="Times New Roman" w:cs="Times New Roman"/>
          <w:sz w:val="28"/>
          <w:szCs w:val="28"/>
        </w:rPr>
        <w:t>%</w:t>
      </w:r>
      <w:r>
        <w:rPr>
          <w:rFonts w:ascii="Times New Roman" w:hAnsi="Times New Roman" w:cs="Times New Roman"/>
          <w:sz w:val="28"/>
          <w:szCs w:val="28"/>
        </w:rPr>
        <w:t>;</w:t>
      </w:r>
    </w:p>
    <w:p w:rsidR="00DF568A" w:rsidRPr="009B2182" w:rsidRDefault="00006433" w:rsidP="00DF568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-д</w:t>
      </w:r>
      <w:r w:rsidR="00DF568A" w:rsidRPr="009B2182">
        <w:rPr>
          <w:rFonts w:ascii="Times New Roman" w:hAnsi="Times New Roman" w:cs="Times New Roman"/>
          <w:sz w:val="28"/>
          <w:szCs w:val="28"/>
        </w:rPr>
        <w:t>оля внеплановых проверок, проведенных по фактам нарушений обязательных требований, с которыми связано причинение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и техногенного характера, с целью прекращения дальнейшего причинения вреда и ликвидации последствий таких нарушений (в процентах общего количества проведенных внеплановых проверок) – 0</w:t>
      </w:r>
      <w:r>
        <w:rPr>
          <w:rFonts w:ascii="Times New Roman" w:hAnsi="Times New Roman" w:cs="Times New Roman"/>
          <w:sz w:val="28"/>
          <w:szCs w:val="28"/>
        </w:rPr>
        <w:t xml:space="preserve"> </w:t>
      </w:r>
      <w:r w:rsidR="00DF568A" w:rsidRPr="009B2182">
        <w:rPr>
          <w:rFonts w:ascii="Times New Roman" w:hAnsi="Times New Roman" w:cs="Times New Roman"/>
          <w:sz w:val="28"/>
          <w:szCs w:val="28"/>
        </w:rPr>
        <w:t>%</w:t>
      </w:r>
      <w:r>
        <w:rPr>
          <w:rFonts w:ascii="Times New Roman" w:hAnsi="Times New Roman" w:cs="Times New Roman"/>
          <w:sz w:val="28"/>
          <w:szCs w:val="28"/>
        </w:rPr>
        <w:t>;</w:t>
      </w:r>
    </w:p>
    <w:p w:rsidR="00DF568A" w:rsidRPr="009B2182" w:rsidRDefault="00006433" w:rsidP="00DF568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-д</w:t>
      </w:r>
      <w:r w:rsidR="00DF568A" w:rsidRPr="009B2182">
        <w:rPr>
          <w:rFonts w:ascii="Times New Roman" w:hAnsi="Times New Roman" w:cs="Times New Roman"/>
          <w:sz w:val="28"/>
          <w:szCs w:val="28"/>
        </w:rPr>
        <w:t>оля проверок, по итогам которых по результатам выявленных правонарушений были возбуждены дела об административных правонарушениях (в процентах общего числа проверок, по итогам которых были выявлены правонарушения) – 4,2</w:t>
      </w:r>
      <w:r>
        <w:rPr>
          <w:rFonts w:ascii="Times New Roman" w:hAnsi="Times New Roman" w:cs="Times New Roman"/>
          <w:sz w:val="28"/>
          <w:szCs w:val="28"/>
        </w:rPr>
        <w:t xml:space="preserve"> </w:t>
      </w:r>
      <w:r w:rsidR="00DF568A" w:rsidRPr="009B2182">
        <w:rPr>
          <w:rFonts w:ascii="Times New Roman" w:hAnsi="Times New Roman" w:cs="Times New Roman"/>
          <w:sz w:val="28"/>
          <w:szCs w:val="28"/>
        </w:rPr>
        <w:t>%</w:t>
      </w:r>
      <w:r>
        <w:rPr>
          <w:rFonts w:ascii="Times New Roman" w:hAnsi="Times New Roman" w:cs="Times New Roman"/>
          <w:sz w:val="28"/>
          <w:szCs w:val="28"/>
        </w:rPr>
        <w:t>;</w:t>
      </w:r>
    </w:p>
    <w:p w:rsidR="00DF568A" w:rsidRPr="009B2182" w:rsidRDefault="00006433" w:rsidP="00DF568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-д</w:t>
      </w:r>
      <w:r w:rsidR="00DF568A" w:rsidRPr="009B2182">
        <w:rPr>
          <w:rFonts w:ascii="Times New Roman" w:hAnsi="Times New Roman" w:cs="Times New Roman"/>
          <w:sz w:val="28"/>
          <w:szCs w:val="28"/>
        </w:rPr>
        <w:t>оля проверок, по итогам которых по фактам выявленных нарушений наложены административные наказания (в процентах общего числа проверок, по итогам которых по результатам выявленных правонарушений возбуждены дела об административных правонарушениях) – 4,2</w:t>
      </w:r>
      <w:r>
        <w:rPr>
          <w:rFonts w:ascii="Times New Roman" w:hAnsi="Times New Roman" w:cs="Times New Roman"/>
          <w:sz w:val="28"/>
          <w:szCs w:val="28"/>
        </w:rPr>
        <w:t xml:space="preserve"> </w:t>
      </w:r>
      <w:r w:rsidR="00DF568A" w:rsidRPr="009B2182">
        <w:rPr>
          <w:rFonts w:ascii="Times New Roman" w:hAnsi="Times New Roman" w:cs="Times New Roman"/>
          <w:sz w:val="28"/>
          <w:szCs w:val="28"/>
        </w:rPr>
        <w:t>%</w:t>
      </w:r>
      <w:r>
        <w:rPr>
          <w:rFonts w:ascii="Times New Roman" w:hAnsi="Times New Roman" w:cs="Times New Roman"/>
          <w:sz w:val="28"/>
          <w:szCs w:val="28"/>
        </w:rPr>
        <w:t>;</w:t>
      </w:r>
    </w:p>
    <w:p w:rsidR="00DF568A" w:rsidRPr="009B2182" w:rsidRDefault="00006433" w:rsidP="00DF568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-д</w:t>
      </w:r>
      <w:r w:rsidR="00DF568A" w:rsidRPr="009B2182">
        <w:rPr>
          <w:rFonts w:ascii="Times New Roman" w:hAnsi="Times New Roman" w:cs="Times New Roman"/>
          <w:sz w:val="28"/>
          <w:szCs w:val="28"/>
        </w:rPr>
        <w:t>оля юридических лиц,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чрезвычайных ситуаций природного и техногенного характера (в процентах общего числа проверенных лиц) – 0</w:t>
      </w:r>
      <w:r>
        <w:rPr>
          <w:rFonts w:ascii="Times New Roman" w:hAnsi="Times New Roman" w:cs="Times New Roman"/>
          <w:sz w:val="28"/>
          <w:szCs w:val="28"/>
        </w:rPr>
        <w:t xml:space="preserve"> </w:t>
      </w:r>
      <w:r w:rsidR="00DF568A" w:rsidRPr="009B2182">
        <w:rPr>
          <w:rFonts w:ascii="Times New Roman" w:hAnsi="Times New Roman" w:cs="Times New Roman"/>
          <w:sz w:val="28"/>
          <w:szCs w:val="28"/>
        </w:rPr>
        <w:t>%</w:t>
      </w:r>
      <w:r>
        <w:rPr>
          <w:rFonts w:ascii="Times New Roman" w:hAnsi="Times New Roman" w:cs="Times New Roman"/>
          <w:sz w:val="28"/>
          <w:szCs w:val="28"/>
        </w:rPr>
        <w:t>;</w:t>
      </w:r>
    </w:p>
    <w:p w:rsidR="00DF568A" w:rsidRPr="009B2182" w:rsidRDefault="00006433" w:rsidP="00DF568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-д</w:t>
      </w:r>
      <w:r w:rsidR="00DF568A" w:rsidRPr="009B2182">
        <w:rPr>
          <w:rFonts w:ascii="Times New Roman" w:hAnsi="Times New Roman" w:cs="Times New Roman"/>
          <w:sz w:val="28"/>
          <w:szCs w:val="28"/>
        </w:rPr>
        <w:t>оля юридических лиц,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 (в процентах общего числа проверенных лиц) – 0</w:t>
      </w:r>
      <w:r>
        <w:rPr>
          <w:rFonts w:ascii="Times New Roman" w:hAnsi="Times New Roman" w:cs="Times New Roman"/>
          <w:sz w:val="28"/>
          <w:szCs w:val="28"/>
        </w:rPr>
        <w:t xml:space="preserve"> </w:t>
      </w:r>
      <w:r w:rsidR="00DF568A" w:rsidRPr="009B2182">
        <w:rPr>
          <w:rFonts w:ascii="Times New Roman" w:hAnsi="Times New Roman" w:cs="Times New Roman"/>
          <w:sz w:val="28"/>
          <w:szCs w:val="28"/>
        </w:rPr>
        <w:t>%</w:t>
      </w:r>
      <w:r>
        <w:rPr>
          <w:rFonts w:ascii="Times New Roman" w:hAnsi="Times New Roman" w:cs="Times New Roman"/>
          <w:sz w:val="28"/>
          <w:szCs w:val="28"/>
        </w:rPr>
        <w:t>;</w:t>
      </w:r>
    </w:p>
    <w:p w:rsidR="00DF568A" w:rsidRPr="009B2182" w:rsidRDefault="00006433" w:rsidP="00DF568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-к</w:t>
      </w:r>
      <w:r w:rsidR="00DF568A" w:rsidRPr="009B2182">
        <w:rPr>
          <w:rFonts w:ascii="Times New Roman" w:hAnsi="Times New Roman" w:cs="Times New Roman"/>
          <w:sz w:val="28"/>
          <w:szCs w:val="28"/>
        </w:rPr>
        <w:t>оличество случаев причинения юридическими лицами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 (по видам ущерба) – 0</w:t>
      </w:r>
      <w:r>
        <w:rPr>
          <w:rFonts w:ascii="Times New Roman" w:hAnsi="Times New Roman" w:cs="Times New Roman"/>
          <w:sz w:val="28"/>
          <w:szCs w:val="28"/>
        </w:rPr>
        <w:t>;</w:t>
      </w:r>
    </w:p>
    <w:p w:rsidR="00DF568A" w:rsidRPr="009B2182" w:rsidRDefault="00006433" w:rsidP="00DF568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-д</w:t>
      </w:r>
      <w:r w:rsidR="00DF568A" w:rsidRPr="009B2182">
        <w:rPr>
          <w:rFonts w:ascii="Times New Roman" w:hAnsi="Times New Roman" w:cs="Times New Roman"/>
          <w:sz w:val="28"/>
          <w:szCs w:val="28"/>
        </w:rPr>
        <w:t>оля проверок, по результатам которых материалы о выявленных нарушениях переданы в уполномоченные органы для возбуждения уголовных дел (в процентах общего количества проверок, в результате которых выявлены нарушения обязательных требований) – 0,8</w:t>
      </w:r>
      <w:r>
        <w:rPr>
          <w:rFonts w:ascii="Times New Roman" w:hAnsi="Times New Roman" w:cs="Times New Roman"/>
          <w:sz w:val="28"/>
          <w:szCs w:val="28"/>
        </w:rPr>
        <w:t xml:space="preserve"> </w:t>
      </w:r>
      <w:r w:rsidR="00DF568A" w:rsidRPr="009B2182">
        <w:rPr>
          <w:rFonts w:ascii="Times New Roman" w:hAnsi="Times New Roman" w:cs="Times New Roman"/>
          <w:sz w:val="28"/>
          <w:szCs w:val="28"/>
        </w:rPr>
        <w:t>%.</w:t>
      </w:r>
    </w:p>
    <w:p w:rsidR="00DF568A" w:rsidRPr="009447EB" w:rsidRDefault="00161526" w:rsidP="00DF568A">
      <w:pPr>
        <w:tabs>
          <w:tab w:val="left" w:pos="709"/>
        </w:tabs>
        <w:autoSpaceDE w:val="0"/>
        <w:autoSpaceDN w:val="0"/>
        <w:adjustRightInd w:val="0"/>
        <w:spacing w:after="0" w:line="240" w:lineRule="auto"/>
        <w:jc w:val="both"/>
        <w:rPr>
          <w:rFonts w:ascii="Times New Roman" w:hAnsi="Times New Roman" w:cs="Times New Roman"/>
          <w:b/>
          <w:sz w:val="28"/>
          <w:szCs w:val="28"/>
          <w:highlight w:val="yellow"/>
        </w:rPr>
      </w:pPr>
      <w:r>
        <w:rPr>
          <w:rFonts w:ascii="Times New Roman" w:hAnsi="Times New Roman" w:cs="Times New Roman"/>
          <w:b/>
          <w:sz w:val="28"/>
          <w:szCs w:val="28"/>
          <w:highlight w:val="yellow"/>
        </w:rPr>
        <w:t xml:space="preserve"> </w:t>
      </w:r>
    </w:p>
    <w:p w:rsidR="009724D1" w:rsidRDefault="00275AE7" w:rsidP="006E1176">
      <w:pPr>
        <w:spacing w:after="0" w:line="240" w:lineRule="auto"/>
        <w:jc w:val="center"/>
        <w:rPr>
          <w:rFonts w:ascii="Times New Roman" w:hAnsi="Times New Roman" w:cs="Times New Roman"/>
          <w:b/>
          <w:sz w:val="28"/>
          <w:szCs w:val="28"/>
        </w:rPr>
      </w:pPr>
      <w:r w:rsidRPr="008C4409">
        <w:rPr>
          <w:rFonts w:ascii="Times New Roman" w:hAnsi="Times New Roman" w:cs="Times New Roman"/>
          <w:b/>
          <w:sz w:val="28"/>
          <w:szCs w:val="28"/>
        </w:rPr>
        <w:t>1.</w:t>
      </w:r>
      <w:r w:rsidR="004B3216">
        <w:rPr>
          <w:rFonts w:ascii="Times New Roman" w:hAnsi="Times New Roman" w:cs="Times New Roman"/>
          <w:b/>
          <w:sz w:val="28"/>
          <w:szCs w:val="28"/>
        </w:rPr>
        <w:t>6</w:t>
      </w:r>
      <w:r w:rsidR="00DF568A" w:rsidRPr="008C4409">
        <w:rPr>
          <w:rFonts w:ascii="Times New Roman" w:hAnsi="Times New Roman" w:cs="Times New Roman"/>
          <w:b/>
          <w:sz w:val="28"/>
          <w:szCs w:val="28"/>
        </w:rPr>
        <w:t>.</w:t>
      </w:r>
      <w:r w:rsidR="00DF568A">
        <w:rPr>
          <w:rFonts w:ascii="Times New Roman" w:hAnsi="Times New Roman" w:cs="Times New Roman"/>
          <w:b/>
          <w:sz w:val="28"/>
          <w:szCs w:val="28"/>
        </w:rPr>
        <w:t xml:space="preserve"> Правопорядок</w:t>
      </w:r>
    </w:p>
    <w:p w:rsidR="00DF568A" w:rsidRPr="008C4409" w:rsidRDefault="00DF568A" w:rsidP="006E1176">
      <w:pPr>
        <w:spacing w:after="0" w:line="240" w:lineRule="auto"/>
        <w:jc w:val="center"/>
        <w:rPr>
          <w:rFonts w:ascii="Times New Roman" w:hAnsi="Times New Roman" w:cs="Times New Roman"/>
          <w:b/>
          <w:sz w:val="28"/>
          <w:szCs w:val="28"/>
        </w:rPr>
      </w:pPr>
    </w:p>
    <w:p w:rsidR="00E609DC" w:rsidRPr="00E609DC" w:rsidRDefault="00E609DC" w:rsidP="00E609DC">
      <w:pPr>
        <w:spacing w:after="0" w:line="240" w:lineRule="auto"/>
        <w:ind w:firstLine="708"/>
        <w:jc w:val="both"/>
        <w:rPr>
          <w:rFonts w:ascii="Times New Roman" w:eastAsia="Times New Roman" w:hAnsi="Times New Roman" w:cs="Times New Roman"/>
          <w:sz w:val="28"/>
          <w:szCs w:val="28"/>
          <w:lang w:eastAsia="ru-RU"/>
        </w:rPr>
      </w:pPr>
      <w:r w:rsidRPr="00E609DC">
        <w:rPr>
          <w:rFonts w:ascii="Times New Roman" w:eastAsia="Times New Roman" w:hAnsi="Times New Roman" w:cs="Times New Roman"/>
          <w:sz w:val="28"/>
          <w:szCs w:val="28"/>
          <w:lang w:eastAsia="ru-RU"/>
        </w:rPr>
        <w:t xml:space="preserve">В городе реализуется муниципальная программа «Профилактика правонарушений в сфере общественного порядка, безопасности дорожного движения, пропаганда здорового образа жизни (профилактика наркомании, токсикомании и алкоголизма) в городе Нефтеюганске на 2014-2020 годы», утвержденная постановлением администрации города Нефтеюганска от 22.10.2013 года № 1167-п (с изм. от 28.11.2018 № 633-п). </w:t>
      </w:r>
    </w:p>
    <w:p w:rsidR="00E609DC" w:rsidRPr="00E609DC" w:rsidRDefault="00E609DC" w:rsidP="00E609DC">
      <w:pPr>
        <w:spacing w:after="0" w:line="240" w:lineRule="auto"/>
        <w:ind w:firstLine="708"/>
        <w:jc w:val="both"/>
        <w:rPr>
          <w:rFonts w:ascii="Times New Roman" w:eastAsia="Times New Roman" w:hAnsi="Times New Roman" w:cs="Times New Roman"/>
          <w:sz w:val="28"/>
          <w:szCs w:val="28"/>
          <w:lang w:eastAsia="ru-RU"/>
        </w:rPr>
      </w:pPr>
      <w:r w:rsidRPr="00E609DC">
        <w:rPr>
          <w:rFonts w:ascii="Times New Roman" w:eastAsia="Times New Roman" w:hAnsi="Times New Roman" w:cs="Times New Roman"/>
          <w:sz w:val="28"/>
          <w:szCs w:val="28"/>
          <w:lang w:eastAsia="ru-RU"/>
        </w:rPr>
        <w:t>На основании Постановления Правительства Ханты-Мансийского автономного округа – Югры от 08.05.2007 № 77(с изменениями от 05.12.2016 № 147), постановлением администрации города Нефтеюганска от 07.02.2017 года № 49-п «О комиссии города Нефтеюганска» (с последними изменениями от 15.11.2017 № 684-п) создана Комиссия по профилактике правонарушений в городе Нефтеюганске. За 2018 года проведено</w:t>
      </w:r>
      <w:r w:rsidR="007D08D3">
        <w:rPr>
          <w:rFonts w:ascii="Times New Roman" w:eastAsia="Times New Roman" w:hAnsi="Times New Roman" w:cs="Times New Roman"/>
          <w:sz w:val="28"/>
          <w:szCs w:val="28"/>
          <w:lang w:eastAsia="ru-RU"/>
        </w:rPr>
        <w:t xml:space="preserve"> </w:t>
      </w:r>
      <w:r w:rsidRPr="00E609DC">
        <w:rPr>
          <w:rFonts w:ascii="Times New Roman" w:eastAsia="Times New Roman" w:hAnsi="Times New Roman" w:cs="Times New Roman"/>
          <w:sz w:val="28"/>
          <w:szCs w:val="28"/>
          <w:lang w:eastAsia="ru-RU"/>
        </w:rPr>
        <w:t xml:space="preserve">4 очередных заседания комиссии по профилактике правонарушений. </w:t>
      </w:r>
    </w:p>
    <w:p w:rsidR="00E609DC" w:rsidRPr="00E609DC" w:rsidRDefault="00E609DC" w:rsidP="00E609DC">
      <w:pPr>
        <w:spacing w:after="0" w:line="240" w:lineRule="auto"/>
        <w:ind w:firstLine="708"/>
        <w:jc w:val="both"/>
        <w:rPr>
          <w:rFonts w:ascii="Times New Roman" w:eastAsia="Times New Roman" w:hAnsi="Times New Roman" w:cs="Times New Roman"/>
          <w:sz w:val="28"/>
          <w:szCs w:val="28"/>
          <w:lang w:eastAsia="ru-RU"/>
        </w:rPr>
      </w:pPr>
      <w:r w:rsidRPr="00E609DC">
        <w:rPr>
          <w:rFonts w:ascii="Times New Roman" w:eastAsia="Times New Roman" w:hAnsi="Times New Roman" w:cs="Times New Roman"/>
          <w:sz w:val="28"/>
          <w:szCs w:val="28"/>
          <w:lang w:eastAsia="ru-RU"/>
        </w:rPr>
        <w:t xml:space="preserve">Криминогенная обстановка на территории обслуживания ОМВД России по </w:t>
      </w:r>
      <w:r w:rsidR="00065480" w:rsidRPr="00E609DC">
        <w:rPr>
          <w:rFonts w:ascii="Times New Roman" w:eastAsia="Times New Roman" w:hAnsi="Times New Roman" w:cs="Times New Roman"/>
          <w:sz w:val="28"/>
          <w:szCs w:val="28"/>
          <w:lang w:eastAsia="ru-RU"/>
        </w:rPr>
        <w:t>г. Нефтеюганску</w:t>
      </w:r>
      <w:r w:rsidR="0083192E">
        <w:rPr>
          <w:rFonts w:ascii="Times New Roman" w:eastAsia="Times New Roman" w:hAnsi="Times New Roman" w:cs="Times New Roman"/>
          <w:sz w:val="28"/>
          <w:szCs w:val="28"/>
          <w:lang w:eastAsia="ru-RU"/>
        </w:rPr>
        <w:t xml:space="preserve"> </w:t>
      </w:r>
      <w:r w:rsidRPr="00E609DC">
        <w:rPr>
          <w:rFonts w:ascii="Times New Roman" w:eastAsia="Times New Roman" w:hAnsi="Times New Roman" w:cs="Times New Roman"/>
          <w:sz w:val="28"/>
          <w:szCs w:val="28"/>
          <w:lang w:eastAsia="ru-RU"/>
        </w:rPr>
        <w:t>характеризуется снижением общего числа зарегистрированных преступлений на 7,4</w:t>
      </w:r>
      <w:r w:rsidR="002F5870">
        <w:rPr>
          <w:rFonts w:ascii="Times New Roman" w:eastAsia="Times New Roman" w:hAnsi="Times New Roman" w:cs="Times New Roman"/>
          <w:sz w:val="28"/>
          <w:szCs w:val="28"/>
          <w:lang w:eastAsia="ru-RU"/>
        </w:rPr>
        <w:t xml:space="preserve"> </w:t>
      </w:r>
      <w:r w:rsidRPr="00E609DC">
        <w:rPr>
          <w:rFonts w:ascii="Times New Roman" w:eastAsia="Times New Roman" w:hAnsi="Times New Roman" w:cs="Times New Roman"/>
          <w:sz w:val="28"/>
          <w:szCs w:val="28"/>
          <w:lang w:eastAsia="ru-RU"/>
        </w:rPr>
        <w:t>% и составляет 1</w:t>
      </w:r>
      <w:r w:rsidR="005102B8">
        <w:rPr>
          <w:rFonts w:ascii="Times New Roman" w:eastAsia="Times New Roman" w:hAnsi="Times New Roman" w:cs="Times New Roman"/>
          <w:sz w:val="28"/>
          <w:szCs w:val="28"/>
          <w:lang w:eastAsia="ru-RU"/>
        </w:rPr>
        <w:t xml:space="preserve"> </w:t>
      </w:r>
      <w:r w:rsidRPr="00E609DC">
        <w:rPr>
          <w:rFonts w:ascii="Times New Roman" w:eastAsia="Times New Roman" w:hAnsi="Times New Roman" w:cs="Times New Roman"/>
          <w:sz w:val="28"/>
          <w:szCs w:val="28"/>
          <w:lang w:eastAsia="ru-RU"/>
        </w:rPr>
        <w:t>233 факта (2017 г</w:t>
      </w:r>
      <w:r w:rsidR="005102B8">
        <w:rPr>
          <w:rFonts w:ascii="Times New Roman" w:eastAsia="Times New Roman" w:hAnsi="Times New Roman" w:cs="Times New Roman"/>
          <w:sz w:val="28"/>
          <w:szCs w:val="28"/>
          <w:lang w:eastAsia="ru-RU"/>
        </w:rPr>
        <w:t>.</w:t>
      </w:r>
      <w:r w:rsidRPr="00E609DC">
        <w:rPr>
          <w:rFonts w:ascii="Times New Roman" w:eastAsia="Times New Roman" w:hAnsi="Times New Roman" w:cs="Times New Roman"/>
          <w:sz w:val="28"/>
          <w:szCs w:val="28"/>
          <w:lang w:eastAsia="ru-RU"/>
        </w:rPr>
        <w:t>-1</w:t>
      </w:r>
      <w:r w:rsidR="005102B8">
        <w:rPr>
          <w:rFonts w:ascii="Times New Roman" w:eastAsia="Times New Roman" w:hAnsi="Times New Roman" w:cs="Times New Roman"/>
          <w:sz w:val="28"/>
          <w:szCs w:val="28"/>
          <w:lang w:eastAsia="ru-RU"/>
        </w:rPr>
        <w:t xml:space="preserve"> </w:t>
      </w:r>
      <w:r w:rsidRPr="00E609DC">
        <w:rPr>
          <w:rFonts w:ascii="Times New Roman" w:eastAsia="Times New Roman" w:hAnsi="Times New Roman" w:cs="Times New Roman"/>
          <w:sz w:val="28"/>
          <w:szCs w:val="28"/>
          <w:lang w:eastAsia="ru-RU"/>
        </w:rPr>
        <w:t>331).</w:t>
      </w:r>
    </w:p>
    <w:p w:rsidR="00E609DC" w:rsidRPr="00E609DC" w:rsidRDefault="00E609DC" w:rsidP="00E609DC">
      <w:pPr>
        <w:spacing w:after="0" w:line="240" w:lineRule="auto"/>
        <w:ind w:firstLine="708"/>
        <w:jc w:val="both"/>
        <w:rPr>
          <w:rFonts w:ascii="Times New Roman" w:eastAsia="Times New Roman" w:hAnsi="Times New Roman" w:cs="Times New Roman"/>
          <w:sz w:val="28"/>
          <w:szCs w:val="28"/>
          <w:lang w:eastAsia="ru-RU"/>
        </w:rPr>
      </w:pPr>
      <w:r w:rsidRPr="00E609DC">
        <w:rPr>
          <w:rFonts w:ascii="Times New Roman" w:eastAsia="Times New Roman" w:hAnsi="Times New Roman" w:cs="Times New Roman"/>
          <w:sz w:val="28"/>
          <w:szCs w:val="28"/>
          <w:lang w:eastAsia="ru-RU"/>
        </w:rPr>
        <w:t>В общественных местах зарегистрировано</w:t>
      </w:r>
      <w:r w:rsidR="005A3EA2">
        <w:rPr>
          <w:rFonts w:ascii="Times New Roman" w:eastAsia="Times New Roman" w:hAnsi="Times New Roman" w:cs="Times New Roman"/>
          <w:sz w:val="28"/>
          <w:szCs w:val="28"/>
          <w:lang w:eastAsia="ru-RU"/>
        </w:rPr>
        <w:t xml:space="preserve"> 406 преступных деяний </w:t>
      </w:r>
      <w:r w:rsidR="002F5870">
        <w:rPr>
          <w:rFonts w:ascii="Times New Roman" w:eastAsia="Times New Roman" w:hAnsi="Times New Roman" w:cs="Times New Roman"/>
          <w:sz w:val="28"/>
          <w:szCs w:val="28"/>
          <w:lang w:eastAsia="ru-RU"/>
        </w:rPr>
        <w:t xml:space="preserve">                   </w:t>
      </w:r>
      <w:r w:rsidR="005A3EA2">
        <w:rPr>
          <w:rFonts w:ascii="Times New Roman" w:eastAsia="Times New Roman" w:hAnsi="Times New Roman" w:cs="Times New Roman"/>
          <w:sz w:val="28"/>
          <w:szCs w:val="28"/>
          <w:lang w:eastAsia="ru-RU"/>
        </w:rPr>
        <w:t>(</w:t>
      </w:r>
      <w:r w:rsidRPr="00E609DC">
        <w:rPr>
          <w:rFonts w:ascii="Times New Roman" w:eastAsia="Times New Roman" w:hAnsi="Times New Roman" w:cs="Times New Roman"/>
          <w:sz w:val="28"/>
          <w:szCs w:val="28"/>
          <w:lang w:eastAsia="ru-RU"/>
        </w:rPr>
        <w:t>2017 г</w:t>
      </w:r>
      <w:r w:rsidR="000B19BC">
        <w:rPr>
          <w:rFonts w:ascii="Times New Roman" w:eastAsia="Times New Roman" w:hAnsi="Times New Roman" w:cs="Times New Roman"/>
          <w:sz w:val="28"/>
          <w:szCs w:val="28"/>
          <w:lang w:eastAsia="ru-RU"/>
        </w:rPr>
        <w:t>.</w:t>
      </w:r>
      <w:r w:rsidRPr="00E609DC">
        <w:rPr>
          <w:rFonts w:ascii="Times New Roman" w:eastAsia="Times New Roman" w:hAnsi="Times New Roman" w:cs="Times New Roman"/>
          <w:sz w:val="28"/>
          <w:szCs w:val="28"/>
          <w:lang w:eastAsia="ru-RU"/>
        </w:rPr>
        <w:t>- 478),</w:t>
      </w:r>
      <w:r w:rsidR="005A3EA2">
        <w:rPr>
          <w:rFonts w:ascii="Times New Roman" w:eastAsia="Times New Roman" w:hAnsi="Times New Roman" w:cs="Times New Roman"/>
          <w:sz w:val="28"/>
          <w:szCs w:val="28"/>
          <w:lang w:eastAsia="ru-RU"/>
        </w:rPr>
        <w:t xml:space="preserve"> на улицах города – 242 (</w:t>
      </w:r>
      <w:r w:rsidRPr="00E609DC">
        <w:rPr>
          <w:rFonts w:ascii="Times New Roman" w:eastAsia="Times New Roman" w:hAnsi="Times New Roman" w:cs="Times New Roman"/>
          <w:sz w:val="28"/>
          <w:szCs w:val="28"/>
          <w:lang w:eastAsia="ru-RU"/>
        </w:rPr>
        <w:t>2017 г</w:t>
      </w:r>
      <w:r w:rsidR="000B19BC">
        <w:rPr>
          <w:rFonts w:ascii="Times New Roman" w:eastAsia="Times New Roman" w:hAnsi="Times New Roman" w:cs="Times New Roman"/>
          <w:sz w:val="28"/>
          <w:szCs w:val="28"/>
          <w:lang w:eastAsia="ru-RU"/>
        </w:rPr>
        <w:t>.</w:t>
      </w:r>
      <w:r w:rsidRPr="00E609DC">
        <w:rPr>
          <w:rFonts w:ascii="Times New Roman" w:eastAsia="Times New Roman" w:hAnsi="Times New Roman" w:cs="Times New Roman"/>
          <w:sz w:val="28"/>
          <w:szCs w:val="28"/>
          <w:lang w:eastAsia="ru-RU"/>
        </w:rPr>
        <w:t xml:space="preserve"> - 247). Снижение преступлений на улицах и в общественных местах произошло в основном за счет сокращения общего числа зарегистрированных преступлений по линии незаконного оборота наркотиков (-16,2%), со 191 до 160.</w:t>
      </w:r>
    </w:p>
    <w:p w:rsidR="00E609DC" w:rsidRPr="00E609DC" w:rsidRDefault="00E609DC" w:rsidP="00E609DC">
      <w:pPr>
        <w:spacing w:after="0" w:line="240" w:lineRule="auto"/>
        <w:ind w:firstLine="708"/>
        <w:jc w:val="both"/>
        <w:rPr>
          <w:rFonts w:ascii="Times New Roman" w:eastAsia="Times New Roman" w:hAnsi="Times New Roman" w:cs="Times New Roman"/>
          <w:sz w:val="28"/>
          <w:szCs w:val="28"/>
          <w:lang w:eastAsia="ru-RU"/>
        </w:rPr>
      </w:pPr>
      <w:r w:rsidRPr="00E609DC">
        <w:rPr>
          <w:rFonts w:ascii="Times New Roman" w:eastAsia="Times New Roman" w:hAnsi="Times New Roman" w:cs="Times New Roman"/>
          <w:sz w:val="28"/>
          <w:szCs w:val="28"/>
          <w:lang w:eastAsia="ru-RU"/>
        </w:rPr>
        <w:t>Несмотря на общее снижение преступлений, совершенных в общественных местах, наблюдается незначительное увеличение числа краж (+0,6%), в том числе на улицах города (+11,1%).</w:t>
      </w:r>
      <w:r w:rsidR="008813AF">
        <w:rPr>
          <w:rFonts w:ascii="Times New Roman" w:eastAsia="Times New Roman" w:hAnsi="Times New Roman" w:cs="Times New Roman"/>
          <w:sz w:val="28"/>
          <w:szCs w:val="28"/>
          <w:lang w:eastAsia="ru-RU"/>
        </w:rPr>
        <w:t xml:space="preserve"> </w:t>
      </w:r>
      <w:r w:rsidRPr="00E609DC">
        <w:rPr>
          <w:rFonts w:ascii="Times New Roman" w:eastAsia="Times New Roman" w:hAnsi="Times New Roman" w:cs="Times New Roman"/>
          <w:sz w:val="28"/>
          <w:szCs w:val="28"/>
          <w:lang w:eastAsia="ru-RU"/>
        </w:rPr>
        <w:t>Больше совершено</w:t>
      </w:r>
      <w:r w:rsidR="008813AF">
        <w:rPr>
          <w:rFonts w:ascii="Times New Roman" w:eastAsia="Times New Roman" w:hAnsi="Times New Roman" w:cs="Times New Roman"/>
          <w:sz w:val="28"/>
          <w:szCs w:val="28"/>
          <w:lang w:eastAsia="ru-RU"/>
        </w:rPr>
        <w:t xml:space="preserve"> </w:t>
      </w:r>
      <w:r w:rsidRPr="00E609DC">
        <w:rPr>
          <w:rFonts w:ascii="Times New Roman" w:eastAsia="Times New Roman" w:hAnsi="Times New Roman" w:cs="Times New Roman"/>
          <w:sz w:val="28"/>
          <w:szCs w:val="28"/>
          <w:lang w:eastAsia="ru-RU"/>
        </w:rPr>
        <w:t>грабежей (с 9 до 13) и разбойных нападений (с 0 до 3).</w:t>
      </w:r>
    </w:p>
    <w:p w:rsidR="00E609DC" w:rsidRPr="00E609DC" w:rsidRDefault="00E609DC" w:rsidP="00E609DC">
      <w:pPr>
        <w:spacing w:after="0" w:line="240" w:lineRule="auto"/>
        <w:ind w:firstLine="708"/>
        <w:jc w:val="both"/>
        <w:rPr>
          <w:rFonts w:ascii="Times New Roman" w:eastAsia="Times New Roman" w:hAnsi="Times New Roman" w:cs="Times New Roman"/>
          <w:sz w:val="28"/>
          <w:szCs w:val="28"/>
          <w:lang w:eastAsia="ru-RU"/>
        </w:rPr>
      </w:pPr>
      <w:r w:rsidRPr="00E609DC">
        <w:rPr>
          <w:rFonts w:ascii="Times New Roman" w:eastAsia="Times New Roman" w:hAnsi="Times New Roman" w:cs="Times New Roman"/>
          <w:sz w:val="28"/>
          <w:szCs w:val="28"/>
          <w:lang w:eastAsia="ru-RU"/>
        </w:rPr>
        <w:t>В целях профилактики преступлений, в том числе в общественных местах и на улицах, за текущий период сотрудниками ОМВД выявлено и документировано 8</w:t>
      </w:r>
      <w:r w:rsidR="0044751C">
        <w:rPr>
          <w:rFonts w:ascii="Times New Roman" w:eastAsia="Times New Roman" w:hAnsi="Times New Roman" w:cs="Times New Roman"/>
          <w:sz w:val="28"/>
          <w:szCs w:val="28"/>
          <w:lang w:eastAsia="ru-RU"/>
        </w:rPr>
        <w:t xml:space="preserve"> </w:t>
      </w:r>
      <w:r w:rsidRPr="00E609DC">
        <w:rPr>
          <w:rFonts w:ascii="Times New Roman" w:eastAsia="Times New Roman" w:hAnsi="Times New Roman" w:cs="Times New Roman"/>
          <w:sz w:val="28"/>
          <w:szCs w:val="28"/>
          <w:lang w:eastAsia="ru-RU"/>
        </w:rPr>
        <w:t>477 администра</w:t>
      </w:r>
      <w:r w:rsidR="00C04482">
        <w:rPr>
          <w:rFonts w:ascii="Times New Roman" w:eastAsia="Times New Roman" w:hAnsi="Times New Roman" w:cs="Times New Roman"/>
          <w:sz w:val="28"/>
          <w:szCs w:val="28"/>
          <w:lang w:eastAsia="ru-RU"/>
        </w:rPr>
        <w:t>тивных правонарушений (</w:t>
      </w:r>
      <w:r w:rsidRPr="00E609DC">
        <w:rPr>
          <w:rFonts w:ascii="Times New Roman" w:eastAsia="Times New Roman" w:hAnsi="Times New Roman" w:cs="Times New Roman"/>
          <w:sz w:val="28"/>
          <w:szCs w:val="28"/>
          <w:lang w:eastAsia="ru-RU"/>
        </w:rPr>
        <w:t xml:space="preserve">2017 </w:t>
      </w:r>
      <w:r w:rsidR="002F5870">
        <w:rPr>
          <w:rFonts w:ascii="Times New Roman" w:eastAsia="Times New Roman" w:hAnsi="Times New Roman" w:cs="Times New Roman"/>
          <w:sz w:val="28"/>
          <w:szCs w:val="28"/>
          <w:lang w:eastAsia="ru-RU"/>
        </w:rPr>
        <w:t xml:space="preserve">г. </w:t>
      </w:r>
      <w:r w:rsidRPr="00E609DC">
        <w:rPr>
          <w:rFonts w:ascii="Times New Roman" w:eastAsia="Times New Roman" w:hAnsi="Times New Roman" w:cs="Times New Roman"/>
          <w:sz w:val="28"/>
          <w:szCs w:val="28"/>
          <w:lang w:eastAsia="ru-RU"/>
        </w:rPr>
        <w:t>-</w:t>
      </w:r>
      <w:r w:rsidR="00F53BDB">
        <w:rPr>
          <w:rFonts w:ascii="Times New Roman" w:eastAsia="Times New Roman" w:hAnsi="Times New Roman" w:cs="Times New Roman"/>
          <w:sz w:val="28"/>
          <w:szCs w:val="28"/>
          <w:lang w:eastAsia="ru-RU"/>
        </w:rPr>
        <w:t xml:space="preserve"> </w:t>
      </w:r>
      <w:r w:rsidRPr="00E609DC">
        <w:rPr>
          <w:rFonts w:ascii="Times New Roman" w:eastAsia="Times New Roman" w:hAnsi="Times New Roman" w:cs="Times New Roman"/>
          <w:sz w:val="28"/>
          <w:szCs w:val="28"/>
          <w:lang w:eastAsia="ru-RU"/>
        </w:rPr>
        <w:t>1</w:t>
      </w:r>
      <w:r w:rsidR="00C04482">
        <w:rPr>
          <w:rFonts w:ascii="Times New Roman" w:eastAsia="Times New Roman" w:hAnsi="Times New Roman" w:cs="Times New Roman"/>
          <w:sz w:val="28"/>
          <w:szCs w:val="28"/>
          <w:lang w:eastAsia="ru-RU"/>
        </w:rPr>
        <w:t xml:space="preserve"> </w:t>
      </w:r>
      <w:r w:rsidRPr="00E609DC">
        <w:rPr>
          <w:rFonts w:ascii="Times New Roman" w:eastAsia="Times New Roman" w:hAnsi="Times New Roman" w:cs="Times New Roman"/>
          <w:sz w:val="28"/>
          <w:szCs w:val="28"/>
          <w:lang w:eastAsia="ru-RU"/>
        </w:rPr>
        <w:t xml:space="preserve">0854), из которых: </w:t>
      </w:r>
    </w:p>
    <w:p w:rsidR="00E609DC" w:rsidRPr="00E609DC" w:rsidRDefault="00E609DC" w:rsidP="00E609DC">
      <w:pPr>
        <w:spacing w:after="0" w:line="240" w:lineRule="auto"/>
        <w:ind w:firstLine="708"/>
        <w:jc w:val="both"/>
        <w:rPr>
          <w:rFonts w:ascii="Times New Roman" w:eastAsia="Times New Roman" w:hAnsi="Times New Roman" w:cs="Times New Roman"/>
          <w:sz w:val="28"/>
          <w:szCs w:val="28"/>
          <w:lang w:eastAsia="ru-RU"/>
        </w:rPr>
      </w:pPr>
      <w:r w:rsidRPr="00E609DC">
        <w:rPr>
          <w:rFonts w:ascii="Times New Roman" w:eastAsia="Times New Roman" w:hAnsi="Times New Roman" w:cs="Times New Roman"/>
          <w:sz w:val="28"/>
          <w:szCs w:val="28"/>
          <w:lang w:eastAsia="ru-RU"/>
        </w:rPr>
        <w:t>-нарушения антиалкогольного законодательства (ст. 20.20 – 20.22 КоАП РФ) – 3</w:t>
      </w:r>
      <w:r w:rsidR="0044751C">
        <w:rPr>
          <w:rFonts w:ascii="Times New Roman" w:eastAsia="Times New Roman" w:hAnsi="Times New Roman" w:cs="Times New Roman"/>
          <w:sz w:val="28"/>
          <w:szCs w:val="28"/>
          <w:lang w:eastAsia="ru-RU"/>
        </w:rPr>
        <w:t xml:space="preserve"> </w:t>
      </w:r>
      <w:r w:rsidRPr="00E609DC">
        <w:rPr>
          <w:rFonts w:ascii="Times New Roman" w:eastAsia="Times New Roman" w:hAnsi="Times New Roman" w:cs="Times New Roman"/>
          <w:sz w:val="28"/>
          <w:szCs w:val="28"/>
          <w:lang w:eastAsia="ru-RU"/>
        </w:rPr>
        <w:t>413</w:t>
      </w:r>
      <w:r w:rsidR="0044751C">
        <w:rPr>
          <w:rFonts w:ascii="Times New Roman" w:eastAsia="Times New Roman" w:hAnsi="Times New Roman" w:cs="Times New Roman"/>
          <w:sz w:val="28"/>
          <w:szCs w:val="28"/>
          <w:lang w:eastAsia="ru-RU"/>
        </w:rPr>
        <w:t xml:space="preserve"> </w:t>
      </w:r>
      <w:r w:rsidR="002A072F">
        <w:rPr>
          <w:rFonts w:ascii="Times New Roman" w:eastAsia="Times New Roman" w:hAnsi="Times New Roman" w:cs="Times New Roman"/>
          <w:sz w:val="28"/>
          <w:szCs w:val="28"/>
          <w:lang w:eastAsia="ru-RU"/>
        </w:rPr>
        <w:t>(</w:t>
      </w:r>
      <w:r w:rsidRPr="00E609DC">
        <w:rPr>
          <w:rFonts w:ascii="Times New Roman" w:eastAsia="Times New Roman" w:hAnsi="Times New Roman" w:cs="Times New Roman"/>
          <w:sz w:val="28"/>
          <w:szCs w:val="28"/>
          <w:lang w:eastAsia="ru-RU"/>
        </w:rPr>
        <w:t>2017 г</w:t>
      </w:r>
      <w:r w:rsidR="0044751C">
        <w:rPr>
          <w:rFonts w:ascii="Times New Roman" w:eastAsia="Times New Roman" w:hAnsi="Times New Roman" w:cs="Times New Roman"/>
          <w:sz w:val="28"/>
          <w:szCs w:val="28"/>
          <w:lang w:eastAsia="ru-RU"/>
        </w:rPr>
        <w:t>.</w:t>
      </w:r>
      <w:r w:rsidRPr="00E609DC">
        <w:rPr>
          <w:rFonts w:ascii="Times New Roman" w:eastAsia="Times New Roman" w:hAnsi="Times New Roman" w:cs="Times New Roman"/>
          <w:sz w:val="28"/>
          <w:szCs w:val="28"/>
          <w:lang w:eastAsia="ru-RU"/>
        </w:rPr>
        <w:t xml:space="preserve"> </w:t>
      </w:r>
      <w:r w:rsidR="00F53BDB">
        <w:rPr>
          <w:rFonts w:ascii="Times New Roman" w:eastAsia="Times New Roman" w:hAnsi="Times New Roman" w:cs="Times New Roman"/>
          <w:sz w:val="28"/>
          <w:szCs w:val="28"/>
          <w:lang w:eastAsia="ru-RU"/>
        </w:rPr>
        <w:t>-</w:t>
      </w:r>
      <w:r w:rsidRPr="00E609DC">
        <w:rPr>
          <w:rFonts w:ascii="Times New Roman" w:eastAsia="Times New Roman" w:hAnsi="Times New Roman" w:cs="Times New Roman"/>
          <w:sz w:val="28"/>
          <w:szCs w:val="28"/>
          <w:lang w:eastAsia="ru-RU"/>
        </w:rPr>
        <w:t xml:space="preserve"> 4</w:t>
      </w:r>
      <w:r w:rsidR="0044751C">
        <w:rPr>
          <w:rFonts w:ascii="Times New Roman" w:eastAsia="Times New Roman" w:hAnsi="Times New Roman" w:cs="Times New Roman"/>
          <w:sz w:val="28"/>
          <w:szCs w:val="28"/>
          <w:lang w:eastAsia="ru-RU"/>
        </w:rPr>
        <w:t xml:space="preserve"> </w:t>
      </w:r>
      <w:r w:rsidRPr="00E609DC">
        <w:rPr>
          <w:rFonts w:ascii="Times New Roman" w:eastAsia="Times New Roman" w:hAnsi="Times New Roman" w:cs="Times New Roman"/>
          <w:sz w:val="28"/>
          <w:szCs w:val="28"/>
          <w:lang w:eastAsia="ru-RU"/>
        </w:rPr>
        <w:t xml:space="preserve">948) административных протоколов; </w:t>
      </w:r>
    </w:p>
    <w:p w:rsidR="00E609DC" w:rsidRPr="00E609DC" w:rsidRDefault="00E609DC" w:rsidP="00E609DC">
      <w:pPr>
        <w:spacing w:after="0" w:line="240" w:lineRule="auto"/>
        <w:ind w:firstLine="708"/>
        <w:jc w:val="both"/>
        <w:rPr>
          <w:rFonts w:ascii="Times New Roman" w:eastAsia="Times New Roman" w:hAnsi="Times New Roman" w:cs="Times New Roman"/>
          <w:sz w:val="28"/>
          <w:szCs w:val="28"/>
          <w:lang w:eastAsia="ru-RU"/>
        </w:rPr>
      </w:pPr>
      <w:r w:rsidRPr="00E609DC">
        <w:rPr>
          <w:rFonts w:ascii="Times New Roman" w:eastAsia="Times New Roman" w:hAnsi="Times New Roman" w:cs="Times New Roman"/>
          <w:sz w:val="28"/>
          <w:szCs w:val="28"/>
          <w:lang w:eastAsia="ru-RU"/>
        </w:rPr>
        <w:t>-мелкое хулиганство (ст. 20.1 КоАП РФ) – 564</w:t>
      </w:r>
      <w:r w:rsidR="0044751C">
        <w:rPr>
          <w:rFonts w:ascii="Times New Roman" w:eastAsia="Times New Roman" w:hAnsi="Times New Roman" w:cs="Times New Roman"/>
          <w:sz w:val="28"/>
          <w:szCs w:val="28"/>
          <w:lang w:eastAsia="ru-RU"/>
        </w:rPr>
        <w:t xml:space="preserve"> </w:t>
      </w:r>
      <w:r w:rsidR="002A072F">
        <w:rPr>
          <w:rFonts w:ascii="Times New Roman" w:eastAsia="Times New Roman" w:hAnsi="Times New Roman" w:cs="Times New Roman"/>
          <w:sz w:val="28"/>
          <w:szCs w:val="28"/>
          <w:lang w:eastAsia="ru-RU"/>
        </w:rPr>
        <w:t>(</w:t>
      </w:r>
      <w:r w:rsidRPr="00E609DC">
        <w:rPr>
          <w:rFonts w:ascii="Times New Roman" w:eastAsia="Times New Roman" w:hAnsi="Times New Roman" w:cs="Times New Roman"/>
          <w:sz w:val="28"/>
          <w:szCs w:val="28"/>
          <w:lang w:eastAsia="ru-RU"/>
        </w:rPr>
        <w:t>2017 г</w:t>
      </w:r>
      <w:r w:rsidR="0044751C">
        <w:rPr>
          <w:rFonts w:ascii="Times New Roman" w:eastAsia="Times New Roman" w:hAnsi="Times New Roman" w:cs="Times New Roman"/>
          <w:sz w:val="28"/>
          <w:szCs w:val="28"/>
          <w:lang w:eastAsia="ru-RU"/>
        </w:rPr>
        <w:t>.</w:t>
      </w:r>
      <w:r w:rsidRPr="00E609DC">
        <w:rPr>
          <w:rFonts w:ascii="Times New Roman" w:eastAsia="Times New Roman" w:hAnsi="Times New Roman" w:cs="Times New Roman"/>
          <w:sz w:val="28"/>
          <w:szCs w:val="28"/>
          <w:lang w:eastAsia="ru-RU"/>
        </w:rPr>
        <w:t xml:space="preserve"> </w:t>
      </w:r>
      <w:r w:rsidR="00F53BDB">
        <w:rPr>
          <w:rFonts w:ascii="Times New Roman" w:eastAsia="Times New Roman" w:hAnsi="Times New Roman" w:cs="Times New Roman"/>
          <w:sz w:val="28"/>
          <w:szCs w:val="28"/>
          <w:lang w:eastAsia="ru-RU"/>
        </w:rPr>
        <w:t>-</w:t>
      </w:r>
      <w:r w:rsidRPr="00E609DC">
        <w:rPr>
          <w:rFonts w:ascii="Times New Roman" w:eastAsia="Times New Roman" w:hAnsi="Times New Roman" w:cs="Times New Roman"/>
          <w:sz w:val="28"/>
          <w:szCs w:val="28"/>
          <w:lang w:eastAsia="ru-RU"/>
        </w:rPr>
        <w:t xml:space="preserve"> 1</w:t>
      </w:r>
      <w:r w:rsidR="0044751C">
        <w:rPr>
          <w:rFonts w:ascii="Times New Roman" w:eastAsia="Times New Roman" w:hAnsi="Times New Roman" w:cs="Times New Roman"/>
          <w:sz w:val="28"/>
          <w:szCs w:val="28"/>
          <w:lang w:eastAsia="ru-RU"/>
        </w:rPr>
        <w:t xml:space="preserve"> </w:t>
      </w:r>
      <w:r w:rsidRPr="00E609DC">
        <w:rPr>
          <w:rFonts w:ascii="Times New Roman" w:eastAsia="Times New Roman" w:hAnsi="Times New Roman" w:cs="Times New Roman"/>
          <w:sz w:val="28"/>
          <w:szCs w:val="28"/>
          <w:lang w:eastAsia="ru-RU"/>
        </w:rPr>
        <w:t xml:space="preserve">219) правонарушения; </w:t>
      </w:r>
    </w:p>
    <w:p w:rsidR="00E609DC" w:rsidRPr="00E609DC" w:rsidRDefault="00E609DC" w:rsidP="00E609DC">
      <w:pPr>
        <w:spacing w:after="0" w:line="240" w:lineRule="auto"/>
        <w:ind w:firstLine="708"/>
        <w:jc w:val="both"/>
        <w:rPr>
          <w:rFonts w:ascii="Times New Roman" w:eastAsia="Times New Roman" w:hAnsi="Times New Roman" w:cs="Times New Roman"/>
          <w:sz w:val="28"/>
          <w:szCs w:val="28"/>
          <w:lang w:eastAsia="ru-RU"/>
        </w:rPr>
      </w:pPr>
      <w:r w:rsidRPr="00E609DC">
        <w:rPr>
          <w:rFonts w:ascii="Times New Roman" w:eastAsia="Times New Roman" w:hAnsi="Times New Roman" w:cs="Times New Roman"/>
          <w:sz w:val="28"/>
          <w:szCs w:val="28"/>
          <w:lang w:eastAsia="ru-RU"/>
        </w:rPr>
        <w:t xml:space="preserve">- нарушения законодательства в сфере оборота оружия, боеприпасов и сопутствующих </w:t>
      </w:r>
      <w:r w:rsidR="0044751C" w:rsidRPr="00E609DC">
        <w:rPr>
          <w:rFonts w:ascii="Times New Roman" w:eastAsia="Times New Roman" w:hAnsi="Times New Roman" w:cs="Times New Roman"/>
          <w:sz w:val="28"/>
          <w:szCs w:val="28"/>
          <w:lang w:eastAsia="ru-RU"/>
        </w:rPr>
        <w:t>принадлежностей (</w:t>
      </w:r>
      <w:r w:rsidRPr="00E609DC">
        <w:rPr>
          <w:rFonts w:ascii="Times New Roman" w:eastAsia="Times New Roman" w:hAnsi="Times New Roman" w:cs="Times New Roman"/>
          <w:sz w:val="28"/>
          <w:szCs w:val="28"/>
          <w:lang w:eastAsia="ru-RU"/>
        </w:rPr>
        <w:t>ст. 20.8 – 20.15 КоАП РФ) – 22</w:t>
      </w:r>
      <w:r w:rsidR="0044751C">
        <w:rPr>
          <w:rFonts w:ascii="Times New Roman" w:eastAsia="Times New Roman" w:hAnsi="Times New Roman" w:cs="Times New Roman"/>
          <w:sz w:val="28"/>
          <w:szCs w:val="28"/>
          <w:lang w:eastAsia="ru-RU"/>
        </w:rPr>
        <w:t xml:space="preserve"> </w:t>
      </w:r>
      <w:r w:rsidR="00C04482">
        <w:rPr>
          <w:rFonts w:ascii="Times New Roman" w:eastAsia="Times New Roman" w:hAnsi="Times New Roman" w:cs="Times New Roman"/>
          <w:sz w:val="28"/>
          <w:szCs w:val="28"/>
          <w:lang w:eastAsia="ru-RU"/>
        </w:rPr>
        <w:t>(</w:t>
      </w:r>
      <w:r w:rsidRPr="00E609DC">
        <w:rPr>
          <w:rFonts w:ascii="Times New Roman" w:eastAsia="Times New Roman" w:hAnsi="Times New Roman" w:cs="Times New Roman"/>
          <w:sz w:val="28"/>
          <w:szCs w:val="28"/>
          <w:lang w:eastAsia="ru-RU"/>
        </w:rPr>
        <w:t>2017 г</w:t>
      </w:r>
      <w:r w:rsidR="0044751C">
        <w:rPr>
          <w:rFonts w:ascii="Times New Roman" w:eastAsia="Times New Roman" w:hAnsi="Times New Roman" w:cs="Times New Roman"/>
          <w:sz w:val="28"/>
          <w:szCs w:val="28"/>
          <w:lang w:eastAsia="ru-RU"/>
        </w:rPr>
        <w:t>.</w:t>
      </w:r>
      <w:r w:rsidRPr="00E609DC">
        <w:rPr>
          <w:rFonts w:ascii="Times New Roman" w:eastAsia="Times New Roman" w:hAnsi="Times New Roman" w:cs="Times New Roman"/>
          <w:sz w:val="28"/>
          <w:szCs w:val="28"/>
          <w:lang w:eastAsia="ru-RU"/>
        </w:rPr>
        <w:t xml:space="preserve"> </w:t>
      </w:r>
      <w:r w:rsidR="00F53BDB">
        <w:rPr>
          <w:rFonts w:ascii="Times New Roman" w:eastAsia="Times New Roman" w:hAnsi="Times New Roman" w:cs="Times New Roman"/>
          <w:sz w:val="28"/>
          <w:szCs w:val="28"/>
          <w:lang w:eastAsia="ru-RU"/>
        </w:rPr>
        <w:t xml:space="preserve">- </w:t>
      </w:r>
      <w:r w:rsidRPr="00E609DC">
        <w:rPr>
          <w:rFonts w:ascii="Times New Roman" w:eastAsia="Times New Roman" w:hAnsi="Times New Roman" w:cs="Times New Roman"/>
          <w:sz w:val="28"/>
          <w:szCs w:val="28"/>
          <w:lang w:eastAsia="ru-RU"/>
        </w:rPr>
        <w:t>44) административных протокола;</w:t>
      </w:r>
    </w:p>
    <w:p w:rsidR="00E609DC" w:rsidRPr="00E609DC" w:rsidRDefault="00E609DC" w:rsidP="00E609DC">
      <w:pPr>
        <w:spacing w:after="0" w:line="240" w:lineRule="auto"/>
        <w:ind w:firstLine="708"/>
        <w:jc w:val="both"/>
        <w:rPr>
          <w:rFonts w:ascii="Times New Roman" w:eastAsia="Times New Roman" w:hAnsi="Times New Roman" w:cs="Times New Roman"/>
          <w:sz w:val="28"/>
          <w:szCs w:val="28"/>
          <w:lang w:eastAsia="ru-RU"/>
        </w:rPr>
      </w:pPr>
      <w:r w:rsidRPr="00E609DC">
        <w:rPr>
          <w:rFonts w:ascii="Times New Roman" w:eastAsia="Times New Roman" w:hAnsi="Times New Roman" w:cs="Times New Roman"/>
          <w:sz w:val="28"/>
          <w:szCs w:val="28"/>
          <w:lang w:eastAsia="ru-RU"/>
        </w:rPr>
        <w:t>-нарушения иностранным гражданином или лицом без гражданства режима пребывания в Российской Федерации (ст. 18.8 К</w:t>
      </w:r>
      <w:r w:rsidR="002A072F">
        <w:rPr>
          <w:rFonts w:ascii="Times New Roman" w:eastAsia="Times New Roman" w:hAnsi="Times New Roman" w:cs="Times New Roman"/>
          <w:sz w:val="28"/>
          <w:szCs w:val="28"/>
          <w:lang w:eastAsia="ru-RU"/>
        </w:rPr>
        <w:t>оАП РФ), составлено 462 (</w:t>
      </w:r>
      <w:r w:rsidRPr="00E609DC">
        <w:rPr>
          <w:rFonts w:ascii="Times New Roman" w:eastAsia="Times New Roman" w:hAnsi="Times New Roman" w:cs="Times New Roman"/>
          <w:sz w:val="28"/>
          <w:szCs w:val="28"/>
          <w:lang w:eastAsia="ru-RU"/>
        </w:rPr>
        <w:t>2017 г</w:t>
      </w:r>
      <w:r w:rsidR="00D731C8">
        <w:rPr>
          <w:rFonts w:ascii="Times New Roman" w:eastAsia="Times New Roman" w:hAnsi="Times New Roman" w:cs="Times New Roman"/>
          <w:sz w:val="28"/>
          <w:szCs w:val="28"/>
          <w:lang w:eastAsia="ru-RU"/>
        </w:rPr>
        <w:t>.</w:t>
      </w:r>
      <w:r w:rsidRPr="00E609DC">
        <w:rPr>
          <w:rFonts w:ascii="Times New Roman" w:eastAsia="Times New Roman" w:hAnsi="Times New Roman" w:cs="Times New Roman"/>
          <w:sz w:val="28"/>
          <w:szCs w:val="28"/>
          <w:lang w:eastAsia="ru-RU"/>
        </w:rPr>
        <w:t xml:space="preserve"> </w:t>
      </w:r>
      <w:r w:rsidR="00F53BDB">
        <w:rPr>
          <w:rFonts w:ascii="Times New Roman" w:eastAsia="Times New Roman" w:hAnsi="Times New Roman" w:cs="Times New Roman"/>
          <w:sz w:val="28"/>
          <w:szCs w:val="28"/>
          <w:lang w:eastAsia="ru-RU"/>
        </w:rPr>
        <w:t>-</w:t>
      </w:r>
      <w:r w:rsidRPr="00E609DC">
        <w:rPr>
          <w:rFonts w:ascii="Times New Roman" w:eastAsia="Times New Roman" w:hAnsi="Times New Roman" w:cs="Times New Roman"/>
          <w:sz w:val="28"/>
          <w:szCs w:val="28"/>
          <w:lang w:eastAsia="ru-RU"/>
        </w:rPr>
        <w:t xml:space="preserve"> 810) административных протокола.</w:t>
      </w:r>
    </w:p>
    <w:p w:rsidR="00E609DC" w:rsidRPr="00E609DC" w:rsidRDefault="00E609DC" w:rsidP="00E609DC">
      <w:pPr>
        <w:spacing w:after="0" w:line="240" w:lineRule="auto"/>
        <w:ind w:firstLine="708"/>
        <w:jc w:val="both"/>
        <w:rPr>
          <w:rFonts w:ascii="Times New Roman" w:eastAsia="Times New Roman" w:hAnsi="Times New Roman" w:cs="Times New Roman"/>
          <w:sz w:val="28"/>
          <w:szCs w:val="28"/>
          <w:lang w:eastAsia="ru-RU"/>
        </w:rPr>
      </w:pPr>
      <w:r w:rsidRPr="00E609DC">
        <w:rPr>
          <w:rFonts w:ascii="Times New Roman" w:eastAsia="Times New Roman" w:hAnsi="Times New Roman" w:cs="Times New Roman"/>
          <w:sz w:val="28"/>
          <w:szCs w:val="28"/>
          <w:lang w:eastAsia="ru-RU"/>
        </w:rPr>
        <w:t>Уменьшилось (-6,8%) количество преступлений, совершаемых в состоянии опьянения (с 263 до 245), снизилась (-24,7%) криминальная активность лиц, ранее судимых – 177 (2017 г</w:t>
      </w:r>
      <w:r w:rsidR="00D731C8">
        <w:rPr>
          <w:rFonts w:ascii="Times New Roman" w:eastAsia="Times New Roman" w:hAnsi="Times New Roman" w:cs="Times New Roman"/>
          <w:sz w:val="28"/>
          <w:szCs w:val="28"/>
          <w:lang w:eastAsia="ru-RU"/>
        </w:rPr>
        <w:t>.</w:t>
      </w:r>
      <w:r w:rsidR="002F5870">
        <w:rPr>
          <w:rFonts w:ascii="Times New Roman" w:eastAsia="Times New Roman" w:hAnsi="Times New Roman" w:cs="Times New Roman"/>
          <w:sz w:val="28"/>
          <w:szCs w:val="28"/>
          <w:lang w:eastAsia="ru-RU"/>
        </w:rPr>
        <w:t xml:space="preserve"> </w:t>
      </w:r>
      <w:r w:rsidRPr="00E609DC">
        <w:rPr>
          <w:rFonts w:ascii="Times New Roman" w:eastAsia="Times New Roman" w:hAnsi="Times New Roman" w:cs="Times New Roman"/>
          <w:sz w:val="28"/>
          <w:szCs w:val="28"/>
          <w:lang w:eastAsia="ru-RU"/>
        </w:rPr>
        <w:t>-</w:t>
      </w:r>
      <w:r w:rsidR="002F5870">
        <w:rPr>
          <w:rFonts w:ascii="Times New Roman" w:eastAsia="Times New Roman" w:hAnsi="Times New Roman" w:cs="Times New Roman"/>
          <w:sz w:val="28"/>
          <w:szCs w:val="28"/>
          <w:lang w:eastAsia="ru-RU"/>
        </w:rPr>
        <w:t xml:space="preserve"> </w:t>
      </w:r>
      <w:r w:rsidRPr="00E609DC">
        <w:rPr>
          <w:rFonts w:ascii="Times New Roman" w:eastAsia="Times New Roman" w:hAnsi="Times New Roman" w:cs="Times New Roman"/>
          <w:sz w:val="28"/>
          <w:szCs w:val="28"/>
          <w:lang w:eastAsia="ru-RU"/>
        </w:rPr>
        <w:t>235).</w:t>
      </w:r>
    </w:p>
    <w:p w:rsidR="00E609DC" w:rsidRPr="00E609DC" w:rsidRDefault="00E609DC" w:rsidP="00E609DC">
      <w:pPr>
        <w:spacing w:after="0" w:line="240" w:lineRule="auto"/>
        <w:ind w:firstLine="708"/>
        <w:jc w:val="both"/>
        <w:rPr>
          <w:rFonts w:ascii="Times New Roman" w:eastAsia="Times New Roman" w:hAnsi="Times New Roman" w:cs="Times New Roman"/>
          <w:sz w:val="28"/>
          <w:szCs w:val="28"/>
          <w:lang w:eastAsia="ru-RU"/>
        </w:rPr>
      </w:pPr>
      <w:r w:rsidRPr="00E609DC">
        <w:rPr>
          <w:rFonts w:ascii="Times New Roman" w:eastAsia="Times New Roman" w:hAnsi="Times New Roman" w:cs="Times New Roman"/>
          <w:sz w:val="28"/>
          <w:szCs w:val="28"/>
          <w:lang w:eastAsia="ru-RU"/>
        </w:rPr>
        <w:t>По итогам 2018 года на охрану общественного порядка сотрудники ЧОП и ДНД, члены общественных формирований совместно с сотрудниками ОМВД России по городу Нефтеюганску 130 раз (472 сотрудника) привлекались к участию в проводимых мероприятиях. Выявлено 314 административных правонарушений, в том числе по ст. 20.1 КоАП РФ – 39, по ст. 20.20-20.21 КоАП РФ – 189, прочие статьи – 75, (2017 г</w:t>
      </w:r>
      <w:r w:rsidR="00D731C8">
        <w:rPr>
          <w:rFonts w:ascii="Times New Roman" w:eastAsia="Times New Roman" w:hAnsi="Times New Roman" w:cs="Times New Roman"/>
          <w:sz w:val="28"/>
          <w:szCs w:val="28"/>
          <w:lang w:eastAsia="ru-RU"/>
        </w:rPr>
        <w:t>.</w:t>
      </w:r>
      <w:r w:rsidR="002F5870">
        <w:rPr>
          <w:rFonts w:ascii="Times New Roman" w:eastAsia="Times New Roman" w:hAnsi="Times New Roman" w:cs="Times New Roman"/>
          <w:sz w:val="28"/>
          <w:szCs w:val="28"/>
          <w:lang w:eastAsia="ru-RU"/>
        </w:rPr>
        <w:t xml:space="preserve"> </w:t>
      </w:r>
      <w:r w:rsidRPr="00E609DC">
        <w:rPr>
          <w:rFonts w:ascii="Times New Roman" w:eastAsia="Times New Roman" w:hAnsi="Times New Roman" w:cs="Times New Roman"/>
          <w:sz w:val="28"/>
          <w:szCs w:val="28"/>
          <w:lang w:eastAsia="ru-RU"/>
        </w:rPr>
        <w:t>-</w:t>
      </w:r>
      <w:r w:rsidR="00D731C8">
        <w:rPr>
          <w:rFonts w:ascii="Times New Roman" w:eastAsia="Times New Roman" w:hAnsi="Times New Roman" w:cs="Times New Roman"/>
          <w:sz w:val="28"/>
          <w:szCs w:val="28"/>
          <w:lang w:eastAsia="ru-RU"/>
        </w:rPr>
        <w:t xml:space="preserve"> </w:t>
      </w:r>
      <w:r w:rsidRPr="00E609DC">
        <w:rPr>
          <w:rFonts w:ascii="Times New Roman" w:eastAsia="Times New Roman" w:hAnsi="Times New Roman" w:cs="Times New Roman"/>
          <w:sz w:val="28"/>
          <w:szCs w:val="28"/>
          <w:lang w:eastAsia="ru-RU"/>
        </w:rPr>
        <w:t>409</w:t>
      </w:r>
      <w:r w:rsidR="00D731C8">
        <w:rPr>
          <w:rFonts w:ascii="Times New Roman" w:eastAsia="Times New Roman" w:hAnsi="Times New Roman" w:cs="Times New Roman"/>
          <w:sz w:val="28"/>
          <w:szCs w:val="28"/>
          <w:lang w:eastAsia="ru-RU"/>
        </w:rPr>
        <w:t xml:space="preserve"> </w:t>
      </w:r>
      <w:r w:rsidRPr="00E609DC">
        <w:rPr>
          <w:rFonts w:ascii="Times New Roman" w:eastAsia="Times New Roman" w:hAnsi="Times New Roman" w:cs="Times New Roman"/>
          <w:sz w:val="28"/>
          <w:szCs w:val="28"/>
          <w:lang w:eastAsia="ru-RU"/>
        </w:rPr>
        <w:t xml:space="preserve">сотрудников, 421 нарушение). </w:t>
      </w:r>
    </w:p>
    <w:p w:rsidR="00E609DC" w:rsidRPr="00E609DC" w:rsidRDefault="00E609DC" w:rsidP="00E609DC">
      <w:pPr>
        <w:spacing w:after="0" w:line="240" w:lineRule="auto"/>
        <w:ind w:firstLine="708"/>
        <w:jc w:val="both"/>
        <w:rPr>
          <w:rFonts w:ascii="Times New Roman" w:eastAsia="Times New Roman" w:hAnsi="Times New Roman" w:cs="Times New Roman"/>
          <w:sz w:val="28"/>
          <w:szCs w:val="28"/>
          <w:lang w:eastAsia="ru-RU"/>
        </w:rPr>
      </w:pPr>
      <w:r w:rsidRPr="00E609DC">
        <w:rPr>
          <w:rFonts w:ascii="Times New Roman" w:eastAsia="Times New Roman" w:hAnsi="Times New Roman" w:cs="Times New Roman"/>
          <w:sz w:val="28"/>
          <w:szCs w:val="28"/>
          <w:lang w:eastAsia="ru-RU"/>
        </w:rPr>
        <w:t>В истекшем году, благодаря активному взаимодействию с субъектами профилактики и проведенным совместным мероприятиям, удалось сократить число преступных деяний со стороны несовершеннолетних (-36,8%</w:t>
      </w:r>
      <w:r w:rsidR="00F53BDB">
        <w:rPr>
          <w:rFonts w:ascii="Times New Roman" w:eastAsia="Times New Roman" w:hAnsi="Times New Roman" w:cs="Times New Roman"/>
          <w:sz w:val="28"/>
          <w:szCs w:val="28"/>
          <w:lang w:eastAsia="ru-RU"/>
        </w:rPr>
        <w:t xml:space="preserve"> </w:t>
      </w:r>
      <w:r w:rsidRPr="00E609DC">
        <w:rPr>
          <w:rFonts w:ascii="Times New Roman" w:eastAsia="Times New Roman" w:hAnsi="Times New Roman" w:cs="Times New Roman"/>
          <w:sz w:val="28"/>
          <w:szCs w:val="28"/>
          <w:lang w:eastAsia="ru-RU"/>
        </w:rPr>
        <w:t>с 19 до 12).</w:t>
      </w:r>
    </w:p>
    <w:p w:rsidR="00E609DC" w:rsidRPr="00E609DC" w:rsidRDefault="00E609DC" w:rsidP="00E609DC">
      <w:pPr>
        <w:spacing w:after="0" w:line="240" w:lineRule="auto"/>
        <w:ind w:firstLine="708"/>
        <w:jc w:val="both"/>
        <w:rPr>
          <w:rFonts w:ascii="Times New Roman" w:eastAsia="Times New Roman" w:hAnsi="Times New Roman" w:cs="Times New Roman"/>
          <w:sz w:val="28"/>
          <w:szCs w:val="28"/>
          <w:lang w:eastAsia="ru-RU"/>
        </w:rPr>
      </w:pPr>
      <w:r w:rsidRPr="00E609DC">
        <w:rPr>
          <w:rFonts w:ascii="Times New Roman" w:eastAsia="Times New Roman" w:hAnsi="Times New Roman" w:cs="Times New Roman"/>
          <w:sz w:val="28"/>
          <w:szCs w:val="28"/>
          <w:lang w:eastAsia="ru-RU"/>
        </w:rPr>
        <w:t>Всего за 12 месяцев 2018 года сотрудниками ОДН выявлено 986 административных правонарушений (2017</w:t>
      </w:r>
      <w:r w:rsidR="00D731C8">
        <w:rPr>
          <w:rFonts w:ascii="Times New Roman" w:eastAsia="Times New Roman" w:hAnsi="Times New Roman" w:cs="Times New Roman"/>
          <w:sz w:val="28"/>
          <w:szCs w:val="28"/>
          <w:lang w:eastAsia="ru-RU"/>
        </w:rPr>
        <w:t xml:space="preserve"> </w:t>
      </w:r>
      <w:r w:rsidRPr="00E609DC">
        <w:rPr>
          <w:rFonts w:ascii="Times New Roman" w:eastAsia="Times New Roman" w:hAnsi="Times New Roman" w:cs="Times New Roman"/>
          <w:sz w:val="28"/>
          <w:szCs w:val="28"/>
          <w:lang w:eastAsia="ru-RU"/>
        </w:rPr>
        <w:t>г</w:t>
      </w:r>
      <w:r w:rsidR="00D731C8">
        <w:rPr>
          <w:rFonts w:ascii="Times New Roman" w:eastAsia="Times New Roman" w:hAnsi="Times New Roman" w:cs="Times New Roman"/>
          <w:sz w:val="28"/>
          <w:szCs w:val="28"/>
          <w:lang w:eastAsia="ru-RU"/>
        </w:rPr>
        <w:t>.</w:t>
      </w:r>
      <w:r w:rsidR="002F5870">
        <w:rPr>
          <w:rFonts w:ascii="Times New Roman" w:eastAsia="Times New Roman" w:hAnsi="Times New Roman" w:cs="Times New Roman"/>
          <w:sz w:val="28"/>
          <w:szCs w:val="28"/>
          <w:lang w:eastAsia="ru-RU"/>
        </w:rPr>
        <w:t xml:space="preserve"> </w:t>
      </w:r>
      <w:r w:rsidRPr="00E609DC">
        <w:rPr>
          <w:rFonts w:ascii="Times New Roman" w:eastAsia="Times New Roman" w:hAnsi="Times New Roman" w:cs="Times New Roman"/>
          <w:sz w:val="28"/>
          <w:szCs w:val="28"/>
          <w:lang w:eastAsia="ru-RU"/>
        </w:rPr>
        <w:t>-</w:t>
      </w:r>
      <w:r w:rsidR="00D731C8">
        <w:rPr>
          <w:rFonts w:ascii="Times New Roman" w:eastAsia="Times New Roman" w:hAnsi="Times New Roman" w:cs="Times New Roman"/>
          <w:sz w:val="28"/>
          <w:szCs w:val="28"/>
          <w:lang w:eastAsia="ru-RU"/>
        </w:rPr>
        <w:t xml:space="preserve"> </w:t>
      </w:r>
      <w:r w:rsidRPr="00E609DC">
        <w:rPr>
          <w:rFonts w:ascii="Times New Roman" w:eastAsia="Times New Roman" w:hAnsi="Times New Roman" w:cs="Times New Roman"/>
          <w:sz w:val="28"/>
          <w:szCs w:val="28"/>
          <w:lang w:eastAsia="ru-RU"/>
        </w:rPr>
        <w:t>1</w:t>
      </w:r>
      <w:r w:rsidR="00D731C8">
        <w:rPr>
          <w:rFonts w:ascii="Times New Roman" w:eastAsia="Times New Roman" w:hAnsi="Times New Roman" w:cs="Times New Roman"/>
          <w:sz w:val="28"/>
          <w:szCs w:val="28"/>
          <w:lang w:eastAsia="ru-RU"/>
        </w:rPr>
        <w:t xml:space="preserve"> </w:t>
      </w:r>
      <w:r w:rsidRPr="00E609DC">
        <w:rPr>
          <w:rFonts w:ascii="Times New Roman" w:eastAsia="Times New Roman" w:hAnsi="Times New Roman" w:cs="Times New Roman"/>
          <w:sz w:val="28"/>
          <w:szCs w:val="28"/>
          <w:lang w:eastAsia="ru-RU"/>
        </w:rPr>
        <w:t>234), незначительно сократилось число выявленных правонарушений по ст.14.16 КоАП РФ (с 46 до 32).</w:t>
      </w:r>
    </w:p>
    <w:p w:rsidR="00E609DC" w:rsidRPr="00E609DC" w:rsidRDefault="00E609DC" w:rsidP="00E609DC">
      <w:pPr>
        <w:spacing w:after="0" w:line="240" w:lineRule="auto"/>
        <w:ind w:firstLine="708"/>
        <w:jc w:val="both"/>
        <w:rPr>
          <w:rFonts w:ascii="Times New Roman" w:eastAsia="Times New Roman" w:hAnsi="Times New Roman" w:cs="Times New Roman"/>
          <w:sz w:val="28"/>
          <w:szCs w:val="28"/>
          <w:lang w:eastAsia="ru-RU"/>
        </w:rPr>
      </w:pPr>
      <w:r w:rsidRPr="00E609DC">
        <w:rPr>
          <w:rFonts w:ascii="Times New Roman" w:eastAsia="Times New Roman" w:hAnsi="Times New Roman" w:cs="Times New Roman"/>
          <w:sz w:val="28"/>
          <w:szCs w:val="28"/>
          <w:lang w:eastAsia="ru-RU"/>
        </w:rPr>
        <w:t>Выявлено 2 факта (2017 г</w:t>
      </w:r>
      <w:r w:rsidR="003F0A0A">
        <w:rPr>
          <w:rFonts w:ascii="Times New Roman" w:eastAsia="Times New Roman" w:hAnsi="Times New Roman" w:cs="Times New Roman"/>
          <w:sz w:val="28"/>
          <w:szCs w:val="28"/>
          <w:lang w:eastAsia="ru-RU"/>
        </w:rPr>
        <w:t>.</w:t>
      </w:r>
      <w:r w:rsidR="00F53BDB">
        <w:rPr>
          <w:rFonts w:ascii="Times New Roman" w:eastAsia="Times New Roman" w:hAnsi="Times New Roman" w:cs="Times New Roman"/>
          <w:sz w:val="28"/>
          <w:szCs w:val="28"/>
          <w:lang w:eastAsia="ru-RU"/>
        </w:rPr>
        <w:t xml:space="preserve"> </w:t>
      </w:r>
      <w:r w:rsidRPr="00E609DC">
        <w:rPr>
          <w:rFonts w:ascii="Times New Roman" w:eastAsia="Times New Roman" w:hAnsi="Times New Roman" w:cs="Times New Roman"/>
          <w:sz w:val="28"/>
          <w:szCs w:val="28"/>
          <w:lang w:eastAsia="ru-RU"/>
        </w:rPr>
        <w:t>-</w:t>
      </w:r>
      <w:r w:rsidR="00F53BDB">
        <w:rPr>
          <w:rFonts w:ascii="Times New Roman" w:eastAsia="Times New Roman" w:hAnsi="Times New Roman" w:cs="Times New Roman"/>
          <w:sz w:val="28"/>
          <w:szCs w:val="28"/>
          <w:lang w:eastAsia="ru-RU"/>
        </w:rPr>
        <w:t xml:space="preserve"> </w:t>
      </w:r>
      <w:r w:rsidRPr="00E609DC">
        <w:rPr>
          <w:rFonts w:ascii="Times New Roman" w:eastAsia="Times New Roman" w:hAnsi="Times New Roman" w:cs="Times New Roman"/>
          <w:sz w:val="28"/>
          <w:szCs w:val="28"/>
          <w:lang w:eastAsia="ru-RU"/>
        </w:rPr>
        <w:t xml:space="preserve">2) повторной реализации алкогольной продукции несовершеннолетним, возбуждены уголовные дела по ст.151.1 УК РФ. </w:t>
      </w:r>
    </w:p>
    <w:p w:rsidR="00E609DC" w:rsidRPr="00E609DC" w:rsidRDefault="00E609DC" w:rsidP="00E609DC">
      <w:pPr>
        <w:spacing w:after="0" w:line="240" w:lineRule="auto"/>
        <w:ind w:firstLine="708"/>
        <w:jc w:val="both"/>
        <w:rPr>
          <w:rFonts w:ascii="Times New Roman" w:eastAsia="Times New Roman" w:hAnsi="Times New Roman" w:cs="Times New Roman"/>
          <w:sz w:val="28"/>
          <w:szCs w:val="28"/>
          <w:lang w:eastAsia="ru-RU"/>
        </w:rPr>
      </w:pPr>
      <w:r w:rsidRPr="00E609DC">
        <w:rPr>
          <w:rFonts w:ascii="Times New Roman" w:eastAsia="Times New Roman" w:hAnsi="Times New Roman" w:cs="Times New Roman"/>
          <w:sz w:val="28"/>
          <w:szCs w:val="28"/>
          <w:lang w:eastAsia="ru-RU"/>
        </w:rPr>
        <w:t>В целях профилактики совершения преступлений и административных правонарушений несовершеннолетними, организации проведения профилактической работы, в текущем году на учет поставлено 155 несовершеннолетних (2017 г</w:t>
      </w:r>
      <w:r w:rsidR="003F0A0A">
        <w:rPr>
          <w:rFonts w:ascii="Times New Roman" w:eastAsia="Times New Roman" w:hAnsi="Times New Roman" w:cs="Times New Roman"/>
          <w:sz w:val="28"/>
          <w:szCs w:val="28"/>
          <w:lang w:eastAsia="ru-RU"/>
        </w:rPr>
        <w:t>.</w:t>
      </w:r>
      <w:r w:rsidR="00F53BDB">
        <w:rPr>
          <w:rFonts w:ascii="Times New Roman" w:eastAsia="Times New Roman" w:hAnsi="Times New Roman" w:cs="Times New Roman"/>
          <w:sz w:val="28"/>
          <w:szCs w:val="28"/>
          <w:lang w:eastAsia="ru-RU"/>
        </w:rPr>
        <w:t xml:space="preserve"> </w:t>
      </w:r>
      <w:r w:rsidRPr="00E609DC">
        <w:rPr>
          <w:rFonts w:ascii="Times New Roman" w:eastAsia="Times New Roman" w:hAnsi="Times New Roman" w:cs="Times New Roman"/>
          <w:sz w:val="28"/>
          <w:szCs w:val="28"/>
          <w:lang w:eastAsia="ru-RU"/>
        </w:rPr>
        <w:t>-</w:t>
      </w:r>
      <w:r w:rsidR="00F53BDB">
        <w:rPr>
          <w:rFonts w:ascii="Times New Roman" w:eastAsia="Times New Roman" w:hAnsi="Times New Roman" w:cs="Times New Roman"/>
          <w:sz w:val="28"/>
          <w:szCs w:val="28"/>
          <w:lang w:eastAsia="ru-RU"/>
        </w:rPr>
        <w:t xml:space="preserve"> </w:t>
      </w:r>
      <w:r w:rsidRPr="00E609DC">
        <w:rPr>
          <w:rFonts w:ascii="Times New Roman" w:eastAsia="Times New Roman" w:hAnsi="Times New Roman" w:cs="Times New Roman"/>
          <w:sz w:val="28"/>
          <w:szCs w:val="28"/>
          <w:lang w:eastAsia="ru-RU"/>
        </w:rPr>
        <w:t>169) и 68 родителей (2017 г</w:t>
      </w:r>
      <w:r w:rsidR="003F0A0A">
        <w:rPr>
          <w:rFonts w:ascii="Times New Roman" w:eastAsia="Times New Roman" w:hAnsi="Times New Roman" w:cs="Times New Roman"/>
          <w:sz w:val="28"/>
          <w:szCs w:val="28"/>
          <w:lang w:eastAsia="ru-RU"/>
        </w:rPr>
        <w:t>.</w:t>
      </w:r>
      <w:r w:rsidR="00F53BDB">
        <w:rPr>
          <w:rFonts w:ascii="Times New Roman" w:eastAsia="Times New Roman" w:hAnsi="Times New Roman" w:cs="Times New Roman"/>
          <w:sz w:val="28"/>
          <w:szCs w:val="28"/>
          <w:lang w:eastAsia="ru-RU"/>
        </w:rPr>
        <w:t xml:space="preserve"> </w:t>
      </w:r>
      <w:r w:rsidRPr="00E609DC">
        <w:rPr>
          <w:rFonts w:ascii="Times New Roman" w:eastAsia="Times New Roman" w:hAnsi="Times New Roman" w:cs="Times New Roman"/>
          <w:sz w:val="28"/>
          <w:szCs w:val="28"/>
          <w:lang w:eastAsia="ru-RU"/>
        </w:rPr>
        <w:t>-</w:t>
      </w:r>
      <w:r w:rsidR="00F53BDB">
        <w:rPr>
          <w:rFonts w:ascii="Times New Roman" w:eastAsia="Times New Roman" w:hAnsi="Times New Roman" w:cs="Times New Roman"/>
          <w:sz w:val="28"/>
          <w:szCs w:val="28"/>
          <w:lang w:eastAsia="ru-RU"/>
        </w:rPr>
        <w:t xml:space="preserve"> </w:t>
      </w:r>
      <w:r w:rsidRPr="00E609DC">
        <w:rPr>
          <w:rFonts w:ascii="Times New Roman" w:eastAsia="Times New Roman" w:hAnsi="Times New Roman" w:cs="Times New Roman"/>
          <w:sz w:val="28"/>
          <w:szCs w:val="28"/>
          <w:lang w:eastAsia="ru-RU"/>
        </w:rPr>
        <w:t xml:space="preserve">110). По состоянию на 01.01.2019 года на профилактическом учете в ОДН состоит </w:t>
      </w:r>
      <w:r w:rsidR="003F0A0A">
        <w:rPr>
          <w:rFonts w:ascii="Times New Roman" w:eastAsia="Times New Roman" w:hAnsi="Times New Roman" w:cs="Times New Roman"/>
          <w:sz w:val="28"/>
          <w:szCs w:val="28"/>
          <w:lang w:eastAsia="ru-RU"/>
        </w:rPr>
        <w:t>176 несовершеннолетних (2017 г.</w:t>
      </w:r>
      <w:r w:rsidR="00F53BDB">
        <w:rPr>
          <w:rFonts w:ascii="Times New Roman" w:eastAsia="Times New Roman" w:hAnsi="Times New Roman" w:cs="Times New Roman"/>
          <w:sz w:val="28"/>
          <w:szCs w:val="28"/>
          <w:lang w:eastAsia="ru-RU"/>
        </w:rPr>
        <w:t xml:space="preserve"> </w:t>
      </w:r>
      <w:r w:rsidRPr="00E609DC">
        <w:rPr>
          <w:rFonts w:ascii="Times New Roman" w:eastAsia="Times New Roman" w:hAnsi="Times New Roman" w:cs="Times New Roman"/>
          <w:sz w:val="28"/>
          <w:szCs w:val="28"/>
          <w:lang w:eastAsia="ru-RU"/>
        </w:rPr>
        <w:t>-</w:t>
      </w:r>
      <w:r w:rsidR="00F53BDB">
        <w:rPr>
          <w:rFonts w:ascii="Times New Roman" w:eastAsia="Times New Roman" w:hAnsi="Times New Roman" w:cs="Times New Roman"/>
          <w:sz w:val="28"/>
          <w:szCs w:val="28"/>
          <w:lang w:eastAsia="ru-RU"/>
        </w:rPr>
        <w:t xml:space="preserve"> </w:t>
      </w:r>
      <w:r w:rsidRPr="00E609DC">
        <w:rPr>
          <w:rFonts w:ascii="Times New Roman" w:eastAsia="Times New Roman" w:hAnsi="Times New Roman" w:cs="Times New Roman"/>
          <w:sz w:val="28"/>
          <w:szCs w:val="28"/>
          <w:lang w:eastAsia="ru-RU"/>
        </w:rPr>
        <w:t>136) и 193 родителя (2017 г</w:t>
      </w:r>
      <w:r w:rsidR="003F0A0A">
        <w:rPr>
          <w:rFonts w:ascii="Times New Roman" w:eastAsia="Times New Roman" w:hAnsi="Times New Roman" w:cs="Times New Roman"/>
          <w:sz w:val="28"/>
          <w:szCs w:val="28"/>
          <w:lang w:eastAsia="ru-RU"/>
        </w:rPr>
        <w:t>.</w:t>
      </w:r>
      <w:r w:rsidR="00F53BDB">
        <w:rPr>
          <w:rFonts w:ascii="Times New Roman" w:eastAsia="Times New Roman" w:hAnsi="Times New Roman" w:cs="Times New Roman"/>
          <w:sz w:val="28"/>
          <w:szCs w:val="28"/>
          <w:lang w:eastAsia="ru-RU"/>
        </w:rPr>
        <w:t xml:space="preserve"> </w:t>
      </w:r>
      <w:r w:rsidRPr="00E609DC">
        <w:rPr>
          <w:rFonts w:ascii="Times New Roman" w:eastAsia="Times New Roman" w:hAnsi="Times New Roman" w:cs="Times New Roman"/>
          <w:sz w:val="28"/>
          <w:szCs w:val="28"/>
          <w:lang w:eastAsia="ru-RU"/>
        </w:rPr>
        <w:t>-</w:t>
      </w:r>
      <w:r w:rsidR="00F53BDB">
        <w:rPr>
          <w:rFonts w:ascii="Times New Roman" w:eastAsia="Times New Roman" w:hAnsi="Times New Roman" w:cs="Times New Roman"/>
          <w:sz w:val="28"/>
          <w:szCs w:val="28"/>
          <w:lang w:eastAsia="ru-RU"/>
        </w:rPr>
        <w:t xml:space="preserve"> </w:t>
      </w:r>
      <w:r w:rsidRPr="00E609DC">
        <w:rPr>
          <w:rFonts w:ascii="Times New Roman" w:eastAsia="Times New Roman" w:hAnsi="Times New Roman" w:cs="Times New Roman"/>
          <w:sz w:val="28"/>
          <w:szCs w:val="28"/>
          <w:lang w:eastAsia="ru-RU"/>
        </w:rPr>
        <w:t xml:space="preserve">207). </w:t>
      </w:r>
    </w:p>
    <w:p w:rsidR="00E609DC" w:rsidRPr="00E609DC" w:rsidRDefault="00E609DC" w:rsidP="00E609DC">
      <w:pPr>
        <w:spacing w:after="0" w:line="240" w:lineRule="auto"/>
        <w:ind w:firstLine="708"/>
        <w:jc w:val="both"/>
        <w:rPr>
          <w:rFonts w:ascii="Times New Roman" w:eastAsia="Times New Roman" w:hAnsi="Times New Roman" w:cs="Times New Roman"/>
          <w:sz w:val="28"/>
          <w:szCs w:val="28"/>
          <w:lang w:eastAsia="ru-RU"/>
        </w:rPr>
      </w:pPr>
      <w:r w:rsidRPr="00E609DC">
        <w:rPr>
          <w:rFonts w:ascii="Times New Roman" w:eastAsia="Times New Roman" w:hAnsi="Times New Roman" w:cs="Times New Roman"/>
          <w:sz w:val="28"/>
          <w:szCs w:val="28"/>
          <w:lang w:eastAsia="ru-RU"/>
        </w:rPr>
        <w:t xml:space="preserve">В целях профилактики наркомании и алкоголизма среди подростков в учебных заведениях проводятся лекции, в ходе которых несовершеннолетним разъяснена ответственность за совершаемые правонарушения и преступления. </w:t>
      </w:r>
    </w:p>
    <w:p w:rsidR="00E609DC" w:rsidRPr="00E609DC" w:rsidRDefault="00E609DC" w:rsidP="00E609DC">
      <w:pPr>
        <w:spacing w:after="0" w:line="240" w:lineRule="auto"/>
        <w:ind w:firstLine="708"/>
        <w:jc w:val="both"/>
        <w:rPr>
          <w:rFonts w:ascii="Times New Roman" w:eastAsia="Times New Roman" w:hAnsi="Times New Roman" w:cs="Times New Roman"/>
          <w:sz w:val="28"/>
          <w:szCs w:val="28"/>
          <w:lang w:eastAsia="ru-RU"/>
        </w:rPr>
      </w:pPr>
      <w:r w:rsidRPr="00E609DC">
        <w:rPr>
          <w:rFonts w:ascii="Times New Roman" w:eastAsia="Times New Roman" w:hAnsi="Times New Roman" w:cs="Times New Roman"/>
          <w:sz w:val="28"/>
          <w:szCs w:val="28"/>
          <w:lang w:eastAsia="ru-RU"/>
        </w:rPr>
        <w:t>В школах города обеспечивается индивидуально-профилактическая работа с каждым подростком, состоящим на учёте, привлекается к проводимой работе общественность, родительские комитеты, организованы мероприятий по правовому воспитанию молодёжи.</w:t>
      </w:r>
    </w:p>
    <w:p w:rsidR="00E609DC" w:rsidRPr="00E609DC" w:rsidRDefault="00E609DC" w:rsidP="00E609DC">
      <w:pPr>
        <w:spacing w:after="0" w:line="240" w:lineRule="auto"/>
        <w:ind w:firstLine="708"/>
        <w:jc w:val="both"/>
        <w:rPr>
          <w:rFonts w:ascii="Times New Roman" w:eastAsia="Times New Roman" w:hAnsi="Times New Roman" w:cs="Times New Roman"/>
          <w:sz w:val="28"/>
          <w:szCs w:val="28"/>
          <w:lang w:eastAsia="ru-RU"/>
        </w:rPr>
      </w:pPr>
      <w:r w:rsidRPr="00E609DC">
        <w:rPr>
          <w:rFonts w:ascii="Times New Roman" w:eastAsia="Times New Roman" w:hAnsi="Times New Roman" w:cs="Times New Roman"/>
          <w:sz w:val="28"/>
          <w:szCs w:val="28"/>
          <w:lang w:eastAsia="ru-RU"/>
        </w:rPr>
        <w:t>За 2018 год на территории города террористических актов, правонарушений ярко выраженной экстремистской направленности, преследующих разжигание межнациональной и расовой вражды, не зарегистрировано. Физических и юридических лиц, оказывающих адресную финансовую и иную помощь лидерам сепаратистских организаций и бандформирований Северокавказского региона, не выявлено.</w:t>
      </w:r>
    </w:p>
    <w:p w:rsidR="00A006C4" w:rsidRDefault="00E609DC" w:rsidP="00E609DC">
      <w:pPr>
        <w:spacing w:after="0" w:line="240" w:lineRule="auto"/>
        <w:ind w:firstLine="708"/>
        <w:jc w:val="both"/>
        <w:rPr>
          <w:rFonts w:ascii="Times New Roman" w:eastAsia="Times New Roman" w:hAnsi="Times New Roman" w:cs="Times New Roman"/>
          <w:sz w:val="28"/>
          <w:szCs w:val="28"/>
          <w:lang w:eastAsia="ru-RU"/>
        </w:rPr>
      </w:pPr>
      <w:r w:rsidRPr="00E609DC">
        <w:rPr>
          <w:rFonts w:ascii="Times New Roman" w:eastAsia="Times New Roman" w:hAnsi="Times New Roman" w:cs="Times New Roman"/>
          <w:sz w:val="28"/>
          <w:szCs w:val="28"/>
          <w:lang w:eastAsia="ru-RU"/>
        </w:rPr>
        <w:t>Во исполнение поручения П</w:t>
      </w:r>
      <w:r w:rsidR="002D25D9">
        <w:rPr>
          <w:rFonts w:ascii="Times New Roman" w:eastAsia="Times New Roman" w:hAnsi="Times New Roman" w:cs="Times New Roman"/>
          <w:sz w:val="28"/>
          <w:szCs w:val="28"/>
          <w:lang w:eastAsia="ru-RU"/>
        </w:rPr>
        <w:t xml:space="preserve">резидента Российской Федерации </w:t>
      </w:r>
      <w:r w:rsidRPr="00E609DC">
        <w:rPr>
          <w:rFonts w:ascii="Times New Roman" w:eastAsia="Times New Roman" w:hAnsi="Times New Roman" w:cs="Times New Roman"/>
          <w:sz w:val="28"/>
          <w:szCs w:val="28"/>
          <w:lang w:eastAsia="ru-RU"/>
        </w:rPr>
        <w:t>от 30.10.2006 № Пр-1877 реализуются мероприятия, направленные на профилактику экстремистской деятельности, гармонизацию межнациональных, межконфессиональных отношений, реализацию государственной национальной политики среди детей и молодёжи города в соответствии с муниципальной программой «Профилактика экстремизма, гармонизация межэтнических и межкультурных отношении в городе Нефтеюганске на 2014-2020 годы» (постановление администрации города Нефтеюганска  от 22.10.2013№ 1168-п).</w:t>
      </w:r>
    </w:p>
    <w:p w:rsidR="00E609DC" w:rsidRPr="009447EB" w:rsidRDefault="00E609DC" w:rsidP="00E609DC">
      <w:pPr>
        <w:spacing w:after="0" w:line="240" w:lineRule="auto"/>
        <w:ind w:firstLine="708"/>
        <w:jc w:val="both"/>
        <w:rPr>
          <w:rFonts w:ascii="Times New Roman" w:hAnsi="Times New Roman" w:cs="Times New Roman"/>
          <w:sz w:val="28"/>
          <w:szCs w:val="28"/>
          <w:highlight w:val="yellow"/>
        </w:rPr>
      </w:pPr>
    </w:p>
    <w:p w:rsidR="006B0AC0" w:rsidRPr="005C6BCD" w:rsidRDefault="006A2003" w:rsidP="00153DBE">
      <w:pPr>
        <w:spacing w:after="0" w:line="240" w:lineRule="auto"/>
        <w:jc w:val="center"/>
        <w:rPr>
          <w:rFonts w:ascii="Times New Roman" w:hAnsi="Times New Roman" w:cs="Times New Roman"/>
          <w:b/>
          <w:sz w:val="28"/>
          <w:szCs w:val="28"/>
        </w:rPr>
      </w:pPr>
      <w:r w:rsidRPr="005C6BCD">
        <w:rPr>
          <w:rFonts w:ascii="Times New Roman" w:hAnsi="Times New Roman" w:cs="Times New Roman"/>
          <w:b/>
          <w:sz w:val="28"/>
          <w:szCs w:val="28"/>
        </w:rPr>
        <w:t>1.</w:t>
      </w:r>
      <w:r w:rsidR="0077167A">
        <w:rPr>
          <w:rFonts w:ascii="Times New Roman" w:hAnsi="Times New Roman" w:cs="Times New Roman"/>
          <w:b/>
          <w:sz w:val="28"/>
          <w:szCs w:val="28"/>
        </w:rPr>
        <w:t>7</w:t>
      </w:r>
      <w:r w:rsidRPr="005C6BCD">
        <w:rPr>
          <w:rFonts w:ascii="Times New Roman" w:hAnsi="Times New Roman" w:cs="Times New Roman"/>
          <w:b/>
          <w:sz w:val="28"/>
          <w:szCs w:val="28"/>
        </w:rPr>
        <w:t>.</w:t>
      </w:r>
      <w:r w:rsidR="005C6BCD" w:rsidRPr="005C6BCD">
        <w:rPr>
          <w:rFonts w:ascii="Times New Roman" w:hAnsi="Times New Roman" w:cs="Times New Roman"/>
          <w:b/>
          <w:sz w:val="28"/>
          <w:szCs w:val="28"/>
        </w:rPr>
        <w:t xml:space="preserve"> </w:t>
      </w:r>
      <w:r w:rsidR="00401B23" w:rsidRPr="005C6BCD">
        <w:rPr>
          <w:rFonts w:ascii="Times New Roman" w:hAnsi="Times New Roman" w:cs="Times New Roman"/>
          <w:b/>
          <w:sz w:val="28"/>
          <w:szCs w:val="28"/>
        </w:rPr>
        <w:t>Обеспечение первичных мер пожарной безопасности в границах городского округа</w:t>
      </w:r>
    </w:p>
    <w:p w:rsidR="005C6BCD" w:rsidRPr="005C6BCD" w:rsidRDefault="005C6BCD" w:rsidP="00153DBE">
      <w:pPr>
        <w:spacing w:after="0" w:line="240" w:lineRule="auto"/>
        <w:jc w:val="center"/>
        <w:rPr>
          <w:rFonts w:ascii="Times New Roman" w:hAnsi="Times New Roman" w:cs="Times New Roman"/>
          <w:b/>
          <w:sz w:val="28"/>
          <w:szCs w:val="28"/>
        </w:rPr>
      </w:pPr>
    </w:p>
    <w:p w:rsidR="00DF4EEF" w:rsidRPr="001A1254" w:rsidRDefault="00DF4EEF" w:rsidP="0077167A">
      <w:pPr>
        <w:spacing w:after="0" w:line="240" w:lineRule="auto"/>
        <w:ind w:firstLine="708"/>
        <w:jc w:val="both"/>
        <w:rPr>
          <w:rFonts w:ascii="Times New Roman" w:hAnsi="Times New Roman" w:cs="Times New Roman"/>
          <w:b/>
          <w:i/>
          <w:sz w:val="28"/>
          <w:szCs w:val="28"/>
        </w:rPr>
      </w:pPr>
      <w:r w:rsidRPr="001A1254">
        <w:rPr>
          <w:rFonts w:ascii="Times New Roman" w:hAnsi="Times New Roman" w:cs="Times New Roman"/>
          <w:b/>
          <w:i/>
          <w:sz w:val="28"/>
          <w:szCs w:val="28"/>
        </w:rPr>
        <w:t>Организация и осуществление мероприятий по гражданской обороне</w:t>
      </w:r>
    </w:p>
    <w:p w:rsidR="00DF4EEF" w:rsidRPr="001A1254" w:rsidRDefault="00DF4EEF" w:rsidP="00153DBE">
      <w:pPr>
        <w:spacing w:after="0" w:line="240" w:lineRule="auto"/>
        <w:ind w:firstLine="708"/>
        <w:jc w:val="both"/>
        <w:rPr>
          <w:rFonts w:ascii="Times New Roman" w:hAnsi="Times New Roman" w:cs="Times New Roman"/>
          <w:sz w:val="28"/>
          <w:szCs w:val="28"/>
        </w:rPr>
      </w:pPr>
      <w:r w:rsidRPr="001A1254">
        <w:rPr>
          <w:rFonts w:ascii="Times New Roman" w:hAnsi="Times New Roman" w:cs="Times New Roman"/>
          <w:sz w:val="28"/>
          <w:szCs w:val="28"/>
        </w:rPr>
        <w:t>Руководство гражданской обороной на территории города осуществляет глава муниципального образования город Нефтеюганск, а в предприятиях, организациях и учреждениях города – их руководители.</w:t>
      </w:r>
    </w:p>
    <w:p w:rsidR="00DF4EEF" w:rsidRPr="001A1254" w:rsidRDefault="00DF4EEF" w:rsidP="00153DBE">
      <w:pPr>
        <w:spacing w:after="0" w:line="240" w:lineRule="auto"/>
        <w:ind w:firstLine="708"/>
        <w:jc w:val="both"/>
        <w:rPr>
          <w:rFonts w:ascii="Times New Roman" w:hAnsi="Times New Roman" w:cs="Times New Roman"/>
          <w:sz w:val="28"/>
          <w:szCs w:val="28"/>
        </w:rPr>
      </w:pPr>
      <w:r w:rsidRPr="001A1254">
        <w:rPr>
          <w:rFonts w:ascii="Times New Roman" w:hAnsi="Times New Roman" w:cs="Times New Roman"/>
          <w:sz w:val="28"/>
          <w:szCs w:val="28"/>
        </w:rPr>
        <w:t>На территории города Нефтеюганска имеется фонд защитных сооружений Гражданской Обороны, состоящий из 4-х убежищ и 2-х противорадиационных укрытий. Из них только одно ПРУ расположено в объекте муниципальной собственности.</w:t>
      </w:r>
    </w:p>
    <w:p w:rsidR="00DF4EEF" w:rsidRPr="001A1254" w:rsidRDefault="00DF4EEF" w:rsidP="00153DBE">
      <w:pPr>
        <w:spacing w:after="0" w:line="240" w:lineRule="auto"/>
        <w:ind w:firstLine="708"/>
        <w:jc w:val="both"/>
        <w:rPr>
          <w:rFonts w:ascii="Times New Roman" w:hAnsi="Times New Roman" w:cs="Times New Roman"/>
          <w:sz w:val="28"/>
          <w:szCs w:val="28"/>
        </w:rPr>
      </w:pPr>
      <w:r w:rsidRPr="001A1254">
        <w:rPr>
          <w:rFonts w:ascii="Times New Roman" w:hAnsi="Times New Roman" w:cs="Times New Roman"/>
          <w:sz w:val="28"/>
          <w:szCs w:val="28"/>
        </w:rPr>
        <w:t xml:space="preserve">В целях обеспечения коллективной защиты населения от угроз военного времени предусмотрено использование заглубленных помещений и иных сооружений подземного пространства, пригодного для укрытия населения (составлен Реестр заглубленных помещений, расположенных на территории муниципального образования город Нефтеюганск). </w:t>
      </w:r>
    </w:p>
    <w:p w:rsidR="00DF4EEF" w:rsidRPr="001A1254" w:rsidRDefault="00DF4EEF" w:rsidP="00153DBE">
      <w:pPr>
        <w:spacing w:after="0" w:line="240" w:lineRule="auto"/>
        <w:ind w:firstLine="708"/>
        <w:jc w:val="both"/>
        <w:rPr>
          <w:rFonts w:ascii="Times New Roman" w:hAnsi="Times New Roman" w:cs="Times New Roman"/>
          <w:sz w:val="28"/>
          <w:szCs w:val="28"/>
        </w:rPr>
      </w:pPr>
      <w:r w:rsidRPr="001A1254">
        <w:rPr>
          <w:rFonts w:ascii="Times New Roman" w:hAnsi="Times New Roman" w:cs="Times New Roman"/>
          <w:sz w:val="28"/>
          <w:szCs w:val="28"/>
        </w:rPr>
        <w:t>Сооружения коллективной защиты населения, расположенные на территории города Нефтеюганска:</w:t>
      </w:r>
    </w:p>
    <w:p w:rsidR="00DF4EEF" w:rsidRPr="001A1254" w:rsidRDefault="00DF4EEF" w:rsidP="00153DBE">
      <w:pPr>
        <w:spacing w:after="0" w:line="240" w:lineRule="auto"/>
        <w:ind w:firstLine="708"/>
        <w:jc w:val="both"/>
        <w:rPr>
          <w:rFonts w:ascii="Times New Roman" w:hAnsi="Times New Roman" w:cs="Times New Roman"/>
          <w:sz w:val="28"/>
          <w:szCs w:val="28"/>
        </w:rPr>
      </w:pPr>
      <w:r w:rsidRPr="001A1254">
        <w:rPr>
          <w:rFonts w:ascii="Times New Roman" w:hAnsi="Times New Roman" w:cs="Times New Roman"/>
          <w:sz w:val="28"/>
          <w:szCs w:val="28"/>
        </w:rPr>
        <w:t>-убежища - 4 единицы / 1</w:t>
      </w:r>
      <w:r w:rsidR="00BF5A3A">
        <w:rPr>
          <w:rFonts w:ascii="Times New Roman" w:hAnsi="Times New Roman" w:cs="Times New Roman"/>
          <w:sz w:val="28"/>
          <w:szCs w:val="28"/>
        </w:rPr>
        <w:t xml:space="preserve"> </w:t>
      </w:r>
      <w:r w:rsidRPr="001A1254">
        <w:rPr>
          <w:rFonts w:ascii="Times New Roman" w:hAnsi="Times New Roman" w:cs="Times New Roman"/>
          <w:sz w:val="28"/>
          <w:szCs w:val="28"/>
        </w:rPr>
        <w:t xml:space="preserve">550 человек; </w:t>
      </w:r>
    </w:p>
    <w:p w:rsidR="00DF4EEF" w:rsidRPr="001A1254" w:rsidRDefault="00DF4EEF" w:rsidP="00153DBE">
      <w:pPr>
        <w:spacing w:after="0" w:line="240" w:lineRule="auto"/>
        <w:ind w:firstLine="708"/>
        <w:jc w:val="both"/>
        <w:rPr>
          <w:rFonts w:ascii="Times New Roman" w:hAnsi="Times New Roman" w:cs="Times New Roman"/>
          <w:sz w:val="28"/>
          <w:szCs w:val="28"/>
        </w:rPr>
      </w:pPr>
      <w:r w:rsidRPr="001A1254">
        <w:rPr>
          <w:rFonts w:ascii="Times New Roman" w:hAnsi="Times New Roman" w:cs="Times New Roman"/>
          <w:sz w:val="28"/>
          <w:szCs w:val="28"/>
        </w:rPr>
        <w:t>-ПРУ - 2 единицы / 650 человек;</w:t>
      </w:r>
    </w:p>
    <w:p w:rsidR="00DF4EEF" w:rsidRPr="001A1254" w:rsidRDefault="00DF4EEF" w:rsidP="00153DBE">
      <w:pPr>
        <w:spacing w:after="0" w:line="240" w:lineRule="auto"/>
        <w:ind w:firstLine="708"/>
        <w:jc w:val="both"/>
        <w:rPr>
          <w:rFonts w:ascii="Times New Roman" w:hAnsi="Times New Roman" w:cs="Times New Roman"/>
          <w:sz w:val="28"/>
          <w:szCs w:val="28"/>
        </w:rPr>
      </w:pPr>
      <w:r w:rsidRPr="001A1254">
        <w:rPr>
          <w:rFonts w:ascii="Times New Roman" w:hAnsi="Times New Roman" w:cs="Times New Roman"/>
          <w:sz w:val="28"/>
          <w:szCs w:val="28"/>
        </w:rPr>
        <w:t>-заглубленные помещения – 296 единицы/222 461 человек.</w:t>
      </w:r>
    </w:p>
    <w:p w:rsidR="00DF4EEF" w:rsidRPr="001A1254" w:rsidRDefault="00DF4EEF" w:rsidP="00153DBE">
      <w:pPr>
        <w:spacing w:after="0" w:line="240" w:lineRule="auto"/>
        <w:ind w:firstLine="708"/>
        <w:jc w:val="both"/>
        <w:rPr>
          <w:rFonts w:ascii="Times New Roman" w:hAnsi="Times New Roman" w:cs="Times New Roman"/>
          <w:sz w:val="28"/>
          <w:szCs w:val="28"/>
        </w:rPr>
      </w:pPr>
      <w:r w:rsidRPr="001A1254">
        <w:rPr>
          <w:rFonts w:ascii="Times New Roman" w:hAnsi="Times New Roman" w:cs="Times New Roman"/>
          <w:sz w:val="28"/>
          <w:szCs w:val="28"/>
        </w:rPr>
        <w:t>ЗСГО на потенциально опасных объектах и территориях, при необходимости, должны обеспечивать защиту людей от поражающих факторов при ЧС природного и техногенного характера: аварийно-химических веществ, высоких температур и продуктов горения при пожарах, от обрушения зданий и сооружений при взрывах.</w:t>
      </w:r>
    </w:p>
    <w:p w:rsidR="00DF4EEF" w:rsidRPr="00C66225" w:rsidRDefault="00DF4EEF" w:rsidP="00153DBE">
      <w:pPr>
        <w:spacing w:after="0" w:line="240" w:lineRule="auto"/>
        <w:ind w:firstLine="708"/>
        <w:jc w:val="both"/>
        <w:rPr>
          <w:rFonts w:ascii="Times New Roman" w:hAnsi="Times New Roman" w:cs="Times New Roman"/>
          <w:sz w:val="28"/>
          <w:szCs w:val="28"/>
        </w:rPr>
      </w:pPr>
      <w:r w:rsidRPr="001A1254">
        <w:rPr>
          <w:rFonts w:ascii="Times New Roman" w:hAnsi="Times New Roman" w:cs="Times New Roman"/>
          <w:sz w:val="28"/>
          <w:szCs w:val="28"/>
        </w:rPr>
        <w:t>ЗСГО на химически опасных объектах отсутствуют.</w:t>
      </w:r>
      <w:r w:rsidRPr="00C66225">
        <w:rPr>
          <w:rFonts w:ascii="Times New Roman" w:hAnsi="Times New Roman" w:cs="Times New Roman"/>
          <w:sz w:val="28"/>
          <w:szCs w:val="28"/>
        </w:rPr>
        <w:t xml:space="preserve"> </w:t>
      </w:r>
    </w:p>
    <w:p w:rsidR="00DF4EEF" w:rsidRPr="00F12658" w:rsidRDefault="00DF4EEF" w:rsidP="00153DBE">
      <w:pPr>
        <w:spacing w:after="0" w:line="240" w:lineRule="auto"/>
        <w:ind w:firstLine="708"/>
        <w:jc w:val="both"/>
        <w:rPr>
          <w:rFonts w:ascii="Times New Roman" w:hAnsi="Times New Roman" w:cs="Times New Roman"/>
          <w:sz w:val="28"/>
          <w:szCs w:val="28"/>
        </w:rPr>
      </w:pPr>
      <w:r w:rsidRPr="00F12658">
        <w:rPr>
          <w:rFonts w:ascii="Times New Roman" w:hAnsi="Times New Roman" w:cs="Times New Roman"/>
          <w:sz w:val="28"/>
          <w:szCs w:val="28"/>
        </w:rPr>
        <w:t>В целом состояние гражданской обороны на территории города по организационной деятельности и фактическому состоянию дел оценивается: «готово к выполнению задач».</w:t>
      </w:r>
    </w:p>
    <w:p w:rsidR="00DF4EEF" w:rsidRPr="00F12658" w:rsidRDefault="00DF4EEF" w:rsidP="00153DBE">
      <w:pPr>
        <w:spacing w:after="0" w:line="240" w:lineRule="auto"/>
        <w:ind w:firstLine="708"/>
        <w:jc w:val="both"/>
        <w:rPr>
          <w:rFonts w:ascii="Times New Roman" w:hAnsi="Times New Roman" w:cs="Times New Roman"/>
          <w:sz w:val="28"/>
          <w:szCs w:val="28"/>
        </w:rPr>
      </w:pPr>
      <w:r w:rsidRPr="00F12658">
        <w:rPr>
          <w:rFonts w:ascii="Times New Roman" w:hAnsi="Times New Roman" w:cs="Times New Roman"/>
          <w:sz w:val="28"/>
          <w:szCs w:val="28"/>
        </w:rPr>
        <w:t>Органами управления гражданской обороны всех уровней в 201</w:t>
      </w:r>
      <w:r>
        <w:rPr>
          <w:rFonts w:ascii="Times New Roman" w:hAnsi="Times New Roman" w:cs="Times New Roman"/>
          <w:sz w:val="28"/>
          <w:szCs w:val="28"/>
        </w:rPr>
        <w:t>8</w:t>
      </w:r>
      <w:r w:rsidRPr="00F12658">
        <w:rPr>
          <w:rFonts w:ascii="Times New Roman" w:hAnsi="Times New Roman" w:cs="Times New Roman"/>
          <w:sz w:val="28"/>
          <w:szCs w:val="28"/>
        </w:rPr>
        <w:t xml:space="preserve"> году проделана работа по формированию системы экономических, правовых, организационно-технических и иных мер, направленных на повышение </w:t>
      </w:r>
      <w:r>
        <w:rPr>
          <w:rFonts w:ascii="Times New Roman" w:hAnsi="Times New Roman" w:cs="Times New Roman"/>
          <w:sz w:val="28"/>
          <w:szCs w:val="28"/>
        </w:rPr>
        <w:t>готовности</w:t>
      </w:r>
      <w:r w:rsidRPr="00F12658">
        <w:rPr>
          <w:rFonts w:ascii="Times New Roman" w:hAnsi="Times New Roman" w:cs="Times New Roman"/>
          <w:sz w:val="28"/>
          <w:szCs w:val="28"/>
        </w:rPr>
        <w:t xml:space="preserve"> гражданской обороны города.</w:t>
      </w:r>
    </w:p>
    <w:p w:rsidR="00DF4EEF" w:rsidRDefault="00DF4EEF" w:rsidP="00153DBE">
      <w:pPr>
        <w:spacing w:after="0" w:line="240" w:lineRule="auto"/>
        <w:ind w:firstLine="708"/>
        <w:jc w:val="both"/>
        <w:rPr>
          <w:rFonts w:ascii="Times New Roman" w:hAnsi="Times New Roman" w:cs="Times New Roman"/>
          <w:sz w:val="28"/>
          <w:szCs w:val="28"/>
        </w:rPr>
      </w:pPr>
    </w:p>
    <w:p w:rsidR="00DF4EEF" w:rsidRDefault="00DF4EEF" w:rsidP="00FE356A">
      <w:pPr>
        <w:spacing w:after="0" w:line="240" w:lineRule="auto"/>
        <w:ind w:firstLine="708"/>
        <w:jc w:val="both"/>
        <w:rPr>
          <w:rFonts w:ascii="Times New Roman" w:hAnsi="Times New Roman" w:cs="Times New Roman"/>
          <w:b/>
          <w:i/>
          <w:sz w:val="28"/>
          <w:szCs w:val="28"/>
        </w:rPr>
      </w:pPr>
      <w:r w:rsidRPr="00C66225">
        <w:rPr>
          <w:rFonts w:ascii="Times New Roman" w:hAnsi="Times New Roman" w:cs="Times New Roman"/>
          <w:b/>
          <w:i/>
          <w:sz w:val="28"/>
          <w:szCs w:val="28"/>
        </w:rPr>
        <w:t>Обеспечение первичных мер пожарной безопасности в границах городского округа</w:t>
      </w:r>
    </w:p>
    <w:p w:rsidR="00DF4EEF" w:rsidRPr="00C66225" w:rsidRDefault="00DF4EEF" w:rsidP="00FE356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Во исполнение </w:t>
      </w:r>
      <w:r w:rsidRPr="00C66225">
        <w:rPr>
          <w:rFonts w:ascii="Times New Roman" w:hAnsi="Times New Roman" w:cs="Times New Roman"/>
          <w:sz w:val="28"/>
          <w:szCs w:val="28"/>
        </w:rPr>
        <w:t>Федеральн</w:t>
      </w:r>
      <w:r>
        <w:rPr>
          <w:rFonts w:ascii="Times New Roman" w:hAnsi="Times New Roman" w:cs="Times New Roman"/>
          <w:sz w:val="28"/>
          <w:szCs w:val="28"/>
        </w:rPr>
        <w:t>ого</w:t>
      </w:r>
      <w:r w:rsidRPr="00C66225">
        <w:rPr>
          <w:rFonts w:ascii="Times New Roman" w:hAnsi="Times New Roman" w:cs="Times New Roman"/>
          <w:sz w:val="28"/>
          <w:szCs w:val="28"/>
        </w:rPr>
        <w:t xml:space="preserve"> закон</w:t>
      </w:r>
      <w:r>
        <w:rPr>
          <w:rFonts w:ascii="Times New Roman" w:hAnsi="Times New Roman" w:cs="Times New Roman"/>
          <w:sz w:val="28"/>
          <w:szCs w:val="28"/>
        </w:rPr>
        <w:t>а</w:t>
      </w:r>
      <w:r w:rsidRPr="00C66225">
        <w:rPr>
          <w:rFonts w:ascii="Times New Roman" w:hAnsi="Times New Roman" w:cs="Times New Roman"/>
          <w:sz w:val="28"/>
          <w:szCs w:val="28"/>
        </w:rPr>
        <w:t xml:space="preserve"> от 22.07.2008 № 123-ФЗ «Технический регламент о требованиях пожарной безопасности»</w:t>
      </w:r>
      <w:r>
        <w:rPr>
          <w:rFonts w:ascii="Times New Roman" w:hAnsi="Times New Roman" w:cs="Times New Roman"/>
          <w:sz w:val="28"/>
          <w:szCs w:val="28"/>
        </w:rPr>
        <w:t xml:space="preserve">, </w:t>
      </w:r>
      <w:r w:rsidRPr="00C45C6E">
        <w:rPr>
          <w:rFonts w:ascii="Times New Roman" w:hAnsi="Times New Roman" w:cs="Times New Roman"/>
          <w:sz w:val="28"/>
          <w:szCs w:val="28"/>
        </w:rPr>
        <w:t>Указ</w:t>
      </w:r>
      <w:r>
        <w:rPr>
          <w:rFonts w:ascii="Times New Roman" w:hAnsi="Times New Roman" w:cs="Times New Roman"/>
          <w:sz w:val="28"/>
          <w:szCs w:val="28"/>
        </w:rPr>
        <w:t>а</w:t>
      </w:r>
      <w:r w:rsidRPr="00C45C6E">
        <w:rPr>
          <w:rFonts w:ascii="Times New Roman" w:hAnsi="Times New Roman" w:cs="Times New Roman"/>
          <w:sz w:val="28"/>
          <w:szCs w:val="28"/>
        </w:rPr>
        <w:t xml:space="preserve"> Президента РФ от 01.01.2018 </w:t>
      </w:r>
      <w:r>
        <w:rPr>
          <w:rFonts w:ascii="Times New Roman" w:hAnsi="Times New Roman" w:cs="Times New Roman"/>
          <w:sz w:val="28"/>
          <w:szCs w:val="28"/>
        </w:rPr>
        <w:t>№</w:t>
      </w:r>
      <w:r w:rsidRPr="00C45C6E">
        <w:rPr>
          <w:rFonts w:ascii="Times New Roman" w:hAnsi="Times New Roman" w:cs="Times New Roman"/>
          <w:sz w:val="28"/>
          <w:szCs w:val="28"/>
        </w:rPr>
        <w:t xml:space="preserve"> 2</w:t>
      </w:r>
      <w:r>
        <w:rPr>
          <w:rFonts w:ascii="Times New Roman" w:hAnsi="Times New Roman" w:cs="Times New Roman"/>
          <w:sz w:val="28"/>
          <w:szCs w:val="28"/>
        </w:rPr>
        <w:t xml:space="preserve"> «</w:t>
      </w:r>
      <w:r w:rsidRPr="00C45C6E">
        <w:rPr>
          <w:rFonts w:ascii="Times New Roman" w:hAnsi="Times New Roman" w:cs="Times New Roman"/>
          <w:sz w:val="28"/>
          <w:szCs w:val="28"/>
        </w:rPr>
        <w:t>Об утверждении Основ государственной политики Российской Федерации в области пожарной безопасности на период до 2030 года</w:t>
      </w:r>
      <w:r>
        <w:rPr>
          <w:rFonts w:ascii="Times New Roman" w:hAnsi="Times New Roman" w:cs="Times New Roman"/>
          <w:sz w:val="28"/>
          <w:szCs w:val="28"/>
        </w:rPr>
        <w:t>», в</w:t>
      </w:r>
      <w:r w:rsidRPr="00C66225">
        <w:rPr>
          <w:rFonts w:ascii="Times New Roman" w:hAnsi="Times New Roman" w:cs="Times New Roman"/>
          <w:sz w:val="28"/>
          <w:szCs w:val="28"/>
        </w:rPr>
        <w:t xml:space="preserve"> целях выполнения требований правил пожарной безопасности </w:t>
      </w:r>
      <w:r>
        <w:rPr>
          <w:rFonts w:ascii="Times New Roman" w:hAnsi="Times New Roman" w:cs="Times New Roman"/>
          <w:sz w:val="28"/>
          <w:szCs w:val="28"/>
        </w:rPr>
        <w:t xml:space="preserve">на территории муниципального образования город Нефтеюганск, </w:t>
      </w:r>
      <w:r w:rsidRPr="00C66225">
        <w:rPr>
          <w:rFonts w:ascii="Times New Roman" w:hAnsi="Times New Roman" w:cs="Times New Roman"/>
          <w:sz w:val="28"/>
          <w:szCs w:val="28"/>
        </w:rPr>
        <w:t xml:space="preserve">администрацией города </w:t>
      </w:r>
      <w:r>
        <w:rPr>
          <w:rFonts w:ascii="Times New Roman" w:hAnsi="Times New Roman" w:cs="Times New Roman"/>
          <w:sz w:val="28"/>
          <w:szCs w:val="28"/>
        </w:rPr>
        <w:t>в</w:t>
      </w:r>
      <w:r w:rsidRPr="00C66225">
        <w:rPr>
          <w:rFonts w:ascii="Times New Roman" w:hAnsi="Times New Roman" w:cs="Times New Roman"/>
          <w:sz w:val="28"/>
          <w:szCs w:val="28"/>
        </w:rPr>
        <w:t xml:space="preserve"> 201</w:t>
      </w:r>
      <w:r>
        <w:rPr>
          <w:rFonts w:ascii="Times New Roman" w:hAnsi="Times New Roman" w:cs="Times New Roman"/>
          <w:sz w:val="28"/>
          <w:szCs w:val="28"/>
        </w:rPr>
        <w:t>8</w:t>
      </w:r>
      <w:r w:rsidRPr="00C66225">
        <w:rPr>
          <w:rFonts w:ascii="Times New Roman" w:hAnsi="Times New Roman" w:cs="Times New Roman"/>
          <w:sz w:val="28"/>
          <w:szCs w:val="28"/>
        </w:rPr>
        <w:t xml:space="preserve"> год</w:t>
      </w:r>
      <w:r>
        <w:rPr>
          <w:rFonts w:ascii="Times New Roman" w:hAnsi="Times New Roman" w:cs="Times New Roman"/>
          <w:sz w:val="28"/>
          <w:szCs w:val="28"/>
        </w:rPr>
        <w:t>у организованы и проведены следующие мероприятия</w:t>
      </w:r>
      <w:r w:rsidRPr="00C66225">
        <w:rPr>
          <w:rFonts w:ascii="Times New Roman" w:hAnsi="Times New Roman" w:cs="Times New Roman"/>
          <w:sz w:val="28"/>
          <w:szCs w:val="28"/>
        </w:rPr>
        <w:t>.</w:t>
      </w:r>
    </w:p>
    <w:p w:rsidR="00DF4EEF" w:rsidRPr="00C66225" w:rsidRDefault="00DF4EEF" w:rsidP="00153DB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Pr="00C66225">
        <w:rPr>
          <w:rFonts w:ascii="Times New Roman" w:hAnsi="Times New Roman" w:cs="Times New Roman"/>
          <w:sz w:val="28"/>
          <w:szCs w:val="28"/>
        </w:rPr>
        <w:t xml:space="preserve">родолжилась реализация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 2014-2020 годы». Объем финансирования на реализацию </w:t>
      </w:r>
      <w:r>
        <w:rPr>
          <w:rFonts w:ascii="Times New Roman" w:hAnsi="Times New Roman" w:cs="Times New Roman"/>
          <w:sz w:val="28"/>
          <w:szCs w:val="28"/>
        </w:rPr>
        <w:t>подп</w:t>
      </w:r>
      <w:r w:rsidRPr="00C66225">
        <w:rPr>
          <w:rFonts w:ascii="Times New Roman" w:hAnsi="Times New Roman" w:cs="Times New Roman"/>
          <w:sz w:val="28"/>
          <w:szCs w:val="28"/>
        </w:rPr>
        <w:t>рограммы</w:t>
      </w:r>
      <w:r w:rsidRPr="00675B21">
        <w:rPr>
          <w:rFonts w:ascii="Times New Roman" w:hAnsi="Times New Roman" w:cs="Times New Roman"/>
          <w:sz w:val="28"/>
          <w:szCs w:val="28"/>
        </w:rPr>
        <w:t xml:space="preserve"> 2 </w:t>
      </w:r>
      <w:r>
        <w:rPr>
          <w:rFonts w:ascii="Times New Roman" w:hAnsi="Times New Roman" w:cs="Times New Roman"/>
          <w:sz w:val="28"/>
          <w:szCs w:val="28"/>
        </w:rPr>
        <w:t>«</w:t>
      </w:r>
      <w:r w:rsidRPr="00675B21">
        <w:rPr>
          <w:rFonts w:ascii="Times New Roman" w:hAnsi="Times New Roman" w:cs="Times New Roman"/>
          <w:sz w:val="28"/>
          <w:szCs w:val="28"/>
        </w:rPr>
        <w:t>Обеспечение первичных мер пожарной безопасности в городе Нефтеюганске</w:t>
      </w:r>
      <w:r>
        <w:rPr>
          <w:rFonts w:ascii="Times New Roman" w:hAnsi="Times New Roman" w:cs="Times New Roman"/>
          <w:sz w:val="28"/>
          <w:szCs w:val="28"/>
        </w:rPr>
        <w:t>»</w:t>
      </w:r>
      <w:r w:rsidRPr="00C66225">
        <w:rPr>
          <w:rFonts w:ascii="Times New Roman" w:hAnsi="Times New Roman" w:cs="Times New Roman"/>
          <w:sz w:val="28"/>
          <w:szCs w:val="28"/>
        </w:rPr>
        <w:t xml:space="preserve"> в 201</w:t>
      </w:r>
      <w:r>
        <w:rPr>
          <w:rFonts w:ascii="Times New Roman" w:hAnsi="Times New Roman" w:cs="Times New Roman"/>
          <w:sz w:val="28"/>
          <w:szCs w:val="28"/>
        </w:rPr>
        <w:t>8</w:t>
      </w:r>
      <w:r w:rsidRPr="00C66225">
        <w:rPr>
          <w:rFonts w:ascii="Times New Roman" w:hAnsi="Times New Roman" w:cs="Times New Roman"/>
          <w:sz w:val="28"/>
          <w:szCs w:val="28"/>
        </w:rPr>
        <w:t xml:space="preserve"> году составил</w:t>
      </w:r>
      <w:r>
        <w:rPr>
          <w:rFonts w:ascii="Times New Roman" w:hAnsi="Times New Roman" w:cs="Times New Roman"/>
          <w:sz w:val="28"/>
          <w:szCs w:val="28"/>
        </w:rPr>
        <w:t xml:space="preserve"> </w:t>
      </w:r>
      <w:r w:rsidRPr="00675B21">
        <w:rPr>
          <w:rFonts w:ascii="Times New Roman" w:hAnsi="Times New Roman" w:cs="Times New Roman"/>
          <w:sz w:val="28"/>
          <w:szCs w:val="28"/>
        </w:rPr>
        <w:t>28 084,1</w:t>
      </w:r>
      <w:r w:rsidR="005C6BCD">
        <w:rPr>
          <w:rFonts w:ascii="Times New Roman" w:hAnsi="Times New Roman" w:cs="Times New Roman"/>
          <w:sz w:val="28"/>
          <w:szCs w:val="28"/>
        </w:rPr>
        <w:t xml:space="preserve"> </w:t>
      </w:r>
      <w:r w:rsidRPr="004D0CF5">
        <w:rPr>
          <w:rFonts w:ascii="Times New Roman" w:hAnsi="Times New Roman" w:cs="Times New Roman"/>
          <w:sz w:val="28"/>
          <w:szCs w:val="28"/>
        </w:rPr>
        <w:t>тыс. рублей</w:t>
      </w:r>
      <w:r w:rsidRPr="00C66225">
        <w:rPr>
          <w:rFonts w:ascii="Times New Roman" w:hAnsi="Times New Roman" w:cs="Times New Roman"/>
          <w:sz w:val="28"/>
          <w:szCs w:val="28"/>
        </w:rPr>
        <w:t xml:space="preserve">, из них за счет средств бюджета автономного округа – </w:t>
      </w:r>
      <w:r w:rsidRPr="004D0CF5">
        <w:rPr>
          <w:rFonts w:ascii="Times New Roman" w:hAnsi="Times New Roman" w:cs="Times New Roman"/>
          <w:sz w:val="28"/>
          <w:szCs w:val="28"/>
        </w:rPr>
        <w:t>216,</w:t>
      </w:r>
      <w:r w:rsidR="008D1EFD">
        <w:rPr>
          <w:rFonts w:ascii="Times New Roman" w:hAnsi="Times New Roman" w:cs="Times New Roman"/>
          <w:sz w:val="28"/>
          <w:szCs w:val="28"/>
        </w:rPr>
        <w:t>3</w:t>
      </w:r>
      <w:r w:rsidRPr="004D0CF5">
        <w:rPr>
          <w:rFonts w:ascii="Times New Roman" w:hAnsi="Times New Roman" w:cs="Times New Roman"/>
          <w:sz w:val="28"/>
          <w:szCs w:val="28"/>
        </w:rPr>
        <w:t xml:space="preserve"> </w:t>
      </w:r>
      <w:r w:rsidRPr="00C66225">
        <w:rPr>
          <w:rFonts w:ascii="Times New Roman" w:hAnsi="Times New Roman" w:cs="Times New Roman"/>
          <w:sz w:val="28"/>
          <w:szCs w:val="28"/>
        </w:rPr>
        <w:t>тыс. рублей.</w:t>
      </w:r>
    </w:p>
    <w:p w:rsidR="00DF4EEF" w:rsidRPr="00C66225" w:rsidRDefault="00DF4EEF" w:rsidP="00153DBE">
      <w:pPr>
        <w:spacing w:after="0" w:line="240" w:lineRule="auto"/>
        <w:ind w:firstLine="708"/>
        <w:jc w:val="both"/>
        <w:rPr>
          <w:rFonts w:ascii="Times New Roman" w:hAnsi="Times New Roman" w:cs="Times New Roman"/>
          <w:sz w:val="28"/>
          <w:szCs w:val="28"/>
        </w:rPr>
      </w:pPr>
      <w:r w:rsidRPr="00C66225">
        <w:rPr>
          <w:rFonts w:ascii="Times New Roman" w:hAnsi="Times New Roman" w:cs="Times New Roman"/>
          <w:sz w:val="28"/>
          <w:szCs w:val="28"/>
        </w:rPr>
        <w:t>Исполнение мероприятий осуществляется в плановом режиме, в соответствии с установленными сроками. Исполнителями выполнены следующие мероприятия:</w:t>
      </w:r>
    </w:p>
    <w:p w:rsidR="00DF4EEF" w:rsidRPr="00C66225" w:rsidRDefault="00DF4EEF" w:rsidP="00153DBE">
      <w:pPr>
        <w:spacing w:after="0" w:line="240" w:lineRule="auto"/>
        <w:ind w:firstLine="567"/>
        <w:jc w:val="both"/>
        <w:rPr>
          <w:rFonts w:ascii="Times New Roman" w:hAnsi="Times New Roman" w:cs="Times New Roman"/>
          <w:sz w:val="28"/>
          <w:szCs w:val="28"/>
        </w:rPr>
      </w:pPr>
      <w:r w:rsidRPr="00C66225">
        <w:rPr>
          <w:rFonts w:ascii="Times New Roman" w:hAnsi="Times New Roman" w:cs="Times New Roman"/>
          <w:sz w:val="28"/>
          <w:szCs w:val="28"/>
        </w:rPr>
        <w:t>-услуги по обслуживанию пожарной сигнализации и первичных средств пожаротушения;</w:t>
      </w:r>
    </w:p>
    <w:p w:rsidR="00DF4EEF" w:rsidRPr="00C66225" w:rsidRDefault="00DF4EEF" w:rsidP="00153DBE">
      <w:pPr>
        <w:spacing w:after="0" w:line="240" w:lineRule="auto"/>
        <w:ind w:firstLine="567"/>
        <w:jc w:val="both"/>
        <w:rPr>
          <w:rFonts w:ascii="Times New Roman" w:hAnsi="Times New Roman" w:cs="Times New Roman"/>
          <w:sz w:val="28"/>
          <w:szCs w:val="28"/>
        </w:rPr>
      </w:pPr>
      <w:r w:rsidRPr="00C66225">
        <w:rPr>
          <w:rFonts w:ascii="Times New Roman" w:hAnsi="Times New Roman" w:cs="Times New Roman"/>
          <w:sz w:val="28"/>
          <w:szCs w:val="28"/>
        </w:rPr>
        <w:t>-обеспечение функционирования и поддержки работоспособности (ремонт) пожарно-охранной сигнализации и первичных средств пожаротушения;</w:t>
      </w:r>
    </w:p>
    <w:p w:rsidR="00DF4EEF" w:rsidRPr="00C66225" w:rsidRDefault="00DF4EEF" w:rsidP="00153DBE">
      <w:pPr>
        <w:spacing w:after="0" w:line="240" w:lineRule="auto"/>
        <w:ind w:firstLine="567"/>
        <w:jc w:val="both"/>
        <w:rPr>
          <w:rFonts w:ascii="Times New Roman" w:hAnsi="Times New Roman" w:cs="Times New Roman"/>
          <w:sz w:val="28"/>
          <w:szCs w:val="28"/>
        </w:rPr>
      </w:pPr>
      <w:r w:rsidRPr="00C66225">
        <w:rPr>
          <w:rFonts w:ascii="Times New Roman" w:hAnsi="Times New Roman" w:cs="Times New Roman"/>
          <w:sz w:val="28"/>
          <w:szCs w:val="28"/>
        </w:rPr>
        <w:t>-установка, наладка, монтаж пожарной сигнализации и первичных средств пожаротушения;</w:t>
      </w:r>
    </w:p>
    <w:p w:rsidR="00DF4EEF" w:rsidRPr="00C66225" w:rsidRDefault="00DF4EEF" w:rsidP="00153DBE">
      <w:pPr>
        <w:spacing w:after="0" w:line="240" w:lineRule="auto"/>
        <w:ind w:firstLine="567"/>
        <w:jc w:val="both"/>
        <w:rPr>
          <w:rFonts w:ascii="Times New Roman" w:hAnsi="Times New Roman" w:cs="Times New Roman"/>
          <w:sz w:val="28"/>
          <w:szCs w:val="28"/>
        </w:rPr>
      </w:pPr>
      <w:r w:rsidRPr="00C66225">
        <w:rPr>
          <w:rFonts w:ascii="Times New Roman" w:hAnsi="Times New Roman" w:cs="Times New Roman"/>
          <w:sz w:val="28"/>
          <w:szCs w:val="28"/>
        </w:rPr>
        <w:t>-огнезащитная обработка, зарядка огнетушителей;</w:t>
      </w:r>
    </w:p>
    <w:p w:rsidR="00DF4EEF" w:rsidRPr="00C66225" w:rsidRDefault="00DF4EEF" w:rsidP="00153DBE">
      <w:pPr>
        <w:spacing w:after="0" w:line="240" w:lineRule="auto"/>
        <w:ind w:firstLine="567"/>
        <w:jc w:val="both"/>
        <w:rPr>
          <w:rFonts w:ascii="Times New Roman" w:hAnsi="Times New Roman" w:cs="Times New Roman"/>
          <w:sz w:val="28"/>
          <w:szCs w:val="28"/>
        </w:rPr>
      </w:pPr>
      <w:r w:rsidRPr="00C66225">
        <w:rPr>
          <w:rFonts w:ascii="Times New Roman" w:hAnsi="Times New Roman" w:cs="Times New Roman"/>
          <w:sz w:val="28"/>
          <w:szCs w:val="28"/>
        </w:rPr>
        <w:t>-приобретение первичных средств пожаротушения (огнетушителей и т.д.);</w:t>
      </w:r>
    </w:p>
    <w:p w:rsidR="00DF4EEF" w:rsidRPr="00C66225" w:rsidRDefault="00DF4EEF" w:rsidP="00153DBE">
      <w:pPr>
        <w:spacing w:after="0" w:line="240" w:lineRule="auto"/>
        <w:ind w:firstLine="567"/>
        <w:jc w:val="both"/>
        <w:rPr>
          <w:rFonts w:ascii="Times New Roman" w:hAnsi="Times New Roman" w:cs="Times New Roman"/>
          <w:sz w:val="28"/>
          <w:szCs w:val="28"/>
        </w:rPr>
      </w:pPr>
      <w:r w:rsidRPr="00C66225">
        <w:rPr>
          <w:rFonts w:ascii="Times New Roman" w:hAnsi="Times New Roman" w:cs="Times New Roman"/>
          <w:sz w:val="28"/>
          <w:szCs w:val="28"/>
        </w:rPr>
        <w:t>-испытание и измерение электрооборудования;</w:t>
      </w:r>
    </w:p>
    <w:p w:rsidR="00DF4EEF" w:rsidRPr="00C66225" w:rsidRDefault="00DF4EEF" w:rsidP="00153DBE">
      <w:pPr>
        <w:spacing w:after="0" w:line="240" w:lineRule="auto"/>
        <w:ind w:firstLine="567"/>
        <w:jc w:val="both"/>
        <w:rPr>
          <w:rFonts w:ascii="Times New Roman" w:hAnsi="Times New Roman" w:cs="Times New Roman"/>
          <w:sz w:val="28"/>
          <w:szCs w:val="28"/>
        </w:rPr>
      </w:pPr>
      <w:r w:rsidRPr="00C66225">
        <w:rPr>
          <w:rFonts w:ascii="Times New Roman" w:hAnsi="Times New Roman" w:cs="Times New Roman"/>
          <w:sz w:val="28"/>
          <w:szCs w:val="28"/>
        </w:rPr>
        <w:t>-приобретение памяток, листовок и агитационных материалов для населения города.</w:t>
      </w:r>
    </w:p>
    <w:p w:rsidR="00DF4EEF" w:rsidRPr="00C66225" w:rsidRDefault="00DF4EEF" w:rsidP="00153DBE">
      <w:pPr>
        <w:spacing w:after="0" w:line="240" w:lineRule="auto"/>
        <w:ind w:firstLine="708"/>
        <w:jc w:val="both"/>
        <w:rPr>
          <w:rFonts w:ascii="Times New Roman" w:hAnsi="Times New Roman" w:cs="Times New Roman"/>
          <w:sz w:val="28"/>
          <w:szCs w:val="28"/>
        </w:rPr>
      </w:pPr>
      <w:r w:rsidRPr="00C66225">
        <w:rPr>
          <w:rFonts w:ascii="Times New Roman" w:hAnsi="Times New Roman" w:cs="Times New Roman"/>
          <w:sz w:val="28"/>
          <w:szCs w:val="28"/>
        </w:rPr>
        <w:t>В течении всего 201</w:t>
      </w:r>
      <w:r>
        <w:rPr>
          <w:rFonts w:ascii="Times New Roman" w:hAnsi="Times New Roman" w:cs="Times New Roman"/>
          <w:sz w:val="28"/>
          <w:szCs w:val="28"/>
        </w:rPr>
        <w:t>8</w:t>
      </w:r>
      <w:r w:rsidRPr="00C66225">
        <w:rPr>
          <w:rFonts w:ascii="Times New Roman" w:hAnsi="Times New Roman" w:cs="Times New Roman"/>
          <w:sz w:val="28"/>
          <w:szCs w:val="28"/>
        </w:rPr>
        <w:t xml:space="preserve"> года с целью проведения разъяснительной работы с населением, обучения правилам пожарной безопасности и действиям при возникновении чрезвычайных ситуаций техногенного характера и пожара, совместно с отделом надзорной деятельности и профилактической работы </w:t>
      </w:r>
      <w:r>
        <w:rPr>
          <w:rFonts w:ascii="Times New Roman" w:hAnsi="Times New Roman" w:cs="Times New Roman"/>
          <w:sz w:val="28"/>
          <w:szCs w:val="28"/>
        </w:rPr>
        <w:t>(</w:t>
      </w:r>
      <w:r w:rsidRPr="00C66225">
        <w:rPr>
          <w:rFonts w:ascii="Times New Roman" w:hAnsi="Times New Roman" w:cs="Times New Roman"/>
          <w:sz w:val="28"/>
          <w:szCs w:val="28"/>
        </w:rPr>
        <w:t xml:space="preserve">по </w:t>
      </w:r>
      <w:r w:rsidR="005C6BCD" w:rsidRPr="00C66225">
        <w:rPr>
          <w:rFonts w:ascii="Times New Roman" w:hAnsi="Times New Roman" w:cs="Times New Roman"/>
          <w:sz w:val="28"/>
          <w:szCs w:val="28"/>
        </w:rPr>
        <w:t>г. Пыть-Ях</w:t>
      </w:r>
      <w:r w:rsidRPr="00C66225">
        <w:rPr>
          <w:rFonts w:ascii="Times New Roman" w:hAnsi="Times New Roman" w:cs="Times New Roman"/>
          <w:sz w:val="28"/>
          <w:szCs w:val="28"/>
        </w:rPr>
        <w:t>, Нефтеюганск и Нефтеюганскому району Главного управления МЧС России по ХМАО-Югре</w:t>
      </w:r>
      <w:r>
        <w:rPr>
          <w:rFonts w:ascii="Times New Roman" w:hAnsi="Times New Roman" w:cs="Times New Roman"/>
          <w:sz w:val="28"/>
          <w:szCs w:val="28"/>
        </w:rPr>
        <w:t>)</w:t>
      </w:r>
      <w:r w:rsidRPr="00C66225">
        <w:rPr>
          <w:rFonts w:ascii="Times New Roman" w:hAnsi="Times New Roman" w:cs="Times New Roman"/>
          <w:sz w:val="28"/>
          <w:szCs w:val="28"/>
        </w:rPr>
        <w:t xml:space="preserve">, ФГКУ «6 </w:t>
      </w:r>
      <w:r>
        <w:rPr>
          <w:rFonts w:ascii="Times New Roman" w:hAnsi="Times New Roman" w:cs="Times New Roman"/>
          <w:sz w:val="28"/>
          <w:szCs w:val="28"/>
        </w:rPr>
        <w:t xml:space="preserve">отряд </w:t>
      </w:r>
      <w:r w:rsidRPr="00C66225">
        <w:rPr>
          <w:rFonts w:ascii="Times New Roman" w:hAnsi="Times New Roman" w:cs="Times New Roman"/>
          <w:sz w:val="28"/>
          <w:szCs w:val="28"/>
        </w:rPr>
        <w:t>федеральной противопожарной службы по ХМАО-Югре», ЖЭУ и УО, в еженедельном режиме проводились рейдовые мероприятия с вручением памяток населению:</w:t>
      </w:r>
    </w:p>
    <w:p w:rsidR="00DF4EEF" w:rsidRPr="00C66225" w:rsidRDefault="00DF4EEF" w:rsidP="00153DBE">
      <w:pPr>
        <w:spacing w:after="0" w:line="240" w:lineRule="auto"/>
        <w:ind w:firstLine="708"/>
        <w:jc w:val="both"/>
        <w:rPr>
          <w:rFonts w:ascii="Times New Roman" w:hAnsi="Times New Roman" w:cs="Times New Roman"/>
          <w:sz w:val="28"/>
          <w:szCs w:val="28"/>
        </w:rPr>
      </w:pPr>
      <w:r w:rsidRPr="00C66225">
        <w:rPr>
          <w:rFonts w:ascii="Times New Roman" w:hAnsi="Times New Roman" w:cs="Times New Roman"/>
          <w:sz w:val="28"/>
          <w:szCs w:val="28"/>
        </w:rPr>
        <w:t>-в деревянном жилом фонде города;</w:t>
      </w:r>
    </w:p>
    <w:p w:rsidR="00DF4EEF" w:rsidRPr="00C66225" w:rsidRDefault="00DF4EEF" w:rsidP="00153DBE">
      <w:pPr>
        <w:spacing w:after="0" w:line="240" w:lineRule="auto"/>
        <w:ind w:firstLine="708"/>
        <w:jc w:val="both"/>
        <w:rPr>
          <w:rFonts w:ascii="Times New Roman" w:hAnsi="Times New Roman" w:cs="Times New Roman"/>
          <w:sz w:val="28"/>
          <w:szCs w:val="28"/>
        </w:rPr>
      </w:pPr>
      <w:r w:rsidRPr="00C66225">
        <w:rPr>
          <w:rFonts w:ascii="Times New Roman" w:hAnsi="Times New Roman" w:cs="Times New Roman"/>
          <w:sz w:val="28"/>
          <w:szCs w:val="28"/>
        </w:rPr>
        <w:t>-в многоквартирных жилых домах города;</w:t>
      </w:r>
    </w:p>
    <w:p w:rsidR="00DF4EEF" w:rsidRDefault="00DF4EEF" w:rsidP="00153DBE">
      <w:pPr>
        <w:spacing w:after="0" w:line="240" w:lineRule="auto"/>
        <w:ind w:firstLine="708"/>
        <w:jc w:val="both"/>
        <w:rPr>
          <w:rFonts w:ascii="Times New Roman" w:hAnsi="Times New Roman" w:cs="Times New Roman"/>
          <w:sz w:val="28"/>
          <w:szCs w:val="28"/>
        </w:rPr>
      </w:pPr>
      <w:r w:rsidRPr="00C66225">
        <w:rPr>
          <w:rFonts w:ascii="Times New Roman" w:hAnsi="Times New Roman" w:cs="Times New Roman"/>
          <w:sz w:val="28"/>
          <w:szCs w:val="28"/>
        </w:rPr>
        <w:t xml:space="preserve">-в садоводческих </w:t>
      </w:r>
      <w:r>
        <w:rPr>
          <w:rFonts w:ascii="Times New Roman" w:hAnsi="Times New Roman" w:cs="Times New Roman"/>
          <w:sz w:val="28"/>
          <w:szCs w:val="28"/>
        </w:rPr>
        <w:t xml:space="preserve">и огороднических </w:t>
      </w:r>
      <w:r w:rsidRPr="00C66225">
        <w:rPr>
          <w:rFonts w:ascii="Times New Roman" w:hAnsi="Times New Roman" w:cs="Times New Roman"/>
          <w:sz w:val="28"/>
          <w:szCs w:val="28"/>
        </w:rPr>
        <w:t>кооперативах</w:t>
      </w:r>
      <w:r>
        <w:rPr>
          <w:rFonts w:ascii="Times New Roman" w:hAnsi="Times New Roman" w:cs="Times New Roman"/>
          <w:sz w:val="28"/>
          <w:szCs w:val="28"/>
        </w:rPr>
        <w:t>;</w:t>
      </w:r>
    </w:p>
    <w:p w:rsidR="00DF4EEF" w:rsidRPr="00C66225" w:rsidRDefault="00DF4EEF" w:rsidP="00153DB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-гаражно-строительных кооперативах.</w:t>
      </w:r>
    </w:p>
    <w:p w:rsidR="00DF4EEF" w:rsidRPr="00C66225" w:rsidRDefault="00DF4EEF" w:rsidP="00153DBE">
      <w:pPr>
        <w:spacing w:after="0" w:line="240" w:lineRule="auto"/>
        <w:ind w:firstLine="708"/>
        <w:jc w:val="both"/>
        <w:rPr>
          <w:rFonts w:ascii="Times New Roman" w:hAnsi="Times New Roman" w:cs="Times New Roman"/>
          <w:sz w:val="28"/>
          <w:szCs w:val="28"/>
        </w:rPr>
      </w:pPr>
      <w:r w:rsidRPr="00C66225">
        <w:rPr>
          <w:rFonts w:ascii="Times New Roman" w:hAnsi="Times New Roman" w:cs="Times New Roman"/>
          <w:sz w:val="28"/>
          <w:szCs w:val="28"/>
        </w:rPr>
        <w:t>Во взаимодействии с ОМВД России по г.Нефтеюганску и управляющими компаниями по обслуживанию жилого фонда организована работа по ограничению доступа посторонних лиц в чердачные и подвальные помещения жилых домов.</w:t>
      </w:r>
    </w:p>
    <w:p w:rsidR="00DF4EEF" w:rsidRPr="00C66225" w:rsidRDefault="00DF4EEF" w:rsidP="00153DBE">
      <w:pPr>
        <w:spacing w:after="0" w:line="240" w:lineRule="auto"/>
        <w:ind w:firstLine="708"/>
        <w:jc w:val="both"/>
        <w:rPr>
          <w:rFonts w:ascii="Times New Roman" w:hAnsi="Times New Roman" w:cs="Times New Roman"/>
          <w:sz w:val="28"/>
          <w:szCs w:val="28"/>
        </w:rPr>
      </w:pPr>
      <w:r w:rsidRPr="00C66225">
        <w:rPr>
          <w:rFonts w:ascii="Times New Roman" w:hAnsi="Times New Roman" w:cs="Times New Roman"/>
          <w:sz w:val="28"/>
          <w:szCs w:val="28"/>
        </w:rPr>
        <w:t xml:space="preserve">В соответствии с Федеральным законом от 21.12.1994 № 69-ФЗ «О пожарной безопасности», проведены 2 плановые проверки состояния противопожарного водоснабжения на территории города. </w:t>
      </w:r>
    </w:p>
    <w:p w:rsidR="00DF4EEF" w:rsidRPr="00C66225" w:rsidRDefault="00DF4EEF" w:rsidP="00153DBE">
      <w:pPr>
        <w:spacing w:after="0" w:line="240" w:lineRule="auto"/>
        <w:ind w:firstLine="708"/>
        <w:jc w:val="both"/>
        <w:rPr>
          <w:rFonts w:ascii="Times New Roman" w:hAnsi="Times New Roman" w:cs="Times New Roman"/>
          <w:sz w:val="28"/>
          <w:szCs w:val="28"/>
        </w:rPr>
      </w:pPr>
      <w:r w:rsidRPr="00C66225">
        <w:rPr>
          <w:rFonts w:ascii="Times New Roman" w:hAnsi="Times New Roman" w:cs="Times New Roman"/>
          <w:sz w:val="28"/>
          <w:szCs w:val="28"/>
        </w:rPr>
        <w:t>В целях обучения персонала предприятий и учреждений способам защиты от опасностей, организовано проведение учений и тренировок, к участию которых было привлечено более 2</w:t>
      </w:r>
      <w:r w:rsidRPr="004D0CF5">
        <w:rPr>
          <w:rFonts w:ascii="Times New Roman" w:hAnsi="Times New Roman" w:cs="Times New Roman"/>
          <w:sz w:val="28"/>
          <w:szCs w:val="28"/>
        </w:rPr>
        <w:t>7</w:t>
      </w:r>
      <w:r w:rsidRPr="00C66225">
        <w:rPr>
          <w:rFonts w:ascii="Times New Roman" w:hAnsi="Times New Roman" w:cs="Times New Roman"/>
          <w:sz w:val="28"/>
          <w:szCs w:val="28"/>
        </w:rPr>
        <w:t xml:space="preserve"> 000 человек.</w:t>
      </w:r>
    </w:p>
    <w:p w:rsidR="00DF4EEF" w:rsidRPr="00C66225" w:rsidRDefault="00DF4EEF" w:rsidP="00153DBE">
      <w:pPr>
        <w:spacing w:after="0" w:line="240" w:lineRule="auto"/>
        <w:ind w:firstLine="708"/>
        <w:jc w:val="both"/>
        <w:rPr>
          <w:rFonts w:ascii="Times New Roman" w:hAnsi="Times New Roman" w:cs="Times New Roman"/>
          <w:sz w:val="28"/>
          <w:szCs w:val="28"/>
        </w:rPr>
      </w:pPr>
      <w:r w:rsidRPr="00C66225">
        <w:rPr>
          <w:rFonts w:ascii="Times New Roman" w:hAnsi="Times New Roman" w:cs="Times New Roman"/>
          <w:sz w:val="28"/>
          <w:szCs w:val="28"/>
        </w:rPr>
        <w:t>В целях активизации работы по созданию общественных объединений добровольной пожарной охраны, распоряжением администрации города Нефтеюганска от 29.07.2011 № 488-р создана рабочая группа по реализации Федерального закона от 06.05.2011 № 100-ФЗ «О добровольной пожарной охране». Протоколами заседаний рабочей группы:</w:t>
      </w:r>
    </w:p>
    <w:p w:rsidR="00DF4EEF" w:rsidRPr="00C66225" w:rsidRDefault="00DF4EEF" w:rsidP="00153DBE">
      <w:pPr>
        <w:spacing w:after="0" w:line="240" w:lineRule="auto"/>
        <w:ind w:firstLine="708"/>
        <w:jc w:val="both"/>
        <w:rPr>
          <w:rFonts w:ascii="Times New Roman" w:hAnsi="Times New Roman" w:cs="Times New Roman"/>
          <w:sz w:val="28"/>
          <w:szCs w:val="28"/>
        </w:rPr>
      </w:pPr>
      <w:r w:rsidRPr="00C66225">
        <w:rPr>
          <w:rFonts w:ascii="Times New Roman" w:hAnsi="Times New Roman" w:cs="Times New Roman"/>
          <w:sz w:val="28"/>
          <w:szCs w:val="28"/>
        </w:rPr>
        <w:t>-закреплены основные мероприятия по развитию Добровольной пожарной охраны на территории города Нефтеюганска;</w:t>
      </w:r>
    </w:p>
    <w:p w:rsidR="00DF4EEF" w:rsidRPr="00C66225" w:rsidRDefault="00DF4EEF" w:rsidP="00153DBE">
      <w:pPr>
        <w:spacing w:after="0" w:line="240" w:lineRule="auto"/>
        <w:ind w:firstLine="708"/>
        <w:jc w:val="both"/>
        <w:rPr>
          <w:rFonts w:ascii="Times New Roman" w:hAnsi="Times New Roman" w:cs="Times New Roman"/>
          <w:sz w:val="28"/>
          <w:szCs w:val="28"/>
        </w:rPr>
      </w:pPr>
      <w:r w:rsidRPr="00C66225">
        <w:rPr>
          <w:rFonts w:ascii="Times New Roman" w:hAnsi="Times New Roman" w:cs="Times New Roman"/>
          <w:sz w:val="28"/>
          <w:szCs w:val="28"/>
        </w:rPr>
        <w:t>-на базе 114 ПЧ ФГКУ «6 ОФПС РФ по ХМАО - Югре» организован клуб добровольных пожарных.</w:t>
      </w:r>
    </w:p>
    <w:p w:rsidR="0067667E" w:rsidRDefault="00DF4EEF" w:rsidP="00153DBE">
      <w:pPr>
        <w:spacing w:after="0" w:line="240" w:lineRule="auto"/>
        <w:ind w:firstLine="708"/>
        <w:jc w:val="both"/>
        <w:rPr>
          <w:rFonts w:ascii="Times New Roman" w:hAnsi="Times New Roman" w:cs="Times New Roman"/>
          <w:sz w:val="28"/>
          <w:szCs w:val="28"/>
        </w:rPr>
      </w:pPr>
      <w:r w:rsidRPr="00C66225">
        <w:rPr>
          <w:rFonts w:ascii="Times New Roman" w:hAnsi="Times New Roman" w:cs="Times New Roman"/>
          <w:sz w:val="28"/>
          <w:szCs w:val="28"/>
        </w:rPr>
        <w:t>Ведется активная пропаганда, направленная на привлечение населения в ряды добровольных пожарных. На 01.12.201</w:t>
      </w:r>
      <w:r>
        <w:rPr>
          <w:rFonts w:ascii="Times New Roman" w:hAnsi="Times New Roman" w:cs="Times New Roman"/>
          <w:sz w:val="28"/>
          <w:szCs w:val="28"/>
        </w:rPr>
        <w:t>8</w:t>
      </w:r>
      <w:r w:rsidRPr="00C66225">
        <w:rPr>
          <w:rFonts w:ascii="Times New Roman" w:hAnsi="Times New Roman" w:cs="Times New Roman"/>
          <w:sz w:val="28"/>
          <w:szCs w:val="28"/>
        </w:rPr>
        <w:t xml:space="preserve"> в Реестре общественных объединений пожарной охраны Ханты-Мансийского автономного округа - Югры и Реестре добровольных пожарных Ханты-Мансийского автономного округа – Югры зарегистрировано 6</w:t>
      </w:r>
      <w:r>
        <w:rPr>
          <w:rFonts w:ascii="Times New Roman" w:hAnsi="Times New Roman" w:cs="Times New Roman"/>
          <w:sz w:val="28"/>
          <w:szCs w:val="28"/>
        </w:rPr>
        <w:t>2</w:t>
      </w:r>
      <w:r w:rsidRPr="00C66225">
        <w:rPr>
          <w:rFonts w:ascii="Times New Roman" w:hAnsi="Times New Roman" w:cs="Times New Roman"/>
          <w:sz w:val="28"/>
          <w:szCs w:val="28"/>
        </w:rPr>
        <w:t xml:space="preserve"> общественных учреждений ДПД</w:t>
      </w:r>
      <w:r w:rsidR="0067667E">
        <w:rPr>
          <w:rFonts w:ascii="Times New Roman" w:hAnsi="Times New Roman" w:cs="Times New Roman"/>
          <w:sz w:val="28"/>
          <w:szCs w:val="28"/>
        </w:rPr>
        <w:t xml:space="preserve"> </w:t>
      </w:r>
    </w:p>
    <w:p w:rsidR="00DF4EEF" w:rsidRPr="00C66225" w:rsidRDefault="005C6BCD" w:rsidP="0067667E">
      <w:pPr>
        <w:spacing w:after="0" w:line="240" w:lineRule="auto"/>
        <w:jc w:val="both"/>
        <w:rPr>
          <w:rFonts w:ascii="Times New Roman" w:hAnsi="Times New Roman" w:cs="Times New Roman"/>
          <w:sz w:val="28"/>
          <w:szCs w:val="28"/>
        </w:rPr>
      </w:pPr>
      <w:r w:rsidRPr="00C66225">
        <w:rPr>
          <w:rFonts w:ascii="Times New Roman" w:hAnsi="Times New Roman" w:cs="Times New Roman"/>
          <w:sz w:val="28"/>
          <w:szCs w:val="28"/>
        </w:rPr>
        <w:t>г. Нефтеюганска</w:t>
      </w:r>
      <w:r w:rsidR="00DF4EEF" w:rsidRPr="00C66225">
        <w:rPr>
          <w:rFonts w:ascii="Times New Roman" w:hAnsi="Times New Roman" w:cs="Times New Roman"/>
          <w:sz w:val="28"/>
          <w:szCs w:val="28"/>
        </w:rPr>
        <w:t xml:space="preserve"> (3</w:t>
      </w:r>
      <w:r w:rsidR="00DF4EEF">
        <w:rPr>
          <w:rFonts w:ascii="Times New Roman" w:hAnsi="Times New Roman" w:cs="Times New Roman"/>
          <w:sz w:val="28"/>
          <w:szCs w:val="28"/>
        </w:rPr>
        <w:t>85</w:t>
      </w:r>
      <w:r w:rsidR="00DF4EEF" w:rsidRPr="00C66225">
        <w:rPr>
          <w:rFonts w:ascii="Times New Roman" w:hAnsi="Times New Roman" w:cs="Times New Roman"/>
          <w:sz w:val="28"/>
          <w:szCs w:val="28"/>
        </w:rPr>
        <w:t xml:space="preserve"> человек). Члены ДПД принимают участие в проведении мероприятий по профилактике пожаров. </w:t>
      </w:r>
      <w:r w:rsidR="00DF4EEF">
        <w:rPr>
          <w:rFonts w:ascii="Times New Roman" w:hAnsi="Times New Roman" w:cs="Times New Roman"/>
          <w:sz w:val="28"/>
          <w:szCs w:val="28"/>
        </w:rPr>
        <w:t>В 2018 году проведено 2 тактико-специальных учения, на которые привлекались члены ДПД.</w:t>
      </w:r>
    </w:p>
    <w:p w:rsidR="00DF4EEF" w:rsidRPr="00C66225" w:rsidRDefault="00DF4EEF" w:rsidP="00153DBE">
      <w:pPr>
        <w:spacing w:after="0" w:line="240" w:lineRule="auto"/>
        <w:ind w:firstLine="708"/>
        <w:jc w:val="both"/>
        <w:rPr>
          <w:rFonts w:ascii="Times New Roman" w:hAnsi="Times New Roman" w:cs="Times New Roman"/>
          <w:sz w:val="28"/>
          <w:szCs w:val="28"/>
        </w:rPr>
      </w:pPr>
      <w:r w:rsidRPr="00C66225">
        <w:rPr>
          <w:rFonts w:ascii="Times New Roman" w:hAnsi="Times New Roman" w:cs="Times New Roman"/>
          <w:sz w:val="28"/>
          <w:szCs w:val="28"/>
        </w:rPr>
        <w:t>Учебным центром Федеральной противопожарной службы г. Сургут проведено дистанционное обучение 234 человек</w:t>
      </w:r>
      <w:r w:rsidR="001B622E">
        <w:rPr>
          <w:rFonts w:ascii="Times New Roman" w:hAnsi="Times New Roman" w:cs="Times New Roman"/>
          <w:sz w:val="28"/>
          <w:szCs w:val="28"/>
        </w:rPr>
        <w:t>а</w:t>
      </w:r>
      <w:r w:rsidRPr="00C66225">
        <w:rPr>
          <w:rFonts w:ascii="Times New Roman" w:hAnsi="Times New Roman" w:cs="Times New Roman"/>
          <w:sz w:val="28"/>
          <w:szCs w:val="28"/>
        </w:rPr>
        <w:t xml:space="preserve"> по программам подготовки личного состава подразделений ДПО по категории «Добровольный пожарный».</w:t>
      </w:r>
    </w:p>
    <w:p w:rsidR="00DF4EEF" w:rsidRPr="00C66225" w:rsidRDefault="00DF4EEF" w:rsidP="00153DBE">
      <w:pPr>
        <w:spacing w:after="0" w:line="240" w:lineRule="auto"/>
        <w:ind w:firstLine="708"/>
        <w:jc w:val="both"/>
        <w:rPr>
          <w:rFonts w:ascii="Times New Roman" w:hAnsi="Times New Roman" w:cs="Times New Roman"/>
          <w:sz w:val="28"/>
          <w:szCs w:val="28"/>
        </w:rPr>
      </w:pPr>
      <w:r w:rsidRPr="00C66225">
        <w:rPr>
          <w:rFonts w:ascii="Times New Roman" w:hAnsi="Times New Roman" w:cs="Times New Roman"/>
          <w:sz w:val="28"/>
          <w:szCs w:val="28"/>
        </w:rPr>
        <w:t xml:space="preserve">Широкая информационная пропаганда проводится в постоянном режиме, в том числе с использованием средств массовой информации города. </w:t>
      </w:r>
    </w:p>
    <w:p w:rsidR="00DF4EEF" w:rsidRPr="00C66225" w:rsidRDefault="00DF4EEF" w:rsidP="00153DBE">
      <w:pPr>
        <w:spacing w:after="0" w:line="240" w:lineRule="auto"/>
        <w:ind w:firstLine="708"/>
        <w:jc w:val="both"/>
        <w:rPr>
          <w:rFonts w:ascii="Times New Roman" w:hAnsi="Times New Roman" w:cs="Times New Roman"/>
          <w:sz w:val="28"/>
          <w:szCs w:val="28"/>
        </w:rPr>
      </w:pPr>
      <w:r w:rsidRPr="00C66225">
        <w:rPr>
          <w:rFonts w:ascii="Times New Roman" w:hAnsi="Times New Roman" w:cs="Times New Roman"/>
          <w:sz w:val="28"/>
          <w:szCs w:val="28"/>
        </w:rPr>
        <w:t>На официальном сайте органов местного самоуправления регулярно размещаются информационные материалы</w:t>
      </w:r>
      <w:r>
        <w:rPr>
          <w:rFonts w:ascii="Times New Roman" w:hAnsi="Times New Roman" w:cs="Times New Roman"/>
          <w:sz w:val="28"/>
          <w:szCs w:val="28"/>
        </w:rPr>
        <w:t>.</w:t>
      </w:r>
      <w:r w:rsidRPr="00C66225">
        <w:rPr>
          <w:rFonts w:ascii="Times New Roman" w:hAnsi="Times New Roman" w:cs="Times New Roman"/>
          <w:sz w:val="28"/>
          <w:szCs w:val="28"/>
        </w:rPr>
        <w:t xml:space="preserve"> </w:t>
      </w:r>
      <w:r>
        <w:rPr>
          <w:rFonts w:ascii="Times New Roman" w:hAnsi="Times New Roman" w:cs="Times New Roman"/>
          <w:sz w:val="28"/>
          <w:szCs w:val="28"/>
        </w:rPr>
        <w:t>В</w:t>
      </w:r>
      <w:r w:rsidRPr="00C66225">
        <w:rPr>
          <w:rFonts w:ascii="Times New Roman" w:hAnsi="Times New Roman" w:cs="Times New Roman"/>
          <w:sz w:val="28"/>
          <w:szCs w:val="28"/>
        </w:rPr>
        <w:t>идеоролики о мерах пожарной безопасност</w:t>
      </w:r>
      <w:r>
        <w:rPr>
          <w:rFonts w:ascii="Times New Roman" w:hAnsi="Times New Roman" w:cs="Times New Roman"/>
          <w:sz w:val="28"/>
          <w:szCs w:val="28"/>
        </w:rPr>
        <w:t>и транслируются в</w:t>
      </w:r>
      <w:r w:rsidRPr="00C66225">
        <w:rPr>
          <w:rFonts w:ascii="Times New Roman" w:hAnsi="Times New Roman" w:cs="Times New Roman"/>
          <w:sz w:val="28"/>
          <w:szCs w:val="28"/>
        </w:rPr>
        <w:t xml:space="preserve"> эфире ТРК «Юганск». Организована еженедельная рубрика «Пожарная безопасность» в газете «Здравствуйте, нефтеюганцы!».</w:t>
      </w:r>
    </w:p>
    <w:p w:rsidR="00DF4EEF" w:rsidRPr="00C66225" w:rsidRDefault="00DF4EEF" w:rsidP="00153DBE">
      <w:pPr>
        <w:spacing w:after="0" w:line="240" w:lineRule="auto"/>
        <w:ind w:firstLine="708"/>
        <w:jc w:val="both"/>
        <w:rPr>
          <w:rFonts w:ascii="Times New Roman" w:hAnsi="Times New Roman" w:cs="Times New Roman"/>
          <w:sz w:val="28"/>
          <w:szCs w:val="28"/>
        </w:rPr>
      </w:pPr>
      <w:r w:rsidRPr="00C66225">
        <w:rPr>
          <w:rFonts w:ascii="Times New Roman" w:hAnsi="Times New Roman" w:cs="Times New Roman"/>
          <w:sz w:val="28"/>
          <w:szCs w:val="28"/>
        </w:rPr>
        <w:t xml:space="preserve">На информационных стендах всех учреждений, подведомственных администрации города, размещены агитационные материалы, проведена разъяснительная работа с работниками администрации и подведомственных учреждений, по вопросам соблюдения требований пожарной. </w:t>
      </w:r>
    </w:p>
    <w:p w:rsidR="00DF4EEF" w:rsidRPr="00C66225" w:rsidRDefault="00DF4EEF" w:rsidP="00153DBE">
      <w:pPr>
        <w:spacing w:after="0" w:line="240" w:lineRule="auto"/>
        <w:ind w:firstLine="708"/>
        <w:jc w:val="both"/>
        <w:rPr>
          <w:rFonts w:ascii="Times New Roman" w:hAnsi="Times New Roman" w:cs="Times New Roman"/>
          <w:sz w:val="28"/>
          <w:szCs w:val="28"/>
        </w:rPr>
      </w:pPr>
      <w:r w:rsidRPr="00C66225">
        <w:rPr>
          <w:rFonts w:ascii="Times New Roman" w:hAnsi="Times New Roman" w:cs="Times New Roman"/>
          <w:sz w:val="28"/>
          <w:szCs w:val="28"/>
        </w:rPr>
        <w:t>Пропаганда соблюдения мер пожарной безопасности в образовательных учреждениях организована в виде тематических классных часов, бесед, конкурсов на тему: «О мерах пожарной безопасности в быту», «О мерах пожарной безопасности в лесу», а также в рамках проведения месячников - «Месячник безопасности детей» и «Месячник гражданской обороны».</w:t>
      </w:r>
    </w:p>
    <w:p w:rsidR="00DF4EEF" w:rsidRDefault="00DF4EEF" w:rsidP="00153DBE">
      <w:pPr>
        <w:spacing w:after="0" w:line="240" w:lineRule="auto"/>
        <w:ind w:firstLine="709"/>
        <w:jc w:val="both"/>
        <w:rPr>
          <w:rFonts w:ascii="Times New Roman" w:hAnsi="Times New Roman" w:cs="Times New Roman"/>
          <w:sz w:val="28"/>
          <w:szCs w:val="28"/>
        </w:rPr>
      </w:pPr>
      <w:r w:rsidRPr="00C66225">
        <w:rPr>
          <w:rFonts w:ascii="Times New Roman" w:hAnsi="Times New Roman" w:cs="Times New Roman"/>
          <w:sz w:val="28"/>
          <w:szCs w:val="28"/>
        </w:rPr>
        <w:t>ФГКУ «6 ОФПС по ХМАО - Югре» проведены «Дни открытых дверей» для образовательных учреждений, с показом спецсредств и пожарной техники.</w:t>
      </w:r>
    </w:p>
    <w:p w:rsidR="00DF4EEF" w:rsidRDefault="00DF4EEF" w:rsidP="00153DB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Результатом работы органов управления и субъектов профилактики по обеспечению пожарной безопасности в муниципальном образовании город Нефтеюганск стала положительная динамика по количеству пожаров и гибели людей на пожарах в сравнении с 2017 годом. Всего в 2018</w:t>
      </w:r>
      <w:r w:rsidR="006B3E27">
        <w:rPr>
          <w:rFonts w:ascii="Times New Roman" w:hAnsi="Times New Roman" w:cs="Times New Roman"/>
          <w:sz w:val="28"/>
          <w:szCs w:val="28"/>
        </w:rPr>
        <w:t xml:space="preserve"> году случилось 65 пожаров (2017 г.</w:t>
      </w:r>
      <w:r>
        <w:rPr>
          <w:rFonts w:ascii="Times New Roman" w:hAnsi="Times New Roman" w:cs="Times New Roman"/>
          <w:sz w:val="28"/>
          <w:szCs w:val="28"/>
        </w:rPr>
        <w:t xml:space="preserve"> – 67), гибель людей на пожарах составила 2 человека (</w:t>
      </w:r>
      <w:r w:rsidR="006B3E27">
        <w:rPr>
          <w:rFonts w:ascii="Times New Roman" w:hAnsi="Times New Roman" w:cs="Times New Roman"/>
          <w:sz w:val="28"/>
          <w:szCs w:val="28"/>
        </w:rPr>
        <w:t>2017 г.</w:t>
      </w:r>
      <w:r>
        <w:rPr>
          <w:rFonts w:ascii="Times New Roman" w:hAnsi="Times New Roman" w:cs="Times New Roman"/>
          <w:sz w:val="28"/>
          <w:szCs w:val="28"/>
        </w:rPr>
        <w:t xml:space="preserve"> – 5 человек).</w:t>
      </w:r>
    </w:p>
    <w:p w:rsidR="00DF4EEF" w:rsidRPr="00C66225" w:rsidRDefault="00DF4EEF" w:rsidP="00153DBE">
      <w:pPr>
        <w:spacing w:after="0" w:line="240" w:lineRule="auto"/>
        <w:ind w:firstLine="709"/>
        <w:jc w:val="both"/>
        <w:rPr>
          <w:rFonts w:ascii="Times New Roman" w:hAnsi="Times New Roman" w:cs="Times New Roman"/>
          <w:sz w:val="28"/>
          <w:szCs w:val="28"/>
        </w:rPr>
      </w:pPr>
    </w:p>
    <w:p w:rsidR="00466369" w:rsidRDefault="00DF4EEF" w:rsidP="00466369">
      <w:pPr>
        <w:spacing w:after="0" w:line="240" w:lineRule="auto"/>
        <w:ind w:firstLine="708"/>
        <w:jc w:val="both"/>
        <w:rPr>
          <w:rFonts w:ascii="Times New Roman" w:hAnsi="Times New Roman" w:cs="Times New Roman"/>
          <w:b/>
          <w:i/>
          <w:sz w:val="28"/>
          <w:szCs w:val="28"/>
        </w:rPr>
      </w:pPr>
      <w:r w:rsidRPr="00C66225">
        <w:rPr>
          <w:rFonts w:ascii="Times New Roman" w:hAnsi="Times New Roman" w:cs="Times New Roman"/>
          <w:b/>
          <w:i/>
          <w:sz w:val="28"/>
          <w:szCs w:val="28"/>
        </w:rPr>
        <w:t>Осуществление мероприятий по обеспечению безопасности людей на водных объектах, охране их жизни и здоровья</w:t>
      </w:r>
    </w:p>
    <w:p w:rsidR="00DF4EEF" w:rsidRPr="00C66225" w:rsidRDefault="00DF4EEF" w:rsidP="00153DBE">
      <w:pPr>
        <w:spacing w:after="0" w:line="240" w:lineRule="auto"/>
        <w:ind w:firstLine="708"/>
        <w:jc w:val="both"/>
        <w:rPr>
          <w:rFonts w:ascii="Times New Roman" w:hAnsi="Times New Roman" w:cs="Times New Roman"/>
          <w:sz w:val="28"/>
          <w:szCs w:val="28"/>
        </w:rPr>
      </w:pPr>
      <w:r w:rsidRPr="00C66225">
        <w:rPr>
          <w:rFonts w:ascii="Times New Roman" w:hAnsi="Times New Roman" w:cs="Times New Roman"/>
          <w:sz w:val="28"/>
          <w:szCs w:val="28"/>
        </w:rPr>
        <w:t xml:space="preserve">В целях предупреждения возможных чрезвычайных ситуаций, связанных с весенне-летними паводками, утверждено постановление администрации города Нефтеюганска </w:t>
      </w:r>
      <w:r w:rsidRPr="00F12658">
        <w:rPr>
          <w:rFonts w:ascii="Times New Roman" w:hAnsi="Times New Roman" w:cs="Times New Roman"/>
          <w:sz w:val="28"/>
          <w:szCs w:val="28"/>
        </w:rPr>
        <w:t>от 27.02.2018 № 82-п</w:t>
      </w:r>
      <w:r>
        <w:rPr>
          <w:rFonts w:ascii="Times New Roman" w:hAnsi="Times New Roman" w:cs="Times New Roman"/>
          <w:sz w:val="28"/>
          <w:szCs w:val="28"/>
        </w:rPr>
        <w:t xml:space="preserve"> </w:t>
      </w:r>
      <w:r w:rsidRPr="00F12658">
        <w:rPr>
          <w:rFonts w:ascii="Times New Roman" w:hAnsi="Times New Roman" w:cs="Times New Roman"/>
          <w:sz w:val="28"/>
          <w:szCs w:val="28"/>
        </w:rPr>
        <w:t>«О мероприятиях по организации безаварийного пропуска льда и уменьшению негативных явлений, связанных с половодьем в весенне-летний период на территории города Нефтеюганска»</w:t>
      </w:r>
      <w:r w:rsidRPr="00C66225">
        <w:rPr>
          <w:rFonts w:ascii="Times New Roman" w:hAnsi="Times New Roman" w:cs="Times New Roman"/>
          <w:sz w:val="28"/>
          <w:szCs w:val="28"/>
        </w:rPr>
        <w:t xml:space="preserve">, которым определены ежегодные противопаводковые мероприятия, назначены ответственные должностные лица и сроки исполнения. </w:t>
      </w:r>
    </w:p>
    <w:p w:rsidR="00DF4EEF" w:rsidRPr="00C66225" w:rsidRDefault="00DF4EEF" w:rsidP="00153DBE">
      <w:pPr>
        <w:spacing w:after="0" w:line="240" w:lineRule="auto"/>
        <w:ind w:firstLine="708"/>
        <w:jc w:val="both"/>
        <w:rPr>
          <w:rFonts w:ascii="Times New Roman" w:hAnsi="Times New Roman" w:cs="Times New Roman"/>
          <w:sz w:val="28"/>
          <w:szCs w:val="28"/>
        </w:rPr>
      </w:pPr>
      <w:r w:rsidRPr="00C66225">
        <w:rPr>
          <w:rFonts w:ascii="Times New Roman" w:hAnsi="Times New Roman" w:cs="Times New Roman"/>
          <w:sz w:val="28"/>
          <w:szCs w:val="28"/>
        </w:rPr>
        <w:t>В 201</w:t>
      </w:r>
      <w:r>
        <w:rPr>
          <w:rFonts w:ascii="Times New Roman" w:hAnsi="Times New Roman" w:cs="Times New Roman"/>
          <w:sz w:val="28"/>
          <w:szCs w:val="28"/>
        </w:rPr>
        <w:t>8</w:t>
      </w:r>
      <w:r w:rsidRPr="00C66225">
        <w:rPr>
          <w:rFonts w:ascii="Times New Roman" w:hAnsi="Times New Roman" w:cs="Times New Roman"/>
          <w:sz w:val="28"/>
          <w:szCs w:val="28"/>
        </w:rPr>
        <w:t xml:space="preserve"> году проведено </w:t>
      </w:r>
      <w:r>
        <w:rPr>
          <w:rFonts w:ascii="Times New Roman" w:hAnsi="Times New Roman" w:cs="Times New Roman"/>
          <w:sz w:val="28"/>
          <w:szCs w:val="28"/>
        </w:rPr>
        <w:t>3</w:t>
      </w:r>
      <w:r w:rsidRPr="00C66225">
        <w:rPr>
          <w:rFonts w:ascii="Times New Roman" w:hAnsi="Times New Roman" w:cs="Times New Roman"/>
          <w:sz w:val="28"/>
          <w:szCs w:val="28"/>
        </w:rPr>
        <w:t xml:space="preserve"> заседания Комиссии по предупреждению и ликвидации чрезвычайных ситуаций и обеспечению пожарной безопасности города Нефтеюганска с рассмотрением вопросов по обеспечению безопасности жизни людей на водных объектах города Нефтеюганска.</w:t>
      </w:r>
    </w:p>
    <w:p w:rsidR="00DF4EEF" w:rsidRPr="00C66225" w:rsidRDefault="00DF4EEF" w:rsidP="00153DBE">
      <w:pPr>
        <w:spacing w:after="0" w:line="240" w:lineRule="auto"/>
        <w:ind w:firstLine="708"/>
        <w:jc w:val="both"/>
        <w:rPr>
          <w:rFonts w:ascii="Times New Roman" w:hAnsi="Times New Roman" w:cs="Times New Roman"/>
          <w:sz w:val="28"/>
          <w:szCs w:val="28"/>
        </w:rPr>
      </w:pPr>
      <w:r w:rsidRPr="00C66225">
        <w:rPr>
          <w:rFonts w:ascii="Times New Roman" w:hAnsi="Times New Roman" w:cs="Times New Roman"/>
          <w:sz w:val="28"/>
          <w:szCs w:val="28"/>
        </w:rPr>
        <w:t>Учитывая риски возникновения чрезвычайных ситуаций для сельскохозяйственных товаропроизводителей муниципального образования, совместно с индивидуальными предпринимателями – главами крестьянских (фермерских) хозяйств, владельцами личных подсобных хозяйств разработан План совместных антипаводковых мероприятий, который утвержден распоряжением администрации города от 26.04.2017 № 163-р «Об утверждении Плана антипаводковых мероприятий («дорожная карта») администрации города Нефтеюганска».</w:t>
      </w:r>
    </w:p>
    <w:p w:rsidR="00DF4EEF" w:rsidRPr="00C66225" w:rsidRDefault="00DF4EEF" w:rsidP="00153DBE">
      <w:pPr>
        <w:spacing w:after="0" w:line="240" w:lineRule="auto"/>
        <w:ind w:firstLine="708"/>
        <w:jc w:val="both"/>
        <w:rPr>
          <w:rFonts w:ascii="Times New Roman" w:hAnsi="Times New Roman" w:cs="Times New Roman"/>
          <w:sz w:val="28"/>
          <w:szCs w:val="28"/>
        </w:rPr>
      </w:pPr>
      <w:r w:rsidRPr="00C66225">
        <w:rPr>
          <w:rFonts w:ascii="Times New Roman" w:hAnsi="Times New Roman" w:cs="Times New Roman"/>
          <w:sz w:val="28"/>
          <w:szCs w:val="28"/>
        </w:rPr>
        <w:t>Организовано проведение разъяснительной работы с жителями пос.</w:t>
      </w:r>
      <w:r w:rsidR="00374BEC">
        <w:rPr>
          <w:rFonts w:ascii="Times New Roman" w:hAnsi="Times New Roman" w:cs="Times New Roman"/>
          <w:sz w:val="28"/>
          <w:szCs w:val="28"/>
        </w:rPr>
        <w:t xml:space="preserve"> </w:t>
      </w:r>
      <w:r w:rsidRPr="00C66225">
        <w:rPr>
          <w:rFonts w:ascii="Times New Roman" w:hAnsi="Times New Roman" w:cs="Times New Roman"/>
          <w:sz w:val="28"/>
          <w:szCs w:val="28"/>
        </w:rPr>
        <w:t>Мостотряд-15 (17 мкр.) о мерах по сохранению имущества и здоровья, при повышении уровня воды в протоке Юганская Обь выше критического. Вручены памятки.</w:t>
      </w:r>
    </w:p>
    <w:p w:rsidR="00DF4EEF" w:rsidRPr="00C66225" w:rsidRDefault="00DF4EEF" w:rsidP="00153DBE">
      <w:pPr>
        <w:spacing w:after="0" w:line="240" w:lineRule="auto"/>
        <w:ind w:firstLine="708"/>
        <w:jc w:val="both"/>
        <w:rPr>
          <w:rFonts w:ascii="Times New Roman" w:hAnsi="Times New Roman" w:cs="Times New Roman"/>
          <w:sz w:val="28"/>
          <w:szCs w:val="28"/>
        </w:rPr>
      </w:pPr>
      <w:r w:rsidRPr="00C66225">
        <w:rPr>
          <w:rFonts w:ascii="Times New Roman" w:hAnsi="Times New Roman" w:cs="Times New Roman"/>
          <w:sz w:val="28"/>
          <w:szCs w:val="28"/>
        </w:rPr>
        <w:t>В целях безаварийного прохождения весенне-летнего паводка 201</w:t>
      </w:r>
      <w:r>
        <w:rPr>
          <w:rFonts w:ascii="Times New Roman" w:hAnsi="Times New Roman" w:cs="Times New Roman"/>
          <w:sz w:val="28"/>
          <w:szCs w:val="28"/>
        </w:rPr>
        <w:t>8</w:t>
      </w:r>
      <w:r w:rsidRPr="00C66225">
        <w:rPr>
          <w:rFonts w:ascii="Times New Roman" w:hAnsi="Times New Roman" w:cs="Times New Roman"/>
          <w:sz w:val="28"/>
          <w:szCs w:val="28"/>
        </w:rPr>
        <w:t xml:space="preserve"> года проведено:</w:t>
      </w:r>
    </w:p>
    <w:p w:rsidR="00DF4EEF" w:rsidRPr="00C66225" w:rsidRDefault="00DF4EEF" w:rsidP="00153DBE">
      <w:pPr>
        <w:spacing w:after="0" w:line="240" w:lineRule="auto"/>
        <w:ind w:firstLine="708"/>
        <w:jc w:val="both"/>
        <w:rPr>
          <w:rFonts w:ascii="Times New Roman" w:hAnsi="Times New Roman" w:cs="Times New Roman"/>
          <w:sz w:val="28"/>
          <w:szCs w:val="28"/>
        </w:rPr>
      </w:pPr>
      <w:r w:rsidRPr="00C66225">
        <w:rPr>
          <w:rFonts w:ascii="Times New Roman" w:hAnsi="Times New Roman" w:cs="Times New Roman"/>
          <w:sz w:val="28"/>
          <w:szCs w:val="28"/>
        </w:rPr>
        <w:t>-ежедневный мониторинг уровня паводковых вод на территории муниципального образования;</w:t>
      </w:r>
    </w:p>
    <w:p w:rsidR="00DF4EEF" w:rsidRPr="00C66225" w:rsidRDefault="00DF4EEF" w:rsidP="00153DBE">
      <w:pPr>
        <w:spacing w:after="0" w:line="240" w:lineRule="auto"/>
        <w:ind w:firstLine="708"/>
        <w:jc w:val="both"/>
        <w:rPr>
          <w:rFonts w:ascii="Times New Roman" w:hAnsi="Times New Roman" w:cs="Times New Roman"/>
          <w:sz w:val="28"/>
          <w:szCs w:val="28"/>
        </w:rPr>
      </w:pPr>
      <w:r w:rsidRPr="00C66225">
        <w:rPr>
          <w:rFonts w:ascii="Times New Roman" w:hAnsi="Times New Roman" w:cs="Times New Roman"/>
          <w:sz w:val="28"/>
          <w:szCs w:val="28"/>
        </w:rPr>
        <w:t>-обследование территорий, подверженных риску подтопления;</w:t>
      </w:r>
    </w:p>
    <w:p w:rsidR="00DF4EEF" w:rsidRPr="00C66225" w:rsidRDefault="00DF4EEF" w:rsidP="00153DBE">
      <w:pPr>
        <w:spacing w:after="0" w:line="240" w:lineRule="auto"/>
        <w:ind w:firstLine="708"/>
        <w:jc w:val="both"/>
        <w:rPr>
          <w:rFonts w:ascii="Times New Roman" w:hAnsi="Times New Roman" w:cs="Times New Roman"/>
          <w:sz w:val="28"/>
          <w:szCs w:val="28"/>
        </w:rPr>
      </w:pPr>
      <w:r w:rsidRPr="00C66225">
        <w:rPr>
          <w:rFonts w:ascii="Times New Roman" w:hAnsi="Times New Roman" w:cs="Times New Roman"/>
          <w:sz w:val="28"/>
          <w:szCs w:val="28"/>
        </w:rPr>
        <w:t>-постоянный контроль гидрометеорологических параметров и уточнение текущей обстановки, складывающейся на территории муниципального образования город Нефтеюганск;</w:t>
      </w:r>
    </w:p>
    <w:p w:rsidR="00DF4EEF" w:rsidRPr="00C66225" w:rsidRDefault="00DF4EEF" w:rsidP="00153DBE">
      <w:pPr>
        <w:spacing w:after="0" w:line="240" w:lineRule="auto"/>
        <w:ind w:firstLine="708"/>
        <w:jc w:val="both"/>
        <w:rPr>
          <w:rFonts w:ascii="Times New Roman" w:hAnsi="Times New Roman" w:cs="Times New Roman"/>
          <w:sz w:val="28"/>
          <w:szCs w:val="28"/>
        </w:rPr>
      </w:pPr>
      <w:r w:rsidRPr="00C66225">
        <w:rPr>
          <w:rFonts w:ascii="Times New Roman" w:hAnsi="Times New Roman" w:cs="Times New Roman"/>
          <w:sz w:val="28"/>
          <w:szCs w:val="28"/>
        </w:rPr>
        <w:t>-ежедневное доведение населению текущей обстановки и уровня паводковых вод в протоке Юганская Обь, мер безопасности при угрозе подтопления и наводнения, номеров телефонов служб экстренного реагирования через СМИ города (официальный сайт органов местного самоуправления, новостной эфир ТРК «Юганск», радиоканал «Европа +»);</w:t>
      </w:r>
    </w:p>
    <w:p w:rsidR="00DF4EEF" w:rsidRPr="00C66225" w:rsidRDefault="00DF4EEF" w:rsidP="00153DBE">
      <w:pPr>
        <w:spacing w:after="0" w:line="240" w:lineRule="auto"/>
        <w:ind w:firstLine="708"/>
        <w:jc w:val="both"/>
        <w:rPr>
          <w:rFonts w:ascii="Times New Roman" w:hAnsi="Times New Roman" w:cs="Times New Roman"/>
          <w:sz w:val="28"/>
          <w:szCs w:val="28"/>
        </w:rPr>
      </w:pPr>
      <w:r w:rsidRPr="00C66225">
        <w:rPr>
          <w:rFonts w:ascii="Times New Roman" w:hAnsi="Times New Roman" w:cs="Times New Roman"/>
          <w:sz w:val="28"/>
          <w:szCs w:val="28"/>
        </w:rPr>
        <w:t>-разъяснительная работа с населением и садоводами о необходимости воздержатся от поездок на приусадебные участки, не разводить костры, не пользоваться открытым огнем, так как затруднен проезд пожарной и другой спасательной техники к территориям СНТ, с вручением памяток;</w:t>
      </w:r>
    </w:p>
    <w:p w:rsidR="00DF4EEF" w:rsidRPr="00C66225" w:rsidRDefault="00DF4EEF" w:rsidP="00153DBE">
      <w:pPr>
        <w:spacing w:after="0" w:line="240" w:lineRule="auto"/>
        <w:ind w:firstLine="708"/>
        <w:jc w:val="both"/>
        <w:rPr>
          <w:rFonts w:ascii="Times New Roman" w:hAnsi="Times New Roman" w:cs="Times New Roman"/>
          <w:sz w:val="28"/>
          <w:szCs w:val="28"/>
        </w:rPr>
      </w:pPr>
      <w:r w:rsidRPr="00C66225">
        <w:rPr>
          <w:rFonts w:ascii="Times New Roman" w:hAnsi="Times New Roman" w:cs="Times New Roman"/>
          <w:sz w:val="28"/>
          <w:szCs w:val="28"/>
        </w:rPr>
        <w:t>-рейдовые мероприятия по местам отдыха граждан и местам рыбной ловли на водных объектах города (совместно с ГИМС и ОМВД).</w:t>
      </w:r>
    </w:p>
    <w:p w:rsidR="00DF4EEF" w:rsidRPr="00C66225" w:rsidRDefault="00DF4EEF" w:rsidP="00153DBE">
      <w:pPr>
        <w:spacing w:after="0" w:line="240" w:lineRule="auto"/>
        <w:ind w:firstLine="708"/>
        <w:jc w:val="both"/>
        <w:rPr>
          <w:rFonts w:ascii="Times New Roman" w:hAnsi="Times New Roman" w:cs="Times New Roman"/>
          <w:sz w:val="28"/>
          <w:szCs w:val="28"/>
        </w:rPr>
      </w:pPr>
      <w:r w:rsidRPr="00C66225">
        <w:rPr>
          <w:rFonts w:ascii="Times New Roman" w:hAnsi="Times New Roman" w:cs="Times New Roman"/>
          <w:sz w:val="28"/>
          <w:szCs w:val="28"/>
        </w:rPr>
        <w:t>В целях обеспечения безопасности населения на водных объектах города Нефтеюганска, постановлением администрации города от 14.06.2016 № 618-п «О мерах по обеспечению безопасности людей на водных объектах города Нефтеюганска» на базе водолазной службы МКУ «Единая дежурно-диспетчерская служба» г.</w:t>
      </w:r>
      <w:r w:rsidR="00CF570C">
        <w:rPr>
          <w:rFonts w:ascii="Times New Roman" w:hAnsi="Times New Roman" w:cs="Times New Roman"/>
          <w:sz w:val="28"/>
          <w:szCs w:val="28"/>
        </w:rPr>
        <w:t xml:space="preserve"> </w:t>
      </w:r>
      <w:r w:rsidRPr="00C66225">
        <w:rPr>
          <w:rFonts w:ascii="Times New Roman" w:hAnsi="Times New Roman" w:cs="Times New Roman"/>
          <w:sz w:val="28"/>
          <w:szCs w:val="28"/>
        </w:rPr>
        <w:t>Нефтеюганска создан и оснащен необходимым оборудованием Общественный спасательный пост в местах массового отдыха граждан. Работа Общественного спасательного поста организована путем проведения еженедельных рейдовых мероприятий по местам массового отдыха граждан на водных объектах города Нефтеюганска.</w:t>
      </w:r>
    </w:p>
    <w:p w:rsidR="00DF4EEF" w:rsidRPr="00C66225" w:rsidRDefault="00DF4EEF" w:rsidP="00153DBE">
      <w:pPr>
        <w:spacing w:after="0" w:line="240" w:lineRule="auto"/>
        <w:ind w:firstLine="708"/>
        <w:jc w:val="both"/>
        <w:rPr>
          <w:rFonts w:ascii="Times New Roman" w:hAnsi="Times New Roman" w:cs="Times New Roman"/>
          <w:sz w:val="28"/>
          <w:szCs w:val="28"/>
        </w:rPr>
      </w:pPr>
      <w:r w:rsidRPr="00C66225">
        <w:rPr>
          <w:rFonts w:ascii="Times New Roman" w:hAnsi="Times New Roman" w:cs="Times New Roman"/>
          <w:sz w:val="28"/>
          <w:szCs w:val="28"/>
        </w:rPr>
        <w:t>Совместно с комитетом физической культуры и спорта в летнее каникулярное время проводилась ежегодная акция «Научись плавать» с детьми, посещающими летние оздоровительные лагеря, расположенные на территории города Нефтеюганска. В рамках акции в бассейнах центра физической культуры и спорта «Жемчужина Югры», организованы и проведены совместные занятия по плаванию с привлечением профессиональных инструкторов и инспекторов Нефтеюганского инспекторского участка ФКУ «Центр ГИМС МЧС России по ХМАО-Югре».</w:t>
      </w:r>
    </w:p>
    <w:p w:rsidR="00DF4EEF" w:rsidRPr="00C66225" w:rsidRDefault="00DF4EEF" w:rsidP="00153DBE">
      <w:pPr>
        <w:spacing w:after="0" w:line="240" w:lineRule="auto"/>
        <w:ind w:firstLine="708"/>
        <w:jc w:val="both"/>
        <w:rPr>
          <w:rFonts w:ascii="Times New Roman" w:hAnsi="Times New Roman" w:cs="Times New Roman"/>
          <w:sz w:val="28"/>
          <w:szCs w:val="28"/>
        </w:rPr>
      </w:pPr>
      <w:r w:rsidRPr="00C66225">
        <w:rPr>
          <w:rFonts w:ascii="Times New Roman" w:hAnsi="Times New Roman" w:cs="Times New Roman"/>
          <w:sz w:val="28"/>
          <w:szCs w:val="28"/>
        </w:rPr>
        <w:t xml:space="preserve">В целях информирования населения города о запрете купания на водных объектах города Нефтеюганска, в местах массового отдыха граждан установлены </w:t>
      </w:r>
      <w:r>
        <w:rPr>
          <w:rFonts w:ascii="Times New Roman" w:hAnsi="Times New Roman" w:cs="Times New Roman"/>
          <w:sz w:val="28"/>
          <w:szCs w:val="28"/>
        </w:rPr>
        <w:t>8</w:t>
      </w:r>
      <w:r w:rsidRPr="00C66225">
        <w:rPr>
          <w:rFonts w:ascii="Times New Roman" w:hAnsi="Times New Roman" w:cs="Times New Roman"/>
          <w:sz w:val="28"/>
          <w:szCs w:val="28"/>
        </w:rPr>
        <w:t xml:space="preserve"> запрещающих знаков «Купание запрещено».</w:t>
      </w:r>
    </w:p>
    <w:p w:rsidR="00DF4EEF" w:rsidRPr="00C66225" w:rsidRDefault="00DF4EEF" w:rsidP="00153DBE">
      <w:pPr>
        <w:spacing w:after="0" w:line="240" w:lineRule="auto"/>
        <w:ind w:firstLine="708"/>
        <w:jc w:val="both"/>
        <w:rPr>
          <w:rFonts w:ascii="Times New Roman" w:hAnsi="Times New Roman" w:cs="Times New Roman"/>
          <w:sz w:val="28"/>
          <w:szCs w:val="28"/>
        </w:rPr>
      </w:pPr>
      <w:r w:rsidRPr="00C66225">
        <w:rPr>
          <w:rFonts w:ascii="Times New Roman" w:hAnsi="Times New Roman" w:cs="Times New Roman"/>
          <w:sz w:val="28"/>
          <w:szCs w:val="28"/>
        </w:rPr>
        <w:t>В октябре 201</w:t>
      </w:r>
      <w:r>
        <w:rPr>
          <w:rFonts w:ascii="Times New Roman" w:hAnsi="Times New Roman" w:cs="Times New Roman"/>
          <w:sz w:val="28"/>
          <w:szCs w:val="28"/>
        </w:rPr>
        <w:t>8</w:t>
      </w:r>
      <w:r w:rsidRPr="00C66225">
        <w:rPr>
          <w:rFonts w:ascii="Times New Roman" w:hAnsi="Times New Roman" w:cs="Times New Roman"/>
          <w:sz w:val="28"/>
          <w:szCs w:val="28"/>
        </w:rPr>
        <w:t xml:space="preserve"> года вблизи водных объектов установлены запрещающие знаки «Выход (выезд) на лед запрещен».</w:t>
      </w:r>
    </w:p>
    <w:p w:rsidR="00DF4EEF" w:rsidRPr="00C66225" w:rsidRDefault="00DF4EEF" w:rsidP="00153DBE">
      <w:pPr>
        <w:spacing w:after="0" w:line="240" w:lineRule="auto"/>
        <w:ind w:firstLine="708"/>
        <w:jc w:val="both"/>
        <w:rPr>
          <w:rFonts w:ascii="Times New Roman" w:hAnsi="Times New Roman" w:cs="Times New Roman"/>
          <w:sz w:val="28"/>
          <w:szCs w:val="28"/>
        </w:rPr>
      </w:pPr>
      <w:r w:rsidRPr="00C66225">
        <w:rPr>
          <w:rFonts w:ascii="Times New Roman" w:hAnsi="Times New Roman" w:cs="Times New Roman"/>
          <w:sz w:val="28"/>
          <w:szCs w:val="28"/>
        </w:rPr>
        <w:t xml:space="preserve">Организовано проведение совместных рейдовых мероприятий сотрудников ФКУ «Центр ГИМС МЧС России по ХМАО-Югре», ФГКУ «6 ОФПС по ХМАО-Югре» и администрации города, по местам несанкционированного выхода людей не лед в зимнее время и по местам массового отдыха граждан на водных объектах с целью разъяснения мер безопасности и способам оказания помощи при возникновении несчастных случаев на водных объектах. При проведении рейдов проводилась раздача памяток. </w:t>
      </w:r>
    </w:p>
    <w:p w:rsidR="00DF4EEF" w:rsidRPr="00C66225" w:rsidRDefault="00DF4EEF" w:rsidP="00153DBE">
      <w:pPr>
        <w:spacing w:after="0" w:line="240" w:lineRule="auto"/>
        <w:ind w:firstLine="708"/>
        <w:jc w:val="both"/>
        <w:rPr>
          <w:rFonts w:ascii="Times New Roman" w:hAnsi="Times New Roman" w:cs="Times New Roman"/>
          <w:sz w:val="28"/>
          <w:szCs w:val="28"/>
        </w:rPr>
      </w:pPr>
      <w:r w:rsidRPr="00C66225">
        <w:rPr>
          <w:rFonts w:ascii="Times New Roman" w:hAnsi="Times New Roman" w:cs="Times New Roman"/>
          <w:sz w:val="28"/>
          <w:szCs w:val="28"/>
        </w:rPr>
        <w:t>В средствах массовой информации города организовано регулярное освещение информации о необходимости соблюдения мер безопасности при пребывании на водных объектах. На официальном сайте органов местного самоуправления, в газете «Здравствуйте, нефтеюганцы!» размещены агитационные материалы по безопасности на воде. Видеоматериалы транслируются в эфире ТРК «Юганск» и светодиодном экране города.</w:t>
      </w:r>
    </w:p>
    <w:p w:rsidR="00DF4EEF" w:rsidRPr="00C66225" w:rsidRDefault="00DF4EEF" w:rsidP="00153DBE">
      <w:pPr>
        <w:spacing w:after="0" w:line="240" w:lineRule="auto"/>
        <w:ind w:firstLine="708"/>
        <w:jc w:val="both"/>
        <w:rPr>
          <w:rFonts w:ascii="Times New Roman" w:hAnsi="Times New Roman" w:cs="Times New Roman"/>
          <w:sz w:val="28"/>
          <w:szCs w:val="28"/>
        </w:rPr>
      </w:pPr>
      <w:r w:rsidRPr="00C66225">
        <w:rPr>
          <w:rFonts w:ascii="Times New Roman" w:hAnsi="Times New Roman" w:cs="Times New Roman"/>
          <w:sz w:val="28"/>
          <w:szCs w:val="28"/>
        </w:rPr>
        <w:t>В образовательных учреждениях города в течении года проводились классные часы на тему «Безопасность на воде», а также организованы беседы с инспекторами ФКУ «Центр ГИМС МЧС России по ХМАО-Югре».</w:t>
      </w:r>
    </w:p>
    <w:p w:rsidR="00DF4EEF" w:rsidRDefault="00DF4EEF" w:rsidP="00153DBE">
      <w:pPr>
        <w:spacing w:after="0" w:line="240" w:lineRule="auto"/>
        <w:ind w:firstLine="709"/>
        <w:jc w:val="both"/>
        <w:rPr>
          <w:rFonts w:ascii="Times New Roman" w:hAnsi="Times New Roman" w:cs="Times New Roman"/>
          <w:sz w:val="28"/>
          <w:szCs w:val="28"/>
        </w:rPr>
      </w:pPr>
      <w:r w:rsidRPr="00C66225">
        <w:rPr>
          <w:rFonts w:ascii="Times New Roman" w:hAnsi="Times New Roman" w:cs="Times New Roman"/>
          <w:sz w:val="28"/>
          <w:szCs w:val="28"/>
        </w:rPr>
        <w:t xml:space="preserve">В </w:t>
      </w:r>
      <w:r>
        <w:rPr>
          <w:rFonts w:ascii="Times New Roman" w:hAnsi="Times New Roman" w:cs="Times New Roman"/>
          <w:sz w:val="28"/>
          <w:szCs w:val="28"/>
        </w:rPr>
        <w:t>2018</w:t>
      </w:r>
      <w:r w:rsidRPr="00C66225">
        <w:rPr>
          <w:rFonts w:ascii="Times New Roman" w:hAnsi="Times New Roman" w:cs="Times New Roman"/>
          <w:sz w:val="28"/>
          <w:szCs w:val="28"/>
        </w:rPr>
        <w:t xml:space="preserve"> год</w:t>
      </w:r>
      <w:r>
        <w:rPr>
          <w:rFonts w:ascii="Times New Roman" w:hAnsi="Times New Roman" w:cs="Times New Roman"/>
          <w:sz w:val="28"/>
          <w:szCs w:val="28"/>
        </w:rPr>
        <w:t>у</w:t>
      </w:r>
      <w:r w:rsidRPr="00C66225">
        <w:rPr>
          <w:rFonts w:ascii="Times New Roman" w:hAnsi="Times New Roman" w:cs="Times New Roman"/>
          <w:sz w:val="28"/>
          <w:szCs w:val="28"/>
        </w:rPr>
        <w:t xml:space="preserve"> все субъекты профилактики принимали активное участие в реализации плановых мероприятий, в результате которых гибели и травматизма людей на водных объектах города Нефтеюганске в 201</w:t>
      </w:r>
      <w:r>
        <w:rPr>
          <w:rFonts w:ascii="Times New Roman" w:hAnsi="Times New Roman" w:cs="Times New Roman"/>
          <w:sz w:val="28"/>
          <w:szCs w:val="28"/>
        </w:rPr>
        <w:t>8</w:t>
      </w:r>
      <w:r w:rsidRPr="00C66225">
        <w:rPr>
          <w:rFonts w:ascii="Times New Roman" w:hAnsi="Times New Roman" w:cs="Times New Roman"/>
          <w:sz w:val="28"/>
          <w:szCs w:val="28"/>
        </w:rPr>
        <w:t xml:space="preserve"> году не допущено.</w:t>
      </w:r>
    </w:p>
    <w:p w:rsidR="00DF4EEF" w:rsidRPr="00C66225" w:rsidRDefault="00DF4EEF" w:rsidP="00153DBE">
      <w:pPr>
        <w:spacing w:after="0" w:line="240" w:lineRule="auto"/>
        <w:ind w:firstLine="709"/>
        <w:jc w:val="both"/>
        <w:rPr>
          <w:rFonts w:ascii="Times New Roman" w:hAnsi="Times New Roman" w:cs="Times New Roman"/>
          <w:sz w:val="28"/>
          <w:szCs w:val="28"/>
        </w:rPr>
      </w:pPr>
    </w:p>
    <w:p w:rsidR="00DF4EEF" w:rsidRPr="00C4757F" w:rsidRDefault="00DF4EEF" w:rsidP="00153DBE">
      <w:pPr>
        <w:spacing w:after="0" w:line="240" w:lineRule="auto"/>
        <w:ind w:firstLine="708"/>
        <w:jc w:val="both"/>
        <w:rPr>
          <w:rFonts w:ascii="Times New Roman" w:hAnsi="Times New Roman" w:cs="Times New Roman"/>
          <w:b/>
          <w:i/>
          <w:sz w:val="28"/>
          <w:szCs w:val="28"/>
        </w:rPr>
      </w:pPr>
      <w:r w:rsidRPr="00C4757F">
        <w:rPr>
          <w:rFonts w:ascii="Times New Roman" w:hAnsi="Times New Roman" w:cs="Times New Roman"/>
          <w:b/>
          <w:i/>
          <w:sz w:val="28"/>
          <w:szCs w:val="28"/>
        </w:rPr>
        <w:t>Мероприятия по защите населения и территорий от опасностей, возникающих при чрезвычайных ситуациях природного и техногенного характера</w:t>
      </w:r>
    </w:p>
    <w:p w:rsidR="00DF4EEF" w:rsidRDefault="00DF4EEF" w:rsidP="00153DB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2018 году в муниципальном образовании город Нефтеюганск мероприятия по защите населения и территорий от чрезвычайных ситуаций природного и техногенного характера были организованы в рамках исполнения </w:t>
      </w:r>
      <w:r w:rsidRPr="00DC2D9B">
        <w:rPr>
          <w:rFonts w:ascii="Times New Roman" w:hAnsi="Times New Roman" w:cs="Times New Roman"/>
          <w:sz w:val="28"/>
          <w:szCs w:val="28"/>
        </w:rPr>
        <w:t>Указ</w:t>
      </w:r>
      <w:r>
        <w:rPr>
          <w:rFonts w:ascii="Times New Roman" w:hAnsi="Times New Roman" w:cs="Times New Roman"/>
          <w:sz w:val="28"/>
          <w:szCs w:val="28"/>
        </w:rPr>
        <w:t>а</w:t>
      </w:r>
      <w:r w:rsidRPr="00DC2D9B">
        <w:rPr>
          <w:rFonts w:ascii="Times New Roman" w:hAnsi="Times New Roman" w:cs="Times New Roman"/>
          <w:sz w:val="28"/>
          <w:szCs w:val="28"/>
        </w:rPr>
        <w:t xml:space="preserve"> Президента </w:t>
      </w:r>
      <w:r>
        <w:rPr>
          <w:rFonts w:ascii="Times New Roman" w:hAnsi="Times New Roman" w:cs="Times New Roman"/>
          <w:sz w:val="28"/>
          <w:szCs w:val="28"/>
        </w:rPr>
        <w:t>Российской Федерации</w:t>
      </w:r>
      <w:r w:rsidRPr="00DC2D9B">
        <w:rPr>
          <w:rFonts w:ascii="Times New Roman" w:hAnsi="Times New Roman" w:cs="Times New Roman"/>
          <w:sz w:val="28"/>
          <w:szCs w:val="28"/>
        </w:rPr>
        <w:t xml:space="preserve"> от 11.01.2018 </w:t>
      </w:r>
      <w:r>
        <w:rPr>
          <w:rFonts w:ascii="Times New Roman" w:hAnsi="Times New Roman" w:cs="Times New Roman"/>
          <w:sz w:val="28"/>
          <w:szCs w:val="28"/>
        </w:rPr>
        <w:t>№</w:t>
      </w:r>
      <w:r w:rsidRPr="00DC2D9B">
        <w:rPr>
          <w:rFonts w:ascii="Times New Roman" w:hAnsi="Times New Roman" w:cs="Times New Roman"/>
          <w:sz w:val="28"/>
          <w:szCs w:val="28"/>
        </w:rPr>
        <w:t xml:space="preserve"> 12</w:t>
      </w:r>
      <w:r>
        <w:rPr>
          <w:rFonts w:ascii="Times New Roman" w:hAnsi="Times New Roman" w:cs="Times New Roman"/>
          <w:sz w:val="28"/>
          <w:szCs w:val="28"/>
        </w:rPr>
        <w:t xml:space="preserve"> «</w:t>
      </w:r>
      <w:r w:rsidRPr="00DC2D9B">
        <w:rPr>
          <w:rFonts w:ascii="Times New Roman" w:hAnsi="Times New Roman" w:cs="Times New Roman"/>
          <w:sz w:val="28"/>
          <w:szCs w:val="28"/>
        </w:rPr>
        <w:t xml:space="preserve">Об утверждении Основ государственной политики Российской Федерации в области защиты населения и территорий от чрезвычайных </w:t>
      </w:r>
      <w:r>
        <w:rPr>
          <w:rFonts w:ascii="Times New Roman" w:hAnsi="Times New Roman" w:cs="Times New Roman"/>
          <w:sz w:val="28"/>
          <w:szCs w:val="28"/>
        </w:rPr>
        <w:t>ситуаций на период до 2030 года».</w:t>
      </w:r>
    </w:p>
    <w:p w:rsidR="00DF4EEF" w:rsidRDefault="00DF4EEF" w:rsidP="00153DB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Финансирование данных мероприятий осуществлялось в рамках муниципальной программы </w:t>
      </w:r>
      <w:r w:rsidRPr="00675B21">
        <w:rPr>
          <w:rFonts w:ascii="Times New Roman" w:hAnsi="Times New Roman" w:cs="Times New Roman"/>
          <w:sz w:val="28"/>
          <w:szCs w:val="28"/>
        </w:rPr>
        <w:t>«Защита населения и территории от чрезвычайных ситуаций, обеспечение первичных мер пожарной безопасности в городе Нефтеюганске на 2014-2020 годы»</w:t>
      </w:r>
      <w:r>
        <w:rPr>
          <w:rFonts w:ascii="Times New Roman" w:hAnsi="Times New Roman" w:cs="Times New Roman"/>
          <w:sz w:val="28"/>
          <w:szCs w:val="28"/>
        </w:rPr>
        <w:t>, подпрограммы 2 «</w:t>
      </w:r>
      <w:r w:rsidRPr="00675B21">
        <w:rPr>
          <w:rFonts w:ascii="Times New Roman" w:hAnsi="Times New Roman" w:cs="Times New Roman"/>
          <w:sz w:val="28"/>
          <w:szCs w:val="28"/>
        </w:rPr>
        <w:t>Организация и обеспечение мероприятий по гражданской обороне, защите населения и территории города Нефтеюганска от чрезвычайных ситуаций</w:t>
      </w:r>
      <w:r>
        <w:rPr>
          <w:rFonts w:ascii="Times New Roman" w:hAnsi="Times New Roman" w:cs="Times New Roman"/>
          <w:sz w:val="28"/>
          <w:szCs w:val="28"/>
        </w:rPr>
        <w:t xml:space="preserve">», с общим объемом финансирования на 2018 год - </w:t>
      </w:r>
      <w:r w:rsidRPr="00675B21">
        <w:rPr>
          <w:rFonts w:ascii="Times New Roman" w:hAnsi="Times New Roman" w:cs="Times New Roman"/>
          <w:sz w:val="28"/>
          <w:szCs w:val="28"/>
        </w:rPr>
        <w:t>5 365,390</w:t>
      </w:r>
      <w:r>
        <w:rPr>
          <w:rFonts w:ascii="Times New Roman" w:hAnsi="Times New Roman" w:cs="Times New Roman"/>
          <w:sz w:val="28"/>
          <w:szCs w:val="28"/>
        </w:rPr>
        <w:t xml:space="preserve"> тыс</w:t>
      </w:r>
      <w:r w:rsidR="000B4C45">
        <w:rPr>
          <w:rFonts w:ascii="Times New Roman" w:hAnsi="Times New Roman" w:cs="Times New Roman"/>
          <w:sz w:val="28"/>
          <w:szCs w:val="28"/>
        </w:rPr>
        <w:t>.</w:t>
      </w:r>
      <w:r>
        <w:rPr>
          <w:rFonts w:ascii="Times New Roman" w:hAnsi="Times New Roman" w:cs="Times New Roman"/>
          <w:sz w:val="28"/>
          <w:szCs w:val="28"/>
        </w:rPr>
        <w:t xml:space="preserve"> рублей</w:t>
      </w:r>
      <w:r w:rsidRPr="00675B21">
        <w:rPr>
          <w:rFonts w:ascii="Times New Roman" w:hAnsi="Times New Roman" w:cs="Times New Roman"/>
          <w:sz w:val="28"/>
          <w:szCs w:val="28"/>
        </w:rPr>
        <w:t>.</w:t>
      </w:r>
    </w:p>
    <w:p w:rsidR="00DF4EEF" w:rsidRDefault="00DF4EEF" w:rsidP="00153DB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целях экстренного оповещения населения об угрозе возникновения и (или) возникновении чрезвычайных ситуаций, а также в случаях гражданской обороны, н</w:t>
      </w:r>
      <w:r w:rsidRPr="00C4757F">
        <w:rPr>
          <w:rFonts w:ascii="Times New Roman" w:hAnsi="Times New Roman" w:cs="Times New Roman"/>
          <w:sz w:val="28"/>
          <w:szCs w:val="28"/>
        </w:rPr>
        <w:t>а территории города Нефтеюганска установлен сегмент территориальной автоматизированной системы оповещения населения Ханты-Мансийского автономного округа</w:t>
      </w:r>
      <w:r>
        <w:rPr>
          <w:rFonts w:ascii="Times New Roman" w:hAnsi="Times New Roman" w:cs="Times New Roman"/>
          <w:sz w:val="28"/>
          <w:szCs w:val="28"/>
        </w:rPr>
        <w:t xml:space="preserve"> – Югры (далее – ТАСЦО).</w:t>
      </w:r>
    </w:p>
    <w:p w:rsidR="00DF4EEF" w:rsidRDefault="00DF4EEF" w:rsidP="00153DB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2018 году организована реализация</w:t>
      </w:r>
      <w:r w:rsidRPr="00675B21">
        <w:t xml:space="preserve"> </w:t>
      </w:r>
      <w:r w:rsidRPr="00675B21">
        <w:rPr>
          <w:rFonts w:ascii="Times New Roman" w:hAnsi="Times New Roman" w:cs="Times New Roman"/>
          <w:sz w:val="28"/>
          <w:szCs w:val="28"/>
        </w:rPr>
        <w:t>2 этапа проекта «Реконструкция территориальной системы оповещения ГО и ЧС Ханты-Мансийского автономного округа-Югры».</w:t>
      </w:r>
    </w:p>
    <w:p w:rsidR="00DF4EEF" w:rsidRPr="008C3941" w:rsidRDefault="00DF4EEF" w:rsidP="00153DB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 сегодняшний день, сегмент ТАСЦО включает в себя </w:t>
      </w:r>
      <w:r w:rsidRPr="008C3941">
        <w:rPr>
          <w:rFonts w:ascii="Times New Roman" w:hAnsi="Times New Roman" w:cs="Times New Roman"/>
          <w:sz w:val="28"/>
          <w:szCs w:val="28"/>
        </w:rPr>
        <w:t xml:space="preserve">оборудование пункта управления системой оповещения, а также 7 сирен С-40 и 5 громкоговорителей УМС-2000 с блоками управления. </w:t>
      </w:r>
    </w:p>
    <w:p w:rsidR="00DF4EEF" w:rsidRPr="00C4757F" w:rsidRDefault="00DF4EEF" w:rsidP="00153DBE">
      <w:pPr>
        <w:spacing w:after="0" w:line="240" w:lineRule="auto"/>
        <w:ind w:firstLine="708"/>
        <w:jc w:val="both"/>
        <w:rPr>
          <w:rFonts w:ascii="Times New Roman" w:hAnsi="Times New Roman" w:cs="Times New Roman"/>
          <w:sz w:val="28"/>
          <w:szCs w:val="28"/>
        </w:rPr>
      </w:pPr>
      <w:r w:rsidRPr="008C3941">
        <w:rPr>
          <w:rFonts w:ascii="Times New Roman" w:hAnsi="Times New Roman" w:cs="Times New Roman"/>
          <w:sz w:val="28"/>
          <w:szCs w:val="28"/>
        </w:rPr>
        <w:t>Также на территории города Нефтеюганска создана муниципальная</w:t>
      </w:r>
      <w:r w:rsidRPr="00C4757F">
        <w:rPr>
          <w:rFonts w:ascii="Times New Roman" w:hAnsi="Times New Roman" w:cs="Times New Roman"/>
          <w:sz w:val="28"/>
          <w:szCs w:val="28"/>
        </w:rPr>
        <w:t xml:space="preserve"> система оповещения населения, в которую включены:</w:t>
      </w:r>
    </w:p>
    <w:p w:rsidR="00DF4EEF" w:rsidRPr="00C4757F" w:rsidRDefault="00DF4EEF" w:rsidP="00153DBE">
      <w:pPr>
        <w:spacing w:after="0" w:line="240" w:lineRule="auto"/>
        <w:ind w:firstLine="708"/>
        <w:jc w:val="both"/>
        <w:rPr>
          <w:rFonts w:ascii="Times New Roman" w:hAnsi="Times New Roman" w:cs="Times New Roman"/>
          <w:sz w:val="28"/>
          <w:szCs w:val="28"/>
        </w:rPr>
      </w:pPr>
      <w:r w:rsidRPr="00C4757F">
        <w:rPr>
          <w:rFonts w:ascii="Times New Roman" w:hAnsi="Times New Roman" w:cs="Times New Roman"/>
          <w:sz w:val="28"/>
          <w:szCs w:val="28"/>
        </w:rPr>
        <w:t>-автоматизированная система оповещения руководящего состава «Рупор», предназначена для своевременного оповещения и информирования должностных лиц администрации города, членов комиссии по ЧС и ОПБ города и руководителей спасательных служб ГО;</w:t>
      </w:r>
    </w:p>
    <w:p w:rsidR="00DF4EEF" w:rsidRPr="00C4757F" w:rsidRDefault="00DF4EEF" w:rsidP="00153DBE">
      <w:pPr>
        <w:spacing w:after="0" w:line="240" w:lineRule="auto"/>
        <w:ind w:firstLine="708"/>
        <w:jc w:val="both"/>
        <w:rPr>
          <w:rFonts w:ascii="Times New Roman" w:hAnsi="Times New Roman" w:cs="Times New Roman"/>
          <w:sz w:val="28"/>
          <w:szCs w:val="28"/>
        </w:rPr>
      </w:pPr>
      <w:r w:rsidRPr="00C4757F">
        <w:rPr>
          <w:rFonts w:ascii="Times New Roman" w:hAnsi="Times New Roman" w:cs="Times New Roman"/>
          <w:sz w:val="28"/>
          <w:szCs w:val="28"/>
        </w:rPr>
        <w:t>-автономное учреждение «Нефтеюганский информационный центр», имеющий полномочия по передаче звуковой и видео информации по сетям эфирного вещания (радиоканал «Европа +», ТРК «Юганск»), а также передачи информации для населения на световом табло, установленном в 3 микрорайоне города;</w:t>
      </w:r>
    </w:p>
    <w:p w:rsidR="00DF4EEF" w:rsidRPr="00C4757F" w:rsidRDefault="00DF4EEF" w:rsidP="00153DBE">
      <w:pPr>
        <w:spacing w:after="0" w:line="240" w:lineRule="auto"/>
        <w:ind w:firstLine="708"/>
        <w:jc w:val="both"/>
        <w:rPr>
          <w:rFonts w:ascii="Times New Roman" w:hAnsi="Times New Roman" w:cs="Times New Roman"/>
          <w:sz w:val="28"/>
          <w:szCs w:val="28"/>
        </w:rPr>
      </w:pPr>
      <w:r w:rsidRPr="00C4757F">
        <w:rPr>
          <w:rFonts w:ascii="Times New Roman" w:hAnsi="Times New Roman" w:cs="Times New Roman"/>
          <w:sz w:val="28"/>
          <w:szCs w:val="28"/>
        </w:rPr>
        <w:t>-локальная система оповещения химически опасного объекта (ЛСО) АО «Юганскводоканал»;</w:t>
      </w:r>
    </w:p>
    <w:p w:rsidR="00DF4EEF" w:rsidRPr="00C4757F" w:rsidRDefault="00DF4EEF" w:rsidP="00153DBE">
      <w:pPr>
        <w:spacing w:after="0" w:line="240" w:lineRule="auto"/>
        <w:ind w:firstLine="708"/>
        <w:jc w:val="both"/>
        <w:rPr>
          <w:rFonts w:ascii="Times New Roman" w:hAnsi="Times New Roman" w:cs="Times New Roman"/>
          <w:sz w:val="28"/>
          <w:szCs w:val="28"/>
        </w:rPr>
      </w:pPr>
      <w:r w:rsidRPr="00C4757F">
        <w:rPr>
          <w:rFonts w:ascii="Times New Roman" w:hAnsi="Times New Roman" w:cs="Times New Roman"/>
          <w:sz w:val="28"/>
          <w:szCs w:val="28"/>
        </w:rPr>
        <w:t>-мобильные средства оповещения (автомобили, оборудованные специальными громкоговорящими установками (СГУ) в количестве 17 автомобилей Отдела МВД России по г.</w:t>
      </w:r>
      <w:r w:rsidR="003975F4">
        <w:rPr>
          <w:rFonts w:ascii="Times New Roman" w:hAnsi="Times New Roman" w:cs="Times New Roman"/>
          <w:sz w:val="28"/>
          <w:szCs w:val="28"/>
        </w:rPr>
        <w:t xml:space="preserve"> </w:t>
      </w:r>
      <w:r w:rsidRPr="00C4757F">
        <w:rPr>
          <w:rFonts w:ascii="Times New Roman" w:hAnsi="Times New Roman" w:cs="Times New Roman"/>
          <w:sz w:val="28"/>
          <w:szCs w:val="28"/>
        </w:rPr>
        <w:t>Нефтеюганску.</w:t>
      </w:r>
    </w:p>
    <w:p w:rsidR="00DF4EEF" w:rsidRPr="00C4757F" w:rsidRDefault="00DF4EEF" w:rsidP="00153DBE">
      <w:pPr>
        <w:spacing w:after="0" w:line="240" w:lineRule="auto"/>
        <w:ind w:firstLine="708"/>
        <w:jc w:val="both"/>
        <w:rPr>
          <w:rFonts w:ascii="Times New Roman" w:hAnsi="Times New Roman" w:cs="Times New Roman"/>
          <w:sz w:val="28"/>
          <w:szCs w:val="28"/>
        </w:rPr>
      </w:pPr>
      <w:r w:rsidRPr="00C4757F">
        <w:rPr>
          <w:rFonts w:ascii="Times New Roman" w:hAnsi="Times New Roman" w:cs="Times New Roman"/>
          <w:sz w:val="28"/>
          <w:szCs w:val="28"/>
        </w:rPr>
        <w:t>В совокупности всех сегментов система оповещения обеспечивает своевременное информирование и оповещение 100% населения города Нефтеюганска при угрозе возникновения или возникновении чрезвычайных ситуаций техногенного и природного характера, а также в ситуациях ГО.</w:t>
      </w:r>
    </w:p>
    <w:p w:rsidR="00DF4EEF" w:rsidRPr="00C4757F" w:rsidRDefault="00DF4EEF" w:rsidP="00153DBE">
      <w:pPr>
        <w:spacing w:after="0" w:line="240" w:lineRule="auto"/>
        <w:ind w:firstLine="708"/>
        <w:jc w:val="both"/>
        <w:rPr>
          <w:rFonts w:ascii="Times New Roman" w:hAnsi="Times New Roman" w:cs="Times New Roman"/>
          <w:sz w:val="28"/>
          <w:szCs w:val="28"/>
        </w:rPr>
      </w:pPr>
      <w:r w:rsidRPr="00C4757F">
        <w:rPr>
          <w:rFonts w:ascii="Times New Roman" w:hAnsi="Times New Roman" w:cs="Times New Roman"/>
          <w:sz w:val="28"/>
          <w:szCs w:val="28"/>
        </w:rPr>
        <w:t>Для проведения эвакуационных мероприятий в муниципальном образовании город Нефтеюганск созданы 14 пунктов временного размещения (ПВР) населения и 1 приемный эвакуационный пункт (ПЭП), имеется материально-техническая база, документация разработана в полном объёме.</w:t>
      </w:r>
    </w:p>
    <w:p w:rsidR="00DF4EEF" w:rsidRDefault="00DF4EEF" w:rsidP="00153DBE">
      <w:pPr>
        <w:spacing w:after="0" w:line="240" w:lineRule="auto"/>
        <w:ind w:firstLine="708"/>
        <w:jc w:val="both"/>
        <w:rPr>
          <w:rFonts w:ascii="Times New Roman" w:hAnsi="Times New Roman" w:cs="Times New Roman"/>
          <w:sz w:val="28"/>
          <w:szCs w:val="28"/>
        </w:rPr>
      </w:pPr>
      <w:r w:rsidRPr="00C4757F">
        <w:rPr>
          <w:rFonts w:ascii="Times New Roman" w:hAnsi="Times New Roman" w:cs="Times New Roman"/>
          <w:sz w:val="28"/>
          <w:szCs w:val="28"/>
        </w:rPr>
        <w:t>Эвакуационные органы всех уровней к выполнению возложенных на них задач по предназначению готовы.</w:t>
      </w:r>
    </w:p>
    <w:p w:rsidR="00DF4EEF" w:rsidRPr="00C66225" w:rsidRDefault="00DF4EEF" w:rsidP="00153DBE">
      <w:pPr>
        <w:spacing w:after="0" w:line="240" w:lineRule="auto"/>
        <w:ind w:firstLine="708"/>
        <w:jc w:val="both"/>
        <w:rPr>
          <w:rFonts w:ascii="Times New Roman" w:hAnsi="Times New Roman" w:cs="Times New Roman"/>
          <w:sz w:val="28"/>
          <w:szCs w:val="28"/>
        </w:rPr>
      </w:pPr>
      <w:r w:rsidRPr="00C66225">
        <w:rPr>
          <w:rFonts w:ascii="Times New Roman" w:hAnsi="Times New Roman" w:cs="Times New Roman"/>
          <w:sz w:val="28"/>
          <w:szCs w:val="28"/>
        </w:rPr>
        <w:t xml:space="preserve">В настоящее время </w:t>
      </w:r>
      <w:r>
        <w:rPr>
          <w:rFonts w:ascii="Times New Roman" w:hAnsi="Times New Roman" w:cs="Times New Roman"/>
          <w:sz w:val="28"/>
          <w:szCs w:val="28"/>
        </w:rPr>
        <w:t>в муниципальном образовании город Нефтеюганск</w:t>
      </w:r>
      <w:r w:rsidRPr="00C66225">
        <w:rPr>
          <w:rFonts w:ascii="Times New Roman" w:hAnsi="Times New Roman" w:cs="Times New Roman"/>
          <w:sz w:val="28"/>
          <w:szCs w:val="28"/>
        </w:rPr>
        <w:t xml:space="preserve"> действует 3</w:t>
      </w:r>
      <w:r>
        <w:rPr>
          <w:rFonts w:ascii="Times New Roman" w:hAnsi="Times New Roman" w:cs="Times New Roman"/>
          <w:sz w:val="28"/>
          <w:szCs w:val="28"/>
        </w:rPr>
        <w:t>5</w:t>
      </w:r>
      <w:r w:rsidRPr="00C66225">
        <w:rPr>
          <w:rFonts w:ascii="Times New Roman" w:hAnsi="Times New Roman" w:cs="Times New Roman"/>
          <w:sz w:val="28"/>
          <w:szCs w:val="28"/>
        </w:rPr>
        <w:t xml:space="preserve"> муниципальных правовых актов в области ГО, ЧС, ОПБ и безопасности на водных объектах. Из них, в 201</w:t>
      </w:r>
      <w:r>
        <w:rPr>
          <w:rFonts w:ascii="Times New Roman" w:hAnsi="Times New Roman" w:cs="Times New Roman"/>
          <w:sz w:val="28"/>
          <w:szCs w:val="28"/>
        </w:rPr>
        <w:t>8</w:t>
      </w:r>
      <w:r w:rsidRPr="00C66225">
        <w:rPr>
          <w:rFonts w:ascii="Times New Roman" w:hAnsi="Times New Roman" w:cs="Times New Roman"/>
          <w:sz w:val="28"/>
          <w:szCs w:val="28"/>
        </w:rPr>
        <w:t xml:space="preserve"> году отделом по делам ГО и ЧС администрации разработано и согласовано 12 правовых актов администрации города Нефтеюганска и подготовлено 1</w:t>
      </w:r>
      <w:r>
        <w:rPr>
          <w:rFonts w:ascii="Times New Roman" w:hAnsi="Times New Roman" w:cs="Times New Roman"/>
          <w:sz w:val="28"/>
          <w:szCs w:val="28"/>
        </w:rPr>
        <w:t>4</w:t>
      </w:r>
      <w:r w:rsidRPr="00C66225">
        <w:rPr>
          <w:rFonts w:ascii="Times New Roman" w:hAnsi="Times New Roman" w:cs="Times New Roman"/>
          <w:sz w:val="28"/>
          <w:szCs w:val="28"/>
        </w:rPr>
        <w:t xml:space="preserve"> актов о внесении изменений в действующие правовые акты муниципального образования город Нефтеюганск.</w:t>
      </w:r>
    </w:p>
    <w:p w:rsidR="00647285" w:rsidRPr="009447EB" w:rsidRDefault="00647285" w:rsidP="006E1176">
      <w:pPr>
        <w:shd w:val="clear" w:color="auto" w:fill="FFFFFF"/>
        <w:tabs>
          <w:tab w:val="left" w:pos="709"/>
        </w:tabs>
        <w:spacing w:after="0" w:line="240" w:lineRule="auto"/>
        <w:jc w:val="both"/>
        <w:outlineLvl w:val="0"/>
        <w:rPr>
          <w:rFonts w:ascii="Times New Roman" w:hAnsi="Times New Roman" w:cs="Times New Roman"/>
          <w:sz w:val="28"/>
          <w:szCs w:val="28"/>
          <w:highlight w:val="yellow"/>
        </w:rPr>
      </w:pPr>
    </w:p>
    <w:p w:rsidR="00E94B8B" w:rsidRDefault="001E4884" w:rsidP="00C57067">
      <w:pPr>
        <w:shd w:val="clear" w:color="auto" w:fill="FFFFFF"/>
        <w:tabs>
          <w:tab w:val="left" w:pos="709"/>
        </w:tabs>
        <w:spacing w:after="0" w:line="240" w:lineRule="auto"/>
        <w:jc w:val="center"/>
        <w:outlineLvl w:val="0"/>
        <w:rPr>
          <w:rFonts w:ascii="Times New Roman" w:hAnsi="Times New Roman" w:cs="Times New Roman"/>
          <w:b/>
          <w:sz w:val="28"/>
          <w:szCs w:val="28"/>
        </w:rPr>
      </w:pPr>
      <w:r w:rsidRPr="000036AE">
        <w:rPr>
          <w:rFonts w:ascii="Times New Roman" w:hAnsi="Times New Roman" w:cs="Times New Roman"/>
          <w:b/>
          <w:sz w:val="28"/>
          <w:szCs w:val="28"/>
        </w:rPr>
        <w:t>1.</w:t>
      </w:r>
      <w:r w:rsidR="0077167A">
        <w:rPr>
          <w:rFonts w:ascii="Times New Roman" w:hAnsi="Times New Roman" w:cs="Times New Roman"/>
          <w:b/>
          <w:sz w:val="28"/>
          <w:szCs w:val="28"/>
        </w:rPr>
        <w:t>8</w:t>
      </w:r>
      <w:r w:rsidR="008876B2" w:rsidRPr="000036AE">
        <w:rPr>
          <w:rFonts w:ascii="Times New Roman" w:hAnsi="Times New Roman" w:cs="Times New Roman"/>
          <w:b/>
          <w:sz w:val="28"/>
          <w:szCs w:val="28"/>
        </w:rPr>
        <w:t>. Образование</w:t>
      </w:r>
    </w:p>
    <w:p w:rsidR="00C053B0" w:rsidRPr="00C57067" w:rsidRDefault="00C053B0" w:rsidP="00C57067">
      <w:pPr>
        <w:shd w:val="clear" w:color="auto" w:fill="FFFFFF"/>
        <w:tabs>
          <w:tab w:val="left" w:pos="709"/>
        </w:tabs>
        <w:spacing w:after="0" w:line="240" w:lineRule="auto"/>
        <w:jc w:val="center"/>
        <w:outlineLvl w:val="0"/>
        <w:rPr>
          <w:rFonts w:ascii="Times New Roman" w:hAnsi="Times New Roman" w:cs="Times New Roman"/>
          <w:b/>
          <w:sz w:val="28"/>
          <w:szCs w:val="28"/>
        </w:rPr>
      </w:pPr>
    </w:p>
    <w:p w:rsidR="00C90A74" w:rsidRPr="00C90A74" w:rsidRDefault="00E94B8B"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0036AE">
        <w:rPr>
          <w:rFonts w:ascii="Times New Roman" w:eastAsia="Times New Roman" w:hAnsi="Times New Roman" w:cs="Times New Roman"/>
          <w:sz w:val="28"/>
          <w:szCs w:val="28"/>
          <w:lang w:eastAsia="ru-RU"/>
        </w:rPr>
        <w:t>В системе образования города осуществляют</w:t>
      </w:r>
      <w:r w:rsidR="00C90A74" w:rsidRPr="00C90A74">
        <w:rPr>
          <w:rFonts w:ascii="Times New Roman" w:eastAsia="Times New Roman" w:hAnsi="Times New Roman" w:cs="Times New Roman"/>
          <w:sz w:val="28"/>
          <w:szCs w:val="28"/>
          <w:lang w:eastAsia="ru-RU"/>
        </w:rPr>
        <w:t xml:space="preserve"> образовательную деятельность 33 образовательных организаций:</w:t>
      </w:r>
    </w:p>
    <w:p w:rsidR="00C90A74" w:rsidRPr="00C90A74" w:rsidRDefault="00F869BD"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-16 общеобразовательных организаций, в том числе 1 негосударственная общеобразовательная организация частная образовательная организация «Нефтеюганская православная гимназия» (далее – ЧОУ «НПГ»);</w:t>
      </w:r>
    </w:p>
    <w:p w:rsidR="00C90A74" w:rsidRPr="00C90A74" w:rsidRDefault="00F869BD"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-15 дошкольных образовательных организаций;</w:t>
      </w:r>
    </w:p>
    <w:p w:rsidR="00C90A74" w:rsidRPr="00C90A74" w:rsidRDefault="00F869BD"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-2 образовательных организации дополнительного образования.</w:t>
      </w:r>
    </w:p>
    <w:p w:rsidR="00F869BD" w:rsidRDefault="00F869BD" w:rsidP="00F869BD">
      <w:pPr>
        <w:shd w:val="clear" w:color="auto" w:fill="FFFFFF"/>
        <w:tabs>
          <w:tab w:val="left" w:pos="709"/>
        </w:tabs>
        <w:spacing w:after="0" w:line="240" w:lineRule="auto"/>
        <w:jc w:val="center"/>
        <w:outlineLvl w:val="0"/>
        <w:rPr>
          <w:rFonts w:ascii="Times New Roman" w:eastAsia="Times New Roman" w:hAnsi="Times New Roman" w:cs="Times New Roman"/>
          <w:b/>
          <w:sz w:val="28"/>
          <w:szCs w:val="28"/>
          <w:lang w:eastAsia="ru-RU"/>
        </w:rPr>
      </w:pPr>
    </w:p>
    <w:p w:rsidR="0077167A" w:rsidRDefault="00E95278"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b/>
          <w:i/>
          <w:sz w:val="28"/>
          <w:szCs w:val="28"/>
          <w:lang w:eastAsia="ru-RU"/>
        </w:rPr>
        <w:tab/>
      </w:r>
      <w:r w:rsidR="00CF2CED" w:rsidRPr="00CF2CED">
        <w:rPr>
          <w:rFonts w:ascii="Times New Roman" w:eastAsia="Times New Roman" w:hAnsi="Times New Roman" w:cs="Times New Roman"/>
          <w:b/>
          <w:i/>
          <w:sz w:val="28"/>
          <w:szCs w:val="28"/>
          <w:lang w:eastAsia="ru-RU"/>
        </w:rPr>
        <w:t>Дошкольное образование. Предоставление бесплатного дошкольного образования</w:t>
      </w:r>
      <w:r w:rsidR="00E94B8B">
        <w:rPr>
          <w:rFonts w:ascii="Times New Roman" w:eastAsia="Times New Roman" w:hAnsi="Times New Roman" w:cs="Times New Roman"/>
          <w:sz w:val="28"/>
          <w:szCs w:val="28"/>
          <w:lang w:eastAsia="ru-RU"/>
        </w:rPr>
        <w:tab/>
      </w:r>
    </w:p>
    <w:p w:rsidR="00C90A74" w:rsidRPr="00C90A74" w:rsidRDefault="00C90A74" w:rsidP="0077167A">
      <w:pPr>
        <w:shd w:val="clear" w:color="auto" w:fill="FFFFFF"/>
        <w:tabs>
          <w:tab w:val="left" w:pos="709"/>
        </w:tabs>
        <w:spacing w:after="0" w:line="240" w:lineRule="auto"/>
        <w:ind w:firstLine="709"/>
        <w:jc w:val="both"/>
        <w:outlineLvl w:val="0"/>
        <w:rPr>
          <w:rFonts w:ascii="Times New Roman" w:eastAsia="Times New Roman" w:hAnsi="Times New Roman" w:cs="Times New Roman"/>
          <w:sz w:val="28"/>
          <w:szCs w:val="28"/>
          <w:lang w:eastAsia="ru-RU"/>
        </w:rPr>
      </w:pPr>
      <w:r w:rsidRPr="00C90A74">
        <w:rPr>
          <w:rFonts w:ascii="Times New Roman" w:eastAsia="Times New Roman" w:hAnsi="Times New Roman" w:cs="Times New Roman"/>
          <w:sz w:val="28"/>
          <w:szCs w:val="28"/>
          <w:lang w:eastAsia="ru-RU"/>
        </w:rPr>
        <w:t xml:space="preserve">В целях обеспечения общедоступного дошкольного образования </w:t>
      </w:r>
      <w:r w:rsidR="00F869BD">
        <w:rPr>
          <w:rFonts w:ascii="Times New Roman" w:eastAsia="Times New Roman" w:hAnsi="Times New Roman" w:cs="Times New Roman"/>
          <w:sz w:val="28"/>
          <w:szCs w:val="28"/>
          <w:lang w:eastAsia="ru-RU"/>
        </w:rPr>
        <w:t xml:space="preserve">на территории города </w:t>
      </w:r>
      <w:r w:rsidRPr="00C90A74">
        <w:rPr>
          <w:rFonts w:ascii="Times New Roman" w:eastAsia="Times New Roman" w:hAnsi="Times New Roman" w:cs="Times New Roman"/>
          <w:sz w:val="28"/>
          <w:szCs w:val="28"/>
          <w:lang w:eastAsia="ru-RU"/>
        </w:rPr>
        <w:t>функционируют 23 образовательные организации:</w:t>
      </w:r>
    </w:p>
    <w:p w:rsidR="00C90A74" w:rsidRPr="00C90A74" w:rsidRDefault="00F869BD"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-10 бюджетных дошкольных образовательных организаций;</w:t>
      </w:r>
    </w:p>
    <w:p w:rsidR="00C90A74" w:rsidRPr="00C90A74" w:rsidRDefault="00F869BD"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-5 автономных дошкольных образовательных организации;</w:t>
      </w:r>
    </w:p>
    <w:p w:rsidR="00C90A74" w:rsidRPr="00C90A74" w:rsidRDefault="00F869BD"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-дошкольные группы в 7 бюджетных общеобразовательных организациях;</w:t>
      </w:r>
    </w:p>
    <w:p w:rsidR="00C90A74" w:rsidRPr="00C90A74" w:rsidRDefault="00F869BD"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-2 частных детских сада ООО «Семь гномов» - 240 детей, ООО «Кидс Планета» - 30 детей.</w:t>
      </w:r>
    </w:p>
    <w:p w:rsidR="00C90A74" w:rsidRPr="00C90A74" w:rsidRDefault="00F869BD"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Услуги дошкольного образования в образовательных организациях получают 7 360 детей дошкол</w:t>
      </w:r>
      <w:r w:rsidR="007A513C">
        <w:rPr>
          <w:rFonts w:ascii="Times New Roman" w:eastAsia="Times New Roman" w:hAnsi="Times New Roman" w:cs="Times New Roman"/>
          <w:sz w:val="28"/>
          <w:szCs w:val="28"/>
          <w:lang w:eastAsia="ru-RU"/>
        </w:rPr>
        <w:t>ьного возраста (2017 г. – 7 305</w:t>
      </w:r>
      <w:r w:rsidR="00C90A74" w:rsidRPr="00C90A74">
        <w:rPr>
          <w:rFonts w:ascii="Times New Roman" w:eastAsia="Times New Roman" w:hAnsi="Times New Roman" w:cs="Times New Roman"/>
          <w:sz w:val="28"/>
          <w:szCs w:val="28"/>
          <w:lang w:eastAsia="ru-RU"/>
        </w:rPr>
        <w:t>). Охват дошкольным образованием детей в возрасте от 3 до 7 лет составляет 100</w:t>
      </w:r>
      <w:r w:rsidR="007A513C">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 что обеспечивает выполнение Указа Президента Российской Федерации от 07.05.2012 № 599 «О мерах по реализации государственной политики в области образования и науки» в полном объеме.</w:t>
      </w:r>
    </w:p>
    <w:p w:rsidR="00C90A74" w:rsidRPr="00C90A74" w:rsidRDefault="00F869BD"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С целью обеспечения доступности дошкольного образования для детей в возрасте до 3 лет:</w:t>
      </w:r>
    </w:p>
    <w:p w:rsidR="00C90A74" w:rsidRPr="00C90A74" w:rsidRDefault="0057238D"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-действуют 23 консультационных центра для родителей (законных представителей) 750 детей, получающих дошкольное образование в форме семейного образования (2017 г.</w:t>
      </w:r>
      <w:r w:rsidR="007A513C">
        <w:rPr>
          <w:rFonts w:ascii="Times New Roman" w:eastAsia="Times New Roman" w:hAnsi="Times New Roman" w:cs="Times New Roman"/>
          <w:sz w:val="28"/>
          <w:szCs w:val="28"/>
          <w:lang w:eastAsia="ru-RU"/>
        </w:rPr>
        <w:t xml:space="preserve"> - </w:t>
      </w:r>
      <w:r w:rsidR="00C90A74" w:rsidRPr="00C90A74">
        <w:rPr>
          <w:rFonts w:ascii="Times New Roman" w:eastAsia="Times New Roman" w:hAnsi="Times New Roman" w:cs="Times New Roman"/>
          <w:sz w:val="28"/>
          <w:szCs w:val="28"/>
          <w:lang w:eastAsia="ru-RU"/>
        </w:rPr>
        <w:t>459), в том числе 2 лекотеки по обеспечению психолого-педагогического сопровождения 52 детей с ограниченными возможностями здоровья (</w:t>
      </w:r>
      <w:r w:rsidRPr="00C90A74">
        <w:rPr>
          <w:rFonts w:ascii="Times New Roman" w:eastAsia="Times New Roman" w:hAnsi="Times New Roman" w:cs="Times New Roman"/>
          <w:sz w:val="28"/>
          <w:szCs w:val="28"/>
          <w:lang w:eastAsia="ru-RU"/>
        </w:rPr>
        <w:t>далее -</w:t>
      </w:r>
      <w:r w:rsidR="00C90A74" w:rsidRPr="00C90A74">
        <w:rPr>
          <w:rFonts w:ascii="Times New Roman" w:eastAsia="Times New Roman" w:hAnsi="Times New Roman" w:cs="Times New Roman"/>
          <w:sz w:val="28"/>
          <w:szCs w:val="28"/>
          <w:lang w:eastAsia="ru-RU"/>
        </w:rPr>
        <w:t xml:space="preserve">  ОВЗ) (2017 г. - 47);</w:t>
      </w:r>
    </w:p>
    <w:p w:rsidR="00C90A74" w:rsidRPr="00C90A74" w:rsidRDefault="0057238D"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-открыты 8 групп кратковременного пребывания</w:t>
      </w:r>
      <w:r>
        <w:rPr>
          <w:rFonts w:ascii="Times New Roman" w:eastAsia="Times New Roman" w:hAnsi="Times New Roman" w:cs="Times New Roman"/>
          <w:sz w:val="28"/>
          <w:szCs w:val="28"/>
          <w:lang w:eastAsia="ru-RU"/>
        </w:rPr>
        <w:t xml:space="preserve"> для 135 детей в МБОУ «СОШ № 3».</w:t>
      </w:r>
    </w:p>
    <w:p w:rsidR="00C90A74" w:rsidRPr="00C90A74" w:rsidRDefault="0057238D"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 городе дошкольное образование получают 100 детей с ОВЗ (2017 г. – 108), из них 21 человек имеют статус «инвалид» (2017 г. – 30), в том числе:</w:t>
      </w:r>
    </w:p>
    <w:p w:rsidR="00C90A74" w:rsidRPr="00C90A74" w:rsidRDefault="0057238D"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-60 воспитанников с нарушением зрения (слабовидящие);</w:t>
      </w:r>
    </w:p>
    <w:p w:rsidR="00C90A74" w:rsidRPr="00C90A74" w:rsidRDefault="0057238D"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-30 воспитанников - с тяжёлыми нарушениями речи;</w:t>
      </w:r>
    </w:p>
    <w:p w:rsidR="00C90A74" w:rsidRPr="00C90A74" w:rsidRDefault="0057238D"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-5 воспитанников – слабослышащие;</w:t>
      </w:r>
    </w:p>
    <w:p w:rsidR="00C90A74" w:rsidRPr="00C90A74" w:rsidRDefault="0057238D"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 xml:space="preserve">-5 воспитанников – с умственной отсталостью (интеллектуальными нарушениями). </w:t>
      </w:r>
    </w:p>
    <w:p w:rsidR="00C90A74" w:rsidRPr="00C90A74" w:rsidRDefault="00F63A4C"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Функционируют группы компенсирующей направленности:</w:t>
      </w:r>
    </w:p>
    <w:p w:rsidR="00C90A74" w:rsidRPr="00C90A74" w:rsidRDefault="00C90A74" w:rsidP="007A513C">
      <w:pPr>
        <w:shd w:val="clear" w:color="auto" w:fill="FFFFFF"/>
        <w:tabs>
          <w:tab w:val="left" w:pos="709"/>
          <w:tab w:val="left" w:pos="851"/>
        </w:tabs>
        <w:spacing w:after="0" w:line="240" w:lineRule="auto"/>
        <w:ind w:firstLine="709"/>
        <w:jc w:val="both"/>
        <w:outlineLvl w:val="0"/>
        <w:rPr>
          <w:rFonts w:ascii="Times New Roman" w:eastAsia="Times New Roman" w:hAnsi="Times New Roman" w:cs="Times New Roman"/>
          <w:sz w:val="28"/>
          <w:szCs w:val="28"/>
          <w:lang w:eastAsia="ru-RU"/>
        </w:rPr>
      </w:pPr>
      <w:r w:rsidRPr="00C90A74">
        <w:rPr>
          <w:rFonts w:ascii="Times New Roman" w:eastAsia="Times New Roman" w:hAnsi="Times New Roman" w:cs="Times New Roman"/>
          <w:sz w:val="28"/>
          <w:szCs w:val="28"/>
          <w:lang w:eastAsia="ru-RU"/>
        </w:rPr>
        <w:t>-</w:t>
      </w:r>
      <w:r w:rsidR="00F63A4C">
        <w:rPr>
          <w:rFonts w:ascii="Times New Roman" w:eastAsia="Times New Roman" w:hAnsi="Times New Roman" w:cs="Times New Roman"/>
          <w:sz w:val="28"/>
          <w:szCs w:val="28"/>
          <w:lang w:eastAsia="ru-RU"/>
        </w:rPr>
        <w:tab/>
      </w:r>
      <w:r w:rsidRPr="00C90A74">
        <w:rPr>
          <w:rFonts w:ascii="Times New Roman" w:eastAsia="Times New Roman" w:hAnsi="Times New Roman" w:cs="Times New Roman"/>
          <w:sz w:val="28"/>
          <w:szCs w:val="28"/>
          <w:lang w:eastAsia="ru-RU"/>
        </w:rPr>
        <w:t>4 группы с нарушением зрения в МБДОУ «Детский сад № 13 «Чебурашка» (60 воспитанника);</w:t>
      </w:r>
    </w:p>
    <w:p w:rsidR="00C90A74" w:rsidRPr="00C90A74" w:rsidRDefault="00F63A4C"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-2 группы с нарушением речи в МБДОУ «Детский сад № 17 «Сказка» (30 воспитанник);</w:t>
      </w:r>
    </w:p>
    <w:p w:rsidR="00C90A74" w:rsidRPr="00C90A74" w:rsidRDefault="00F63A4C"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-инклюзивное образование для детей с нарушением слуха в МБОУ «СОШ № 3» (5 воспитанников).</w:t>
      </w:r>
    </w:p>
    <w:p w:rsidR="00C90A74" w:rsidRPr="00C90A74" w:rsidRDefault="00F63A4C"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Для детей с ОВЗ реализуются адаптированные образовательные программы дошкольного образования с учетом их психофизического развития, индивидуальных возможностей.</w:t>
      </w:r>
    </w:p>
    <w:p w:rsidR="00C90A74" w:rsidRPr="00C90A74" w:rsidRDefault="00275B85"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Развивается социальное предпринимательство в сфере дошкольного образования: осуществляется присмотр и уход для 195 детей раннего дошкольного возраста (16 индивидуальных предпринимателей).</w:t>
      </w:r>
    </w:p>
    <w:p w:rsidR="00C90A74" w:rsidRPr="00C90A74" w:rsidRDefault="00275B85"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 списках очер</w:t>
      </w:r>
      <w:r w:rsidR="006215A0">
        <w:rPr>
          <w:rFonts w:ascii="Times New Roman" w:eastAsia="Times New Roman" w:hAnsi="Times New Roman" w:cs="Times New Roman"/>
          <w:sz w:val="28"/>
          <w:szCs w:val="28"/>
          <w:lang w:eastAsia="ru-RU"/>
        </w:rPr>
        <w:t>е</w:t>
      </w:r>
      <w:r w:rsidR="00C90A74" w:rsidRPr="00C90A74">
        <w:rPr>
          <w:rFonts w:ascii="Times New Roman" w:eastAsia="Times New Roman" w:hAnsi="Times New Roman" w:cs="Times New Roman"/>
          <w:sz w:val="28"/>
          <w:szCs w:val="28"/>
          <w:lang w:eastAsia="ru-RU"/>
        </w:rPr>
        <w:t>дности по данным единой региональной автоматизированной информационной системы «Электронная очередь в ДОО» на 29.12.201</w:t>
      </w:r>
      <w:r>
        <w:rPr>
          <w:rFonts w:ascii="Times New Roman" w:eastAsia="Times New Roman" w:hAnsi="Times New Roman" w:cs="Times New Roman"/>
          <w:sz w:val="28"/>
          <w:szCs w:val="28"/>
          <w:lang w:eastAsia="ru-RU"/>
        </w:rPr>
        <w:t>8</w:t>
      </w:r>
      <w:r w:rsidR="00C90A74" w:rsidRPr="00C90A74">
        <w:rPr>
          <w:rFonts w:ascii="Times New Roman" w:eastAsia="Times New Roman" w:hAnsi="Times New Roman" w:cs="Times New Roman"/>
          <w:sz w:val="28"/>
          <w:szCs w:val="28"/>
          <w:lang w:eastAsia="ru-RU"/>
        </w:rPr>
        <w:t xml:space="preserve"> года зарегистрирова</w:t>
      </w:r>
      <w:r w:rsidR="00250DE4">
        <w:rPr>
          <w:rFonts w:ascii="Times New Roman" w:eastAsia="Times New Roman" w:hAnsi="Times New Roman" w:cs="Times New Roman"/>
          <w:sz w:val="28"/>
          <w:szCs w:val="28"/>
          <w:lang w:eastAsia="ru-RU"/>
        </w:rPr>
        <w:t>но 3 635 детей (2017 г. – 4 041</w:t>
      </w:r>
      <w:r w:rsidR="00C90A74" w:rsidRPr="00C90A74">
        <w:rPr>
          <w:rFonts w:ascii="Times New Roman" w:eastAsia="Times New Roman" w:hAnsi="Times New Roman" w:cs="Times New Roman"/>
          <w:sz w:val="28"/>
          <w:szCs w:val="28"/>
          <w:lang w:eastAsia="ru-RU"/>
        </w:rPr>
        <w:t>) в возрасте от 0 до 3 лет:</w:t>
      </w:r>
    </w:p>
    <w:p w:rsidR="00C90A74" w:rsidRPr="00C90A74" w:rsidRDefault="00275B85"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-до 1 года – 1 010 детей;</w:t>
      </w:r>
    </w:p>
    <w:p w:rsidR="00C90A74" w:rsidRPr="00C90A74" w:rsidRDefault="00275B85"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 xml:space="preserve">-от 1 года до 2-х лет – 1 333 </w:t>
      </w:r>
      <w:r>
        <w:rPr>
          <w:rFonts w:ascii="Times New Roman" w:eastAsia="Times New Roman" w:hAnsi="Times New Roman" w:cs="Times New Roman"/>
          <w:sz w:val="28"/>
          <w:szCs w:val="28"/>
          <w:lang w:eastAsia="ru-RU"/>
        </w:rPr>
        <w:t>ребенка</w:t>
      </w:r>
      <w:r w:rsidR="00C90A74" w:rsidRPr="00C90A74">
        <w:rPr>
          <w:rFonts w:ascii="Times New Roman" w:eastAsia="Times New Roman" w:hAnsi="Times New Roman" w:cs="Times New Roman"/>
          <w:sz w:val="28"/>
          <w:szCs w:val="28"/>
          <w:lang w:eastAsia="ru-RU"/>
        </w:rPr>
        <w:t>;</w:t>
      </w:r>
    </w:p>
    <w:p w:rsidR="00C90A74" w:rsidRPr="00C90A74" w:rsidRDefault="00275B85"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 xml:space="preserve">-от 2-х лет до 3-х лет – 1 292 </w:t>
      </w:r>
      <w:r>
        <w:rPr>
          <w:rFonts w:ascii="Times New Roman" w:eastAsia="Times New Roman" w:hAnsi="Times New Roman" w:cs="Times New Roman"/>
          <w:sz w:val="28"/>
          <w:szCs w:val="28"/>
          <w:lang w:eastAsia="ru-RU"/>
        </w:rPr>
        <w:t>ребенка</w:t>
      </w:r>
      <w:r w:rsidR="00C90A74" w:rsidRPr="00C90A74">
        <w:rPr>
          <w:rFonts w:ascii="Times New Roman" w:eastAsia="Times New Roman" w:hAnsi="Times New Roman" w:cs="Times New Roman"/>
          <w:sz w:val="28"/>
          <w:szCs w:val="28"/>
          <w:lang w:eastAsia="ru-RU"/>
        </w:rPr>
        <w:t>.</w:t>
      </w:r>
    </w:p>
    <w:p w:rsidR="00C90A74" w:rsidRPr="00C90A74" w:rsidRDefault="00137576"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 xml:space="preserve">Во исполнение пункта 3 перечня поручений Президента Российской Федерации от 02.11.2017 № Пр-2440 «Перечень поручений по итогам заседания Координационного совета по реализации Национальной стратегии действий в интересах детей на 2012 – 2017 годы»  в части достижения к 2021 году 100% доступности дошкольного образования для детей в возрасте от 2 месяцев до 3 лет реализуется комплекс мер: </w:t>
      </w:r>
    </w:p>
    <w:p w:rsidR="00C90A74" w:rsidRPr="00C90A74" w:rsidRDefault="00C7080C"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-реконструкци</w:t>
      </w:r>
      <w:r w:rsidR="006215A0">
        <w:rPr>
          <w:rFonts w:ascii="Times New Roman" w:eastAsia="Times New Roman" w:hAnsi="Times New Roman" w:cs="Times New Roman"/>
          <w:sz w:val="28"/>
          <w:szCs w:val="28"/>
          <w:lang w:eastAsia="ru-RU"/>
        </w:rPr>
        <w:t>я</w:t>
      </w:r>
      <w:r w:rsidR="00C90A74" w:rsidRPr="00C90A74">
        <w:rPr>
          <w:rFonts w:ascii="Times New Roman" w:eastAsia="Times New Roman" w:hAnsi="Times New Roman" w:cs="Times New Roman"/>
          <w:sz w:val="28"/>
          <w:szCs w:val="28"/>
          <w:lang w:eastAsia="ru-RU"/>
        </w:rPr>
        <w:t xml:space="preserve"> объекта дошкольного образования на 615 мест в 13 микрорайоне, здание 24</w:t>
      </w:r>
      <w:r>
        <w:rPr>
          <w:rFonts w:ascii="Times New Roman" w:eastAsia="Times New Roman" w:hAnsi="Times New Roman" w:cs="Times New Roman"/>
          <w:sz w:val="28"/>
          <w:szCs w:val="28"/>
          <w:lang w:eastAsia="ru-RU"/>
        </w:rPr>
        <w:t>,</w:t>
      </w:r>
      <w:r w:rsidR="00C90A74" w:rsidRPr="00C90A74">
        <w:rPr>
          <w:rFonts w:ascii="Times New Roman" w:eastAsia="Times New Roman" w:hAnsi="Times New Roman" w:cs="Times New Roman"/>
          <w:sz w:val="28"/>
          <w:szCs w:val="28"/>
          <w:lang w:eastAsia="ru-RU"/>
        </w:rPr>
        <w:t xml:space="preserve"> в рамках концессионного соглашения, заключенного между администрацией города Нефтеюганска и обществом с ограниченной ответственностью «Негосударственная дошкольная образовательная организация «Умничка» (сентябрь 2019 г.); </w:t>
      </w:r>
    </w:p>
    <w:p w:rsidR="00C90A74" w:rsidRPr="00C90A74" w:rsidRDefault="00C7080C"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6215A0">
        <w:rPr>
          <w:rFonts w:ascii="Times New Roman" w:eastAsia="Times New Roman" w:hAnsi="Times New Roman" w:cs="Times New Roman"/>
          <w:sz w:val="28"/>
          <w:szCs w:val="28"/>
          <w:lang w:eastAsia="ru-RU"/>
        </w:rPr>
        <w:t>-</w:t>
      </w:r>
      <w:r w:rsidR="00C90A74" w:rsidRPr="00C90A74">
        <w:rPr>
          <w:rFonts w:ascii="Times New Roman" w:eastAsia="Times New Roman" w:hAnsi="Times New Roman" w:cs="Times New Roman"/>
          <w:sz w:val="28"/>
          <w:szCs w:val="28"/>
          <w:lang w:eastAsia="ru-RU"/>
        </w:rPr>
        <w:t>строительство детских садов на 620 мест в 5 и 16 микрорайонах (до 2024 года).</w:t>
      </w:r>
    </w:p>
    <w:p w:rsidR="00C90A74" w:rsidRPr="00C90A74" w:rsidRDefault="008405A6"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Размер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составил 195 рубль в день при 12-часовом пребывании детей.</w:t>
      </w:r>
    </w:p>
    <w:p w:rsidR="00C90A74" w:rsidRPr="00C90A74" w:rsidRDefault="008405A6"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 xml:space="preserve">В соответствии с Федеральным законом Российской Федерации от 29.12.2012 №273-ФЗ «Об образовании в Российской Федерации» в целях материальной поддержки воспитания и обучения детей, </w:t>
      </w:r>
      <w:r w:rsidR="00400FD9" w:rsidRPr="00C90A74">
        <w:rPr>
          <w:rFonts w:ascii="Times New Roman" w:eastAsia="Times New Roman" w:hAnsi="Times New Roman" w:cs="Times New Roman"/>
          <w:sz w:val="28"/>
          <w:szCs w:val="28"/>
          <w:lang w:eastAsia="ru-RU"/>
        </w:rPr>
        <w:t>посещающих образовательные</w:t>
      </w:r>
      <w:r w:rsidR="00C90A74" w:rsidRPr="00C90A74">
        <w:rPr>
          <w:rFonts w:ascii="Times New Roman" w:eastAsia="Times New Roman" w:hAnsi="Times New Roman" w:cs="Times New Roman"/>
          <w:sz w:val="28"/>
          <w:szCs w:val="28"/>
          <w:lang w:eastAsia="ru-RU"/>
        </w:rPr>
        <w:t xml:space="preserve"> организации, реализующие образовательную программу дошкольного образования, родителям (законным представителям) выплачивается компенсация. В 2018 году на данные цели освоено 69, 4 млн. рублей из бюджета Ханты-Мансийского автономного округа – Югры (2017 г. –  62,8 млн. рублей).</w:t>
      </w:r>
    </w:p>
    <w:p w:rsidR="00C90A74" w:rsidRPr="00C90A74" w:rsidRDefault="008405A6"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Развивается инновационная деятельность по обеспечению нового содержания дошкольного образования в соответствии с федеральным государственным образовательным стандартом дошкольного образования (далее – ФГОС ДО): Департаментом образования и молодёжной политики Ханты-Мансийского автономного округа – Югры (далее – ДОиМП ХМАО - Югры) 8 дошкольным образовательным организациям присвоен статус региональной инновационной площадки (приказ ДОиМП ХМАО – Югры от 05.10.2017 № 1505 «О присвоении статуса региональной инновационной площадки»). Результат инновационной деятельности: МБДОУ «Детский сад № 14 «Умка» признан победителем конкурса Ханты-Мансийского автономного округа-Югры в номинации «Лучшая образовательная организация».</w:t>
      </w:r>
    </w:p>
    <w:p w:rsidR="00C90A74" w:rsidRPr="00C90A74" w:rsidRDefault="00400FD9"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 xml:space="preserve">В целях исполнения требований ФГОС ДО к развивающей предметно-пространственной среде в дошкольных образовательных организациях созданы шахматные студии, </w:t>
      </w:r>
      <w:r w:rsidRPr="00C90A74">
        <w:rPr>
          <w:rFonts w:ascii="Times New Roman" w:eastAsia="Times New Roman" w:hAnsi="Times New Roman" w:cs="Times New Roman"/>
          <w:sz w:val="28"/>
          <w:szCs w:val="28"/>
          <w:lang w:eastAsia="ru-RU"/>
        </w:rPr>
        <w:t>центры робототехники</w:t>
      </w:r>
      <w:r w:rsidR="00C90A74" w:rsidRPr="00C90A74">
        <w:rPr>
          <w:rFonts w:ascii="Times New Roman" w:eastAsia="Times New Roman" w:hAnsi="Times New Roman" w:cs="Times New Roman"/>
          <w:sz w:val="28"/>
          <w:szCs w:val="28"/>
          <w:lang w:eastAsia="ru-RU"/>
        </w:rPr>
        <w:t xml:space="preserve"> и ЛЕГО конструирования, мини-музеи, детские экспериментальные лаборатории, центры науки, метеорологические станции, мини-обсерватории, творческие мастерские.</w:t>
      </w:r>
    </w:p>
    <w:p w:rsidR="00FE7ED9" w:rsidRDefault="00FE7ED9" w:rsidP="00FE7ED9">
      <w:pPr>
        <w:shd w:val="clear" w:color="auto" w:fill="FFFFFF"/>
        <w:tabs>
          <w:tab w:val="left" w:pos="709"/>
        </w:tabs>
        <w:spacing w:after="0" w:line="240" w:lineRule="auto"/>
        <w:jc w:val="center"/>
        <w:outlineLvl w:val="0"/>
        <w:rPr>
          <w:rFonts w:ascii="Times New Roman" w:eastAsia="Times New Roman" w:hAnsi="Times New Roman" w:cs="Times New Roman"/>
          <w:b/>
          <w:sz w:val="28"/>
          <w:szCs w:val="28"/>
          <w:lang w:eastAsia="ru-RU"/>
        </w:rPr>
      </w:pPr>
    </w:p>
    <w:p w:rsidR="008D3B95" w:rsidRPr="00924B2E" w:rsidRDefault="00E95278" w:rsidP="00924B2E">
      <w:pPr>
        <w:shd w:val="clear" w:color="auto" w:fill="FFFFFF"/>
        <w:tabs>
          <w:tab w:val="left" w:pos="709"/>
        </w:tabs>
        <w:spacing w:after="0" w:line="240" w:lineRule="auto"/>
        <w:jc w:val="both"/>
        <w:outlineLvl w:val="0"/>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ab/>
      </w:r>
      <w:r w:rsidR="00C90A74" w:rsidRPr="00924B2E">
        <w:rPr>
          <w:rFonts w:ascii="Times New Roman" w:eastAsia="Times New Roman" w:hAnsi="Times New Roman" w:cs="Times New Roman"/>
          <w:b/>
          <w:i/>
          <w:sz w:val="28"/>
          <w:szCs w:val="28"/>
          <w:lang w:eastAsia="ru-RU"/>
        </w:rPr>
        <w:t>Организация предоставления общедоступного начального общего, основного общего, среднего общего образования по основным общеобразовательным программам</w:t>
      </w:r>
    </w:p>
    <w:p w:rsidR="00C90A74" w:rsidRPr="00C90A74" w:rsidRDefault="00FE7ED9"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 городе отмечается рост численности учащихся: в 2018 г. – 14 257 человек, в том числе 194 учащихся ЧОУ «НПГ» (2017 г. – 13</w:t>
      </w:r>
      <w:r w:rsidR="00C21914">
        <w:rPr>
          <w:rFonts w:ascii="Times New Roman" w:eastAsia="Times New Roman" w:hAnsi="Times New Roman" w:cs="Times New Roman"/>
          <w:sz w:val="28"/>
          <w:szCs w:val="28"/>
          <w:lang w:eastAsia="ru-RU"/>
        </w:rPr>
        <w:t> </w:t>
      </w:r>
      <w:r w:rsidR="00C90A74" w:rsidRPr="00C90A74">
        <w:rPr>
          <w:rFonts w:ascii="Times New Roman" w:eastAsia="Times New Roman" w:hAnsi="Times New Roman" w:cs="Times New Roman"/>
          <w:sz w:val="28"/>
          <w:szCs w:val="28"/>
          <w:lang w:eastAsia="ru-RU"/>
        </w:rPr>
        <w:t>784</w:t>
      </w:r>
      <w:r w:rsidR="00C21914">
        <w:rPr>
          <w:rFonts w:ascii="Times New Roman" w:eastAsia="Times New Roman" w:hAnsi="Times New Roman" w:cs="Times New Roman"/>
          <w:sz w:val="28"/>
          <w:szCs w:val="28"/>
          <w:lang w:eastAsia="ru-RU"/>
        </w:rPr>
        <w:t>,</w:t>
      </w:r>
      <w:r w:rsidR="00C90A74" w:rsidRPr="00C90A74">
        <w:rPr>
          <w:rFonts w:ascii="Times New Roman" w:eastAsia="Times New Roman" w:hAnsi="Times New Roman" w:cs="Times New Roman"/>
          <w:sz w:val="28"/>
          <w:szCs w:val="28"/>
          <w:lang w:eastAsia="ru-RU"/>
        </w:rPr>
        <w:t xml:space="preserve"> в том числе 212 учащихся ЧОУ «НПГ»). Данная тенденция сохранится на протяжении ближайших лет. Охват детей общим образованием составляет 100%. </w:t>
      </w:r>
    </w:p>
    <w:p w:rsidR="00C90A74" w:rsidRPr="00C90A74" w:rsidRDefault="00FE7ED9"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 xml:space="preserve">Особое внимание уделяется обеспечению доступности образования детей с ОВЗ. В городе обучается 357 несовершеннолетних с ОВЗ в возрасте от 7 до 18 лет, из них 113 детей-инвалидов (2017 г. - 314 </w:t>
      </w:r>
      <w:r w:rsidR="00F721A5">
        <w:rPr>
          <w:rFonts w:ascii="Times New Roman" w:eastAsia="Times New Roman" w:hAnsi="Times New Roman" w:cs="Times New Roman"/>
          <w:sz w:val="28"/>
          <w:szCs w:val="28"/>
          <w:lang w:eastAsia="ru-RU"/>
        </w:rPr>
        <w:t>детей</w:t>
      </w:r>
      <w:r w:rsidR="00C90A74" w:rsidRPr="00C90A74">
        <w:rPr>
          <w:rFonts w:ascii="Times New Roman" w:eastAsia="Times New Roman" w:hAnsi="Times New Roman" w:cs="Times New Roman"/>
          <w:sz w:val="28"/>
          <w:szCs w:val="28"/>
          <w:lang w:eastAsia="ru-RU"/>
        </w:rPr>
        <w:t xml:space="preserve"> с ОВЗ, 52 детей-инвалидов). В общеобразовательных организациях открыты 9 классов для учащихся с задержкой психического развития (МБОУ «СОШ № 3», «СОШ № 6</w:t>
      </w:r>
      <w:r w:rsidR="009D7025" w:rsidRPr="00C90A74">
        <w:rPr>
          <w:rFonts w:ascii="Times New Roman" w:eastAsia="Times New Roman" w:hAnsi="Times New Roman" w:cs="Times New Roman"/>
          <w:sz w:val="28"/>
          <w:szCs w:val="28"/>
          <w:lang w:eastAsia="ru-RU"/>
        </w:rPr>
        <w:t>»,</w:t>
      </w:r>
      <w:r w:rsidR="00C90A74" w:rsidRPr="00C90A74">
        <w:rPr>
          <w:rFonts w:ascii="Times New Roman" w:eastAsia="Times New Roman" w:hAnsi="Times New Roman" w:cs="Times New Roman"/>
          <w:sz w:val="28"/>
          <w:szCs w:val="28"/>
          <w:lang w:eastAsia="ru-RU"/>
        </w:rPr>
        <w:t xml:space="preserve"> «СОШ № 7», «СОШ № 9», «СОШ № 10», «Школа развития № 24»); 4 класса для детей с нарушениями по слуху, 1 класс для слепых учащихся (МБОУ «СОШ № 8»).</w:t>
      </w:r>
    </w:p>
    <w:p w:rsidR="00C90A74" w:rsidRPr="00C90A74" w:rsidRDefault="009D7025"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 xml:space="preserve">Доступность общего образования для детей с ОВЗ и детей-инвалидов составляет 100%. </w:t>
      </w:r>
    </w:p>
    <w:p w:rsidR="00C90A74" w:rsidRPr="00C90A74" w:rsidRDefault="009D7025"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Обучение детей с ОВЗ осуществляется по адаптированным образовательным программам и индивидуальным учебным планам в соответствии с индивидуальной программой реабилитации. 24 образовательные организации предоставляют образовательную услугу в форме инклюзивного образования (приказ Департамента образования и молодёжной политики администрации города Нефтеюганска (далее - Д</w:t>
      </w:r>
      <w:r w:rsidR="005B3A6F">
        <w:rPr>
          <w:rFonts w:ascii="Times New Roman" w:eastAsia="Times New Roman" w:hAnsi="Times New Roman" w:cs="Times New Roman"/>
          <w:sz w:val="28"/>
          <w:szCs w:val="28"/>
          <w:lang w:eastAsia="ru-RU"/>
        </w:rPr>
        <w:t xml:space="preserve">епартамент) от </w:t>
      </w:r>
      <w:r w:rsidR="002F5CA5">
        <w:rPr>
          <w:rFonts w:ascii="Times New Roman" w:eastAsia="Times New Roman" w:hAnsi="Times New Roman" w:cs="Times New Roman"/>
          <w:sz w:val="28"/>
          <w:szCs w:val="28"/>
          <w:lang w:eastAsia="ru-RU"/>
        </w:rPr>
        <w:t>29.08.2016 №</w:t>
      </w:r>
      <w:r w:rsidR="00C90A74" w:rsidRPr="00C90A74">
        <w:rPr>
          <w:rFonts w:ascii="Times New Roman" w:eastAsia="Times New Roman" w:hAnsi="Times New Roman" w:cs="Times New Roman"/>
          <w:sz w:val="28"/>
          <w:szCs w:val="28"/>
          <w:lang w:eastAsia="ru-RU"/>
        </w:rPr>
        <w:t xml:space="preserve"> 450-п). </w:t>
      </w:r>
    </w:p>
    <w:p w:rsidR="00C90A74" w:rsidRPr="00C90A74" w:rsidRDefault="000D46F7"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Моделями реабилитационно-образовательного сопровождения несовершеннолетних обучающихся, имеющих особенности развития, охвачены 115 учащихся (совместный приказ Департамента образования и молодёжной политики ХМАО-Югры (далее – ДОиМП ХМАО - Югра) и Департамента социального развития ХМАО-Югры от 31.08.2016 № 1306/578а-р). Опорным образовательным центром, обеспечивающим работу с детьми с ОВЗ, является МБОУ «СОШ № 8» (приказ ДОиМП ХМАО-Югры от 28.03.2017 № 533), где обучается 50 учащихся с ОВЗ. Охвачены разными формами дистанционного образования 100% детей-инвалидов. В мае МБОУ «СОШ № 8» признано победителем регионального этапа, а в октябре – лауреатом заключительного этапа Всероссийского конкурса «Лучшая инклюзивная школа России» (4 место из 82 субъектов Российской Федерации).</w:t>
      </w:r>
    </w:p>
    <w:p w:rsidR="00C90A74" w:rsidRPr="00C90A74" w:rsidRDefault="000D46F7"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Реализуется муниципальная программа «Доступная среда в городе Нефтеюганске на 2014-2010 годы» (постановление администрации города Нефтеюганска от 25.10.2013 № 1190-п). Установлены пандусы, роллопандусы, подъемные устройства, поручни. Доля общеобразовательных организаций, в которых создана универсальная безбарьерная среда по оказанию инклюзивного образования, составила 20%, в 100% образовательных организаций разработаны паспорта доступности зданий и помещений.</w:t>
      </w:r>
    </w:p>
    <w:p w:rsidR="00C90A74" w:rsidRPr="00C90A74" w:rsidRDefault="007B0F19"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 xml:space="preserve">Учащиеся с ОВЗ включены в социально-значимую деятельность и активно участвуют в мероприятиях международного, федерального и регионального уровней. С целью создания условий для развития детей с ОВЗ обеспечивается шахматное образование, в которое включены 21 учащийся с ОВЗ. Успешно в работу волонтёрского объединения «Созидатели» МБОУ «СОШ № 8» вовлечены 57 учащихся. Реализуются инклюзивные проекты: традиционный ежегодный концерт, приуроченный ко Дню инвалидов, «Мы вместе»; проект «Доброе сердце», направленный на оказание посильной помощи детям с ОВЗ и детям, оказавшимся в трудной жизненной ситуации. </w:t>
      </w:r>
    </w:p>
    <w:p w:rsidR="00C90A74" w:rsidRPr="00C90A74" w:rsidRDefault="007B0F19"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 целях организации методической поддержки обучения детей с ОВЗ, детей-</w:t>
      </w:r>
      <w:r w:rsidR="00D12BCC" w:rsidRPr="00C90A74">
        <w:rPr>
          <w:rFonts w:ascii="Times New Roman" w:eastAsia="Times New Roman" w:hAnsi="Times New Roman" w:cs="Times New Roman"/>
          <w:sz w:val="28"/>
          <w:szCs w:val="28"/>
          <w:lang w:eastAsia="ru-RU"/>
        </w:rPr>
        <w:t>инвалидов организованы</w:t>
      </w:r>
      <w:r w:rsidR="00C90A74" w:rsidRPr="00C90A74">
        <w:rPr>
          <w:rFonts w:ascii="Times New Roman" w:eastAsia="Times New Roman" w:hAnsi="Times New Roman" w:cs="Times New Roman"/>
          <w:sz w:val="28"/>
          <w:szCs w:val="28"/>
          <w:lang w:eastAsia="ru-RU"/>
        </w:rPr>
        <w:t xml:space="preserve"> и проведены семинары: «Ранняя комплексная помощь как залог успешной преемственности детского сада и школы в работе с семьями, имеющими детей с ОВЗ</w:t>
      </w:r>
      <w:r w:rsidR="00D12BCC" w:rsidRPr="00C90A74">
        <w:rPr>
          <w:rFonts w:ascii="Times New Roman" w:eastAsia="Times New Roman" w:hAnsi="Times New Roman" w:cs="Times New Roman"/>
          <w:sz w:val="28"/>
          <w:szCs w:val="28"/>
          <w:lang w:eastAsia="ru-RU"/>
        </w:rPr>
        <w:t>», «</w:t>
      </w:r>
      <w:r w:rsidR="00C90A74" w:rsidRPr="00C90A74">
        <w:rPr>
          <w:rFonts w:ascii="Times New Roman" w:eastAsia="Times New Roman" w:hAnsi="Times New Roman" w:cs="Times New Roman"/>
          <w:sz w:val="28"/>
          <w:szCs w:val="28"/>
          <w:lang w:eastAsia="ru-RU"/>
        </w:rPr>
        <w:t>Реализация права обучающихся с ОВЗ в условиях общеобразовательной организации, «Формирование модели инклюзивного образования».</w:t>
      </w:r>
    </w:p>
    <w:p w:rsidR="00C90A74" w:rsidRPr="00C90A74" w:rsidRDefault="00D12BCC"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 xml:space="preserve">Ежегодно дети-инвалиды, дети с ОВЗ успешно проходят государственную итоговую аттестацию в форме единого государственного экзамена (далее – ЕГЭ) </w:t>
      </w:r>
      <w:r w:rsidRPr="00C90A74">
        <w:rPr>
          <w:rFonts w:ascii="Times New Roman" w:eastAsia="Times New Roman" w:hAnsi="Times New Roman" w:cs="Times New Roman"/>
          <w:sz w:val="28"/>
          <w:szCs w:val="28"/>
          <w:lang w:eastAsia="ru-RU"/>
        </w:rPr>
        <w:t>и основного</w:t>
      </w:r>
      <w:r w:rsidR="00C90A74" w:rsidRPr="00C90A74">
        <w:rPr>
          <w:rFonts w:ascii="Times New Roman" w:eastAsia="Times New Roman" w:hAnsi="Times New Roman" w:cs="Times New Roman"/>
          <w:sz w:val="28"/>
          <w:szCs w:val="28"/>
          <w:lang w:eastAsia="ru-RU"/>
        </w:rPr>
        <w:t xml:space="preserve"> государственного экзамена (далее – ОГЭ), а также государственного выпускного экзамена (далее – ГВЭ): </w:t>
      </w:r>
    </w:p>
    <w:p w:rsidR="00C90A74" w:rsidRPr="00C90A74" w:rsidRDefault="00D12BCC"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-выпускники 9-х классов: в форме ОГЭ: 2017 г. – 2 человека, 2018 г. – 2 человека; в форме ГВЭ: 2017 г. – 43 человека, 2018 г. – 20 человек;</w:t>
      </w:r>
    </w:p>
    <w:p w:rsidR="00C90A74" w:rsidRPr="00C90A74" w:rsidRDefault="00D12BCC"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-выпускники 11-х классов: в форме ЕГЭ: 2017 г. – 4 человека, 2018 г. – отсутствуют; в форме ГВЭ: 2017 г. – 7 человек, 2018 г. – 3 человека.</w:t>
      </w:r>
    </w:p>
    <w:p w:rsidR="00C90A74" w:rsidRPr="00C90A74" w:rsidRDefault="00D12BCC"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Детям-инвалидам, их родителям (законным представителям) во всех общеобразовательных организациях организована помощь в профориентации. Благодаря организованной деятельности, выпускники 11-х классов из числа детей-инвалидов ежегодно поступают в учреждения высшего и среднего профессионального образования: 2017 г. – 62,5%, 2018 г. – 57,14%.</w:t>
      </w:r>
    </w:p>
    <w:p w:rsidR="00C90A74" w:rsidRPr="00C90A74" w:rsidRDefault="00DA3C4D"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 xml:space="preserve">В общеобразовательных организациях проводится работа </w:t>
      </w:r>
      <w:r w:rsidRPr="00C90A74">
        <w:rPr>
          <w:rFonts w:ascii="Times New Roman" w:eastAsia="Times New Roman" w:hAnsi="Times New Roman" w:cs="Times New Roman"/>
          <w:sz w:val="28"/>
          <w:szCs w:val="28"/>
          <w:lang w:eastAsia="ru-RU"/>
        </w:rPr>
        <w:t>по профессиональной</w:t>
      </w:r>
      <w:r w:rsidR="00C90A74" w:rsidRPr="00C90A74">
        <w:rPr>
          <w:rFonts w:ascii="Times New Roman" w:eastAsia="Times New Roman" w:hAnsi="Times New Roman" w:cs="Times New Roman"/>
          <w:sz w:val="28"/>
          <w:szCs w:val="28"/>
          <w:lang w:eastAsia="ru-RU"/>
        </w:rPr>
        <w:t xml:space="preserve"> ориентации школьников с учетом социально-экономических запросов рынка труда города и региона: организована деятельность классов «Роснефть-классы», «Педагогический класс», «Модель многопрофильной школы».</w:t>
      </w:r>
    </w:p>
    <w:p w:rsidR="00C90A74" w:rsidRPr="00C90A74" w:rsidRDefault="00DA3C4D"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С целью создания и внедрения системы оценки профессиональной ориентации школьников с учетом социально-экономических запросов рынка труда города Нефтеюганска и Ханты-Мансийского автономного округа – Югры организована:</w:t>
      </w:r>
    </w:p>
    <w:p w:rsidR="00C90A74" w:rsidRPr="00C90A74" w:rsidRDefault="001C186D"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-деятельность проектов «Роснефть-классы», «Педагогический класс», «Модель многопрофильной школы»;</w:t>
      </w:r>
    </w:p>
    <w:p w:rsidR="00C90A74" w:rsidRPr="00C90A74" w:rsidRDefault="001C186D"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-взаимодействие образовательных организаций с высшими учебными заведениями городов Москвы, Санкт-Петербурга, Екатеринбурга, Тюмени, Ханты-Мансийска, Сургута и т.д. (охвачено 75% учащихся 8-11 классов);</w:t>
      </w:r>
    </w:p>
    <w:p w:rsidR="00C90A74" w:rsidRPr="00C90A74" w:rsidRDefault="001C186D"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-организация работы с родителями по профессиональному определению детей.</w:t>
      </w:r>
    </w:p>
    <w:p w:rsidR="00C90A74" w:rsidRPr="00C90A74" w:rsidRDefault="001C186D"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На базе МБУ ДО «Центр дополнительного образования «Поиск» организована работа Ресурсного центра по профессиональной ориентации учащихся образовательных организаций города.</w:t>
      </w:r>
    </w:p>
    <w:p w:rsidR="00C90A74" w:rsidRPr="00C90A74" w:rsidRDefault="00D1689E"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Программы профильного уровня реализованы для 926 учащихся 10-11 классов (72%), открыто 37 профильных классов.</w:t>
      </w:r>
    </w:p>
    <w:p w:rsidR="00C90A74" w:rsidRPr="00C90A74" w:rsidRDefault="00D1689E"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 xml:space="preserve">В 2018 году в соответствии с Договором о совместной деятельности по подготовке педагогических кадров на территории ХМАО – Югры, заключённым между ДОиМП ХМАО – </w:t>
      </w:r>
      <w:r w:rsidR="00D34372" w:rsidRPr="00C90A74">
        <w:rPr>
          <w:rFonts w:ascii="Times New Roman" w:eastAsia="Times New Roman" w:hAnsi="Times New Roman" w:cs="Times New Roman"/>
          <w:sz w:val="28"/>
          <w:szCs w:val="28"/>
          <w:lang w:eastAsia="ru-RU"/>
        </w:rPr>
        <w:t>Югры и</w:t>
      </w:r>
      <w:r w:rsidR="00C90A74" w:rsidRPr="00C90A74">
        <w:rPr>
          <w:rFonts w:ascii="Times New Roman" w:eastAsia="Times New Roman" w:hAnsi="Times New Roman" w:cs="Times New Roman"/>
          <w:sz w:val="28"/>
          <w:szCs w:val="28"/>
          <w:lang w:eastAsia="ru-RU"/>
        </w:rPr>
        <w:t xml:space="preserve"> администрацией города Нефтеюганска от 04.06.2018 № 18-10, организована работа по целевому обучению 14 выпускников по педагогическим специальностям в СурГПУ по очн</w:t>
      </w:r>
      <w:r w:rsidR="00AC4078">
        <w:rPr>
          <w:rFonts w:ascii="Times New Roman" w:eastAsia="Times New Roman" w:hAnsi="Times New Roman" w:cs="Times New Roman"/>
          <w:sz w:val="28"/>
          <w:szCs w:val="28"/>
          <w:lang w:eastAsia="ru-RU"/>
        </w:rPr>
        <w:t>ой форме обучения (2017 г. – 12</w:t>
      </w:r>
      <w:r w:rsidR="00C90A74" w:rsidRPr="00C90A74">
        <w:rPr>
          <w:rFonts w:ascii="Times New Roman" w:eastAsia="Times New Roman" w:hAnsi="Times New Roman" w:cs="Times New Roman"/>
          <w:sz w:val="28"/>
          <w:szCs w:val="28"/>
          <w:lang w:eastAsia="ru-RU"/>
        </w:rPr>
        <w:t>).</w:t>
      </w:r>
    </w:p>
    <w:p w:rsidR="00C90A74" w:rsidRPr="00C90A74" w:rsidRDefault="00D1689E"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 соответствии с Концепцией общенациональной системы выявления и развития молодых талантов (далее - Концепция), утверждённой Президентом Российской Федерации от 03.04.2012 № Пр-827, реализуется Межведомственный муниципальный Комплекс мер по реализации Концепции в городе Нефтеюганске, организована работа координационного совета по поддержке одарённых детей и молодёжи, осуществляется проект модульной сетевой программы научно-технической направленности «Инженер будущего».</w:t>
      </w:r>
    </w:p>
    <w:p w:rsidR="00C90A74" w:rsidRPr="00C90A74" w:rsidRDefault="00D34372"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На базе МБУ ДО «Дом детского творчества» организована работа Ресурсного центра «Интеллектуал» для учащихся 11-х классов по подготовке к государственной итоговой аттестации (далее - ГИА) в 2018 году.</w:t>
      </w:r>
    </w:p>
    <w:p w:rsidR="00C90A74" w:rsidRPr="00C90A74" w:rsidRDefault="00D34372"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 xml:space="preserve">Для выявления одарённых детей реализуется комплекс мероприятий, среди которых важным является Всероссийская олимпиада школьников. Общая численность участников, включая школьный, муниципальный, региональный, заключительный уровни – 7 521 </w:t>
      </w:r>
      <w:r w:rsidR="00300EB3">
        <w:rPr>
          <w:rFonts w:ascii="Times New Roman" w:eastAsia="Times New Roman" w:hAnsi="Times New Roman" w:cs="Times New Roman"/>
          <w:sz w:val="28"/>
          <w:szCs w:val="28"/>
          <w:lang w:eastAsia="ru-RU"/>
        </w:rPr>
        <w:t>человек (2017 г. – 7 154</w:t>
      </w:r>
      <w:r w:rsidR="00C90A74" w:rsidRPr="00C90A74">
        <w:rPr>
          <w:rFonts w:ascii="Times New Roman" w:eastAsia="Times New Roman" w:hAnsi="Times New Roman" w:cs="Times New Roman"/>
          <w:sz w:val="28"/>
          <w:szCs w:val="28"/>
          <w:lang w:eastAsia="ru-RU"/>
        </w:rPr>
        <w:t>). Из них: победители и призеры:</w:t>
      </w:r>
    </w:p>
    <w:p w:rsidR="00C90A74" w:rsidRPr="00C90A74" w:rsidRDefault="008D1144"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-муниципального этапа - 488 человек (2017 г. – 649);</w:t>
      </w:r>
    </w:p>
    <w:p w:rsidR="00C90A74" w:rsidRPr="00C90A74" w:rsidRDefault="008D1144"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 xml:space="preserve">-регионального этапа – 17 человек (2017 г. - </w:t>
      </w:r>
      <w:r w:rsidR="00BB4EF8" w:rsidRPr="00C90A74">
        <w:rPr>
          <w:rFonts w:ascii="Times New Roman" w:eastAsia="Times New Roman" w:hAnsi="Times New Roman" w:cs="Times New Roman"/>
          <w:sz w:val="28"/>
          <w:szCs w:val="28"/>
          <w:lang w:eastAsia="ru-RU"/>
        </w:rPr>
        <w:t>17)</w:t>
      </w:r>
      <w:r w:rsidR="00C90A74" w:rsidRPr="00C90A74">
        <w:rPr>
          <w:rFonts w:ascii="Times New Roman" w:eastAsia="Times New Roman" w:hAnsi="Times New Roman" w:cs="Times New Roman"/>
          <w:sz w:val="28"/>
          <w:szCs w:val="28"/>
          <w:lang w:eastAsia="ru-RU"/>
        </w:rPr>
        <w:t>;</w:t>
      </w:r>
    </w:p>
    <w:p w:rsidR="00C90A74" w:rsidRPr="00C90A74" w:rsidRDefault="008D1144"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-заключительного этапа – 1 человек (2017 г.- 0</w:t>
      </w:r>
      <w:r w:rsidR="00BB4EF8">
        <w:rPr>
          <w:rFonts w:ascii="Times New Roman" w:eastAsia="Times New Roman" w:hAnsi="Times New Roman" w:cs="Times New Roman"/>
          <w:sz w:val="28"/>
          <w:szCs w:val="28"/>
          <w:lang w:eastAsia="ru-RU"/>
        </w:rPr>
        <w:t>)</w:t>
      </w:r>
      <w:r w:rsidR="00C90A74" w:rsidRPr="00C90A74">
        <w:rPr>
          <w:rFonts w:ascii="Times New Roman" w:eastAsia="Times New Roman" w:hAnsi="Times New Roman" w:cs="Times New Roman"/>
          <w:sz w:val="28"/>
          <w:szCs w:val="28"/>
          <w:lang w:eastAsia="ru-RU"/>
        </w:rPr>
        <w:t>.</w:t>
      </w:r>
    </w:p>
    <w:p w:rsidR="00C90A74" w:rsidRPr="00C90A74" w:rsidRDefault="008D1144"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Создана муниципальная система оценки качества образования. Мониторинг качества обучения, проводимый в течение года, обеспечивает независимую оценку результатов подготовки выпускников, способствует повышению качества результатов государственной итоговой аттестации.</w:t>
      </w:r>
    </w:p>
    <w:p w:rsidR="00C90A74" w:rsidRPr="00C90A74" w:rsidRDefault="00077082"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 xml:space="preserve">В рамках сотрудничества с Югорским физико-математическим лицеем, Сургутским государственным университетом организованы и проведены научные сессии по математике и физике. </w:t>
      </w:r>
    </w:p>
    <w:p w:rsidR="00C90A74" w:rsidRPr="00C90A74" w:rsidRDefault="00077082"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 декабре команда города из 11 человек приняла участие в региональном этапе Всероссийского форума научной молодёжи «Шаг в будущее», по итогам которого 6 учащихся признаны победителями и призерами.</w:t>
      </w:r>
    </w:p>
    <w:p w:rsidR="00C90A74" w:rsidRPr="00C90A74" w:rsidRDefault="00D02B08"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 соответствии с приказом Министерства образования и науки Российской Федерации от 10.11.2017 № 1099 «Об утверждении единого расписания и продолжительности проведения единого государственного экзамена по каждому учебному предмету, перечня средств обучения и воспитания, используемых при его проведении в 2018 году» на территории города Нефтеюганска проведен единый государственный экзамен (далее – ЕГЭ). Организована работа 3 пунктов проведения экзамена (МБОУ «СОШ №2 им. А.И.</w:t>
      </w:r>
      <w:r w:rsidR="00DC7F74">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Исаевой», «СОШ №5 «Многопрофильная», «СОШ №10»), которые оборудованы системами видеонаблюдения, стационарными и переносными металлоискателями</w:t>
      </w:r>
    </w:p>
    <w:p w:rsidR="00C90A74" w:rsidRPr="00C90A74" w:rsidRDefault="00D02B08"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 xml:space="preserve">Нарушений при проведении ЕГЭ на территории города Нефтеюганска не выявлено. </w:t>
      </w:r>
    </w:p>
    <w:p w:rsidR="00C90A74" w:rsidRPr="00C90A74" w:rsidRDefault="00D02B08"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 xml:space="preserve">Государственную итоговую аттестацию (далее - ГИА) в 2018 году в основной период проходили: </w:t>
      </w:r>
    </w:p>
    <w:p w:rsidR="00C90A74" w:rsidRPr="00C90A74" w:rsidRDefault="00D02B08"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 форме ОГЭ – 1</w:t>
      </w:r>
      <w:r>
        <w:rPr>
          <w:rFonts w:ascii="Times New Roman" w:eastAsia="Times New Roman" w:hAnsi="Times New Roman" w:cs="Times New Roman"/>
          <w:sz w:val="28"/>
          <w:szCs w:val="28"/>
          <w:lang w:eastAsia="ru-RU"/>
        </w:rPr>
        <w:tab/>
      </w:r>
      <w:r w:rsidR="00327127">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156 учащихся 9-х классов (2017 г. – 1</w:t>
      </w:r>
      <w:r>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 xml:space="preserve">028); </w:t>
      </w:r>
    </w:p>
    <w:p w:rsidR="00C90A74" w:rsidRPr="00C90A74" w:rsidRDefault="00D02B08"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 форме ЕГЭ - 599 человек (2017 г. – 526), в том числе по математике (базовый уровень) – 504 человек</w:t>
      </w:r>
      <w:r>
        <w:rPr>
          <w:rFonts w:ascii="Times New Roman" w:eastAsia="Times New Roman" w:hAnsi="Times New Roman" w:cs="Times New Roman"/>
          <w:sz w:val="28"/>
          <w:szCs w:val="28"/>
          <w:lang w:eastAsia="ru-RU"/>
        </w:rPr>
        <w:t>а</w:t>
      </w:r>
      <w:r w:rsidR="00C90A74" w:rsidRPr="00C90A74">
        <w:rPr>
          <w:rFonts w:ascii="Times New Roman" w:eastAsia="Times New Roman" w:hAnsi="Times New Roman" w:cs="Times New Roman"/>
          <w:sz w:val="28"/>
          <w:szCs w:val="28"/>
          <w:lang w:eastAsia="ru-RU"/>
        </w:rPr>
        <w:t xml:space="preserve"> (2017 г. – 433), по математике (профильный уровень) – 309 человек (2017 г. – 317). </w:t>
      </w:r>
    </w:p>
    <w:p w:rsidR="00C90A74" w:rsidRPr="00C90A74" w:rsidRDefault="00CB2DBF"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Стабильно количество выпускников, набравших 90 и более баллов по русскому языку – 42 человека (2017 г. – 42), английско</w:t>
      </w:r>
      <w:r w:rsidR="00E37439">
        <w:rPr>
          <w:rFonts w:ascii="Times New Roman" w:eastAsia="Times New Roman" w:hAnsi="Times New Roman" w:cs="Times New Roman"/>
          <w:sz w:val="28"/>
          <w:szCs w:val="28"/>
          <w:lang w:eastAsia="ru-RU"/>
        </w:rPr>
        <w:t>му языку – 2 человека (2017 – 2</w:t>
      </w:r>
      <w:r w:rsidR="00C90A74" w:rsidRPr="00C90A74">
        <w:rPr>
          <w:rFonts w:ascii="Times New Roman" w:eastAsia="Times New Roman" w:hAnsi="Times New Roman" w:cs="Times New Roman"/>
          <w:sz w:val="28"/>
          <w:szCs w:val="28"/>
          <w:lang w:eastAsia="ru-RU"/>
        </w:rPr>
        <w:t>). Отмечается увеличение количества выпускников, набравших 90 и более баллов по химии – 10 человек (2017 г. – 8), по обществознанию – 3 человека (2017 г. – 1), по биологии – 2 человека (2017 г. – 0), ф</w:t>
      </w:r>
      <w:r w:rsidR="00013D10">
        <w:rPr>
          <w:rFonts w:ascii="Times New Roman" w:eastAsia="Times New Roman" w:hAnsi="Times New Roman" w:cs="Times New Roman"/>
          <w:sz w:val="28"/>
          <w:szCs w:val="28"/>
          <w:lang w:eastAsia="ru-RU"/>
        </w:rPr>
        <w:t>изике – 2 человека (2017 г. – 0</w:t>
      </w:r>
      <w:r w:rsidR="00C90A74" w:rsidRPr="00C90A74">
        <w:rPr>
          <w:rFonts w:ascii="Times New Roman" w:eastAsia="Times New Roman" w:hAnsi="Times New Roman" w:cs="Times New Roman"/>
          <w:sz w:val="28"/>
          <w:szCs w:val="28"/>
          <w:lang w:eastAsia="ru-RU"/>
        </w:rPr>
        <w:t>), и</w:t>
      </w:r>
      <w:r w:rsidR="00013D10">
        <w:rPr>
          <w:rFonts w:ascii="Times New Roman" w:eastAsia="Times New Roman" w:hAnsi="Times New Roman" w:cs="Times New Roman"/>
          <w:sz w:val="28"/>
          <w:szCs w:val="28"/>
          <w:lang w:eastAsia="ru-RU"/>
        </w:rPr>
        <w:t>стории – 1 человек (2017 г. – 0</w:t>
      </w:r>
      <w:r w:rsidR="00C90A74" w:rsidRPr="00C90A74">
        <w:rPr>
          <w:rFonts w:ascii="Times New Roman" w:eastAsia="Times New Roman" w:hAnsi="Times New Roman" w:cs="Times New Roman"/>
          <w:sz w:val="28"/>
          <w:szCs w:val="28"/>
          <w:lang w:eastAsia="ru-RU"/>
        </w:rPr>
        <w:t>). При этом отмечено повышение количества 100-балльных работ</w:t>
      </w:r>
      <w:r w:rsidR="006113EE">
        <w:rPr>
          <w:rFonts w:ascii="Times New Roman" w:eastAsia="Times New Roman" w:hAnsi="Times New Roman" w:cs="Times New Roman"/>
          <w:sz w:val="28"/>
          <w:szCs w:val="28"/>
          <w:lang w:eastAsia="ru-RU"/>
        </w:rPr>
        <w:t xml:space="preserve"> в </w:t>
      </w:r>
      <w:r w:rsidR="00C90A74" w:rsidRPr="00C90A74">
        <w:rPr>
          <w:rFonts w:ascii="Times New Roman" w:eastAsia="Times New Roman" w:hAnsi="Times New Roman" w:cs="Times New Roman"/>
          <w:sz w:val="28"/>
          <w:szCs w:val="28"/>
          <w:lang w:eastAsia="ru-RU"/>
        </w:rPr>
        <w:t>2018 г</w:t>
      </w:r>
      <w:r w:rsidR="006113EE">
        <w:rPr>
          <w:rFonts w:ascii="Times New Roman" w:eastAsia="Times New Roman" w:hAnsi="Times New Roman" w:cs="Times New Roman"/>
          <w:sz w:val="28"/>
          <w:szCs w:val="28"/>
          <w:lang w:eastAsia="ru-RU"/>
        </w:rPr>
        <w:t>оду – 5 (</w:t>
      </w:r>
      <w:r w:rsidR="00C90A74" w:rsidRPr="00C90A74">
        <w:rPr>
          <w:rFonts w:ascii="Times New Roman" w:eastAsia="Times New Roman" w:hAnsi="Times New Roman" w:cs="Times New Roman"/>
          <w:sz w:val="28"/>
          <w:szCs w:val="28"/>
          <w:lang w:eastAsia="ru-RU"/>
        </w:rPr>
        <w:t>2017 г. – 3): 3 учащихся МБОУ «СОШ № 1», МБОУ «СОШ № 5», МБОУ «СОШ № 10» получили 100 баллов по химии, 2 учащихся МБОУ «СОШ № 2 им. А.И. Исаевой» и МБОУ «СОШ № 5» - 100 баллов по литературе.</w:t>
      </w:r>
      <w:r>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100% выпускников сдали ЕГЭ и получили аттестат о среднем общем образовании.</w:t>
      </w:r>
    </w:p>
    <w:p w:rsidR="00C90A74" w:rsidRPr="00C90A74" w:rsidRDefault="00CB2DBF"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Образовательный процесс в соответствии с федеральным государственным образовательным стандартом (далее - ФГОС) на уровне начального общего образования и на уровне основного общего образования в 5-8-х классах осуществляется в штатном режиме в 100% образовательных организаций. Для реализации задач по внедрению ФГОС и обеспечения доступного качественного образования организована деятельность:</w:t>
      </w:r>
    </w:p>
    <w:p w:rsidR="00C90A74" w:rsidRPr="00C90A74" w:rsidRDefault="00CB2DBF"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 xml:space="preserve">-3 федеральных инновационных площадок; </w:t>
      </w:r>
    </w:p>
    <w:p w:rsidR="00C90A74" w:rsidRPr="00C90A74" w:rsidRDefault="00CB2DBF"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-14 региональных инновационных площадок.</w:t>
      </w:r>
    </w:p>
    <w:p w:rsidR="00C90A74" w:rsidRPr="00C90A74" w:rsidRDefault="00CB2DBF"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 xml:space="preserve">С целью повышения профессионального уровня педагогов </w:t>
      </w:r>
      <w:r w:rsidR="00443FB7" w:rsidRPr="00C90A74">
        <w:rPr>
          <w:rFonts w:ascii="Times New Roman" w:eastAsia="Times New Roman" w:hAnsi="Times New Roman" w:cs="Times New Roman"/>
          <w:sz w:val="28"/>
          <w:szCs w:val="28"/>
          <w:lang w:eastAsia="ru-RU"/>
        </w:rPr>
        <w:t>работают 33</w:t>
      </w:r>
      <w:r w:rsidR="00C90A74" w:rsidRPr="00C90A74">
        <w:rPr>
          <w:rFonts w:ascii="Times New Roman" w:eastAsia="Times New Roman" w:hAnsi="Times New Roman" w:cs="Times New Roman"/>
          <w:sz w:val="28"/>
          <w:szCs w:val="28"/>
          <w:lang w:eastAsia="ru-RU"/>
        </w:rPr>
        <w:t xml:space="preserve"> городских методических объединений: проведены 19 методических семинаров с охватом 810 педагогических работников. </w:t>
      </w:r>
    </w:p>
    <w:p w:rsidR="00C90A74" w:rsidRPr="00C90A74" w:rsidRDefault="00443FB7"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Организованы курсы повышения квалификации педагогических работников:</w:t>
      </w:r>
    </w:p>
    <w:p w:rsidR="00C90A74" w:rsidRPr="00C90A74" w:rsidRDefault="00443FB7"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-по повышению качества подготовки учащихся к ГИА по математике, информатике и обществознанию (84 педагогических работника);</w:t>
      </w:r>
    </w:p>
    <w:p w:rsidR="00C90A74" w:rsidRPr="00C90A74" w:rsidRDefault="00443FB7"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-по подготовке экспертов ГИА по предметным областям: русский язык и литература, английский язык, история и обществознание, математика, физика (27 педагогических работников);</w:t>
      </w:r>
    </w:p>
    <w:p w:rsidR="00C90A74" w:rsidRPr="00C90A74" w:rsidRDefault="00443FB7"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-по повышению методической компетентности педагогов по предметным областям: физическая культура, изобразительное искусство, шахматы, обществознание, химия, физика, биология, русский язык и литература, технология (142 педагогических работника);</w:t>
      </w:r>
    </w:p>
    <w:p w:rsidR="00C90A74" w:rsidRPr="00C90A74" w:rsidRDefault="00443FB7"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-по развитию инновационной деятельности педагога, обобщению и диссеминации инновационного опыта (6 педагогических работников);</w:t>
      </w:r>
    </w:p>
    <w:p w:rsidR="00C90A74" w:rsidRPr="00C90A74" w:rsidRDefault="00443FB7"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-по предупреждению и профилактике девиантных и делинквентных форм поведения несовершеннолетних в образовательных организациях (25 педагогических работников);</w:t>
      </w:r>
    </w:p>
    <w:p w:rsidR="00C90A74" w:rsidRPr="00C90A74" w:rsidRDefault="00443FB7"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-по реализации программ воспитания и социализации обучающихся в соответствии с требованиями ФГОС (16 педагогических работников).</w:t>
      </w:r>
    </w:p>
    <w:p w:rsidR="000B0B34" w:rsidRPr="00366B9D" w:rsidRDefault="00443FB7"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Для руководителей образовательных организаций и их заместителей состоялась образовательная сессия «Механизмы перехода от управления затратами к управлению результатами в муниципальных системах образования» с участием  преподавателей Национального исследовательского университета «Высшая школа экономики»  (г.</w:t>
      </w:r>
      <w:r w:rsidR="006B292E">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 xml:space="preserve">Москва), курсы «Стратегический менеджмент как основа управления инновационной деятельностью в образовательной организации» (г. Сургут),  круглый стол для руководителей образовательных организаций «От эффективного управления к эффективным результатам» с участием представителей службы по контролю и надзору в сфере образования Ханты-Мансийского автономного округа – </w:t>
      </w:r>
      <w:r w:rsidR="00C90A74" w:rsidRPr="00366B9D">
        <w:rPr>
          <w:rFonts w:ascii="Times New Roman" w:eastAsia="Times New Roman" w:hAnsi="Times New Roman" w:cs="Times New Roman"/>
          <w:sz w:val="28"/>
          <w:szCs w:val="28"/>
          <w:lang w:eastAsia="ru-RU"/>
        </w:rPr>
        <w:t xml:space="preserve">Югры, профессорско-преподавательского состава  УрГПУ. </w:t>
      </w:r>
    </w:p>
    <w:p w:rsidR="00C90A74" w:rsidRPr="00C90A74" w:rsidRDefault="0041734A"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sidRPr="00366B9D">
        <w:rPr>
          <w:rFonts w:ascii="Times New Roman" w:eastAsia="Times New Roman" w:hAnsi="Times New Roman" w:cs="Times New Roman"/>
          <w:sz w:val="28"/>
          <w:szCs w:val="28"/>
          <w:lang w:eastAsia="ru-RU"/>
        </w:rPr>
        <w:tab/>
      </w:r>
      <w:r w:rsidR="00C90A74" w:rsidRPr="00366B9D">
        <w:rPr>
          <w:rFonts w:ascii="Times New Roman" w:eastAsia="Times New Roman" w:hAnsi="Times New Roman" w:cs="Times New Roman"/>
          <w:sz w:val="28"/>
          <w:szCs w:val="28"/>
          <w:lang w:eastAsia="ru-RU"/>
        </w:rPr>
        <w:t>В октябре с</w:t>
      </w:r>
      <w:r w:rsidR="00C90A74" w:rsidRPr="00C90A74">
        <w:rPr>
          <w:rFonts w:ascii="Times New Roman" w:eastAsia="Times New Roman" w:hAnsi="Times New Roman" w:cs="Times New Roman"/>
          <w:sz w:val="28"/>
          <w:szCs w:val="28"/>
          <w:lang w:eastAsia="ru-RU"/>
        </w:rPr>
        <w:t xml:space="preserve"> целью организации взаимодействия по реализации политики в сфере общего и дополнительного образования, а также развития и поддержки сотрудничества, между Администрацией города Нефтеюганска и Департаментом образования города Москвы подписан Меморандум о намерениях сотрудничества (далее - Меморандум), организовано участие в межмуниципальном проекте «Школы городов России – партнеры Москвы», в рамках которого организовано:</w:t>
      </w:r>
    </w:p>
    <w:p w:rsidR="00C90A74" w:rsidRPr="00C90A74" w:rsidRDefault="00A003A5"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-презентация деятельности МБОУ «СОШ №1», МБОУ «СОКШ № 4», МБОУ «СОШ № 5», МБОУ «СОШ № 8» для делегаций руководителей и педагогов образовательных организаций г.</w:t>
      </w:r>
      <w:r w:rsidR="008902EF">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Москвы (октябрь);</w:t>
      </w:r>
    </w:p>
    <w:p w:rsidR="00C90A74" w:rsidRPr="00C90A74" w:rsidRDefault="00A003A5"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-взаимодействие с образовательными организациями г.</w:t>
      </w:r>
      <w:r w:rsidR="00B84ED7">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Москвы ГБОУ «Школа № 2101 «Филёвский образо</w:t>
      </w:r>
      <w:r w:rsidR="006C1525">
        <w:rPr>
          <w:rFonts w:ascii="Times New Roman" w:eastAsia="Times New Roman" w:hAnsi="Times New Roman" w:cs="Times New Roman"/>
          <w:sz w:val="28"/>
          <w:szCs w:val="28"/>
          <w:lang w:eastAsia="ru-RU"/>
        </w:rPr>
        <w:t xml:space="preserve">вательный центр» и ГБОУ «Школа </w:t>
      </w:r>
      <w:r w:rsidR="00C90A74" w:rsidRPr="00C90A74">
        <w:rPr>
          <w:rFonts w:ascii="Times New Roman" w:eastAsia="Times New Roman" w:hAnsi="Times New Roman" w:cs="Times New Roman"/>
          <w:sz w:val="28"/>
          <w:szCs w:val="28"/>
          <w:lang w:eastAsia="ru-RU"/>
        </w:rPr>
        <w:t>№ 2086» (октябрь);</w:t>
      </w:r>
    </w:p>
    <w:p w:rsidR="00C90A74" w:rsidRPr="00C90A74" w:rsidRDefault="00A003A5"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-взаимодействие с ГАОУ ДПО г.</w:t>
      </w:r>
      <w:r w:rsidR="00B84ED7">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Москвы «Московский центр развития кадрового потенциала образования» по актуальным вопросам образования: участие в ежемесячных конференциях «Взаимообучение городов» (октябрь, ноябрь, декабрь);</w:t>
      </w:r>
    </w:p>
    <w:p w:rsidR="00C90A74" w:rsidRPr="00C90A74" w:rsidRDefault="00A003A5"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-посещение 8 общеобразовательных организаций г.</w:t>
      </w:r>
      <w:r w:rsidR="00B84ED7">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Москвы командой управленцев общеобразовательных организаций г.</w:t>
      </w:r>
      <w:r w:rsidR="00B84ED7">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Нефтеюганска (ноябрь).</w:t>
      </w:r>
    </w:p>
    <w:p w:rsidR="00C90A74" w:rsidRPr="00C90A74" w:rsidRDefault="00A003A5"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Результат инновационной деятельности:</w:t>
      </w:r>
    </w:p>
    <w:p w:rsidR="00C90A74" w:rsidRPr="00C90A74" w:rsidRDefault="00425C87"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-победители регионального конкурса на получение денежного поощрения лучших педагогов и образовательных организаций Ханты-Мансийского автономного округа - Югры: номинация «Лучший педагог ХМАО – Югры»: Литвиненко С.Н., учитель русского языка и литературы МБОУ «СОШ № 5 «Многопрофильная»; Лапанова Е.А., учитель истории и обществознания МБОУ «СОШ № 9» (35,0 тыс. руб.); номинация «Лучшая образовательная организация ХМАО - Югры» - МБДОУ «Детский сад № 14 «Умка» (200,0 тыс. руб.);</w:t>
      </w:r>
    </w:p>
    <w:p w:rsidR="00C90A74" w:rsidRPr="00C90A74" w:rsidRDefault="00425C87"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-победители конкурсного отбора проектов образовательных организаций программы Ханты-Мансийского автономного округа - Югры, имеющих статус региональных инновационных площадок - МБОУ «СОШ №14» и МБОУ «СОШ №2 им. А.И.Исаевой»;</w:t>
      </w:r>
    </w:p>
    <w:p w:rsidR="00C90A74" w:rsidRPr="00C90A74" w:rsidRDefault="00425C87"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-победители конкурса на получение денежного поощрения лучших педагогов образовательных организаций из федерального бюджета: Михель В.А., учитель английского языка МБОУ «СОШ № 5 «Многопрофильная»; Кеня Н.А., учитель географии МБОУ «СОШ № 2 имени А.И. Исаевой» (200,0 тыс. руб.).</w:t>
      </w:r>
    </w:p>
    <w:p w:rsidR="00C90A74" w:rsidRPr="00C90A74" w:rsidRDefault="00425C87"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С целью предъявления лучших образцов профессиональной педагогической деятельности, повышения социального престижа профессии педагога в ноябре проведен муниципальный этап конкурса профессионального мастерства «Учитель года - 2018», победителями и лауреатами которого стали:</w:t>
      </w:r>
    </w:p>
    <w:p w:rsidR="00C90A74" w:rsidRPr="00C90A74" w:rsidRDefault="00E65266"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 номинации «Учитель года» - победитель Демержи Е.Е.,</w:t>
      </w:r>
      <w:r w:rsidR="00C90A74" w:rsidRPr="00C90A74">
        <w:rPr>
          <w:rFonts w:ascii="Times New Roman" w:eastAsia="Times New Roman" w:hAnsi="Times New Roman" w:cs="Times New Roman"/>
          <w:sz w:val="28"/>
          <w:szCs w:val="28"/>
          <w:lang w:eastAsia="ru-RU"/>
        </w:rPr>
        <w:tab/>
        <w:t xml:space="preserve"> учитель английского языка МБОУ «СОШ №2 им. А.И. Исаевой», лауреат Реутова Ю.В., учитель химии МБОУ «СОШ № 9»; </w:t>
      </w:r>
    </w:p>
    <w:p w:rsidR="00C90A74" w:rsidRPr="00C90A74" w:rsidRDefault="00E65266"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 номинации «Педагог дополнительного образования» - победитель Хализов Р.И., педагог дополнительного образования МБУ ДО «Центр дополнительного образования «Поиск», лауреаты - Шалаева Л.В., педагог дополнительного образования МАДОУ «Детский сад № 26 «Радость», Рудакова Е.В., педагог дополнительного образования МБДОУ «Детский сад № 2 «Колосок»;</w:t>
      </w:r>
    </w:p>
    <w:p w:rsidR="00C90A74" w:rsidRPr="00C90A74" w:rsidRDefault="00D5686C"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 номинации «Воспитатель года» - лауреат Котова М.Н., педагог-психолог МБДОУ «Детский сад № 13 «Чебурашка».</w:t>
      </w:r>
    </w:p>
    <w:p w:rsidR="00C90A74" w:rsidRPr="00C90A74" w:rsidRDefault="00D5686C"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Вопросы профессионального становления молодых специалистов решает Клуб молодых педагогов, в рамках деятельности которого в феврале проведен городской конкурс молодых педагогов «Педагогический дебют» (охват 11 молодых педагогов). Победители и лауреаты: Бухарова Е.А., учитель физики МБОУ «СОШ №2 им.А.И.Исаевой», Ишкильдеев В.Н., учитель английского языка, МБОУ «Лицей № 1», Мусаев Т.Р.</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учитель физической культуры МБОУ «СОШ №7», Булатов В.В., учитель истории и обществознания МБОУ «</w:t>
      </w:r>
      <w:r w:rsidRPr="00C90A74">
        <w:rPr>
          <w:rFonts w:ascii="Times New Roman" w:eastAsia="Times New Roman" w:hAnsi="Times New Roman" w:cs="Times New Roman"/>
          <w:sz w:val="28"/>
          <w:szCs w:val="28"/>
          <w:lang w:eastAsia="ru-RU"/>
        </w:rPr>
        <w:t>СОШ №</w:t>
      </w:r>
      <w:r w:rsidR="00C90A74" w:rsidRPr="00C90A74">
        <w:rPr>
          <w:rFonts w:ascii="Times New Roman" w:eastAsia="Times New Roman" w:hAnsi="Times New Roman" w:cs="Times New Roman"/>
          <w:sz w:val="28"/>
          <w:szCs w:val="28"/>
          <w:lang w:eastAsia="ru-RU"/>
        </w:rPr>
        <w:t xml:space="preserve"> 14».</w:t>
      </w:r>
    </w:p>
    <w:p w:rsidR="00C90A74" w:rsidRPr="00C90A74" w:rsidRDefault="00D5686C"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 xml:space="preserve">В системе общего образования города </w:t>
      </w:r>
      <w:r w:rsidRPr="00C90A74">
        <w:rPr>
          <w:rFonts w:ascii="Times New Roman" w:eastAsia="Times New Roman" w:hAnsi="Times New Roman" w:cs="Times New Roman"/>
          <w:sz w:val="28"/>
          <w:szCs w:val="28"/>
          <w:lang w:eastAsia="ru-RU"/>
        </w:rPr>
        <w:t>Нефтеюганска работают</w:t>
      </w:r>
      <w:r w:rsidR="00C90A74" w:rsidRPr="00C90A74">
        <w:rPr>
          <w:rFonts w:ascii="Times New Roman" w:eastAsia="Times New Roman" w:hAnsi="Times New Roman" w:cs="Times New Roman"/>
          <w:sz w:val="28"/>
          <w:szCs w:val="28"/>
          <w:lang w:eastAsia="ru-RU"/>
        </w:rPr>
        <w:t xml:space="preserve"> 3</w:t>
      </w:r>
      <w:r>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005 чел</w:t>
      </w:r>
      <w:r>
        <w:rPr>
          <w:rFonts w:ascii="Times New Roman" w:eastAsia="Times New Roman" w:hAnsi="Times New Roman" w:cs="Times New Roman"/>
          <w:sz w:val="28"/>
          <w:szCs w:val="28"/>
          <w:lang w:eastAsia="ru-RU"/>
        </w:rPr>
        <w:t>овек</w:t>
      </w:r>
      <w:r w:rsidR="00C90A74" w:rsidRPr="00C90A74">
        <w:rPr>
          <w:rFonts w:ascii="Times New Roman" w:eastAsia="Times New Roman" w:hAnsi="Times New Roman" w:cs="Times New Roman"/>
          <w:sz w:val="28"/>
          <w:szCs w:val="28"/>
          <w:lang w:eastAsia="ru-RU"/>
        </w:rPr>
        <w:t>, в том числе – 1</w:t>
      </w:r>
      <w:r>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624 педагогических работников:</w:t>
      </w:r>
    </w:p>
    <w:p w:rsidR="00C90A74" w:rsidRPr="00C90A74" w:rsidRDefault="00D5686C"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-общеобразовательные организации – 63</w:t>
      </w:r>
      <w:r w:rsidR="002140BC">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w:t>
      </w:r>
    </w:p>
    <w:p w:rsidR="00C90A74" w:rsidRPr="00C90A74" w:rsidRDefault="00D5686C"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-дошкольные образовательные организации – 33</w:t>
      </w:r>
      <w:r w:rsidR="002140BC">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w:t>
      </w:r>
    </w:p>
    <w:p w:rsidR="00C90A74" w:rsidRPr="00C90A74" w:rsidRDefault="00D5686C"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-организации дополнительного образования – 4</w:t>
      </w:r>
      <w:r w:rsidR="002140BC">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w:t>
      </w:r>
    </w:p>
    <w:p w:rsidR="00C90A74" w:rsidRPr="00C90A74" w:rsidRDefault="00D5686C"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 2018 - 2019 учебном году в образовательные организации приняты на работу 25 молодых специалистов. Педагогический состав организаций образования имеет высокий уровень профессионального образования: 1</w:t>
      </w:r>
      <w:r w:rsidR="005253C6">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367 человек имеют высшее образование (84</w:t>
      </w:r>
      <w:r w:rsidR="002140BC">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 xml:space="preserve">%). </w:t>
      </w:r>
    </w:p>
    <w:p w:rsidR="00C90A74" w:rsidRPr="00C90A74" w:rsidRDefault="00913204"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Оказываются меры социальной поддержки молодым специалистам образовательных организаций в виде выделения жилья коммерческого использования 6 педагогическим работникам. На основании постановления администрации города Нефтеюганска от 07.02.2013 № 10–нп «О возмещении расходов по договорам найма, аренды жилого помещения» в 2018 году 83 педагогам возмещены расходы по договору найма, аренды жилого помещения (2017 г. – 24 педагога).</w:t>
      </w:r>
    </w:p>
    <w:p w:rsidR="00C90A74" w:rsidRPr="00C90A74" w:rsidRDefault="00913204"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 xml:space="preserve">Среднемесячная заработная плата в сфере общего образования за 2018 года составила: </w:t>
      </w:r>
    </w:p>
    <w:p w:rsidR="00C90A74" w:rsidRPr="00C90A74" w:rsidRDefault="00913204"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-общеобразовательных организаций – 58 842,56 руб</w:t>
      </w:r>
      <w:r w:rsidR="002F4B9C">
        <w:rPr>
          <w:rFonts w:ascii="Times New Roman" w:eastAsia="Times New Roman" w:hAnsi="Times New Roman" w:cs="Times New Roman"/>
          <w:sz w:val="28"/>
          <w:szCs w:val="28"/>
          <w:lang w:eastAsia="ru-RU"/>
        </w:rPr>
        <w:t>лей</w:t>
      </w:r>
      <w:r w:rsidR="00C90A74" w:rsidRPr="00C90A74">
        <w:rPr>
          <w:rFonts w:ascii="Times New Roman" w:eastAsia="Times New Roman" w:hAnsi="Times New Roman" w:cs="Times New Roman"/>
          <w:sz w:val="28"/>
          <w:szCs w:val="28"/>
          <w:lang w:eastAsia="ru-RU"/>
        </w:rPr>
        <w:t>, в том числе педагогических работников – 65 617,49 руб</w:t>
      </w:r>
      <w:r w:rsidR="002F4B9C">
        <w:rPr>
          <w:rFonts w:ascii="Times New Roman" w:eastAsia="Times New Roman" w:hAnsi="Times New Roman" w:cs="Times New Roman"/>
          <w:sz w:val="28"/>
          <w:szCs w:val="28"/>
          <w:lang w:eastAsia="ru-RU"/>
        </w:rPr>
        <w:t>лей</w:t>
      </w:r>
      <w:r w:rsidR="00C90A74" w:rsidRPr="00C90A74">
        <w:rPr>
          <w:rFonts w:ascii="Times New Roman" w:eastAsia="Times New Roman" w:hAnsi="Times New Roman" w:cs="Times New Roman"/>
          <w:sz w:val="28"/>
          <w:szCs w:val="28"/>
          <w:lang w:eastAsia="ru-RU"/>
        </w:rPr>
        <w:t>, учителей – 67 547,33 руб</w:t>
      </w:r>
      <w:r w:rsidR="002F4B9C">
        <w:rPr>
          <w:rFonts w:ascii="Times New Roman" w:eastAsia="Times New Roman" w:hAnsi="Times New Roman" w:cs="Times New Roman"/>
          <w:sz w:val="28"/>
          <w:szCs w:val="28"/>
          <w:lang w:eastAsia="ru-RU"/>
        </w:rPr>
        <w:t>лей</w:t>
      </w:r>
      <w:r w:rsidR="00C90A74" w:rsidRPr="00C90A74">
        <w:rPr>
          <w:rFonts w:ascii="Times New Roman" w:eastAsia="Times New Roman" w:hAnsi="Times New Roman" w:cs="Times New Roman"/>
          <w:sz w:val="28"/>
          <w:szCs w:val="28"/>
          <w:lang w:eastAsia="ru-RU"/>
        </w:rPr>
        <w:t>;</w:t>
      </w:r>
    </w:p>
    <w:p w:rsidR="00C90A74" w:rsidRPr="00C90A74" w:rsidRDefault="00913204"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-дошкольных образовательных организаций – 49 695,26 руб</w:t>
      </w:r>
      <w:r w:rsidR="00B6446A">
        <w:rPr>
          <w:rFonts w:ascii="Times New Roman" w:eastAsia="Times New Roman" w:hAnsi="Times New Roman" w:cs="Times New Roman"/>
          <w:sz w:val="28"/>
          <w:szCs w:val="28"/>
          <w:lang w:eastAsia="ru-RU"/>
        </w:rPr>
        <w:t>лей</w:t>
      </w:r>
      <w:r w:rsidR="00C90A74" w:rsidRPr="00C90A74">
        <w:rPr>
          <w:rFonts w:ascii="Times New Roman" w:eastAsia="Times New Roman" w:hAnsi="Times New Roman" w:cs="Times New Roman"/>
          <w:sz w:val="28"/>
          <w:szCs w:val="28"/>
          <w:lang w:eastAsia="ru-RU"/>
        </w:rPr>
        <w:t>, в том числе педагогических работников – 58 914,82 руб</w:t>
      </w:r>
      <w:r w:rsidR="00B6446A">
        <w:rPr>
          <w:rFonts w:ascii="Times New Roman" w:eastAsia="Times New Roman" w:hAnsi="Times New Roman" w:cs="Times New Roman"/>
          <w:sz w:val="28"/>
          <w:szCs w:val="28"/>
          <w:lang w:eastAsia="ru-RU"/>
        </w:rPr>
        <w:t>лей</w:t>
      </w:r>
      <w:r w:rsidR="00C90A74" w:rsidRPr="00C90A74">
        <w:rPr>
          <w:rFonts w:ascii="Times New Roman" w:eastAsia="Times New Roman" w:hAnsi="Times New Roman" w:cs="Times New Roman"/>
          <w:sz w:val="28"/>
          <w:szCs w:val="28"/>
          <w:lang w:eastAsia="ru-RU"/>
        </w:rPr>
        <w:t>;</w:t>
      </w:r>
    </w:p>
    <w:p w:rsidR="00C90A74" w:rsidRPr="00C90A74" w:rsidRDefault="00913204"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-организаций дополнительного образования детей – 59</w:t>
      </w:r>
      <w:r w:rsidR="002140BC">
        <w:rPr>
          <w:rFonts w:ascii="Times New Roman" w:eastAsia="Times New Roman" w:hAnsi="Times New Roman" w:cs="Times New Roman"/>
          <w:sz w:val="28"/>
          <w:szCs w:val="28"/>
          <w:lang w:eastAsia="ru-RU"/>
        </w:rPr>
        <w:t> </w:t>
      </w:r>
      <w:r w:rsidR="00C90A74" w:rsidRPr="00C90A74">
        <w:rPr>
          <w:rFonts w:ascii="Times New Roman" w:eastAsia="Times New Roman" w:hAnsi="Times New Roman" w:cs="Times New Roman"/>
          <w:sz w:val="28"/>
          <w:szCs w:val="28"/>
          <w:lang w:eastAsia="ru-RU"/>
        </w:rPr>
        <w:t>060</w:t>
      </w:r>
      <w:r w:rsidR="002140BC">
        <w:rPr>
          <w:rFonts w:ascii="Times New Roman" w:eastAsia="Times New Roman" w:hAnsi="Times New Roman" w:cs="Times New Roman"/>
          <w:sz w:val="28"/>
          <w:szCs w:val="28"/>
          <w:lang w:eastAsia="ru-RU"/>
        </w:rPr>
        <w:t>,00</w:t>
      </w:r>
      <w:r w:rsidR="00C90A74" w:rsidRPr="00C90A74">
        <w:rPr>
          <w:rFonts w:ascii="Times New Roman" w:eastAsia="Times New Roman" w:hAnsi="Times New Roman" w:cs="Times New Roman"/>
          <w:sz w:val="28"/>
          <w:szCs w:val="28"/>
          <w:lang w:eastAsia="ru-RU"/>
        </w:rPr>
        <w:t xml:space="preserve"> руб</w:t>
      </w:r>
      <w:r w:rsidR="00012307">
        <w:rPr>
          <w:rFonts w:ascii="Times New Roman" w:eastAsia="Times New Roman" w:hAnsi="Times New Roman" w:cs="Times New Roman"/>
          <w:sz w:val="28"/>
          <w:szCs w:val="28"/>
          <w:lang w:eastAsia="ru-RU"/>
        </w:rPr>
        <w:t>лей</w:t>
      </w:r>
      <w:r w:rsidR="00C90A74" w:rsidRPr="00C90A74">
        <w:rPr>
          <w:rFonts w:ascii="Times New Roman" w:eastAsia="Times New Roman" w:hAnsi="Times New Roman" w:cs="Times New Roman"/>
          <w:sz w:val="28"/>
          <w:szCs w:val="28"/>
          <w:lang w:eastAsia="ru-RU"/>
        </w:rPr>
        <w:t>, в том числе педагогических работников – 68</w:t>
      </w:r>
      <w:r w:rsidR="002140BC">
        <w:rPr>
          <w:rFonts w:ascii="Times New Roman" w:eastAsia="Times New Roman" w:hAnsi="Times New Roman" w:cs="Times New Roman"/>
          <w:sz w:val="28"/>
          <w:szCs w:val="28"/>
          <w:lang w:eastAsia="ru-RU"/>
        </w:rPr>
        <w:t> </w:t>
      </w:r>
      <w:r w:rsidR="00C90A74" w:rsidRPr="00C90A74">
        <w:rPr>
          <w:rFonts w:ascii="Times New Roman" w:eastAsia="Times New Roman" w:hAnsi="Times New Roman" w:cs="Times New Roman"/>
          <w:sz w:val="28"/>
          <w:szCs w:val="28"/>
          <w:lang w:eastAsia="ru-RU"/>
        </w:rPr>
        <w:t>780</w:t>
      </w:r>
      <w:r w:rsidR="002140BC">
        <w:rPr>
          <w:rFonts w:ascii="Times New Roman" w:eastAsia="Times New Roman" w:hAnsi="Times New Roman" w:cs="Times New Roman"/>
          <w:sz w:val="28"/>
          <w:szCs w:val="28"/>
          <w:lang w:eastAsia="ru-RU"/>
        </w:rPr>
        <w:t>,00</w:t>
      </w:r>
      <w:r w:rsidR="00C90A74" w:rsidRPr="00C90A74">
        <w:rPr>
          <w:rFonts w:ascii="Times New Roman" w:eastAsia="Times New Roman" w:hAnsi="Times New Roman" w:cs="Times New Roman"/>
          <w:sz w:val="28"/>
          <w:szCs w:val="28"/>
          <w:lang w:eastAsia="ru-RU"/>
        </w:rPr>
        <w:t xml:space="preserve"> руб</w:t>
      </w:r>
      <w:r w:rsidR="00AE2A03">
        <w:rPr>
          <w:rFonts w:ascii="Times New Roman" w:eastAsia="Times New Roman" w:hAnsi="Times New Roman" w:cs="Times New Roman"/>
          <w:sz w:val="28"/>
          <w:szCs w:val="28"/>
          <w:lang w:eastAsia="ru-RU"/>
        </w:rPr>
        <w:t>лей</w:t>
      </w:r>
      <w:r w:rsidR="00C90A74" w:rsidRPr="00C90A74">
        <w:rPr>
          <w:rFonts w:ascii="Times New Roman" w:eastAsia="Times New Roman" w:hAnsi="Times New Roman" w:cs="Times New Roman"/>
          <w:sz w:val="28"/>
          <w:szCs w:val="28"/>
          <w:lang w:eastAsia="ru-RU"/>
        </w:rPr>
        <w:t>.</w:t>
      </w:r>
    </w:p>
    <w:p w:rsidR="00C90A74" w:rsidRPr="00C90A74" w:rsidRDefault="00913204"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 соответствии с Указом Президента Российской Федерации от 30.07.2010 № 948 «О проведении всероссийских спортивных соревнований (игр) школьников» организовано участие в спортивных соревнованиях школьников «Президентские состязания», спортивных играх школьников «Президентские спортивные игры». Охват учащихся в школьном и муниципальном этапах увеличился до 43,8</w:t>
      </w:r>
      <w:r w:rsidR="002140BC">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 xml:space="preserve">% (2017 г. </w:t>
      </w:r>
      <w:r w:rsidR="002140BC">
        <w:rPr>
          <w:rFonts w:ascii="Times New Roman" w:eastAsia="Times New Roman" w:hAnsi="Times New Roman" w:cs="Times New Roman"/>
          <w:sz w:val="28"/>
          <w:szCs w:val="28"/>
          <w:lang w:eastAsia="ru-RU"/>
        </w:rPr>
        <w:t>–</w:t>
      </w:r>
      <w:r w:rsidR="00C90A74" w:rsidRPr="00C90A74">
        <w:rPr>
          <w:rFonts w:ascii="Times New Roman" w:eastAsia="Times New Roman" w:hAnsi="Times New Roman" w:cs="Times New Roman"/>
          <w:sz w:val="28"/>
          <w:szCs w:val="28"/>
          <w:lang w:eastAsia="ru-RU"/>
        </w:rPr>
        <w:t xml:space="preserve"> 35</w:t>
      </w:r>
      <w:r w:rsidR="002140BC">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 По итогам участия в региональном этапе Всероссийских спортивных игр школьников «Президентские спортивные игры» команда юношей и девушек 2005-2006 года рождения МБОУ «СОШ № 10» заняла 1 место, а во Всероссийском этапе – 4 место среди 85 субъектов Российской Федерации.</w:t>
      </w:r>
    </w:p>
    <w:p w:rsidR="00C90A74" w:rsidRPr="00C90A74" w:rsidRDefault="00913204"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 100% общеобразовательных организаций создаются условия для реализации федеральных требований в части охраны здоровья учащихся. В целях обеспечения медицинского сопровождения учащихся в 100</w:t>
      </w:r>
      <w:r w:rsidR="002140BC">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 образовательных организациях функционируют медицинские лицензированные кабинеты, в 11 образовательных организациях – 12 стоматологических кабинетов.</w:t>
      </w:r>
    </w:p>
    <w:p w:rsidR="00C90A74" w:rsidRPr="00C90A74" w:rsidRDefault="004A0D06"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 целях обеспечения комплексной безопасности учащихся мероприятия по устранению нарушений норм и правил санитарно-эпидемиологической, пожарной и антитеррористической безопасности реализуются через муниципальные программы:</w:t>
      </w:r>
    </w:p>
    <w:p w:rsidR="00C90A74" w:rsidRPr="00C90A74" w:rsidRDefault="004A0D06"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-«Развитие образования и молодёжной политики в городе Нефтеюганске на 2014-2020 годы» (постановление администрации города Нефтеюганска от 29.10.2013 № 1212-п);</w:t>
      </w:r>
    </w:p>
    <w:p w:rsidR="00C90A74" w:rsidRPr="00C90A74" w:rsidRDefault="004A0D06"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-«Защита населения и территории от чрезвычайных ситуаций, обеспечение первичных мер пожарной безопасности в городе Нефтеюганске на 2014-2020 годы» (постановление администрации города Нефтеюганска от 28.10.2013 № 1206-п);</w:t>
      </w:r>
    </w:p>
    <w:p w:rsidR="00C90A74" w:rsidRPr="00C90A74" w:rsidRDefault="004A0D06"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-«Профилактика правонарушений в сфере общественного порядка, безопасности дорожного движения, пропаганды здорового образа жизни (профилактика наркомании, токсикомании и алкоголизма) в городе Нефтеюганске на 2014-2020 годы»;</w:t>
      </w:r>
    </w:p>
    <w:p w:rsidR="00C90A74" w:rsidRPr="00C90A74" w:rsidRDefault="004A0D06"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-«Развитие жилищно-коммунального комплекса в городе Нефтеюганске в 2014-2020 годах» (постановление администрации города Нефтеюганска от 29.10.13 № 1217-п).</w:t>
      </w:r>
    </w:p>
    <w:p w:rsidR="00C90A74" w:rsidRPr="00C90A74" w:rsidRDefault="004A0D06"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 целях обеспечения антитеррористической безопасности 100</w:t>
      </w:r>
      <w:r w:rsidR="002140BC">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 образовательных организаций имеют кнопки экстренного вызова сотрудников ОМВД, телефоны с автоматическим определителем номера. Во 100</w:t>
      </w:r>
      <w:r w:rsidR="002140BC">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 образовательных организаций установлены системы видеонаблюдения, которые защищены от несанкционированного доступа с возможностью хранения архивной записи не менее 30 дней. В целях повышении эффективности работы по антитеррористической безопасности 5 образовательных организаций оснащены системой контроля доступа, в 4 образовательных организациях модернизирована система видеонаблюдения, в 2 образовательных организациях поставлены информационные стенды, на реализацию данного м</w:t>
      </w:r>
      <w:r w:rsidR="00F20DDE">
        <w:rPr>
          <w:rFonts w:ascii="Times New Roman" w:eastAsia="Times New Roman" w:hAnsi="Times New Roman" w:cs="Times New Roman"/>
          <w:sz w:val="28"/>
          <w:szCs w:val="28"/>
          <w:lang w:eastAsia="ru-RU"/>
        </w:rPr>
        <w:t>ероприятия освоено 872, 6 тыс.</w:t>
      </w:r>
      <w:r w:rsidR="00C90A74" w:rsidRPr="00C90A74">
        <w:rPr>
          <w:rFonts w:ascii="Times New Roman" w:eastAsia="Times New Roman" w:hAnsi="Times New Roman" w:cs="Times New Roman"/>
          <w:sz w:val="28"/>
          <w:szCs w:val="28"/>
          <w:lang w:eastAsia="ru-RU"/>
        </w:rPr>
        <w:t xml:space="preserve"> рублей.</w:t>
      </w:r>
    </w:p>
    <w:p w:rsidR="00C90A74" w:rsidRPr="00C90A74" w:rsidRDefault="0031184F"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 23 образовательных организациях установлены системы контроля доступа (шлагбаум - 3, магнитные замки на эвакуационных выходах – 16, домофон - 16, электронная проходная - 7, стационарные рамки металлодетекторы – 15, ручные металлодетекторы на посту охраны – 16).</w:t>
      </w:r>
    </w:p>
    <w:p w:rsidR="00C90A74" w:rsidRPr="00C90A74" w:rsidRDefault="0096097A"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Все образовательные организации имеют ограждение территории в соответствии с нормативными требованиями. С целью усиления антитеррористической защищенности территории в 2-х образовательных организациях необходимо провести замену ограждения (МБОУ «СОШ №14», МБОУ «СОШ № 13»).</w:t>
      </w:r>
    </w:p>
    <w:p w:rsidR="00C90A74" w:rsidRPr="00C90A74" w:rsidRDefault="0096097A"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Организация охраны образовательных организаций и территории осуществляется путем привлечения лицензированных частных охранных организаций в дневное время в общеобразовательных организациях, в круглосуточном режиме в дошкольных образовательных организациях с учетом требований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C90A74" w:rsidRPr="00C90A74" w:rsidRDefault="0096097A"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 соответствии с Постановлением Правительства Российской Федерации от 07.10.2017 № 1235 «Об утверждении требований к антитеррористической защищенности объектов (территорий) Министерства образования и науки Российской Федерации и объектов (территорий), относящихся к сфере деятельности Министерства образования и науки Российской Федерации, и формы паспорта безопасности этих объектов (территорий)» разработаны и утверждены паспорта безопасности объекта (территории) в 100% образовательных организаций.</w:t>
      </w:r>
    </w:p>
    <w:p w:rsidR="00C90A74" w:rsidRPr="00C90A74" w:rsidRDefault="0096097A"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С целью реализации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 2014-2020 годы» в 2018 году на реализацию мероприятий по соблюдению требований пожарной безопасности выделено 13</w:t>
      </w:r>
      <w:r w:rsidR="00945E92">
        <w:rPr>
          <w:rFonts w:ascii="Times New Roman" w:eastAsia="Times New Roman" w:hAnsi="Times New Roman" w:cs="Times New Roman"/>
          <w:sz w:val="28"/>
          <w:szCs w:val="28"/>
          <w:lang w:eastAsia="ru-RU"/>
        </w:rPr>
        <w:t> </w:t>
      </w:r>
      <w:r w:rsidR="00C90A74" w:rsidRPr="00C90A74">
        <w:rPr>
          <w:rFonts w:ascii="Times New Roman" w:eastAsia="Times New Roman" w:hAnsi="Times New Roman" w:cs="Times New Roman"/>
          <w:sz w:val="28"/>
          <w:szCs w:val="28"/>
          <w:lang w:eastAsia="ru-RU"/>
        </w:rPr>
        <w:t>137</w:t>
      </w:r>
      <w:r w:rsidR="00945E92">
        <w:rPr>
          <w:rFonts w:ascii="Times New Roman" w:eastAsia="Times New Roman" w:hAnsi="Times New Roman" w:cs="Times New Roman"/>
          <w:sz w:val="28"/>
          <w:szCs w:val="28"/>
          <w:lang w:eastAsia="ru-RU"/>
        </w:rPr>
        <w:t>,</w:t>
      </w:r>
      <w:r w:rsidR="00C90A74" w:rsidRPr="00C90A74">
        <w:rPr>
          <w:rFonts w:ascii="Times New Roman" w:eastAsia="Times New Roman" w:hAnsi="Times New Roman" w:cs="Times New Roman"/>
          <w:sz w:val="28"/>
          <w:szCs w:val="28"/>
          <w:lang w:eastAsia="ru-RU"/>
        </w:rPr>
        <w:t>7</w:t>
      </w:r>
      <w:r w:rsidR="00945E92">
        <w:rPr>
          <w:rFonts w:ascii="Times New Roman" w:eastAsia="Times New Roman" w:hAnsi="Times New Roman" w:cs="Times New Roman"/>
          <w:sz w:val="28"/>
          <w:szCs w:val="28"/>
          <w:lang w:eastAsia="ru-RU"/>
        </w:rPr>
        <w:t xml:space="preserve"> тыс. </w:t>
      </w:r>
      <w:r w:rsidR="00C90A74" w:rsidRPr="00C90A74">
        <w:rPr>
          <w:rFonts w:ascii="Times New Roman" w:eastAsia="Times New Roman" w:hAnsi="Times New Roman" w:cs="Times New Roman"/>
          <w:sz w:val="28"/>
          <w:szCs w:val="28"/>
          <w:lang w:eastAsia="ru-RU"/>
        </w:rPr>
        <w:t>рублей. В рамках обеспечения пожарной безопасности 100</w:t>
      </w:r>
      <w:r w:rsidR="002140BC">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 образовательных организаций оснащены системами современной пожарной сигнализации, прямой телефонной связью с пожарной частью, обеспечены первичными средствами пожаротушения, установлена и подключена на пульт подразделения пожарной охраны г.</w:t>
      </w:r>
      <w:r>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Нефтеюганска объектовая станция «Стрелец-мониторинг», приведены в соответствие с требованиями эвакуационные и запасные выходы, установлены отсекающие дверные блоки и сертифицированные двери на пожароопасных помещениях. Все предписания по пожарной безопасности, выданные образовательным организациям в ходе проведённых плановых проверок отделом надзорной деятельности и профилактической работы по г.</w:t>
      </w:r>
      <w:r>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Пыть-Ях, Нефтеюганск и Нефтеюганскому району, устранены.</w:t>
      </w:r>
    </w:p>
    <w:p w:rsidR="00C90A74" w:rsidRPr="00C90A74" w:rsidRDefault="0096097A"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Мероприятия по обеспечению санитарно-эпидемиологической безопасности и созданию комфортных условий, устранению предписаний ТО «Роспотребнадзор» включены в подпрограмму I «Развитие дошкольного, общего и дополнительного образования» муниципальной программы «Развитие образования и молодежной политики в городе Нефтеюганске на 2014-2020 годы», в 2018 году выделено из бюджета города – 153 496,7 ты</w:t>
      </w:r>
      <w:r w:rsidR="0071336B">
        <w:rPr>
          <w:rFonts w:ascii="Times New Roman" w:eastAsia="Times New Roman" w:hAnsi="Times New Roman" w:cs="Times New Roman"/>
          <w:sz w:val="28"/>
          <w:szCs w:val="28"/>
          <w:lang w:eastAsia="ru-RU"/>
        </w:rPr>
        <w:t>с.</w:t>
      </w:r>
      <w:r w:rsidR="00C90A74" w:rsidRPr="00C90A74">
        <w:rPr>
          <w:rFonts w:ascii="Times New Roman" w:eastAsia="Times New Roman" w:hAnsi="Times New Roman" w:cs="Times New Roman"/>
          <w:sz w:val="28"/>
          <w:szCs w:val="28"/>
          <w:lang w:eastAsia="ru-RU"/>
        </w:rPr>
        <w:t xml:space="preserve"> рублей. В результате комплексной работы выполнено 89</w:t>
      </w:r>
      <w:r w:rsidR="002140BC">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 xml:space="preserve">% пунктов предписаний ТО «Роспотребнадзор». Остаются невыполненными предписания, относящиеся к мероприятиям капитального характера: превышение предельной численности наполняемости детей в классах, в соответствии с нормируемой площадью учебных помещений на одного занимающегося не менее 2,5 </w:t>
      </w:r>
      <w:r w:rsidR="002140BC">
        <w:rPr>
          <w:rFonts w:ascii="Times New Roman" w:eastAsia="Times New Roman" w:hAnsi="Times New Roman" w:cs="Times New Roman"/>
          <w:sz w:val="28"/>
          <w:szCs w:val="28"/>
          <w:lang w:eastAsia="ru-RU"/>
        </w:rPr>
        <w:t>кв. м</w:t>
      </w:r>
      <w:r w:rsidR="00C90A74" w:rsidRPr="00C90A74">
        <w:rPr>
          <w:rFonts w:ascii="Times New Roman" w:eastAsia="Times New Roman" w:hAnsi="Times New Roman" w:cs="Times New Roman"/>
          <w:sz w:val="28"/>
          <w:szCs w:val="28"/>
          <w:lang w:eastAsia="ru-RU"/>
        </w:rPr>
        <w:t xml:space="preserve"> (9 образовательных организаций</w:t>
      </w:r>
      <w:r w:rsidR="00F20EB4" w:rsidRPr="00C90A74">
        <w:rPr>
          <w:rFonts w:ascii="Times New Roman" w:eastAsia="Times New Roman" w:hAnsi="Times New Roman" w:cs="Times New Roman"/>
          <w:sz w:val="28"/>
          <w:szCs w:val="28"/>
          <w:lang w:eastAsia="ru-RU"/>
        </w:rPr>
        <w:t>), несоответствие</w:t>
      </w:r>
      <w:r w:rsidR="00C90A74" w:rsidRPr="00C90A74">
        <w:rPr>
          <w:rFonts w:ascii="Times New Roman" w:eastAsia="Times New Roman" w:hAnsi="Times New Roman" w:cs="Times New Roman"/>
          <w:sz w:val="28"/>
          <w:szCs w:val="28"/>
          <w:lang w:eastAsia="ru-RU"/>
        </w:rPr>
        <w:t xml:space="preserve"> пищеблока по набору помещений в соответствии с требованиями (4 образовательных организации), капитальный ремонт здания мастерских МБОУ «СОШ №10», капитальный ремонт здания МБОУ «СОШ №</w:t>
      </w:r>
      <w:r w:rsidR="002140BC">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14</w:t>
      </w:r>
      <w:r w:rsidR="002140BC">
        <w:rPr>
          <w:rFonts w:ascii="Times New Roman" w:eastAsia="Times New Roman" w:hAnsi="Times New Roman" w:cs="Times New Roman"/>
          <w:sz w:val="28"/>
          <w:szCs w:val="28"/>
          <w:lang w:eastAsia="ru-RU"/>
        </w:rPr>
        <w:t>»</w:t>
      </w:r>
      <w:r w:rsidR="00C90A74" w:rsidRPr="00C90A74">
        <w:rPr>
          <w:rFonts w:ascii="Times New Roman" w:eastAsia="Times New Roman" w:hAnsi="Times New Roman" w:cs="Times New Roman"/>
          <w:sz w:val="28"/>
          <w:szCs w:val="28"/>
          <w:lang w:eastAsia="ru-RU"/>
        </w:rPr>
        <w:t>.</w:t>
      </w:r>
    </w:p>
    <w:p w:rsidR="00C90A74" w:rsidRPr="00C90A74" w:rsidRDefault="008C0765"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100</w:t>
      </w:r>
      <w:r w:rsidR="002140BC">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 образовательных организации подготовлены к началу нового учебного года и приняты межведомственной комиссией (постановление администрации города Нефтеюганска от 14.04.2018 №</w:t>
      </w:r>
      <w:r w:rsidR="002140BC">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 xml:space="preserve">36-нп «О порядке проверки готовности муниципальных образовательных организаций города Нефтеюганска к новому учебному году»). </w:t>
      </w:r>
    </w:p>
    <w:p w:rsidR="00C90A74" w:rsidRPr="00C90A74" w:rsidRDefault="002B5054"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 целях выполнения государственных нормативных требований по охране труда организовано:</w:t>
      </w:r>
    </w:p>
    <w:p w:rsidR="00C90A74" w:rsidRPr="00C90A74" w:rsidRDefault="002B5054"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-обучение и проверка знаний по охране труда – 150 человек;</w:t>
      </w:r>
    </w:p>
    <w:p w:rsidR="00C90A74" w:rsidRPr="00C90A74" w:rsidRDefault="002B5054"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-специальная оценка условий труда 280 рабочих мест в 5 образовательных организациях;</w:t>
      </w:r>
    </w:p>
    <w:p w:rsidR="00C90A74" w:rsidRPr="00C90A74" w:rsidRDefault="002B5054"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 компенсационные выплаты работникам, занятым на работах с вредными условиями труда.</w:t>
      </w:r>
    </w:p>
    <w:p w:rsidR="00C90A74" w:rsidRPr="00C90A74" w:rsidRDefault="002B5054"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 соответствии с законом Ханты-Мансийского автономного округа - Югры от 30.01.2016 № 04-оз «О регулировании отдельных отношений в сфере организации обеспечения питанием обучающихся в государственных образовательных организациях, частных профессиональных образовательных организациях, муниципальных общеобразовательных организациях, частных общеобразовательных организациях, расположенных в Ханты-Мансийском автономном округе – Югре», постановлением Правительства Ханты-Мансийского автономного округа - Югры от 04.03.2016 № 59-п «Об обеспечении питанием обучающихся в образовательных организациях в Ханты-Мансийском автономном округе – Югре» организовано питание 100% учащихся, 18,3</w:t>
      </w:r>
      <w:r w:rsidR="002140BC">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 учащихся льготной категории обеспечены завтраками и обедами, 68</w:t>
      </w:r>
      <w:r w:rsidR="002140BC">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 учащихся питаются за счёт дополнительного привлечения родительских средств.</w:t>
      </w:r>
    </w:p>
    <w:p w:rsidR="00C90A74" w:rsidRPr="00C90A74" w:rsidRDefault="003D0ACC"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Организацию питания осуществляет Нефтеюганское городское муниципальное унитарное предприятие «Школьное питание» согласно контракта на оказание услуг по организации питания учащихся и воспитанников с учетом требований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C90A74" w:rsidRPr="00C90A74" w:rsidRDefault="003D0ACC"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Организация предоставления дополнительного образования детям</w:t>
      </w:r>
    </w:p>
    <w:p w:rsidR="00C90A74" w:rsidRPr="00C90A74" w:rsidRDefault="00C90A74"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sidRPr="00C90A74">
        <w:rPr>
          <w:rFonts w:ascii="Times New Roman" w:eastAsia="Times New Roman" w:hAnsi="Times New Roman" w:cs="Times New Roman"/>
          <w:sz w:val="28"/>
          <w:szCs w:val="28"/>
          <w:lang w:eastAsia="ru-RU"/>
        </w:rPr>
        <w:t xml:space="preserve">Во исполнение Указа Президента Российской Федерации от </w:t>
      </w:r>
      <w:r w:rsidR="003D0ACC" w:rsidRPr="00C90A74">
        <w:rPr>
          <w:rFonts w:ascii="Times New Roman" w:eastAsia="Times New Roman" w:hAnsi="Times New Roman" w:cs="Times New Roman"/>
          <w:sz w:val="28"/>
          <w:szCs w:val="28"/>
          <w:lang w:eastAsia="ru-RU"/>
        </w:rPr>
        <w:t>07.05.2012 №</w:t>
      </w:r>
      <w:r w:rsidRPr="00C90A74">
        <w:rPr>
          <w:rFonts w:ascii="Times New Roman" w:eastAsia="Times New Roman" w:hAnsi="Times New Roman" w:cs="Times New Roman"/>
          <w:sz w:val="28"/>
          <w:szCs w:val="28"/>
          <w:lang w:eastAsia="ru-RU"/>
        </w:rPr>
        <w:t xml:space="preserve"> 599 «О мерах по реализации государственной политики в области образования и науки» обеспечено увеличение охвата детей в возрасте от 5 до 18 лет, обучающихся по дополнительным образовательным программам, до 68</w:t>
      </w:r>
      <w:r w:rsidR="002140BC">
        <w:rPr>
          <w:rFonts w:ascii="Times New Roman" w:eastAsia="Times New Roman" w:hAnsi="Times New Roman" w:cs="Times New Roman"/>
          <w:sz w:val="28"/>
          <w:szCs w:val="28"/>
          <w:lang w:eastAsia="ru-RU"/>
        </w:rPr>
        <w:t xml:space="preserve"> </w:t>
      </w:r>
      <w:r w:rsidRPr="00C90A74">
        <w:rPr>
          <w:rFonts w:ascii="Times New Roman" w:eastAsia="Times New Roman" w:hAnsi="Times New Roman" w:cs="Times New Roman"/>
          <w:sz w:val="28"/>
          <w:szCs w:val="28"/>
          <w:lang w:eastAsia="ru-RU"/>
        </w:rPr>
        <w:t xml:space="preserve">%. Реализуется проект «Доступное дополнительное образование для детей в Югре», для исполнения которого разработана дорожная карта (распоряжение администрации города от 27.02.2017 № 57-р). </w:t>
      </w:r>
    </w:p>
    <w:p w:rsidR="00C90A74" w:rsidRPr="00C90A74" w:rsidRDefault="003270B8"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Во исполнение Указа Президента Российской Федерации от 29.05.2017  №</w:t>
      </w:r>
      <w:r w:rsidR="002140BC">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240, распоряжения Правительства ХМАО-Югры от 22.09.2017 № 560-рп реализуются мероприятия по проведению в городе Десятилетия детства.</w:t>
      </w:r>
    </w:p>
    <w:p w:rsidR="00C90A74" w:rsidRPr="00C90A74" w:rsidRDefault="003A7799"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 xml:space="preserve">В соответствии с распоряжением Правительства ХМАО-Югры от 05.06.2017 № 264-рп «О проведении апробации системы персонифицированного финансирования дополнительного образования детей в ХМАО-Югре в 2017 году» в городе апробируется система персонифицированного финансирования дополнительного образования детей (постановление администрации города от 26.10.2018 № 519-п «О внесении изменений в постановление администрации города Нефтеюганска от 09.06.2017 № 371-п «О внедрении программы персонифицированного финансирования дополнительного образования детей в городе Нефтеюганске на 2017-2020 годы»). </w:t>
      </w:r>
    </w:p>
    <w:p w:rsidR="00C90A74" w:rsidRPr="00C90A74" w:rsidRDefault="003A7799"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Уполномоченной организацией определ</w:t>
      </w:r>
      <w:r w:rsidR="002140BC">
        <w:rPr>
          <w:rFonts w:ascii="Times New Roman" w:eastAsia="Times New Roman" w:hAnsi="Times New Roman" w:cs="Times New Roman"/>
          <w:sz w:val="28"/>
          <w:szCs w:val="28"/>
          <w:lang w:eastAsia="ru-RU"/>
        </w:rPr>
        <w:t>е</w:t>
      </w:r>
      <w:r w:rsidR="00C90A74" w:rsidRPr="00C90A74">
        <w:rPr>
          <w:rFonts w:ascii="Times New Roman" w:eastAsia="Times New Roman" w:hAnsi="Times New Roman" w:cs="Times New Roman"/>
          <w:sz w:val="28"/>
          <w:szCs w:val="28"/>
          <w:lang w:eastAsia="ru-RU"/>
        </w:rPr>
        <w:t>н МАУ «Центр молодёжных инициатив», которым выдано 2 971 сертификат (15</w:t>
      </w:r>
      <w:r w:rsidR="002140BC">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 детей от общего числа детей в возрасте от 5 до 18 лет, проживающих на территории города), в сентябре количество используемых сертификатов составило 3 035 (17</w:t>
      </w:r>
      <w:r w:rsidR="002140BC">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 от общего числа детей в возрасте от 5 до 18 лет, проживающих на территории города).</w:t>
      </w:r>
    </w:p>
    <w:p w:rsidR="00C90A74" w:rsidRPr="00C90A74" w:rsidRDefault="001E7F03"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Прошли сертификацию более 200 программ дополнительного образования. Поставщики услуг: МБУ ДО «Дом детского творчества» (1 968 сертификатов), МБУ ДО «Поиск» (973 сертификата), МБУ ДО «Детская школа искусств» (30 сертификатов); негосударственный сектор: ООО «Семь гномов» (6 сертификатов), ООО «Инновационные образовательные технологии», (57 сертификатов).</w:t>
      </w:r>
    </w:p>
    <w:p w:rsidR="00C90A74" w:rsidRPr="00C90A74" w:rsidRDefault="001E7F03"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 городе созданы условия для получения детьми с ОВЗ дополнительного образования на базе дошкольных образовательных организаций, МБОУ «СОШ № 7», МБОУ «Школа развития № 24», МБОУ «СОШ №14», МБУ ДО «Дом детского творчества». Реализация адаптированных дополнительных общеобразовательных программ осуществляется по запросу (заявлению) родителей (законных представителей) учащихся для 131 реб</w:t>
      </w:r>
      <w:r w:rsidR="002140BC">
        <w:rPr>
          <w:rFonts w:ascii="Times New Roman" w:eastAsia="Times New Roman" w:hAnsi="Times New Roman" w:cs="Times New Roman"/>
          <w:sz w:val="28"/>
          <w:szCs w:val="28"/>
          <w:lang w:eastAsia="ru-RU"/>
        </w:rPr>
        <w:t>е</w:t>
      </w:r>
      <w:r w:rsidR="00C90A74" w:rsidRPr="00C90A74">
        <w:rPr>
          <w:rFonts w:ascii="Times New Roman" w:eastAsia="Times New Roman" w:hAnsi="Times New Roman" w:cs="Times New Roman"/>
          <w:sz w:val="28"/>
          <w:szCs w:val="28"/>
          <w:lang w:eastAsia="ru-RU"/>
        </w:rPr>
        <w:t>нка с ОВЗ и детей-инвалидов (26</w:t>
      </w:r>
      <w:r w:rsidR="002140BC">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w:t>
      </w:r>
    </w:p>
    <w:p w:rsidR="00C90A74" w:rsidRPr="00C90A74" w:rsidRDefault="001E7F03"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w:t>
      </w:r>
      <w:r w:rsidR="002140BC">
        <w:rPr>
          <w:rFonts w:ascii="Times New Roman" w:eastAsia="Times New Roman" w:hAnsi="Times New Roman" w:cs="Times New Roman"/>
          <w:sz w:val="28"/>
          <w:szCs w:val="28"/>
          <w:lang w:eastAsia="ru-RU"/>
        </w:rPr>
        <w:t>оенно-патриотическое воспитание</w:t>
      </w:r>
    </w:p>
    <w:p w:rsidR="00C90A74" w:rsidRPr="00C90A74" w:rsidRDefault="001E7F03"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Во исполнение Указа Президента Российской Федерации от 29.10.2015 № 536 «О создании Общероссийской общественно-государственной детско-юношеской организации «Российское движение школьников» организована деятельность федеральной опорной площадки – МБОУ «СОШ № 5 «Многопрофильная». К «Российскому движению школьников» в 2018 году подключилось 100% общеобразовательных организаций города.</w:t>
      </w:r>
    </w:p>
    <w:p w:rsidR="00C90A74" w:rsidRPr="00C90A74" w:rsidRDefault="00AC1F5F"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 целях патриотического воспитания учащихся в городе создано местное отделение Всероссийского детско-юношеского военно-патриотического общественного движения «Юнармия», в которое принято 155 человек детей и молодежи.</w:t>
      </w:r>
    </w:p>
    <w:p w:rsidR="00C90A74" w:rsidRPr="00C90A74" w:rsidRDefault="0088234C"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Развивается кадетское движение: МБОУ «Средняя общеобразовательная кадетская школа № 4» - региональная инновационная площадка «Духовно-нравственные ценности и культурно-исторические традиции российского казачества и кадетского движения как средство воспитания, развития и социализации учащихся» (приказ ДОиМП ХМАО-Югры №1821 от 30.12.2015 «О присвоении статуса РИП»). Результат: первое место в региональном конкурсе программ по вопросам развития казачьих кадетских классов на базе муниципальных общеобразовательных организаций в ХМАО-Югре</w:t>
      </w:r>
      <w:r w:rsidRPr="00C90A74">
        <w:rPr>
          <w:rFonts w:ascii="Times New Roman" w:eastAsia="Times New Roman" w:hAnsi="Times New Roman" w:cs="Times New Roman"/>
          <w:sz w:val="28"/>
          <w:szCs w:val="28"/>
          <w:lang w:eastAsia="ru-RU"/>
        </w:rPr>
        <w:t>», победители</w:t>
      </w:r>
      <w:r w:rsidR="00C90A74" w:rsidRPr="00C90A74">
        <w:rPr>
          <w:rFonts w:ascii="Times New Roman" w:eastAsia="Times New Roman" w:hAnsi="Times New Roman" w:cs="Times New Roman"/>
          <w:sz w:val="28"/>
          <w:szCs w:val="28"/>
          <w:lang w:eastAsia="ru-RU"/>
        </w:rPr>
        <w:t xml:space="preserve"> регионального этапа военно-спортивной игры «Казачий сполох – 2018», регионального смотра-конкурса «Лучший казачий кадетский класс». Организовано участие во Всероссийском смотре-конкурсе на звание «Лучший казачий кадетский корпус». </w:t>
      </w:r>
    </w:p>
    <w:p w:rsidR="0088234C" w:rsidRDefault="0088234C"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Формирование лидерских качеств, активной гражданской позиции учащихся:</w:t>
      </w:r>
    </w:p>
    <w:p w:rsidR="00C90A74" w:rsidRPr="00C90A74" w:rsidRDefault="0088234C"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-муниципальный этап Всероссийской акции «Я – гражданин России» (66 учащихся, 11 социальных проектов);</w:t>
      </w:r>
    </w:p>
    <w:p w:rsidR="00C90A74" w:rsidRPr="00C90A74" w:rsidRDefault="0088234C"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-городской конкурс «Ученик года – 2018», победитель - учащийся МБОУ «Лицей № 1»;</w:t>
      </w:r>
    </w:p>
    <w:p w:rsidR="00C90A74" w:rsidRPr="00C90A74" w:rsidRDefault="0088234C"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-весенний и осенний городской лагерь лидеров детских общественных объединений «Жить в мире с собой и другими» (охват 100 учащихся 5-8 классов).</w:t>
      </w:r>
    </w:p>
    <w:p w:rsidR="00C90A74" w:rsidRPr="00C90A74" w:rsidRDefault="0088234C"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Охват в детских и молодёжных общественных объединений: детско-юношеской организации «Российское движение школьников» (далее - РДШ), «Клуб менеджеров «Новая цивилизация», «Республика мальчишек и девчонок» - 9 888 учащихся (70%).</w:t>
      </w:r>
    </w:p>
    <w:p w:rsidR="002140BC" w:rsidRDefault="00510585"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
    <w:p w:rsidR="00C90A74" w:rsidRPr="00C90A74" w:rsidRDefault="002140BC" w:rsidP="002140BC">
      <w:pPr>
        <w:shd w:val="clear" w:color="auto" w:fill="FFFFFF"/>
        <w:tabs>
          <w:tab w:val="left" w:pos="709"/>
        </w:tabs>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Научно-техническое творчество</w:t>
      </w:r>
    </w:p>
    <w:p w:rsidR="00C90A74" w:rsidRPr="00C90A74" w:rsidRDefault="00510585"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 xml:space="preserve">МБУ ДО «Дом детского творчества» - экспериментальная площадка ФГАУ «Федеральный институт развития образования» по теме «Разработка форм и способов развития и поддержки талантливых детей в области технического творчества» (приказ ФГАУ «ФИРО» от 15.02.2017 № 445.90), муниципальный центр развития технического творчества, реализует программы «Основы компьютерной грамотности», «Начальное техническое моделирование» «3D моделирование», «Аниматроника», «Образовательная робототехника», «Школа юных пилотов». </w:t>
      </w:r>
    </w:p>
    <w:p w:rsidR="00C90A74" w:rsidRPr="00C90A74" w:rsidRDefault="00510585"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 xml:space="preserve">В рамках сотрудничества с АУ ХМАО-Югры «Технопарк высоких технологий» организовано участие 20 учащихся и 7 педагогов в вебинарной площадке «Основы проектной деятельности», в отборочном этапе Всероссийского конкурса научно-технологических проектов в ХМАО-Югре. </w:t>
      </w:r>
    </w:p>
    <w:p w:rsidR="00C90A74" w:rsidRPr="00C90A74" w:rsidRDefault="00C90A74"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sidRPr="00C90A74">
        <w:rPr>
          <w:rFonts w:ascii="Times New Roman" w:eastAsia="Times New Roman" w:hAnsi="Times New Roman" w:cs="Times New Roman"/>
          <w:sz w:val="28"/>
          <w:szCs w:val="28"/>
          <w:lang w:eastAsia="ru-RU"/>
        </w:rPr>
        <w:t>Во Всероссийском форуме научной молодёжи «Шаг в будущее» (г.</w:t>
      </w:r>
      <w:r w:rsidR="00510585">
        <w:rPr>
          <w:rFonts w:ascii="Times New Roman" w:eastAsia="Times New Roman" w:hAnsi="Times New Roman" w:cs="Times New Roman"/>
          <w:sz w:val="28"/>
          <w:szCs w:val="28"/>
          <w:lang w:eastAsia="ru-RU"/>
        </w:rPr>
        <w:t xml:space="preserve"> </w:t>
      </w:r>
      <w:r w:rsidRPr="00C90A74">
        <w:rPr>
          <w:rFonts w:ascii="Times New Roman" w:eastAsia="Times New Roman" w:hAnsi="Times New Roman" w:cs="Times New Roman"/>
          <w:sz w:val="28"/>
          <w:szCs w:val="28"/>
          <w:lang w:eastAsia="ru-RU"/>
        </w:rPr>
        <w:t>Москва) дипломом лауреата 2 степени отмечена работа учащегося 11 класса МБОУ «Лицей № 1» в области математики «Мультипликативность функции Эйлера» (март).</w:t>
      </w:r>
    </w:p>
    <w:p w:rsidR="00C90A74" w:rsidRPr="00C90A74" w:rsidRDefault="00510585"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Проект «Экоурна» учащегося 7 класса МБОУ «СОШ №3» Чурбанова Тимофея стал победителем X Международного молодежного экологического форума «Одна планета – одно будущее!» (июнь).</w:t>
      </w:r>
    </w:p>
    <w:p w:rsidR="00C90A74" w:rsidRPr="00C90A74" w:rsidRDefault="00C90A74"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sidRPr="00C90A74">
        <w:rPr>
          <w:rFonts w:ascii="Times New Roman" w:eastAsia="Times New Roman" w:hAnsi="Times New Roman" w:cs="Times New Roman"/>
          <w:sz w:val="28"/>
          <w:szCs w:val="28"/>
          <w:lang w:eastAsia="ru-RU"/>
        </w:rPr>
        <w:t xml:space="preserve"> </w:t>
      </w:r>
      <w:r w:rsidR="000018D4">
        <w:rPr>
          <w:rFonts w:ascii="Times New Roman" w:eastAsia="Times New Roman" w:hAnsi="Times New Roman" w:cs="Times New Roman"/>
          <w:sz w:val="28"/>
          <w:szCs w:val="28"/>
          <w:lang w:eastAsia="ru-RU"/>
        </w:rPr>
        <w:tab/>
      </w:r>
      <w:r w:rsidRPr="00C90A74">
        <w:rPr>
          <w:rFonts w:ascii="Times New Roman" w:eastAsia="Times New Roman" w:hAnsi="Times New Roman" w:cs="Times New Roman"/>
          <w:sz w:val="28"/>
          <w:szCs w:val="28"/>
          <w:lang w:eastAsia="ru-RU"/>
        </w:rPr>
        <w:t>По результатам конкурсного отбора проектных и исследовательских работ школьников ХМАО-Югры для участия в проектной смене «Большие вызовы» образовательного центра «Сириус» приняла участие Солдатова Полина, учащаяся 10 класса МБОУ «СОШ № 3», воспитанница АУ ХМАО-Югры «Кванториум» (июль).</w:t>
      </w:r>
    </w:p>
    <w:p w:rsidR="00C90A74" w:rsidRPr="00C90A74" w:rsidRDefault="000018D4"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 ежегодном региональном конкурсе ХМАО - Югры «Молодой изобретатель» победителем признан про</w:t>
      </w:r>
      <w:r w:rsidR="00282C99">
        <w:rPr>
          <w:rFonts w:ascii="Times New Roman" w:eastAsia="Times New Roman" w:hAnsi="Times New Roman" w:cs="Times New Roman"/>
          <w:sz w:val="28"/>
          <w:szCs w:val="28"/>
          <w:lang w:eastAsia="ru-RU"/>
        </w:rPr>
        <w:t xml:space="preserve">ект «Умное окно» МБОУ «СОШ </w:t>
      </w:r>
      <w:r w:rsidR="00C90A74" w:rsidRPr="00C90A74">
        <w:rPr>
          <w:rFonts w:ascii="Times New Roman" w:eastAsia="Times New Roman" w:hAnsi="Times New Roman" w:cs="Times New Roman"/>
          <w:sz w:val="28"/>
          <w:szCs w:val="28"/>
          <w:lang w:eastAsia="ru-RU"/>
        </w:rPr>
        <w:t xml:space="preserve">№ 2» (ноябрь).  </w:t>
      </w:r>
    </w:p>
    <w:p w:rsidR="00C90A74" w:rsidRPr="00C90A74" w:rsidRDefault="000018D4"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2140BC">
        <w:rPr>
          <w:rFonts w:ascii="Times New Roman" w:eastAsia="Times New Roman" w:hAnsi="Times New Roman" w:cs="Times New Roman"/>
          <w:sz w:val="28"/>
          <w:szCs w:val="28"/>
          <w:lang w:eastAsia="ru-RU"/>
        </w:rPr>
        <w:t>Духовно-нравственное воспитание</w:t>
      </w:r>
    </w:p>
    <w:p w:rsidR="00C90A74" w:rsidRPr="00C90A74" w:rsidRDefault="000018D4"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Реализуется проект «Диалоги о главном», в рамках которого проведены: городские юношеские Кирилло-Мефодиевские чтения, конкурс детского творчества «Пасха Красная», духовно-нравственная встреча выпускников со священнослужителями Прихода Храма Святого Духа «На пороге взрослой жизни».</w:t>
      </w:r>
    </w:p>
    <w:p w:rsidR="00C90A74" w:rsidRPr="00C90A74" w:rsidRDefault="000018D4"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Организовано участие учащихся города в:</w:t>
      </w:r>
    </w:p>
    <w:p w:rsidR="00C90A74" w:rsidRPr="00C90A74" w:rsidRDefault="000018D4"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-общероссийской олимпиаде школьников по основам православной культуры (9 учащихся победители и призёры заключительного (регионального) этапа в г.Ханты-</w:t>
      </w:r>
      <w:r>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Мансийске);</w:t>
      </w:r>
    </w:p>
    <w:p w:rsidR="00C90A74" w:rsidRPr="00C90A74" w:rsidRDefault="000018D4"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-открытой Всероссийской интеллектуальной олимпиаде «Наше наследие» (региональный этап - участники 5 учащихся 9-11-х классов из МБОУ «СОШ   № 1», МБОУ «</w:t>
      </w:r>
      <w:r w:rsidR="00C9301B" w:rsidRPr="00C90A74">
        <w:rPr>
          <w:rFonts w:ascii="Times New Roman" w:eastAsia="Times New Roman" w:hAnsi="Times New Roman" w:cs="Times New Roman"/>
          <w:sz w:val="28"/>
          <w:szCs w:val="28"/>
          <w:lang w:eastAsia="ru-RU"/>
        </w:rPr>
        <w:t>СОШ №</w:t>
      </w:r>
      <w:r w:rsidR="00C90A74" w:rsidRPr="00C90A74">
        <w:rPr>
          <w:rFonts w:ascii="Times New Roman" w:eastAsia="Times New Roman" w:hAnsi="Times New Roman" w:cs="Times New Roman"/>
          <w:sz w:val="28"/>
          <w:szCs w:val="28"/>
          <w:lang w:eastAsia="ru-RU"/>
        </w:rPr>
        <w:t xml:space="preserve"> 13», ЧОУ «Нефтеюганская православная гимназия</w:t>
      </w:r>
      <w:r w:rsidR="00C9301B" w:rsidRPr="00C90A74">
        <w:rPr>
          <w:rFonts w:ascii="Times New Roman" w:eastAsia="Times New Roman" w:hAnsi="Times New Roman" w:cs="Times New Roman"/>
          <w:sz w:val="28"/>
          <w:szCs w:val="28"/>
          <w:lang w:eastAsia="ru-RU"/>
        </w:rPr>
        <w:t>», регионального</w:t>
      </w:r>
      <w:r w:rsidR="00C90A74" w:rsidRPr="00C90A74">
        <w:rPr>
          <w:rFonts w:ascii="Times New Roman" w:eastAsia="Times New Roman" w:hAnsi="Times New Roman" w:cs="Times New Roman"/>
          <w:sz w:val="28"/>
          <w:szCs w:val="28"/>
          <w:lang w:eastAsia="ru-RU"/>
        </w:rPr>
        <w:t xml:space="preserve"> </w:t>
      </w:r>
      <w:r w:rsidR="00C9301B" w:rsidRPr="00C90A74">
        <w:rPr>
          <w:rFonts w:ascii="Times New Roman" w:eastAsia="Times New Roman" w:hAnsi="Times New Roman" w:cs="Times New Roman"/>
          <w:sz w:val="28"/>
          <w:szCs w:val="28"/>
          <w:lang w:eastAsia="ru-RU"/>
        </w:rPr>
        <w:t>этапа, финальный</w:t>
      </w:r>
      <w:r w:rsidR="00C90A74" w:rsidRPr="00C90A74">
        <w:rPr>
          <w:rFonts w:ascii="Times New Roman" w:eastAsia="Times New Roman" w:hAnsi="Times New Roman" w:cs="Times New Roman"/>
          <w:sz w:val="28"/>
          <w:szCs w:val="28"/>
          <w:lang w:eastAsia="ru-RU"/>
        </w:rPr>
        <w:t xml:space="preserve"> этап - дипломы 1, 3 степени 2 учащихся ЧОУ «Нефтеюганская православная гимназия»).</w:t>
      </w:r>
    </w:p>
    <w:p w:rsidR="00C90A74" w:rsidRPr="00C90A74" w:rsidRDefault="000018D4"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 рамках реализации программы «Социокультурные истоки» городским ресурсным центром МБОУ «Школа развития № 24» организовано проведение муниципального конкурса «У истоков творчества» (охват 90 учащихся 1-4-х классов из 10 общеобразовательных организаций).</w:t>
      </w:r>
    </w:p>
    <w:p w:rsidR="00C90A74" w:rsidRPr="00C90A74" w:rsidRDefault="00C9301B"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2140BC">
        <w:rPr>
          <w:rFonts w:ascii="Times New Roman" w:eastAsia="Times New Roman" w:hAnsi="Times New Roman" w:cs="Times New Roman"/>
          <w:sz w:val="28"/>
          <w:szCs w:val="28"/>
          <w:lang w:eastAsia="ru-RU"/>
        </w:rPr>
        <w:t>Интеллектуальное творчество</w:t>
      </w:r>
    </w:p>
    <w:p w:rsidR="00C90A74" w:rsidRPr="00C90A74" w:rsidRDefault="00C9301B"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Организована деятельность городского интеллектуального клуба. В 2018 году в VI Чемпионате по интеллектуальным играм «Что? Где? Когда?» (далее - Чемпионат) принимает участие 22 команд из 14 образовательных организаций. Результат: 3 команды - победители IV школьного чемпионата Югры по интеллектуальным играм (г.</w:t>
      </w:r>
      <w:r w:rsidR="009249D0">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Сургут), участники Всероссийского этапа Чемпионата (г.</w:t>
      </w:r>
      <w:r>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Санкт-Петербург).</w:t>
      </w:r>
    </w:p>
    <w:p w:rsidR="00C90A74" w:rsidRPr="00C90A74" w:rsidRDefault="00F40F44"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С целью развития шахматного образования и выявления одарённых шахматистов, на базе МБУ ДО «ДДТ» работает шахматный клуб с охватом 511 детей в возрасте от 6 до 18 лет. Воспитанники шахматного клуба принимают участие в муниципальных, региональных и Всероссийских этапах шахматных первенств, отмечены призовыми местами в личном и командном зачётах, очных и дистанционных соревнованиях, матчевых встречах и турнирах. Результаты учащихся: присвоены спортивные разряды - II разряд (3 человека), I разряд (3 человека), команда МБОУ «Лицей №1» вошла в состав сборной команды ХМАО-Югры. Попович Алексей стал чемпионом личного первенства ХМАО-Югры, вошёл в состав сборной команды ХМАО-Югры, выполнил разряд кандидата в мастера спорта.</w:t>
      </w:r>
    </w:p>
    <w:p w:rsidR="00C90A74" w:rsidRPr="00C90A74" w:rsidRDefault="00A10999"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 течение 2018 года в рамках сетевого медиа-проекта «Импульс» реализуется проект «Конвергентная журналистика в детской телестудии «Фокус», созданы условия для успешного функционирования молодёжного пресс – центра с применением современных IT-технологий и конвергентной журналистики. В эфир на ТРК «Юганск» вышло 8 программ «Наши новости».</w:t>
      </w:r>
    </w:p>
    <w:p w:rsidR="00C90A74" w:rsidRPr="00C90A74" w:rsidRDefault="00C90A74"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sidRPr="00C90A74">
        <w:rPr>
          <w:rFonts w:ascii="Times New Roman" w:eastAsia="Times New Roman" w:hAnsi="Times New Roman" w:cs="Times New Roman"/>
          <w:sz w:val="28"/>
          <w:szCs w:val="28"/>
          <w:lang w:eastAsia="ru-RU"/>
        </w:rPr>
        <w:t>Художественное творчество.</w:t>
      </w:r>
    </w:p>
    <w:p w:rsidR="00C90A74" w:rsidRPr="00C90A74" w:rsidRDefault="00A10999"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Задачу выявления и поддержки лучших детских коллективов и творчески одарённых детей успешно решает городской ресурсный центр художественно-эстетического развития – МБУ ДО «Центр дополнительного образования «Поиск».</w:t>
      </w:r>
    </w:p>
    <w:p w:rsidR="00C90A74" w:rsidRPr="00C90A74" w:rsidRDefault="00A10999"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 рамках городского фестиваля детского и юношеского творчества «Созвездие юных талантов Нефтеюганска» проведено 7 конкурсов, в которых приняло участие 1</w:t>
      </w:r>
      <w:r>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938 учащихся 1-11 классов.</w:t>
      </w:r>
    </w:p>
    <w:p w:rsidR="00C90A74" w:rsidRPr="00C90A74" w:rsidRDefault="00A10999"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 рамках социального партнёрства Департамента МБУ ДО «Детская музыкальная школа им. В.В.</w:t>
      </w:r>
      <w:r w:rsidR="00170A38">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Андреева» реализуются сетевые образовательные проекты:</w:t>
      </w:r>
    </w:p>
    <w:p w:rsidR="00C90A74" w:rsidRPr="00C90A74" w:rsidRDefault="00A10999"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-«Детская филармония «Твой друг – музыка» (охват более 1</w:t>
      </w:r>
      <w:r w:rsidR="00C1212A">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000 учащихся 1-5 классов);</w:t>
      </w:r>
    </w:p>
    <w:p w:rsidR="00C90A74" w:rsidRPr="00C90A74" w:rsidRDefault="00A10999"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-«Наше наследие» (охват более 400 учащихся 10 классов).</w:t>
      </w:r>
    </w:p>
    <w:p w:rsidR="00C90A74" w:rsidRPr="00C90A74" w:rsidRDefault="00A10999"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 рамках совместного проекта «Театр открывает двери» спектакли МБУК «Театр кукол «Волшебная флейта» посетило более 450 учащихся 5-11 классов, более 1000 учащихся побывало на спектаклях учебного театра СурГУ «2-КОТА» под руководством А.</w:t>
      </w:r>
      <w:r>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Шевкунова.</w:t>
      </w:r>
    </w:p>
    <w:p w:rsidR="00C90A74" w:rsidRPr="00C90A74" w:rsidRDefault="00A10999"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 xml:space="preserve">В рамках сетевого проекта «Школа юного </w:t>
      </w:r>
      <w:r w:rsidRPr="00C90A74">
        <w:rPr>
          <w:rFonts w:ascii="Times New Roman" w:eastAsia="Times New Roman" w:hAnsi="Times New Roman" w:cs="Times New Roman"/>
          <w:sz w:val="28"/>
          <w:szCs w:val="28"/>
          <w:lang w:eastAsia="ru-RU"/>
        </w:rPr>
        <w:t>экскурсовода» специалистами учреждений</w:t>
      </w:r>
      <w:r w:rsidR="00C90A74" w:rsidRPr="00C90A74">
        <w:rPr>
          <w:rFonts w:ascii="Times New Roman" w:eastAsia="Times New Roman" w:hAnsi="Times New Roman" w:cs="Times New Roman"/>
          <w:sz w:val="28"/>
          <w:szCs w:val="28"/>
          <w:lang w:eastAsia="ru-RU"/>
        </w:rPr>
        <w:t xml:space="preserve"> НГ МАУК «Историко-художественный музейный комплекс» проведен ежегодный городской конкурс юных экскурсоводов «История одного предмета» на призы руководителя.</w:t>
      </w:r>
    </w:p>
    <w:p w:rsidR="00C90A74" w:rsidRPr="00C90A74" w:rsidRDefault="00A10999"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Информационное обеспечение общеобразовательных организаций</w:t>
      </w:r>
      <w:r>
        <w:rPr>
          <w:rFonts w:ascii="Times New Roman" w:eastAsia="Times New Roman" w:hAnsi="Times New Roman" w:cs="Times New Roman"/>
          <w:sz w:val="28"/>
          <w:szCs w:val="28"/>
          <w:lang w:eastAsia="ru-RU"/>
        </w:rPr>
        <w:t>.</w:t>
      </w:r>
    </w:p>
    <w:p w:rsidR="00C90A74" w:rsidRPr="00C90A74" w:rsidRDefault="00A10999"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 рамках создания и развития информационного пространства образовательной и управленческой деятельности проведены мероприятия и работы:</w:t>
      </w:r>
    </w:p>
    <w:p w:rsidR="00C90A74" w:rsidRPr="00C90A74" w:rsidRDefault="00A10999"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-100</w:t>
      </w:r>
      <w:r w:rsidR="002140BC">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 общеобразовательных организаций обеспечены высокоскоростным Интернетом со скоростью не менее 10 Мбит/с;</w:t>
      </w:r>
    </w:p>
    <w:p w:rsidR="00C90A74" w:rsidRPr="00C90A74" w:rsidRDefault="00A10999"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-официальные сайты общеобразовательных организаций приведены в соответствие с Правилами размещения на официальном сайте образовательной организации в сети «Интернет» и обновления информации об образовательной организации, утверждёнными постановлением Правительства Российской Федерации от 10.07.2013 № 582, имеют единое портальное решение и единую централизованную однотипную концепцию сайта и хостинга;</w:t>
      </w:r>
    </w:p>
    <w:p w:rsidR="00C90A74" w:rsidRPr="00C90A74" w:rsidRDefault="00A10999"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 90</w:t>
      </w:r>
      <w:r w:rsidR="002140BC">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 общеобразовательных организаций проводится СМС – информирование родителей (законных представителей) об отсутствии детей на уроке по неуважительной причине в рамках исполнения поручения Президента Российской Федерации от 23.12.2015 № Пр-15ГС и Губернатора Ханты-Мансийского автономного округа – Югры от 30.12.2015;</w:t>
      </w:r>
    </w:p>
    <w:p w:rsidR="00C90A74" w:rsidRPr="00C90A74" w:rsidRDefault="00A10999"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 100</w:t>
      </w:r>
      <w:r w:rsidR="002140BC">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 общеобразовательных организаций внедрена единая муниципальная информационная система по учету контингента обучающихся в образовательных организациях различного типа (АВЕРС «КРМ: Директор»), интегрированная с Единым порталом государственных и муниципальных услуг;</w:t>
      </w:r>
    </w:p>
    <w:p w:rsidR="00C90A74" w:rsidRPr="00C90A74" w:rsidRDefault="00A10999"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-100</w:t>
      </w:r>
      <w:r w:rsidR="002140BC">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 образовательных организаций используют электронные журналы и электронные дневники, интегрированные с Единым порталом государственных и муниципальных услуг;</w:t>
      </w:r>
    </w:p>
    <w:p w:rsidR="00C90A74" w:rsidRPr="00C90A74" w:rsidRDefault="00A10999"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 учреждениях дополнительного образования внедрена система учета контингента обучающихся «АВЕРС: «Управление ДОП» регионального уровня;</w:t>
      </w:r>
    </w:p>
    <w:p w:rsidR="00C90A74" w:rsidRPr="00C90A74" w:rsidRDefault="00A10999"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w:t>
      </w:r>
      <w:r w:rsidR="00C37882">
        <w:rPr>
          <w:rFonts w:ascii="Times New Roman" w:eastAsia="Times New Roman" w:hAnsi="Times New Roman" w:cs="Times New Roman"/>
          <w:sz w:val="28"/>
          <w:szCs w:val="28"/>
          <w:lang w:eastAsia="ru-RU"/>
        </w:rPr>
        <w:t>во всех</w:t>
      </w:r>
      <w:r w:rsidR="00C37882" w:rsidRPr="00C90A74">
        <w:rPr>
          <w:rFonts w:ascii="Times New Roman" w:eastAsia="Times New Roman" w:hAnsi="Times New Roman" w:cs="Times New Roman"/>
          <w:sz w:val="28"/>
          <w:szCs w:val="28"/>
          <w:lang w:eastAsia="ru-RU"/>
        </w:rPr>
        <w:t xml:space="preserve"> образовательных организациях</w:t>
      </w:r>
      <w:r w:rsidR="00C90A74" w:rsidRPr="00C90A74">
        <w:rPr>
          <w:rFonts w:ascii="Times New Roman" w:eastAsia="Times New Roman" w:hAnsi="Times New Roman" w:cs="Times New Roman"/>
          <w:sz w:val="28"/>
          <w:szCs w:val="28"/>
          <w:lang w:eastAsia="ru-RU"/>
        </w:rPr>
        <w:t xml:space="preserve"> проводятся мероприятия по обеспечению защиты персональных данных и конфиденциальной информации в информационных системах, в соответствии с требованиями Федерального закона от 27.07.2006 №152 – ФЗ «О персональных данных».</w:t>
      </w:r>
    </w:p>
    <w:p w:rsidR="00C90A74" w:rsidRPr="00C90A74" w:rsidRDefault="00C90A74" w:rsidP="002140BC">
      <w:pPr>
        <w:shd w:val="clear" w:color="auto" w:fill="FFFFFF"/>
        <w:spacing w:after="0" w:line="240" w:lineRule="auto"/>
        <w:ind w:firstLine="709"/>
        <w:jc w:val="both"/>
        <w:outlineLvl w:val="0"/>
        <w:rPr>
          <w:rFonts w:ascii="Times New Roman" w:eastAsia="Times New Roman" w:hAnsi="Times New Roman" w:cs="Times New Roman"/>
          <w:sz w:val="28"/>
          <w:szCs w:val="28"/>
          <w:lang w:eastAsia="ru-RU"/>
        </w:rPr>
      </w:pPr>
      <w:r w:rsidRPr="00C90A74">
        <w:rPr>
          <w:rFonts w:ascii="Times New Roman" w:eastAsia="Times New Roman" w:hAnsi="Times New Roman" w:cs="Times New Roman"/>
          <w:sz w:val="28"/>
          <w:szCs w:val="28"/>
          <w:lang w:eastAsia="ru-RU"/>
        </w:rPr>
        <w:t>100</w:t>
      </w:r>
      <w:r w:rsidR="002140BC">
        <w:rPr>
          <w:rFonts w:ascii="Times New Roman" w:eastAsia="Times New Roman" w:hAnsi="Times New Roman" w:cs="Times New Roman"/>
          <w:sz w:val="28"/>
          <w:szCs w:val="28"/>
          <w:lang w:eastAsia="ru-RU"/>
        </w:rPr>
        <w:t xml:space="preserve"> </w:t>
      </w:r>
      <w:r w:rsidRPr="00C90A74">
        <w:rPr>
          <w:rFonts w:ascii="Times New Roman" w:eastAsia="Times New Roman" w:hAnsi="Times New Roman" w:cs="Times New Roman"/>
          <w:sz w:val="28"/>
          <w:szCs w:val="28"/>
          <w:lang w:eastAsia="ru-RU"/>
        </w:rPr>
        <w:t>% первоочередных муниципальных услуг, предоставляемых Департаментом и под</w:t>
      </w:r>
      <w:r w:rsidR="00C37882">
        <w:rPr>
          <w:rFonts w:ascii="Times New Roman" w:eastAsia="Times New Roman" w:hAnsi="Times New Roman" w:cs="Times New Roman"/>
          <w:sz w:val="28"/>
          <w:szCs w:val="28"/>
          <w:lang w:eastAsia="ru-RU"/>
        </w:rPr>
        <w:t>ведомственными образовательными</w:t>
      </w:r>
      <w:r w:rsidR="002140BC">
        <w:rPr>
          <w:rFonts w:ascii="Times New Roman" w:eastAsia="Times New Roman" w:hAnsi="Times New Roman" w:cs="Times New Roman"/>
          <w:sz w:val="28"/>
          <w:szCs w:val="28"/>
          <w:lang w:eastAsia="ru-RU"/>
        </w:rPr>
        <w:t xml:space="preserve"> </w:t>
      </w:r>
      <w:r w:rsidRPr="00C90A74">
        <w:rPr>
          <w:rFonts w:ascii="Times New Roman" w:eastAsia="Times New Roman" w:hAnsi="Times New Roman" w:cs="Times New Roman"/>
          <w:sz w:val="28"/>
          <w:szCs w:val="28"/>
          <w:lang w:eastAsia="ru-RU"/>
        </w:rPr>
        <w:t>организациями, реализованы в электронной форме с возможностью предоставления через Единый портал государственных и муниципальных услуг:</w:t>
      </w:r>
    </w:p>
    <w:p w:rsidR="00C90A74" w:rsidRPr="00C90A74" w:rsidRDefault="00C37882"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-создана единая региональная автоматизированная информационная система «Электронная очередь в ДОО», интегрированная с Единым порталом государственных и муниципальных услуг;</w:t>
      </w:r>
    </w:p>
    <w:p w:rsidR="00C90A74" w:rsidRPr="00C90A74" w:rsidRDefault="009217FE"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-внедрена ведомственная учётная система (ВУС) «Аверс: Зачисление в ОУ», с использованием которой реализуются муниципальные услуги в электронной форме «Зачисление в образовательные учреждения» и «Предоставление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w:t>
      </w:r>
      <w:r>
        <w:rPr>
          <w:rFonts w:ascii="Times New Roman" w:eastAsia="Times New Roman" w:hAnsi="Times New Roman" w:cs="Times New Roman"/>
          <w:sz w:val="28"/>
          <w:szCs w:val="28"/>
          <w:lang w:eastAsia="ru-RU"/>
        </w:rPr>
        <w:t>рных учебных графиков»;</w:t>
      </w:r>
    </w:p>
    <w:p w:rsidR="00C90A74" w:rsidRPr="00C90A74" w:rsidRDefault="009217FE"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-внедрена региональная информационная система ЕГЭ, с использованием которой учащимся выпускных классов и их родителям (законным представителям) предоставляется муниципальная услуга «Предоставление информации о результатах сданных экзаменов, результатах тестирования и иных вступительных испытаний, а также о зачислении в образовательное учреждение»;</w:t>
      </w:r>
    </w:p>
    <w:p w:rsidR="00C90A74" w:rsidRPr="00C90A74" w:rsidRDefault="009217FE"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 xml:space="preserve">-реализуется муниципальная услуга «Предоставление информации о текущей успеваемости учащегося, ведение электронного дневника и электронного журнала успеваемости» для учащихся, старше 14 лет и их родителей (законных представителей), ежемесячно направляется более 1000 запросов через Единый портал государственных и муниципальных услуг. </w:t>
      </w:r>
    </w:p>
    <w:p w:rsidR="00C90A74" w:rsidRPr="00C90A74" w:rsidRDefault="009217FE"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 xml:space="preserve">С целью повышения популяризации электронных сервисов и получения муниципальных услуг в электронной форме, образовательными организациями города проведено 4 940 мероприятий с охватом более 90% учащихся и их родителей (законных представителей). В 100% образовательных организаций на Едином портале государственных и муниципальных услуг в личных кабинетах зарегистрировано 98% сотрудников образовательных организаций, 99% учащихся старше 14 лет, 15% их родителей (законных представителей). </w:t>
      </w:r>
    </w:p>
    <w:p w:rsidR="00C90A74" w:rsidRPr="00C90A74" w:rsidRDefault="007A0CFE"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 xml:space="preserve">В соответствии с планом мероприятий по реализации Концепции информационной безопасности детей на 2018-2020 годы, утверждённым приказом Минкомсвязи России от 27.02.2018 № 88, в общеобразовательных организациях проведены: </w:t>
      </w:r>
    </w:p>
    <w:p w:rsidR="00C90A74" w:rsidRPr="00C90A74" w:rsidRDefault="007A0CFE"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-юбилейный V Единый урок по безопасности в сети «Интернет» (охват     8 833 учащихся, 595 педагогов, 3 554 родител</w:t>
      </w:r>
      <w:r w:rsidR="00052D27">
        <w:rPr>
          <w:rFonts w:ascii="Times New Roman" w:eastAsia="Times New Roman" w:hAnsi="Times New Roman" w:cs="Times New Roman"/>
          <w:sz w:val="28"/>
          <w:szCs w:val="28"/>
          <w:lang w:eastAsia="ru-RU"/>
        </w:rPr>
        <w:t>я</w:t>
      </w:r>
      <w:r w:rsidR="00C90A74" w:rsidRPr="00C90A74">
        <w:rPr>
          <w:rFonts w:ascii="Times New Roman" w:eastAsia="Times New Roman" w:hAnsi="Times New Roman" w:cs="Times New Roman"/>
          <w:sz w:val="28"/>
          <w:szCs w:val="28"/>
          <w:lang w:eastAsia="ru-RU"/>
        </w:rPr>
        <w:t xml:space="preserve"> (законных представителей) учащихся);</w:t>
      </w:r>
    </w:p>
    <w:p w:rsidR="00C90A74" w:rsidRPr="00C90A74" w:rsidRDefault="007A0CFE"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 xml:space="preserve">-акция «Всероссийская профдиагностика - 2018» (охват 1 841 учащийся 8-11 классов); </w:t>
      </w:r>
    </w:p>
    <w:p w:rsidR="00C90A74" w:rsidRPr="00C90A74" w:rsidRDefault="007A0CFE"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 xml:space="preserve">-участие </w:t>
      </w:r>
      <w:r w:rsidRPr="00C90A74">
        <w:rPr>
          <w:rFonts w:ascii="Times New Roman" w:eastAsia="Times New Roman" w:hAnsi="Times New Roman" w:cs="Times New Roman"/>
          <w:sz w:val="28"/>
          <w:szCs w:val="28"/>
          <w:lang w:eastAsia="ru-RU"/>
        </w:rPr>
        <w:t>во Всероссийском</w:t>
      </w:r>
      <w:r w:rsidR="00C90A74" w:rsidRPr="00C90A74">
        <w:rPr>
          <w:rFonts w:ascii="Times New Roman" w:eastAsia="Times New Roman" w:hAnsi="Times New Roman" w:cs="Times New Roman"/>
          <w:sz w:val="28"/>
          <w:szCs w:val="28"/>
          <w:lang w:eastAsia="ru-RU"/>
        </w:rPr>
        <w:t xml:space="preserve"> тестировании педагогов (охват 679 педагогических работников).</w:t>
      </w:r>
    </w:p>
    <w:p w:rsidR="00C90A74" w:rsidRPr="00C90A74" w:rsidRDefault="007A0CFE"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С целью включения в приоритетный проект «Современная цифровая образовательная среда в Российской Федерации», в соответствии с распоряжением Правительства Ханты-Мансийского автономного округа –Югры от 28.07.2017 №</w:t>
      </w:r>
      <w:r w:rsidR="002140BC">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472-рп, приказом ДОиМП ХМАО –Югры от 12.12.2017 № 1</w:t>
      </w:r>
      <w:r w:rsidR="000F0B7B">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838 МБОУ «СОШ № 5» утверждена пилотной площадкой для апробации цифровой образовательной платформы «Образование 4.0».</w:t>
      </w:r>
    </w:p>
    <w:p w:rsidR="00C90A74" w:rsidRPr="00C90A74" w:rsidRDefault="007A0CFE"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Организация отдыха детей в каникулярное время</w:t>
      </w:r>
    </w:p>
    <w:p w:rsidR="00C90A74" w:rsidRPr="00C90A74" w:rsidRDefault="007A0CFE"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Отдых, оздоровление, занятость детей организованы в соответствии с постановлением администрации города Нефтеюганска от 27.12.2017 №</w:t>
      </w:r>
      <w:r w:rsidR="002140BC">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 xml:space="preserve">806-п «О комплексе мер по организации отдыха и оздоровления детей, имеющих место жительства в городе Нефтеюганске, на 2018 год». </w:t>
      </w:r>
    </w:p>
    <w:p w:rsidR="00C90A74" w:rsidRPr="00C90A74" w:rsidRDefault="007A0CFE"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По итогам оздоровительной к</w:t>
      </w:r>
      <w:r>
        <w:rPr>
          <w:rFonts w:ascii="Times New Roman" w:eastAsia="Times New Roman" w:hAnsi="Times New Roman" w:cs="Times New Roman"/>
          <w:sz w:val="28"/>
          <w:szCs w:val="28"/>
          <w:lang w:eastAsia="ru-RU"/>
        </w:rPr>
        <w:t>о</w:t>
      </w:r>
      <w:r w:rsidR="00C90A74" w:rsidRPr="00C90A74">
        <w:rPr>
          <w:rFonts w:ascii="Times New Roman" w:eastAsia="Times New Roman" w:hAnsi="Times New Roman" w:cs="Times New Roman"/>
          <w:sz w:val="28"/>
          <w:szCs w:val="28"/>
          <w:lang w:eastAsia="ru-RU"/>
        </w:rPr>
        <w:t>мпании 2018 года значения показателей, установленных в рамках реализации государственной программы «Развитие образования в Ханты-Мансийском автономном округе – Югре на 2018-2025 годы и на период до 2030 года» (постановление Правительства Ханты-Мансийского автономного округа – Югры от 09.10.2013 № 413-п), составили:</w:t>
      </w:r>
    </w:p>
    <w:p w:rsidR="00C90A74" w:rsidRPr="00C90A74" w:rsidRDefault="00353724"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-97</w:t>
      </w:r>
      <w:r w:rsidR="002140BC">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 (14 393 ребенка) - доля детей школьного возраста, охваченных всеми формами организованного отдыха в 2018 году, от общего количества детей школьного возраста, проживающих в городе Нефтеюганске (2</w:t>
      </w:r>
      <w:r>
        <w:rPr>
          <w:rFonts w:ascii="Times New Roman" w:eastAsia="Times New Roman" w:hAnsi="Times New Roman" w:cs="Times New Roman"/>
          <w:sz w:val="28"/>
          <w:szCs w:val="28"/>
          <w:lang w:eastAsia="ru-RU"/>
        </w:rPr>
        <w:t>017 г. - 96,8% (14 034 ребенка);</w:t>
      </w:r>
    </w:p>
    <w:p w:rsidR="00C90A74" w:rsidRPr="00C90A74" w:rsidRDefault="00353724"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-65</w:t>
      </w:r>
      <w:r w:rsidR="002140BC">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 (9 385 детей) - доля детей, прошедших оздоровление в организациях отдыха детей и их оздоровления, расположенных в автономном округе, климатически благоприятных регионах Российской Федерации от общей численности детей, нуждающихся в оздоровлении (2017 г. - 60% (8 451 ребенок).</w:t>
      </w:r>
    </w:p>
    <w:p w:rsidR="00C90A74" w:rsidRPr="00C90A74" w:rsidRDefault="00771026"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На территории города Нефтеюганска отдых и оздоровление детей организованы в 29 лагерях различных типов с общим охватом 7</w:t>
      </w:r>
      <w:r>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094 человека (75,6</w:t>
      </w:r>
      <w:r w:rsidR="002140BC">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 (2017 г. – 6 164 (73</w:t>
      </w:r>
      <w:r w:rsidR="002140BC">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 в том числе в:</w:t>
      </w:r>
    </w:p>
    <w:p w:rsidR="00C90A74" w:rsidRPr="00C90A74" w:rsidRDefault="00926073"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-18 лагерях дневного пребывания детей, организованных на базе образовательных организаций (5 521 ребенок);</w:t>
      </w:r>
    </w:p>
    <w:p w:rsidR="00C90A74" w:rsidRPr="00C90A74" w:rsidRDefault="00926073"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-2 лагерях дневного пребывания детей, организованных на базе учреждений культуры (185 детей);</w:t>
      </w:r>
    </w:p>
    <w:p w:rsidR="00C90A74" w:rsidRPr="00C90A74" w:rsidRDefault="00926073"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-4 лагерях дневного пребывания детей, организованных на базе учреждений физической культуры и спорта (589 детей);</w:t>
      </w:r>
    </w:p>
    <w:p w:rsidR="00C90A74" w:rsidRPr="00C90A74" w:rsidRDefault="00926073"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-2 летних оздоровительных сменах на базе учреждений социальной защиты (152 человека);</w:t>
      </w:r>
    </w:p>
    <w:p w:rsidR="00C90A74" w:rsidRPr="00C90A74" w:rsidRDefault="00926073"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-2 палаточных лагерях (607 человек) на базе АУ ХМАО – Югры «Региональный молодежный центр», на базе Ханты - Мансийской окружной общественной организацией общероссийской общественной организации «Российский Союз Молодёжи»;</w:t>
      </w:r>
    </w:p>
    <w:p w:rsidR="00C90A74" w:rsidRPr="00C90A74" w:rsidRDefault="00926073"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-1 лагере труда и отдыха (40 человек).</w:t>
      </w:r>
    </w:p>
    <w:p w:rsidR="00C90A74" w:rsidRPr="00C90A74" w:rsidRDefault="00926073"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Увеличение охвата детей, отдохнувших в организациях отдыха детей и их оздоровления, расположенных в городе, по сравнению с 2017 годом составляет 0,86</w:t>
      </w:r>
      <w:r w:rsidR="002140BC">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w:t>
      </w:r>
    </w:p>
    <w:p w:rsidR="00C90A74" w:rsidRPr="00C90A74" w:rsidRDefault="00CF1C7D"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Координация деятельности структурных подразделений администрации, ведомств, предприятий и организаций города, задействованных в оздоровительной кампании 2018 года, осуществляется Межведомственной комиссией по организации отдыха, оздоровления, занятости детей и молодёжи (далее – Комиссия), в состав которой включены представители органов местного самоуправления, контрольно-надзорных органов, профсоюзов, работодателей (постановление администрации города Нефтеюганска от 17.02.2014 №177-п «О межведомственной комиссии по организации отдыха, оздоровления, занятости детей и молодёжи муниципального образования город Нефтеюганск»).</w:t>
      </w:r>
    </w:p>
    <w:p w:rsidR="00C90A74" w:rsidRPr="00C90A74" w:rsidRDefault="00CF1C7D"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Организация отдыха детей и их оздоровления в лагерях осуществлялась в соответствии с оздоровительно-воспитательными программами, рекомендованными к реализации Координационным советом по вопросам обеспечения и поддержки инновационной деятельности в городе Нефтеюганске при Департаменте. Помимо традиционной профильной направленности (гражданско-патриотическое, нравственно-эстетическое, спортивно-оздоровительное, научно-техническое, экологическое и др.) реализованы программы с этническим компонентом, а так же уникальная площадка по накоплению и распространению опыта волонтерской деятельности.</w:t>
      </w:r>
    </w:p>
    <w:p w:rsidR="00C90A74" w:rsidRPr="00C90A74" w:rsidRDefault="00CF1C7D"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При организации отдыха детей используются малозатратные формы: спортивные состязания среди дворовых команд, спортивные соревнования, профилактические занятия в «Автогородке», фестиваль художественного творчества среди летних лагерей дневного пребывания детей «Звезды Югана», «Летний читальный зал» (МБУК «Городская библиотека»), посещение историко-художественного музейного комплекса «Музей реки Обь», театра кукол «Волшебная флейта», МБУК «Центр национальных культур», посещение плавательного бассейна, аквапарка, проведение спортивных праздников, культурно - досуговых мероприятий.</w:t>
      </w:r>
    </w:p>
    <w:p w:rsidR="00C90A74" w:rsidRPr="00C90A74" w:rsidRDefault="00CF1C7D"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 xml:space="preserve">Реализована программа по дворовой </w:t>
      </w:r>
      <w:r w:rsidRPr="00C90A74">
        <w:rPr>
          <w:rFonts w:ascii="Times New Roman" w:eastAsia="Times New Roman" w:hAnsi="Times New Roman" w:cs="Times New Roman"/>
          <w:sz w:val="28"/>
          <w:szCs w:val="28"/>
          <w:lang w:eastAsia="ru-RU"/>
        </w:rPr>
        <w:t>педагогике «</w:t>
      </w:r>
      <w:r w:rsidR="00C90A74" w:rsidRPr="00C90A74">
        <w:rPr>
          <w:rFonts w:ascii="Times New Roman" w:eastAsia="Times New Roman" w:hAnsi="Times New Roman" w:cs="Times New Roman"/>
          <w:sz w:val="28"/>
          <w:szCs w:val="28"/>
          <w:lang w:eastAsia="ru-RU"/>
        </w:rPr>
        <w:t xml:space="preserve">Команда нашего двора» (МАУ «Центр молодёжных инициатив»). В летний период на дворовых площадках по месту жительства, на </w:t>
      </w:r>
      <w:r w:rsidRPr="00C90A74">
        <w:rPr>
          <w:rFonts w:ascii="Times New Roman" w:eastAsia="Times New Roman" w:hAnsi="Times New Roman" w:cs="Times New Roman"/>
          <w:sz w:val="28"/>
          <w:szCs w:val="28"/>
          <w:lang w:eastAsia="ru-RU"/>
        </w:rPr>
        <w:t>территории 2</w:t>
      </w:r>
      <w:r w:rsidR="00C90A74" w:rsidRPr="00C90A74">
        <w:rPr>
          <w:rFonts w:ascii="Times New Roman" w:eastAsia="Times New Roman" w:hAnsi="Times New Roman" w:cs="Times New Roman"/>
          <w:sz w:val="28"/>
          <w:szCs w:val="28"/>
          <w:lang w:eastAsia="ru-RU"/>
        </w:rPr>
        <w:t xml:space="preserve">, 8, 10, 14, 16 микрорайонов, специалистами по работе с молодёжью, вожатыми педагогического отряда организовано проведение досуговых и спортивных мероприятий: игр, квестов, конкурсов, соревнований, работа творческих мастерских. Совершенствуется деятельность физкультурно-оздоровительных площадок на базе центра физической культуры и спорта «Жемчужина Югры». </w:t>
      </w:r>
    </w:p>
    <w:p w:rsidR="00C90A74" w:rsidRPr="00C90A74" w:rsidRDefault="00CF1C7D"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За пределы города на отдых и оздоровление направлены 2 291 человек (2017 г. – 2</w:t>
      </w:r>
      <w:r w:rsidR="00EA4E4B">
        <w:rPr>
          <w:rFonts w:ascii="Times New Roman" w:eastAsia="Times New Roman" w:hAnsi="Times New Roman" w:cs="Times New Roman"/>
          <w:sz w:val="28"/>
          <w:szCs w:val="28"/>
          <w:lang w:eastAsia="ru-RU"/>
        </w:rPr>
        <w:t> </w:t>
      </w:r>
      <w:r w:rsidR="00C90A74" w:rsidRPr="00C90A74">
        <w:rPr>
          <w:rFonts w:ascii="Times New Roman" w:eastAsia="Times New Roman" w:hAnsi="Times New Roman" w:cs="Times New Roman"/>
          <w:sz w:val="28"/>
          <w:szCs w:val="28"/>
          <w:lang w:eastAsia="ru-RU"/>
        </w:rPr>
        <w:t xml:space="preserve">287) в Краснодарский край, Тюменскую область, республики Крым и Адыгея. </w:t>
      </w:r>
      <w:r w:rsidRPr="00C90A74">
        <w:rPr>
          <w:rFonts w:ascii="Times New Roman" w:eastAsia="Times New Roman" w:hAnsi="Times New Roman" w:cs="Times New Roman"/>
          <w:sz w:val="28"/>
          <w:szCs w:val="28"/>
          <w:lang w:eastAsia="ru-RU"/>
        </w:rPr>
        <w:t>По путёвкам</w:t>
      </w:r>
      <w:r w:rsidR="00C90A74" w:rsidRPr="00C90A74">
        <w:rPr>
          <w:rFonts w:ascii="Times New Roman" w:eastAsia="Times New Roman" w:hAnsi="Times New Roman" w:cs="Times New Roman"/>
          <w:sz w:val="28"/>
          <w:szCs w:val="28"/>
          <w:lang w:eastAsia="ru-RU"/>
        </w:rPr>
        <w:t xml:space="preserve"> ДОиМП ХМАО - Югры на отдых и оздоровление направлены 71 ребенок, проявивший способности </w:t>
      </w:r>
      <w:r w:rsidR="000C7D12">
        <w:rPr>
          <w:rFonts w:ascii="Times New Roman" w:eastAsia="Times New Roman" w:hAnsi="Times New Roman" w:cs="Times New Roman"/>
          <w:sz w:val="28"/>
          <w:szCs w:val="28"/>
          <w:lang w:eastAsia="ru-RU"/>
        </w:rPr>
        <w:t>в обучении (2017 г. – 35</w:t>
      </w:r>
      <w:r w:rsidR="00C90A74" w:rsidRPr="00C90A74">
        <w:rPr>
          <w:rFonts w:ascii="Times New Roman" w:eastAsia="Times New Roman" w:hAnsi="Times New Roman" w:cs="Times New Roman"/>
          <w:sz w:val="28"/>
          <w:szCs w:val="28"/>
          <w:lang w:eastAsia="ru-RU"/>
        </w:rPr>
        <w:t>): ВДЦ «Смена» (г.Анапа) – 10 человек; ВДЦ «Артек» (Республика Крым) – 25 человек; ВДЦ «Орленок» (Туапсинский район) – 4 человека; ВДЦ «Gagarin» (Республика Крым) - 20 человек; ВДЦ «Сатера» (Республика Крым) - 12 человек.</w:t>
      </w:r>
    </w:p>
    <w:p w:rsidR="00C90A74" w:rsidRPr="00C90A74" w:rsidRDefault="00CF1C7D"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Увеличение охвата детей, отдохнувших в организациях отдыха детей и их оздоровления, расположенных за пределами города по сравнению с 2017 годом составляет 0,9%.</w:t>
      </w:r>
    </w:p>
    <w:p w:rsidR="00C90A74" w:rsidRPr="00C90A74" w:rsidRDefault="008C3F85"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Приоритетным направлением является организация отдыха и оздоровления детей, находящихся в трудной жизненной ситуации: детей, оставшихся без попечения родителей, детей с ОВЗ, детей-инвалидов, детей из многодетных, неполных, малообеспеченных семей. В детских оздоровительных организациях отдыхом и оздоровлением охвачены 5 384 ребенка льготной к</w:t>
      </w:r>
      <w:r w:rsidR="002D2277">
        <w:rPr>
          <w:rFonts w:ascii="Times New Roman" w:eastAsia="Times New Roman" w:hAnsi="Times New Roman" w:cs="Times New Roman"/>
          <w:sz w:val="28"/>
          <w:szCs w:val="28"/>
          <w:lang w:eastAsia="ru-RU"/>
        </w:rPr>
        <w:t>атегорий (57</w:t>
      </w:r>
      <w:r w:rsidR="002140BC">
        <w:rPr>
          <w:rFonts w:ascii="Times New Roman" w:eastAsia="Times New Roman" w:hAnsi="Times New Roman" w:cs="Times New Roman"/>
          <w:sz w:val="28"/>
          <w:szCs w:val="28"/>
          <w:lang w:eastAsia="ru-RU"/>
        </w:rPr>
        <w:t xml:space="preserve"> </w:t>
      </w:r>
      <w:r w:rsidR="002D2277">
        <w:rPr>
          <w:rFonts w:ascii="Times New Roman" w:eastAsia="Times New Roman" w:hAnsi="Times New Roman" w:cs="Times New Roman"/>
          <w:sz w:val="28"/>
          <w:szCs w:val="28"/>
          <w:lang w:eastAsia="ru-RU"/>
        </w:rPr>
        <w:t>%) (2017 г. - 4</w:t>
      </w:r>
      <w:r w:rsidR="002140BC">
        <w:rPr>
          <w:rFonts w:ascii="Times New Roman" w:eastAsia="Times New Roman" w:hAnsi="Times New Roman" w:cs="Times New Roman"/>
          <w:sz w:val="28"/>
          <w:szCs w:val="28"/>
          <w:lang w:eastAsia="ru-RU"/>
        </w:rPr>
        <w:t> </w:t>
      </w:r>
      <w:r w:rsidR="002D2277">
        <w:rPr>
          <w:rFonts w:ascii="Times New Roman" w:eastAsia="Times New Roman" w:hAnsi="Times New Roman" w:cs="Times New Roman"/>
          <w:sz w:val="28"/>
          <w:szCs w:val="28"/>
          <w:lang w:eastAsia="ru-RU"/>
        </w:rPr>
        <w:t>648</w:t>
      </w:r>
      <w:r w:rsidR="002140BC">
        <w:rPr>
          <w:rFonts w:ascii="Times New Roman" w:eastAsia="Times New Roman" w:hAnsi="Times New Roman" w:cs="Times New Roman"/>
          <w:sz w:val="28"/>
          <w:szCs w:val="28"/>
          <w:lang w:eastAsia="ru-RU"/>
        </w:rPr>
        <w:t>;</w:t>
      </w:r>
      <w:r w:rsidR="00C90A74" w:rsidRPr="00C90A74">
        <w:rPr>
          <w:rFonts w:ascii="Times New Roman" w:eastAsia="Times New Roman" w:hAnsi="Times New Roman" w:cs="Times New Roman"/>
          <w:sz w:val="28"/>
          <w:szCs w:val="28"/>
          <w:lang w:eastAsia="ru-RU"/>
        </w:rPr>
        <w:t xml:space="preserve"> 55</w:t>
      </w:r>
      <w:r w:rsidR="002140BC">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 Поступившие заявления на организацию отдыха и оздоровления детей, находящихся в трудной жизненной ситуации, удовлетворены в полном объеме.</w:t>
      </w:r>
    </w:p>
    <w:p w:rsidR="00C90A74" w:rsidRPr="00C90A74" w:rsidRDefault="008C3F85"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По путевкам Нефтеюганского отделения Фонда социального страхования Российской Федерации по автономному округу в санаторно-курортных организациях Краснодарского края, Тюменской области, в детских оздоровительных организациях, действующих на территории города, оздоровлены 194 ребенка-инвалида.</w:t>
      </w:r>
    </w:p>
    <w:p w:rsidR="00C90A74" w:rsidRPr="00C90A74" w:rsidRDefault="008C3F85"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 xml:space="preserve">Приемка детских лагерей прошедшего оздоровительного сезона осуществлялась с привлечением представителей Регионального общественного движения «Родители в защиту семьи и детства», средств массовой информации. </w:t>
      </w:r>
    </w:p>
    <w:p w:rsidR="00C90A74" w:rsidRPr="00C90A74" w:rsidRDefault="008C3F85"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 xml:space="preserve">Все действующие в городе детские оздоровительные организации включены в реестр организаций отдыха детей и их оздоровления, действующих на территории муниципального образования, функционировали при наличии разрешительных документов надзорных органов. Несанкционированные лагеря отсутствовали. </w:t>
      </w:r>
    </w:p>
    <w:p w:rsidR="00C90A74" w:rsidRPr="00C90A74" w:rsidRDefault="008C3F85"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 целях развития государственно-частного партнерства, привлечения сектора негосударственных (немуниципальных) организаций в сектор детского отдыха и оздоровления в 2018 году впервые организован детский оздоровительный лагерь с дневным пребыванием на базе ЧОУ «Нефтеюганская православная гимназия» (30 человек).</w:t>
      </w:r>
    </w:p>
    <w:p w:rsidR="00C90A74" w:rsidRPr="00C90A74" w:rsidRDefault="008C3F85"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Согласно мониторингу целевых показателей, утвержденных распоряжением администрации города Нефтеюганска от 30.06.2017 №</w:t>
      </w:r>
      <w:r w:rsidR="002140BC">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 xml:space="preserve">252-р «Об утверждении плана мероприятий («дорожная карта») по развитию государственно-частного партнерства в сфере отдыха детей и их оздоровления на 2017 - 2020 годы» доля детей, охваченных отдыхом и оздоровлением в лагерях, организованных негосударственными (немуниципальными) организациями, от общей численности детей города Нефтеюганска, отдохнувших в организациях отдыха детей и их оздоровления, составляет </w:t>
      </w:r>
      <w:r w:rsidR="002140BC">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 xml:space="preserve">32,3 %. Значение показателя превышает плановое значение на 2018 г. </w:t>
      </w:r>
      <w:r w:rsidR="002140BC">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на 10,3</w:t>
      </w:r>
      <w:r w:rsidR="002140BC">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w:t>
      </w:r>
    </w:p>
    <w:p w:rsidR="00C90A74" w:rsidRPr="00C90A74" w:rsidRDefault="008C3F85"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 целом, по итогам детской оздоровительной кампании проблемные ситуации, связанные с получением гражданами путёвок, режимом работы органов, ответственных за приём документов, наличием очередей при подаче гражданами заявлений на приобретение путёвки, не зафиксированы. Массовые заболевания детей не допущены.</w:t>
      </w:r>
    </w:p>
    <w:p w:rsidR="008C3F85" w:rsidRDefault="008C3F85"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p>
    <w:p w:rsidR="00E81565" w:rsidRDefault="00E81565"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p>
    <w:p w:rsidR="00E81565" w:rsidRPr="00E81565" w:rsidRDefault="00E81565" w:rsidP="00E81565">
      <w:pPr>
        <w:widowControl w:val="0"/>
        <w:spacing w:after="0" w:line="240" w:lineRule="auto"/>
        <w:jc w:val="center"/>
        <w:rPr>
          <w:rFonts w:ascii="Times New Roman" w:eastAsia="Times New Roman" w:hAnsi="Times New Roman" w:cs="Times New Roman"/>
          <w:sz w:val="28"/>
          <w:szCs w:val="28"/>
          <w:lang w:eastAsia="ru-RU"/>
        </w:rPr>
      </w:pPr>
      <w:r w:rsidRPr="00E81565">
        <w:rPr>
          <w:rFonts w:ascii="Times New Roman" w:eastAsia="Times New Roman" w:hAnsi="Times New Roman" w:cs="Times New Roman"/>
          <w:sz w:val="28"/>
          <w:szCs w:val="28"/>
          <w:lang w:eastAsia="ru-RU"/>
        </w:rPr>
        <w:t>Динамика основных социально-экономических показателей</w:t>
      </w:r>
    </w:p>
    <w:p w:rsidR="00E81565" w:rsidRPr="00C34BAB" w:rsidRDefault="00E81565" w:rsidP="00E81565">
      <w:pPr>
        <w:widowControl w:val="0"/>
        <w:spacing w:after="0" w:line="240" w:lineRule="auto"/>
        <w:ind w:firstLine="708"/>
        <w:jc w:val="both"/>
        <w:rPr>
          <w:rFonts w:ascii="Times New Roman" w:eastAsia="Times New Roman" w:hAnsi="Times New Roman" w:cs="Times New Roman"/>
          <w:b/>
          <w:sz w:val="28"/>
          <w:szCs w:val="28"/>
          <w:lang w:eastAsia="ru-RU"/>
        </w:rPr>
      </w:pPr>
    </w:p>
    <w:tbl>
      <w:tblPr>
        <w:tblStyle w:val="5"/>
        <w:tblW w:w="9209" w:type="dxa"/>
        <w:tblLayout w:type="fixed"/>
        <w:tblLook w:val="04A0" w:firstRow="1" w:lastRow="0" w:firstColumn="1" w:lastColumn="0" w:noHBand="0" w:noVBand="1"/>
      </w:tblPr>
      <w:tblGrid>
        <w:gridCol w:w="704"/>
        <w:gridCol w:w="1559"/>
        <w:gridCol w:w="993"/>
        <w:gridCol w:w="1134"/>
        <w:gridCol w:w="1134"/>
        <w:gridCol w:w="1134"/>
        <w:gridCol w:w="1275"/>
        <w:gridCol w:w="1276"/>
      </w:tblGrid>
      <w:tr w:rsidR="00E81565" w:rsidRPr="00054A42" w:rsidTr="00266DFB">
        <w:tc>
          <w:tcPr>
            <w:tcW w:w="704" w:type="dxa"/>
            <w:vAlign w:val="center"/>
          </w:tcPr>
          <w:p w:rsidR="00E81565" w:rsidRPr="00054A42" w:rsidRDefault="00E81565" w:rsidP="00266DFB">
            <w:pPr>
              <w:widowControl w:val="0"/>
              <w:jc w:val="both"/>
              <w:rPr>
                <w:rFonts w:ascii="Times New Roman" w:hAnsi="Times New Roman" w:cs="Times New Roman"/>
                <w:sz w:val="24"/>
                <w:szCs w:val="24"/>
              </w:rPr>
            </w:pPr>
            <w:r w:rsidRPr="00054A42">
              <w:rPr>
                <w:rFonts w:ascii="Times New Roman" w:hAnsi="Times New Roman" w:cs="Times New Roman"/>
                <w:sz w:val="24"/>
                <w:szCs w:val="24"/>
              </w:rPr>
              <w:t>№</w:t>
            </w:r>
          </w:p>
        </w:tc>
        <w:tc>
          <w:tcPr>
            <w:tcW w:w="1559" w:type="dxa"/>
            <w:vAlign w:val="center"/>
          </w:tcPr>
          <w:p w:rsidR="00E81565" w:rsidRPr="00054A42" w:rsidRDefault="00E81565" w:rsidP="00266DFB">
            <w:pPr>
              <w:widowControl w:val="0"/>
              <w:jc w:val="both"/>
              <w:rPr>
                <w:rFonts w:ascii="Times New Roman" w:hAnsi="Times New Roman" w:cs="Times New Roman"/>
                <w:sz w:val="24"/>
                <w:szCs w:val="24"/>
              </w:rPr>
            </w:pPr>
            <w:r w:rsidRPr="00054A42">
              <w:rPr>
                <w:rFonts w:ascii="Times New Roman" w:hAnsi="Times New Roman" w:cs="Times New Roman"/>
                <w:sz w:val="24"/>
                <w:szCs w:val="24"/>
              </w:rPr>
              <w:t>Показатель</w:t>
            </w:r>
          </w:p>
        </w:tc>
        <w:tc>
          <w:tcPr>
            <w:tcW w:w="993"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Ед.</w:t>
            </w:r>
          </w:p>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Изм.</w:t>
            </w:r>
          </w:p>
        </w:tc>
        <w:tc>
          <w:tcPr>
            <w:tcW w:w="1134"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2014</w:t>
            </w:r>
          </w:p>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год</w:t>
            </w:r>
          </w:p>
        </w:tc>
        <w:tc>
          <w:tcPr>
            <w:tcW w:w="1134"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2015</w:t>
            </w:r>
          </w:p>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год</w:t>
            </w:r>
          </w:p>
        </w:tc>
        <w:tc>
          <w:tcPr>
            <w:tcW w:w="1134"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2016</w:t>
            </w:r>
          </w:p>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год</w:t>
            </w:r>
          </w:p>
        </w:tc>
        <w:tc>
          <w:tcPr>
            <w:tcW w:w="1275"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2017</w:t>
            </w:r>
          </w:p>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год</w:t>
            </w:r>
          </w:p>
        </w:tc>
        <w:tc>
          <w:tcPr>
            <w:tcW w:w="1276"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2018</w:t>
            </w:r>
          </w:p>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год</w:t>
            </w:r>
          </w:p>
        </w:tc>
      </w:tr>
      <w:tr w:rsidR="00E81565" w:rsidRPr="00054A42" w:rsidTr="00266DFB">
        <w:tc>
          <w:tcPr>
            <w:tcW w:w="704" w:type="dxa"/>
            <w:vAlign w:val="center"/>
          </w:tcPr>
          <w:p w:rsidR="00E81565" w:rsidRPr="00054A42" w:rsidRDefault="00E81565" w:rsidP="00266DFB">
            <w:pPr>
              <w:widowControl w:val="0"/>
              <w:jc w:val="both"/>
              <w:rPr>
                <w:rFonts w:ascii="Times New Roman" w:hAnsi="Times New Roman" w:cs="Times New Roman"/>
                <w:sz w:val="24"/>
                <w:szCs w:val="24"/>
              </w:rPr>
            </w:pPr>
            <w:r w:rsidRPr="00054A42">
              <w:rPr>
                <w:rFonts w:ascii="Times New Roman" w:hAnsi="Times New Roman" w:cs="Times New Roman"/>
                <w:sz w:val="24"/>
                <w:szCs w:val="24"/>
              </w:rPr>
              <w:t>1</w:t>
            </w:r>
          </w:p>
        </w:tc>
        <w:tc>
          <w:tcPr>
            <w:tcW w:w="1559" w:type="dxa"/>
            <w:vAlign w:val="center"/>
          </w:tcPr>
          <w:p w:rsidR="00E81565" w:rsidRPr="00054A42" w:rsidRDefault="00E81565" w:rsidP="00266DFB">
            <w:pPr>
              <w:widowControl w:val="0"/>
              <w:jc w:val="both"/>
              <w:rPr>
                <w:rFonts w:ascii="Times New Roman" w:hAnsi="Times New Roman" w:cs="Times New Roman"/>
                <w:sz w:val="24"/>
                <w:szCs w:val="24"/>
              </w:rPr>
            </w:pPr>
            <w:r w:rsidRPr="00054A42">
              <w:rPr>
                <w:rFonts w:ascii="Times New Roman" w:hAnsi="Times New Roman" w:cs="Times New Roman"/>
                <w:sz w:val="24"/>
                <w:szCs w:val="24"/>
              </w:rPr>
              <w:t>среднемесячная номинальная начисленная заработная плата работников: муниципальных дошкольных образовательных учреждений</w:t>
            </w:r>
          </w:p>
        </w:tc>
        <w:tc>
          <w:tcPr>
            <w:tcW w:w="993"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Руб.</w:t>
            </w:r>
          </w:p>
        </w:tc>
        <w:tc>
          <w:tcPr>
            <w:tcW w:w="1134"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40 759,5</w:t>
            </w:r>
          </w:p>
        </w:tc>
        <w:tc>
          <w:tcPr>
            <w:tcW w:w="1134"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38 960,5</w:t>
            </w:r>
          </w:p>
        </w:tc>
        <w:tc>
          <w:tcPr>
            <w:tcW w:w="1134"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43 740,4</w:t>
            </w:r>
          </w:p>
        </w:tc>
        <w:tc>
          <w:tcPr>
            <w:tcW w:w="1275"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45 626,7</w:t>
            </w:r>
          </w:p>
        </w:tc>
        <w:tc>
          <w:tcPr>
            <w:tcW w:w="1276"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49 695,26</w:t>
            </w:r>
          </w:p>
        </w:tc>
      </w:tr>
      <w:tr w:rsidR="00E81565" w:rsidRPr="00054A42" w:rsidTr="00266DFB">
        <w:tc>
          <w:tcPr>
            <w:tcW w:w="704" w:type="dxa"/>
            <w:vAlign w:val="center"/>
          </w:tcPr>
          <w:p w:rsidR="00E81565" w:rsidRPr="00054A42" w:rsidRDefault="00E81565" w:rsidP="00266DFB">
            <w:pPr>
              <w:widowControl w:val="0"/>
              <w:jc w:val="both"/>
              <w:rPr>
                <w:rFonts w:ascii="Times New Roman" w:hAnsi="Times New Roman" w:cs="Times New Roman"/>
                <w:sz w:val="24"/>
                <w:szCs w:val="24"/>
              </w:rPr>
            </w:pPr>
            <w:r w:rsidRPr="00054A42">
              <w:rPr>
                <w:rFonts w:ascii="Times New Roman" w:hAnsi="Times New Roman" w:cs="Times New Roman"/>
                <w:sz w:val="24"/>
                <w:szCs w:val="24"/>
              </w:rPr>
              <w:t>2</w:t>
            </w:r>
          </w:p>
        </w:tc>
        <w:tc>
          <w:tcPr>
            <w:tcW w:w="1559" w:type="dxa"/>
            <w:vAlign w:val="center"/>
          </w:tcPr>
          <w:p w:rsidR="00E81565" w:rsidRPr="00054A42" w:rsidRDefault="00E81565" w:rsidP="00266DFB">
            <w:pPr>
              <w:widowControl w:val="0"/>
              <w:jc w:val="both"/>
              <w:rPr>
                <w:rFonts w:ascii="Times New Roman" w:hAnsi="Times New Roman" w:cs="Times New Roman"/>
                <w:sz w:val="24"/>
                <w:szCs w:val="24"/>
              </w:rPr>
            </w:pPr>
            <w:r w:rsidRPr="00054A42">
              <w:rPr>
                <w:rFonts w:ascii="Times New Roman" w:hAnsi="Times New Roman" w:cs="Times New Roman"/>
                <w:sz w:val="24"/>
                <w:szCs w:val="24"/>
              </w:rPr>
              <w:t>среднемесячная номинальная начисленная заработная плата работников: муниципальных общеобразовательных учреждений</w:t>
            </w:r>
          </w:p>
        </w:tc>
        <w:tc>
          <w:tcPr>
            <w:tcW w:w="993"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Руб.</w:t>
            </w:r>
          </w:p>
        </w:tc>
        <w:tc>
          <w:tcPr>
            <w:tcW w:w="1134"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56 057,2</w:t>
            </w:r>
          </w:p>
        </w:tc>
        <w:tc>
          <w:tcPr>
            <w:tcW w:w="1134"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55 871,7</w:t>
            </w:r>
          </w:p>
        </w:tc>
        <w:tc>
          <w:tcPr>
            <w:tcW w:w="1134"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56 696,6</w:t>
            </w:r>
          </w:p>
        </w:tc>
        <w:tc>
          <w:tcPr>
            <w:tcW w:w="1275"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57 929,8</w:t>
            </w:r>
          </w:p>
        </w:tc>
        <w:tc>
          <w:tcPr>
            <w:tcW w:w="1276"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58 842,56</w:t>
            </w:r>
          </w:p>
        </w:tc>
      </w:tr>
      <w:tr w:rsidR="00E81565" w:rsidRPr="00054A42" w:rsidTr="00266DFB">
        <w:tc>
          <w:tcPr>
            <w:tcW w:w="704" w:type="dxa"/>
            <w:vAlign w:val="center"/>
          </w:tcPr>
          <w:p w:rsidR="00E81565" w:rsidRPr="00054A42" w:rsidRDefault="00E81565" w:rsidP="00266DFB">
            <w:pPr>
              <w:widowControl w:val="0"/>
              <w:jc w:val="both"/>
              <w:rPr>
                <w:rFonts w:ascii="Times New Roman" w:hAnsi="Times New Roman" w:cs="Times New Roman"/>
                <w:sz w:val="24"/>
                <w:szCs w:val="24"/>
              </w:rPr>
            </w:pPr>
            <w:r w:rsidRPr="00054A42">
              <w:rPr>
                <w:rFonts w:ascii="Times New Roman" w:hAnsi="Times New Roman" w:cs="Times New Roman"/>
                <w:sz w:val="24"/>
                <w:szCs w:val="24"/>
              </w:rPr>
              <w:t>3</w:t>
            </w:r>
          </w:p>
        </w:tc>
        <w:tc>
          <w:tcPr>
            <w:tcW w:w="1559" w:type="dxa"/>
            <w:vAlign w:val="center"/>
          </w:tcPr>
          <w:p w:rsidR="00E81565" w:rsidRPr="00054A42" w:rsidRDefault="00E81565" w:rsidP="00266DFB">
            <w:pPr>
              <w:widowControl w:val="0"/>
              <w:jc w:val="both"/>
              <w:rPr>
                <w:rFonts w:ascii="Times New Roman" w:hAnsi="Times New Roman" w:cs="Times New Roman"/>
                <w:sz w:val="24"/>
                <w:szCs w:val="24"/>
              </w:rPr>
            </w:pPr>
            <w:r w:rsidRPr="00054A42">
              <w:rPr>
                <w:rFonts w:ascii="Times New Roman" w:hAnsi="Times New Roman" w:cs="Times New Roman"/>
                <w:sz w:val="24"/>
                <w:szCs w:val="24"/>
              </w:rPr>
              <w:t>среднемесячная номинальная начисленная заработная плата работников: учителей муниципальных общеобразовательных учреждений</w:t>
            </w:r>
          </w:p>
        </w:tc>
        <w:tc>
          <w:tcPr>
            <w:tcW w:w="993"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Руб.</w:t>
            </w:r>
          </w:p>
        </w:tc>
        <w:tc>
          <w:tcPr>
            <w:tcW w:w="1134"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65 537,6</w:t>
            </w:r>
          </w:p>
        </w:tc>
        <w:tc>
          <w:tcPr>
            <w:tcW w:w="1134"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66 298,6</w:t>
            </w:r>
          </w:p>
        </w:tc>
        <w:tc>
          <w:tcPr>
            <w:tcW w:w="1134"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66 675,4</w:t>
            </w:r>
          </w:p>
        </w:tc>
        <w:tc>
          <w:tcPr>
            <w:tcW w:w="1275"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67 602,0</w:t>
            </w:r>
          </w:p>
        </w:tc>
        <w:tc>
          <w:tcPr>
            <w:tcW w:w="1276"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67 547,33</w:t>
            </w:r>
          </w:p>
        </w:tc>
      </w:tr>
      <w:tr w:rsidR="00E81565" w:rsidRPr="00054A42" w:rsidTr="00266DFB">
        <w:tc>
          <w:tcPr>
            <w:tcW w:w="704" w:type="dxa"/>
            <w:vAlign w:val="center"/>
          </w:tcPr>
          <w:p w:rsidR="00E81565" w:rsidRPr="00054A42" w:rsidRDefault="00E81565" w:rsidP="00266DFB">
            <w:pPr>
              <w:widowControl w:val="0"/>
              <w:jc w:val="both"/>
              <w:rPr>
                <w:rFonts w:ascii="Times New Roman" w:hAnsi="Times New Roman" w:cs="Times New Roman"/>
                <w:sz w:val="24"/>
                <w:szCs w:val="24"/>
              </w:rPr>
            </w:pPr>
            <w:r w:rsidRPr="00054A42">
              <w:rPr>
                <w:rFonts w:ascii="Times New Roman" w:hAnsi="Times New Roman" w:cs="Times New Roman"/>
                <w:sz w:val="24"/>
                <w:szCs w:val="24"/>
              </w:rPr>
              <w:t>4</w:t>
            </w:r>
          </w:p>
        </w:tc>
        <w:tc>
          <w:tcPr>
            <w:tcW w:w="1559" w:type="dxa"/>
            <w:vAlign w:val="center"/>
          </w:tcPr>
          <w:p w:rsidR="00E81565" w:rsidRPr="00054A42" w:rsidRDefault="00E81565" w:rsidP="00266DFB">
            <w:pPr>
              <w:widowControl w:val="0"/>
              <w:jc w:val="both"/>
              <w:rPr>
                <w:rFonts w:ascii="Times New Roman" w:hAnsi="Times New Roman" w:cs="Times New Roman"/>
                <w:sz w:val="24"/>
                <w:szCs w:val="24"/>
              </w:rPr>
            </w:pPr>
            <w:r w:rsidRPr="00054A42">
              <w:rPr>
                <w:rFonts w:ascii="Times New Roman" w:hAnsi="Times New Roman" w:cs="Times New Roman"/>
                <w:sz w:val="24"/>
                <w:szCs w:val="24"/>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tc>
        <w:tc>
          <w:tcPr>
            <w:tcW w:w="993"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w:t>
            </w:r>
          </w:p>
        </w:tc>
        <w:tc>
          <w:tcPr>
            <w:tcW w:w="1134"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55,2</w:t>
            </w:r>
          </w:p>
        </w:tc>
        <w:tc>
          <w:tcPr>
            <w:tcW w:w="1134"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62</w:t>
            </w:r>
          </w:p>
        </w:tc>
        <w:tc>
          <w:tcPr>
            <w:tcW w:w="1134"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62,4</w:t>
            </w:r>
          </w:p>
        </w:tc>
        <w:tc>
          <w:tcPr>
            <w:tcW w:w="1275"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62,6</w:t>
            </w:r>
          </w:p>
        </w:tc>
        <w:tc>
          <w:tcPr>
            <w:tcW w:w="1276"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70,4</w:t>
            </w:r>
          </w:p>
        </w:tc>
      </w:tr>
      <w:tr w:rsidR="00E81565" w:rsidRPr="00054A42" w:rsidTr="00266DFB">
        <w:tc>
          <w:tcPr>
            <w:tcW w:w="704" w:type="dxa"/>
            <w:vAlign w:val="center"/>
          </w:tcPr>
          <w:p w:rsidR="00E81565" w:rsidRPr="00054A42" w:rsidRDefault="00E81565" w:rsidP="00266DFB">
            <w:pPr>
              <w:widowControl w:val="0"/>
              <w:jc w:val="both"/>
              <w:rPr>
                <w:rFonts w:ascii="Times New Roman" w:hAnsi="Times New Roman" w:cs="Times New Roman"/>
                <w:sz w:val="24"/>
                <w:szCs w:val="24"/>
              </w:rPr>
            </w:pPr>
            <w:r w:rsidRPr="00054A42">
              <w:rPr>
                <w:rFonts w:ascii="Times New Roman" w:hAnsi="Times New Roman" w:cs="Times New Roman"/>
                <w:sz w:val="24"/>
                <w:szCs w:val="24"/>
              </w:rPr>
              <w:t>5</w:t>
            </w:r>
          </w:p>
        </w:tc>
        <w:tc>
          <w:tcPr>
            <w:tcW w:w="1559" w:type="dxa"/>
            <w:vAlign w:val="center"/>
          </w:tcPr>
          <w:p w:rsidR="00E81565" w:rsidRPr="00054A42" w:rsidRDefault="00E81565" w:rsidP="00266DFB">
            <w:pPr>
              <w:widowControl w:val="0"/>
              <w:jc w:val="both"/>
              <w:rPr>
                <w:rFonts w:ascii="Times New Roman" w:hAnsi="Times New Roman" w:cs="Times New Roman"/>
                <w:sz w:val="24"/>
                <w:szCs w:val="24"/>
              </w:rPr>
            </w:pPr>
            <w:r w:rsidRPr="00054A42">
              <w:rPr>
                <w:rFonts w:ascii="Times New Roman" w:hAnsi="Times New Roman" w:cs="Times New Roman"/>
                <w:sz w:val="24"/>
                <w:szCs w:val="24"/>
              </w:rPr>
              <w:t>доля детей в возрасте 1 - 6 лет, состоящих на учете для определения в муниципальные дошкольные образовательные учреждения, в общей численности детей в возрасте 1 - 6 лет</w:t>
            </w:r>
          </w:p>
        </w:tc>
        <w:tc>
          <w:tcPr>
            <w:tcW w:w="993"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w:t>
            </w:r>
          </w:p>
        </w:tc>
        <w:tc>
          <w:tcPr>
            <w:tcW w:w="1134"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37,3</w:t>
            </w:r>
          </w:p>
        </w:tc>
        <w:tc>
          <w:tcPr>
            <w:tcW w:w="1134"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33,6</w:t>
            </w:r>
          </w:p>
        </w:tc>
        <w:tc>
          <w:tcPr>
            <w:tcW w:w="1134"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31,5</w:t>
            </w:r>
          </w:p>
        </w:tc>
        <w:tc>
          <w:tcPr>
            <w:tcW w:w="1275"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26,4</w:t>
            </w:r>
          </w:p>
        </w:tc>
        <w:tc>
          <w:tcPr>
            <w:tcW w:w="1276"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26,1</w:t>
            </w:r>
          </w:p>
        </w:tc>
      </w:tr>
      <w:tr w:rsidR="00E81565" w:rsidRPr="00054A42" w:rsidTr="00266DFB">
        <w:tc>
          <w:tcPr>
            <w:tcW w:w="704" w:type="dxa"/>
            <w:vAlign w:val="center"/>
          </w:tcPr>
          <w:p w:rsidR="00E81565" w:rsidRPr="00054A42" w:rsidRDefault="00E81565" w:rsidP="00266DFB">
            <w:pPr>
              <w:widowControl w:val="0"/>
              <w:jc w:val="both"/>
              <w:rPr>
                <w:rFonts w:ascii="Times New Roman" w:hAnsi="Times New Roman" w:cs="Times New Roman"/>
                <w:sz w:val="24"/>
                <w:szCs w:val="24"/>
              </w:rPr>
            </w:pPr>
            <w:r w:rsidRPr="00054A42">
              <w:rPr>
                <w:rFonts w:ascii="Times New Roman" w:hAnsi="Times New Roman" w:cs="Times New Roman"/>
                <w:sz w:val="24"/>
                <w:szCs w:val="24"/>
              </w:rPr>
              <w:t>6</w:t>
            </w:r>
          </w:p>
        </w:tc>
        <w:tc>
          <w:tcPr>
            <w:tcW w:w="1559" w:type="dxa"/>
            <w:vAlign w:val="center"/>
          </w:tcPr>
          <w:p w:rsidR="00E81565" w:rsidRPr="00054A42" w:rsidRDefault="00E81565" w:rsidP="00266DFB">
            <w:pPr>
              <w:widowControl w:val="0"/>
              <w:jc w:val="both"/>
              <w:rPr>
                <w:rFonts w:ascii="Times New Roman" w:hAnsi="Times New Roman" w:cs="Times New Roman"/>
                <w:sz w:val="24"/>
                <w:szCs w:val="24"/>
              </w:rPr>
            </w:pPr>
            <w:r w:rsidRPr="00054A42">
              <w:rPr>
                <w:rFonts w:ascii="Times New Roman" w:hAnsi="Times New Roman" w:cs="Times New Roman"/>
                <w:sz w:val="24"/>
                <w:szCs w:val="24"/>
              </w:rPr>
              <w:t>доля муниципальных дошкольных образовательных учреждений, здания которых находятся в аварийном состоянии или требуют капитального ремонта</w:t>
            </w:r>
          </w:p>
        </w:tc>
        <w:tc>
          <w:tcPr>
            <w:tcW w:w="993"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w:t>
            </w:r>
          </w:p>
        </w:tc>
        <w:tc>
          <w:tcPr>
            <w:tcW w:w="1134"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0</w:t>
            </w:r>
          </w:p>
        </w:tc>
        <w:tc>
          <w:tcPr>
            <w:tcW w:w="1134"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0</w:t>
            </w:r>
          </w:p>
        </w:tc>
        <w:tc>
          <w:tcPr>
            <w:tcW w:w="1134"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0</w:t>
            </w:r>
          </w:p>
        </w:tc>
        <w:tc>
          <w:tcPr>
            <w:tcW w:w="1275"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0</w:t>
            </w:r>
          </w:p>
        </w:tc>
        <w:tc>
          <w:tcPr>
            <w:tcW w:w="1276"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0</w:t>
            </w:r>
          </w:p>
        </w:tc>
      </w:tr>
      <w:tr w:rsidR="00E81565" w:rsidRPr="00054A42" w:rsidTr="00266DFB">
        <w:tc>
          <w:tcPr>
            <w:tcW w:w="704" w:type="dxa"/>
            <w:vAlign w:val="center"/>
          </w:tcPr>
          <w:p w:rsidR="00E81565" w:rsidRPr="00054A42" w:rsidRDefault="00E81565" w:rsidP="00266DFB">
            <w:pPr>
              <w:widowControl w:val="0"/>
              <w:jc w:val="both"/>
              <w:rPr>
                <w:rFonts w:ascii="Times New Roman" w:hAnsi="Times New Roman" w:cs="Times New Roman"/>
                <w:sz w:val="24"/>
                <w:szCs w:val="24"/>
              </w:rPr>
            </w:pPr>
            <w:r w:rsidRPr="00054A42">
              <w:rPr>
                <w:rFonts w:ascii="Times New Roman" w:hAnsi="Times New Roman" w:cs="Times New Roman"/>
                <w:sz w:val="24"/>
                <w:szCs w:val="24"/>
              </w:rPr>
              <w:t>7</w:t>
            </w:r>
          </w:p>
        </w:tc>
        <w:tc>
          <w:tcPr>
            <w:tcW w:w="1559" w:type="dxa"/>
            <w:vAlign w:val="center"/>
          </w:tcPr>
          <w:p w:rsidR="00E81565" w:rsidRPr="00054A42" w:rsidRDefault="00E81565" w:rsidP="00266DFB">
            <w:pPr>
              <w:widowControl w:val="0"/>
              <w:jc w:val="both"/>
              <w:rPr>
                <w:rFonts w:ascii="Times New Roman" w:hAnsi="Times New Roman" w:cs="Times New Roman"/>
                <w:sz w:val="24"/>
                <w:szCs w:val="24"/>
              </w:rPr>
            </w:pPr>
            <w:r w:rsidRPr="00054A42">
              <w:rPr>
                <w:rFonts w:ascii="Times New Roman" w:hAnsi="Times New Roman" w:cs="Times New Roman"/>
                <w:sz w:val="24"/>
                <w:szCs w:val="24"/>
              </w:rPr>
              <w:t>доля выпускников муниципальных общеобразовательных учреждений, не получивших аттестат о среднем общем образовании, в общей численности выпускников муниципальных общеобразовательных учреждений</w:t>
            </w:r>
          </w:p>
          <w:p w:rsidR="00E81565" w:rsidRPr="00054A42" w:rsidRDefault="00E81565" w:rsidP="00266DFB">
            <w:pPr>
              <w:widowControl w:val="0"/>
              <w:jc w:val="both"/>
              <w:rPr>
                <w:rFonts w:ascii="Times New Roman" w:hAnsi="Times New Roman" w:cs="Times New Roman"/>
                <w:sz w:val="24"/>
                <w:szCs w:val="24"/>
              </w:rPr>
            </w:pPr>
          </w:p>
        </w:tc>
        <w:tc>
          <w:tcPr>
            <w:tcW w:w="993"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w:t>
            </w:r>
          </w:p>
        </w:tc>
        <w:tc>
          <w:tcPr>
            <w:tcW w:w="1134"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0</w:t>
            </w:r>
          </w:p>
        </w:tc>
        <w:tc>
          <w:tcPr>
            <w:tcW w:w="1134"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0</w:t>
            </w:r>
          </w:p>
        </w:tc>
        <w:tc>
          <w:tcPr>
            <w:tcW w:w="1134"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0</w:t>
            </w:r>
          </w:p>
        </w:tc>
        <w:tc>
          <w:tcPr>
            <w:tcW w:w="1275"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0</w:t>
            </w:r>
          </w:p>
        </w:tc>
        <w:tc>
          <w:tcPr>
            <w:tcW w:w="1276"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0</w:t>
            </w:r>
          </w:p>
        </w:tc>
      </w:tr>
      <w:tr w:rsidR="00E81565" w:rsidRPr="00054A42" w:rsidTr="00266DFB">
        <w:tc>
          <w:tcPr>
            <w:tcW w:w="704" w:type="dxa"/>
            <w:vAlign w:val="center"/>
          </w:tcPr>
          <w:p w:rsidR="00E81565" w:rsidRPr="00054A42" w:rsidRDefault="00E81565" w:rsidP="00266DFB">
            <w:pPr>
              <w:widowControl w:val="0"/>
              <w:jc w:val="both"/>
              <w:rPr>
                <w:rFonts w:ascii="Times New Roman" w:hAnsi="Times New Roman" w:cs="Times New Roman"/>
                <w:sz w:val="24"/>
                <w:szCs w:val="24"/>
              </w:rPr>
            </w:pPr>
            <w:r w:rsidRPr="00054A42">
              <w:rPr>
                <w:rFonts w:ascii="Times New Roman" w:hAnsi="Times New Roman" w:cs="Times New Roman"/>
                <w:sz w:val="24"/>
                <w:szCs w:val="24"/>
              </w:rPr>
              <w:t>8</w:t>
            </w:r>
          </w:p>
        </w:tc>
        <w:tc>
          <w:tcPr>
            <w:tcW w:w="1559" w:type="dxa"/>
            <w:vAlign w:val="center"/>
          </w:tcPr>
          <w:p w:rsidR="00E81565" w:rsidRPr="00054A42" w:rsidRDefault="00E81565" w:rsidP="00266DFB">
            <w:pPr>
              <w:widowControl w:val="0"/>
              <w:jc w:val="both"/>
              <w:rPr>
                <w:rFonts w:ascii="Times New Roman" w:hAnsi="Times New Roman" w:cs="Times New Roman"/>
                <w:sz w:val="24"/>
                <w:szCs w:val="24"/>
              </w:rPr>
            </w:pPr>
            <w:r w:rsidRPr="00054A42">
              <w:rPr>
                <w:rFonts w:ascii="Times New Roman" w:hAnsi="Times New Roman" w:cs="Times New Roman"/>
                <w:sz w:val="24"/>
                <w:szCs w:val="24"/>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993"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w:t>
            </w:r>
          </w:p>
        </w:tc>
        <w:tc>
          <w:tcPr>
            <w:tcW w:w="1134"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89</w:t>
            </w:r>
          </w:p>
        </w:tc>
        <w:tc>
          <w:tcPr>
            <w:tcW w:w="1134"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90,7</w:t>
            </w:r>
          </w:p>
        </w:tc>
        <w:tc>
          <w:tcPr>
            <w:tcW w:w="1134"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91</w:t>
            </w:r>
          </w:p>
        </w:tc>
        <w:tc>
          <w:tcPr>
            <w:tcW w:w="1275"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91,7</w:t>
            </w:r>
          </w:p>
        </w:tc>
        <w:tc>
          <w:tcPr>
            <w:tcW w:w="1276"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93,5</w:t>
            </w:r>
          </w:p>
        </w:tc>
      </w:tr>
      <w:tr w:rsidR="00E81565" w:rsidRPr="00054A42" w:rsidTr="00266DFB">
        <w:tc>
          <w:tcPr>
            <w:tcW w:w="704" w:type="dxa"/>
            <w:vAlign w:val="center"/>
          </w:tcPr>
          <w:p w:rsidR="00E81565" w:rsidRPr="00054A42" w:rsidRDefault="00E81565" w:rsidP="00266DFB">
            <w:pPr>
              <w:widowControl w:val="0"/>
              <w:jc w:val="both"/>
              <w:rPr>
                <w:rFonts w:ascii="Times New Roman" w:hAnsi="Times New Roman" w:cs="Times New Roman"/>
                <w:sz w:val="24"/>
                <w:szCs w:val="24"/>
              </w:rPr>
            </w:pPr>
            <w:r w:rsidRPr="00054A42">
              <w:rPr>
                <w:rFonts w:ascii="Times New Roman" w:hAnsi="Times New Roman" w:cs="Times New Roman"/>
                <w:sz w:val="24"/>
                <w:szCs w:val="24"/>
              </w:rPr>
              <w:t>9</w:t>
            </w:r>
          </w:p>
        </w:tc>
        <w:tc>
          <w:tcPr>
            <w:tcW w:w="1559" w:type="dxa"/>
            <w:vAlign w:val="center"/>
          </w:tcPr>
          <w:p w:rsidR="00E81565" w:rsidRPr="00054A42" w:rsidRDefault="00E81565" w:rsidP="00266DFB">
            <w:pPr>
              <w:widowControl w:val="0"/>
              <w:jc w:val="both"/>
              <w:rPr>
                <w:rFonts w:ascii="Times New Roman" w:hAnsi="Times New Roman" w:cs="Times New Roman"/>
                <w:sz w:val="24"/>
                <w:szCs w:val="24"/>
              </w:rPr>
            </w:pPr>
            <w:r w:rsidRPr="00054A42">
              <w:rPr>
                <w:rFonts w:ascii="Times New Roman" w:hAnsi="Times New Roman" w:cs="Times New Roman"/>
                <w:sz w:val="24"/>
                <w:szCs w:val="24"/>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993"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w:t>
            </w:r>
          </w:p>
        </w:tc>
        <w:tc>
          <w:tcPr>
            <w:tcW w:w="1134"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0</w:t>
            </w:r>
          </w:p>
        </w:tc>
        <w:tc>
          <w:tcPr>
            <w:tcW w:w="1134"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0</w:t>
            </w:r>
          </w:p>
        </w:tc>
        <w:tc>
          <w:tcPr>
            <w:tcW w:w="1134"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12,5</w:t>
            </w:r>
          </w:p>
        </w:tc>
        <w:tc>
          <w:tcPr>
            <w:tcW w:w="1275"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0</w:t>
            </w:r>
          </w:p>
        </w:tc>
        <w:tc>
          <w:tcPr>
            <w:tcW w:w="1276"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0</w:t>
            </w:r>
          </w:p>
        </w:tc>
      </w:tr>
      <w:tr w:rsidR="00E81565" w:rsidRPr="00054A42" w:rsidTr="00266DFB">
        <w:trPr>
          <w:trHeight w:val="70"/>
        </w:trPr>
        <w:tc>
          <w:tcPr>
            <w:tcW w:w="704" w:type="dxa"/>
            <w:vAlign w:val="center"/>
          </w:tcPr>
          <w:p w:rsidR="00E81565" w:rsidRPr="00054A42" w:rsidRDefault="00E81565" w:rsidP="00266DFB">
            <w:pPr>
              <w:widowControl w:val="0"/>
              <w:jc w:val="both"/>
              <w:rPr>
                <w:rFonts w:ascii="Times New Roman" w:hAnsi="Times New Roman" w:cs="Times New Roman"/>
                <w:sz w:val="24"/>
                <w:szCs w:val="24"/>
              </w:rPr>
            </w:pPr>
            <w:r w:rsidRPr="00054A42">
              <w:rPr>
                <w:rFonts w:ascii="Times New Roman" w:hAnsi="Times New Roman" w:cs="Times New Roman"/>
                <w:sz w:val="24"/>
                <w:szCs w:val="24"/>
              </w:rPr>
              <w:t>10</w:t>
            </w:r>
          </w:p>
        </w:tc>
        <w:tc>
          <w:tcPr>
            <w:tcW w:w="1559" w:type="dxa"/>
            <w:vAlign w:val="center"/>
          </w:tcPr>
          <w:p w:rsidR="00E81565" w:rsidRPr="00054A42" w:rsidRDefault="00E81565" w:rsidP="00266DFB">
            <w:pPr>
              <w:widowControl w:val="0"/>
              <w:jc w:val="both"/>
              <w:rPr>
                <w:rFonts w:ascii="Times New Roman" w:hAnsi="Times New Roman" w:cs="Times New Roman"/>
                <w:sz w:val="24"/>
                <w:szCs w:val="24"/>
              </w:rPr>
            </w:pPr>
            <w:r w:rsidRPr="00054A42">
              <w:rPr>
                <w:rFonts w:ascii="Times New Roman" w:hAnsi="Times New Roman" w:cs="Times New Roman"/>
                <w:sz w:val="24"/>
                <w:szCs w:val="24"/>
              </w:rPr>
              <w:t>доля детей первой и второй групп здоровья в общей численности обучающихся в муниципальных общеобразовательных учреждениях</w:t>
            </w:r>
          </w:p>
        </w:tc>
        <w:tc>
          <w:tcPr>
            <w:tcW w:w="993"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w:t>
            </w:r>
          </w:p>
        </w:tc>
        <w:tc>
          <w:tcPr>
            <w:tcW w:w="1134"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85</w:t>
            </w:r>
          </w:p>
        </w:tc>
        <w:tc>
          <w:tcPr>
            <w:tcW w:w="1134"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83,7</w:t>
            </w:r>
          </w:p>
        </w:tc>
        <w:tc>
          <w:tcPr>
            <w:tcW w:w="1134"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84,2</w:t>
            </w:r>
          </w:p>
        </w:tc>
        <w:tc>
          <w:tcPr>
            <w:tcW w:w="1275"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87,6</w:t>
            </w:r>
          </w:p>
        </w:tc>
        <w:tc>
          <w:tcPr>
            <w:tcW w:w="1276"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87,8</w:t>
            </w:r>
          </w:p>
        </w:tc>
      </w:tr>
      <w:tr w:rsidR="00E81565" w:rsidRPr="00054A42" w:rsidTr="00266DFB">
        <w:tc>
          <w:tcPr>
            <w:tcW w:w="704" w:type="dxa"/>
            <w:vAlign w:val="center"/>
          </w:tcPr>
          <w:p w:rsidR="00E81565" w:rsidRPr="00054A42" w:rsidRDefault="00E81565" w:rsidP="00266DFB">
            <w:pPr>
              <w:widowControl w:val="0"/>
              <w:jc w:val="both"/>
              <w:rPr>
                <w:rFonts w:ascii="Times New Roman" w:hAnsi="Times New Roman" w:cs="Times New Roman"/>
                <w:sz w:val="24"/>
                <w:szCs w:val="24"/>
              </w:rPr>
            </w:pPr>
            <w:r w:rsidRPr="00054A42">
              <w:rPr>
                <w:rFonts w:ascii="Times New Roman" w:hAnsi="Times New Roman" w:cs="Times New Roman"/>
                <w:sz w:val="24"/>
                <w:szCs w:val="24"/>
              </w:rPr>
              <w:t>11</w:t>
            </w:r>
          </w:p>
        </w:tc>
        <w:tc>
          <w:tcPr>
            <w:tcW w:w="1559" w:type="dxa"/>
            <w:vAlign w:val="center"/>
          </w:tcPr>
          <w:p w:rsidR="00E81565" w:rsidRPr="00054A42" w:rsidRDefault="00E81565" w:rsidP="00266DFB">
            <w:pPr>
              <w:widowControl w:val="0"/>
              <w:jc w:val="both"/>
              <w:rPr>
                <w:rFonts w:ascii="Times New Roman" w:hAnsi="Times New Roman" w:cs="Times New Roman"/>
                <w:sz w:val="24"/>
                <w:szCs w:val="24"/>
              </w:rPr>
            </w:pPr>
            <w:r w:rsidRPr="00054A42">
              <w:rPr>
                <w:rFonts w:ascii="Times New Roman" w:hAnsi="Times New Roman" w:cs="Times New Roman"/>
                <w:sz w:val="24"/>
                <w:szCs w:val="24"/>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tc>
        <w:tc>
          <w:tcPr>
            <w:tcW w:w="993"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w:t>
            </w:r>
          </w:p>
        </w:tc>
        <w:tc>
          <w:tcPr>
            <w:tcW w:w="1134"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29,9</w:t>
            </w:r>
          </w:p>
        </w:tc>
        <w:tc>
          <w:tcPr>
            <w:tcW w:w="1134"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27,6</w:t>
            </w:r>
          </w:p>
        </w:tc>
        <w:tc>
          <w:tcPr>
            <w:tcW w:w="1134"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26,5</w:t>
            </w:r>
          </w:p>
        </w:tc>
        <w:tc>
          <w:tcPr>
            <w:tcW w:w="1275"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24,8</w:t>
            </w:r>
          </w:p>
        </w:tc>
        <w:tc>
          <w:tcPr>
            <w:tcW w:w="1276"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24,5</w:t>
            </w:r>
          </w:p>
        </w:tc>
      </w:tr>
      <w:tr w:rsidR="00E81565" w:rsidRPr="00054A42" w:rsidTr="00266DFB">
        <w:tc>
          <w:tcPr>
            <w:tcW w:w="704" w:type="dxa"/>
            <w:vAlign w:val="center"/>
          </w:tcPr>
          <w:p w:rsidR="00E81565" w:rsidRPr="00054A42" w:rsidRDefault="00E81565" w:rsidP="00266DFB">
            <w:pPr>
              <w:widowControl w:val="0"/>
              <w:jc w:val="both"/>
              <w:rPr>
                <w:rFonts w:ascii="Times New Roman" w:hAnsi="Times New Roman" w:cs="Times New Roman"/>
                <w:sz w:val="24"/>
                <w:szCs w:val="24"/>
              </w:rPr>
            </w:pPr>
            <w:r w:rsidRPr="00054A42">
              <w:rPr>
                <w:rFonts w:ascii="Times New Roman" w:hAnsi="Times New Roman" w:cs="Times New Roman"/>
                <w:sz w:val="24"/>
                <w:szCs w:val="24"/>
              </w:rPr>
              <w:t>12</w:t>
            </w:r>
          </w:p>
        </w:tc>
        <w:tc>
          <w:tcPr>
            <w:tcW w:w="1559" w:type="dxa"/>
            <w:vAlign w:val="center"/>
          </w:tcPr>
          <w:p w:rsidR="00E81565" w:rsidRPr="00054A42" w:rsidRDefault="00E81565" w:rsidP="00266DFB">
            <w:pPr>
              <w:widowControl w:val="0"/>
              <w:jc w:val="both"/>
              <w:rPr>
                <w:rFonts w:ascii="Times New Roman" w:hAnsi="Times New Roman" w:cs="Times New Roman"/>
                <w:sz w:val="24"/>
                <w:szCs w:val="24"/>
              </w:rPr>
            </w:pPr>
            <w:r w:rsidRPr="00054A42">
              <w:rPr>
                <w:rFonts w:ascii="Times New Roman" w:hAnsi="Times New Roman" w:cs="Times New Roman"/>
                <w:sz w:val="24"/>
                <w:szCs w:val="24"/>
              </w:rPr>
              <w:t>расходы бюджета муниципального образования на общее образование в расчете на 1 обучающегося в муниципальных общеобразовательных учреждениях</w:t>
            </w:r>
          </w:p>
        </w:tc>
        <w:tc>
          <w:tcPr>
            <w:tcW w:w="993"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тыс. руб.</w:t>
            </w:r>
          </w:p>
        </w:tc>
        <w:tc>
          <w:tcPr>
            <w:tcW w:w="1134"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143,8</w:t>
            </w:r>
          </w:p>
        </w:tc>
        <w:tc>
          <w:tcPr>
            <w:tcW w:w="1134"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130,2</w:t>
            </w:r>
          </w:p>
        </w:tc>
        <w:tc>
          <w:tcPr>
            <w:tcW w:w="1134"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137,8</w:t>
            </w:r>
          </w:p>
        </w:tc>
        <w:tc>
          <w:tcPr>
            <w:tcW w:w="1275"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155,8</w:t>
            </w:r>
          </w:p>
        </w:tc>
        <w:tc>
          <w:tcPr>
            <w:tcW w:w="1276" w:type="dxa"/>
            <w:vAlign w:val="center"/>
          </w:tcPr>
          <w:p w:rsidR="00E81565" w:rsidRPr="00054A42" w:rsidRDefault="00E81565" w:rsidP="00266DFB">
            <w:pPr>
              <w:widowControl w:val="0"/>
              <w:jc w:val="center"/>
              <w:rPr>
                <w:rFonts w:ascii="Times New Roman" w:hAnsi="Times New Roman" w:cs="Times New Roman"/>
                <w:sz w:val="24"/>
                <w:szCs w:val="24"/>
              </w:rPr>
            </w:pPr>
            <w:r w:rsidRPr="00054A42">
              <w:rPr>
                <w:rFonts w:ascii="Times New Roman" w:hAnsi="Times New Roman" w:cs="Times New Roman"/>
                <w:sz w:val="24"/>
                <w:szCs w:val="24"/>
              </w:rPr>
              <w:t>149,86</w:t>
            </w:r>
          </w:p>
        </w:tc>
      </w:tr>
    </w:tbl>
    <w:p w:rsidR="00E81565" w:rsidRDefault="00E81565" w:rsidP="00E81565">
      <w:pPr>
        <w:widowControl w:val="0"/>
        <w:spacing w:after="0" w:line="240" w:lineRule="auto"/>
        <w:ind w:firstLine="708"/>
        <w:jc w:val="both"/>
        <w:rPr>
          <w:rFonts w:ascii="Times New Roman" w:eastAsia="Times New Roman" w:hAnsi="Times New Roman" w:cs="Times New Roman"/>
          <w:sz w:val="28"/>
          <w:szCs w:val="28"/>
          <w:lang w:eastAsia="ru-RU"/>
        </w:rPr>
      </w:pPr>
    </w:p>
    <w:p w:rsidR="0055583B" w:rsidRDefault="0055583B" w:rsidP="00CA64E9">
      <w:pPr>
        <w:shd w:val="clear" w:color="auto" w:fill="FFFFFF"/>
        <w:tabs>
          <w:tab w:val="left" w:pos="709"/>
        </w:tabs>
        <w:spacing w:after="0" w:line="240" w:lineRule="auto"/>
        <w:jc w:val="center"/>
        <w:outlineLvl w:val="0"/>
        <w:rPr>
          <w:rFonts w:ascii="Times New Roman" w:eastAsia="Times New Roman" w:hAnsi="Times New Roman" w:cs="Times New Roman"/>
          <w:b/>
          <w:sz w:val="28"/>
          <w:szCs w:val="28"/>
          <w:lang w:eastAsia="ru-RU"/>
        </w:rPr>
      </w:pPr>
    </w:p>
    <w:p w:rsidR="008C3F85" w:rsidRDefault="00C90A74" w:rsidP="00CA64E9">
      <w:pPr>
        <w:shd w:val="clear" w:color="auto" w:fill="FFFFFF"/>
        <w:tabs>
          <w:tab w:val="left" w:pos="709"/>
        </w:tabs>
        <w:spacing w:after="0" w:line="240" w:lineRule="auto"/>
        <w:jc w:val="center"/>
        <w:outlineLvl w:val="0"/>
        <w:rPr>
          <w:rFonts w:ascii="Times New Roman" w:eastAsia="Times New Roman" w:hAnsi="Times New Roman" w:cs="Times New Roman"/>
          <w:b/>
          <w:sz w:val="28"/>
          <w:szCs w:val="28"/>
          <w:lang w:eastAsia="ru-RU"/>
        </w:rPr>
      </w:pPr>
      <w:r w:rsidRPr="008C3F85">
        <w:rPr>
          <w:rFonts w:ascii="Times New Roman" w:eastAsia="Times New Roman" w:hAnsi="Times New Roman" w:cs="Times New Roman"/>
          <w:b/>
          <w:sz w:val="28"/>
          <w:szCs w:val="28"/>
          <w:lang w:eastAsia="ru-RU"/>
        </w:rPr>
        <w:t>1.</w:t>
      </w:r>
      <w:r w:rsidR="002140BC">
        <w:rPr>
          <w:rFonts w:ascii="Times New Roman" w:eastAsia="Times New Roman" w:hAnsi="Times New Roman" w:cs="Times New Roman"/>
          <w:b/>
          <w:sz w:val="28"/>
          <w:szCs w:val="28"/>
          <w:lang w:eastAsia="ru-RU"/>
        </w:rPr>
        <w:t>9</w:t>
      </w:r>
      <w:r w:rsidR="008C3F85" w:rsidRPr="008C3F85">
        <w:rPr>
          <w:rFonts w:ascii="Times New Roman" w:eastAsia="Times New Roman" w:hAnsi="Times New Roman" w:cs="Times New Roman"/>
          <w:b/>
          <w:sz w:val="28"/>
          <w:szCs w:val="28"/>
          <w:lang w:eastAsia="ru-RU"/>
        </w:rPr>
        <w:t>. Молодежная</w:t>
      </w:r>
      <w:r w:rsidRPr="008C3F85">
        <w:rPr>
          <w:rFonts w:ascii="Times New Roman" w:eastAsia="Times New Roman" w:hAnsi="Times New Roman" w:cs="Times New Roman"/>
          <w:b/>
          <w:sz w:val="28"/>
          <w:szCs w:val="28"/>
          <w:lang w:eastAsia="ru-RU"/>
        </w:rPr>
        <w:t xml:space="preserve"> политика</w:t>
      </w:r>
    </w:p>
    <w:p w:rsidR="002050EF" w:rsidRPr="008C3F85" w:rsidRDefault="002050EF" w:rsidP="00CA64E9">
      <w:pPr>
        <w:shd w:val="clear" w:color="auto" w:fill="FFFFFF"/>
        <w:tabs>
          <w:tab w:val="left" w:pos="709"/>
        </w:tabs>
        <w:spacing w:after="0" w:line="240" w:lineRule="auto"/>
        <w:jc w:val="center"/>
        <w:outlineLvl w:val="0"/>
        <w:rPr>
          <w:rFonts w:ascii="Times New Roman" w:eastAsia="Times New Roman" w:hAnsi="Times New Roman" w:cs="Times New Roman"/>
          <w:b/>
          <w:sz w:val="28"/>
          <w:szCs w:val="28"/>
          <w:lang w:eastAsia="ru-RU"/>
        </w:rPr>
      </w:pPr>
    </w:p>
    <w:p w:rsidR="00C90A74" w:rsidRPr="00C90A74" w:rsidRDefault="008C3F85"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Формирование и реализация молодёжной политики на территории города Нефтеюганска осуществляется в соответствии направлениями, определёнными распоряжением Правительства Российской Федерации от 29.11.2014 № 2403-р «Об утверждении Основ государственной молодежной политики Российской Федерации на период до 2025 года», законом Ханты-Мансийского автономного округа – Югры от 30.04.2011 №27-оз «О реализации государственной молодежной политики в Ханты-Мансийском автономном округе – Югре».</w:t>
      </w:r>
    </w:p>
    <w:p w:rsidR="00C90A74" w:rsidRPr="00C90A74" w:rsidRDefault="00693174"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 xml:space="preserve">Приоритетное направление реализации молодёжной политики на территории города - сотрудничество и поддержка деятельности молодежных объединений, организация работы с молодёжным советом при Главе города Нефтеюганска, студенческими советами учебных заведений, советом работающей молодёжи, неформальными молодёжными объединениями, добровольной молодёжной дружиной, клубом молодых семей. </w:t>
      </w:r>
    </w:p>
    <w:p w:rsidR="00C90A74" w:rsidRPr="00C90A74" w:rsidRDefault="00693174"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 xml:space="preserve">Организована работа по развитию добровольческого движения и общероссийского общественного движения «Волонтеры Победы», которые приняли участие во Всероссийском конкурсе «Послы Победы». Осуществляет деятельность городской штаб волонтеров, в состав которого входят 15 волонтерских объединений, 480 волонтеров. За 2018 год выдано 123 волонтерских книжки. </w:t>
      </w:r>
    </w:p>
    <w:p w:rsidR="00C90A74" w:rsidRPr="00C90A74" w:rsidRDefault="00693174"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 рамках развития и поддержки добровольческих инициатив:</w:t>
      </w:r>
    </w:p>
    <w:p w:rsidR="00C90A74" w:rsidRPr="00C90A74" w:rsidRDefault="00693174"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-проведена I городская конференция добровольцев «Молодежь за добрые дела», в которой приняли участие 13 волонтерских объединений и 59 волонтеров;</w:t>
      </w:r>
    </w:p>
    <w:p w:rsidR="00C90A74" w:rsidRPr="00C90A74" w:rsidRDefault="00693174"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-реализуются мероприятия в рамках Всероссийской программы «Тетрадка Дружбы», программы «Найди меня» (поиск пропавших людей);</w:t>
      </w:r>
    </w:p>
    <w:p w:rsidR="00C90A74" w:rsidRPr="00C90A74" w:rsidRDefault="00693174"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-организовано проведение ежемесячных обучающих семинаров «Особенные люди» по изучению основ русского жестового языка.</w:t>
      </w:r>
    </w:p>
    <w:p w:rsidR="00C90A74" w:rsidRPr="00C90A74" w:rsidRDefault="00693174"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Результат: на региональном этапе конкурса «Доброволец России- 2018» представлены 19 муниципальных волонтерских проектов, из которых 6 проектов признаны победителями. Волонтерский проект «Сонар» вошел в перечень наиболее эффективных волонтерских проектов в Российской Федерации и стал участником программы акселерации эффективных волонтерских проектов, проводимой в рамках Всероссийского конкурса «Доброволец России – 2018». Три представителя города Нефтеюганска вошли в состав официальной делегации ХМАО-Югры для участия в Международном форуме добровольцев 2018 года. Представитель волонтерского движения города стал победителем и принял участие в организации «Парада Победы» и акции «Бессмертный полк» в г.Москве</w:t>
      </w:r>
      <w:r>
        <w:rPr>
          <w:rFonts w:ascii="Times New Roman" w:eastAsia="Times New Roman" w:hAnsi="Times New Roman" w:cs="Times New Roman"/>
          <w:sz w:val="28"/>
          <w:szCs w:val="28"/>
          <w:lang w:eastAsia="ru-RU"/>
        </w:rPr>
        <w:t>.</w:t>
      </w:r>
    </w:p>
    <w:p w:rsidR="00C90A74" w:rsidRPr="00C90A74" w:rsidRDefault="00693174" w:rsidP="00506512">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Осуществляется работа по под</w:t>
      </w:r>
      <w:r w:rsidR="00506512">
        <w:rPr>
          <w:rFonts w:ascii="Times New Roman" w:eastAsia="Times New Roman" w:hAnsi="Times New Roman" w:cs="Times New Roman"/>
          <w:sz w:val="28"/>
          <w:szCs w:val="28"/>
          <w:lang w:eastAsia="ru-RU"/>
        </w:rPr>
        <w:t xml:space="preserve">держке молодежи в сфере труда и </w:t>
      </w:r>
      <w:r w:rsidR="00C90A74" w:rsidRPr="00C90A74">
        <w:rPr>
          <w:rFonts w:ascii="Times New Roman" w:eastAsia="Times New Roman" w:hAnsi="Times New Roman" w:cs="Times New Roman"/>
          <w:sz w:val="28"/>
          <w:szCs w:val="28"/>
          <w:lang w:eastAsia="ru-RU"/>
        </w:rPr>
        <w:t>занятости. В период с января по декабрь трудоустроены 1</w:t>
      </w:r>
      <w:r w:rsidR="00506512">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258 несовершеннолетних, в том числе 805 подростков льготной категории. Организована работа двух смен лагеря труда и отдыха для 40 детей в возрасте от 14 до 18 лет, оказавшихся в трудной жизненной ситуации, 3 безработных граждан в возрасте от 18 до 20 лет из числа выпускников образовательных учреждений начального и среднего профессионального образования, ищущих работу впервые. Специалистами МАУ «Центр молодёжных инициатив» проведено 46 юридических консультаций, из них 9 - для несовершеннолетних; 381 психологических консультаций, из них 127 - для несовершеннолетних.</w:t>
      </w:r>
    </w:p>
    <w:p w:rsidR="00C90A74" w:rsidRPr="00C90A74" w:rsidRDefault="00506512"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 xml:space="preserve">Организованы и проведены мероприятия, направленные на гражданско-патриотическое воспитание молодёжи: городское лично-командное первенство по пулевой стрельбе среди работающей молодёжи города, муниципальный этап военно-спортивной игры «ЩИТ», муниципальный этап Всероссийского патриотического марафона «Путь домой», посвященное «Дню воссоединения Крыма с Россией», акция  «Дневник похода по местам боевой славы», акция «Ветеран живет рядом» (социальное сопровождение и помощь ветеранам ВОВ 1941-1945 годов), акция ко Дню Государственного флага РФ, работа по проекту «Музей «Вахта памяти». </w:t>
      </w:r>
    </w:p>
    <w:p w:rsidR="00C90A74" w:rsidRPr="00C90A74" w:rsidRDefault="00506512"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 </w:t>
      </w:r>
      <w:r w:rsidR="00C90A74" w:rsidRPr="00C90A74">
        <w:rPr>
          <w:rFonts w:ascii="Times New Roman" w:eastAsia="Times New Roman" w:hAnsi="Times New Roman" w:cs="Times New Roman"/>
          <w:sz w:val="28"/>
          <w:szCs w:val="28"/>
          <w:lang w:eastAsia="ru-RU"/>
        </w:rPr>
        <w:t>В рамках празднования 73-ей годовщины Победы в Великой Отечественной войне организовано участие во Всероссийских молодежных квестах. Организованы и проведены Всероссийские патриотические акции: «Бессмертный полк», «Стена Памяти», «Свеча памяти», «Красная гвоздика». В апреле-мае проведена акция «Георгиевская ленточка», распространено 8</w:t>
      </w:r>
      <w:r>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 xml:space="preserve">000 лент. </w:t>
      </w:r>
    </w:p>
    <w:p w:rsidR="00C90A74" w:rsidRPr="00C90A74" w:rsidRDefault="00506512"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Организовано проведение благотворительных акций и мероприятий, направленных на профилактику негативных явлений в молодёжной среде: социальная акция «Фри маркет», акция «Профилактика зависимости от психоактивных веществ»  среди молодежи» к Международному дню борьбы с наркоманией и наркобизнесом, акция по профилактике употребления психоактивных веществ (ПАВ) «СТОП наркотик», городская акция «Неделя добра», цикл мероприятий в рамках просветительских акций по культуре безопасности (по профилактике дорожно-транспортных происшествий и культуре безопасности на дорогах в молодежной среде, формирование культуры безопасности и здорового образа жизни молодежи), собрание партнёров в сфере профилактики правонарушений в молодежной среде, тренинг по профилактике наркомании «Я выбираю жизнь» для представителей неформальных объединений, родительская конференция «Условия эффективного воспитания ребенка в семье», акция «Всемирный день здоровья», интерактивная игра для молодёжи «Иная среда», акция «Альтернатива». Реализуются мероприятия в рамках городского проекта «Здоровое поколение».</w:t>
      </w:r>
    </w:p>
    <w:p w:rsidR="00C90A74" w:rsidRPr="00C90A74" w:rsidRDefault="00506512"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 xml:space="preserve">В рамках поддержки молодежных инициатив проведен городской конкурс проектов в сфере молодежной политики, по итогам которого получили финансовую поддержку 5 молодежных проектов (молодежь города в возрасте от 18 до 30 лет) и 4 проекта, направленных на работу с молодежью, </w:t>
      </w:r>
      <w:r w:rsidRPr="00C90A74">
        <w:rPr>
          <w:rFonts w:ascii="Times New Roman" w:eastAsia="Times New Roman" w:hAnsi="Times New Roman" w:cs="Times New Roman"/>
          <w:sz w:val="28"/>
          <w:szCs w:val="28"/>
          <w:lang w:eastAsia="ru-RU"/>
        </w:rPr>
        <w:t>разработанными образовательными</w:t>
      </w:r>
      <w:r w:rsidR="00C90A74" w:rsidRPr="00C90A74">
        <w:rPr>
          <w:rFonts w:ascii="Times New Roman" w:eastAsia="Times New Roman" w:hAnsi="Times New Roman" w:cs="Times New Roman"/>
          <w:sz w:val="28"/>
          <w:szCs w:val="28"/>
          <w:lang w:eastAsia="ru-RU"/>
        </w:rPr>
        <w:t xml:space="preserve"> организациями и МАУ «Центр молодёжных инициатив».</w:t>
      </w:r>
    </w:p>
    <w:p w:rsidR="00C90A74" w:rsidRPr="00C90A74" w:rsidRDefault="00506512"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В целях поддержки талантливой молодёжи и развития её творческих способностей организовано участие в мероприятиях различного уровня: молодёжный форум «Все СВОИ», муниципальный форум «Нефтеюганск – территория возможностей!», городской турнир по игре «Что? Где? Когда?» среди работающей молодёжи, семейный праздник «Папа и я – лучшие друзья», акция «Мы – граждане России», День студента, мастер-классы и клуб выходного дня для молодых семей, мастер-класс по современной музыке, и т.д. Реализуются мероприятия в рамках проекта «ЧердачОК».</w:t>
      </w:r>
    </w:p>
    <w:p w:rsidR="00C90A74" w:rsidRPr="00C90A74" w:rsidRDefault="00506512"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 xml:space="preserve">В сентябре проведено торжественное мероприятие по занесению имен молодых граждан г.Нефтеюганска на Доску Почета «Молодежь – гордость Нефтеюганска», а также организован и проведен муниципальный этап проекта «Молодежная лига управленцев Югры». </w:t>
      </w:r>
    </w:p>
    <w:p w:rsidR="00C90A74" w:rsidRDefault="00506512"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90A74" w:rsidRPr="00C90A74">
        <w:rPr>
          <w:rFonts w:ascii="Times New Roman" w:eastAsia="Times New Roman" w:hAnsi="Times New Roman" w:cs="Times New Roman"/>
          <w:sz w:val="28"/>
          <w:szCs w:val="28"/>
          <w:lang w:eastAsia="ru-RU"/>
        </w:rPr>
        <w:t xml:space="preserve">В рамках подготовки к летней оздоровительной кампании </w:t>
      </w:r>
      <w:r w:rsidR="00CA64E9" w:rsidRPr="00C90A74">
        <w:rPr>
          <w:rFonts w:ascii="Times New Roman" w:eastAsia="Times New Roman" w:hAnsi="Times New Roman" w:cs="Times New Roman"/>
          <w:sz w:val="28"/>
          <w:szCs w:val="28"/>
          <w:lang w:eastAsia="ru-RU"/>
        </w:rPr>
        <w:t>реализован проект</w:t>
      </w:r>
      <w:r w:rsidR="00C90A74" w:rsidRPr="00C90A74">
        <w:rPr>
          <w:rFonts w:ascii="Times New Roman" w:eastAsia="Times New Roman" w:hAnsi="Times New Roman" w:cs="Times New Roman"/>
          <w:sz w:val="28"/>
          <w:szCs w:val="28"/>
          <w:lang w:eastAsia="ru-RU"/>
        </w:rPr>
        <w:t xml:space="preserve"> городская школа вожатского мастерства «По дороге к лету». В период обучения проведены образовательные и практические модули. Реализацией проекта охвачено 160 человек. Реализуется проект «Команда нашего двора» с привлечением подростков-вожатых к организации досуга несовершеннолетних на территории 2, 8, 14 и 16 микрорайонов (предоставлено 4</w:t>
      </w:r>
      <w:r w:rsidR="00CA64E9">
        <w:rPr>
          <w:rFonts w:ascii="Times New Roman" w:eastAsia="Times New Roman" w:hAnsi="Times New Roman" w:cs="Times New Roman"/>
          <w:sz w:val="28"/>
          <w:szCs w:val="28"/>
          <w:lang w:eastAsia="ru-RU"/>
        </w:rPr>
        <w:t xml:space="preserve"> </w:t>
      </w:r>
      <w:r w:rsidR="00C90A74" w:rsidRPr="00C90A74">
        <w:rPr>
          <w:rFonts w:ascii="Times New Roman" w:eastAsia="Times New Roman" w:hAnsi="Times New Roman" w:cs="Times New Roman"/>
          <w:sz w:val="28"/>
          <w:szCs w:val="28"/>
          <w:lang w:eastAsia="ru-RU"/>
        </w:rPr>
        <w:t>700 услуг).</w:t>
      </w:r>
    </w:p>
    <w:p w:rsidR="00D33121" w:rsidRPr="00C90A74" w:rsidRDefault="00D33121" w:rsidP="00C90A74">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p>
    <w:p w:rsidR="00C04F41" w:rsidRPr="00805815" w:rsidRDefault="007D4AE1" w:rsidP="00805815">
      <w:pPr>
        <w:pStyle w:val="a8"/>
        <w:numPr>
          <w:ilvl w:val="1"/>
          <w:numId w:val="13"/>
        </w:numPr>
        <w:shd w:val="clear" w:color="auto" w:fill="FFFFFF"/>
        <w:tabs>
          <w:tab w:val="left" w:pos="709"/>
        </w:tabs>
        <w:jc w:val="center"/>
        <w:outlineLvl w:val="0"/>
        <w:rPr>
          <w:rFonts w:ascii="Times New Roman" w:hAnsi="Times New Roman"/>
          <w:sz w:val="28"/>
          <w:szCs w:val="28"/>
        </w:rPr>
      </w:pPr>
      <w:r w:rsidRPr="00805815">
        <w:rPr>
          <w:rFonts w:ascii="Times New Roman" w:hAnsi="Times New Roman"/>
          <w:sz w:val="28"/>
          <w:szCs w:val="28"/>
        </w:rPr>
        <w:t>Культура</w:t>
      </w:r>
      <w:r w:rsidR="00746EB2" w:rsidRPr="00805815">
        <w:rPr>
          <w:rFonts w:ascii="Times New Roman" w:hAnsi="Times New Roman"/>
          <w:sz w:val="28"/>
          <w:szCs w:val="28"/>
        </w:rPr>
        <w:t xml:space="preserve"> и туризм</w:t>
      </w:r>
    </w:p>
    <w:p w:rsidR="00805815" w:rsidRDefault="00805815" w:rsidP="006E1176">
      <w:pPr>
        <w:spacing w:after="0" w:line="240" w:lineRule="auto"/>
        <w:ind w:firstLine="708"/>
        <w:jc w:val="both"/>
        <w:rPr>
          <w:rFonts w:ascii="Times New Roman" w:eastAsia="Times New Roman" w:hAnsi="Times New Roman" w:cs="Times New Roman"/>
          <w:color w:val="000000"/>
          <w:sz w:val="28"/>
          <w:szCs w:val="28"/>
          <w:lang w:eastAsia="ru-RU"/>
        </w:rPr>
      </w:pPr>
    </w:p>
    <w:p w:rsidR="00E7063A" w:rsidRPr="00243C97" w:rsidRDefault="00112AFF" w:rsidP="006E1176">
      <w:pPr>
        <w:spacing w:after="0" w:line="240" w:lineRule="auto"/>
        <w:ind w:firstLine="708"/>
        <w:jc w:val="both"/>
        <w:rPr>
          <w:rFonts w:ascii="Times New Roman" w:eastAsia="Times New Roman" w:hAnsi="Times New Roman" w:cs="Times New Roman"/>
          <w:color w:val="000000"/>
          <w:sz w:val="28"/>
          <w:szCs w:val="28"/>
          <w:lang w:eastAsia="ru-RU"/>
        </w:rPr>
      </w:pPr>
      <w:r w:rsidRPr="00243C97">
        <w:rPr>
          <w:rFonts w:ascii="Times New Roman" w:eastAsia="Times New Roman" w:hAnsi="Times New Roman" w:cs="Times New Roman"/>
          <w:color w:val="000000"/>
          <w:sz w:val="28"/>
          <w:szCs w:val="28"/>
          <w:lang w:eastAsia="ru-RU"/>
        </w:rPr>
        <w:t xml:space="preserve">Культура является значимым социальным фактором развития города Нефтеюганска, средством эстетического, нравственного и патриотического воспитания населения. </w:t>
      </w:r>
    </w:p>
    <w:p w:rsidR="0004243D" w:rsidRPr="009447EB" w:rsidRDefault="0004243D" w:rsidP="006E1176">
      <w:pPr>
        <w:spacing w:after="0" w:line="240" w:lineRule="auto"/>
        <w:ind w:firstLine="708"/>
        <w:jc w:val="both"/>
        <w:rPr>
          <w:rFonts w:ascii="Times New Roman" w:eastAsia="Times New Roman" w:hAnsi="Times New Roman" w:cs="Times New Roman"/>
          <w:color w:val="000000"/>
          <w:sz w:val="28"/>
          <w:szCs w:val="28"/>
          <w:highlight w:val="yellow"/>
          <w:lang w:eastAsia="ru-RU"/>
        </w:rPr>
      </w:pPr>
    </w:p>
    <w:p w:rsidR="00243C97" w:rsidRPr="00243C97" w:rsidRDefault="00243C97" w:rsidP="00243C97">
      <w:pPr>
        <w:spacing w:after="0" w:line="240" w:lineRule="auto"/>
        <w:rPr>
          <w:rFonts w:ascii="Times New Roman" w:eastAsia="Calibri" w:hAnsi="Times New Roman" w:cs="Times New Roman"/>
          <w:b/>
          <w:i/>
          <w:sz w:val="28"/>
          <w:szCs w:val="28"/>
          <w:lang w:eastAsia="x-none"/>
        </w:rPr>
      </w:pPr>
      <w:r w:rsidRPr="00243C97">
        <w:rPr>
          <w:rFonts w:ascii="Times New Roman" w:eastAsia="Calibri" w:hAnsi="Times New Roman" w:cs="Times New Roman"/>
          <w:b/>
          <w:i/>
          <w:sz w:val="28"/>
          <w:szCs w:val="28"/>
          <w:lang w:val="x-none" w:eastAsia="x-none"/>
        </w:rPr>
        <w:t>Основные социально-экономические показатели развития отрасли</w:t>
      </w:r>
    </w:p>
    <w:p w:rsidR="00243C97" w:rsidRPr="00243C97" w:rsidRDefault="00243C97" w:rsidP="00243C97">
      <w:pPr>
        <w:spacing w:after="0" w:line="240" w:lineRule="auto"/>
        <w:rPr>
          <w:rFonts w:ascii="Times New Roman" w:eastAsia="Calibri" w:hAnsi="Times New Roman" w:cs="Times New Roman"/>
          <w:b/>
          <w:i/>
          <w:sz w:val="28"/>
          <w:szCs w:val="28"/>
          <w:lang w:eastAsia="x-none"/>
        </w:rPr>
      </w:pPr>
    </w:p>
    <w:tbl>
      <w:tblPr>
        <w:tblW w:w="9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5"/>
        <w:gridCol w:w="1500"/>
        <w:gridCol w:w="1214"/>
        <w:gridCol w:w="1355"/>
        <w:gridCol w:w="1176"/>
      </w:tblGrid>
      <w:tr w:rsidR="00243C97" w:rsidRPr="00F7339F" w:rsidTr="00F7339F">
        <w:tc>
          <w:tcPr>
            <w:tcW w:w="4141" w:type="dxa"/>
            <w:shd w:val="clear" w:color="auto" w:fill="auto"/>
            <w:vAlign w:val="center"/>
          </w:tcPr>
          <w:p w:rsidR="00243C97" w:rsidRPr="00F7339F" w:rsidRDefault="00243C97" w:rsidP="00243C97">
            <w:pPr>
              <w:spacing w:after="0" w:line="240" w:lineRule="auto"/>
              <w:jc w:val="center"/>
              <w:rPr>
                <w:rFonts w:ascii="Times New Roman" w:eastAsia="Calibri" w:hAnsi="Times New Roman" w:cs="Times New Roman"/>
                <w:color w:val="000000"/>
                <w:sz w:val="24"/>
                <w:szCs w:val="24"/>
                <w:lang w:eastAsia="ru-RU"/>
              </w:rPr>
            </w:pPr>
            <w:r w:rsidRPr="00F7339F">
              <w:rPr>
                <w:rFonts w:ascii="Times New Roman" w:eastAsia="Calibri" w:hAnsi="Times New Roman" w:cs="Times New Roman"/>
                <w:color w:val="000000"/>
                <w:sz w:val="24"/>
                <w:szCs w:val="24"/>
                <w:lang w:eastAsia="ru-RU"/>
              </w:rPr>
              <w:t>Наименование показателя</w:t>
            </w:r>
          </w:p>
        </w:tc>
        <w:tc>
          <w:tcPr>
            <w:tcW w:w="1501" w:type="dxa"/>
            <w:shd w:val="clear" w:color="auto" w:fill="auto"/>
            <w:vAlign w:val="center"/>
          </w:tcPr>
          <w:p w:rsidR="00243C97" w:rsidRPr="00F7339F" w:rsidRDefault="00243C97" w:rsidP="00243C97">
            <w:pPr>
              <w:spacing w:after="0" w:line="240" w:lineRule="auto"/>
              <w:jc w:val="center"/>
              <w:rPr>
                <w:rFonts w:ascii="Times New Roman" w:eastAsia="Calibri" w:hAnsi="Times New Roman" w:cs="Times New Roman"/>
                <w:sz w:val="24"/>
                <w:szCs w:val="24"/>
                <w:lang w:eastAsia="x-none"/>
              </w:rPr>
            </w:pPr>
            <w:r w:rsidRPr="00F7339F">
              <w:rPr>
                <w:rFonts w:ascii="Times New Roman" w:eastAsia="Calibri" w:hAnsi="Times New Roman" w:cs="Times New Roman"/>
                <w:sz w:val="24"/>
                <w:szCs w:val="24"/>
                <w:lang w:eastAsia="x-none"/>
              </w:rPr>
              <w:t>Единица измерения</w:t>
            </w:r>
          </w:p>
        </w:tc>
        <w:tc>
          <w:tcPr>
            <w:tcW w:w="1214" w:type="dxa"/>
            <w:shd w:val="clear" w:color="auto" w:fill="auto"/>
            <w:vAlign w:val="center"/>
          </w:tcPr>
          <w:p w:rsidR="008F212A" w:rsidRPr="00F7339F" w:rsidRDefault="00243C97" w:rsidP="00243C97">
            <w:pPr>
              <w:spacing w:after="0" w:line="240" w:lineRule="auto"/>
              <w:jc w:val="center"/>
              <w:rPr>
                <w:rFonts w:ascii="Times New Roman" w:eastAsia="Calibri" w:hAnsi="Times New Roman" w:cs="Times New Roman"/>
                <w:sz w:val="24"/>
                <w:szCs w:val="24"/>
                <w:lang w:eastAsia="x-none"/>
              </w:rPr>
            </w:pPr>
            <w:r w:rsidRPr="00F7339F">
              <w:rPr>
                <w:rFonts w:ascii="Times New Roman" w:eastAsia="Calibri" w:hAnsi="Times New Roman" w:cs="Times New Roman"/>
                <w:sz w:val="24"/>
                <w:szCs w:val="24"/>
                <w:lang w:eastAsia="x-none"/>
              </w:rPr>
              <w:t xml:space="preserve">2016 </w:t>
            </w:r>
          </w:p>
          <w:p w:rsidR="00243C97" w:rsidRPr="00F7339F" w:rsidRDefault="00243C97" w:rsidP="00243C97">
            <w:pPr>
              <w:spacing w:after="0" w:line="240" w:lineRule="auto"/>
              <w:jc w:val="center"/>
              <w:rPr>
                <w:rFonts w:ascii="Times New Roman" w:eastAsia="Calibri" w:hAnsi="Times New Roman" w:cs="Times New Roman"/>
                <w:sz w:val="24"/>
                <w:szCs w:val="24"/>
                <w:lang w:eastAsia="x-none"/>
              </w:rPr>
            </w:pPr>
            <w:r w:rsidRPr="00F7339F">
              <w:rPr>
                <w:rFonts w:ascii="Times New Roman" w:eastAsia="Calibri" w:hAnsi="Times New Roman" w:cs="Times New Roman"/>
                <w:sz w:val="24"/>
                <w:szCs w:val="24"/>
                <w:lang w:eastAsia="x-none"/>
              </w:rPr>
              <w:t>год</w:t>
            </w:r>
          </w:p>
        </w:tc>
        <w:tc>
          <w:tcPr>
            <w:tcW w:w="1357" w:type="dxa"/>
            <w:shd w:val="clear" w:color="auto" w:fill="auto"/>
            <w:vAlign w:val="center"/>
          </w:tcPr>
          <w:p w:rsidR="008F212A" w:rsidRPr="00F7339F" w:rsidRDefault="00243C97" w:rsidP="00243C97">
            <w:pPr>
              <w:spacing w:after="0" w:line="240" w:lineRule="auto"/>
              <w:jc w:val="center"/>
              <w:rPr>
                <w:rFonts w:ascii="Times New Roman" w:eastAsia="Calibri" w:hAnsi="Times New Roman" w:cs="Times New Roman"/>
                <w:sz w:val="24"/>
                <w:szCs w:val="24"/>
                <w:lang w:eastAsia="x-none"/>
              </w:rPr>
            </w:pPr>
            <w:r w:rsidRPr="00F7339F">
              <w:rPr>
                <w:rFonts w:ascii="Times New Roman" w:eastAsia="Calibri" w:hAnsi="Times New Roman" w:cs="Times New Roman"/>
                <w:sz w:val="24"/>
                <w:szCs w:val="24"/>
                <w:lang w:eastAsia="x-none"/>
              </w:rPr>
              <w:t>2017</w:t>
            </w:r>
          </w:p>
          <w:p w:rsidR="00243C97" w:rsidRPr="00F7339F" w:rsidRDefault="00243C97" w:rsidP="00243C97">
            <w:pPr>
              <w:spacing w:after="0" w:line="240" w:lineRule="auto"/>
              <w:jc w:val="center"/>
              <w:rPr>
                <w:rFonts w:ascii="Times New Roman" w:eastAsia="Calibri" w:hAnsi="Times New Roman" w:cs="Times New Roman"/>
                <w:sz w:val="24"/>
                <w:szCs w:val="24"/>
                <w:lang w:eastAsia="x-none"/>
              </w:rPr>
            </w:pPr>
            <w:r w:rsidRPr="00F7339F">
              <w:rPr>
                <w:rFonts w:ascii="Times New Roman" w:eastAsia="Calibri" w:hAnsi="Times New Roman" w:cs="Times New Roman"/>
                <w:sz w:val="24"/>
                <w:szCs w:val="24"/>
                <w:lang w:eastAsia="x-none"/>
              </w:rPr>
              <w:t xml:space="preserve"> год</w:t>
            </w:r>
          </w:p>
        </w:tc>
        <w:tc>
          <w:tcPr>
            <w:tcW w:w="1157" w:type="dxa"/>
            <w:shd w:val="clear" w:color="auto" w:fill="auto"/>
            <w:vAlign w:val="center"/>
          </w:tcPr>
          <w:p w:rsidR="008F212A" w:rsidRPr="00F7339F" w:rsidRDefault="00243C97" w:rsidP="00243C97">
            <w:pPr>
              <w:spacing w:after="0" w:line="240" w:lineRule="auto"/>
              <w:jc w:val="center"/>
              <w:rPr>
                <w:rFonts w:ascii="Times New Roman" w:eastAsia="Calibri" w:hAnsi="Times New Roman" w:cs="Times New Roman"/>
                <w:sz w:val="24"/>
                <w:szCs w:val="24"/>
                <w:lang w:eastAsia="x-none"/>
              </w:rPr>
            </w:pPr>
            <w:r w:rsidRPr="00F7339F">
              <w:rPr>
                <w:rFonts w:ascii="Times New Roman" w:eastAsia="Calibri" w:hAnsi="Times New Roman" w:cs="Times New Roman"/>
                <w:sz w:val="24"/>
                <w:szCs w:val="24"/>
                <w:lang w:eastAsia="x-none"/>
              </w:rPr>
              <w:t xml:space="preserve">2018 </w:t>
            </w:r>
          </w:p>
          <w:p w:rsidR="00243C97" w:rsidRPr="00F7339F" w:rsidRDefault="00243C97" w:rsidP="00243C97">
            <w:pPr>
              <w:spacing w:after="0" w:line="240" w:lineRule="auto"/>
              <w:jc w:val="center"/>
              <w:rPr>
                <w:rFonts w:ascii="Times New Roman" w:eastAsia="Calibri" w:hAnsi="Times New Roman" w:cs="Times New Roman"/>
                <w:sz w:val="24"/>
                <w:szCs w:val="24"/>
                <w:lang w:eastAsia="x-none"/>
              </w:rPr>
            </w:pPr>
            <w:r w:rsidRPr="00F7339F">
              <w:rPr>
                <w:rFonts w:ascii="Times New Roman" w:eastAsia="Calibri" w:hAnsi="Times New Roman" w:cs="Times New Roman"/>
                <w:sz w:val="24"/>
                <w:szCs w:val="24"/>
                <w:lang w:eastAsia="x-none"/>
              </w:rPr>
              <w:t>год</w:t>
            </w:r>
          </w:p>
        </w:tc>
      </w:tr>
      <w:tr w:rsidR="00243C97" w:rsidRPr="00F7339F" w:rsidTr="00F7339F">
        <w:tc>
          <w:tcPr>
            <w:tcW w:w="4141" w:type="dxa"/>
            <w:shd w:val="clear" w:color="auto" w:fill="auto"/>
            <w:vAlign w:val="center"/>
          </w:tcPr>
          <w:p w:rsidR="00243C97" w:rsidRPr="00F7339F" w:rsidRDefault="00243C97" w:rsidP="00243C97">
            <w:pPr>
              <w:spacing w:after="0" w:line="240" w:lineRule="auto"/>
              <w:rPr>
                <w:rFonts w:ascii="Times New Roman" w:eastAsia="Calibri" w:hAnsi="Times New Roman" w:cs="Times New Roman"/>
                <w:b/>
                <w:sz w:val="24"/>
                <w:szCs w:val="24"/>
                <w:lang w:eastAsia="x-none"/>
              </w:rPr>
            </w:pPr>
            <w:r w:rsidRPr="00F7339F">
              <w:rPr>
                <w:rFonts w:ascii="Times New Roman" w:eastAsia="Calibri" w:hAnsi="Times New Roman" w:cs="Times New Roman"/>
                <w:color w:val="000000"/>
                <w:sz w:val="24"/>
                <w:szCs w:val="24"/>
                <w:lang w:eastAsia="ru-RU"/>
              </w:rPr>
              <w:t>Общий объем финансирования сферы культуры и туризма</w:t>
            </w:r>
          </w:p>
        </w:tc>
        <w:tc>
          <w:tcPr>
            <w:tcW w:w="1501" w:type="dxa"/>
            <w:shd w:val="clear" w:color="auto" w:fill="auto"/>
            <w:vAlign w:val="center"/>
          </w:tcPr>
          <w:p w:rsidR="000F2444" w:rsidRPr="00F7339F" w:rsidRDefault="00243C97" w:rsidP="00243C97">
            <w:pPr>
              <w:spacing w:after="0" w:line="240" w:lineRule="auto"/>
              <w:jc w:val="center"/>
              <w:rPr>
                <w:rFonts w:ascii="Times New Roman" w:eastAsia="Calibri" w:hAnsi="Times New Roman" w:cs="Times New Roman"/>
                <w:color w:val="000000"/>
                <w:sz w:val="24"/>
                <w:szCs w:val="24"/>
                <w:lang w:eastAsia="ru-RU"/>
              </w:rPr>
            </w:pPr>
            <w:r w:rsidRPr="00F7339F">
              <w:rPr>
                <w:rFonts w:ascii="Times New Roman" w:eastAsia="Calibri" w:hAnsi="Times New Roman" w:cs="Times New Roman"/>
                <w:color w:val="000000"/>
                <w:sz w:val="24"/>
                <w:szCs w:val="24"/>
                <w:lang w:eastAsia="ru-RU"/>
              </w:rPr>
              <w:t>тыс.</w:t>
            </w:r>
          </w:p>
          <w:p w:rsidR="00243C97" w:rsidRPr="00F7339F" w:rsidRDefault="00243C97" w:rsidP="00243C97">
            <w:pPr>
              <w:spacing w:after="0" w:line="240" w:lineRule="auto"/>
              <w:jc w:val="center"/>
              <w:rPr>
                <w:rFonts w:ascii="Times New Roman" w:eastAsia="Calibri" w:hAnsi="Times New Roman" w:cs="Times New Roman"/>
                <w:color w:val="000000"/>
                <w:sz w:val="24"/>
                <w:szCs w:val="24"/>
                <w:lang w:eastAsia="ru-RU"/>
              </w:rPr>
            </w:pPr>
            <w:r w:rsidRPr="00F7339F">
              <w:rPr>
                <w:rFonts w:ascii="Times New Roman" w:eastAsia="Calibri" w:hAnsi="Times New Roman" w:cs="Times New Roman"/>
                <w:color w:val="000000"/>
                <w:sz w:val="24"/>
                <w:szCs w:val="24"/>
                <w:lang w:eastAsia="ru-RU"/>
              </w:rPr>
              <w:t xml:space="preserve"> руб.</w:t>
            </w:r>
          </w:p>
        </w:tc>
        <w:tc>
          <w:tcPr>
            <w:tcW w:w="1214" w:type="dxa"/>
            <w:shd w:val="clear" w:color="auto" w:fill="auto"/>
            <w:vAlign w:val="center"/>
          </w:tcPr>
          <w:p w:rsidR="00243C97" w:rsidRPr="00F7339F" w:rsidRDefault="00243C97" w:rsidP="00243C97">
            <w:pPr>
              <w:spacing w:after="0" w:line="240" w:lineRule="auto"/>
              <w:jc w:val="center"/>
              <w:rPr>
                <w:rFonts w:ascii="Times New Roman" w:eastAsia="Calibri" w:hAnsi="Times New Roman" w:cs="Times New Roman"/>
                <w:sz w:val="24"/>
                <w:szCs w:val="24"/>
                <w:lang w:eastAsia="x-none"/>
              </w:rPr>
            </w:pPr>
            <w:r w:rsidRPr="00F7339F">
              <w:rPr>
                <w:rFonts w:ascii="Times New Roman" w:eastAsia="Calibri" w:hAnsi="Times New Roman" w:cs="Times New Roman"/>
                <w:sz w:val="24"/>
                <w:szCs w:val="24"/>
                <w:lang w:eastAsia="ru-RU"/>
              </w:rPr>
              <w:t>461 624,5</w:t>
            </w:r>
          </w:p>
        </w:tc>
        <w:tc>
          <w:tcPr>
            <w:tcW w:w="1357" w:type="dxa"/>
            <w:shd w:val="clear" w:color="auto" w:fill="auto"/>
            <w:vAlign w:val="center"/>
          </w:tcPr>
          <w:p w:rsidR="00243C97" w:rsidRPr="00F7339F" w:rsidRDefault="00243C97" w:rsidP="00243C97">
            <w:pPr>
              <w:spacing w:after="0" w:line="240" w:lineRule="auto"/>
              <w:jc w:val="center"/>
              <w:rPr>
                <w:rFonts w:ascii="Times New Roman" w:eastAsia="Calibri" w:hAnsi="Times New Roman" w:cs="Times New Roman"/>
                <w:sz w:val="24"/>
                <w:szCs w:val="24"/>
                <w:lang w:eastAsia="x-none"/>
              </w:rPr>
            </w:pPr>
            <w:r w:rsidRPr="00F7339F">
              <w:rPr>
                <w:rFonts w:ascii="Times New Roman" w:eastAsia="Calibri" w:hAnsi="Times New Roman" w:cs="Times New Roman"/>
                <w:color w:val="000000"/>
                <w:sz w:val="24"/>
                <w:szCs w:val="24"/>
                <w:lang w:eastAsia="ru-RU"/>
              </w:rPr>
              <w:t>537 552,6</w:t>
            </w:r>
          </w:p>
        </w:tc>
        <w:tc>
          <w:tcPr>
            <w:tcW w:w="1157" w:type="dxa"/>
            <w:shd w:val="clear" w:color="auto" w:fill="auto"/>
            <w:vAlign w:val="center"/>
          </w:tcPr>
          <w:p w:rsidR="00243C97" w:rsidRPr="00F7339F" w:rsidRDefault="00243C97" w:rsidP="00243C97">
            <w:pPr>
              <w:spacing w:after="0" w:line="240" w:lineRule="auto"/>
              <w:jc w:val="center"/>
              <w:rPr>
                <w:rFonts w:ascii="Times New Roman" w:eastAsia="Calibri" w:hAnsi="Times New Roman" w:cs="Times New Roman"/>
                <w:sz w:val="24"/>
                <w:szCs w:val="24"/>
                <w:lang w:eastAsia="x-none"/>
              </w:rPr>
            </w:pPr>
            <w:r w:rsidRPr="00F7339F">
              <w:rPr>
                <w:rFonts w:ascii="Times New Roman" w:eastAsia="Calibri" w:hAnsi="Times New Roman" w:cs="Times New Roman"/>
                <w:color w:val="000000"/>
                <w:sz w:val="24"/>
                <w:szCs w:val="24"/>
                <w:lang w:eastAsia="ru-RU"/>
              </w:rPr>
              <w:t>568 491,0</w:t>
            </w:r>
          </w:p>
        </w:tc>
      </w:tr>
      <w:tr w:rsidR="00243C97" w:rsidRPr="00F7339F" w:rsidTr="00F7339F">
        <w:tc>
          <w:tcPr>
            <w:tcW w:w="4141" w:type="dxa"/>
            <w:shd w:val="clear" w:color="auto" w:fill="auto"/>
            <w:vAlign w:val="center"/>
          </w:tcPr>
          <w:p w:rsidR="00243C97" w:rsidRPr="00F7339F" w:rsidRDefault="00243C97" w:rsidP="00243C97">
            <w:pPr>
              <w:spacing w:after="0" w:line="240" w:lineRule="auto"/>
              <w:rPr>
                <w:rFonts w:ascii="Times New Roman" w:eastAsia="Calibri" w:hAnsi="Times New Roman" w:cs="Times New Roman"/>
                <w:b/>
                <w:sz w:val="24"/>
                <w:szCs w:val="24"/>
                <w:lang w:eastAsia="x-none"/>
              </w:rPr>
            </w:pPr>
            <w:r w:rsidRPr="00F7339F">
              <w:rPr>
                <w:rFonts w:ascii="Times New Roman" w:eastAsia="Calibri" w:hAnsi="Times New Roman" w:cs="Times New Roman"/>
                <w:color w:val="000000"/>
                <w:sz w:val="24"/>
                <w:szCs w:val="24"/>
                <w:lang w:eastAsia="ru-RU"/>
              </w:rPr>
              <w:t>Уровень средней заработной платы:</w:t>
            </w:r>
          </w:p>
        </w:tc>
        <w:tc>
          <w:tcPr>
            <w:tcW w:w="1501" w:type="dxa"/>
            <w:shd w:val="clear" w:color="auto" w:fill="auto"/>
            <w:vAlign w:val="center"/>
          </w:tcPr>
          <w:p w:rsidR="00243C97" w:rsidRPr="00F7339F" w:rsidRDefault="00243C97" w:rsidP="00243C97">
            <w:pPr>
              <w:spacing w:after="0" w:line="240" w:lineRule="auto"/>
              <w:jc w:val="center"/>
              <w:rPr>
                <w:rFonts w:ascii="Times New Roman" w:eastAsia="Calibri" w:hAnsi="Times New Roman" w:cs="Times New Roman"/>
                <w:b/>
                <w:sz w:val="24"/>
                <w:szCs w:val="24"/>
                <w:lang w:eastAsia="x-none"/>
              </w:rPr>
            </w:pPr>
          </w:p>
        </w:tc>
        <w:tc>
          <w:tcPr>
            <w:tcW w:w="1214" w:type="dxa"/>
            <w:shd w:val="clear" w:color="auto" w:fill="auto"/>
            <w:vAlign w:val="center"/>
          </w:tcPr>
          <w:p w:rsidR="00243C97" w:rsidRPr="00F7339F" w:rsidRDefault="00243C97" w:rsidP="00243C97">
            <w:pPr>
              <w:spacing w:after="0" w:line="240" w:lineRule="auto"/>
              <w:jc w:val="center"/>
              <w:rPr>
                <w:rFonts w:ascii="Times New Roman" w:eastAsia="Calibri" w:hAnsi="Times New Roman" w:cs="Times New Roman"/>
                <w:sz w:val="24"/>
                <w:szCs w:val="24"/>
                <w:lang w:eastAsia="x-none"/>
              </w:rPr>
            </w:pPr>
          </w:p>
        </w:tc>
        <w:tc>
          <w:tcPr>
            <w:tcW w:w="1357" w:type="dxa"/>
            <w:shd w:val="clear" w:color="auto" w:fill="auto"/>
            <w:vAlign w:val="center"/>
          </w:tcPr>
          <w:p w:rsidR="00243C97" w:rsidRPr="00F7339F" w:rsidRDefault="00243C97" w:rsidP="00243C97">
            <w:pPr>
              <w:spacing w:after="0" w:line="240" w:lineRule="auto"/>
              <w:jc w:val="center"/>
              <w:rPr>
                <w:rFonts w:ascii="Times New Roman" w:eastAsia="Calibri" w:hAnsi="Times New Roman" w:cs="Times New Roman"/>
                <w:sz w:val="24"/>
                <w:szCs w:val="24"/>
                <w:lang w:eastAsia="x-none"/>
              </w:rPr>
            </w:pPr>
          </w:p>
        </w:tc>
        <w:tc>
          <w:tcPr>
            <w:tcW w:w="1157" w:type="dxa"/>
            <w:shd w:val="clear" w:color="auto" w:fill="auto"/>
            <w:vAlign w:val="center"/>
          </w:tcPr>
          <w:p w:rsidR="00243C97" w:rsidRPr="00F7339F" w:rsidRDefault="00243C97" w:rsidP="00243C97">
            <w:pPr>
              <w:spacing w:after="0" w:line="240" w:lineRule="auto"/>
              <w:jc w:val="center"/>
              <w:rPr>
                <w:rFonts w:ascii="Times New Roman" w:eastAsia="Calibri" w:hAnsi="Times New Roman" w:cs="Times New Roman"/>
                <w:sz w:val="24"/>
                <w:szCs w:val="24"/>
                <w:lang w:eastAsia="x-none"/>
              </w:rPr>
            </w:pPr>
          </w:p>
        </w:tc>
      </w:tr>
      <w:tr w:rsidR="00243C97" w:rsidRPr="00F7339F" w:rsidTr="00F7339F">
        <w:tc>
          <w:tcPr>
            <w:tcW w:w="4141" w:type="dxa"/>
            <w:shd w:val="clear" w:color="auto" w:fill="auto"/>
            <w:vAlign w:val="center"/>
          </w:tcPr>
          <w:p w:rsidR="00243C97" w:rsidRPr="00F7339F" w:rsidRDefault="00243C97" w:rsidP="00243C97">
            <w:pPr>
              <w:spacing w:after="0" w:line="240" w:lineRule="auto"/>
              <w:rPr>
                <w:rFonts w:ascii="Times New Roman" w:eastAsia="Calibri" w:hAnsi="Times New Roman" w:cs="Times New Roman"/>
                <w:color w:val="000000"/>
                <w:sz w:val="24"/>
                <w:szCs w:val="24"/>
                <w:lang w:eastAsia="ru-RU"/>
              </w:rPr>
            </w:pPr>
            <w:r w:rsidRPr="00F7339F">
              <w:rPr>
                <w:rFonts w:ascii="Times New Roman" w:eastAsia="Calibri" w:hAnsi="Times New Roman" w:cs="Times New Roman"/>
                <w:color w:val="000000"/>
                <w:sz w:val="24"/>
                <w:szCs w:val="24"/>
                <w:lang w:eastAsia="ru-RU"/>
              </w:rPr>
              <w:t>работников учреждений культуры</w:t>
            </w:r>
          </w:p>
        </w:tc>
        <w:tc>
          <w:tcPr>
            <w:tcW w:w="1501" w:type="dxa"/>
            <w:shd w:val="clear" w:color="auto" w:fill="auto"/>
            <w:vAlign w:val="center"/>
          </w:tcPr>
          <w:p w:rsidR="00243C97" w:rsidRPr="00F7339F" w:rsidRDefault="00243C97" w:rsidP="00243C97">
            <w:pPr>
              <w:spacing w:after="0" w:line="240" w:lineRule="auto"/>
              <w:jc w:val="center"/>
              <w:rPr>
                <w:rFonts w:ascii="Times New Roman" w:eastAsia="Calibri" w:hAnsi="Times New Roman" w:cs="Times New Roman"/>
                <w:color w:val="000000"/>
                <w:sz w:val="24"/>
                <w:szCs w:val="24"/>
                <w:lang w:eastAsia="ru-RU"/>
              </w:rPr>
            </w:pPr>
            <w:r w:rsidRPr="00F7339F">
              <w:rPr>
                <w:rFonts w:ascii="Times New Roman" w:eastAsia="Calibri" w:hAnsi="Times New Roman" w:cs="Times New Roman"/>
                <w:color w:val="000000"/>
                <w:sz w:val="24"/>
                <w:szCs w:val="24"/>
                <w:lang w:eastAsia="ru-RU"/>
              </w:rPr>
              <w:t>руб.</w:t>
            </w:r>
          </w:p>
        </w:tc>
        <w:tc>
          <w:tcPr>
            <w:tcW w:w="1214" w:type="dxa"/>
            <w:shd w:val="clear" w:color="auto" w:fill="auto"/>
            <w:vAlign w:val="center"/>
          </w:tcPr>
          <w:p w:rsidR="00243C97" w:rsidRPr="00F7339F" w:rsidRDefault="00243C97" w:rsidP="00243C97">
            <w:pPr>
              <w:spacing w:after="0" w:line="240" w:lineRule="auto"/>
              <w:jc w:val="center"/>
              <w:rPr>
                <w:rFonts w:ascii="Times New Roman" w:eastAsia="Calibri" w:hAnsi="Times New Roman" w:cs="Times New Roman"/>
                <w:sz w:val="24"/>
                <w:szCs w:val="24"/>
                <w:lang w:eastAsia="x-none"/>
              </w:rPr>
            </w:pPr>
            <w:r w:rsidRPr="00F7339F">
              <w:rPr>
                <w:rFonts w:ascii="Times New Roman" w:eastAsia="Calibri" w:hAnsi="Times New Roman" w:cs="Times New Roman"/>
                <w:sz w:val="24"/>
                <w:szCs w:val="24"/>
                <w:lang w:eastAsia="x-none"/>
              </w:rPr>
              <w:t>41 329,5</w:t>
            </w:r>
          </w:p>
        </w:tc>
        <w:tc>
          <w:tcPr>
            <w:tcW w:w="1357" w:type="dxa"/>
            <w:shd w:val="clear" w:color="auto" w:fill="auto"/>
            <w:vAlign w:val="center"/>
          </w:tcPr>
          <w:p w:rsidR="00243C97" w:rsidRPr="00F7339F" w:rsidRDefault="00243C97" w:rsidP="00243C97">
            <w:pPr>
              <w:spacing w:after="0" w:line="240" w:lineRule="auto"/>
              <w:jc w:val="center"/>
              <w:rPr>
                <w:rFonts w:ascii="Times New Roman" w:eastAsia="Calibri" w:hAnsi="Times New Roman" w:cs="Times New Roman"/>
                <w:sz w:val="24"/>
                <w:szCs w:val="24"/>
                <w:lang w:eastAsia="x-none"/>
              </w:rPr>
            </w:pPr>
            <w:r w:rsidRPr="00F7339F">
              <w:rPr>
                <w:rFonts w:ascii="Times New Roman" w:eastAsia="Calibri" w:hAnsi="Times New Roman" w:cs="Times New Roman"/>
                <w:color w:val="000000"/>
                <w:sz w:val="24"/>
                <w:szCs w:val="24"/>
                <w:lang w:eastAsia="ru-RU"/>
              </w:rPr>
              <w:t>54 510,7</w:t>
            </w:r>
          </w:p>
        </w:tc>
        <w:tc>
          <w:tcPr>
            <w:tcW w:w="1157" w:type="dxa"/>
            <w:shd w:val="clear" w:color="auto" w:fill="auto"/>
            <w:vAlign w:val="center"/>
          </w:tcPr>
          <w:p w:rsidR="00243C97" w:rsidRPr="00F7339F" w:rsidRDefault="00243C97" w:rsidP="00243C97">
            <w:pPr>
              <w:spacing w:after="0" w:line="240" w:lineRule="auto"/>
              <w:jc w:val="center"/>
              <w:rPr>
                <w:rFonts w:ascii="Times New Roman" w:eastAsia="Calibri" w:hAnsi="Times New Roman" w:cs="Times New Roman"/>
                <w:color w:val="000000"/>
                <w:sz w:val="24"/>
                <w:szCs w:val="24"/>
                <w:lang w:eastAsia="ru-RU"/>
              </w:rPr>
            </w:pPr>
            <w:r w:rsidRPr="00F7339F">
              <w:rPr>
                <w:rFonts w:ascii="Times New Roman" w:eastAsia="Calibri" w:hAnsi="Times New Roman" w:cs="Times New Roman"/>
                <w:color w:val="000000"/>
                <w:sz w:val="24"/>
                <w:szCs w:val="24"/>
                <w:lang w:eastAsia="ru-RU"/>
              </w:rPr>
              <w:t>63 658,1</w:t>
            </w:r>
          </w:p>
        </w:tc>
      </w:tr>
      <w:tr w:rsidR="00243C97" w:rsidRPr="00F7339F" w:rsidTr="00F7339F">
        <w:tc>
          <w:tcPr>
            <w:tcW w:w="4141" w:type="dxa"/>
            <w:shd w:val="clear" w:color="auto" w:fill="auto"/>
            <w:vAlign w:val="center"/>
          </w:tcPr>
          <w:p w:rsidR="00243C97" w:rsidRPr="00F7339F" w:rsidRDefault="00243C97" w:rsidP="00243C97">
            <w:pPr>
              <w:spacing w:after="0" w:line="240" w:lineRule="auto"/>
              <w:rPr>
                <w:rFonts w:ascii="Times New Roman" w:eastAsia="Calibri" w:hAnsi="Times New Roman" w:cs="Times New Roman"/>
                <w:b/>
                <w:sz w:val="24"/>
                <w:szCs w:val="24"/>
                <w:lang w:eastAsia="x-none"/>
              </w:rPr>
            </w:pPr>
            <w:r w:rsidRPr="00F7339F">
              <w:rPr>
                <w:rFonts w:ascii="Times New Roman" w:eastAsia="Calibri" w:hAnsi="Times New Roman" w:cs="Times New Roman"/>
                <w:color w:val="000000"/>
                <w:sz w:val="24"/>
                <w:szCs w:val="24"/>
                <w:lang w:eastAsia="ru-RU"/>
              </w:rPr>
              <w:t>педагогов дополнительного образования</w:t>
            </w:r>
          </w:p>
        </w:tc>
        <w:tc>
          <w:tcPr>
            <w:tcW w:w="1501" w:type="dxa"/>
            <w:shd w:val="clear" w:color="auto" w:fill="auto"/>
            <w:vAlign w:val="center"/>
          </w:tcPr>
          <w:p w:rsidR="00243C97" w:rsidRPr="00F7339F" w:rsidRDefault="00243C97" w:rsidP="00243C97">
            <w:pPr>
              <w:spacing w:after="0" w:line="240" w:lineRule="auto"/>
              <w:jc w:val="center"/>
              <w:rPr>
                <w:rFonts w:ascii="Times New Roman" w:eastAsia="Calibri" w:hAnsi="Times New Roman" w:cs="Times New Roman"/>
                <w:b/>
                <w:sz w:val="24"/>
                <w:szCs w:val="24"/>
                <w:lang w:eastAsia="x-none"/>
              </w:rPr>
            </w:pPr>
            <w:r w:rsidRPr="00F7339F">
              <w:rPr>
                <w:rFonts w:ascii="Times New Roman" w:eastAsia="Calibri" w:hAnsi="Times New Roman" w:cs="Times New Roman"/>
                <w:color w:val="000000"/>
                <w:sz w:val="24"/>
                <w:szCs w:val="24"/>
                <w:lang w:eastAsia="ru-RU"/>
              </w:rPr>
              <w:t>руб.</w:t>
            </w:r>
          </w:p>
        </w:tc>
        <w:tc>
          <w:tcPr>
            <w:tcW w:w="1214" w:type="dxa"/>
            <w:shd w:val="clear" w:color="auto" w:fill="auto"/>
            <w:vAlign w:val="center"/>
          </w:tcPr>
          <w:p w:rsidR="00243C97" w:rsidRPr="00F7339F" w:rsidRDefault="00243C97" w:rsidP="00243C97">
            <w:pPr>
              <w:spacing w:after="0" w:line="240" w:lineRule="auto"/>
              <w:jc w:val="center"/>
              <w:rPr>
                <w:rFonts w:ascii="Times New Roman" w:eastAsia="Calibri" w:hAnsi="Times New Roman" w:cs="Times New Roman"/>
                <w:sz w:val="24"/>
                <w:szCs w:val="24"/>
                <w:lang w:eastAsia="x-none"/>
              </w:rPr>
            </w:pPr>
            <w:r w:rsidRPr="00F7339F">
              <w:rPr>
                <w:rFonts w:ascii="Times New Roman" w:eastAsia="Calibri" w:hAnsi="Times New Roman" w:cs="Times New Roman"/>
                <w:sz w:val="24"/>
                <w:szCs w:val="24"/>
                <w:lang w:eastAsia="x-none"/>
              </w:rPr>
              <w:t>67 081,1</w:t>
            </w:r>
          </w:p>
        </w:tc>
        <w:tc>
          <w:tcPr>
            <w:tcW w:w="1357" w:type="dxa"/>
            <w:shd w:val="clear" w:color="auto" w:fill="auto"/>
            <w:vAlign w:val="center"/>
          </w:tcPr>
          <w:p w:rsidR="00243C97" w:rsidRPr="00F7339F" w:rsidRDefault="00243C97" w:rsidP="00243C97">
            <w:pPr>
              <w:spacing w:after="0" w:line="240" w:lineRule="auto"/>
              <w:jc w:val="center"/>
              <w:rPr>
                <w:rFonts w:ascii="Times New Roman" w:eastAsia="Calibri" w:hAnsi="Times New Roman" w:cs="Times New Roman"/>
                <w:sz w:val="24"/>
                <w:szCs w:val="24"/>
                <w:lang w:eastAsia="x-none"/>
              </w:rPr>
            </w:pPr>
            <w:r w:rsidRPr="00F7339F">
              <w:rPr>
                <w:rFonts w:ascii="Times New Roman" w:eastAsia="Calibri" w:hAnsi="Times New Roman" w:cs="Times New Roman"/>
                <w:color w:val="000000"/>
                <w:sz w:val="24"/>
                <w:szCs w:val="24"/>
                <w:lang w:eastAsia="ru-RU"/>
              </w:rPr>
              <w:t>67 170,1</w:t>
            </w:r>
          </w:p>
        </w:tc>
        <w:tc>
          <w:tcPr>
            <w:tcW w:w="1157" w:type="dxa"/>
            <w:shd w:val="clear" w:color="auto" w:fill="auto"/>
            <w:vAlign w:val="center"/>
          </w:tcPr>
          <w:p w:rsidR="00243C97" w:rsidRPr="00F7339F" w:rsidRDefault="00243C97" w:rsidP="00243C97">
            <w:pPr>
              <w:spacing w:after="0" w:line="240" w:lineRule="auto"/>
              <w:jc w:val="center"/>
              <w:rPr>
                <w:rFonts w:ascii="Times New Roman" w:eastAsia="Calibri" w:hAnsi="Times New Roman" w:cs="Times New Roman"/>
                <w:sz w:val="24"/>
                <w:szCs w:val="24"/>
                <w:lang w:eastAsia="x-none"/>
              </w:rPr>
            </w:pPr>
            <w:r w:rsidRPr="00F7339F">
              <w:rPr>
                <w:rFonts w:ascii="Times New Roman" w:eastAsia="Calibri" w:hAnsi="Times New Roman" w:cs="Times New Roman"/>
                <w:color w:val="000000"/>
                <w:sz w:val="24"/>
                <w:szCs w:val="24"/>
                <w:lang w:eastAsia="ru-RU"/>
              </w:rPr>
              <w:t>68 177,2</w:t>
            </w:r>
          </w:p>
        </w:tc>
      </w:tr>
      <w:tr w:rsidR="00243C97" w:rsidRPr="00F7339F" w:rsidTr="00F7339F">
        <w:tc>
          <w:tcPr>
            <w:tcW w:w="4141" w:type="dxa"/>
            <w:shd w:val="clear" w:color="auto" w:fill="auto"/>
            <w:vAlign w:val="center"/>
          </w:tcPr>
          <w:p w:rsidR="00243C97" w:rsidRPr="00F7339F" w:rsidRDefault="00243C97" w:rsidP="00243C97">
            <w:pPr>
              <w:spacing w:after="0" w:line="240" w:lineRule="auto"/>
              <w:rPr>
                <w:rFonts w:ascii="Times New Roman" w:eastAsia="Calibri" w:hAnsi="Times New Roman" w:cs="Times New Roman"/>
                <w:sz w:val="24"/>
                <w:szCs w:val="24"/>
                <w:lang w:eastAsia="x-none"/>
              </w:rPr>
            </w:pPr>
            <w:r w:rsidRPr="00F7339F">
              <w:rPr>
                <w:rFonts w:ascii="Times New Roman" w:eastAsia="Calibri" w:hAnsi="Times New Roman" w:cs="Times New Roman"/>
                <w:sz w:val="24"/>
                <w:szCs w:val="24"/>
                <w:lang w:eastAsia="x-none"/>
              </w:rPr>
              <w:t>Число учреждений культуры</w:t>
            </w:r>
          </w:p>
        </w:tc>
        <w:tc>
          <w:tcPr>
            <w:tcW w:w="1501" w:type="dxa"/>
            <w:shd w:val="clear" w:color="auto" w:fill="auto"/>
            <w:vAlign w:val="center"/>
          </w:tcPr>
          <w:p w:rsidR="00243C97" w:rsidRPr="00F7339F" w:rsidRDefault="00243C97" w:rsidP="00243C97">
            <w:pPr>
              <w:spacing w:after="0" w:line="240" w:lineRule="auto"/>
              <w:jc w:val="center"/>
              <w:rPr>
                <w:rFonts w:ascii="Times New Roman" w:eastAsia="Calibri" w:hAnsi="Times New Roman" w:cs="Times New Roman"/>
                <w:sz w:val="24"/>
                <w:szCs w:val="24"/>
                <w:lang w:eastAsia="x-none"/>
              </w:rPr>
            </w:pPr>
            <w:r w:rsidRPr="00F7339F">
              <w:rPr>
                <w:rFonts w:ascii="Times New Roman" w:eastAsia="Calibri" w:hAnsi="Times New Roman" w:cs="Times New Roman"/>
                <w:sz w:val="24"/>
                <w:szCs w:val="24"/>
                <w:lang w:eastAsia="x-none"/>
              </w:rPr>
              <w:t>единиц</w:t>
            </w:r>
          </w:p>
        </w:tc>
        <w:tc>
          <w:tcPr>
            <w:tcW w:w="1214" w:type="dxa"/>
            <w:shd w:val="clear" w:color="auto" w:fill="auto"/>
            <w:vAlign w:val="center"/>
          </w:tcPr>
          <w:p w:rsidR="00243C97" w:rsidRPr="00F7339F" w:rsidRDefault="00243C97" w:rsidP="00243C97">
            <w:pPr>
              <w:spacing w:after="0" w:line="240" w:lineRule="auto"/>
              <w:jc w:val="center"/>
              <w:rPr>
                <w:rFonts w:ascii="Times New Roman" w:eastAsia="Calibri" w:hAnsi="Times New Roman" w:cs="Times New Roman"/>
                <w:sz w:val="24"/>
                <w:szCs w:val="24"/>
                <w:lang w:eastAsia="x-none"/>
              </w:rPr>
            </w:pPr>
            <w:r w:rsidRPr="00F7339F">
              <w:rPr>
                <w:rFonts w:ascii="Times New Roman" w:eastAsia="Calibri" w:hAnsi="Times New Roman" w:cs="Times New Roman"/>
                <w:sz w:val="24"/>
                <w:szCs w:val="24"/>
                <w:lang w:eastAsia="x-none"/>
              </w:rPr>
              <w:t>7</w:t>
            </w:r>
          </w:p>
        </w:tc>
        <w:tc>
          <w:tcPr>
            <w:tcW w:w="1357" w:type="dxa"/>
            <w:shd w:val="clear" w:color="auto" w:fill="auto"/>
            <w:vAlign w:val="center"/>
          </w:tcPr>
          <w:p w:rsidR="00243C97" w:rsidRPr="00F7339F" w:rsidRDefault="00243C97" w:rsidP="00243C97">
            <w:pPr>
              <w:spacing w:after="0" w:line="240" w:lineRule="auto"/>
              <w:jc w:val="center"/>
              <w:rPr>
                <w:rFonts w:ascii="Times New Roman" w:eastAsia="Calibri" w:hAnsi="Times New Roman" w:cs="Times New Roman"/>
                <w:sz w:val="24"/>
                <w:szCs w:val="24"/>
                <w:lang w:eastAsia="x-none"/>
              </w:rPr>
            </w:pPr>
            <w:r w:rsidRPr="00F7339F">
              <w:rPr>
                <w:rFonts w:ascii="Times New Roman" w:eastAsia="Calibri" w:hAnsi="Times New Roman" w:cs="Times New Roman"/>
                <w:sz w:val="24"/>
                <w:szCs w:val="24"/>
                <w:lang w:eastAsia="x-none"/>
              </w:rPr>
              <w:t>7</w:t>
            </w:r>
          </w:p>
        </w:tc>
        <w:tc>
          <w:tcPr>
            <w:tcW w:w="1157" w:type="dxa"/>
            <w:shd w:val="clear" w:color="auto" w:fill="auto"/>
            <w:vAlign w:val="center"/>
          </w:tcPr>
          <w:p w:rsidR="00243C97" w:rsidRPr="00F7339F" w:rsidRDefault="00243C97" w:rsidP="00243C97">
            <w:pPr>
              <w:spacing w:after="0" w:line="240" w:lineRule="auto"/>
              <w:jc w:val="center"/>
              <w:rPr>
                <w:rFonts w:ascii="Times New Roman" w:eastAsia="Calibri" w:hAnsi="Times New Roman" w:cs="Times New Roman"/>
                <w:sz w:val="24"/>
                <w:szCs w:val="24"/>
                <w:lang w:eastAsia="x-none"/>
              </w:rPr>
            </w:pPr>
            <w:r w:rsidRPr="00F7339F">
              <w:rPr>
                <w:rFonts w:ascii="Times New Roman" w:eastAsia="Calibri" w:hAnsi="Times New Roman" w:cs="Times New Roman"/>
                <w:sz w:val="24"/>
                <w:szCs w:val="24"/>
                <w:lang w:eastAsia="x-none"/>
              </w:rPr>
              <w:t>7</w:t>
            </w:r>
          </w:p>
        </w:tc>
      </w:tr>
      <w:tr w:rsidR="00243C97" w:rsidRPr="00F7339F" w:rsidTr="00F7339F">
        <w:tc>
          <w:tcPr>
            <w:tcW w:w="4141" w:type="dxa"/>
            <w:shd w:val="clear" w:color="auto" w:fill="auto"/>
            <w:vAlign w:val="center"/>
          </w:tcPr>
          <w:p w:rsidR="00243C97" w:rsidRPr="00F7339F" w:rsidRDefault="00243C97" w:rsidP="00243C97">
            <w:pPr>
              <w:spacing w:after="0" w:line="240" w:lineRule="auto"/>
              <w:rPr>
                <w:rFonts w:ascii="Times New Roman" w:eastAsia="Calibri" w:hAnsi="Times New Roman" w:cs="Times New Roman"/>
                <w:sz w:val="24"/>
                <w:szCs w:val="24"/>
                <w:lang w:eastAsia="x-none"/>
              </w:rPr>
            </w:pPr>
            <w:r w:rsidRPr="00F7339F">
              <w:rPr>
                <w:rFonts w:ascii="Times New Roman" w:eastAsia="Calibri" w:hAnsi="Times New Roman" w:cs="Times New Roman"/>
                <w:sz w:val="24"/>
                <w:szCs w:val="24"/>
                <w:lang w:eastAsia="x-none"/>
              </w:rPr>
              <w:t>Число посещений:</w:t>
            </w:r>
          </w:p>
        </w:tc>
        <w:tc>
          <w:tcPr>
            <w:tcW w:w="1501" w:type="dxa"/>
            <w:shd w:val="clear" w:color="auto" w:fill="auto"/>
            <w:vAlign w:val="center"/>
          </w:tcPr>
          <w:p w:rsidR="00243C97" w:rsidRPr="00F7339F" w:rsidRDefault="00243C97" w:rsidP="00243C97">
            <w:pPr>
              <w:spacing w:after="0" w:line="240" w:lineRule="auto"/>
              <w:jc w:val="center"/>
              <w:rPr>
                <w:rFonts w:ascii="Times New Roman" w:eastAsia="Calibri" w:hAnsi="Times New Roman" w:cs="Times New Roman"/>
                <w:sz w:val="24"/>
                <w:szCs w:val="24"/>
                <w:lang w:eastAsia="x-none"/>
              </w:rPr>
            </w:pPr>
          </w:p>
        </w:tc>
        <w:tc>
          <w:tcPr>
            <w:tcW w:w="1214" w:type="dxa"/>
            <w:shd w:val="clear" w:color="auto" w:fill="auto"/>
            <w:vAlign w:val="center"/>
          </w:tcPr>
          <w:p w:rsidR="00243C97" w:rsidRPr="00F7339F" w:rsidRDefault="00243C97" w:rsidP="00243C97">
            <w:pPr>
              <w:spacing w:after="0" w:line="240" w:lineRule="auto"/>
              <w:jc w:val="center"/>
              <w:rPr>
                <w:rFonts w:ascii="Times New Roman" w:eastAsia="Calibri" w:hAnsi="Times New Roman" w:cs="Times New Roman"/>
                <w:sz w:val="24"/>
                <w:szCs w:val="24"/>
                <w:lang w:eastAsia="x-none"/>
              </w:rPr>
            </w:pPr>
          </w:p>
        </w:tc>
        <w:tc>
          <w:tcPr>
            <w:tcW w:w="1357" w:type="dxa"/>
            <w:shd w:val="clear" w:color="auto" w:fill="auto"/>
            <w:vAlign w:val="center"/>
          </w:tcPr>
          <w:p w:rsidR="00243C97" w:rsidRPr="00F7339F" w:rsidRDefault="00243C97" w:rsidP="00243C97">
            <w:pPr>
              <w:spacing w:after="0" w:line="240" w:lineRule="auto"/>
              <w:jc w:val="center"/>
              <w:rPr>
                <w:rFonts w:ascii="Times New Roman" w:eastAsia="Calibri" w:hAnsi="Times New Roman" w:cs="Times New Roman"/>
                <w:sz w:val="24"/>
                <w:szCs w:val="24"/>
                <w:lang w:eastAsia="x-none"/>
              </w:rPr>
            </w:pPr>
          </w:p>
        </w:tc>
        <w:tc>
          <w:tcPr>
            <w:tcW w:w="1157" w:type="dxa"/>
            <w:shd w:val="clear" w:color="auto" w:fill="auto"/>
            <w:vAlign w:val="center"/>
          </w:tcPr>
          <w:p w:rsidR="00243C97" w:rsidRPr="00F7339F" w:rsidRDefault="00243C97" w:rsidP="00243C97">
            <w:pPr>
              <w:spacing w:after="0" w:line="240" w:lineRule="auto"/>
              <w:jc w:val="center"/>
              <w:rPr>
                <w:rFonts w:ascii="Times New Roman" w:eastAsia="Calibri" w:hAnsi="Times New Roman" w:cs="Times New Roman"/>
                <w:sz w:val="24"/>
                <w:szCs w:val="24"/>
                <w:lang w:eastAsia="x-none"/>
              </w:rPr>
            </w:pPr>
          </w:p>
        </w:tc>
      </w:tr>
      <w:tr w:rsidR="00243C97" w:rsidRPr="00F7339F" w:rsidTr="00F7339F">
        <w:tc>
          <w:tcPr>
            <w:tcW w:w="4141" w:type="dxa"/>
            <w:shd w:val="clear" w:color="auto" w:fill="auto"/>
            <w:vAlign w:val="center"/>
          </w:tcPr>
          <w:p w:rsidR="00243C97" w:rsidRPr="00F7339F" w:rsidRDefault="00243C97" w:rsidP="00243C97">
            <w:pPr>
              <w:spacing w:after="0" w:line="240" w:lineRule="auto"/>
              <w:rPr>
                <w:rFonts w:ascii="Times New Roman" w:eastAsia="Calibri" w:hAnsi="Times New Roman" w:cs="Times New Roman"/>
                <w:sz w:val="24"/>
                <w:szCs w:val="24"/>
                <w:lang w:eastAsia="x-none"/>
              </w:rPr>
            </w:pPr>
            <w:r w:rsidRPr="00F7339F">
              <w:rPr>
                <w:rFonts w:ascii="Times New Roman" w:eastAsia="Calibri" w:hAnsi="Times New Roman" w:cs="Times New Roman"/>
                <w:color w:val="000000"/>
                <w:sz w:val="24"/>
                <w:szCs w:val="24"/>
                <w:lang w:eastAsia="ru-RU"/>
              </w:rPr>
              <w:t>культурно-массовых мероприятий</w:t>
            </w:r>
          </w:p>
        </w:tc>
        <w:tc>
          <w:tcPr>
            <w:tcW w:w="1501" w:type="dxa"/>
            <w:shd w:val="clear" w:color="auto" w:fill="auto"/>
            <w:vAlign w:val="center"/>
          </w:tcPr>
          <w:p w:rsidR="00243C97" w:rsidRPr="00F7339F" w:rsidRDefault="00243C97" w:rsidP="00243C97">
            <w:pPr>
              <w:spacing w:after="0" w:line="240" w:lineRule="auto"/>
              <w:jc w:val="center"/>
              <w:rPr>
                <w:rFonts w:ascii="Times New Roman" w:eastAsia="Calibri" w:hAnsi="Times New Roman" w:cs="Times New Roman"/>
                <w:sz w:val="24"/>
                <w:szCs w:val="24"/>
                <w:lang w:eastAsia="x-none"/>
              </w:rPr>
            </w:pPr>
            <w:r w:rsidRPr="00F7339F">
              <w:rPr>
                <w:rFonts w:ascii="Times New Roman" w:eastAsia="Calibri" w:hAnsi="Times New Roman" w:cs="Times New Roman"/>
                <w:sz w:val="24"/>
                <w:szCs w:val="24"/>
                <w:lang w:eastAsia="x-none"/>
              </w:rPr>
              <w:t>единиц</w:t>
            </w:r>
          </w:p>
        </w:tc>
        <w:tc>
          <w:tcPr>
            <w:tcW w:w="1214" w:type="dxa"/>
            <w:shd w:val="clear" w:color="auto" w:fill="auto"/>
            <w:vAlign w:val="center"/>
          </w:tcPr>
          <w:p w:rsidR="00243C97" w:rsidRPr="00F7339F" w:rsidRDefault="00243C97" w:rsidP="00243C97">
            <w:pPr>
              <w:spacing w:after="0" w:line="240" w:lineRule="auto"/>
              <w:jc w:val="center"/>
              <w:rPr>
                <w:rFonts w:ascii="Times New Roman" w:eastAsia="Calibri" w:hAnsi="Times New Roman" w:cs="Times New Roman"/>
                <w:sz w:val="24"/>
                <w:szCs w:val="24"/>
                <w:lang w:eastAsia="x-none"/>
              </w:rPr>
            </w:pPr>
            <w:r w:rsidRPr="00F7339F">
              <w:rPr>
                <w:rFonts w:ascii="Times New Roman" w:eastAsia="Calibri" w:hAnsi="Times New Roman" w:cs="Times New Roman"/>
                <w:color w:val="000000"/>
                <w:sz w:val="24"/>
                <w:szCs w:val="24"/>
                <w:lang w:eastAsia="ru-RU"/>
              </w:rPr>
              <w:t>145 926</w:t>
            </w:r>
          </w:p>
        </w:tc>
        <w:tc>
          <w:tcPr>
            <w:tcW w:w="1357" w:type="dxa"/>
            <w:shd w:val="clear" w:color="auto" w:fill="auto"/>
            <w:vAlign w:val="center"/>
          </w:tcPr>
          <w:p w:rsidR="00243C97" w:rsidRPr="00F7339F" w:rsidRDefault="00243C97" w:rsidP="00243C97">
            <w:pPr>
              <w:spacing w:after="0" w:line="240" w:lineRule="auto"/>
              <w:jc w:val="center"/>
              <w:rPr>
                <w:rFonts w:ascii="Times New Roman" w:eastAsia="Calibri" w:hAnsi="Times New Roman" w:cs="Times New Roman"/>
                <w:sz w:val="24"/>
                <w:szCs w:val="24"/>
                <w:lang w:eastAsia="x-none"/>
              </w:rPr>
            </w:pPr>
            <w:r w:rsidRPr="00F7339F">
              <w:rPr>
                <w:rFonts w:ascii="Times New Roman" w:eastAsia="Calibri" w:hAnsi="Times New Roman" w:cs="Times New Roman"/>
                <w:color w:val="000000"/>
                <w:sz w:val="24"/>
                <w:szCs w:val="24"/>
                <w:lang w:eastAsia="ru-RU"/>
              </w:rPr>
              <w:t>147 385</w:t>
            </w:r>
          </w:p>
        </w:tc>
        <w:tc>
          <w:tcPr>
            <w:tcW w:w="1157" w:type="dxa"/>
            <w:shd w:val="clear" w:color="auto" w:fill="auto"/>
            <w:vAlign w:val="center"/>
          </w:tcPr>
          <w:p w:rsidR="00243C97" w:rsidRPr="00F7339F" w:rsidRDefault="00243C97" w:rsidP="00243C97">
            <w:pPr>
              <w:spacing w:after="0" w:line="240" w:lineRule="auto"/>
              <w:jc w:val="center"/>
              <w:rPr>
                <w:rFonts w:ascii="Times New Roman" w:eastAsia="Calibri" w:hAnsi="Times New Roman" w:cs="Times New Roman"/>
                <w:sz w:val="24"/>
                <w:szCs w:val="24"/>
                <w:lang w:eastAsia="x-none"/>
              </w:rPr>
            </w:pPr>
            <w:r w:rsidRPr="00F7339F">
              <w:rPr>
                <w:rFonts w:ascii="Times New Roman" w:eastAsia="Calibri" w:hAnsi="Times New Roman" w:cs="Times New Roman"/>
                <w:color w:val="000000"/>
                <w:sz w:val="24"/>
                <w:szCs w:val="24"/>
                <w:lang w:eastAsia="ru-RU"/>
              </w:rPr>
              <w:t>157 851</w:t>
            </w:r>
          </w:p>
        </w:tc>
      </w:tr>
      <w:tr w:rsidR="00243C97" w:rsidRPr="00F7339F" w:rsidTr="00F7339F">
        <w:tc>
          <w:tcPr>
            <w:tcW w:w="4141" w:type="dxa"/>
            <w:shd w:val="clear" w:color="auto" w:fill="auto"/>
            <w:vAlign w:val="center"/>
          </w:tcPr>
          <w:p w:rsidR="00243C97" w:rsidRPr="00F7339F" w:rsidRDefault="00243C97" w:rsidP="00243C97">
            <w:pPr>
              <w:spacing w:after="0" w:line="240" w:lineRule="auto"/>
              <w:rPr>
                <w:rFonts w:ascii="Times New Roman" w:eastAsia="Calibri" w:hAnsi="Times New Roman" w:cs="Times New Roman"/>
                <w:sz w:val="24"/>
                <w:szCs w:val="24"/>
                <w:lang w:eastAsia="x-none"/>
              </w:rPr>
            </w:pPr>
            <w:r w:rsidRPr="00F7339F">
              <w:rPr>
                <w:rFonts w:ascii="Times New Roman" w:eastAsia="Calibri" w:hAnsi="Times New Roman" w:cs="Times New Roman"/>
                <w:sz w:val="24"/>
                <w:szCs w:val="24"/>
                <w:lang w:eastAsia="x-none"/>
              </w:rPr>
              <w:t>выставок</w:t>
            </w:r>
          </w:p>
        </w:tc>
        <w:tc>
          <w:tcPr>
            <w:tcW w:w="1501" w:type="dxa"/>
            <w:shd w:val="clear" w:color="auto" w:fill="auto"/>
            <w:vAlign w:val="center"/>
          </w:tcPr>
          <w:p w:rsidR="00243C97" w:rsidRPr="00F7339F" w:rsidRDefault="00243C97" w:rsidP="00243C97">
            <w:pPr>
              <w:spacing w:after="0" w:line="240" w:lineRule="auto"/>
              <w:jc w:val="center"/>
              <w:rPr>
                <w:rFonts w:ascii="Times New Roman" w:eastAsia="Calibri" w:hAnsi="Times New Roman" w:cs="Times New Roman"/>
                <w:sz w:val="24"/>
                <w:szCs w:val="24"/>
                <w:lang w:eastAsia="x-none"/>
              </w:rPr>
            </w:pPr>
            <w:r w:rsidRPr="00F7339F">
              <w:rPr>
                <w:rFonts w:ascii="Times New Roman" w:eastAsia="Calibri" w:hAnsi="Times New Roman" w:cs="Times New Roman"/>
                <w:sz w:val="24"/>
                <w:szCs w:val="24"/>
                <w:lang w:eastAsia="x-none"/>
              </w:rPr>
              <w:t>единиц</w:t>
            </w:r>
          </w:p>
        </w:tc>
        <w:tc>
          <w:tcPr>
            <w:tcW w:w="1214" w:type="dxa"/>
            <w:shd w:val="clear" w:color="auto" w:fill="auto"/>
            <w:vAlign w:val="center"/>
          </w:tcPr>
          <w:p w:rsidR="00243C97" w:rsidRPr="00F7339F" w:rsidRDefault="00243C97" w:rsidP="00243C97">
            <w:pPr>
              <w:spacing w:after="0" w:line="0" w:lineRule="atLeast"/>
              <w:ind w:hanging="37"/>
              <w:jc w:val="center"/>
              <w:rPr>
                <w:rFonts w:ascii="Times New Roman" w:eastAsia="Calibri" w:hAnsi="Times New Roman" w:cs="Times New Roman"/>
                <w:color w:val="000000"/>
                <w:sz w:val="24"/>
                <w:szCs w:val="24"/>
                <w:lang w:eastAsia="ru-RU"/>
              </w:rPr>
            </w:pPr>
            <w:r w:rsidRPr="00F7339F">
              <w:rPr>
                <w:rFonts w:ascii="Times New Roman" w:eastAsia="Calibri" w:hAnsi="Times New Roman" w:cs="Times New Roman"/>
                <w:color w:val="000000"/>
                <w:sz w:val="24"/>
                <w:szCs w:val="24"/>
                <w:lang w:eastAsia="ru-RU"/>
              </w:rPr>
              <w:t>30</w:t>
            </w:r>
            <w:r w:rsidR="00D7003B" w:rsidRPr="00F7339F">
              <w:rPr>
                <w:rFonts w:ascii="Times New Roman" w:eastAsia="Calibri" w:hAnsi="Times New Roman" w:cs="Times New Roman"/>
                <w:color w:val="000000"/>
                <w:sz w:val="24"/>
                <w:szCs w:val="24"/>
                <w:lang w:eastAsia="ru-RU"/>
              </w:rPr>
              <w:t xml:space="preserve"> </w:t>
            </w:r>
            <w:r w:rsidRPr="00F7339F">
              <w:rPr>
                <w:rFonts w:ascii="Times New Roman" w:eastAsia="Calibri" w:hAnsi="Times New Roman" w:cs="Times New Roman"/>
                <w:color w:val="000000"/>
                <w:sz w:val="24"/>
                <w:szCs w:val="24"/>
                <w:lang w:eastAsia="ru-RU"/>
              </w:rPr>
              <w:t>800</w:t>
            </w:r>
          </w:p>
        </w:tc>
        <w:tc>
          <w:tcPr>
            <w:tcW w:w="1357" w:type="dxa"/>
            <w:shd w:val="clear" w:color="auto" w:fill="auto"/>
            <w:vAlign w:val="center"/>
          </w:tcPr>
          <w:p w:rsidR="00243C97" w:rsidRPr="00F7339F" w:rsidRDefault="00243C97" w:rsidP="00243C97">
            <w:pPr>
              <w:spacing w:after="0" w:line="0" w:lineRule="atLeast"/>
              <w:ind w:hanging="37"/>
              <w:jc w:val="center"/>
              <w:rPr>
                <w:rFonts w:ascii="Times New Roman" w:eastAsia="Calibri" w:hAnsi="Times New Roman" w:cs="Times New Roman"/>
                <w:color w:val="000000"/>
                <w:sz w:val="24"/>
                <w:szCs w:val="24"/>
                <w:lang w:eastAsia="ru-RU"/>
              </w:rPr>
            </w:pPr>
            <w:r w:rsidRPr="00F7339F">
              <w:rPr>
                <w:rFonts w:ascii="Times New Roman" w:eastAsia="Calibri" w:hAnsi="Times New Roman" w:cs="Times New Roman"/>
                <w:color w:val="000000"/>
                <w:sz w:val="24"/>
                <w:szCs w:val="24"/>
                <w:lang w:eastAsia="ru-RU"/>
              </w:rPr>
              <w:t>3</w:t>
            </w:r>
            <w:r w:rsidR="00D7003B" w:rsidRPr="00F7339F">
              <w:rPr>
                <w:rFonts w:ascii="Times New Roman" w:eastAsia="Calibri" w:hAnsi="Times New Roman" w:cs="Times New Roman"/>
                <w:color w:val="000000"/>
                <w:sz w:val="24"/>
                <w:szCs w:val="24"/>
                <w:lang w:eastAsia="ru-RU"/>
              </w:rPr>
              <w:t xml:space="preserve"> </w:t>
            </w:r>
            <w:r w:rsidRPr="00F7339F">
              <w:rPr>
                <w:rFonts w:ascii="Times New Roman" w:eastAsia="Calibri" w:hAnsi="Times New Roman" w:cs="Times New Roman"/>
                <w:color w:val="000000"/>
                <w:sz w:val="24"/>
                <w:szCs w:val="24"/>
                <w:lang w:eastAsia="ru-RU"/>
              </w:rPr>
              <w:t>1370</w:t>
            </w:r>
          </w:p>
        </w:tc>
        <w:tc>
          <w:tcPr>
            <w:tcW w:w="1157" w:type="dxa"/>
            <w:shd w:val="clear" w:color="auto" w:fill="auto"/>
            <w:vAlign w:val="center"/>
          </w:tcPr>
          <w:p w:rsidR="00243C97" w:rsidRPr="00F7339F" w:rsidRDefault="00243C97" w:rsidP="00243C97">
            <w:pPr>
              <w:spacing w:after="0" w:line="0" w:lineRule="atLeast"/>
              <w:jc w:val="center"/>
              <w:rPr>
                <w:rFonts w:ascii="Times New Roman" w:eastAsia="Calibri" w:hAnsi="Times New Roman" w:cs="Times New Roman"/>
                <w:sz w:val="24"/>
                <w:szCs w:val="24"/>
                <w:lang w:eastAsia="ru-RU"/>
              </w:rPr>
            </w:pPr>
            <w:r w:rsidRPr="00F7339F">
              <w:rPr>
                <w:rFonts w:ascii="Times New Roman" w:eastAsia="Calibri" w:hAnsi="Times New Roman" w:cs="Times New Roman"/>
                <w:sz w:val="24"/>
                <w:szCs w:val="24"/>
                <w:lang w:eastAsia="ru-RU"/>
              </w:rPr>
              <w:t>31</w:t>
            </w:r>
            <w:r w:rsidR="00D7003B" w:rsidRPr="00F7339F">
              <w:rPr>
                <w:rFonts w:ascii="Times New Roman" w:eastAsia="Calibri" w:hAnsi="Times New Roman" w:cs="Times New Roman"/>
                <w:sz w:val="24"/>
                <w:szCs w:val="24"/>
                <w:lang w:eastAsia="ru-RU"/>
              </w:rPr>
              <w:t xml:space="preserve"> </w:t>
            </w:r>
            <w:r w:rsidRPr="00F7339F">
              <w:rPr>
                <w:rFonts w:ascii="Times New Roman" w:eastAsia="Calibri" w:hAnsi="Times New Roman" w:cs="Times New Roman"/>
                <w:sz w:val="24"/>
                <w:szCs w:val="24"/>
                <w:lang w:eastAsia="ru-RU"/>
              </w:rPr>
              <w:t>390</w:t>
            </w:r>
          </w:p>
        </w:tc>
      </w:tr>
      <w:tr w:rsidR="00243C97" w:rsidRPr="00F7339F" w:rsidTr="00F7339F">
        <w:tc>
          <w:tcPr>
            <w:tcW w:w="4141" w:type="dxa"/>
            <w:shd w:val="clear" w:color="auto" w:fill="auto"/>
            <w:vAlign w:val="center"/>
          </w:tcPr>
          <w:p w:rsidR="00243C97" w:rsidRPr="00F7339F" w:rsidRDefault="00243C97" w:rsidP="00243C97">
            <w:pPr>
              <w:spacing w:after="0" w:line="240" w:lineRule="auto"/>
              <w:rPr>
                <w:rFonts w:ascii="Times New Roman" w:eastAsia="Calibri" w:hAnsi="Times New Roman" w:cs="Times New Roman"/>
                <w:sz w:val="24"/>
                <w:szCs w:val="24"/>
                <w:lang w:eastAsia="x-none"/>
              </w:rPr>
            </w:pPr>
            <w:r w:rsidRPr="00F7339F">
              <w:rPr>
                <w:rFonts w:ascii="Times New Roman" w:eastAsia="Calibri" w:hAnsi="Times New Roman" w:cs="Times New Roman"/>
                <w:sz w:val="24"/>
                <w:szCs w:val="24"/>
                <w:lang w:eastAsia="x-none"/>
              </w:rPr>
              <w:t>библиотек</w:t>
            </w:r>
          </w:p>
        </w:tc>
        <w:tc>
          <w:tcPr>
            <w:tcW w:w="1501" w:type="dxa"/>
            <w:shd w:val="clear" w:color="auto" w:fill="auto"/>
            <w:vAlign w:val="center"/>
          </w:tcPr>
          <w:p w:rsidR="00243C97" w:rsidRPr="00F7339F" w:rsidRDefault="00243C97" w:rsidP="00243C97">
            <w:pPr>
              <w:spacing w:after="0" w:line="240" w:lineRule="auto"/>
              <w:jc w:val="center"/>
              <w:rPr>
                <w:rFonts w:ascii="Times New Roman" w:eastAsia="Calibri" w:hAnsi="Times New Roman" w:cs="Times New Roman"/>
                <w:sz w:val="24"/>
                <w:szCs w:val="24"/>
                <w:lang w:eastAsia="x-none"/>
              </w:rPr>
            </w:pPr>
            <w:r w:rsidRPr="00F7339F">
              <w:rPr>
                <w:rFonts w:ascii="Times New Roman" w:eastAsia="Calibri" w:hAnsi="Times New Roman" w:cs="Times New Roman"/>
                <w:sz w:val="24"/>
                <w:szCs w:val="24"/>
                <w:lang w:eastAsia="x-none"/>
              </w:rPr>
              <w:t>единиц</w:t>
            </w:r>
          </w:p>
        </w:tc>
        <w:tc>
          <w:tcPr>
            <w:tcW w:w="1214" w:type="dxa"/>
            <w:shd w:val="clear" w:color="auto" w:fill="auto"/>
            <w:vAlign w:val="center"/>
          </w:tcPr>
          <w:p w:rsidR="00243C97" w:rsidRPr="00F7339F" w:rsidRDefault="00243C97" w:rsidP="00243C97">
            <w:pPr>
              <w:spacing w:after="0" w:line="240" w:lineRule="auto"/>
              <w:jc w:val="center"/>
              <w:rPr>
                <w:rFonts w:ascii="Times New Roman" w:eastAsia="Calibri" w:hAnsi="Times New Roman" w:cs="Times New Roman"/>
                <w:sz w:val="24"/>
                <w:szCs w:val="24"/>
                <w:lang w:eastAsia="x-none"/>
              </w:rPr>
            </w:pPr>
            <w:r w:rsidRPr="00F7339F">
              <w:rPr>
                <w:rFonts w:ascii="Times New Roman" w:eastAsia="Calibri" w:hAnsi="Times New Roman" w:cs="Times New Roman"/>
                <w:color w:val="000000"/>
                <w:sz w:val="24"/>
                <w:szCs w:val="24"/>
              </w:rPr>
              <w:t>207</w:t>
            </w:r>
            <w:r w:rsidR="00D7003B" w:rsidRPr="00F7339F">
              <w:rPr>
                <w:rFonts w:ascii="Times New Roman" w:eastAsia="Calibri" w:hAnsi="Times New Roman" w:cs="Times New Roman"/>
                <w:color w:val="000000"/>
                <w:sz w:val="24"/>
                <w:szCs w:val="24"/>
              </w:rPr>
              <w:t xml:space="preserve"> </w:t>
            </w:r>
            <w:r w:rsidRPr="00F7339F">
              <w:rPr>
                <w:rFonts w:ascii="Times New Roman" w:eastAsia="Calibri" w:hAnsi="Times New Roman" w:cs="Times New Roman"/>
                <w:color w:val="000000"/>
                <w:sz w:val="24"/>
                <w:szCs w:val="24"/>
              </w:rPr>
              <w:t>274</w:t>
            </w:r>
          </w:p>
        </w:tc>
        <w:tc>
          <w:tcPr>
            <w:tcW w:w="1357" w:type="dxa"/>
            <w:shd w:val="clear" w:color="auto" w:fill="auto"/>
            <w:vAlign w:val="center"/>
          </w:tcPr>
          <w:p w:rsidR="00243C97" w:rsidRPr="00F7339F" w:rsidRDefault="00243C97" w:rsidP="00243C97">
            <w:pPr>
              <w:spacing w:after="0" w:line="240" w:lineRule="auto"/>
              <w:jc w:val="center"/>
              <w:rPr>
                <w:rFonts w:ascii="Times New Roman" w:eastAsia="Calibri" w:hAnsi="Times New Roman" w:cs="Times New Roman"/>
                <w:sz w:val="24"/>
                <w:szCs w:val="24"/>
                <w:lang w:eastAsia="x-none"/>
              </w:rPr>
            </w:pPr>
            <w:r w:rsidRPr="00F7339F">
              <w:rPr>
                <w:rFonts w:ascii="Times New Roman" w:eastAsia="Calibri" w:hAnsi="Times New Roman" w:cs="Times New Roman"/>
                <w:color w:val="000000"/>
                <w:sz w:val="24"/>
                <w:szCs w:val="24"/>
              </w:rPr>
              <w:t>202</w:t>
            </w:r>
            <w:r w:rsidR="00D7003B" w:rsidRPr="00F7339F">
              <w:rPr>
                <w:rFonts w:ascii="Times New Roman" w:eastAsia="Calibri" w:hAnsi="Times New Roman" w:cs="Times New Roman"/>
                <w:color w:val="000000"/>
                <w:sz w:val="24"/>
                <w:szCs w:val="24"/>
              </w:rPr>
              <w:t xml:space="preserve"> </w:t>
            </w:r>
            <w:r w:rsidRPr="00F7339F">
              <w:rPr>
                <w:rFonts w:ascii="Times New Roman" w:eastAsia="Calibri" w:hAnsi="Times New Roman" w:cs="Times New Roman"/>
                <w:color w:val="000000"/>
                <w:sz w:val="24"/>
                <w:szCs w:val="24"/>
              </w:rPr>
              <w:t>408</w:t>
            </w:r>
          </w:p>
        </w:tc>
        <w:tc>
          <w:tcPr>
            <w:tcW w:w="1157" w:type="dxa"/>
            <w:shd w:val="clear" w:color="auto" w:fill="auto"/>
            <w:vAlign w:val="center"/>
          </w:tcPr>
          <w:p w:rsidR="00243C97" w:rsidRPr="00F7339F" w:rsidRDefault="00243C97" w:rsidP="00243C97">
            <w:pPr>
              <w:spacing w:after="0" w:line="240" w:lineRule="auto"/>
              <w:jc w:val="center"/>
              <w:rPr>
                <w:rFonts w:ascii="Times New Roman" w:eastAsia="Calibri" w:hAnsi="Times New Roman" w:cs="Times New Roman"/>
                <w:sz w:val="24"/>
                <w:szCs w:val="24"/>
                <w:lang w:eastAsia="x-none"/>
              </w:rPr>
            </w:pPr>
            <w:r w:rsidRPr="00F7339F">
              <w:rPr>
                <w:rFonts w:ascii="Times New Roman" w:eastAsia="Calibri" w:hAnsi="Times New Roman" w:cs="Times New Roman"/>
                <w:color w:val="000000"/>
                <w:sz w:val="24"/>
                <w:szCs w:val="24"/>
              </w:rPr>
              <w:t>205</w:t>
            </w:r>
            <w:r w:rsidR="00D7003B" w:rsidRPr="00F7339F">
              <w:rPr>
                <w:rFonts w:ascii="Times New Roman" w:eastAsia="Calibri" w:hAnsi="Times New Roman" w:cs="Times New Roman"/>
                <w:color w:val="000000"/>
                <w:sz w:val="24"/>
                <w:szCs w:val="24"/>
              </w:rPr>
              <w:t xml:space="preserve"> </w:t>
            </w:r>
            <w:r w:rsidRPr="00F7339F">
              <w:rPr>
                <w:rFonts w:ascii="Times New Roman" w:eastAsia="Calibri" w:hAnsi="Times New Roman" w:cs="Times New Roman"/>
                <w:color w:val="000000"/>
                <w:sz w:val="24"/>
                <w:szCs w:val="24"/>
              </w:rPr>
              <w:t>680</w:t>
            </w:r>
          </w:p>
        </w:tc>
      </w:tr>
      <w:tr w:rsidR="00243C97" w:rsidRPr="00F7339F" w:rsidTr="00F7339F">
        <w:tc>
          <w:tcPr>
            <w:tcW w:w="4141" w:type="dxa"/>
            <w:shd w:val="clear" w:color="auto" w:fill="auto"/>
            <w:vAlign w:val="center"/>
          </w:tcPr>
          <w:p w:rsidR="00243C97" w:rsidRPr="00F7339F" w:rsidRDefault="00243C97" w:rsidP="00243C97">
            <w:pPr>
              <w:spacing w:after="0" w:line="240" w:lineRule="auto"/>
              <w:rPr>
                <w:rFonts w:ascii="Times New Roman" w:eastAsia="Calibri" w:hAnsi="Times New Roman" w:cs="Times New Roman"/>
                <w:sz w:val="24"/>
                <w:szCs w:val="24"/>
                <w:lang w:eastAsia="x-none"/>
              </w:rPr>
            </w:pPr>
            <w:r w:rsidRPr="00F7339F">
              <w:rPr>
                <w:rFonts w:ascii="Times New Roman" w:eastAsia="Calibri" w:hAnsi="Times New Roman" w:cs="Times New Roman"/>
                <w:sz w:val="24"/>
                <w:szCs w:val="24"/>
                <w:lang w:eastAsia="x-none"/>
              </w:rPr>
              <w:t>Число новых театральных постановок</w:t>
            </w:r>
          </w:p>
        </w:tc>
        <w:tc>
          <w:tcPr>
            <w:tcW w:w="1501" w:type="dxa"/>
            <w:shd w:val="clear" w:color="auto" w:fill="auto"/>
            <w:vAlign w:val="center"/>
          </w:tcPr>
          <w:p w:rsidR="00243C97" w:rsidRPr="00F7339F" w:rsidRDefault="00243C97" w:rsidP="00243C97">
            <w:pPr>
              <w:spacing w:after="0" w:line="240" w:lineRule="auto"/>
              <w:jc w:val="center"/>
              <w:rPr>
                <w:rFonts w:ascii="Times New Roman" w:eastAsia="Calibri" w:hAnsi="Times New Roman" w:cs="Times New Roman"/>
                <w:sz w:val="24"/>
                <w:szCs w:val="24"/>
                <w:lang w:eastAsia="x-none"/>
              </w:rPr>
            </w:pPr>
            <w:r w:rsidRPr="00F7339F">
              <w:rPr>
                <w:rFonts w:ascii="Times New Roman" w:eastAsia="Calibri" w:hAnsi="Times New Roman" w:cs="Times New Roman"/>
                <w:sz w:val="24"/>
                <w:szCs w:val="24"/>
                <w:lang w:eastAsia="x-none"/>
              </w:rPr>
              <w:t>единиц</w:t>
            </w:r>
          </w:p>
        </w:tc>
        <w:tc>
          <w:tcPr>
            <w:tcW w:w="1214" w:type="dxa"/>
            <w:shd w:val="clear" w:color="auto" w:fill="auto"/>
            <w:vAlign w:val="center"/>
          </w:tcPr>
          <w:p w:rsidR="00243C97" w:rsidRPr="00F7339F" w:rsidRDefault="00243C97" w:rsidP="00243C97">
            <w:pPr>
              <w:spacing w:after="0" w:line="240" w:lineRule="auto"/>
              <w:jc w:val="center"/>
              <w:rPr>
                <w:rFonts w:ascii="Times New Roman" w:eastAsia="Calibri" w:hAnsi="Times New Roman" w:cs="Times New Roman"/>
                <w:sz w:val="24"/>
                <w:szCs w:val="24"/>
                <w:lang w:eastAsia="x-none"/>
              </w:rPr>
            </w:pPr>
            <w:r w:rsidRPr="00F7339F">
              <w:rPr>
                <w:rFonts w:ascii="Times New Roman" w:eastAsia="Calibri" w:hAnsi="Times New Roman" w:cs="Times New Roman"/>
                <w:sz w:val="24"/>
                <w:szCs w:val="24"/>
                <w:lang w:eastAsia="x-none"/>
              </w:rPr>
              <w:t>4</w:t>
            </w:r>
          </w:p>
        </w:tc>
        <w:tc>
          <w:tcPr>
            <w:tcW w:w="1357" w:type="dxa"/>
            <w:shd w:val="clear" w:color="auto" w:fill="auto"/>
            <w:vAlign w:val="center"/>
          </w:tcPr>
          <w:p w:rsidR="00243C97" w:rsidRPr="00F7339F" w:rsidRDefault="00243C97" w:rsidP="00243C97">
            <w:pPr>
              <w:spacing w:after="0" w:line="240" w:lineRule="auto"/>
              <w:jc w:val="center"/>
              <w:rPr>
                <w:rFonts w:ascii="Times New Roman" w:eastAsia="Calibri" w:hAnsi="Times New Roman" w:cs="Times New Roman"/>
                <w:sz w:val="24"/>
                <w:szCs w:val="24"/>
                <w:lang w:eastAsia="x-none"/>
              </w:rPr>
            </w:pPr>
            <w:r w:rsidRPr="00F7339F">
              <w:rPr>
                <w:rFonts w:ascii="Times New Roman" w:eastAsia="Calibri" w:hAnsi="Times New Roman" w:cs="Times New Roman"/>
                <w:sz w:val="24"/>
                <w:szCs w:val="24"/>
                <w:lang w:eastAsia="x-none"/>
              </w:rPr>
              <w:t>7</w:t>
            </w:r>
          </w:p>
        </w:tc>
        <w:tc>
          <w:tcPr>
            <w:tcW w:w="1157" w:type="dxa"/>
            <w:shd w:val="clear" w:color="auto" w:fill="auto"/>
            <w:vAlign w:val="center"/>
          </w:tcPr>
          <w:p w:rsidR="00243C97" w:rsidRPr="00F7339F" w:rsidRDefault="00243C97" w:rsidP="00243C97">
            <w:pPr>
              <w:spacing w:after="0" w:line="240" w:lineRule="auto"/>
              <w:jc w:val="center"/>
              <w:rPr>
                <w:rFonts w:ascii="Times New Roman" w:eastAsia="Calibri" w:hAnsi="Times New Roman" w:cs="Times New Roman"/>
                <w:sz w:val="24"/>
                <w:szCs w:val="24"/>
                <w:lang w:eastAsia="x-none"/>
              </w:rPr>
            </w:pPr>
            <w:r w:rsidRPr="00F7339F">
              <w:rPr>
                <w:rFonts w:ascii="Times New Roman" w:eastAsia="Calibri" w:hAnsi="Times New Roman" w:cs="Times New Roman"/>
                <w:sz w:val="24"/>
                <w:szCs w:val="24"/>
                <w:lang w:eastAsia="x-none"/>
              </w:rPr>
              <w:t>7</w:t>
            </w:r>
          </w:p>
        </w:tc>
      </w:tr>
    </w:tbl>
    <w:p w:rsidR="00243C97" w:rsidRPr="00243C97" w:rsidRDefault="00243C97" w:rsidP="00243C97">
      <w:pPr>
        <w:spacing w:after="0" w:line="240" w:lineRule="auto"/>
        <w:ind w:firstLine="709"/>
        <w:jc w:val="both"/>
        <w:rPr>
          <w:rFonts w:ascii="Times New Roman" w:eastAsia="Times New Roman" w:hAnsi="Times New Roman" w:cs="Times New Roman"/>
          <w:color w:val="000000"/>
          <w:sz w:val="28"/>
          <w:szCs w:val="28"/>
          <w:lang w:eastAsia="ru-RU"/>
        </w:rPr>
      </w:pPr>
    </w:p>
    <w:p w:rsidR="00243C97" w:rsidRPr="00243C97" w:rsidRDefault="00243C97" w:rsidP="00243C97">
      <w:pPr>
        <w:spacing w:after="0" w:line="240" w:lineRule="auto"/>
        <w:ind w:firstLine="709"/>
        <w:jc w:val="both"/>
        <w:rPr>
          <w:rFonts w:ascii="Times New Roman" w:eastAsia="Times New Roman" w:hAnsi="Times New Roman" w:cs="Times New Roman"/>
          <w:color w:val="000000"/>
          <w:sz w:val="28"/>
          <w:szCs w:val="28"/>
          <w:lang w:eastAsia="ru-RU"/>
        </w:rPr>
      </w:pPr>
      <w:r w:rsidRPr="00243C97">
        <w:rPr>
          <w:rFonts w:ascii="Times New Roman" w:eastAsia="Times New Roman" w:hAnsi="Times New Roman" w:cs="Times New Roman" w:hint="eastAsia"/>
          <w:color w:val="000000"/>
          <w:sz w:val="28"/>
          <w:szCs w:val="28"/>
          <w:lang w:eastAsia="ru-RU"/>
        </w:rPr>
        <w:t>На</w:t>
      </w:r>
      <w:r w:rsidRPr="00243C97">
        <w:rPr>
          <w:rFonts w:ascii="Times New Roman" w:eastAsia="Times New Roman" w:hAnsi="Times New Roman" w:cs="Times New Roman"/>
          <w:color w:val="000000"/>
          <w:sz w:val="28"/>
          <w:szCs w:val="28"/>
          <w:lang w:eastAsia="ru-RU"/>
        </w:rPr>
        <w:t xml:space="preserve"> </w:t>
      </w:r>
      <w:r w:rsidRPr="00243C97">
        <w:rPr>
          <w:rFonts w:ascii="Times New Roman" w:eastAsia="Times New Roman" w:hAnsi="Times New Roman" w:cs="Times New Roman" w:hint="eastAsia"/>
          <w:color w:val="000000"/>
          <w:sz w:val="28"/>
          <w:szCs w:val="28"/>
          <w:lang w:eastAsia="ru-RU"/>
        </w:rPr>
        <w:t>территории</w:t>
      </w:r>
      <w:r w:rsidRPr="00243C97">
        <w:rPr>
          <w:rFonts w:ascii="Times New Roman" w:eastAsia="Times New Roman" w:hAnsi="Times New Roman" w:cs="Times New Roman"/>
          <w:color w:val="000000"/>
          <w:sz w:val="28"/>
          <w:szCs w:val="28"/>
          <w:lang w:eastAsia="ru-RU"/>
        </w:rPr>
        <w:t xml:space="preserve"> </w:t>
      </w:r>
      <w:r w:rsidRPr="00243C97">
        <w:rPr>
          <w:rFonts w:ascii="Times New Roman" w:eastAsia="Times New Roman" w:hAnsi="Times New Roman" w:cs="Times New Roman" w:hint="eastAsia"/>
          <w:color w:val="000000"/>
          <w:sz w:val="28"/>
          <w:szCs w:val="28"/>
          <w:lang w:eastAsia="ru-RU"/>
        </w:rPr>
        <w:t>муниципального</w:t>
      </w:r>
      <w:r w:rsidRPr="00243C97">
        <w:rPr>
          <w:rFonts w:ascii="Times New Roman" w:eastAsia="Times New Roman" w:hAnsi="Times New Roman" w:cs="Times New Roman"/>
          <w:color w:val="000000"/>
          <w:sz w:val="28"/>
          <w:szCs w:val="28"/>
          <w:lang w:eastAsia="ru-RU"/>
        </w:rPr>
        <w:t xml:space="preserve"> </w:t>
      </w:r>
      <w:r w:rsidRPr="00243C97">
        <w:rPr>
          <w:rFonts w:ascii="Times New Roman" w:eastAsia="Times New Roman" w:hAnsi="Times New Roman" w:cs="Times New Roman" w:hint="eastAsia"/>
          <w:color w:val="000000"/>
          <w:sz w:val="28"/>
          <w:szCs w:val="28"/>
          <w:lang w:eastAsia="ru-RU"/>
        </w:rPr>
        <w:t>образования</w:t>
      </w:r>
      <w:r w:rsidRPr="00243C97">
        <w:rPr>
          <w:rFonts w:ascii="Times New Roman" w:eastAsia="Times New Roman" w:hAnsi="Times New Roman" w:cs="Times New Roman"/>
          <w:color w:val="000000"/>
          <w:sz w:val="28"/>
          <w:szCs w:val="28"/>
          <w:lang w:eastAsia="ru-RU"/>
        </w:rPr>
        <w:t xml:space="preserve"> </w:t>
      </w:r>
      <w:r w:rsidRPr="00243C97">
        <w:rPr>
          <w:rFonts w:ascii="Times New Roman" w:eastAsia="Times New Roman" w:hAnsi="Times New Roman" w:cs="Times New Roman" w:hint="eastAsia"/>
          <w:color w:val="000000"/>
          <w:sz w:val="28"/>
          <w:szCs w:val="28"/>
          <w:lang w:eastAsia="ru-RU"/>
        </w:rPr>
        <w:t>действуют</w:t>
      </w:r>
      <w:r w:rsidRPr="00243C97">
        <w:rPr>
          <w:rFonts w:ascii="Times New Roman" w:eastAsia="Times New Roman" w:hAnsi="Times New Roman" w:cs="Times New Roman"/>
          <w:color w:val="000000"/>
          <w:sz w:val="28"/>
          <w:szCs w:val="28"/>
          <w:lang w:eastAsia="ru-RU"/>
        </w:rPr>
        <w:t xml:space="preserve">: 1 </w:t>
      </w:r>
      <w:r w:rsidRPr="00243C97">
        <w:rPr>
          <w:rFonts w:ascii="Times New Roman" w:eastAsia="Times New Roman" w:hAnsi="Times New Roman" w:cs="Times New Roman" w:hint="eastAsia"/>
          <w:color w:val="000000"/>
          <w:sz w:val="28"/>
          <w:szCs w:val="28"/>
          <w:lang w:eastAsia="ru-RU"/>
        </w:rPr>
        <w:t>муниципальная</w:t>
      </w:r>
      <w:r w:rsidRPr="00243C97">
        <w:rPr>
          <w:rFonts w:ascii="Times New Roman" w:eastAsia="Times New Roman" w:hAnsi="Times New Roman" w:cs="Times New Roman"/>
          <w:color w:val="000000"/>
          <w:sz w:val="28"/>
          <w:szCs w:val="28"/>
          <w:lang w:eastAsia="ru-RU"/>
        </w:rPr>
        <w:t xml:space="preserve"> </w:t>
      </w:r>
      <w:r w:rsidRPr="00243C97">
        <w:rPr>
          <w:rFonts w:ascii="Times New Roman" w:eastAsia="Times New Roman" w:hAnsi="Times New Roman" w:cs="Times New Roman" w:hint="eastAsia"/>
          <w:color w:val="000000"/>
          <w:sz w:val="28"/>
          <w:szCs w:val="28"/>
          <w:lang w:eastAsia="ru-RU"/>
        </w:rPr>
        <w:t>библиотечная</w:t>
      </w:r>
      <w:r w:rsidRPr="00243C97">
        <w:rPr>
          <w:rFonts w:ascii="Times New Roman" w:eastAsia="Times New Roman" w:hAnsi="Times New Roman" w:cs="Times New Roman"/>
          <w:color w:val="000000"/>
          <w:sz w:val="28"/>
          <w:szCs w:val="28"/>
          <w:lang w:eastAsia="ru-RU"/>
        </w:rPr>
        <w:t xml:space="preserve"> </w:t>
      </w:r>
      <w:r w:rsidRPr="00243C97">
        <w:rPr>
          <w:rFonts w:ascii="Times New Roman" w:eastAsia="Times New Roman" w:hAnsi="Times New Roman" w:cs="Times New Roman" w:hint="eastAsia"/>
          <w:color w:val="000000"/>
          <w:sz w:val="28"/>
          <w:szCs w:val="28"/>
          <w:lang w:eastAsia="ru-RU"/>
        </w:rPr>
        <w:t>система</w:t>
      </w:r>
      <w:r w:rsidRPr="00243C97">
        <w:rPr>
          <w:rFonts w:ascii="Times New Roman" w:eastAsia="Times New Roman" w:hAnsi="Times New Roman" w:cs="Times New Roman"/>
          <w:color w:val="000000"/>
          <w:sz w:val="28"/>
          <w:szCs w:val="28"/>
          <w:lang w:eastAsia="ru-RU"/>
        </w:rPr>
        <w:t xml:space="preserve"> (4 </w:t>
      </w:r>
      <w:r w:rsidRPr="00243C97">
        <w:rPr>
          <w:rFonts w:ascii="Times New Roman" w:eastAsia="Times New Roman" w:hAnsi="Times New Roman" w:cs="Times New Roman" w:hint="eastAsia"/>
          <w:color w:val="000000"/>
          <w:sz w:val="28"/>
          <w:szCs w:val="28"/>
          <w:lang w:eastAsia="ru-RU"/>
        </w:rPr>
        <w:t>структурных</w:t>
      </w:r>
      <w:r w:rsidRPr="00243C97">
        <w:rPr>
          <w:rFonts w:ascii="Times New Roman" w:eastAsia="Times New Roman" w:hAnsi="Times New Roman" w:cs="Times New Roman"/>
          <w:color w:val="000000"/>
          <w:sz w:val="28"/>
          <w:szCs w:val="28"/>
          <w:lang w:eastAsia="ru-RU"/>
        </w:rPr>
        <w:t xml:space="preserve"> </w:t>
      </w:r>
      <w:r w:rsidRPr="00243C97">
        <w:rPr>
          <w:rFonts w:ascii="Times New Roman" w:eastAsia="Times New Roman" w:hAnsi="Times New Roman" w:cs="Times New Roman" w:hint="eastAsia"/>
          <w:color w:val="000000"/>
          <w:sz w:val="28"/>
          <w:szCs w:val="28"/>
          <w:lang w:eastAsia="ru-RU"/>
        </w:rPr>
        <w:t>подразделения</w:t>
      </w:r>
      <w:r w:rsidRPr="00243C97">
        <w:rPr>
          <w:rFonts w:ascii="Times New Roman" w:eastAsia="Times New Roman" w:hAnsi="Times New Roman" w:cs="Times New Roman"/>
          <w:color w:val="000000"/>
          <w:sz w:val="28"/>
          <w:szCs w:val="28"/>
          <w:lang w:eastAsia="ru-RU"/>
        </w:rPr>
        <w:t xml:space="preserve">), 2 </w:t>
      </w:r>
      <w:r w:rsidRPr="00243C97">
        <w:rPr>
          <w:rFonts w:ascii="Times New Roman" w:eastAsia="Times New Roman" w:hAnsi="Times New Roman" w:cs="Times New Roman" w:hint="eastAsia"/>
          <w:color w:val="000000"/>
          <w:sz w:val="28"/>
          <w:szCs w:val="28"/>
          <w:lang w:eastAsia="ru-RU"/>
        </w:rPr>
        <w:t>учреждения</w:t>
      </w:r>
      <w:r w:rsidRPr="00243C97">
        <w:rPr>
          <w:rFonts w:ascii="Times New Roman" w:eastAsia="Times New Roman" w:hAnsi="Times New Roman" w:cs="Times New Roman"/>
          <w:color w:val="000000"/>
          <w:sz w:val="28"/>
          <w:szCs w:val="28"/>
          <w:lang w:eastAsia="ru-RU"/>
        </w:rPr>
        <w:t xml:space="preserve"> </w:t>
      </w:r>
      <w:r w:rsidRPr="00243C97">
        <w:rPr>
          <w:rFonts w:ascii="Times New Roman" w:eastAsia="Times New Roman" w:hAnsi="Times New Roman" w:cs="Times New Roman" w:hint="eastAsia"/>
          <w:color w:val="000000"/>
          <w:sz w:val="28"/>
          <w:szCs w:val="28"/>
          <w:lang w:eastAsia="ru-RU"/>
        </w:rPr>
        <w:t>культурно</w:t>
      </w:r>
      <w:r w:rsidRPr="00243C97">
        <w:rPr>
          <w:rFonts w:ascii="Times New Roman" w:eastAsia="Times New Roman" w:hAnsi="Times New Roman" w:cs="Times New Roman"/>
          <w:color w:val="000000"/>
          <w:sz w:val="28"/>
          <w:szCs w:val="28"/>
          <w:lang w:eastAsia="ru-RU"/>
        </w:rPr>
        <w:t>-</w:t>
      </w:r>
      <w:r w:rsidRPr="00243C97">
        <w:rPr>
          <w:rFonts w:ascii="Times New Roman" w:eastAsia="Times New Roman" w:hAnsi="Times New Roman" w:cs="Times New Roman" w:hint="eastAsia"/>
          <w:color w:val="000000"/>
          <w:sz w:val="28"/>
          <w:szCs w:val="28"/>
          <w:lang w:eastAsia="ru-RU"/>
        </w:rPr>
        <w:t>досугового</w:t>
      </w:r>
      <w:r w:rsidRPr="00243C97">
        <w:rPr>
          <w:rFonts w:ascii="Times New Roman" w:eastAsia="Times New Roman" w:hAnsi="Times New Roman" w:cs="Times New Roman"/>
          <w:color w:val="000000"/>
          <w:sz w:val="28"/>
          <w:szCs w:val="28"/>
          <w:lang w:eastAsia="ru-RU"/>
        </w:rPr>
        <w:t xml:space="preserve"> </w:t>
      </w:r>
      <w:r w:rsidRPr="00243C97">
        <w:rPr>
          <w:rFonts w:ascii="Times New Roman" w:eastAsia="Times New Roman" w:hAnsi="Times New Roman" w:cs="Times New Roman" w:hint="eastAsia"/>
          <w:color w:val="000000"/>
          <w:sz w:val="28"/>
          <w:szCs w:val="28"/>
          <w:lang w:eastAsia="ru-RU"/>
        </w:rPr>
        <w:t>типа</w:t>
      </w:r>
      <w:r w:rsidRPr="00243C97">
        <w:rPr>
          <w:rFonts w:ascii="Times New Roman" w:eastAsia="Times New Roman" w:hAnsi="Times New Roman" w:cs="Times New Roman"/>
          <w:color w:val="000000"/>
          <w:sz w:val="28"/>
          <w:szCs w:val="28"/>
          <w:lang w:eastAsia="ru-RU"/>
        </w:rPr>
        <w:t xml:space="preserve"> (2 </w:t>
      </w:r>
      <w:r w:rsidRPr="00243C97">
        <w:rPr>
          <w:rFonts w:ascii="Times New Roman" w:eastAsia="Times New Roman" w:hAnsi="Times New Roman" w:cs="Times New Roman" w:hint="eastAsia"/>
          <w:color w:val="000000"/>
          <w:sz w:val="28"/>
          <w:szCs w:val="28"/>
          <w:lang w:eastAsia="ru-RU"/>
        </w:rPr>
        <w:t>культурных</w:t>
      </w:r>
      <w:r w:rsidRPr="00243C97">
        <w:rPr>
          <w:rFonts w:ascii="Times New Roman" w:eastAsia="Times New Roman" w:hAnsi="Times New Roman" w:cs="Times New Roman"/>
          <w:color w:val="000000"/>
          <w:sz w:val="28"/>
          <w:szCs w:val="28"/>
          <w:lang w:eastAsia="ru-RU"/>
        </w:rPr>
        <w:t xml:space="preserve"> </w:t>
      </w:r>
      <w:r w:rsidRPr="00243C97">
        <w:rPr>
          <w:rFonts w:ascii="Times New Roman" w:eastAsia="Times New Roman" w:hAnsi="Times New Roman" w:cs="Times New Roman" w:hint="eastAsia"/>
          <w:color w:val="000000"/>
          <w:sz w:val="28"/>
          <w:szCs w:val="28"/>
          <w:lang w:eastAsia="ru-RU"/>
        </w:rPr>
        <w:t>центра</w:t>
      </w:r>
      <w:r w:rsidRPr="00243C97">
        <w:rPr>
          <w:rFonts w:ascii="Times New Roman" w:eastAsia="Times New Roman" w:hAnsi="Times New Roman" w:cs="Times New Roman"/>
          <w:color w:val="000000"/>
          <w:sz w:val="28"/>
          <w:szCs w:val="28"/>
          <w:lang w:eastAsia="ru-RU"/>
        </w:rPr>
        <w:t xml:space="preserve"> </w:t>
      </w:r>
      <w:r w:rsidRPr="00243C97">
        <w:rPr>
          <w:rFonts w:ascii="Times New Roman" w:eastAsia="Times New Roman" w:hAnsi="Times New Roman" w:cs="Times New Roman" w:hint="eastAsia"/>
          <w:color w:val="000000"/>
          <w:sz w:val="28"/>
          <w:szCs w:val="28"/>
          <w:lang w:eastAsia="ru-RU"/>
        </w:rPr>
        <w:t>и</w:t>
      </w:r>
      <w:r w:rsidRPr="00243C97">
        <w:rPr>
          <w:rFonts w:ascii="Times New Roman" w:eastAsia="Times New Roman" w:hAnsi="Times New Roman" w:cs="Times New Roman"/>
          <w:color w:val="000000"/>
          <w:sz w:val="28"/>
          <w:szCs w:val="28"/>
          <w:lang w:eastAsia="ru-RU"/>
        </w:rPr>
        <w:t xml:space="preserve"> </w:t>
      </w:r>
      <w:r w:rsidRPr="00243C97">
        <w:rPr>
          <w:rFonts w:ascii="Times New Roman" w:eastAsia="Times New Roman" w:hAnsi="Times New Roman" w:cs="Times New Roman" w:hint="eastAsia"/>
          <w:color w:val="000000"/>
          <w:sz w:val="28"/>
          <w:szCs w:val="28"/>
          <w:lang w:eastAsia="ru-RU"/>
        </w:rPr>
        <w:t>центр</w:t>
      </w:r>
      <w:r w:rsidRPr="00243C97">
        <w:rPr>
          <w:rFonts w:ascii="Times New Roman" w:eastAsia="Times New Roman" w:hAnsi="Times New Roman" w:cs="Times New Roman"/>
          <w:color w:val="000000"/>
          <w:sz w:val="28"/>
          <w:szCs w:val="28"/>
          <w:lang w:eastAsia="ru-RU"/>
        </w:rPr>
        <w:t xml:space="preserve"> </w:t>
      </w:r>
      <w:r w:rsidRPr="00243C97">
        <w:rPr>
          <w:rFonts w:ascii="Times New Roman" w:eastAsia="Times New Roman" w:hAnsi="Times New Roman" w:cs="Times New Roman" w:hint="eastAsia"/>
          <w:color w:val="000000"/>
          <w:sz w:val="28"/>
          <w:szCs w:val="28"/>
          <w:lang w:eastAsia="ru-RU"/>
        </w:rPr>
        <w:t>национальных</w:t>
      </w:r>
      <w:r w:rsidRPr="00243C97">
        <w:rPr>
          <w:rFonts w:ascii="Times New Roman" w:eastAsia="Times New Roman" w:hAnsi="Times New Roman" w:cs="Times New Roman"/>
          <w:color w:val="000000"/>
          <w:sz w:val="28"/>
          <w:szCs w:val="28"/>
          <w:lang w:eastAsia="ru-RU"/>
        </w:rPr>
        <w:t xml:space="preserve"> </w:t>
      </w:r>
      <w:r w:rsidRPr="00243C97">
        <w:rPr>
          <w:rFonts w:ascii="Times New Roman" w:eastAsia="Times New Roman" w:hAnsi="Times New Roman" w:cs="Times New Roman" w:hint="eastAsia"/>
          <w:color w:val="000000"/>
          <w:sz w:val="28"/>
          <w:szCs w:val="28"/>
          <w:lang w:eastAsia="ru-RU"/>
        </w:rPr>
        <w:t>культур</w:t>
      </w:r>
      <w:r w:rsidRPr="00243C97">
        <w:rPr>
          <w:rFonts w:ascii="Times New Roman" w:eastAsia="Times New Roman" w:hAnsi="Times New Roman" w:cs="Times New Roman"/>
          <w:color w:val="000000"/>
          <w:sz w:val="28"/>
          <w:szCs w:val="28"/>
          <w:lang w:eastAsia="ru-RU"/>
        </w:rPr>
        <w:t xml:space="preserve">), 1 </w:t>
      </w:r>
      <w:r w:rsidRPr="00243C97">
        <w:rPr>
          <w:rFonts w:ascii="Times New Roman" w:eastAsia="Times New Roman" w:hAnsi="Times New Roman" w:cs="Times New Roman" w:hint="eastAsia"/>
          <w:color w:val="000000"/>
          <w:sz w:val="28"/>
          <w:szCs w:val="28"/>
          <w:lang w:eastAsia="ru-RU"/>
        </w:rPr>
        <w:t>театр</w:t>
      </w:r>
      <w:r w:rsidRPr="00243C97">
        <w:rPr>
          <w:rFonts w:ascii="Times New Roman" w:eastAsia="Times New Roman" w:hAnsi="Times New Roman" w:cs="Times New Roman"/>
          <w:color w:val="000000"/>
          <w:sz w:val="28"/>
          <w:szCs w:val="28"/>
          <w:lang w:eastAsia="ru-RU"/>
        </w:rPr>
        <w:t xml:space="preserve">, 1 учреждение музейного типа (2 музея и 1 галерея). </w:t>
      </w:r>
      <w:r w:rsidRPr="00243C97">
        <w:rPr>
          <w:rFonts w:ascii="Times New Roman" w:eastAsia="Times New Roman" w:hAnsi="Times New Roman" w:cs="Times New Roman" w:hint="eastAsia"/>
          <w:color w:val="000000"/>
          <w:sz w:val="28"/>
          <w:szCs w:val="28"/>
          <w:lang w:eastAsia="ru-RU"/>
        </w:rPr>
        <w:t>Образовательную</w:t>
      </w:r>
      <w:r w:rsidRPr="00243C97">
        <w:rPr>
          <w:rFonts w:ascii="Times New Roman" w:eastAsia="Times New Roman" w:hAnsi="Times New Roman" w:cs="Times New Roman"/>
          <w:color w:val="000000"/>
          <w:sz w:val="28"/>
          <w:szCs w:val="28"/>
          <w:lang w:eastAsia="ru-RU"/>
        </w:rPr>
        <w:t xml:space="preserve"> </w:t>
      </w:r>
      <w:r w:rsidRPr="00243C97">
        <w:rPr>
          <w:rFonts w:ascii="Times New Roman" w:eastAsia="Times New Roman" w:hAnsi="Times New Roman" w:cs="Times New Roman" w:hint="eastAsia"/>
          <w:color w:val="000000"/>
          <w:sz w:val="28"/>
          <w:szCs w:val="28"/>
          <w:lang w:eastAsia="ru-RU"/>
        </w:rPr>
        <w:t>деятельность</w:t>
      </w:r>
      <w:r w:rsidRPr="00243C97">
        <w:rPr>
          <w:rFonts w:ascii="Times New Roman" w:eastAsia="Times New Roman" w:hAnsi="Times New Roman" w:cs="Times New Roman"/>
          <w:color w:val="000000"/>
          <w:sz w:val="28"/>
          <w:szCs w:val="28"/>
          <w:lang w:eastAsia="ru-RU"/>
        </w:rPr>
        <w:t xml:space="preserve"> </w:t>
      </w:r>
      <w:r w:rsidRPr="00243C97">
        <w:rPr>
          <w:rFonts w:ascii="Times New Roman" w:eastAsia="Times New Roman" w:hAnsi="Times New Roman" w:cs="Times New Roman" w:hint="eastAsia"/>
          <w:color w:val="000000"/>
          <w:sz w:val="28"/>
          <w:szCs w:val="28"/>
          <w:lang w:eastAsia="ru-RU"/>
        </w:rPr>
        <w:t>в</w:t>
      </w:r>
      <w:r w:rsidRPr="00243C97">
        <w:rPr>
          <w:rFonts w:ascii="Times New Roman" w:eastAsia="Times New Roman" w:hAnsi="Times New Roman" w:cs="Times New Roman"/>
          <w:color w:val="000000"/>
          <w:sz w:val="28"/>
          <w:szCs w:val="28"/>
          <w:lang w:eastAsia="ru-RU"/>
        </w:rPr>
        <w:t xml:space="preserve"> </w:t>
      </w:r>
      <w:r w:rsidRPr="00243C97">
        <w:rPr>
          <w:rFonts w:ascii="Times New Roman" w:eastAsia="Times New Roman" w:hAnsi="Times New Roman" w:cs="Times New Roman" w:hint="eastAsia"/>
          <w:color w:val="000000"/>
          <w:sz w:val="28"/>
          <w:szCs w:val="28"/>
          <w:lang w:eastAsia="ru-RU"/>
        </w:rPr>
        <w:t>сфере</w:t>
      </w:r>
      <w:r w:rsidRPr="00243C97">
        <w:rPr>
          <w:rFonts w:ascii="Times New Roman" w:eastAsia="Times New Roman" w:hAnsi="Times New Roman" w:cs="Times New Roman"/>
          <w:color w:val="000000"/>
          <w:sz w:val="28"/>
          <w:szCs w:val="28"/>
          <w:lang w:eastAsia="ru-RU"/>
        </w:rPr>
        <w:t xml:space="preserve"> </w:t>
      </w:r>
      <w:r w:rsidRPr="00243C97">
        <w:rPr>
          <w:rFonts w:ascii="Times New Roman" w:eastAsia="Times New Roman" w:hAnsi="Times New Roman" w:cs="Times New Roman" w:hint="eastAsia"/>
          <w:color w:val="000000"/>
          <w:sz w:val="28"/>
          <w:szCs w:val="28"/>
          <w:lang w:eastAsia="ru-RU"/>
        </w:rPr>
        <w:t>культуры</w:t>
      </w:r>
      <w:r w:rsidRPr="00243C97">
        <w:rPr>
          <w:rFonts w:ascii="Times New Roman" w:eastAsia="Times New Roman" w:hAnsi="Times New Roman" w:cs="Times New Roman"/>
          <w:color w:val="000000"/>
          <w:sz w:val="28"/>
          <w:szCs w:val="28"/>
          <w:lang w:eastAsia="ru-RU"/>
        </w:rPr>
        <w:t xml:space="preserve"> </w:t>
      </w:r>
      <w:r w:rsidRPr="00243C97">
        <w:rPr>
          <w:rFonts w:ascii="Times New Roman" w:eastAsia="Times New Roman" w:hAnsi="Times New Roman" w:cs="Times New Roman" w:hint="eastAsia"/>
          <w:color w:val="000000"/>
          <w:sz w:val="28"/>
          <w:szCs w:val="28"/>
          <w:lang w:eastAsia="ru-RU"/>
        </w:rPr>
        <w:t>осуществляют</w:t>
      </w:r>
      <w:r w:rsidRPr="00243C97">
        <w:rPr>
          <w:rFonts w:ascii="Times New Roman" w:eastAsia="Times New Roman" w:hAnsi="Times New Roman" w:cs="Times New Roman"/>
          <w:color w:val="000000"/>
          <w:sz w:val="28"/>
          <w:szCs w:val="28"/>
          <w:lang w:eastAsia="ru-RU"/>
        </w:rPr>
        <w:t xml:space="preserve"> 2 </w:t>
      </w:r>
      <w:r w:rsidRPr="00243C97">
        <w:rPr>
          <w:rFonts w:ascii="Times New Roman" w:eastAsia="Times New Roman" w:hAnsi="Times New Roman" w:cs="Times New Roman" w:hint="eastAsia"/>
          <w:color w:val="000000"/>
          <w:sz w:val="28"/>
          <w:szCs w:val="28"/>
          <w:lang w:eastAsia="ru-RU"/>
        </w:rPr>
        <w:t>учреждения</w:t>
      </w:r>
      <w:r w:rsidRPr="00243C97">
        <w:rPr>
          <w:rFonts w:ascii="Times New Roman" w:eastAsia="Times New Roman" w:hAnsi="Times New Roman" w:cs="Times New Roman"/>
          <w:color w:val="000000"/>
          <w:sz w:val="28"/>
          <w:szCs w:val="28"/>
          <w:lang w:eastAsia="ru-RU"/>
        </w:rPr>
        <w:t xml:space="preserve"> </w:t>
      </w:r>
      <w:r w:rsidRPr="00243C97">
        <w:rPr>
          <w:rFonts w:ascii="Times New Roman" w:eastAsia="Times New Roman" w:hAnsi="Times New Roman" w:cs="Times New Roman" w:hint="eastAsia"/>
          <w:color w:val="000000"/>
          <w:sz w:val="28"/>
          <w:szCs w:val="28"/>
          <w:lang w:eastAsia="ru-RU"/>
        </w:rPr>
        <w:t>дополнительного</w:t>
      </w:r>
      <w:r w:rsidRPr="00243C97">
        <w:rPr>
          <w:rFonts w:ascii="Times New Roman" w:eastAsia="Times New Roman" w:hAnsi="Times New Roman" w:cs="Times New Roman"/>
          <w:color w:val="000000"/>
          <w:sz w:val="28"/>
          <w:szCs w:val="28"/>
          <w:lang w:eastAsia="ru-RU"/>
        </w:rPr>
        <w:t xml:space="preserve"> </w:t>
      </w:r>
      <w:r w:rsidRPr="00243C97">
        <w:rPr>
          <w:rFonts w:ascii="Times New Roman" w:eastAsia="Times New Roman" w:hAnsi="Times New Roman" w:cs="Times New Roman" w:hint="eastAsia"/>
          <w:color w:val="000000"/>
          <w:sz w:val="28"/>
          <w:szCs w:val="28"/>
          <w:lang w:eastAsia="ru-RU"/>
        </w:rPr>
        <w:t>образования</w:t>
      </w:r>
      <w:r w:rsidRPr="00243C97">
        <w:rPr>
          <w:rFonts w:ascii="Times New Roman" w:eastAsia="Times New Roman" w:hAnsi="Times New Roman" w:cs="Times New Roman"/>
          <w:color w:val="000000"/>
          <w:sz w:val="28"/>
          <w:szCs w:val="28"/>
          <w:lang w:eastAsia="ru-RU"/>
        </w:rPr>
        <w:t>.</w:t>
      </w:r>
    </w:p>
    <w:p w:rsidR="00243C97" w:rsidRPr="00243C97" w:rsidRDefault="00243C97" w:rsidP="00243C97">
      <w:pPr>
        <w:spacing w:after="0" w:line="240" w:lineRule="auto"/>
        <w:ind w:firstLine="709"/>
        <w:jc w:val="both"/>
        <w:rPr>
          <w:rFonts w:ascii="Times New Roman" w:eastAsia="Times New Roman" w:hAnsi="Times New Roman" w:cs="Times New Roman"/>
          <w:iCs/>
          <w:color w:val="000000"/>
          <w:sz w:val="28"/>
          <w:szCs w:val="28"/>
        </w:rPr>
      </w:pPr>
    </w:p>
    <w:p w:rsidR="00243C97" w:rsidRPr="00243C97" w:rsidRDefault="00243C97" w:rsidP="00243C97">
      <w:pPr>
        <w:spacing w:after="0" w:line="240" w:lineRule="auto"/>
        <w:ind w:firstLine="709"/>
        <w:jc w:val="both"/>
        <w:rPr>
          <w:rFonts w:ascii="Times New Roman" w:eastAsia="Times New Roman" w:hAnsi="Times New Roman" w:cs="Times New Roman"/>
          <w:b/>
          <w:i/>
          <w:color w:val="000000"/>
          <w:sz w:val="28"/>
          <w:szCs w:val="28"/>
          <w:lang w:eastAsia="ru-RU"/>
        </w:rPr>
      </w:pPr>
      <w:r w:rsidRPr="00243C97">
        <w:rPr>
          <w:rFonts w:ascii="Times New Roman" w:eastAsia="Times New Roman" w:hAnsi="Times New Roman" w:cs="Times New Roman"/>
          <w:b/>
          <w:i/>
          <w:color w:val="000000"/>
          <w:sz w:val="28"/>
          <w:szCs w:val="28"/>
          <w:lang w:eastAsia="ru-RU"/>
        </w:rPr>
        <w:t>Развитие культурно-досуговой деятельности и народно-художественного творчества</w:t>
      </w:r>
    </w:p>
    <w:p w:rsidR="00243C97" w:rsidRPr="00243C97" w:rsidRDefault="00243C97" w:rsidP="00243C97">
      <w:pPr>
        <w:spacing w:after="0" w:line="240" w:lineRule="auto"/>
        <w:ind w:firstLine="708"/>
        <w:jc w:val="both"/>
        <w:rPr>
          <w:rFonts w:ascii="Times New Roman" w:eastAsia="Calibri" w:hAnsi="Times New Roman" w:cs="Times New Roman"/>
          <w:color w:val="000000"/>
          <w:sz w:val="28"/>
          <w:szCs w:val="28"/>
        </w:rPr>
      </w:pPr>
      <w:r w:rsidRPr="00243C97">
        <w:rPr>
          <w:rFonts w:ascii="Times New Roman" w:eastAsia="Calibri" w:hAnsi="Times New Roman" w:cs="Times New Roman"/>
          <w:color w:val="000000"/>
          <w:sz w:val="28"/>
          <w:szCs w:val="28"/>
        </w:rPr>
        <w:t>Учреждения культурно-досугового типа представлены: МБУК «Культурно-досуговый комплекс», имеющий в структуре 2 Культурных центра (КЦ «Юность» и КЦ «Лира») и МБУК «Центр национальных культур», которые удовлетворяют широкий диапазон запросов и нужд населения в сфере культуры, способствуют полноценной реализации конституционных прав граждан на участие в культурной жизни.</w:t>
      </w:r>
    </w:p>
    <w:p w:rsidR="00243C97" w:rsidRPr="00243C97" w:rsidRDefault="00C4402A" w:rsidP="00243C97">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 </w:t>
      </w:r>
      <w:r w:rsidR="00243C97" w:rsidRPr="00243C97">
        <w:rPr>
          <w:rFonts w:ascii="Times New Roman" w:eastAsia="Times New Roman" w:hAnsi="Times New Roman" w:cs="Times New Roman"/>
          <w:color w:val="000000"/>
          <w:sz w:val="28"/>
          <w:szCs w:val="28"/>
          <w:lang w:eastAsia="ru-RU"/>
        </w:rPr>
        <w:t>2018 год</w:t>
      </w:r>
      <w:r>
        <w:rPr>
          <w:rFonts w:ascii="Times New Roman" w:eastAsia="Times New Roman" w:hAnsi="Times New Roman" w:cs="Times New Roman"/>
          <w:color w:val="000000"/>
          <w:sz w:val="28"/>
          <w:szCs w:val="28"/>
          <w:lang w:eastAsia="ru-RU"/>
        </w:rPr>
        <w:t>у</w:t>
      </w:r>
      <w:r w:rsidR="00243C97" w:rsidRPr="00243C97">
        <w:rPr>
          <w:rFonts w:ascii="Times New Roman" w:eastAsia="Times New Roman" w:hAnsi="Times New Roman" w:cs="Times New Roman"/>
          <w:color w:val="000000"/>
          <w:sz w:val="28"/>
          <w:szCs w:val="28"/>
          <w:lang w:eastAsia="ru-RU"/>
        </w:rPr>
        <w:t xml:space="preserve"> культурно-досуговыми учреждениями проведено 827 культурно-массовых мероприятий, которые по</w:t>
      </w:r>
      <w:r>
        <w:rPr>
          <w:rFonts w:ascii="Times New Roman" w:eastAsia="Times New Roman" w:hAnsi="Times New Roman" w:cs="Times New Roman"/>
          <w:color w:val="000000"/>
          <w:sz w:val="28"/>
          <w:szCs w:val="28"/>
          <w:lang w:eastAsia="ru-RU"/>
        </w:rPr>
        <w:t>сетило 157 851 человек (2017 г.</w:t>
      </w:r>
      <w:r w:rsidR="00243C97" w:rsidRPr="00243C97">
        <w:rPr>
          <w:rFonts w:ascii="Times New Roman" w:eastAsia="Times New Roman" w:hAnsi="Times New Roman" w:cs="Times New Roman"/>
          <w:color w:val="000000"/>
          <w:sz w:val="28"/>
          <w:szCs w:val="28"/>
          <w:lang w:eastAsia="ru-RU"/>
        </w:rPr>
        <w:t xml:space="preserve"> - 723 мероприятия, </w:t>
      </w:r>
      <w:r w:rsidR="00243C97" w:rsidRPr="00243C97">
        <w:rPr>
          <w:rFonts w:ascii="Times New Roman" w:eastAsia="Calibri" w:hAnsi="Times New Roman" w:cs="Times New Roman"/>
          <w:color w:val="000000"/>
          <w:sz w:val="28"/>
          <w:szCs w:val="28"/>
        </w:rPr>
        <w:t>2016 г</w:t>
      </w:r>
      <w:r>
        <w:rPr>
          <w:rFonts w:ascii="Times New Roman" w:eastAsia="Calibri" w:hAnsi="Times New Roman" w:cs="Times New Roman"/>
          <w:color w:val="000000"/>
          <w:sz w:val="28"/>
          <w:szCs w:val="28"/>
        </w:rPr>
        <w:t>.</w:t>
      </w:r>
      <w:r w:rsidR="00243C97" w:rsidRPr="00243C97">
        <w:rPr>
          <w:rFonts w:ascii="Times New Roman" w:eastAsia="Calibri" w:hAnsi="Times New Roman" w:cs="Times New Roman"/>
          <w:color w:val="000000"/>
          <w:sz w:val="28"/>
          <w:szCs w:val="28"/>
        </w:rPr>
        <w:t xml:space="preserve"> - 720 мероприятий</w:t>
      </w:r>
      <w:r w:rsidR="00243C97" w:rsidRPr="00243C97">
        <w:rPr>
          <w:rFonts w:ascii="Times New Roman" w:eastAsia="Times New Roman" w:hAnsi="Times New Roman" w:cs="Times New Roman"/>
          <w:color w:val="000000"/>
          <w:sz w:val="28"/>
          <w:szCs w:val="28"/>
          <w:lang w:eastAsia="ru-RU"/>
        </w:rPr>
        <w:t>).</w:t>
      </w:r>
    </w:p>
    <w:p w:rsidR="00243C97" w:rsidRPr="00243C97" w:rsidRDefault="00243C97" w:rsidP="00243C97">
      <w:pPr>
        <w:spacing w:after="0" w:line="240" w:lineRule="auto"/>
        <w:ind w:firstLine="708"/>
        <w:jc w:val="both"/>
        <w:rPr>
          <w:rFonts w:ascii="Times New Roman" w:eastAsia="Times New Roman" w:hAnsi="Times New Roman" w:cs="Times New Roman"/>
          <w:color w:val="000000"/>
          <w:sz w:val="28"/>
          <w:szCs w:val="28"/>
          <w:lang w:eastAsia="ru-RU"/>
        </w:rPr>
      </w:pPr>
      <w:r w:rsidRPr="00243C97">
        <w:rPr>
          <w:rFonts w:ascii="Times New Roman" w:eastAsia="Times New Roman" w:hAnsi="Times New Roman" w:cs="Times New Roman"/>
          <w:color w:val="000000"/>
          <w:sz w:val="28"/>
          <w:szCs w:val="28"/>
          <w:lang w:eastAsia="ru-RU"/>
        </w:rPr>
        <w:t>Значительно увеличилось число мероприятий для инвалидов и лиц с ОВЗ: в 2018</w:t>
      </w:r>
      <w:r w:rsidR="00150A3E">
        <w:rPr>
          <w:rFonts w:ascii="Times New Roman" w:eastAsia="Times New Roman" w:hAnsi="Times New Roman" w:cs="Times New Roman"/>
          <w:color w:val="000000"/>
          <w:sz w:val="28"/>
          <w:szCs w:val="28"/>
          <w:lang w:eastAsia="ru-RU"/>
        </w:rPr>
        <w:t xml:space="preserve"> году – </w:t>
      </w:r>
      <w:r w:rsidR="00664DF8">
        <w:rPr>
          <w:rFonts w:ascii="Times New Roman" w:eastAsia="Times New Roman" w:hAnsi="Times New Roman" w:cs="Times New Roman"/>
          <w:color w:val="000000"/>
          <w:sz w:val="28"/>
          <w:szCs w:val="28"/>
          <w:lang w:eastAsia="ru-RU"/>
        </w:rPr>
        <w:t>28 мероприятий (2017 г. – 12</w:t>
      </w:r>
      <w:r w:rsidR="00150A3E">
        <w:rPr>
          <w:rFonts w:ascii="Times New Roman" w:eastAsia="Times New Roman" w:hAnsi="Times New Roman" w:cs="Times New Roman"/>
          <w:color w:val="000000"/>
          <w:sz w:val="28"/>
          <w:szCs w:val="28"/>
          <w:lang w:eastAsia="ru-RU"/>
        </w:rPr>
        <w:t>, 2016 г.</w:t>
      </w:r>
      <w:r w:rsidRPr="00243C97">
        <w:rPr>
          <w:rFonts w:ascii="Times New Roman" w:eastAsia="Times New Roman" w:hAnsi="Times New Roman" w:cs="Times New Roman"/>
          <w:color w:val="000000"/>
          <w:sz w:val="28"/>
          <w:szCs w:val="28"/>
          <w:lang w:eastAsia="ru-RU"/>
        </w:rPr>
        <w:t xml:space="preserve"> – 7).</w:t>
      </w:r>
    </w:p>
    <w:p w:rsidR="00243C97" w:rsidRPr="00243C97" w:rsidRDefault="00243C97" w:rsidP="00243C97">
      <w:pPr>
        <w:spacing w:after="0" w:line="240" w:lineRule="auto"/>
        <w:ind w:firstLine="709"/>
        <w:jc w:val="both"/>
        <w:rPr>
          <w:rFonts w:ascii="Times New Roman" w:eastAsia="Times New Roman" w:hAnsi="Times New Roman" w:cs="Times New Roman"/>
          <w:color w:val="000000"/>
          <w:sz w:val="28"/>
          <w:szCs w:val="28"/>
        </w:rPr>
      </w:pPr>
      <w:r w:rsidRPr="00243C97">
        <w:rPr>
          <w:rFonts w:ascii="Times New Roman" w:eastAsia="Times New Roman" w:hAnsi="Times New Roman" w:cs="Times New Roman"/>
          <w:color w:val="000000"/>
          <w:sz w:val="28"/>
          <w:szCs w:val="28"/>
          <w:lang w:eastAsia="ru-RU"/>
        </w:rPr>
        <w:t>В учреждениях культурно-досугового типа в 2018 году осуществляли свою деятельность 60 клубных формирований, число участников которых со</w:t>
      </w:r>
      <w:r w:rsidR="001A03F4">
        <w:rPr>
          <w:rFonts w:ascii="Times New Roman" w:eastAsia="Times New Roman" w:hAnsi="Times New Roman" w:cs="Times New Roman"/>
          <w:color w:val="000000"/>
          <w:sz w:val="28"/>
          <w:szCs w:val="28"/>
          <w:lang w:eastAsia="ru-RU"/>
        </w:rPr>
        <w:t>ставляет 1 311 человек (2017 г.</w:t>
      </w:r>
      <w:r w:rsidRPr="00243C97">
        <w:rPr>
          <w:rFonts w:ascii="Times New Roman" w:eastAsia="Times New Roman" w:hAnsi="Times New Roman" w:cs="Times New Roman"/>
          <w:color w:val="000000"/>
          <w:sz w:val="28"/>
          <w:szCs w:val="28"/>
          <w:lang w:eastAsia="ru-RU"/>
        </w:rPr>
        <w:t xml:space="preserve"> –  1</w:t>
      </w:r>
      <w:r w:rsidR="006761E8">
        <w:rPr>
          <w:rFonts w:ascii="Times New Roman" w:eastAsia="Times New Roman" w:hAnsi="Times New Roman" w:cs="Times New Roman"/>
          <w:color w:val="000000"/>
          <w:sz w:val="28"/>
          <w:szCs w:val="28"/>
          <w:lang w:eastAsia="ru-RU"/>
        </w:rPr>
        <w:t xml:space="preserve"> 300</w:t>
      </w:r>
      <w:r w:rsidR="001A03F4">
        <w:rPr>
          <w:rFonts w:ascii="Times New Roman" w:eastAsia="Times New Roman" w:hAnsi="Times New Roman" w:cs="Times New Roman"/>
          <w:color w:val="000000"/>
          <w:sz w:val="28"/>
          <w:szCs w:val="28"/>
          <w:lang w:eastAsia="ru-RU"/>
        </w:rPr>
        <w:t>, 2016 г.</w:t>
      </w:r>
      <w:r w:rsidRPr="00243C97">
        <w:rPr>
          <w:rFonts w:ascii="Times New Roman" w:eastAsia="Times New Roman" w:hAnsi="Times New Roman" w:cs="Times New Roman"/>
          <w:color w:val="000000"/>
          <w:sz w:val="28"/>
          <w:szCs w:val="28"/>
          <w:lang w:eastAsia="ru-RU"/>
        </w:rPr>
        <w:t xml:space="preserve">– 1 288), из них – 32 клубных формирования для детей до 14 лет с числом </w:t>
      </w:r>
      <w:r w:rsidR="001A03F4" w:rsidRPr="00243C97">
        <w:rPr>
          <w:rFonts w:ascii="Times New Roman" w:eastAsia="Times New Roman" w:hAnsi="Times New Roman" w:cs="Times New Roman"/>
          <w:color w:val="000000"/>
          <w:sz w:val="28"/>
          <w:szCs w:val="28"/>
          <w:lang w:eastAsia="ru-RU"/>
        </w:rPr>
        <w:t>участников 840</w:t>
      </w:r>
      <w:r w:rsidR="001A03F4">
        <w:rPr>
          <w:rFonts w:ascii="Times New Roman" w:eastAsia="Times New Roman" w:hAnsi="Times New Roman" w:cs="Times New Roman"/>
          <w:color w:val="000000"/>
          <w:sz w:val="28"/>
          <w:szCs w:val="28"/>
          <w:lang w:eastAsia="ru-RU"/>
        </w:rPr>
        <w:t xml:space="preserve"> человек, </w:t>
      </w:r>
      <w:r w:rsidRPr="00243C97">
        <w:rPr>
          <w:rFonts w:ascii="Times New Roman" w:eastAsia="Times New Roman" w:hAnsi="Times New Roman" w:cs="Times New Roman"/>
          <w:color w:val="000000"/>
          <w:sz w:val="28"/>
          <w:szCs w:val="28"/>
        </w:rPr>
        <w:t>8 творческих коллективов, в которых занимается 160 человек на платной основе.</w:t>
      </w:r>
    </w:p>
    <w:p w:rsidR="00243C97" w:rsidRPr="00243C97" w:rsidRDefault="00D85774" w:rsidP="00243C97">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Четыре</w:t>
      </w:r>
      <w:r w:rsidR="00243C97" w:rsidRPr="00243C97">
        <w:rPr>
          <w:rFonts w:ascii="Times New Roman" w:eastAsia="Times New Roman" w:hAnsi="Times New Roman" w:cs="Times New Roman"/>
          <w:color w:val="000000"/>
          <w:sz w:val="28"/>
          <w:szCs w:val="28"/>
          <w:lang w:eastAsia="ru-RU"/>
        </w:rPr>
        <w:t xml:space="preserve"> самодеятельных коллектива имеют звания «Народный самодеятельный коллектив», 10 творческих коллективов имеют звание «Образцовый художественный коллектив», 1 «Народная самодеятельная студия» число участников в этих коллективах составляет 368 человек. </w:t>
      </w:r>
    </w:p>
    <w:p w:rsidR="00243C97" w:rsidRPr="00243C97" w:rsidRDefault="00243C97" w:rsidP="00243C97">
      <w:pPr>
        <w:spacing w:after="0" w:line="240" w:lineRule="auto"/>
        <w:ind w:firstLine="708"/>
        <w:jc w:val="both"/>
        <w:rPr>
          <w:rFonts w:ascii="Times New Roman" w:eastAsia="Times New Roman" w:hAnsi="Times New Roman" w:cs="Times New Roman"/>
          <w:color w:val="000000"/>
          <w:sz w:val="28"/>
          <w:szCs w:val="28"/>
          <w:lang w:eastAsia="ru-RU"/>
        </w:rPr>
      </w:pPr>
      <w:r w:rsidRPr="00243C97">
        <w:rPr>
          <w:rFonts w:ascii="Times New Roman" w:eastAsia="Times New Roman" w:hAnsi="Times New Roman" w:cs="Times New Roman"/>
          <w:color w:val="000000"/>
          <w:sz w:val="28"/>
          <w:szCs w:val="28"/>
          <w:lang w:eastAsia="ru-RU"/>
        </w:rPr>
        <w:t xml:space="preserve">Оценивая изменения количественных показателей деятельности клубных формирований за 2016-2018 годы, можно отметить значительный интерес к занятиям хореографией, вокальным и театральным творчеством, декоративно-прикладным искусством.  </w:t>
      </w:r>
    </w:p>
    <w:p w:rsidR="00243C97" w:rsidRPr="00243C97" w:rsidRDefault="00243C97" w:rsidP="00243C97">
      <w:pPr>
        <w:spacing w:after="0" w:line="240" w:lineRule="auto"/>
        <w:ind w:firstLine="708"/>
        <w:jc w:val="both"/>
        <w:rPr>
          <w:rFonts w:ascii="Times New Roman" w:eastAsia="Times New Roman" w:hAnsi="Times New Roman" w:cs="Times New Roman"/>
          <w:color w:val="000000"/>
          <w:sz w:val="28"/>
          <w:szCs w:val="28"/>
          <w:lang w:eastAsia="ru-RU"/>
        </w:rPr>
      </w:pPr>
      <w:r w:rsidRPr="00243C97">
        <w:rPr>
          <w:rFonts w:ascii="Times New Roman" w:eastAsia="Times New Roman" w:hAnsi="Times New Roman" w:cs="Times New Roman"/>
          <w:color w:val="000000"/>
          <w:sz w:val="28"/>
          <w:szCs w:val="28"/>
          <w:lang w:eastAsia="ru-RU"/>
        </w:rPr>
        <w:t>Развитие клубных формирований не представляется возможным без качественного мониторинга исполнительского уровня коллективов посредствам участия в фестивалях и конкурсах. Так, в 2018 году участники клубных формирований приняли участие в 157 конкурсах и фестивалях различного уровня (2017 г</w:t>
      </w:r>
      <w:r w:rsidR="002636BF">
        <w:rPr>
          <w:rFonts w:ascii="Times New Roman" w:eastAsia="Times New Roman" w:hAnsi="Times New Roman" w:cs="Times New Roman"/>
          <w:color w:val="000000"/>
          <w:sz w:val="28"/>
          <w:szCs w:val="28"/>
          <w:lang w:eastAsia="ru-RU"/>
        </w:rPr>
        <w:t>.</w:t>
      </w:r>
      <w:r w:rsidRPr="00243C97">
        <w:rPr>
          <w:rFonts w:ascii="Times New Roman" w:eastAsia="Times New Roman" w:hAnsi="Times New Roman" w:cs="Times New Roman"/>
          <w:color w:val="000000"/>
          <w:sz w:val="28"/>
          <w:szCs w:val="28"/>
          <w:lang w:eastAsia="ru-RU"/>
        </w:rPr>
        <w:t xml:space="preserve"> - 132, 2016 г</w:t>
      </w:r>
      <w:r w:rsidR="002636BF">
        <w:rPr>
          <w:rFonts w:ascii="Times New Roman" w:eastAsia="Times New Roman" w:hAnsi="Times New Roman" w:cs="Times New Roman"/>
          <w:color w:val="000000"/>
          <w:sz w:val="28"/>
          <w:szCs w:val="28"/>
          <w:lang w:eastAsia="ru-RU"/>
        </w:rPr>
        <w:t>.</w:t>
      </w:r>
      <w:r w:rsidRPr="00243C97">
        <w:rPr>
          <w:rFonts w:ascii="Times New Roman" w:eastAsia="Times New Roman" w:hAnsi="Times New Roman" w:cs="Times New Roman"/>
          <w:color w:val="000000"/>
          <w:sz w:val="28"/>
          <w:szCs w:val="28"/>
          <w:lang w:eastAsia="ru-RU"/>
        </w:rPr>
        <w:t xml:space="preserve"> - 124).</w:t>
      </w:r>
    </w:p>
    <w:p w:rsidR="00243C97" w:rsidRPr="00243C97" w:rsidRDefault="00243C97" w:rsidP="00243C97">
      <w:pPr>
        <w:spacing w:after="0" w:line="240" w:lineRule="auto"/>
        <w:ind w:firstLine="708"/>
        <w:jc w:val="both"/>
        <w:rPr>
          <w:rFonts w:ascii="Times New Roman" w:eastAsia="Times New Roman" w:hAnsi="Times New Roman" w:cs="Times New Roman"/>
          <w:color w:val="000000"/>
          <w:sz w:val="28"/>
          <w:szCs w:val="28"/>
          <w:lang w:eastAsia="ru-RU"/>
        </w:rPr>
      </w:pPr>
    </w:p>
    <w:p w:rsidR="00243C97" w:rsidRPr="00243C97" w:rsidRDefault="00243C97" w:rsidP="00243C97">
      <w:pPr>
        <w:autoSpaceDE w:val="0"/>
        <w:autoSpaceDN w:val="0"/>
        <w:adjustRightInd w:val="0"/>
        <w:spacing w:after="0" w:line="240" w:lineRule="auto"/>
        <w:ind w:firstLine="708"/>
        <w:jc w:val="both"/>
        <w:rPr>
          <w:rFonts w:ascii="Times New Roman" w:eastAsia="Times New Roman" w:hAnsi="Times New Roman" w:cs="Times New Roman"/>
          <w:b/>
          <w:i/>
          <w:color w:val="000000"/>
          <w:sz w:val="28"/>
          <w:szCs w:val="28"/>
          <w:lang w:eastAsia="ru-RU"/>
        </w:rPr>
      </w:pPr>
      <w:r w:rsidRPr="00243C97">
        <w:rPr>
          <w:rFonts w:ascii="Times New Roman" w:eastAsia="Calibri" w:hAnsi="Times New Roman" w:cs="Times New Roman"/>
          <w:b/>
          <w:i/>
          <w:color w:val="000000"/>
          <w:sz w:val="28"/>
          <w:szCs w:val="28"/>
        </w:rPr>
        <w:t>Музейная деятельность</w:t>
      </w:r>
    </w:p>
    <w:p w:rsidR="00243C97" w:rsidRPr="00243C97" w:rsidRDefault="00243C97" w:rsidP="00243C97">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243C97">
        <w:rPr>
          <w:rFonts w:ascii="Times New Roman" w:eastAsia="Times New Roman" w:hAnsi="Times New Roman" w:cs="Times New Roman"/>
          <w:color w:val="000000"/>
          <w:sz w:val="28"/>
          <w:szCs w:val="28"/>
          <w:lang w:eastAsia="ru-RU"/>
        </w:rPr>
        <w:t xml:space="preserve">Историко-художественный музейный комплекс включает в себя три структурные единицы: Художественную галерею «Метаморфоза», «Музей реки Обь», </w:t>
      </w:r>
      <w:r w:rsidR="004A497C">
        <w:rPr>
          <w:rFonts w:ascii="Times New Roman" w:eastAsia="Times New Roman" w:hAnsi="Times New Roman" w:cs="Times New Roman"/>
          <w:color w:val="000000"/>
          <w:sz w:val="28"/>
          <w:szCs w:val="28"/>
          <w:lang w:eastAsia="ru-RU"/>
        </w:rPr>
        <w:t>к</w:t>
      </w:r>
      <w:r w:rsidR="004A497C" w:rsidRPr="00243C97">
        <w:rPr>
          <w:rFonts w:ascii="Times New Roman" w:eastAsia="Times New Roman" w:hAnsi="Times New Roman" w:cs="Times New Roman"/>
          <w:color w:val="000000"/>
          <w:sz w:val="28"/>
          <w:szCs w:val="28"/>
          <w:lang w:eastAsia="ru-RU"/>
        </w:rPr>
        <w:t>ультурно</w:t>
      </w:r>
      <w:r w:rsidRPr="00243C97">
        <w:rPr>
          <w:rFonts w:ascii="Times New Roman" w:eastAsia="Times New Roman" w:hAnsi="Times New Roman" w:cs="Times New Roman"/>
          <w:color w:val="000000"/>
          <w:sz w:val="28"/>
          <w:szCs w:val="28"/>
          <w:lang w:eastAsia="ru-RU"/>
        </w:rPr>
        <w:t xml:space="preserve"> – выставочный центр «Усть-Балык».</w:t>
      </w:r>
    </w:p>
    <w:p w:rsidR="00243C97" w:rsidRPr="00243C97" w:rsidRDefault="00243C97" w:rsidP="00243C97">
      <w:pPr>
        <w:spacing w:after="0" w:line="240" w:lineRule="auto"/>
        <w:ind w:firstLine="709"/>
        <w:jc w:val="both"/>
        <w:rPr>
          <w:rFonts w:ascii="Times New Roman" w:eastAsia="Calibri" w:hAnsi="Times New Roman" w:cs="Times New Roman"/>
          <w:color w:val="000000"/>
          <w:sz w:val="28"/>
          <w:szCs w:val="28"/>
        </w:rPr>
      </w:pPr>
      <w:r w:rsidRPr="00243C97">
        <w:rPr>
          <w:rFonts w:ascii="Times New Roman" w:eastAsia="Times New Roman" w:hAnsi="Times New Roman" w:cs="Times New Roman"/>
          <w:color w:val="000000"/>
          <w:sz w:val="28"/>
          <w:szCs w:val="28"/>
          <w:lang w:eastAsia="ru-RU"/>
        </w:rPr>
        <w:t>В 2</w:t>
      </w:r>
      <w:r w:rsidR="00E823B7">
        <w:rPr>
          <w:rFonts w:ascii="Times New Roman" w:eastAsia="Times New Roman" w:hAnsi="Times New Roman" w:cs="Times New Roman"/>
          <w:color w:val="000000"/>
          <w:sz w:val="28"/>
          <w:szCs w:val="28"/>
          <w:lang w:eastAsia="ru-RU"/>
        </w:rPr>
        <w:t>018 году м</w:t>
      </w:r>
      <w:r w:rsidRPr="00243C97">
        <w:rPr>
          <w:rFonts w:ascii="Times New Roman" w:eastAsia="Times New Roman" w:hAnsi="Times New Roman" w:cs="Times New Roman"/>
          <w:color w:val="000000"/>
          <w:sz w:val="28"/>
          <w:szCs w:val="28"/>
          <w:lang w:eastAsia="ru-RU"/>
        </w:rPr>
        <w:t>узейным комплексом предпринят ряд долгосрочных мероприятий по расширению просветительской и образовательной деятельности для разных категорий жителей города: документально оформляется и пополняется передвижной выставочный фонд, расширяется круг учреждений, для которых регулярно организовываются сменные выставки из фондов Музейного комплекса.</w:t>
      </w:r>
      <w:r w:rsidRPr="00243C97">
        <w:rPr>
          <w:rFonts w:ascii="Times New Roman" w:eastAsia="Calibri" w:hAnsi="Times New Roman" w:cs="Times New Roman"/>
          <w:color w:val="000000"/>
          <w:sz w:val="28"/>
          <w:szCs w:val="28"/>
        </w:rPr>
        <w:t xml:space="preserve"> </w:t>
      </w:r>
    </w:p>
    <w:p w:rsidR="00243C97" w:rsidRPr="00243C97" w:rsidRDefault="00243C97" w:rsidP="00243C97">
      <w:pPr>
        <w:spacing w:after="0" w:line="0" w:lineRule="atLeast"/>
        <w:ind w:firstLine="709"/>
        <w:jc w:val="both"/>
        <w:rPr>
          <w:rFonts w:ascii="Times New Roman" w:eastAsia="Calibri" w:hAnsi="Times New Roman" w:cs="Times New Roman"/>
          <w:color w:val="000000"/>
          <w:sz w:val="28"/>
          <w:szCs w:val="28"/>
        </w:rPr>
      </w:pPr>
      <w:r w:rsidRPr="00243C97">
        <w:rPr>
          <w:rFonts w:ascii="Times New Roman" w:eastAsia="Times New Roman" w:hAnsi="Times New Roman" w:cs="Times New Roman"/>
          <w:color w:val="000000"/>
          <w:sz w:val="28"/>
          <w:szCs w:val="28"/>
          <w:lang w:eastAsia="ru-RU"/>
        </w:rPr>
        <w:t xml:space="preserve"> </w:t>
      </w:r>
      <w:r w:rsidRPr="00243C97">
        <w:rPr>
          <w:rFonts w:ascii="Times New Roman" w:eastAsia="Calibri" w:hAnsi="Times New Roman" w:cs="Times New Roman"/>
          <w:color w:val="000000"/>
          <w:sz w:val="28"/>
          <w:szCs w:val="28"/>
        </w:rPr>
        <w:t xml:space="preserve">Основной фонд музея насчитывает </w:t>
      </w:r>
      <w:r w:rsidRPr="00243C97">
        <w:rPr>
          <w:rFonts w:ascii="Times New Roman" w:eastAsia="Calibri" w:hAnsi="Times New Roman" w:cs="Times New Roman"/>
          <w:bCs/>
          <w:color w:val="000000"/>
          <w:sz w:val="28"/>
          <w:szCs w:val="28"/>
        </w:rPr>
        <w:t>23</w:t>
      </w:r>
      <w:r w:rsidR="00FE0DC0">
        <w:rPr>
          <w:rFonts w:ascii="Times New Roman" w:eastAsia="Calibri" w:hAnsi="Times New Roman" w:cs="Times New Roman"/>
          <w:bCs/>
          <w:color w:val="000000"/>
          <w:sz w:val="28"/>
          <w:szCs w:val="28"/>
        </w:rPr>
        <w:t xml:space="preserve"> </w:t>
      </w:r>
      <w:r w:rsidRPr="00243C97">
        <w:rPr>
          <w:rFonts w:ascii="Times New Roman" w:eastAsia="Calibri" w:hAnsi="Times New Roman" w:cs="Times New Roman"/>
          <w:bCs/>
          <w:color w:val="000000"/>
          <w:sz w:val="28"/>
          <w:szCs w:val="28"/>
        </w:rPr>
        <w:t xml:space="preserve">695 </w:t>
      </w:r>
      <w:r w:rsidRPr="00243C97">
        <w:rPr>
          <w:rFonts w:ascii="Times New Roman" w:eastAsia="Calibri" w:hAnsi="Times New Roman" w:cs="Times New Roman"/>
          <w:color w:val="000000"/>
          <w:sz w:val="28"/>
          <w:szCs w:val="28"/>
        </w:rPr>
        <w:t>единиц хранения (2017 г</w:t>
      </w:r>
      <w:r w:rsidR="00FE0DC0">
        <w:rPr>
          <w:rFonts w:ascii="Times New Roman" w:eastAsia="Calibri" w:hAnsi="Times New Roman" w:cs="Times New Roman"/>
          <w:color w:val="000000"/>
          <w:sz w:val="28"/>
          <w:szCs w:val="28"/>
        </w:rPr>
        <w:t>.</w:t>
      </w:r>
      <w:r w:rsidR="004B39FD">
        <w:rPr>
          <w:rFonts w:ascii="Times New Roman" w:eastAsia="Calibri" w:hAnsi="Times New Roman" w:cs="Times New Roman"/>
          <w:color w:val="000000"/>
          <w:sz w:val="28"/>
          <w:szCs w:val="28"/>
        </w:rPr>
        <w:t xml:space="preserve"> – 23 154, </w:t>
      </w:r>
      <w:r w:rsidRPr="00243C97">
        <w:rPr>
          <w:rFonts w:ascii="Times New Roman" w:eastAsia="Calibri" w:hAnsi="Times New Roman" w:cs="Times New Roman"/>
          <w:color w:val="000000"/>
          <w:sz w:val="28"/>
          <w:szCs w:val="28"/>
        </w:rPr>
        <w:t>2016 г</w:t>
      </w:r>
      <w:r w:rsidR="00FE0DC0">
        <w:rPr>
          <w:rFonts w:ascii="Times New Roman" w:eastAsia="Calibri" w:hAnsi="Times New Roman" w:cs="Times New Roman"/>
          <w:color w:val="000000"/>
          <w:sz w:val="28"/>
          <w:szCs w:val="28"/>
        </w:rPr>
        <w:t>.</w:t>
      </w:r>
      <w:r w:rsidRPr="00243C97">
        <w:rPr>
          <w:rFonts w:ascii="Times New Roman" w:eastAsia="Calibri" w:hAnsi="Times New Roman" w:cs="Times New Roman"/>
          <w:color w:val="000000"/>
          <w:sz w:val="28"/>
          <w:szCs w:val="28"/>
        </w:rPr>
        <w:t xml:space="preserve"> – 22 402), в постоянных экспозициях представлено 1 158 единиц (2017 г</w:t>
      </w:r>
      <w:r w:rsidR="00FE0DC0">
        <w:rPr>
          <w:rFonts w:ascii="Times New Roman" w:eastAsia="Calibri" w:hAnsi="Times New Roman" w:cs="Times New Roman"/>
          <w:color w:val="000000"/>
          <w:sz w:val="28"/>
          <w:szCs w:val="28"/>
        </w:rPr>
        <w:t>.</w:t>
      </w:r>
      <w:r w:rsidRPr="00243C97">
        <w:rPr>
          <w:rFonts w:ascii="Times New Roman" w:eastAsia="Calibri" w:hAnsi="Times New Roman" w:cs="Times New Roman"/>
          <w:color w:val="000000"/>
          <w:sz w:val="28"/>
          <w:szCs w:val="28"/>
        </w:rPr>
        <w:t xml:space="preserve"> – 1 124), в выставочной деятельности ежегодно используется 2 987 единиц хранения (2017 г</w:t>
      </w:r>
      <w:r w:rsidR="00FE0DC0">
        <w:rPr>
          <w:rFonts w:ascii="Times New Roman" w:eastAsia="Calibri" w:hAnsi="Times New Roman" w:cs="Times New Roman"/>
          <w:color w:val="000000"/>
          <w:sz w:val="28"/>
          <w:szCs w:val="28"/>
        </w:rPr>
        <w:t>.</w:t>
      </w:r>
      <w:r w:rsidRPr="00243C97">
        <w:rPr>
          <w:rFonts w:ascii="Times New Roman" w:eastAsia="Calibri" w:hAnsi="Times New Roman" w:cs="Times New Roman"/>
          <w:color w:val="000000"/>
          <w:sz w:val="28"/>
          <w:szCs w:val="28"/>
        </w:rPr>
        <w:t xml:space="preserve"> – 1 698).</w:t>
      </w:r>
    </w:p>
    <w:p w:rsidR="00243C97" w:rsidRPr="00243C97" w:rsidRDefault="00243C97" w:rsidP="00243C97">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243C97">
        <w:rPr>
          <w:rFonts w:ascii="Times New Roman" w:eastAsia="Times New Roman" w:hAnsi="Times New Roman" w:cs="Times New Roman"/>
          <w:color w:val="000000"/>
          <w:sz w:val="28"/>
          <w:szCs w:val="28"/>
          <w:lang w:eastAsia="ru-RU"/>
        </w:rPr>
        <w:t xml:space="preserve">Научно-вспомогательный фонд музея насчитывает 19 026 единиц </w:t>
      </w:r>
      <w:r w:rsidR="003E6F16" w:rsidRPr="00243C97">
        <w:rPr>
          <w:rFonts w:ascii="Times New Roman" w:eastAsia="Times New Roman" w:hAnsi="Times New Roman" w:cs="Times New Roman"/>
          <w:color w:val="000000"/>
          <w:sz w:val="28"/>
          <w:szCs w:val="28"/>
          <w:lang w:eastAsia="ru-RU"/>
        </w:rPr>
        <w:t>хранения (</w:t>
      </w:r>
      <w:r w:rsidRPr="00243C97">
        <w:rPr>
          <w:rFonts w:ascii="Times New Roman" w:eastAsia="Times New Roman" w:hAnsi="Times New Roman" w:cs="Times New Roman"/>
          <w:color w:val="000000"/>
          <w:sz w:val="28"/>
          <w:szCs w:val="28"/>
          <w:lang w:eastAsia="ru-RU"/>
        </w:rPr>
        <w:t xml:space="preserve">2017 </w:t>
      </w:r>
      <w:r w:rsidR="003E6F16">
        <w:rPr>
          <w:rFonts w:ascii="Times New Roman" w:eastAsia="Times New Roman" w:hAnsi="Times New Roman" w:cs="Times New Roman"/>
          <w:color w:val="000000"/>
          <w:sz w:val="28"/>
          <w:szCs w:val="28"/>
          <w:lang w:eastAsia="ru-RU"/>
        </w:rPr>
        <w:t>г.</w:t>
      </w:r>
      <w:r w:rsidRPr="00243C97">
        <w:rPr>
          <w:rFonts w:ascii="Times New Roman" w:eastAsia="Times New Roman" w:hAnsi="Times New Roman" w:cs="Times New Roman"/>
          <w:color w:val="000000"/>
          <w:sz w:val="28"/>
          <w:szCs w:val="28"/>
          <w:lang w:eastAsia="ru-RU"/>
        </w:rPr>
        <w:t xml:space="preserve"> – 17 66), в постоянных экспозициях представлено 2 467 единиц, в выставочной деятельности ежегодно используется 2 000 единиц хранения.</w:t>
      </w:r>
    </w:p>
    <w:p w:rsidR="00243C97" w:rsidRPr="00243C97" w:rsidRDefault="00243C97" w:rsidP="00243C97">
      <w:pPr>
        <w:autoSpaceDE w:val="0"/>
        <w:autoSpaceDN w:val="0"/>
        <w:adjustRightInd w:val="0"/>
        <w:spacing w:after="0" w:line="240" w:lineRule="auto"/>
        <w:ind w:firstLine="708"/>
        <w:jc w:val="both"/>
        <w:rPr>
          <w:rFonts w:ascii="Times New Roman" w:eastAsia="Calibri" w:hAnsi="Times New Roman" w:cs="Times New Roman"/>
          <w:color w:val="000000"/>
          <w:sz w:val="28"/>
          <w:szCs w:val="28"/>
        </w:rPr>
      </w:pPr>
      <w:r w:rsidRPr="00243C97">
        <w:rPr>
          <w:rFonts w:ascii="Times New Roman" w:eastAsia="Times New Roman" w:hAnsi="Times New Roman" w:cs="Times New Roman"/>
          <w:color w:val="000000"/>
          <w:sz w:val="28"/>
          <w:szCs w:val="28"/>
          <w:lang w:eastAsia="ru-RU"/>
        </w:rPr>
        <w:t>Художественная галерея «Метаморфоза» является постоянной выставочной площадкой для художников города и округа.</w:t>
      </w:r>
      <w:r w:rsidRPr="00243C97">
        <w:rPr>
          <w:rFonts w:ascii="Times New Roman" w:eastAsia="Calibri" w:hAnsi="Times New Roman" w:cs="Times New Roman"/>
          <w:color w:val="000000"/>
          <w:sz w:val="28"/>
          <w:szCs w:val="28"/>
        </w:rPr>
        <w:t xml:space="preserve"> </w:t>
      </w:r>
    </w:p>
    <w:p w:rsidR="00243C97" w:rsidRPr="00243C97" w:rsidRDefault="00243C97" w:rsidP="00243C97">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243C97">
        <w:rPr>
          <w:rFonts w:ascii="Times New Roman" w:eastAsia="Times New Roman" w:hAnsi="Times New Roman" w:cs="Times New Roman"/>
          <w:color w:val="000000"/>
          <w:sz w:val="28"/>
          <w:szCs w:val="28"/>
          <w:lang w:eastAsia="ru-RU"/>
        </w:rPr>
        <w:t xml:space="preserve">Часть выставочного зала галереи отведена под хранение и экспонирование коллекции судовых деталей русского парусно-гребного судна XVII века. </w:t>
      </w:r>
    </w:p>
    <w:p w:rsidR="00243C97" w:rsidRPr="00243C97" w:rsidRDefault="00243C97" w:rsidP="00243C97">
      <w:pPr>
        <w:autoSpaceDE w:val="0"/>
        <w:autoSpaceDN w:val="0"/>
        <w:adjustRightInd w:val="0"/>
        <w:spacing w:after="0" w:line="0" w:lineRule="atLeast"/>
        <w:ind w:firstLine="708"/>
        <w:jc w:val="both"/>
        <w:rPr>
          <w:rFonts w:ascii="Times New Roman" w:eastAsia="Times New Roman" w:hAnsi="Times New Roman" w:cs="Times New Roman"/>
          <w:color w:val="000000"/>
          <w:sz w:val="28"/>
          <w:szCs w:val="28"/>
          <w:lang w:eastAsia="ru-RU"/>
        </w:rPr>
      </w:pPr>
      <w:r w:rsidRPr="00243C97">
        <w:rPr>
          <w:rFonts w:ascii="Times New Roman" w:eastAsia="Times New Roman" w:hAnsi="Times New Roman" w:cs="Times New Roman"/>
          <w:color w:val="000000"/>
          <w:sz w:val="28"/>
          <w:szCs w:val="28"/>
          <w:lang w:eastAsia="ru-RU"/>
        </w:rPr>
        <w:t>Художественный салон галереи представляет живописные работы, предметы декоративно-прикладного искусства местных и иногородних мастеров.</w:t>
      </w:r>
    </w:p>
    <w:p w:rsidR="00243C97" w:rsidRPr="00243C97" w:rsidRDefault="00243C97" w:rsidP="00243C97">
      <w:pPr>
        <w:tabs>
          <w:tab w:val="left" w:pos="-180"/>
          <w:tab w:val="left" w:pos="10992"/>
          <w:tab w:val="left" w:pos="11908"/>
          <w:tab w:val="left" w:pos="12824"/>
          <w:tab w:val="left" w:pos="13740"/>
          <w:tab w:val="left" w:pos="14656"/>
        </w:tabs>
        <w:spacing w:after="0" w:line="0" w:lineRule="atLeast"/>
        <w:ind w:firstLine="709"/>
        <w:jc w:val="both"/>
        <w:rPr>
          <w:rFonts w:ascii="Times New Roman" w:eastAsia="Times New Roman" w:hAnsi="Times New Roman" w:cs="Times New Roman"/>
          <w:color w:val="000000"/>
          <w:sz w:val="28"/>
          <w:szCs w:val="28"/>
          <w:lang w:eastAsia="ru-RU"/>
        </w:rPr>
      </w:pPr>
      <w:r w:rsidRPr="00243C97">
        <w:rPr>
          <w:rFonts w:ascii="Times New Roman" w:eastAsia="Times New Roman" w:hAnsi="Times New Roman" w:cs="Times New Roman"/>
          <w:color w:val="000000"/>
          <w:sz w:val="28"/>
          <w:szCs w:val="28"/>
          <w:lang w:eastAsia="ru-RU"/>
        </w:rPr>
        <w:t>За отчётный период в галерее работали фондовые выставки</w:t>
      </w:r>
      <w:r w:rsidRPr="00243C97">
        <w:rPr>
          <w:rFonts w:ascii="Times New Roman" w:eastAsia="Times New Roman" w:hAnsi="Times New Roman" w:cs="Times New Roman"/>
          <w:color w:val="FF0000"/>
          <w:sz w:val="28"/>
          <w:szCs w:val="28"/>
          <w:lang w:eastAsia="ru-RU"/>
        </w:rPr>
        <w:t xml:space="preserve"> </w:t>
      </w:r>
      <w:r w:rsidRPr="00243C97">
        <w:rPr>
          <w:rFonts w:ascii="Times New Roman" w:eastAsia="Times New Roman" w:hAnsi="Times New Roman" w:cs="Times New Roman"/>
          <w:color w:val="000000"/>
          <w:sz w:val="28"/>
          <w:szCs w:val="28"/>
          <w:lang w:eastAsia="ru-RU"/>
        </w:rPr>
        <w:t xml:space="preserve">«В искусстве – жизнь», «Прекрасное в простом», «Краски времени». Экскурсии по всем выставкам носили интерактивный характер, для детей проводились художественные мастер-классы. Большой интерес вызвала открытая во время весенних каникул экологическая выставка «Заповедная Россия», организованная Музейным комплексом совместно с Государственным заповедником «Юганский» (Сургутский район, с.Угут). </w:t>
      </w:r>
    </w:p>
    <w:p w:rsidR="00243C97" w:rsidRPr="00243C97" w:rsidRDefault="00243C97" w:rsidP="00243C97">
      <w:pPr>
        <w:tabs>
          <w:tab w:val="left" w:pos="-180"/>
          <w:tab w:val="left" w:pos="10992"/>
          <w:tab w:val="left" w:pos="11908"/>
          <w:tab w:val="left" w:pos="12824"/>
          <w:tab w:val="left" w:pos="13740"/>
          <w:tab w:val="left" w:pos="14656"/>
        </w:tabs>
        <w:spacing w:after="0" w:line="0" w:lineRule="atLeast"/>
        <w:ind w:firstLine="709"/>
        <w:jc w:val="both"/>
        <w:rPr>
          <w:rFonts w:ascii="Times New Roman" w:eastAsia="Times New Roman" w:hAnsi="Times New Roman" w:cs="Times New Roman"/>
          <w:color w:val="000000"/>
          <w:sz w:val="28"/>
          <w:szCs w:val="28"/>
          <w:lang w:eastAsia="ru-RU"/>
        </w:rPr>
      </w:pPr>
      <w:r w:rsidRPr="00243C97">
        <w:rPr>
          <w:rFonts w:ascii="Times New Roman" w:eastAsia="Times New Roman" w:hAnsi="Times New Roman" w:cs="Times New Roman"/>
          <w:color w:val="000000"/>
          <w:sz w:val="28"/>
          <w:szCs w:val="28"/>
          <w:lang w:eastAsia="ru-RU"/>
        </w:rPr>
        <w:t>Наиболее значимым событием стало проведение международной акции «Ночь музеев - 2018», приуроченной к Международному Дню музеев, в акции приняли участие 427 человек.</w:t>
      </w:r>
    </w:p>
    <w:p w:rsidR="00243C97" w:rsidRPr="00243C97" w:rsidRDefault="00243C97" w:rsidP="00243C97">
      <w:pPr>
        <w:tabs>
          <w:tab w:val="left" w:pos="-180"/>
          <w:tab w:val="left" w:pos="10992"/>
          <w:tab w:val="left" w:pos="11908"/>
          <w:tab w:val="left" w:pos="12824"/>
          <w:tab w:val="left" w:pos="13740"/>
          <w:tab w:val="left" w:pos="14656"/>
        </w:tabs>
        <w:spacing w:after="0" w:line="0" w:lineRule="atLeast"/>
        <w:ind w:firstLine="709"/>
        <w:jc w:val="both"/>
        <w:rPr>
          <w:rFonts w:ascii="Times New Roman" w:eastAsia="Times New Roman" w:hAnsi="Times New Roman" w:cs="Times New Roman"/>
          <w:color w:val="000000"/>
          <w:sz w:val="28"/>
          <w:szCs w:val="28"/>
          <w:lang w:eastAsia="ru-RU"/>
        </w:rPr>
      </w:pPr>
      <w:r w:rsidRPr="00243C97">
        <w:rPr>
          <w:rFonts w:ascii="Times New Roman" w:eastAsia="Times New Roman" w:hAnsi="Times New Roman" w:cs="Times New Roman"/>
          <w:color w:val="000000"/>
          <w:sz w:val="28"/>
          <w:szCs w:val="28"/>
          <w:lang w:eastAsia="ru-RU"/>
        </w:rPr>
        <w:t xml:space="preserve">На базе Художественной галереи продолжает работу творческая художественная мастерская «Контраст», каждую субботу </w:t>
      </w:r>
      <w:r w:rsidR="0036297F">
        <w:rPr>
          <w:rFonts w:ascii="Times New Roman" w:eastAsia="Times New Roman" w:hAnsi="Times New Roman" w:cs="Times New Roman"/>
          <w:color w:val="000000"/>
          <w:sz w:val="28"/>
          <w:szCs w:val="28"/>
          <w:lang w:eastAsia="ru-RU"/>
        </w:rPr>
        <w:t>проводились</w:t>
      </w:r>
      <w:r w:rsidRPr="00243C97">
        <w:rPr>
          <w:rFonts w:ascii="Times New Roman" w:eastAsia="Times New Roman" w:hAnsi="Times New Roman" w:cs="Times New Roman"/>
          <w:color w:val="000000"/>
          <w:sz w:val="28"/>
          <w:szCs w:val="28"/>
          <w:lang w:eastAsia="ru-RU"/>
        </w:rPr>
        <w:t xml:space="preserve"> занятия по обучению основам живописи.</w:t>
      </w:r>
    </w:p>
    <w:p w:rsidR="00243C97" w:rsidRPr="00243C97" w:rsidRDefault="00243C97" w:rsidP="00243C97">
      <w:pPr>
        <w:spacing w:after="0" w:line="0" w:lineRule="atLeast"/>
        <w:ind w:firstLine="708"/>
        <w:jc w:val="both"/>
        <w:rPr>
          <w:rFonts w:ascii="Times New Roman" w:eastAsia="Times New Roman" w:hAnsi="Times New Roman" w:cs="Times New Roman"/>
          <w:color w:val="000000"/>
          <w:sz w:val="28"/>
          <w:szCs w:val="28"/>
          <w:lang w:eastAsia="ru-RU"/>
        </w:rPr>
      </w:pPr>
      <w:r w:rsidRPr="00243C97">
        <w:rPr>
          <w:rFonts w:ascii="Times New Roman" w:eastAsia="Times New Roman" w:hAnsi="Times New Roman" w:cs="Times New Roman"/>
          <w:color w:val="000000"/>
          <w:sz w:val="28"/>
          <w:szCs w:val="28"/>
          <w:lang w:eastAsia="ru-RU"/>
        </w:rPr>
        <w:t>Музей реки Обь специализируется на изучении культурного и природного наследия бассейна реки Оби. В отчетном периоде в музее функционировали три стационарные выставки – «Природа реки Обь», «Страницы истории судоходства на Оби», «Югорское наследие», временные - «Русские старожилы Среднего Приобья», выставки одного предмета – «Символика распятия», «Сретенский собор города Ялуторовска».</w:t>
      </w:r>
    </w:p>
    <w:p w:rsidR="00243C97" w:rsidRPr="00243C97" w:rsidRDefault="00243C97" w:rsidP="00243C97">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243C97">
        <w:rPr>
          <w:rFonts w:ascii="Times New Roman" w:eastAsia="Times New Roman" w:hAnsi="Times New Roman" w:cs="Times New Roman"/>
          <w:color w:val="000000"/>
          <w:sz w:val="28"/>
          <w:szCs w:val="28"/>
          <w:lang w:eastAsia="ru-RU"/>
        </w:rPr>
        <w:t>На базе «Музея реки Обь» разрабатываются и внедряются фундаментальные образовательные программы «Окно в мир музея», «Мир под микроскопом».</w:t>
      </w:r>
    </w:p>
    <w:p w:rsidR="00243C97" w:rsidRPr="00243C97" w:rsidRDefault="00243C97" w:rsidP="00243C97">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243C97">
        <w:rPr>
          <w:rFonts w:ascii="Times New Roman" w:eastAsia="Times New Roman" w:hAnsi="Times New Roman" w:cs="Times New Roman"/>
          <w:color w:val="000000"/>
          <w:sz w:val="28"/>
          <w:szCs w:val="28"/>
          <w:lang w:eastAsia="ru-RU"/>
        </w:rPr>
        <w:t>Культурно-выставочный комплекс «Усть-Балык» представляет экспозиции по истории г. Нефтеюганска, промышленного освоения региона – «Интерьер 60-х гг.», «Город, рождённый нефтью», сменные выставки разнообразной тематической направленности.</w:t>
      </w:r>
    </w:p>
    <w:p w:rsidR="00243C97" w:rsidRPr="00243C97" w:rsidRDefault="00243C97" w:rsidP="00243C97">
      <w:pPr>
        <w:spacing w:after="0" w:line="0" w:lineRule="atLeast"/>
        <w:ind w:firstLine="708"/>
        <w:jc w:val="both"/>
        <w:rPr>
          <w:rFonts w:ascii="Times New Roman" w:eastAsia="Times New Roman" w:hAnsi="Times New Roman" w:cs="Times New Roman"/>
          <w:color w:val="000000"/>
          <w:sz w:val="28"/>
          <w:szCs w:val="28"/>
          <w:lang w:eastAsia="ru-RU"/>
        </w:rPr>
      </w:pPr>
      <w:r w:rsidRPr="00243C97">
        <w:rPr>
          <w:rFonts w:ascii="Times New Roman" w:eastAsia="Times New Roman" w:hAnsi="Times New Roman" w:cs="Times New Roman"/>
          <w:color w:val="000000"/>
          <w:sz w:val="28"/>
          <w:szCs w:val="28"/>
          <w:lang w:eastAsia="ru-RU"/>
        </w:rPr>
        <w:t xml:space="preserve">В отчетном периоде Музейный комплекс провёл активную работу по экспонированию передвижных выставок. Организовано шесть передвижных </w:t>
      </w:r>
      <w:r w:rsidR="005D0AD2" w:rsidRPr="00243C97">
        <w:rPr>
          <w:rFonts w:ascii="Times New Roman" w:eastAsia="Times New Roman" w:hAnsi="Times New Roman" w:cs="Times New Roman"/>
          <w:color w:val="000000"/>
          <w:sz w:val="28"/>
          <w:szCs w:val="28"/>
          <w:lang w:eastAsia="ru-RU"/>
        </w:rPr>
        <w:t>выставок в БУ</w:t>
      </w:r>
      <w:r w:rsidRPr="00243C97">
        <w:rPr>
          <w:rFonts w:ascii="Times New Roman" w:eastAsia="Times New Roman" w:hAnsi="Times New Roman" w:cs="Times New Roman"/>
          <w:color w:val="000000"/>
          <w:sz w:val="28"/>
          <w:szCs w:val="28"/>
          <w:lang w:eastAsia="ru-RU"/>
        </w:rPr>
        <w:t xml:space="preserve"> ХМАО – </w:t>
      </w:r>
      <w:r w:rsidR="005D0AD2" w:rsidRPr="00243C97">
        <w:rPr>
          <w:rFonts w:ascii="Times New Roman" w:eastAsia="Times New Roman" w:hAnsi="Times New Roman" w:cs="Times New Roman"/>
          <w:color w:val="000000"/>
          <w:sz w:val="28"/>
          <w:szCs w:val="28"/>
          <w:lang w:eastAsia="ru-RU"/>
        </w:rPr>
        <w:t xml:space="preserve">Югры </w:t>
      </w:r>
      <w:r w:rsidR="005D0AD2" w:rsidRPr="00243C97">
        <w:rPr>
          <w:rFonts w:ascii="Times New Roman" w:eastAsia="Times New Roman" w:hAnsi="Times New Roman" w:cs="Times New Roman"/>
          <w:color w:val="000000"/>
          <w:sz w:val="28"/>
          <w:szCs w:val="28"/>
          <w:shd w:val="clear" w:color="auto" w:fill="FFFFFF"/>
          <w:lang w:eastAsia="ru-RU"/>
        </w:rPr>
        <w:t>«</w:t>
      </w:r>
      <w:r w:rsidRPr="00243C97">
        <w:rPr>
          <w:rFonts w:ascii="Times New Roman" w:eastAsia="Times New Roman" w:hAnsi="Times New Roman" w:cs="Times New Roman"/>
          <w:color w:val="000000"/>
          <w:sz w:val="28"/>
          <w:szCs w:val="28"/>
          <w:shd w:val="clear" w:color="auto" w:fill="FFFFFF"/>
          <w:lang w:eastAsia="ru-RU"/>
        </w:rPr>
        <w:t>Нефтеюганский комплексный центр социального обслуживания населения», ЦФКиС «Жемчужина Югры», охвачено 1600 человек.</w:t>
      </w:r>
    </w:p>
    <w:p w:rsidR="00243C97" w:rsidRPr="00243C97" w:rsidRDefault="00243C97" w:rsidP="00243C97">
      <w:pPr>
        <w:spacing w:after="0" w:line="240" w:lineRule="auto"/>
        <w:ind w:firstLine="708"/>
        <w:jc w:val="both"/>
        <w:rPr>
          <w:rFonts w:ascii="Times New Roman" w:eastAsia="Times New Roman" w:hAnsi="Times New Roman" w:cs="Times New Roman"/>
          <w:color w:val="000000"/>
          <w:sz w:val="28"/>
          <w:szCs w:val="28"/>
          <w:lang w:eastAsia="ru-RU"/>
        </w:rPr>
      </w:pPr>
      <w:r w:rsidRPr="00243C97">
        <w:rPr>
          <w:rFonts w:ascii="Times New Roman" w:eastAsia="Times New Roman" w:hAnsi="Times New Roman" w:cs="Times New Roman"/>
          <w:color w:val="000000"/>
          <w:sz w:val="28"/>
          <w:szCs w:val="28"/>
          <w:lang w:eastAsia="ru-RU"/>
        </w:rPr>
        <w:t xml:space="preserve">За отчётный период наметилась устойчивая тенденция по эффективному использованию информационно-компьютерных технологий в научно-исследовательской и фондовой работе Музейного комплекса – число фондовых предметов, внесённых в Комплексную автоматизированную музейно-информационную систему достигло 98,5% от общего числа фондовых предметов. </w:t>
      </w:r>
    </w:p>
    <w:p w:rsidR="00243C97" w:rsidRPr="00243C97" w:rsidRDefault="00243C97" w:rsidP="00243C97">
      <w:pPr>
        <w:spacing w:after="0" w:line="0" w:lineRule="atLeast"/>
        <w:ind w:firstLine="708"/>
        <w:jc w:val="both"/>
        <w:rPr>
          <w:rFonts w:ascii="Times New Roman" w:eastAsia="Times New Roman" w:hAnsi="Times New Roman" w:cs="Times New Roman"/>
          <w:color w:val="000000"/>
          <w:sz w:val="28"/>
          <w:szCs w:val="28"/>
          <w:lang w:eastAsia="ru-RU"/>
        </w:rPr>
      </w:pPr>
      <w:r w:rsidRPr="00243C97">
        <w:rPr>
          <w:rFonts w:ascii="Times New Roman" w:eastAsia="Times New Roman" w:hAnsi="Times New Roman" w:cs="Times New Roman"/>
          <w:color w:val="000000"/>
          <w:sz w:val="28"/>
          <w:szCs w:val="28"/>
          <w:lang w:eastAsia="ru-RU"/>
        </w:rPr>
        <w:t>Фондовые коллекции НГ МАУК «Музейный комплекс» на конец декабря насчитывают 42 721 единицу хранения. Экспонирование основного фонда составило 2 987 единиц. Общее количество единиц хранения, внесённых в Комплексную автоматизированную музейную информационную систему КАМИС – 42 039 единиц. 10 407 экспонатов представлено в сети Интернет через Объединённый музейный портал Югры. В Государственном каталоге представлен 4 851 предмет (2017 г</w:t>
      </w:r>
      <w:r w:rsidR="003D6A17">
        <w:rPr>
          <w:rFonts w:ascii="Times New Roman" w:eastAsia="Times New Roman" w:hAnsi="Times New Roman" w:cs="Times New Roman"/>
          <w:color w:val="000000"/>
          <w:sz w:val="28"/>
          <w:szCs w:val="28"/>
          <w:lang w:eastAsia="ru-RU"/>
        </w:rPr>
        <w:t>.</w:t>
      </w:r>
      <w:r w:rsidRPr="00243C97">
        <w:rPr>
          <w:rFonts w:ascii="Times New Roman" w:eastAsia="Times New Roman" w:hAnsi="Times New Roman" w:cs="Times New Roman"/>
          <w:color w:val="000000"/>
          <w:sz w:val="28"/>
          <w:szCs w:val="28"/>
          <w:lang w:eastAsia="ru-RU"/>
        </w:rPr>
        <w:t xml:space="preserve"> – 1</w:t>
      </w:r>
      <w:r w:rsidR="003D6A17">
        <w:rPr>
          <w:rFonts w:ascii="Times New Roman" w:eastAsia="Times New Roman" w:hAnsi="Times New Roman" w:cs="Times New Roman"/>
          <w:color w:val="000000"/>
          <w:sz w:val="28"/>
          <w:szCs w:val="28"/>
          <w:lang w:eastAsia="ru-RU"/>
        </w:rPr>
        <w:t xml:space="preserve"> </w:t>
      </w:r>
      <w:r w:rsidRPr="00243C97">
        <w:rPr>
          <w:rFonts w:ascii="Times New Roman" w:eastAsia="Times New Roman" w:hAnsi="Times New Roman" w:cs="Times New Roman"/>
          <w:color w:val="000000"/>
          <w:sz w:val="28"/>
          <w:szCs w:val="28"/>
          <w:lang w:eastAsia="ru-RU"/>
        </w:rPr>
        <w:t>465). Оцифровано 21 812 предметов основного и вспомогательного фонда (2017 г</w:t>
      </w:r>
      <w:r w:rsidR="003D6A17">
        <w:rPr>
          <w:rFonts w:ascii="Times New Roman" w:eastAsia="Times New Roman" w:hAnsi="Times New Roman" w:cs="Times New Roman"/>
          <w:color w:val="000000"/>
          <w:sz w:val="28"/>
          <w:szCs w:val="28"/>
          <w:lang w:eastAsia="ru-RU"/>
        </w:rPr>
        <w:t>.</w:t>
      </w:r>
      <w:r w:rsidRPr="00243C97">
        <w:rPr>
          <w:rFonts w:ascii="Times New Roman" w:eastAsia="Times New Roman" w:hAnsi="Times New Roman" w:cs="Times New Roman"/>
          <w:color w:val="000000"/>
          <w:sz w:val="28"/>
          <w:szCs w:val="28"/>
          <w:lang w:eastAsia="ru-RU"/>
        </w:rPr>
        <w:t xml:space="preserve"> – 20 093). Все они доступны в сети Интернет.</w:t>
      </w:r>
    </w:p>
    <w:p w:rsidR="00243C97" w:rsidRPr="00243C97" w:rsidRDefault="00243C97" w:rsidP="00916FC3">
      <w:pPr>
        <w:spacing w:after="0" w:line="0" w:lineRule="atLeast"/>
        <w:ind w:firstLine="709"/>
        <w:jc w:val="both"/>
        <w:rPr>
          <w:rFonts w:ascii="Times New Roman" w:eastAsia="Times New Roman" w:hAnsi="Times New Roman" w:cs="Times New Roman"/>
          <w:color w:val="000000"/>
          <w:sz w:val="28"/>
          <w:szCs w:val="28"/>
          <w:lang w:eastAsia="ru-RU"/>
        </w:rPr>
      </w:pPr>
      <w:r w:rsidRPr="00243C97">
        <w:rPr>
          <w:rFonts w:ascii="Times New Roman" w:eastAsia="Times New Roman" w:hAnsi="Times New Roman" w:cs="Times New Roman"/>
          <w:color w:val="000000"/>
          <w:sz w:val="28"/>
          <w:szCs w:val="28"/>
          <w:lang w:eastAsia="ru-RU"/>
        </w:rPr>
        <w:t>Музейным комплексом в 2018 году проведено 109 выставок, что позволило исполнить Указ Президента Российской Федерации «О мерах по реализации государственной политики в области образования и науки» от 7 мая 2012 года № 599 «Увеличить к 2018 году в два раза количество выставочных проектов, осуществляемых в субъектах Российской Федерации».</w:t>
      </w:r>
    </w:p>
    <w:p w:rsidR="00664DF8" w:rsidRDefault="00664DF8" w:rsidP="006916EC">
      <w:pPr>
        <w:autoSpaceDE w:val="0"/>
        <w:autoSpaceDN w:val="0"/>
        <w:adjustRightInd w:val="0"/>
        <w:spacing w:after="0" w:line="240" w:lineRule="auto"/>
        <w:ind w:firstLine="708"/>
        <w:rPr>
          <w:rFonts w:ascii="Times New Roman" w:eastAsia="Times New Roman" w:hAnsi="Times New Roman" w:cs="Times New Roman"/>
          <w:b/>
          <w:i/>
          <w:color w:val="000000"/>
          <w:sz w:val="28"/>
          <w:szCs w:val="28"/>
          <w:lang w:eastAsia="ru-RU"/>
        </w:rPr>
      </w:pPr>
    </w:p>
    <w:p w:rsidR="00243C97" w:rsidRPr="00243C97" w:rsidRDefault="00243C97" w:rsidP="006916EC">
      <w:pPr>
        <w:autoSpaceDE w:val="0"/>
        <w:autoSpaceDN w:val="0"/>
        <w:adjustRightInd w:val="0"/>
        <w:spacing w:after="0" w:line="240" w:lineRule="auto"/>
        <w:ind w:firstLine="708"/>
        <w:rPr>
          <w:rFonts w:ascii="Times New Roman" w:eastAsia="Times New Roman" w:hAnsi="Times New Roman" w:cs="Times New Roman"/>
          <w:i/>
          <w:color w:val="000000"/>
          <w:sz w:val="28"/>
          <w:szCs w:val="28"/>
          <w:lang w:eastAsia="ru-RU"/>
        </w:rPr>
      </w:pPr>
      <w:r w:rsidRPr="00243C97">
        <w:rPr>
          <w:rFonts w:ascii="Times New Roman" w:eastAsia="Times New Roman" w:hAnsi="Times New Roman" w:cs="Times New Roman"/>
          <w:b/>
          <w:i/>
          <w:color w:val="000000"/>
          <w:sz w:val="28"/>
          <w:szCs w:val="28"/>
          <w:lang w:eastAsia="ru-RU"/>
        </w:rPr>
        <w:t>Модель библиотечного обслуживания</w:t>
      </w:r>
    </w:p>
    <w:p w:rsidR="00243C97" w:rsidRPr="00243C97" w:rsidRDefault="00243C97" w:rsidP="00243C97">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243C97">
        <w:rPr>
          <w:rFonts w:ascii="Times New Roman" w:eastAsia="Times New Roman" w:hAnsi="Times New Roman" w:cs="Times New Roman"/>
          <w:color w:val="000000"/>
          <w:sz w:val="28"/>
          <w:szCs w:val="28"/>
          <w:lang w:eastAsia="ru-RU"/>
        </w:rPr>
        <w:t xml:space="preserve">В целях обеспечения доступа пользователей к собственным библиотечным ресурсам и информационным электронным национальным ресурсам, Учреждением используются следующие формы внестационарного и удаленного библиотечного обслуживания: пункты выдачи в двух детских садах; летний читальный зал «Солнечный» на улице; межбиблиотечный абонемент, надомное обслуживание; услуги удаленного доступа к сайту. </w:t>
      </w:r>
    </w:p>
    <w:p w:rsidR="00243C97" w:rsidRPr="00243C97" w:rsidRDefault="00243C97" w:rsidP="00243C97">
      <w:pPr>
        <w:spacing w:after="0" w:line="240" w:lineRule="auto"/>
        <w:ind w:firstLine="709"/>
        <w:jc w:val="both"/>
        <w:rPr>
          <w:rFonts w:ascii="Times New Roman" w:eastAsia="Times New Roman" w:hAnsi="Times New Roman" w:cs="Times New Roman"/>
          <w:color w:val="000000"/>
          <w:sz w:val="28"/>
          <w:szCs w:val="28"/>
          <w:lang w:eastAsia="ru-RU"/>
        </w:rPr>
      </w:pPr>
      <w:r w:rsidRPr="00243C97">
        <w:rPr>
          <w:rFonts w:ascii="Times New Roman" w:eastAsia="Times New Roman" w:hAnsi="Times New Roman" w:cs="Times New Roman"/>
          <w:color w:val="000000"/>
          <w:sz w:val="28"/>
          <w:szCs w:val="28"/>
          <w:lang w:eastAsia="ru-RU"/>
        </w:rPr>
        <w:t xml:space="preserve">Учреждение оказывает комплекс информационно-библиографических услуг на основе использования правовых систем, справочно-поискового аппарата, традиционных и электронных каталогов, сетевых ресурсов Интернет. Предоставление доступа к справочно-поисковому аппарату библиотеки, базам данных осуществляется в отделах обслуживания библиотек, в зале каталогов; на сайте МБУК «Городская библиотека», на портале издательства «OpenForYou». Доступ к электронному каталогу Учреждения на Единый портал государственных услуг осуществляется опосредованно, через Государственную библиотеку Югры, посредством подключения сводного каталога библиотек Югры к единому порталу государственных и муниципальных услуг. </w:t>
      </w:r>
    </w:p>
    <w:p w:rsidR="00243C97" w:rsidRPr="00243C97" w:rsidRDefault="00243C97" w:rsidP="00243C97">
      <w:pPr>
        <w:spacing w:after="0" w:line="0" w:lineRule="atLeast"/>
        <w:ind w:firstLine="709"/>
        <w:jc w:val="both"/>
        <w:rPr>
          <w:rFonts w:ascii="Times New Roman" w:eastAsia="Times New Roman" w:hAnsi="Times New Roman" w:cs="Times New Roman"/>
          <w:bCs/>
          <w:color w:val="000000"/>
          <w:sz w:val="28"/>
          <w:szCs w:val="28"/>
          <w:lang w:eastAsia="ru-RU"/>
        </w:rPr>
      </w:pPr>
      <w:r w:rsidRPr="00243C97">
        <w:rPr>
          <w:rFonts w:ascii="Times New Roman" w:eastAsia="Times New Roman" w:hAnsi="Times New Roman" w:cs="Times New Roman"/>
          <w:color w:val="000000"/>
          <w:sz w:val="28"/>
          <w:szCs w:val="28"/>
          <w:lang w:eastAsia="ru-RU"/>
        </w:rPr>
        <w:t xml:space="preserve">В рамках формирования информационной культуры пользователей и реализации программ «Электронный гражданин», </w:t>
      </w:r>
      <w:r w:rsidRPr="00243C97">
        <w:rPr>
          <w:rFonts w:ascii="Times New Roman" w:eastAsia="Times New Roman" w:hAnsi="Times New Roman" w:cs="Times New Roman"/>
          <w:color w:val="000000"/>
          <w:spacing w:val="2"/>
          <w:sz w:val="28"/>
          <w:szCs w:val="28"/>
          <w:lang w:eastAsia="ru-RU"/>
        </w:rPr>
        <w:t>«Бабушка и дедушка-онлайн», «Эффективное использование сервисов электронного правительства» проведен</w:t>
      </w:r>
      <w:r w:rsidRPr="00243C97">
        <w:rPr>
          <w:rFonts w:ascii="Times New Roman" w:eastAsia="Calibri" w:hAnsi="Times New Roman" w:cs="Times New Roman"/>
          <w:bCs/>
          <w:color w:val="000000"/>
          <w:sz w:val="28"/>
          <w:szCs w:val="28"/>
        </w:rPr>
        <w:t xml:space="preserve"> 121 урок, посещений – 1 177, </w:t>
      </w:r>
      <w:r w:rsidRPr="00243C97">
        <w:rPr>
          <w:rFonts w:ascii="Times New Roman" w:eastAsia="Times New Roman" w:hAnsi="Times New Roman" w:cs="Times New Roman"/>
          <w:color w:val="000000"/>
          <w:sz w:val="28"/>
          <w:szCs w:val="28"/>
          <w:lang w:eastAsia="ru-RU"/>
        </w:rPr>
        <w:t>обучено 79 человек</w:t>
      </w:r>
      <w:r w:rsidRPr="00243C97">
        <w:rPr>
          <w:rFonts w:ascii="Times New Roman" w:eastAsia="Times New Roman" w:hAnsi="Times New Roman" w:cs="Times New Roman"/>
          <w:bCs/>
          <w:color w:val="000000"/>
          <w:sz w:val="28"/>
          <w:szCs w:val="28"/>
          <w:lang w:eastAsia="ru-RU"/>
        </w:rPr>
        <w:t xml:space="preserve">, проведено 10 консультаций для групп по теме: «Возможности портала </w:t>
      </w:r>
      <w:r w:rsidRPr="009F0EAD">
        <w:rPr>
          <w:rFonts w:ascii="Times New Roman" w:eastAsia="Times New Roman" w:hAnsi="Times New Roman" w:cs="Times New Roman"/>
          <w:bCs/>
          <w:color w:val="000000"/>
          <w:sz w:val="28"/>
          <w:szCs w:val="28"/>
          <w:lang w:eastAsia="ru-RU"/>
        </w:rPr>
        <w:t xml:space="preserve">Госуслуг», охвачено </w:t>
      </w:r>
      <w:r w:rsidR="009F0EAD" w:rsidRPr="009F0EAD">
        <w:rPr>
          <w:rFonts w:ascii="Times New Roman" w:eastAsia="Times New Roman" w:hAnsi="Times New Roman" w:cs="Times New Roman"/>
          <w:bCs/>
          <w:color w:val="000000"/>
          <w:sz w:val="28"/>
          <w:szCs w:val="28"/>
          <w:lang w:eastAsia="ru-RU"/>
        </w:rPr>
        <w:t>116 человек</w:t>
      </w:r>
      <w:r w:rsidRPr="009F0EAD">
        <w:rPr>
          <w:rFonts w:ascii="Times New Roman" w:eastAsia="Times New Roman" w:hAnsi="Times New Roman" w:cs="Times New Roman"/>
          <w:bCs/>
          <w:color w:val="000000"/>
          <w:sz w:val="28"/>
          <w:szCs w:val="28"/>
          <w:lang w:eastAsia="ru-RU"/>
        </w:rPr>
        <w:t xml:space="preserve">. </w:t>
      </w:r>
      <w:r w:rsidRPr="009F0EAD">
        <w:rPr>
          <w:rFonts w:ascii="Times New Roman" w:eastAsia="Times New Roman" w:hAnsi="Times New Roman" w:cs="Times New Roman"/>
          <w:color w:val="000000"/>
          <w:sz w:val="28"/>
          <w:szCs w:val="28"/>
          <w:lang w:eastAsia="ru-RU"/>
        </w:rPr>
        <w:t>Результаты работы – пенсионеры приобрели навыки работы на компьютере, научились пользоваться программой Скайп, сервисами электронного правительства, оплачивать услуги ЖКХ в удаленном доступе</w:t>
      </w:r>
      <w:r w:rsidRPr="00243C97">
        <w:rPr>
          <w:rFonts w:ascii="Times New Roman" w:eastAsia="Times New Roman" w:hAnsi="Times New Roman" w:cs="Times New Roman"/>
          <w:color w:val="000000"/>
          <w:sz w:val="28"/>
          <w:szCs w:val="28"/>
          <w:lang w:eastAsia="ru-RU"/>
        </w:rPr>
        <w:t>.</w:t>
      </w:r>
    </w:p>
    <w:p w:rsidR="00243C97" w:rsidRPr="00243C97" w:rsidRDefault="00243C97" w:rsidP="00243C97">
      <w:pPr>
        <w:tabs>
          <w:tab w:val="left" w:pos="0"/>
        </w:tabs>
        <w:spacing w:after="0" w:line="240" w:lineRule="auto"/>
        <w:ind w:firstLine="709"/>
        <w:contextualSpacing/>
        <w:jc w:val="both"/>
        <w:rPr>
          <w:rFonts w:ascii="Calibri" w:eastAsia="Times New Roman" w:hAnsi="Calibri" w:cs="Times New Roman"/>
          <w:color w:val="000000"/>
          <w:sz w:val="28"/>
          <w:szCs w:val="28"/>
          <w:lang w:eastAsia="ru-RU"/>
        </w:rPr>
      </w:pPr>
      <w:r w:rsidRPr="00243C97">
        <w:rPr>
          <w:rFonts w:ascii="Times New Roman" w:eastAsia="Times New Roman" w:hAnsi="Times New Roman" w:cs="Times New Roman"/>
          <w:color w:val="000000"/>
          <w:sz w:val="28"/>
          <w:szCs w:val="28"/>
          <w:lang w:eastAsia="ru-RU"/>
        </w:rPr>
        <w:t>В 2018 году объем документного фонда библиотеки увеличился на 4 169 экземпляров и составляет 270 110 экземпляров (2017 г</w:t>
      </w:r>
      <w:r w:rsidR="009F0EAD">
        <w:rPr>
          <w:rFonts w:ascii="Times New Roman" w:eastAsia="Times New Roman" w:hAnsi="Times New Roman" w:cs="Times New Roman"/>
          <w:color w:val="000000"/>
          <w:sz w:val="28"/>
          <w:szCs w:val="28"/>
          <w:lang w:eastAsia="ru-RU"/>
        </w:rPr>
        <w:t>.</w:t>
      </w:r>
      <w:r w:rsidRPr="00243C97">
        <w:rPr>
          <w:rFonts w:ascii="Times New Roman" w:eastAsia="Times New Roman" w:hAnsi="Times New Roman" w:cs="Times New Roman"/>
          <w:color w:val="000000"/>
          <w:sz w:val="28"/>
          <w:szCs w:val="28"/>
          <w:lang w:eastAsia="ru-RU"/>
        </w:rPr>
        <w:t xml:space="preserve"> – 266 946</w:t>
      </w:r>
      <w:r w:rsidR="009F0EAD" w:rsidRPr="00243C97">
        <w:rPr>
          <w:rFonts w:ascii="Times New Roman" w:eastAsia="Times New Roman" w:hAnsi="Times New Roman" w:cs="Times New Roman"/>
          <w:color w:val="000000"/>
          <w:sz w:val="28"/>
          <w:szCs w:val="28"/>
          <w:lang w:eastAsia="ru-RU"/>
        </w:rPr>
        <w:t>, 2016</w:t>
      </w:r>
      <w:r w:rsidRPr="00243C97">
        <w:rPr>
          <w:rFonts w:ascii="Times New Roman" w:eastAsia="Times New Roman" w:hAnsi="Times New Roman" w:cs="Times New Roman"/>
          <w:color w:val="000000"/>
          <w:sz w:val="28"/>
          <w:szCs w:val="28"/>
          <w:lang w:eastAsia="ru-RU"/>
        </w:rPr>
        <w:t xml:space="preserve"> г</w:t>
      </w:r>
      <w:r w:rsidR="009F0EAD">
        <w:rPr>
          <w:rFonts w:ascii="Times New Roman" w:eastAsia="Times New Roman" w:hAnsi="Times New Roman" w:cs="Times New Roman"/>
          <w:color w:val="000000"/>
          <w:sz w:val="28"/>
          <w:szCs w:val="28"/>
          <w:lang w:eastAsia="ru-RU"/>
        </w:rPr>
        <w:t>.</w:t>
      </w:r>
      <w:r w:rsidRPr="00243C97">
        <w:rPr>
          <w:rFonts w:ascii="Times New Roman" w:eastAsia="Times New Roman" w:hAnsi="Times New Roman" w:cs="Times New Roman"/>
          <w:color w:val="000000"/>
          <w:sz w:val="28"/>
          <w:szCs w:val="28"/>
          <w:lang w:eastAsia="ru-RU"/>
        </w:rPr>
        <w:t xml:space="preserve"> – 263 197).</w:t>
      </w:r>
    </w:p>
    <w:p w:rsidR="00243C97" w:rsidRPr="00243C97" w:rsidRDefault="00243C97" w:rsidP="00243C97">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43C97">
        <w:rPr>
          <w:rFonts w:ascii="Times New Roman" w:eastAsia="Times New Roman" w:hAnsi="Times New Roman" w:cs="Times New Roman"/>
          <w:color w:val="000000"/>
          <w:sz w:val="28"/>
          <w:szCs w:val="28"/>
          <w:lang w:eastAsia="ru-RU"/>
        </w:rPr>
        <w:t>Динамика основных показателей работы:</w:t>
      </w:r>
    </w:p>
    <w:p w:rsidR="00243C97" w:rsidRPr="00243C97" w:rsidRDefault="00243C97" w:rsidP="00243C97">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43C97">
        <w:rPr>
          <w:rFonts w:ascii="Times New Roman" w:eastAsia="Times New Roman" w:hAnsi="Times New Roman" w:cs="Times New Roman"/>
          <w:color w:val="000000"/>
          <w:sz w:val="28"/>
          <w:szCs w:val="28"/>
          <w:lang w:eastAsia="ru-RU"/>
        </w:rPr>
        <w:t xml:space="preserve">-число читателей – </w:t>
      </w:r>
      <w:r w:rsidRPr="00243C97">
        <w:rPr>
          <w:rFonts w:ascii="Times New Roman" w:eastAsia="Times New Roman" w:hAnsi="Times New Roman" w:cs="Times New Roman"/>
          <w:color w:val="000000"/>
          <w:sz w:val="28"/>
          <w:szCs w:val="28"/>
        </w:rPr>
        <w:t>37 913</w:t>
      </w:r>
      <w:r w:rsidRPr="00243C97">
        <w:rPr>
          <w:rFonts w:ascii="Times New Roman" w:eastAsia="Times New Roman" w:hAnsi="Times New Roman" w:cs="Times New Roman"/>
          <w:color w:val="000000"/>
          <w:sz w:val="28"/>
          <w:szCs w:val="28"/>
          <w:lang w:eastAsia="ru-RU"/>
        </w:rPr>
        <w:t xml:space="preserve"> (2017 г</w:t>
      </w:r>
      <w:r w:rsidR="006D6114">
        <w:rPr>
          <w:rFonts w:ascii="Times New Roman" w:eastAsia="Times New Roman" w:hAnsi="Times New Roman" w:cs="Times New Roman"/>
          <w:color w:val="000000"/>
          <w:sz w:val="28"/>
          <w:szCs w:val="28"/>
          <w:lang w:eastAsia="ru-RU"/>
        </w:rPr>
        <w:t>.</w:t>
      </w:r>
      <w:r w:rsidRPr="00243C97">
        <w:rPr>
          <w:rFonts w:ascii="Times New Roman" w:eastAsia="Times New Roman" w:hAnsi="Times New Roman" w:cs="Times New Roman"/>
          <w:color w:val="000000"/>
          <w:sz w:val="28"/>
          <w:szCs w:val="28"/>
          <w:lang w:eastAsia="ru-RU"/>
        </w:rPr>
        <w:t xml:space="preserve"> – 37 810, 2016 г</w:t>
      </w:r>
      <w:r w:rsidR="006D6114">
        <w:rPr>
          <w:rFonts w:ascii="Times New Roman" w:eastAsia="Times New Roman" w:hAnsi="Times New Roman" w:cs="Times New Roman"/>
          <w:color w:val="000000"/>
          <w:sz w:val="28"/>
          <w:szCs w:val="28"/>
          <w:lang w:eastAsia="ru-RU"/>
        </w:rPr>
        <w:t>.</w:t>
      </w:r>
      <w:r w:rsidRPr="00243C97">
        <w:rPr>
          <w:rFonts w:ascii="Times New Roman" w:eastAsia="Times New Roman" w:hAnsi="Times New Roman" w:cs="Times New Roman"/>
          <w:color w:val="000000"/>
          <w:sz w:val="28"/>
          <w:szCs w:val="28"/>
          <w:lang w:eastAsia="ru-RU"/>
        </w:rPr>
        <w:t xml:space="preserve"> – 37 806);</w:t>
      </w:r>
    </w:p>
    <w:p w:rsidR="00243C97" w:rsidRPr="00243C97" w:rsidRDefault="00243C97" w:rsidP="00243C97">
      <w:pPr>
        <w:tabs>
          <w:tab w:val="left" w:pos="0"/>
        </w:tabs>
        <w:spacing w:after="0" w:line="240" w:lineRule="auto"/>
        <w:ind w:firstLine="709"/>
        <w:contextualSpacing/>
        <w:jc w:val="both"/>
        <w:rPr>
          <w:rFonts w:ascii="Times New Roman" w:eastAsia="Times New Roman" w:hAnsi="Times New Roman" w:cs="Times New Roman"/>
          <w:bCs/>
          <w:color w:val="000000"/>
          <w:sz w:val="28"/>
          <w:szCs w:val="28"/>
        </w:rPr>
      </w:pPr>
      <w:r w:rsidRPr="00243C97">
        <w:rPr>
          <w:rFonts w:ascii="Times New Roman" w:eastAsia="Times New Roman" w:hAnsi="Times New Roman" w:cs="Times New Roman"/>
          <w:color w:val="000000"/>
          <w:sz w:val="28"/>
          <w:szCs w:val="28"/>
          <w:lang w:eastAsia="ru-RU"/>
        </w:rPr>
        <w:t xml:space="preserve">-читателей до 14 лет – </w:t>
      </w:r>
      <w:r w:rsidRPr="00243C97">
        <w:rPr>
          <w:rFonts w:ascii="Times New Roman" w:eastAsia="Times New Roman" w:hAnsi="Times New Roman" w:cs="Times New Roman"/>
          <w:color w:val="000000"/>
          <w:sz w:val="28"/>
          <w:szCs w:val="28"/>
        </w:rPr>
        <w:t>23</w:t>
      </w:r>
      <w:r w:rsidR="006D6114">
        <w:rPr>
          <w:rFonts w:ascii="Times New Roman" w:eastAsia="Times New Roman" w:hAnsi="Times New Roman" w:cs="Times New Roman"/>
          <w:color w:val="000000"/>
          <w:sz w:val="28"/>
          <w:szCs w:val="28"/>
        </w:rPr>
        <w:t xml:space="preserve"> </w:t>
      </w:r>
      <w:r w:rsidRPr="00243C97">
        <w:rPr>
          <w:rFonts w:ascii="Times New Roman" w:eastAsia="Times New Roman" w:hAnsi="Times New Roman" w:cs="Times New Roman"/>
          <w:color w:val="000000"/>
          <w:sz w:val="28"/>
          <w:szCs w:val="28"/>
        </w:rPr>
        <w:t>070</w:t>
      </w:r>
      <w:r w:rsidRPr="00243C97">
        <w:rPr>
          <w:rFonts w:ascii="Times New Roman" w:eastAsia="Times New Roman" w:hAnsi="Times New Roman" w:cs="Times New Roman"/>
          <w:color w:val="000000"/>
          <w:sz w:val="28"/>
          <w:szCs w:val="28"/>
          <w:lang w:eastAsia="ru-RU"/>
        </w:rPr>
        <w:t xml:space="preserve"> (2017 г</w:t>
      </w:r>
      <w:r w:rsidR="006D6114">
        <w:rPr>
          <w:rFonts w:ascii="Times New Roman" w:eastAsia="Times New Roman" w:hAnsi="Times New Roman" w:cs="Times New Roman"/>
          <w:color w:val="000000"/>
          <w:sz w:val="28"/>
          <w:szCs w:val="28"/>
          <w:lang w:eastAsia="ru-RU"/>
        </w:rPr>
        <w:t>.</w:t>
      </w:r>
      <w:r w:rsidRPr="00243C97">
        <w:rPr>
          <w:rFonts w:ascii="Times New Roman" w:eastAsia="Times New Roman" w:hAnsi="Times New Roman" w:cs="Times New Roman"/>
          <w:color w:val="000000"/>
          <w:sz w:val="28"/>
          <w:szCs w:val="28"/>
          <w:lang w:eastAsia="ru-RU"/>
        </w:rPr>
        <w:t xml:space="preserve"> – 22 793, 2016 г</w:t>
      </w:r>
      <w:r w:rsidR="006D6114">
        <w:rPr>
          <w:rFonts w:ascii="Times New Roman" w:eastAsia="Times New Roman" w:hAnsi="Times New Roman" w:cs="Times New Roman"/>
          <w:color w:val="000000"/>
          <w:sz w:val="28"/>
          <w:szCs w:val="28"/>
          <w:lang w:eastAsia="ru-RU"/>
        </w:rPr>
        <w:t>.</w:t>
      </w:r>
      <w:r w:rsidRPr="00243C97">
        <w:rPr>
          <w:rFonts w:ascii="Times New Roman" w:eastAsia="Times New Roman" w:hAnsi="Times New Roman" w:cs="Times New Roman"/>
          <w:color w:val="000000"/>
          <w:sz w:val="28"/>
          <w:szCs w:val="28"/>
          <w:lang w:eastAsia="ru-RU"/>
        </w:rPr>
        <w:t xml:space="preserve"> - 22 565);</w:t>
      </w:r>
    </w:p>
    <w:p w:rsidR="00243C97" w:rsidRDefault="00243C97" w:rsidP="00243C97">
      <w:pPr>
        <w:tabs>
          <w:tab w:val="left" w:pos="0"/>
        </w:tabs>
        <w:spacing w:after="0" w:line="240" w:lineRule="auto"/>
        <w:ind w:firstLine="709"/>
        <w:contextualSpacing/>
        <w:jc w:val="both"/>
        <w:rPr>
          <w:rFonts w:ascii="Times New Roman" w:eastAsia="Times New Roman" w:hAnsi="Times New Roman" w:cs="Times New Roman"/>
          <w:color w:val="000000"/>
          <w:sz w:val="28"/>
          <w:szCs w:val="28"/>
        </w:rPr>
      </w:pPr>
      <w:r w:rsidRPr="00243C97">
        <w:rPr>
          <w:rFonts w:ascii="Times New Roman" w:eastAsia="Times New Roman" w:hAnsi="Times New Roman" w:cs="Times New Roman"/>
          <w:color w:val="000000"/>
          <w:sz w:val="28"/>
          <w:szCs w:val="28"/>
        </w:rPr>
        <w:t>-книговыдача – 618</w:t>
      </w:r>
      <w:r w:rsidR="00953026">
        <w:rPr>
          <w:rFonts w:ascii="Times New Roman" w:eastAsia="Times New Roman" w:hAnsi="Times New Roman" w:cs="Times New Roman"/>
          <w:color w:val="000000"/>
          <w:sz w:val="28"/>
          <w:szCs w:val="28"/>
        </w:rPr>
        <w:t xml:space="preserve"> </w:t>
      </w:r>
      <w:r w:rsidRPr="00243C97">
        <w:rPr>
          <w:rFonts w:ascii="Times New Roman" w:eastAsia="Times New Roman" w:hAnsi="Times New Roman" w:cs="Times New Roman"/>
          <w:color w:val="000000"/>
          <w:sz w:val="28"/>
          <w:szCs w:val="28"/>
        </w:rPr>
        <w:t>009 (2017 г</w:t>
      </w:r>
      <w:r w:rsidR="00953026">
        <w:rPr>
          <w:rFonts w:ascii="Times New Roman" w:eastAsia="Times New Roman" w:hAnsi="Times New Roman" w:cs="Times New Roman"/>
          <w:color w:val="000000"/>
          <w:sz w:val="28"/>
          <w:szCs w:val="28"/>
        </w:rPr>
        <w:t>.</w:t>
      </w:r>
      <w:r w:rsidRPr="00243C97">
        <w:rPr>
          <w:rFonts w:ascii="Times New Roman" w:eastAsia="Times New Roman" w:hAnsi="Times New Roman" w:cs="Times New Roman"/>
          <w:color w:val="000000"/>
          <w:sz w:val="28"/>
          <w:szCs w:val="28"/>
        </w:rPr>
        <w:t xml:space="preserve"> – 617</w:t>
      </w:r>
      <w:r w:rsidR="00953026">
        <w:rPr>
          <w:rFonts w:ascii="Times New Roman" w:eastAsia="Times New Roman" w:hAnsi="Times New Roman" w:cs="Times New Roman"/>
          <w:color w:val="000000"/>
          <w:sz w:val="28"/>
          <w:szCs w:val="28"/>
        </w:rPr>
        <w:t xml:space="preserve"> </w:t>
      </w:r>
      <w:r w:rsidRPr="00243C97">
        <w:rPr>
          <w:rFonts w:ascii="Times New Roman" w:eastAsia="Times New Roman" w:hAnsi="Times New Roman" w:cs="Times New Roman"/>
          <w:color w:val="000000"/>
          <w:sz w:val="28"/>
          <w:szCs w:val="28"/>
        </w:rPr>
        <w:t>297)</w:t>
      </w:r>
      <w:r w:rsidR="000E7260">
        <w:rPr>
          <w:rFonts w:ascii="Times New Roman" w:eastAsia="Times New Roman" w:hAnsi="Times New Roman" w:cs="Times New Roman"/>
          <w:color w:val="000000"/>
          <w:sz w:val="28"/>
          <w:szCs w:val="28"/>
        </w:rPr>
        <w:t>.</w:t>
      </w:r>
    </w:p>
    <w:p w:rsidR="000E7260" w:rsidRPr="00243C97" w:rsidRDefault="000E7260" w:rsidP="00243C97">
      <w:pPr>
        <w:tabs>
          <w:tab w:val="left" w:pos="0"/>
        </w:tabs>
        <w:spacing w:after="0" w:line="240" w:lineRule="auto"/>
        <w:ind w:firstLine="709"/>
        <w:contextualSpacing/>
        <w:jc w:val="both"/>
        <w:rPr>
          <w:rFonts w:ascii="Times New Roman" w:eastAsia="Times New Roman" w:hAnsi="Times New Roman" w:cs="Times New Roman"/>
          <w:color w:val="000000"/>
          <w:sz w:val="28"/>
          <w:szCs w:val="28"/>
        </w:rPr>
      </w:pPr>
    </w:p>
    <w:p w:rsidR="00243C97" w:rsidRPr="00243C97" w:rsidRDefault="00243C97" w:rsidP="00243C97">
      <w:pPr>
        <w:tabs>
          <w:tab w:val="left" w:pos="0"/>
        </w:tabs>
        <w:autoSpaceDE w:val="0"/>
        <w:autoSpaceDN w:val="0"/>
        <w:adjustRightInd w:val="0"/>
        <w:spacing w:after="0" w:line="240" w:lineRule="auto"/>
        <w:ind w:firstLine="709"/>
        <w:jc w:val="both"/>
        <w:rPr>
          <w:rFonts w:ascii="Times New Roman" w:eastAsia="Times New Roman" w:hAnsi="Times New Roman" w:cs="Times New Roman"/>
          <w:b/>
          <w:i/>
          <w:color w:val="000000"/>
          <w:sz w:val="28"/>
          <w:szCs w:val="28"/>
          <w:lang w:eastAsia="ru-RU"/>
        </w:rPr>
      </w:pPr>
      <w:r w:rsidRPr="00243C97">
        <w:rPr>
          <w:rFonts w:ascii="Times New Roman" w:eastAsia="Calibri" w:hAnsi="Times New Roman" w:cs="Times New Roman"/>
          <w:b/>
          <w:i/>
          <w:color w:val="000000"/>
          <w:sz w:val="28"/>
          <w:szCs w:val="28"/>
        </w:rPr>
        <w:t>Дополнительное образование в сфере культуры</w:t>
      </w:r>
    </w:p>
    <w:p w:rsidR="00243C97" w:rsidRPr="00243C97" w:rsidRDefault="00243C97" w:rsidP="00243C97">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43C97">
        <w:rPr>
          <w:rFonts w:ascii="Times New Roman" w:eastAsia="Times New Roman" w:hAnsi="Times New Roman" w:cs="Times New Roman"/>
          <w:color w:val="000000"/>
          <w:sz w:val="28"/>
          <w:szCs w:val="28"/>
          <w:lang w:eastAsia="ru-RU"/>
        </w:rPr>
        <w:t>Дополнительное образование представлено двумя учреждениями: МБУ ДО «Детская школа искусств» и МБУ ДО «Детская музыкальная школа им. В.В.Андреева».</w:t>
      </w:r>
    </w:p>
    <w:p w:rsidR="00243C97" w:rsidRPr="00243C97" w:rsidRDefault="00243C97" w:rsidP="00243C97">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243C97">
        <w:rPr>
          <w:rFonts w:ascii="Times New Roman" w:eastAsia="Times New Roman" w:hAnsi="Times New Roman" w:cs="Times New Roman"/>
          <w:color w:val="000000"/>
          <w:sz w:val="28"/>
          <w:szCs w:val="28"/>
          <w:lang w:eastAsia="ru-RU"/>
        </w:rPr>
        <w:t xml:space="preserve">Детские школы искусств (по видам искусств) занимают особое место в структуре социокультурного пространства города Нефтеюганска. Они не только являют собой фундамент (первый уровень) российской уникальной системы профессионального образования в сфере культуры и искусства (школа – училище, колледж искусств – вуз), но и создают особую образовательную среду, развивающую личность. </w:t>
      </w:r>
    </w:p>
    <w:p w:rsidR="00243C97" w:rsidRPr="00243C97" w:rsidRDefault="00243C97" w:rsidP="00243C97">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43C97">
        <w:rPr>
          <w:rFonts w:ascii="Times New Roman" w:eastAsia="Times New Roman" w:hAnsi="Times New Roman" w:cs="Times New Roman"/>
          <w:color w:val="000000"/>
          <w:sz w:val="28"/>
          <w:szCs w:val="28"/>
          <w:lang w:eastAsia="ru-RU"/>
        </w:rPr>
        <w:tab/>
        <w:t>С сентября 2016 года в результате получения новой лицензии в МБУ ДО «Детская школа искусств» предоставляется новая образовательная услуга: работают творческие студии для детей и взрослых по направлениям: вокально-хоровая студия, студия «Юный художник», студия струнного исполнительства, студия ИЗО, студия прикладного творчества, театральная студия, хореографические студии, студия лепки и ИЗО.</w:t>
      </w:r>
    </w:p>
    <w:p w:rsidR="00243C97" w:rsidRPr="00243C97" w:rsidRDefault="00243C97" w:rsidP="00243C97">
      <w:pPr>
        <w:spacing w:after="0" w:line="0" w:lineRule="atLeast"/>
        <w:ind w:firstLine="709"/>
        <w:jc w:val="both"/>
        <w:rPr>
          <w:rFonts w:ascii="Times New Roman" w:eastAsia="Times New Roman" w:hAnsi="Times New Roman" w:cs="Times New Roman"/>
          <w:color w:val="000000"/>
          <w:sz w:val="28"/>
          <w:szCs w:val="28"/>
          <w:lang w:eastAsia="ru-RU"/>
        </w:rPr>
      </w:pPr>
      <w:r w:rsidRPr="00243C97">
        <w:rPr>
          <w:rFonts w:ascii="Times New Roman" w:eastAsia="Calibri" w:hAnsi="Times New Roman" w:cs="Times New Roman"/>
          <w:color w:val="000000"/>
          <w:sz w:val="28"/>
          <w:szCs w:val="28"/>
        </w:rPr>
        <w:t>Контингент обучающихся в учреждениях дополнительного образования на новый 2018/2019 учебный год составляет 2 211 человек, в том числе 1 718</w:t>
      </w:r>
      <w:r w:rsidRPr="00243C97">
        <w:rPr>
          <w:rFonts w:ascii="Times New Roman" w:eastAsia="Times New Roman" w:hAnsi="Times New Roman" w:cs="Times New Roman"/>
          <w:color w:val="000000"/>
          <w:sz w:val="28"/>
          <w:szCs w:val="28"/>
          <w:lang w:eastAsia="ru-RU"/>
        </w:rPr>
        <w:t xml:space="preserve"> человек по муниципальному заданию, на платной образовательной основе занимается 593 человека.</w:t>
      </w:r>
    </w:p>
    <w:p w:rsidR="00243C97" w:rsidRPr="00243C97" w:rsidRDefault="00243C97" w:rsidP="00243C97">
      <w:pPr>
        <w:spacing w:after="0" w:line="0" w:lineRule="atLeast"/>
        <w:ind w:right="-10" w:firstLine="709"/>
        <w:jc w:val="both"/>
        <w:rPr>
          <w:rFonts w:ascii="Times New Roman" w:eastAsia="Times New Roman" w:hAnsi="Times New Roman" w:cs="Times New Roman"/>
          <w:color w:val="000000"/>
          <w:sz w:val="28"/>
          <w:szCs w:val="28"/>
          <w:lang w:eastAsia="ru-RU"/>
        </w:rPr>
      </w:pPr>
      <w:r w:rsidRPr="00243C97">
        <w:rPr>
          <w:rFonts w:ascii="Times New Roman" w:eastAsia="Times New Roman" w:hAnsi="Times New Roman" w:cs="Times New Roman"/>
          <w:color w:val="000000"/>
          <w:sz w:val="28"/>
          <w:szCs w:val="28"/>
          <w:lang w:eastAsia="ru-RU"/>
        </w:rPr>
        <w:t xml:space="preserve">На базе двух школ работает 56 творческих коллективов, которые посещают 1 346 человек, из них: 49 детских коллективов, которые посещают 1 204 человека, 3 взрослых – 20 человек, 4 смешанных – 122 человека. </w:t>
      </w:r>
    </w:p>
    <w:p w:rsidR="00243C97" w:rsidRPr="00243C97" w:rsidRDefault="00243C97" w:rsidP="00243C97">
      <w:pPr>
        <w:spacing w:after="0" w:line="0" w:lineRule="atLeast"/>
        <w:ind w:firstLine="709"/>
        <w:jc w:val="both"/>
        <w:rPr>
          <w:rFonts w:ascii="Times New Roman" w:eastAsia="Times New Roman" w:hAnsi="Times New Roman" w:cs="Times New Roman"/>
          <w:color w:val="000000"/>
          <w:sz w:val="28"/>
          <w:szCs w:val="28"/>
          <w:lang w:eastAsia="ru-RU"/>
        </w:rPr>
      </w:pPr>
      <w:r w:rsidRPr="00243C97">
        <w:rPr>
          <w:rFonts w:ascii="Times New Roman" w:eastAsia="Times New Roman" w:hAnsi="Times New Roman" w:cs="Times New Roman"/>
          <w:color w:val="000000"/>
          <w:sz w:val="28"/>
          <w:szCs w:val="28"/>
          <w:lang w:eastAsia="ru-RU"/>
        </w:rPr>
        <w:t>Учащиеся и преподаватели школ в количестве 1 111 человек приняли участие в 80 фестивалях и конкурсах различного уровня: международных –</w:t>
      </w:r>
    </w:p>
    <w:p w:rsidR="00243C97" w:rsidRPr="00243C97" w:rsidRDefault="00243C97" w:rsidP="00243C97">
      <w:pPr>
        <w:spacing w:after="0" w:line="0" w:lineRule="atLeast"/>
        <w:jc w:val="both"/>
        <w:rPr>
          <w:rFonts w:ascii="Times New Roman" w:eastAsia="Times New Roman" w:hAnsi="Times New Roman" w:cs="Times New Roman"/>
          <w:color w:val="000000"/>
          <w:sz w:val="28"/>
          <w:szCs w:val="28"/>
          <w:lang w:eastAsia="ru-RU"/>
        </w:rPr>
      </w:pPr>
      <w:r w:rsidRPr="00243C97">
        <w:rPr>
          <w:rFonts w:ascii="Times New Roman" w:eastAsia="Times New Roman" w:hAnsi="Times New Roman" w:cs="Times New Roman"/>
          <w:color w:val="000000"/>
          <w:sz w:val="28"/>
          <w:szCs w:val="28"/>
          <w:lang w:eastAsia="ru-RU"/>
        </w:rPr>
        <w:t xml:space="preserve"> 32, всероссийских – 19, региональных – 3; окружных – 8, городских – 17, районных – 1. Завоевано 584 диплома.</w:t>
      </w:r>
    </w:p>
    <w:p w:rsidR="00243C97" w:rsidRPr="00243C97" w:rsidRDefault="00243C97" w:rsidP="00243C97">
      <w:pPr>
        <w:autoSpaceDE w:val="0"/>
        <w:autoSpaceDN w:val="0"/>
        <w:adjustRightInd w:val="0"/>
        <w:spacing w:after="0" w:line="0" w:lineRule="atLeast"/>
        <w:ind w:firstLine="708"/>
        <w:jc w:val="both"/>
        <w:rPr>
          <w:rFonts w:ascii="Times New Roman" w:eastAsia="Times New Roman" w:hAnsi="Times New Roman" w:cs="Times New Roman"/>
          <w:color w:val="000000"/>
          <w:sz w:val="28"/>
          <w:szCs w:val="28"/>
          <w:lang w:eastAsia="ru-RU"/>
        </w:rPr>
      </w:pPr>
      <w:r w:rsidRPr="00243C97">
        <w:rPr>
          <w:rFonts w:ascii="Times New Roman" w:eastAsia="Times New Roman" w:hAnsi="Times New Roman" w:cs="Times New Roman"/>
          <w:color w:val="000000"/>
          <w:sz w:val="28"/>
          <w:szCs w:val="28"/>
          <w:lang w:eastAsia="ru-RU"/>
        </w:rPr>
        <w:t>В целях организации отдыха, оздоровления и занятости детей в каникулярное время учреждениями дополнительного образования в 1 смену была организована работа 2 лагерей с дневным пребыванием. Всего в лагерях с дневным пребыванием детей за смену оздоровилось 185 воспитанников в возрасте от 6 до 17 лет.</w:t>
      </w:r>
    </w:p>
    <w:p w:rsidR="00C8367D" w:rsidRPr="005C689A" w:rsidRDefault="00243C97" w:rsidP="005C689A">
      <w:pPr>
        <w:autoSpaceDE w:val="0"/>
        <w:autoSpaceDN w:val="0"/>
        <w:adjustRightInd w:val="0"/>
        <w:spacing w:after="0" w:line="0" w:lineRule="atLeast"/>
        <w:jc w:val="both"/>
        <w:rPr>
          <w:rFonts w:ascii="Times New Roman" w:eastAsia="Times New Roman" w:hAnsi="Times New Roman" w:cs="Times New Roman"/>
          <w:color w:val="000000"/>
          <w:sz w:val="28"/>
          <w:szCs w:val="28"/>
          <w:lang w:eastAsia="ru-RU"/>
        </w:rPr>
      </w:pPr>
      <w:r w:rsidRPr="00243C97">
        <w:rPr>
          <w:rFonts w:ascii="Times New Roman" w:eastAsia="Times New Roman" w:hAnsi="Times New Roman" w:cs="Times New Roman"/>
          <w:color w:val="000000"/>
          <w:sz w:val="28"/>
          <w:szCs w:val="28"/>
          <w:lang w:eastAsia="ru-RU"/>
        </w:rPr>
        <w:tab/>
      </w:r>
    </w:p>
    <w:p w:rsidR="00243C97" w:rsidRPr="00243C97" w:rsidRDefault="00243C97" w:rsidP="00E16FDB">
      <w:pPr>
        <w:autoSpaceDE w:val="0"/>
        <w:autoSpaceDN w:val="0"/>
        <w:adjustRightInd w:val="0"/>
        <w:spacing w:after="0" w:line="0" w:lineRule="atLeast"/>
        <w:ind w:firstLine="708"/>
        <w:jc w:val="both"/>
        <w:rPr>
          <w:rFonts w:ascii="Times New Roman" w:eastAsia="Times New Roman" w:hAnsi="Times New Roman" w:cs="Times New Roman"/>
          <w:b/>
          <w:i/>
          <w:color w:val="000000"/>
          <w:sz w:val="28"/>
          <w:szCs w:val="28"/>
          <w:lang w:eastAsia="ru-RU"/>
        </w:rPr>
      </w:pPr>
      <w:r w:rsidRPr="00243C97">
        <w:rPr>
          <w:rFonts w:ascii="Times New Roman" w:eastAsia="Calibri" w:hAnsi="Times New Roman" w:cs="Times New Roman"/>
          <w:b/>
          <w:i/>
          <w:sz w:val="28"/>
          <w:szCs w:val="28"/>
        </w:rPr>
        <w:t>Театральная деятельность</w:t>
      </w:r>
      <w:r w:rsidRPr="00243C97">
        <w:rPr>
          <w:rFonts w:ascii="Times New Roman" w:eastAsia="Times New Roman" w:hAnsi="Times New Roman" w:cs="Times New Roman"/>
          <w:b/>
          <w:i/>
          <w:color w:val="000000"/>
          <w:sz w:val="28"/>
          <w:szCs w:val="28"/>
          <w:lang w:eastAsia="ru-RU"/>
        </w:rPr>
        <w:t xml:space="preserve"> </w:t>
      </w:r>
    </w:p>
    <w:p w:rsidR="00243C97" w:rsidRPr="00243C97" w:rsidRDefault="00243C97" w:rsidP="00243C97">
      <w:pPr>
        <w:autoSpaceDE w:val="0"/>
        <w:autoSpaceDN w:val="0"/>
        <w:adjustRightInd w:val="0"/>
        <w:spacing w:after="0" w:line="0" w:lineRule="atLeast"/>
        <w:ind w:firstLine="709"/>
        <w:jc w:val="both"/>
        <w:rPr>
          <w:rFonts w:ascii="Times New Roman" w:eastAsia="Calibri" w:hAnsi="Times New Roman" w:cs="Times New Roman"/>
          <w:color w:val="000000"/>
          <w:sz w:val="28"/>
          <w:szCs w:val="28"/>
        </w:rPr>
      </w:pPr>
      <w:r w:rsidRPr="00243C97">
        <w:rPr>
          <w:rFonts w:ascii="Times New Roman" w:eastAsia="Times New Roman" w:hAnsi="Times New Roman" w:cs="Times New Roman"/>
          <w:color w:val="000000"/>
          <w:sz w:val="28"/>
          <w:szCs w:val="28"/>
          <w:lang w:eastAsia="ru-RU"/>
        </w:rPr>
        <w:t>Театральное искусство города Нефтеюганска представляет муниципальное бюджетное учреждение культуры Театр кукол «Волшебная флейта».</w:t>
      </w:r>
      <w:r w:rsidRPr="00243C97">
        <w:rPr>
          <w:rFonts w:ascii="Times New Roman" w:eastAsia="Calibri" w:hAnsi="Times New Roman" w:cs="Times New Roman"/>
          <w:color w:val="000000"/>
          <w:sz w:val="28"/>
          <w:szCs w:val="28"/>
        </w:rPr>
        <w:t xml:space="preserve"> Основными векторами в работе МБУК Театр кукол «Волшебная флейта» являются: показ спектаклей, проведение дискотек и игровых программ для детей, участие в городских мероприятиях. </w:t>
      </w:r>
    </w:p>
    <w:p w:rsidR="00243C97" w:rsidRPr="00243C97" w:rsidRDefault="00243C97" w:rsidP="00243C97">
      <w:pPr>
        <w:spacing w:after="0" w:line="0" w:lineRule="atLeast"/>
        <w:ind w:firstLine="709"/>
        <w:jc w:val="both"/>
        <w:rPr>
          <w:rFonts w:ascii="Times New Roman" w:eastAsia="Times New Roman" w:hAnsi="Times New Roman" w:cs="Times New Roman"/>
          <w:color w:val="000000"/>
          <w:sz w:val="28"/>
          <w:szCs w:val="28"/>
          <w:lang w:bidi="en-US"/>
        </w:rPr>
      </w:pPr>
      <w:r w:rsidRPr="00243C97">
        <w:rPr>
          <w:rFonts w:ascii="Times New Roman" w:eastAsia="Times New Roman" w:hAnsi="Times New Roman" w:cs="Times New Roman"/>
          <w:color w:val="000000"/>
          <w:sz w:val="28"/>
          <w:szCs w:val="28"/>
          <w:lang w:bidi="en-US"/>
        </w:rPr>
        <w:t xml:space="preserve">За январь - декабрь 2018 года было проведено 313 мероприятий, охвачено </w:t>
      </w:r>
      <w:r w:rsidRPr="00243C97">
        <w:rPr>
          <w:rFonts w:ascii="Times New Roman" w:eastAsia="Times New Roman" w:hAnsi="Times New Roman" w:cs="Times New Roman"/>
          <w:color w:val="000000"/>
          <w:sz w:val="28"/>
          <w:szCs w:val="28"/>
          <w:lang w:eastAsia="ru-RU" w:bidi="en-US"/>
        </w:rPr>
        <w:t xml:space="preserve">30 822 </w:t>
      </w:r>
      <w:r w:rsidRPr="00243C97">
        <w:rPr>
          <w:rFonts w:ascii="Times New Roman" w:eastAsia="Times New Roman" w:hAnsi="Times New Roman" w:cs="Times New Roman"/>
          <w:color w:val="000000"/>
          <w:sz w:val="28"/>
          <w:szCs w:val="28"/>
          <w:lang w:bidi="en-US"/>
        </w:rPr>
        <w:t>человека, из них: 286</w:t>
      </w:r>
      <w:r w:rsidRPr="00243C97">
        <w:rPr>
          <w:rFonts w:ascii="Times New Roman" w:eastAsia="Times New Roman" w:hAnsi="Times New Roman" w:cs="Times New Roman"/>
          <w:color w:val="000000"/>
          <w:sz w:val="28"/>
          <w:szCs w:val="28"/>
          <w:lang w:eastAsia="ru-RU"/>
        </w:rPr>
        <w:t xml:space="preserve"> спектаклей, охвачено 17 989 человек; 3 </w:t>
      </w:r>
      <w:r w:rsidRPr="00243C97">
        <w:rPr>
          <w:rFonts w:ascii="Times New Roman" w:eastAsia="Times New Roman" w:hAnsi="Times New Roman" w:cs="Times New Roman"/>
          <w:color w:val="000000"/>
          <w:sz w:val="28"/>
          <w:szCs w:val="28"/>
          <w:lang w:val="en-US" w:eastAsia="ru-RU"/>
        </w:rPr>
        <w:t>DVD</w:t>
      </w:r>
      <w:r w:rsidRPr="00243C97">
        <w:rPr>
          <w:rFonts w:ascii="Times New Roman" w:eastAsia="Times New Roman" w:hAnsi="Times New Roman" w:cs="Times New Roman"/>
          <w:color w:val="000000"/>
          <w:sz w:val="28"/>
          <w:szCs w:val="28"/>
          <w:lang w:eastAsia="ru-RU"/>
        </w:rPr>
        <w:t xml:space="preserve"> показа, охвачено 126 человек; 14 игровых программ, охвачено 3 819 человек</w:t>
      </w:r>
      <w:r w:rsidRPr="00243C97">
        <w:rPr>
          <w:rFonts w:ascii="Times New Roman" w:eastAsia="Times New Roman" w:hAnsi="Times New Roman" w:cs="Times New Roman"/>
          <w:color w:val="000000"/>
          <w:sz w:val="28"/>
          <w:szCs w:val="28"/>
          <w:lang w:bidi="en-US"/>
        </w:rPr>
        <w:t xml:space="preserve">; совместных мероприятий – 9, охвачено 888 человек; </w:t>
      </w:r>
      <w:r w:rsidRPr="00243C97">
        <w:rPr>
          <w:rFonts w:ascii="Times New Roman" w:eastAsia="Times New Roman" w:hAnsi="Times New Roman" w:cs="Times New Roman"/>
          <w:color w:val="000000"/>
          <w:sz w:val="28"/>
          <w:szCs w:val="28"/>
          <w:lang w:eastAsia="ru-RU"/>
        </w:rPr>
        <w:t>участие в праздничном шествии «Пара</w:t>
      </w:r>
      <w:r w:rsidRPr="00243C97">
        <w:rPr>
          <w:rFonts w:ascii="Times New Roman" w:eastAsia="Calibri" w:hAnsi="Times New Roman" w:cs="Times New Roman"/>
          <w:color w:val="FF0000"/>
          <w:sz w:val="28"/>
          <w:szCs w:val="28"/>
        </w:rPr>
        <w:t xml:space="preserve"> </w:t>
      </w:r>
      <w:r w:rsidRPr="00243C97">
        <w:rPr>
          <w:rFonts w:ascii="Times New Roman" w:eastAsia="Times New Roman" w:hAnsi="Times New Roman" w:cs="Times New Roman"/>
          <w:color w:val="000000"/>
          <w:sz w:val="28"/>
          <w:szCs w:val="28"/>
          <w:lang w:eastAsia="ru-RU"/>
        </w:rPr>
        <w:t>д Победы», охвачено 8</w:t>
      </w:r>
      <w:r w:rsidR="00AE7834">
        <w:rPr>
          <w:rFonts w:ascii="Times New Roman" w:eastAsia="Times New Roman" w:hAnsi="Times New Roman" w:cs="Times New Roman"/>
          <w:color w:val="000000"/>
          <w:sz w:val="28"/>
          <w:szCs w:val="28"/>
          <w:lang w:eastAsia="ru-RU"/>
        </w:rPr>
        <w:t xml:space="preserve"> </w:t>
      </w:r>
      <w:r w:rsidRPr="00243C97">
        <w:rPr>
          <w:rFonts w:ascii="Times New Roman" w:eastAsia="Times New Roman" w:hAnsi="Times New Roman" w:cs="Times New Roman"/>
          <w:color w:val="000000"/>
          <w:sz w:val="28"/>
          <w:szCs w:val="28"/>
          <w:lang w:eastAsia="ru-RU"/>
        </w:rPr>
        <w:t>000 человек</w:t>
      </w:r>
      <w:r w:rsidRPr="00243C97">
        <w:rPr>
          <w:rFonts w:ascii="Times New Roman" w:eastAsia="Times New Roman" w:hAnsi="Times New Roman" w:cs="Times New Roman"/>
          <w:color w:val="000000"/>
          <w:sz w:val="28"/>
          <w:szCs w:val="28"/>
          <w:lang w:bidi="en-US"/>
        </w:rPr>
        <w:t>.</w:t>
      </w:r>
    </w:p>
    <w:p w:rsidR="00243C97" w:rsidRPr="00243C97" w:rsidRDefault="00243C97" w:rsidP="00243C97">
      <w:pPr>
        <w:spacing w:after="0" w:line="240" w:lineRule="auto"/>
        <w:ind w:firstLine="709"/>
        <w:jc w:val="both"/>
        <w:rPr>
          <w:rFonts w:ascii="Times New Roman" w:eastAsia="Times New Roman" w:hAnsi="Times New Roman" w:cs="Times New Roman"/>
          <w:color w:val="0D0D0D"/>
          <w:sz w:val="28"/>
          <w:szCs w:val="28"/>
          <w:lang w:eastAsia="ru-RU"/>
        </w:rPr>
      </w:pPr>
      <w:r w:rsidRPr="00243C97">
        <w:rPr>
          <w:rFonts w:ascii="Times New Roman" w:eastAsia="Calibri" w:hAnsi="Times New Roman" w:cs="Times New Roman"/>
          <w:color w:val="000000"/>
          <w:sz w:val="28"/>
          <w:szCs w:val="28"/>
        </w:rPr>
        <w:t>В репертуаре театра 27 спектаклей.</w:t>
      </w:r>
      <w:r w:rsidRPr="00243C97">
        <w:rPr>
          <w:rFonts w:ascii="Times New Roman" w:eastAsia="Calibri" w:hAnsi="Times New Roman" w:cs="Times New Roman"/>
          <w:color w:val="FF0000"/>
          <w:sz w:val="28"/>
          <w:szCs w:val="28"/>
        </w:rPr>
        <w:t xml:space="preserve"> </w:t>
      </w:r>
      <w:r w:rsidRPr="00243C97">
        <w:rPr>
          <w:rFonts w:ascii="Times New Roman" w:eastAsia="Times New Roman" w:hAnsi="Times New Roman" w:cs="Times New Roman"/>
          <w:color w:val="000000"/>
          <w:sz w:val="28"/>
          <w:szCs w:val="28"/>
          <w:lang w:eastAsia="ru-RU"/>
        </w:rPr>
        <w:t>В</w:t>
      </w:r>
      <w:r w:rsidRPr="00243C97">
        <w:rPr>
          <w:rFonts w:ascii="Times New Roman" w:eastAsia="Times New Roman" w:hAnsi="Times New Roman" w:cs="Times New Roman"/>
          <w:color w:val="FF0000"/>
          <w:sz w:val="28"/>
          <w:szCs w:val="28"/>
          <w:lang w:eastAsia="ru-RU"/>
        </w:rPr>
        <w:t xml:space="preserve"> </w:t>
      </w:r>
      <w:r w:rsidRPr="00243C97">
        <w:rPr>
          <w:rFonts w:ascii="Times New Roman" w:eastAsia="Times New Roman" w:hAnsi="Times New Roman" w:cs="Times New Roman"/>
          <w:color w:val="0D0D0D"/>
          <w:sz w:val="28"/>
          <w:szCs w:val="28"/>
          <w:lang w:eastAsia="ru-RU"/>
        </w:rPr>
        <w:t>Театре кукол «Волшебная флейта</w:t>
      </w:r>
      <w:r w:rsidRPr="00243C97">
        <w:rPr>
          <w:rFonts w:ascii="Times New Roman" w:eastAsia="Times New Roman" w:hAnsi="Times New Roman" w:cs="Times New Roman"/>
          <w:b/>
          <w:color w:val="0D0D0D"/>
          <w:sz w:val="28"/>
          <w:szCs w:val="28"/>
          <w:lang w:eastAsia="ru-RU"/>
        </w:rPr>
        <w:t xml:space="preserve"> </w:t>
      </w:r>
      <w:r w:rsidRPr="00243C97">
        <w:rPr>
          <w:rFonts w:ascii="Times New Roman" w:eastAsia="Times New Roman" w:hAnsi="Times New Roman" w:cs="Times New Roman"/>
          <w:color w:val="0D0D0D"/>
          <w:sz w:val="28"/>
          <w:szCs w:val="28"/>
          <w:lang w:eastAsia="ru-RU"/>
        </w:rPr>
        <w:t xml:space="preserve">состоялось семь премьерных показов спектаклей для детского и семейного просмотра: </w:t>
      </w:r>
    </w:p>
    <w:p w:rsidR="00243C97" w:rsidRPr="00243C97" w:rsidRDefault="00243C97" w:rsidP="00243C97">
      <w:pPr>
        <w:spacing w:after="0" w:line="0" w:lineRule="atLeast"/>
        <w:ind w:firstLine="709"/>
        <w:jc w:val="both"/>
        <w:rPr>
          <w:rFonts w:ascii="Times New Roman" w:eastAsia="Times New Roman" w:hAnsi="Times New Roman" w:cs="Times New Roman"/>
          <w:sz w:val="28"/>
          <w:szCs w:val="28"/>
          <w:lang w:eastAsia="ru-RU"/>
        </w:rPr>
      </w:pPr>
      <w:r w:rsidRPr="00243C97">
        <w:rPr>
          <w:rFonts w:ascii="Times New Roman" w:eastAsia="Times New Roman" w:hAnsi="Times New Roman" w:cs="Times New Roman"/>
          <w:sz w:val="28"/>
          <w:szCs w:val="28"/>
          <w:lang w:eastAsia="ru-RU" w:bidi="en-US"/>
        </w:rPr>
        <w:t>- в марте –</w:t>
      </w:r>
      <w:r w:rsidRPr="00243C97">
        <w:rPr>
          <w:rFonts w:ascii="Times New Roman" w:eastAsia="Times New Roman" w:hAnsi="Times New Roman" w:cs="Times New Roman"/>
          <w:sz w:val="28"/>
          <w:szCs w:val="28"/>
          <w:lang w:eastAsia="ru-RU"/>
        </w:rPr>
        <w:t xml:space="preserve"> спектакль «По зеленым хо</w:t>
      </w:r>
      <w:r w:rsidR="00812A69">
        <w:rPr>
          <w:rFonts w:ascii="Times New Roman" w:eastAsia="Times New Roman" w:hAnsi="Times New Roman" w:cs="Times New Roman"/>
          <w:sz w:val="28"/>
          <w:szCs w:val="28"/>
          <w:lang w:eastAsia="ru-RU"/>
        </w:rPr>
        <w:t xml:space="preserve">лмам океана» по пьесе </w:t>
      </w:r>
      <w:r w:rsidR="00C8367D">
        <w:rPr>
          <w:rFonts w:ascii="Times New Roman" w:eastAsia="Times New Roman" w:hAnsi="Times New Roman" w:cs="Times New Roman"/>
          <w:sz w:val="28"/>
          <w:szCs w:val="28"/>
          <w:lang w:eastAsia="ru-RU"/>
        </w:rPr>
        <w:t>С. Козлова</w:t>
      </w:r>
      <w:r w:rsidR="00812A69">
        <w:rPr>
          <w:rFonts w:ascii="Times New Roman" w:eastAsia="Times New Roman" w:hAnsi="Times New Roman" w:cs="Times New Roman"/>
          <w:sz w:val="28"/>
          <w:szCs w:val="28"/>
          <w:lang w:eastAsia="ru-RU"/>
        </w:rPr>
        <w:t>;</w:t>
      </w:r>
    </w:p>
    <w:p w:rsidR="00243C97" w:rsidRPr="00243C97" w:rsidRDefault="00243C97" w:rsidP="00243C97">
      <w:pPr>
        <w:spacing w:after="0" w:line="0" w:lineRule="atLeast"/>
        <w:ind w:firstLine="709"/>
        <w:jc w:val="both"/>
        <w:rPr>
          <w:rFonts w:ascii="Times New Roman" w:eastAsia="Times New Roman" w:hAnsi="Times New Roman" w:cs="Times New Roman"/>
          <w:sz w:val="28"/>
          <w:szCs w:val="28"/>
          <w:lang w:eastAsia="ru-RU"/>
        </w:rPr>
      </w:pPr>
      <w:r w:rsidRPr="00243C97">
        <w:rPr>
          <w:rFonts w:ascii="Times New Roman" w:eastAsia="Times New Roman" w:hAnsi="Times New Roman" w:cs="Times New Roman"/>
          <w:sz w:val="28"/>
          <w:szCs w:val="28"/>
          <w:lang w:eastAsia="ru-RU"/>
        </w:rPr>
        <w:t xml:space="preserve">- в </w:t>
      </w:r>
      <w:r w:rsidR="00812A69">
        <w:rPr>
          <w:rFonts w:ascii="Times New Roman" w:eastAsia="Times New Roman" w:hAnsi="Times New Roman" w:cs="Times New Roman"/>
          <w:sz w:val="28"/>
          <w:szCs w:val="28"/>
          <w:lang w:eastAsia="ru-RU"/>
        </w:rPr>
        <w:t>апреле – спектакль «День Енота»;</w:t>
      </w:r>
    </w:p>
    <w:p w:rsidR="00243C97" w:rsidRPr="00243C97" w:rsidRDefault="00243C97" w:rsidP="00243C97">
      <w:pPr>
        <w:spacing w:after="0" w:line="0" w:lineRule="atLeast"/>
        <w:ind w:firstLine="709"/>
        <w:jc w:val="both"/>
        <w:rPr>
          <w:rFonts w:ascii="Times New Roman" w:eastAsia="Times New Roman" w:hAnsi="Times New Roman" w:cs="Times New Roman"/>
          <w:sz w:val="28"/>
          <w:szCs w:val="28"/>
          <w:lang w:eastAsia="ru-RU"/>
        </w:rPr>
      </w:pPr>
      <w:r w:rsidRPr="00243C97">
        <w:rPr>
          <w:rFonts w:ascii="Times New Roman" w:eastAsia="Times New Roman" w:hAnsi="Times New Roman" w:cs="Times New Roman"/>
          <w:sz w:val="28"/>
          <w:szCs w:val="28"/>
          <w:lang w:eastAsia="ru-RU"/>
        </w:rPr>
        <w:t xml:space="preserve">- в мае – </w:t>
      </w:r>
      <w:r w:rsidR="00812A69">
        <w:rPr>
          <w:rFonts w:ascii="Times New Roman" w:eastAsia="Times New Roman" w:hAnsi="Times New Roman" w:cs="Times New Roman"/>
          <w:sz w:val="28"/>
          <w:szCs w:val="28"/>
          <w:lang w:eastAsia="ru-RU"/>
        </w:rPr>
        <w:t>спектакль «Сказочка из мешочка»;</w:t>
      </w:r>
    </w:p>
    <w:p w:rsidR="00243C97" w:rsidRPr="00243C97" w:rsidRDefault="00243C97" w:rsidP="00243C97">
      <w:pPr>
        <w:spacing w:after="0" w:line="0" w:lineRule="atLeast"/>
        <w:ind w:firstLine="709"/>
        <w:jc w:val="both"/>
        <w:rPr>
          <w:rFonts w:ascii="Times New Roman" w:eastAsia="Times New Roman" w:hAnsi="Times New Roman" w:cs="Times New Roman"/>
          <w:color w:val="000000"/>
          <w:sz w:val="28"/>
          <w:szCs w:val="28"/>
          <w:lang w:eastAsia="ru-RU"/>
        </w:rPr>
      </w:pPr>
      <w:r w:rsidRPr="00243C97">
        <w:rPr>
          <w:rFonts w:ascii="Times New Roman" w:eastAsia="Times New Roman" w:hAnsi="Times New Roman" w:cs="Times New Roman"/>
          <w:color w:val="000000"/>
          <w:sz w:val="28"/>
          <w:szCs w:val="28"/>
          <w:lang w:eastAsia="ru-RU"/>
        </w:rPr>
        <w:t xml:space="preserve">- в октябре – </w:t>
      </w:r>
      <w:r w:rsidRPr="00243C97">
        <w:rPr>
          <w:rFonts w:ascii="Times New Roman" w:eastAsia="Times New Roman" w:hAnsi="Times New Roman" w:cs="Times New Roman"/>
          <w:sz w:val="28"/>
          <w:szCs w:val="28"/>
          <w:lang w:eastAsia="ru-RU"/>
        </w:rPr>
        <w:t xml:space="preserve">спектакли: </w:t>
      </w:r>
      <w:r w:rsidR="00812A69">
        <w:rPr>
          <w:rFonts w:ascii="Times New Roman" w:eastAsia="Times New Roman" w:hAnsi="Times New Roman" w:cs="Times New Roman"/>
          <w:color w:val="000000"/>
          <w:sz w:val="28"/>
          <w:szCs w:val="28"/>
          <w:lang w:eastAsia="ru-RU"/>
        </w:rPr>
        <w:t>«Гуси-лебеди» и «Вполголоса»;</w:t>
      </w:r>
    </w:p>
    <w:p w:rsidR="00243C97" w:rsidRPr="00243C97" w:rsidRDefault="00243C97" w:rsidP="00243C97">
      <w:pPr>
        <w:spacing w:after="0" w:line="0" w:lineRule="atLeast"/>
        <w:ind w:firstLine="709"/>
        <w:jc w:val="both"/>
        <w:rPr>
          <w:rFonts w:ascii="Times New Roman" w:eastAsia="Times New Roman" w:hAnsi="Times New Roman" w:cs="Times New Roman"/>
          <w:color w:val="000000"/>
          <w:sz w:val="28"/>
          <w:szCs w:val="28"/>
          <w:lang w:eastAsia="ru-RU"/>
        </w:rPr>
      </w:pPr>
      <w:r w:rsidRPr="00243C97">
        <w:rPr>
          <w:rFonts w:ascii="Times New Roman" w:eastAsia="Times New Roman" w:hAnsi="Times New Roman" w:cs="Times New Roman"/>
          <w:color w:val="000000"/>
          <w:sz w:val="28"/>
          <w:szCs w:val="28"/>
          <w:lang w:eastAsia="ru-RU"/>
        </w:rPr>
        <w:t xml:space="preserve">- в декабре – </w:t>
      </w:r>
      <w:r w:rsidRPr="00243C97">
        <w:rPr>
          <w:rFonts w:ascii="Times New Roman" w:eastAsia="Times New Roman" w:hAnsi="Times New Roman" w:cs="Times New Roman"/>
          <w:sz w:val="28"/>
          <w:szCs w:val="28"/>
          <w:lang w:eastAsia="ru-RU"/>
        </w:rPr>
        <w:t xml:space="preserve">спектакли: </w:t>
      </w:r>
      <w:r w:rsidRPr="00243C97">
        <w:rPr>
          <w:rFonts w:ascii="Times New Roman" w:eastAsia="Times New Roman" w:hAnsi="Times New Roman" w:cs="Times New Roman"/>
          <w:color w:val="000000"/>
          <w:sz w:val="28"/>
          <w:szCs w:val="28"/>
          <w:lang w:eastAsia="ru-RU"/>
        </w:rPr>
        <w:t>«Морозко» и «Жихарка».</w:t>
      </w:r>
    </w:p>
    <w:p w:rsidR="00243C97" w:rsidRPr="00243C97" w:rsidRDefault="00243C97" w:rsidP="00243C97">
      <w:pPr>
        <w:spacing w:after="0" w:line="0" w:lineRule="atLeast"/>
        <w:ind w:firstLine="709"/>
        <w:jc w:val="both"/>
        <w:rPr>
          <w:rFonts w:ascii="Times New Roman" w:eastAsia="Times New Roman" w:hAnsi="Times New Roman" w:cs="Times New Roman"/>
          <w:color w:val="000000"/>
          <w:sz w:val="28"/>
          <w:szCs w:val="28"/>
          <w:lang w:eastAsia="ru-RU"/>
        </w:rPr>
      </w:pPr>
      <w:r w:rsidRPr="00243C97">
        <w:rPr>
          <w:rFonts w:ascii="Times New Roman" w:eastAsia="Times New Roman" w:hAnsi="Times New Roman" w:cs="Times New Roman"/>
          <w:color w:val="000000"/>
          <w:sz w:val="28"/>
          <w:szCs w:val="28"/>
          <w:lang w:eastAsia="ru-RU" w:bidi="en-US"/>
        </w:rPr>
        <w:t xml:space="preserve">С нового театрального сезона в Театре кукол на платной основе работает </w:t>
      </w:r>
      <w:r w:rsidRPr="00243C97">
        <w:rPr>
          <w:rFonts w:ascii="Times New Roman" w:eastAsia="Times New Roman" w:hAnsi="Times New Roman" w:cs="Times New Roman"/>
          <w:color w:val="000000"/>
          <w:sz w:val="28"/>
          <w:szCs w:val="28"/>
          <w:lang w:eastAsia="ru-RU"/>
        </w:rPr>
        <w:t>детская театральная студия «Подрастем, скажем…», руководитель Сергей Зубарев. Занятия проходят 2 раза в неделю. В студии занимаются 12 человек в возрасте от 7 до 14 лет.</w:t>
      </w:r>
    </w:p>
    <w:p w:rsidR="00243C97" w:rsidRPr="00243C97" w:rsidRDefault="00243C97" w:rsidP="00243C97">
      <w:pPr>
        <w:spacing w:after="0" w:line="0" w:lineRule="atLeast"/>
        <w:ind w:firstLine="709"/>
        <w:jc w:val="both"/>
        <w:rPr>
          <w:rFonts w:ascii="Times New Roman" w:eastAsia="Times New Roman" w:hAnsi="Times New Roman" w:cs="Times New Roman"/>
          <w:color w:val="000000"/>
          <w:sz w:val="28"/>
          <w:szCs w:val="28"/>
          <w:lang w:eastAsia="ru-RU" w:bidi="en-US"/>
        </w:rPr>
      </w:pPr>
      <w:r w:rsidRPr="00243C97">
        <w:rPr>
          <w:rFonts w:ascii="Times New Roman" w:eastAsia="Times New Roman" w:hAnsi="Times New Roman" w:cs="Times New Roman"/>
          <w:color w:val="000000"/>
          <w:sz w:val="28"/>
          <w:szCs w:val="28"/>
          <w:lang w:eastAsia="ru-RU" w:bidi="en-US"/>
        </w:rPr>
        <w:t>В октябре 2018 года</w:t>
      </w:r>
      <w:r w:rsidRPr="00243C97">
        <w:rPr>
          <w:rFonts w:ascii="Times New Roman" w:eastAsia="Calibri" w:hAnsi="Times New Roman" w:cs="Times New Roman"/>
          <w:sz w:val="28"/>
          <w:szCs w:val="28"/>
        </w:rPr>
        <w:t xml:space="preserve"> Театр кукол принял участие во </w:t>
      </w:r>
      <w:r w:rsidRPr="00243C97">
        <w:rPr>
          <w:rFonts w:ascii="Times New Roman" w:eastAsia="Times New Roman" w:hAnsi="Times New Roman" w:cs="Times New Roman"/>
          <w:color w:val="000000"/>
          <w:sz w:val="28"/>
          <w:szCs w:val="28"/>
          <w:lang w:val="en-US" w:eastAsia="ru-RU" w:bidi="en-US"/>
        </w:rPr>
        <w:t>II</w:t>
      </w:r>
      <w:r w:rsidRPr="00243C97">
        <w:rPr>
          <w:rFonts w:ascii="Times New Roman" w:eastAsia="Times New Roman" w:hAnsi="Times New Roman" w:cs="Times New Roman"/>
          <w:color w:val="000000"/>
          <w:sz w:val="28"/>
          <w:szCs w:val="28"/>
          <w:lang w:eastAsia="ru-RU" w:bidi="en-US"/>
        </w:rPr>
        <w:t xml:space="preserve"> Региональном фестивале – конкурсе индивидуальных актёрских работ имени народного артиста РСФСР В.И. Милосердова (г.Челябинск). Диплом в номинации «Лучший дуэт».</w:t>
      </w:r>
    </w:p>
    <w:p w:rsidR="00243C97" w:rsidRPr="00243C97" w:rsidRDefault="00243C97" w:rsidP="00243C97">
      <w:pPr>
        <w:spacing w:after="0" w:line="240" w:lineRule="auto"/>
        <w:ind w:firstLine="708"/>
        <w:jc w:val="both"/>
        <w:rPr>
          <w:rFonts w:ascii="Times New Roman" w:eastAsia="Times New Roman" w:hAnsi="Times New Roman" w:cs="Times New Roman"/>
          <w:color w:val="000000"/>
          <w:sz w:val="28"/>
          <w:szCs w:val="28"/>
          <w:lang w:eastAsia="ru-RU"/>
        </w:rPr>
      </w:pPr>
      <w:r w:rsidRPr="00243C97">
        <w:rPr>
          <w:rFonts w:ascii="Times New Roman" w:eastAsia="Times New Roman" w:hAnsi="Times New Roman" w:cs="Times New Roman"/>
          <w:color w:val="000000"/>
          <w:sz w:val="28"/>
          <w:szCs w:val="28"/>
          <w:lang w:eastAsia="ru-RU"/>
        </w:rPr>
        <w:t>В 2018 году учреждениями, подведомственными комитету культуры и туризма, проведено более 80 социально-значимых культурных мероприятий. Наиболее яркие из них:</w:t>
      </w:r>
    </w:p>
    <w:p w:rsidR="00243C97" w:rsidRPr="00243C97" w:rsidRDefault="00102A28" w:rsidP="00243C97">
      <w:pPr>
        <w:spacing w:after="0" w:line="0" w:lineRule="atLeast"/>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В </w:t>
      </w:r>
      <w:r w:rsidR="00243C97" w:rsidRPr="00243C97">
        <w:rPr>
          <w:rFonts w:ascii="Times New Roman" w:eastAsia="Calibri" w:hAnsi="Times New Roman" w:cs="Times New Roman"/>
          <w:bCs/>
          <w:sz w:val="28"/>
          <w:szCs w:val="28"/>
        </w:rPr>
        <w:t>апрел</w:t>
      </w:r>
      <w:r>
        <w:rPr>
          <w:rFonts w:ascii="Times New Roman" w:eastAsia="Calibri" w:hAnsi="Times New Roman" w:cs="Times New Roman"/>
          <w:bCs/>
          <w:sz w:val="28"/>
          <w:szCs w:val="28"/>
        </w:rPr>
        <w:t>е 2018 года</w:t>
      </w:r>
      <w:r w:rsidR="00243C97" w:rsidRPr="00243C97">
        <w:rPr>
          <w:rFonts w:ascii="Times New Roman" w:eastAsia="Calibri" w:hAnsi="Times New Roman" w:cs="Times New Roman"/>
          <w:bCs/>
          <w:sz w:val="28"/>
          <w:szCs w:val="28"/>
        </w:rPr>
        <w:t xml:space="preserve"> для жителей и гостей города состоялось одно из масштабных, зрелищных мероприятий. На сцене Культурного центра «Обь» в исполнении сводного хора нескольких городов прозвучало удивительное произведение - оратория «Сотворение мира».</w:t>
      </w:r>
    </w:p>
    <w:p w:rsidR="00243C97" w:rsidRPr="00243C97" w:rsidRDefault="00243C97" w:rsidP="00243C97">
      <w:pPr>
        <w:spacing w:after="0" w:line="0" w:lineRule="atLeast"/>
        <w:ind w:firstLine="709"/>
        <w:jc w:val="both"/>
        <w:rPr>
          <w:rFonts w:ascii="Times New Roman" w:eastAsia="Calibri" w:hAnsi="Times New Roman" w:cs="Times New Roman"/>
          <w:bCs/>
          <w:sz w:val="28"/>
          <w:szCs w:val="28"/>
        </w:rPr>
      </w:pPr>
      <w:r w:rsidRPr="00243C97">
        <w:rPr>
          <w:rFonts w:ascii="Times New Roman" w:eastAsia="Calibri" w:hAnsi="Times New Roman" w:cs="Times New Roman"/>
          <w:bCs/>
          <w:sz w:val="28"/>
          <w:szCs w:val="28"/>
        </w:rPr>
        <w:t>Это сочинение советского и российского композитора, Заслуженного деятеля искусств Российской Федерации, Лауреата премии Правительства Санкт-Петербурга, автора симфоний, около 900 песен, более ста сочинений для театра, в том числе опер, балетов, мюзиклов - Виктора Плешака.</w:t>
      </w:r>
    </w:p>
    <w:p w:rsidR="00243C97" w:rsidRPr="00243C97" w:rsidRDefault="00243C97" w:rsidP="00243C97">
      <w:pPr>
        <w:spacing w:after="0" w:line="0" w:lineRule="atLeast"/>
        <w:ind w:firstLine="709"/>
        <w:jc w:val="both"/>
        <w:rPr>
          <w:rFonts w:ascii="Times New Roman" w:eastAsia="Calibri" w:hAnsi="Times New Roman" w:cs="Times New Roman"/>
          <w:bCs/>
          <w:sz w:val="28"/>
          <w:szCs w:val="28"/>
        </w:rPr>
      </w:pPr>
      <w:r w:rsidRPr="00243C97">
        <w:rPr>
          <w:rFonts w:ascii="Times New Roman" w:eastAsia="Calibri" w:hAnsi="Times New Roman" w:cs="Times New Roman"/>
          <w:bCs/>
          <w:sz w:val="28"/>
          <w:szCs w:val="28"/>
        </w:rPr>
        <w:t xml:space="preserve">Количественный охват участников концертной программы – более 200 человек: хор «Акварель» (Нефтеюганск), хор «Ренессанс» (Сургут), хор «Элегия» (Сургут), учебный хор Сургутского музыкального колледжа (Сургут), образцовый детский хоровой коллектив «Сибирята» (Тюмень), хор мальчиков (Екатеринбург). </w:t>
      </w:r>
    </w:p>
    <w:p w:rsidR="00243C97" w:rsidRPr="00243C97" w:rsidRDefault="00243C97" w:rsidP="00243C97">
      <w:pPr>
        <w:spacing w:after="0" w:line="0" w:lineRule="atLeast"/>
        <w:ind w:firstLine="709"/>
        <w:jc w:val="both"/>
        <w:rPr>
          <w:rFonts w:ascii="Times New Roman" w:eastAsia="Times New Roman" w:hAnsi="Times New Roman" w:cs="Times New Roman"/>
          <w:sz w:val="28"/>
          <w:szCs w:val="28"/>
          <w:shd w:val="clear" w:color="auto" w:fill="FFFFFF"/>
          <w:lang w:eastAsia="ru-RU"/>
        </w:rPr>
      </w:pPr>
      <w:r w:rsidRPr="00243C97">
        <w:rPr>
          <w:rFonts w:ascii="Times New Roman" w:eastAsia="Times New Roman" w:hAnsi="Times New Roman" w:cs="Times New Roman"/>
          <w:sz w:val="28"/>
          <w:szCs w:val="28"/>
          <w:shd w:val="clear" w:color="auto" w:fill="FFFFFF"/>
          <w:lang w:eastAsia="ru-RU"/>
        </w:rPr>
        <w:t xml:space="preserve">11 июня 2018 года Нефтеюганск впервые принял представителей чувашских объединений из 6 регионов страны на национальном чувашском празднике «Акатуй», который прошел на площади Юбилейная. </w:t>
      </w:r>
    </w:p>
    <w:p w:rsidR="00243C97" w:rsidRPr="00243C97" w:rsidRDefault="00243C97" w:rsidP="00243C97">
      <w:pPr>
        <w:spacing w:after="0" w:line="0" w:lineRule="atLeast"/>
        <w:ind w:firstLine="709"/>
        <w:jc w:val="both"/>
        <w:rPr>
          <w:rFonts w:ascii="Times New Roman" w:eastAsia="Times New Roman" w:hAnsi="Times New Roman" w:cs="Times New Roman"/>
          <w:color w:val="000000"/>
          <w:sz w:val="28"/>
          <w:szCs w:val="28"/>
          <w:shd w:val="clear" w:color="auto" w:fill="FFFFFF"/>
          <w:lang w:eastAsia="ru-RU"/>
        </w:rPr>
      </w:pPr>
      <w:r w:rsidRPr="00243C97">
        <w:rPr>
          <w:rFonts w:ascii="Times New Roman" w:eastAsia="Times New Roman" w:hAnsi="Times New Roman" w:cs="Times New Roman"/>
          <w:color w:val="000000"/>
          <w:sz w:val="28"/>
          <w:szCs w:val="28"/>
          <w:shd w:val="clear" w:color="auto" w:fill="FFFFFF"/>
          <w:lang w:eastAsia="ru-RU"/>
        </w:rPr>
        <w:t>В составе прибывшей делегаций:</w:t>
      </w:r>
    </w:p>
    <w:p w:rsidR="00243C97" w:rsidRPr="00243C97" w:rsidRDefault="00243C97" w:rsidP="00243C97">
      <w:pPr>
        <w:spacing w:after="0" w:line="0" w:lineRule="atLeast"/>
        <w:ind w:firstLine="709"/>
        <w:jc w:val="both"/>
        <w:rPr>
          <w:rFonts w:ascii="Times New Roman" w:eastAsia="Times New Roman" w:hAnsi="Times New Roman" w:cs="Times New Roman"/>
          <w:color w:val="000000"/>
          <w:sz w:val="28"/>
          <w:szCs w:val="28"/>
          <w:shd w:val="clear" w:color="auto" w:fill="FFFFFF"/>
          <w:lang w:eastAsia="ru-RU"/>
        </w:rPr>
      </w:pPr>
      <w:r w:rsidRPr="00243C97">
        <w:rPr>
          <w:rFonts w:ascii="Times New Roman" w:eastAsia="Times New Roman" w:hAnsi="Times New Roman" w:cs="Times New Roman"/>
          <w:color w:val="000000"/>
          <w:sz w:val="28"/>
          <w:szCs w:val="28"/>
          <w:shd w:val="clear" w:color="auto" w:fill="FFFFFF"/>
          <w:lang w:eastAsia="ru-RU"/>
        </w:rPr>
        <w:t>-Министр культуры по делам национальностей и архивного дела Чувашско</w:t>
      </w:r>
      <w:r w:rsidR="000330E9">
        <w:rPr>
          <w:rFonts w:ascii="Times New Roman" w:eastAsia="Times New Roman" w:hAnsi="Times New Roman" w:cs="Times New Roman"/>
          <w:color w:val="000000"/>
          <w:sz w:val="28"/>
          <w:szCs w:val="28"/>
          <w:shd w:val="clear" w:color="auto" w:fill="FFFFFF"/>
          <w:lang w:eastAsia="ru-RU"/>
        </w:rPr>
        <w:t>й Республики Константин Яковлев;</w:t>
      </w:r>
    </w:p>
    <w:p w:rsidR="00243C97" w:rsidRPr="00243C97" w:rsidRDefault="00243C97" w:rsidP="00243C97">
      <w:pPr>
        <w:spacing w:after="0" w:line="0" w:lineRule="atLeast"/>
        <w:ind w:firstLine="709"/>
        <w:jc w:val="both"/>
        <w:rPr>
          <w:rFonts w:ascii="Times New Roman" w:eastAsia="Times New Roman" w:hAnsi="Times New Roman" w:cs="Times New Roman"/>
          <w:color w:val="000000"/>
          <w:sz w:val="28"/>
          <w:szCs w:val="28"/>
          <w:shd w:val="clear" w:color="auto" w:fill="FFFFFF"/>
          <w:lang w:eastAsia="ru-RU"/>
        </w:rPr>
      </w:pPr>
      <w:r w:rsidRPr="00243C97">
        <w:rPr>
          <w:rFonts w:ascii="Times New Roman" w:eastAsia="Times New Roman" w:hAnsi="Times New Roman" w:cs="Times New Roman"/>
          <w:color w:val="000000"/>
          <w:sz w:val="28"/>
          <w:szCs w:val="28"/>
          <w:shd w:val="clear" w:color="auto" w:fill="FFFFFF"/>
          <w:lang w:eastAsia="ru-RU"/>
        </w:rPr>
        <w:t>-Президент Чувашского национального конгресса, депутат Государственного Совета Чуваш</w:t>
      </w:r>
      <w:r w:rsidR="000330E9">
        <w:rPr>
          <w:rFonts w:ascii="Times New Roman" w:eastAsia="Times New Roman" w:hAnsi="Times New Roman" w:cs="Times New Roman"/>
          <w:color w:val="000000"/>
          <w:sz w:val="28"/>
          <w:szCs w:val="28"/>
          <w:shd w:val="clear" w:color="auto" w:fill="FFFFFF"/>
          <w:lang w:eastAsia="ru-RU"/>
        </w:rPr>
        <w:t>ской Республики Николай Угаслов;</w:t>
      </w:r>
    </w:p>
    <w:p w:rsidR="00243C97" w:rsidRPr="00243C97" w:rsidRDefault="00243C97" w:rsidP="00243C97">
      <w:pPr>
        <w:spacing w:after="0" w:line="0" w:lineRule="atLeast"/>
        <w:ind w:firstLine="709"/>
        <w:jc w:val="both"/>
        <w:rPr>
          <w:rFonts w:ascii="Times New Roman" w:eastAsia="Times New Roman" w:hAnsi="Times New Roman" w:cs="Times New Roman"/>
          <w:color w:val="000000"/>
          <w:sz w:val="28"/>
          <w:szCs w:val="28"/>
          <w:shd w:val="clear" w:color="auto" w:fill="FFFFFF"/>
          <w:lang w:eastAsia="ru-RU"/>
        </w:rPr>
      </w:pPr>
      <w:r w:rsidRPr="00243C97">
        <w:rPr>
          <w:rFonts w:ascii="Times New Roman" w:eastAsia="Times New Roman" w:hAnsi="Times New Roman" w:cs="Times New Roman"/>
          <w:color w:val="000000"/>
          <w:sz w:val="28"/>
          <w:szCs w:val="28"/>
          <w:shd w:val="clear" w:color="auto" w:fill="FFFFFF"/>
          <w:lang w:eastAsia="ru-RU"/>
        </w:rPr>
        <w:t>-первый вице-президент Чувашского национального конгресса, заслуженный артист Чувашско</w:t>
      </w:r>
      <w:r w:rsidR="000330E9">
        <w:rPr>
          <w:rFonts w:ascii="Times New Roman" w:eastAsia="Times New Roman" w:hAnsi="Times New Roman" w:cs="Times New Roman"/>
          <w:color w:val="000000"/>
          <w:sz w:val="28"/>
          <w:szCs w:val="28"/>
          <w:shd w:val="clear" w:color="auto" w:fill="FFFFFF"/>
          <w:lang w:eastAsia="ru-RU"/>
        </w:rPr>
        <w:t>й Республики Валерий Клементьев;</w:t>
      </w:r>
    </w:p>
    <w:p w:rsidR="00243C97" w:rsidRPr="00243C97" w:rsidRDefault="00243C97" w:rsidP="00243C97">
      <w:pPr>
        <w:spacing w:after="0" w:line="0" w:lineRule="atLeast"/>
        <w:ind w:firstLine="709"/>
        <w:jc w:val="both"/>
        <w:rPr>
          <w:rFonts w:ascii="Times New Roman" w:eastAsia="Times New Roman" w:hAnsi="Times New Roman" w:cs="Times New Roman"/>
          <w:color w:val="000000"/>
          <w:sz w:val="28"/>
          <w:szCs w:val="28"/>
          <w:shd w:val="clear" w:color="auto" w:fill="FFFFFF"/>
          <w:lang w:eastAsia="ru-RU"/>
        </w:rPr>
      </w:pPr>
      <w:r w:rsidRPr="00243C97">
        <w:rPr>
          <w:rFonts w:ascii="Times New Roman" w:eastAsia="Times New Roman" w:hAnsi="Times New Roman" w:cs="Times New Roman"/>
          <w:color w:val="000000"/>
          <w:sz w:val="28"/>
          <w:szCs w:val="28"/>
          <w:shd w:val="clear" w:color="auto" w:fill="FFFFFF"/>
          <w:lang w:eastAsia="ru-RU"/>
        </w:rPr>
        <w:t>-председатель Координационного совета чувашских национальных общественных объединений Уральского Федер</w:t>
      </w:r>
      <w:r w:rsidR="000330E9">
        <w:rPr>
          <w:rFonts w:ascii="Times New Roman" w:eastAsia="Times New Roman" w:hAnsi="Times New Roman" w:cs="Times New Roman"/>
          <w:color w:val="000000"/>
          <w:sz w:val="28"/>
          <w:szCs w:val="28"/>
          <w:shd w:val="clear" w:color="auto" w:fill="FFFFFF"/>
          <w:lang w:eastAsia="ru-RU"/>
        </w:rPr>
        <w:t>ального округа Владимир Логинов;</w:t>
      </w:r>
    </w:p>
    <w:p w:rsidR="00243C97" w:rsidRPr="00243C97" w:rsidRDefault="00243C97" w:rsidP="00243C97">
      <w:pPr>
        <w:spacing w:after="0" w:line="0" w:lineRule="atLeast"/>
        <w:ind w:firstLine="709"/>
        <w:jc w:val="both"/>
        <w:rPr>
          <w:rFonts w:ascii="Times New Roman" w:eastAsia="Times New Roman" w:hAnsi="Times New Roman" w:cs="Times New Roman"/>
          <w:color w:val="000000"/>
          <w:sz w:val="28"/>
          <w:szCs w:val="28"/>
          <w:shd w:val="clear" w:color="auto" w:fill="FFFFFF"/>
          <w:lang w:eastAsia="ru-RU"/>
        </w:rPr>
      </w:pPr>
      <w:r w:rsidRPr="00243C97">
        <w:rPr>
          <w:rFonts w:ascii="Times New Roman" w:eastAsia="Times New Roman" w:hAnsi="Times New Roman" w:cs="Times New Roman"/>
          <w:color w:val="000000"/>
          <w:sz w:val="28"/>
          <w:szCs w:val="28"/>
          <w:shd w:val="clear" w:color="auto" w:fill="FFFFFF"/>
          <w:lang w:eastAsia="ru-RU"/>
        </w:rPr>
        <w:t>-оргкомитет проекта, активисты конгресса, представители чувашских н</w:t>
      </w:r>
      <w:r w:rsidR="000330E9">
        <w:rPr>
          <w:rFonts w:ascii="Times New Roman" w:eastAsia="Times New Roman" w:hAnsi="Times New Roman" w:cs="Times New Roman"/>
          <w:color w:val="000000"/>
          <w:sz w:val="28"/>
          <w:szCs w:val="28"/>
          <w:shd w:val="clear" w:color="auto" w:fill="FFFFFF"/>
          <w:lang w:eastAsia="ru-RU"/>
        </w:rPr>
        <w:t>ационально-культурных автономий;</w:t>
      </w:r>
    </w:p>
    <w:p w:rsidR="00243C97" w:rsidRPr="00243C97" w:rsidRDefault="00243C97" w:rsidP="00243C97">
      <w:pPr>
        <w:spacing w:after="0" w:line="0" w:lineRule="atLeast"/>
        <w:ind w:firstLine="709"/>
        <w:jc w:val="both"/>
        <w:rPr>
          <w:rFonts w:ascii="Times New Roman" w:eastAsia="Times New Roman" w:hAnsi="Times New Roman" w:cs="Times New Roman"/>
          <w:color w:val="000000"/>
          <w:sz w:val="28"/>
          <w:szCs w:val="28"/>
          <w:shd w:val="clear" w:color="auto" w:fill="FFFFFF"/>
          <w:lang w:eastAsia="ru-RU"/>
        </w:rPr>
      </w:pPr>
      <w:r w:rsidRPr="00243C97">
        <w:rPr>
          <w:rFonts w:ascii="Times New Roman" w:eastAsia="Times New Roman" w:hAnsi="Times New Roman" w:cs="Times New Roman"/>
          <w:color w:val="000000"/>
          <w:sz w:val="28"/>
          <w:szCs w:val="28"/>
          <w:shd w:val="clear" w:color="auto" w:fill="FFFFFF"/>
          <w:lang w:eastAsia="ru-RU"/>
        </w:rPr>
        <w:t>-творческие коллективы Ханты-Мансийска, Тюмени, Сургута и Сургутского района, Нижневартовска, Лянтора, Нефтеюганского района, Башкортостана, Муравленко, Нижегородской области.</w:t>
      </w:r>
    </w:p>
    <w:p w:rsidR="00243C97" w:rsidRPr="00243C97" w:rsidRDefault="00243C97" w:rsidP="00243C97">
      <w:pPr>
        <w:spacing w:after="0" w:line="0" w:lineRule="atLeast"/>
        <w:ind w:firstLine="709"/>
        <w:jc w:val="both"/>
        <w:rPr>
          <w:rFonts w:ascii="Times New Roman" w:eastAsia="Times New Roman" w:hAnsi="Times New Roman" w:cs="Times New Roman"/>
          <w:color w:val="000000"/>
          <w:sz w:val="28"/>
          <w:szCs w:val="28"/>
          <w:shd w:val="clear" w:color="auto" w:fill="FFFFFF"/>
          <w:lang w:eastAsia="ru-RU"/>
        </w:rPr>
      </w:pPr>
      <w:r w:rsidRPr="00243C97">
        <w:rPr>
          <w:rFonts w:ascii="Times New Roman" w:eastAsia="Times New Roman" w:hAnsi="Times New Roman" w:cs="Times New Roman"/>
          <w:color w:val="000000"/>
          <w:sz w:val="28"/>
          <w:szCs w:val="28"/>
          <w:shd w:val="clear" w:color="auto" w:fill="FFFFFF"/>
          <w:lang w:eastAsia="ru-RU"/>
        </w:rPr>
        <w:t>В рамках праздника «Акатуй» в Центральной городской библиотеке был организован круглый стол «Национальное достояние народов - достояние России». Его участники обсудили актуальные вопросы национальной политики и сотрудничества, обменялись мнениями и наметили планы на будущее. А на</w:t>
      </w:r>
      <w:r w:rsidRPr="00243C97">
        <w:rPr>
          <w:rFonts w:ascii="Times New Roman" w:eastAsia="Times New Roman" w:hAnsi="Times New Roman" w:cs="Times New Roman"/>
          <w:sz w:val="28"/>
          <w:szCs w:val="28"/>
          <w:lang w:eastAsia="ru-RU"/>
        </w:rPr>
        <w:t xml:space="preserve"> площади «Юбилейная»</w:t>
      </w:r>
      <w:r w:rsidRPr="00243C97">
        <w:rPr>
          <w:rFonts w:ascii="Times New Roman" w:eastAsia="Times New Roman" w:hAnsi="Times New Roman" w:cs="Times New Roman"/>
          <w:color w:val="2F363E"/>
          <w:sz w:val="28"/>
          <w:szCs w:val="28"/>
          <w:shd w:val="clear" w:color="auto" w:fill="FFFFFF"/>
          <w:lang w:eastAsia="ru-RU"/>
        </w:rPr>
        <w:t xml:space="preserve"> </w:t>
      </w:r>
      <w:r w:rsidRPr="00243C97">
        <w:rPr>
          <w:rFonts w:ascii="Times New Roman" w:eastAsia="Times New Roman" w:hAnsi="Times New Roman" w:cs="Times New Roman"/>
          <w:color w:val="000000"/>
          <w:sz w:val="28"/>
          <w:szCs w:val="28"/>
          <w:shd w:val="clear" w:color="auto" w:fill="FFFFFF"/>
          <w:lang w:eastAsia="ru-RU"/>
        </w:rPr>
        <w:t>состоялось выступление солистов и коллективов художественной самодеятельности Тюменского района, Ханты-Мансийского автономного ок</w:t>
      </w:r>
      <w:r w:rsidR="00B4099A">
        <w:rPr>
          <w:rFonts w:ascii="Times New Roman" w:eastAsia="Times New Roman" w:hAnsi="Times New Roman" w:cs="Times New Roman"/>
          <w:color w:val="000000"/>
          <w:sz w:val="28"/>
          <w:szCs w:val="28"/>
          <w:shd w:val="clear" w:color="auto" w:fill="FFFFFF"/>
          <w:lang w:eastAsia="ru-RU"/>
        </w:rPr>
        <w:t>руга</w:t>
      </w:r>
      <w:r w:rsidRPr="00243C97">
        <w:rPr>
          <w:rFonts w:ascii="Times New Roman" w:eastAsia="Times New Roman" w:hAnsi="Times New Roman" w:cs="Times New Roman"/>
          <w:color w:val="000000"/>
          <w:sz w:val="28"/>
          <w:szCs w:val="28"/>
          <w:shd w:val="clear" w:color="auto" w:fill="FFFFFF"/>
          <w:lang w:eastAsia="ru-RU"/>
        </w:rPr>
        <w:t xml:space="preserve"> – Югры и гостей Чувашской Республики, спортивные состязания, игры для детей, выставки декоративно-прикладного творчества и подворий представителей чувашской национальности, дегустация национальной кухни.</w:t>
      </w:r>
    </w:p>
    <w:p w:rsidR="00243C97" w:rsidRPr="00243C97" w:rsidRDefault="00243C97" w:rsidP="00243C97">
      <w:pPr>
        <w:spacing w:after="0" w:line="0" w:lineRule="atLeast"/>
        <w:ind w:firstLine="709"/>
        <w:jc w:val="both"/>
        <w:rPr>
          <w:rFonts w:ascii="Times New Roman" w:eastAsia="Times New Roman" w:hAnsi="Times New Roman" w:cs="Times New Roman"/>
          <w:bCs/>
          <w:color w:val="000000"/>
          <w:sz w:val="28"/>
          <w:szCs w:val="28"/>
          <w:lang w:eastAsia="ru-RU"/>
        </w:rPr>
      </w:pPr>
      <w:r w:rsidRPr="00243C97">
        <w:rPr>
          <w:rFonts w:ascii="Times New Roman" w:eastAsia="Times New Roman" w:hAnsi="Times New Roman" w:cs="Times New Roman"/>
          <w:bCs/>
          <w:color w:val="000000"/>
          <w:sz w:val="28"/>
          <w:szCs w:val="28"/>
          <w:lang w:eastAsia="ru-RU"/>
        </w:rPr>
        <w:t xml:space="preserve">13 июня на площади «Юбилейная» </w:t>
      </w:r>
      <w:r w:rsidRPr="00243C97">
        <w:rPr>
          <w:rFonts w:ascii="Times New Roman" w:eastAsia="Times New Roman" w:hAnsi="Times New Roman" w:cs="Times New Roman"/>
          <w:color w:val="000000"/>
          <w:sz w:val="28"/>
          <w:szCs w:val="28"/>
          <w:shd w:val="clear" w:color="auto" w:fill="FFFFFF"/>
          <w:lang w:eastAsia="ru-RU"/>
        </w:rPr>
        <w:t xml:space="preserve">для нефтеюганцев и гостей города был организован </w:t>
      </w:r>
      <w:r w:rsidRPr="00243C97">
        <w:rPr>
          <w:rFonts w:ascii="Times New Roman" w:eastAsia="Times New Roman" w:hAnsi="Times New Roman" w:cs="Times New Roman"/>
          <w:bCs/>
          <w:color w:val="000000"/>
          <w:sz w:val="28"/>
          <w:szCs w:val="28"/>
          <w:lang w:eastAsia="ru-RU"/>
        </w:rPr>
        <w:t xml:space="preserve">фестиваль «Песни России – 2018», </w:t>
      </w:r>
      <w:r w:rsidRPr="00243C97">
        <w:rPr>
          <w:rFonts w:ascii="Times New Roman" w:eastAsia="Times New Roman" w:hAnsi="Times New Roman" w:cs="Times New Roman"/>
          <w:color w:val="000000"/>
          <w:sz w:val="28"/>
          <w:szCs w:val="28"/>
          <w:lang w:eastAsia="ru-RU"/>
        </w:rPr>
        <w:t>автором и художественным руководителем которого является народная артистка России Надежда Георгиевна Бабкина</w:t>
      </w:r>
      <w:r w:rsidRPr="00243C97">
        <w:rPr>
          <w:rFonts w:ascii="Times New Roman" w:eastAsia="Times New Roman" w:hAnsi="Times New Roman" w:cs="Times New Roman"/>
          <w:color w:val="272727"/>
          <w:sz w:val="28"/>
          <w:szCs w:val="28"/>
          <w:lang w:eastAsia="ru-RU"/>
        </w:rPr>
        <w:t>.</w:t>
      </w:r>
    </w:p>
    <w:p w:rsidR="00243C97" w:rsidRPr="00243C97" w:rsidRDefault="00243C97" w:rsidP="00243C97">
      <w:pPr>
        <w:spacing w:after="0" w:line="0" w:lineRule="atLeast"/>
        <w:ind w:firstLine="709"/>
        <w:jc w:val="both"/>
        <w:rPr>
          <w:rFonts w:ascii="Times New Roman" w:eastAsia="Times New Roman" w:hAnsi="Times New Roman" w:cs="Times New Roman"/>
          <w:color w:val="272727"/>
          <w:sz w:val="28"/>
          <w:szCs w:val="28"/>
          <w:lang w:eastAsia="ru-RU"/>
        </w:rPr>
      </w:pPr>
      <w:r w:rsidRPr="00243C97">
        <w:rPr>
          <w:rFonts w:ascii="Times New Roman" w:eastAsia="Times New Roman" w:hAnsi="Times New Roman" w:cs="Times New Roman"/>
          <w:color w:val="272727"/>
          <w:sz w:val="28"/>
          <w:szCs w:val="28"/>
          <w:lang w:eastAsia="ru-RU"/>
        </w:rPr>
        <w:t>Целью фестиваля является поднятие патриотического духа народа, воспитание молодежи в национальных традициях, а также демонстрация единства России на примере культурного сотрудничества и взаимодействия национальных культур народов России. Фестиваль – это культурно-политическая социальная акция в масштабе страны.</w:t>
      </w:r>
    </w:p>
    <w:p w:rsidR="00243C97" w:rsidRPr="00243C97" w:rsidRDefault="00243C97" w:rsidP="00243C97">
      <w:pPr>
        <w:spacing w:after="0" w:line="0" w:lineRule="atLeast"/>
        <w:ind w:firstLine="709"/>
        <w:jc w:val="both"/>
        <w:rPr>
          <w:rFonts w:ascii="Times New Roman" w:eastAsia="Times New Roman" w:hAnsi="Times New Roman" w:cs="Times New Roman"/>
          <w:color w:val="272727"/>
          <w:sz w:val="28"/>
          <w:szCs w:val="28"/>
          <w:lang w:eastAsia="ru-RU"/>
        </w:rPr>
      </w:pPr>
      <w:r w:rsidRPr="00243C97">
        <w:rPr>
          <w:rFonts w:ascii="Times New Roman" w:eastAsia="Times New Roman" w:hAnsi="Times New Roman" w:cs="Times New Roman"/>
          <w:color w:val="272727"/>
          <w:sz w:val="28"/>
          <w:szCs w:val="28"/>
          <w:lang w:eastAsia="ru-RU"/>
        </w:rPr>
        <w:t xml:space="preserve">Особенностью фестиваля является факт участия в нём лучших коллективов художественной самодеятельности во всех без исключения субъектах Российской Федерации, где принимали фестиваль-марафон. </w:t>
      </w:r>
    </w:p>
    <w:p w:rsidR="00243C97" w:rsidRPr="00243C97" w:rsidRDefault="00243C97" w:rsidP="00243C97">
      <w:pPr>
        <w:spacing w:after="0" w:line="0" w:lineRule="atLeast"/>
        <w:ind w:firstLine="709"/>
        <w:jc w:val="both"/>
        <w:rPr>
          <w:rFonts w:ascii="Times New Roman" w:eastAsia="Times New Roman" w:hAnsi="Times New Roman" w:cs="Times New Roman"/>
          <w:b/>
          <w:color w:val="333333"/>
          <w:sz w:val="28"/>
          <w:szCs w:val="28"/>
          <w:shd w:val="clear" w:color="auto" w:fill="FFFFFF"/>
          <w:lang w:eastAsia="ru-RU"/>
        </w:rPr>
      </w:pPr>
      <w:r w:rsidRPr="00243C97">
        <w:rPr>
          <w:rFonts w:ascii="Times New Roman" w:eastAsia="Times New Roman" w:hAnsi="Times New Roman" w:cs="Times New Roman"/>
          <w:color w:val="272727"/>
          <w:sz w:val="28"/>
          <w:szCs w:val="28"/>
          <w:lang w:eastAsia="ru-RU"/>
        </w:rPr>
        <w:t xml:space="preserve">Не исключение и город Нефтеюганск: на одной сцене с лучшими творческими коллективами Российской Федерации </w:t>
      </w:r>
      <w:r w:rsidRPr="00243C97">
        <w:rPr>
          <w:rFonts w:ascii="Times New Roman" w:eastAsia="Times New Roman" w:hAnsi="Times New Roman" w:cs="Times New Roman"/>
          <w:color w:val="333333"/>
          <w:sz w:val="28"/>
          <w:szCs w:val="28"/>
          <w:shd w:val="clear" w:color="auto" w:fill="FFFFFF"/>
          <w:lang w:eastAsia="ru-RU"/>
        </w:rPr>
        <w:t>выступили лучшие коллективы Нефтеюганска: вокальные ансамбли «Родная песня», «Звонница», «Тараторки», «Казачок» и семейный дуэт «Звонница» Денис Хабибуллин и Анастасия Копылова, а также хореографические коллективы «Грёзы» и «Танок»</w:t>
      </w:r>
      <w:r w:rsidRPr="00243C97">
        <w:rPr>
          <w:rFonts w:ascii="Times New Roman" w:eastAsia="Times New Roman" w:hAnsi="Times New Roman" w:cs="Times New Roman"/>
          <w:b/>
          <w:color w:val="333333"/>
          <w:sz w:val="28"/>
          <w:szCs w:val="28"/>
          <w:shd w:val="clear" w:color="auto" w:fill="FFFFFF"/>
          <w:lang w:eastAsia="ru-RU"/>
        </w:rPr>
        <w:t>.</w:t>
      </w:r>
    </w:p>
    <w:p w:rsidR="00243C97" w:rsidRPr="00243C97" w:rsidRDefault="00243C97" w:rsidP="00243C97">
      <w:pPr>
        <w:spacing w:after="0" w:line="240" w:lineRule="auto"/>
        <w:ind w:firstLine="709"/>
        <w:jc w:val="both"/>
        <w:rPr>
          <w:rFonts w:ascii="Times New Roman" w:eastAsia="Times New Roman" w:hAnsi="Times New Roman" w:cs="Times New Roman"/>
          <w:sz w:val="28"/>
          <w:szCs w:val="28"/>
          <w:lang w:eastAsia="ru-RU"/>
        </w:rPr>
      </w:pPr>
      <w:r w:rsidRPr="00243C97">
        <w:rPr>
          <w:rFonts w:ascii="Times New Roman" w:eastAsia="Times New Roman" w:hAnsi="Times New Roman" w:cs="Times New Roman"/>
          <w:sz w:val="28"/>
          <w:szCs w:val="28"/>
          <w:lang w:eastAsia="ru-RU"/>
        </w:rPr>
        <w:t xml:space="preserve">В рамках реализации межмуниципального проекта «АвтоМотопробег «Дорогой мира и добра», который инициирован мотосообществом Югры при содействии администраций Ханты-Мансийского района, Нижневартовска, Мегиона, Лангепаса, Когалыма, Нефтеюганска и Ханты-Мансийска более 20 байкеров приняли участие в мероприятиях, приуроченных ко Дню солидарности в борьбе с терроризмом. </w:t>
      </w:r>
    </w:p>
    <w:p w:rsidR="00243C97" w:rsidRPr="00243C97" w:rsidRDefault="00243C97" w:rsidP="000800EA">
      <w:pPr>
        <w:spacing w:after="0" w:line="240" w:lineRule="auto"/>
        <w:ind w:firstLine="709"/>
        <w:jc w:val="both"/>
        <w:rPr>
          <w:rFonts w:ascii="Times New Roman" w:eastAsia="Times New Roman" w:hAnsi="Times New Roman" w:cs="Times New Roman"/>
          <w:sz w:val="28"/>
          <w:szCs w:val="28"/>
          <w:lang w:eastAsia="ru-RU"/>
        </w:rPr>
      </w:pPr>
      <w:r w:rsidRPr="00243C97">
        <w:rPr>
          <w:rFonts w:ascii="Times New Roman" w:eastAsia="Times New Roman" w:hAnsi="Times New Roman" w:cs="Times New Roman"/>
          <w:sz w:val="28"/>
          <w:szCs w:val="28"/>
          <w:lang w:eastAsia="ru-RU"/>
        </w:rPr>
        <w:t>Старт пробегу был дан 3 сентября в Нижневартовске. 4 сентября представители мото</w:t>
      </w:r>
      <w:r w:rsidR="000800EA">
        <w:rPr>
          <w:rFonts w:ascii="Times New Roman" w:eastAsia="Times New Roman" w:hAnsi="Times New Roman" w:cs="Times New Roman"/>
          <w:sz w:val="28"/>
          <w:szCs w:val="28"/>
          <w:lang w:eastAsia="ru-RU"/>
        </w:rPr>
        <w:t xml:space="preserve">пробега прибыли в Нефтеюганск.  </w:t>
      </w:r>
      <w:r w:rsidRPr="00243C97">
        <w:rPr>
          <w:rFonts w:ascii="Times New Roman" w:eastAsia="Times New Roman" w:hAnsi="Times New Roman" w:cs="Times New Roman"/>
          <w:sz w:val="28"/>
          <w:szCs w:val="28"/>
          <w:lang w:eastAsia="ru-RU"/>
        </w:rPr>
        <w:t xml:space="preserve">В этот день на площади «Юбилейная» состоялась акция «Дорога к миру». В завершении акции в небо были выпущены белые шары в память о погибших в террористических актах. В Центральной городской библиотеке состоялась акция «Мы за мир! Мы против террора!», выставка «Эхо Бесланской печали» и флешмоб «Ангел памяти». </w:t>
      </w:r>
    </w:p>
    <w:p w:rsidR="00243C97" w:rsidRPr="00243C97" w:rsidRDefault="00243C97" w:rsidP="00243C97">
      <w:pPr>
        <w:spacing w:after="0" w:line="240" w:lineRule="auto"/>
        <w:ind w:firstLine="709"/>
        <w:jc w:val="both"/>
        <w:rPr>
          <w:rFonts w:ascii="Times New Roman" w:eastAsia="Times New Roman" w:hAnsi="Times New Roman" w:cs="Times New Roman"/>
          <w:b/>
          <w:color w:val="333333"/>
          <w:sz w:val="18"/>
          <w:szCs w:val="18"/>
          <w:shd w:val="clear" w:color="auto" w:fill="FFFFFF"/>
          <w:lang w:eastAsia="ru-RU"/>
        </w:rPr>
      </w:pPr>
      <w:r w:rsidRPr="00243C97">
        <w:rPr>
          <w:rFonts w:ascii="Times New Roman" w:eastAsia="Times New Roman" w:hAnsi="Times New Roman" w:cs="Times New Roman"/>
          <w:sz w:val="28"/>
          <w:szCs w:val="28"/>
          <w:lang w:eastAsia="ru-RU"/>
        </w:rPr>
        <w:t>На сцене Культурного центра «Юность» для участников мотопробега и жителей города творческие коллективы Центра национальных культур провели концертную программу, направленную на гражданско-патриотическое воспитание подрастающего поколения, гармонизацию межэтнических отношений.</w:t>
      </w:r>
    </w:p>
    <w:p w:rsidR="00243C97" w:rsidRPr="00243C97" w:rsidRDefault="00243C97" w:rsidP="00243C97">
      <w:pPr>
        <w:spacing w:after="0" w:line="0" w:lineRule="atLeast"/>
        <w:ind w:firstLine="709"/>
        <w:jc w:val="both"/>
        <w:rPr>
          <w:rFonts w:ascii="Times New Roman" w:eastAsia="Calibri" w:hAnsi="Times New Roman" w:cs="Times New Roman"/>
          <w:color w:val="FF0000"/>
          <w:sz w:val="28"/>
          <w:szCs w:val="28"/>
        </w:rPr>
      </w:pPr>
      <w:r w:rsidRPr="00243C97">
        <w:rPr>
          <w:rFonts w:ascii="Times New Roman" w:eastAsia="Calibri" w:hAnsi="Times New Roman" w:cs="Times New Roman"/>
          <w:sz w:val="28"/>
          <w:szCs w:val="28"/>
        </w:rPr>
        <w:t xml:space="preserve">30 сентября на территории Центра национальных культур был открыт новый сценический комплекс, реализованный по принципу инициативного бюджетирования. На праздничном мероприятии, посвящённом этому событию, выступили официальные лица, силами </w:t>
      </w:r>
      <w:r w:rsidR="00566884" w:rsidRPr="00243C97">
        <w:rPr>
          <w:rFonts w:ascii="Times New Roman" w:eastAsia="Calibri" w:hAnsi="Times New Roman" w:cs="Times New Roman"/>
          <w:sz w:val="28"/>
          <w:szCs w:val="28"/>
        </w:rPr>
        <w:t>творческих национальных</w:t>
      </w:r>
      <w:r w:rsidRPr="00243C97">
        <w:rPr>
          <w:rFonts w:ascii="Times New Roman" w:eastAsia="Calibri" w:hAnsi="Times New Roman" w:cs="Times New Roman"/>
          <w:sz w:val="28"/>
          <w:szCs w:val="28"/>
        </w:rPr>
        <w:t xml:space="preserve"> </w:t>
      </w:r>
      <w:r w:rsidR="00566884" w:rsidRPr="00243C97">
        <w:rPr>
          <w:rFonts w:ascii="Times New Roman" w:eastAsia="Calibri" w:hAnsi="Times New Roman" w:cs="Times New Roman"/>
          <w:sz w:val="28"/>
          <w:szCs w:val="28"/>
        </w:rPr>
        <w:t>коллективов была</w:t>
      </w:r>
      <w:r w:rsidRPr="00243C97">
        <w:rPr>
          <w:rFonts w:ascii="Times New Roman" w:eastAsia="Calibri" w:hAnsi="Times New Roman" w:cs="Times New Roman"/>
          <w:sz w:val="28"/>
          <w:szCs w:val="28"/>
        </w:rPr>
        <w:t xml:space="preserve"> </w:t>
      </w:r>
      <w:r w:rsidR="00566884" w:rsidRPr="00243C97">
        <w:rPr>
          <w:rFonts w:ascii="Times New Roman" w:eastAsia="Calibri" w:hAnsi="Times New Roman" w:cs="Times New Roman"/>
          <w:sz w:val="28"/>
          <w:szCs w:val="28"/>
        </w:rPr>
        <w:t>показана 4</w:t>
      </w:r>
      <w:r w:rsidRPr="00243C97">
        <w:rPr>
          <w:rFonts w:ascii="Times New Roman" w:eastAsia="Calibri" w:hAnsi="Times New Roman" w:cs="Times New Roman"/>
          <w:sz w:val="28"/>
          <w:szCs w:val="28"/>
        </w:rPr>
        <w:t xml:space="preserve">-х часовая концертная программа, состоялись мастер-классы по декоративно-прикладному искусству, </w:t>
      </w:r>
      <w:r w:rsidR="00566884" w:rsidRPr="00243C97">
        <w:rPr>
          <w:rFonts w:ascii="Times New Roman" w:eastAsia="Calibri" w:hAnsi="Times New Roman" w:cs="Times New Roman"/>
          <w:sz w:val="28"/>
          <w:szCs w:val="28"/>
        </w:rPr>
        <w:t>с большим</w:t>
      </w:r>
      <w:r w:rsidRPr="00243C97">
        <w:rPr>
          <w:rFonts w:ascii="Times New Roman" w:eastAsia="Calibri" w:hAnsi="Times New Roman" w:cs="Times New Roman"/>
          <w:sz w:val="28"/>
          <w:szCs w:val="28"/>
        </w:rPr>
        <w:t xml:space="preserve"> успехом прошёл турнир по настольным играм. У гостей праздника была возможность поучаствовать в осеннем пленэре, поводить русские хороводы и вкусно </w:t>
      </w:r>
      <w:r w:rsidR="00566884" w:rsidRPr="00243C97">
        <w:rPr>
          <w:rFonts w:ascii="Times New Roman" w:eastAsia="Calibri" w:hAnsi="Times New Roman" w:cs="Times New Roman"/>
          <w:sz w:val="28"/>
          <w:szCs w:val="28"/>
        </w:rPr>
        <w:t>полакомиться, работала</w:t>
      </w:r>
      <w:r w:rsidRPr="00243C97">
        <w:rPr>
          <w:rFonts w:ascii="Times New Roman" w:eastAsia="Calibri" w:hAnsi="Times New Roman" w:cs="Times New Roman"/>
          <w:sz w:val="28"/>
          <w:szCs w:val="28"/>
        </w:rPr>
        <w:t xml:space="preserve"> сувенирная </w:t>
      </w:r>
      <w:r w:rsidR="004C22EF">
        <w:rPr>
          <w:rFonts w:ascii="Times New Roman" w:eastAsia="Calibri" w:hAnsi="Times New Roman" w:cs="Times New Roman"/>
          <w:sz w:val="28"/>
          <w:szCs w:val="28"/>
        </w:rPr>
        <w:t>лавка у</w:t>
      </w:r>
      <w:r w:rsidR="00566884" w:rsidRPr="00243C97">
        <w:rPr>
          <w:rFonts w:ascii="Times New Roman" w:eastAsia="Calibri" w:hAnsi="Times New Roman" w:cs="Times New Roman"/>
          <w:sz w:val="28"/>
          <w:szCs w:val="28"/>
        </w:rPr>
        <w:t>чреждения</w:t>
      </w:r>
      <w:r w:rsidRPr="00243C97">
        <w:rPr>
          <w:rFonts w:ascii="Times New Roman" w:eastAsia="Calibri" w:hAnsi="Times New Roman" w:cs="Times New Roman"/>
          <w:sz w:val="24"/>
          <w:szCs w:val="24"/>
        </w:rPr>
        <w:t>.</w:t>
      </w:r>
    </w:p>
    <w:p w:rsidR="00243C97" w:rsidRPr="00243C97" w:rsidRDefault="00243C97" w:rsidP="00243C97">
      <w:pPr>
        <w:spacing w:after="0" w:line="0" w:lineRule="atLeast"/>
        <w:ind w:firstLine="709"/>
        <w:jc w:val="both"/>
        <w:rPr>
          <w:rFonts w:ascii="Times New Roman" w:eastAsia="Times New Roman" w:hAnsi="Times New Roman" w:cs="Times New Roman"/>
          <w:color w:val="333333"/>
          <w:sz w:val="28"/>
          <w:szCs w:val="28"/>
          <w:shd w:val="clear" w:color="auto" w:fill="FFFFFF"/>
          <w:lang w:eastAsia="ru-RU"/>
        </w:rPr>
      </w:pPr>
    </w:p>
    <w:p w:rsidR="00243C97" w:rsidRPr="00243C97" w:rsidRDefault="00243C97" w:rsidP="006916EC">
      <w:pPr>
        <w:spacing w:after="0" w:line="240" w:lineRule="auto"/>
        <w:ind w:firstLine="708"/>
        <w:rPr>
          <w:rFonts w:ascii="Times New Roman" w:eastAsia="Times New Roman" w:hAnsi="Times New Roman" w:cs="Times New Roman"/>
          <w:i/>
          <w:color w:val="000000"/>
          <w:sz w:val="28"/>
          <w:szCs w:val="28"/>
          <w:lang w:eastAsia="ru-RU"/>
        </w:rPr>
      </w:pPr>
      <w:r w:rsidRPr="00243C97">
        <w:rPr>
          <w:rFonts w:ascii="Times New Roman" w:eastAsia="Times New Roman" w:hAnsi="Times New Roman" w:cs="Times New Roman"/>
          <w:b/>
          <w:i/>
          <w:color w:val="000000"/>
          <w:sz w:val="28"/>
          <w:szCs w:val="28"/>
          <w:lang w:eastAsia="ru-RU"/>
        </w:rPr>
        <w:t>Основные направления развития отрасли туризма</w:t>
      </w:r>
    </w:p>
    <w:p w:rsidR="00243C97" w:rsidRPr="00243C97" w:rsidRDefault="00243C97" w:rsidP="00243C97">
      <w:pPr>
        <w:spacing w:after="0" w:line="240" w:lineRule="auto"/>
        <w:ind w:firstLine="708"/>
        <w:jc w:val="both"/>
        <w:rPr>
          <w:rFonts w:ascii="Times New Roman" w:eastAsia="Times New Roman" w:hAnsi="Times New Roman" w:cs="Times New Roman"/>
          <w:sz w:val="28"/>
          <w:szCs w:val="28"/>
          <w:lang w:eastAsia="ru-RU"/>
        </w:rPr>
      </w:pPr>
      <w:r w:rsidRPr="00243C97">
        <w:rPr>
          <w:rFonts w:ascii="Times New Roman" w:eastAsia="Times New Roman" w:hAnsi="Times New Roman" w:cs="Times New Roman" w:hint="eastAsia"/>
          <w:sz w:val="28"/>
          <w:szCs w:val="28"/>
          <w:lang w:eastAsia="ru-RU"/>
        </w:rPr>
        <w:t>С</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целью</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продвижения</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туристских</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возможностей</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города</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Нефтеюганска</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осуществлялось</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наполнение</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единого</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туристского</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портала</w:t>
      </w:r>
      <w:r w:rsidRPr="00243C97">
        <w:rPr>
          <w:rFonts w:ascii="Times New Roman" w:eastAsia="Times New Roman" w:hAnsi="Times New Roman" w:cs="Times New Roman"/>
          <w:sz w:val="28"/>
          <w:szCs w:val="28"/>
          <w:lang w:eastAsia="ru-RU"/>
        </w:rPr>
        <w:t xml:space="preserve"> UGRA.TRAVEL, </w:t>
      </w:r>
      <w:r w:rsidRPr="00243C97">
        <w:rPr>
          <w:rFonts w:ascii="Times New Roman" w:eastAsia="Times New Roman" w:hAnsi="Times New Roman" w:cs="Times New Roman" w:hint="eastAsia"/>
          <w:sz w:val="28"/>
          <w:szCs w:val="28"/>
          <w:lang w:eastAsia="ru-RU"/>
        </w:rPr>
        <w:t>направленного</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на</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развитие</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внутреннего</w:t>
      </w:r>
      <w:r w:rsidRPr="00243C97">
        <w:rPr>
          <w:rFonts w:ascii="Times New Roman" w:eastAsia="Times New Roman" w:hAnsi="Times New Roman" w:cs="Times New Roman"/>
          <w:sz w:val="28"/>
          <w:szCs w:val="28"/>
          <w:lang w:eastAsia="ru-RU"/>
        </w:rPr>
        <w:t xml:space="preserve"> и въездного </w:t>
      </w:r>
      <w:r w:rsidRPr="00243C97">
        <w:rPr>
          <w:rFonts w:ascii="Times New Roman" w:eastAsia="Times New Roman" w:hAnsi="Times New Roman" w:cs="Times New Roman" w:hint="eastAsia"/>
          <w:sz w:val="28"/>
          <w:szCs w:val="28"/>
          <w:lang w:eastAsia="ru-RU"/>
        </w:rPr>
        <w:t>туризма</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В</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течение</w:t>
      </w:r>
      <w:r w:rsidRPr="00243C97">
        <w:rPr>
          <w:rFonts w:ascii="Times New Roman" w:eastAsia="Times New Roman" w:hAnsi="Times New Roman" w:cs="Times New Roman"/>
          <w:sz w:val="28"/>
          <w:szCs w:val="28"/>
          <w:lang w:eastAsia="ru-RU"/>
        </w:rPr>
        <w:t xml:space="preserve"> 2018 </w:t>
      </w:r>
      <w:r w:rsidRPr="00243C97">
        <w:rPr>
          <w:rFonts w:ascii="Times New Roman" w:eastAsia="Times New Roman" w:hAnsi="Times New Roman" w:cs="Times New Roman" w:hint="eastAsia"/>
          <w:sz w:val="28"/>
          <w:szCs w:val="28"/>
          <w:lang w:eastAsia="ru-RU"/>
        </w:rPr>
        <w:t>года</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актуализировалась</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информация</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о</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туристических</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ресурсах</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города</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для</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размещения</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на</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тематическом</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сайте</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Туризм</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в</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Югре»</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подготовлен</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реестр</w:t>
      </w:r>
      <w:r w:rsidRPr="00243C97">
        <w:rPr>
          <w:rFonts w:ascii="Times New Roman" w:eastAsia="Times New Roman" w:hAnsi="Times New Roman" w:cs="Times New Roman"/>
          <w:sz w:val="28"/>
          <w:szCs w:val="28"/>
          <w:lang w:eastAsia="ru-RU"/>
        </w:rPr>
        <w:t>/</w:t>
      </w:r>
      <w:r w:rsidRPr="00243C97">
        <w:rPr>
          <w:rFonts w:ascii="Times New Roman" w:eastAsia="Times New Roman" w:hAnsi="Times New Roman" w:cs="Times New Roman" w:hint="eastAsia"/>
          <w:sz w:val="28"/>
          <w:szCs w:val="28"/>
          <w:lang w:eastAsia="ru-RU"/>
        </w:rPr>
        <w:t>зимних</w:t>
      </w:r>
      <w:r w:rsidRPr="00243C97">
        <w:rPr>
          <w:rFonts w:ascii="Times New Roman" w:eastAsia="Times New Roman" w:hAnsi="Times New Roman" w:cs="Times New Roman"/>
          <w:sz w:val="28"/>
          <w:szCs w:val="28"/>
          <w:lang w:eastAsia="ru-RU"/>
        </w:rPr>
        <w:t xml:space="preserve"> и летних </w:t>
      </w:r>
      <w:r w:rsidRPr="00243C97">
        <w:rPr>
          <w:rFonts w:ascii="Times New Roman" w:eastAsia="Times New Roman" w:hAnsi="Times New Roman" w:cs="Times New Roman" w:hint="eastAsia"/>
          <w:sz w:val="28"/>
          <w:szCs w:val="28"/>
          <w:lang w:eastAsia="ru-RU"/>
        </w:rPr>
        <w:t>туристских</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программ</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туров</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и</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событийный</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календарь</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города</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Нефтеюганска</w:t>
      </w:r>
      <w:r w:rsidRPr="00243C97">
        <w:rPr>
          <w:rFonts w:ascii="Times New Roman" w:eastAsia="Times New Roman" w:hAnsi="Times New Roman" w:cs="Times New Roman"/>
          <w:sz w:val="28"/>
          <w:szCs w:val="28"/>
          <w:lang w:eastAsia="ru-RU"/>
        </w:rPr>
        <w:t>. Разработаны маршруты для старшего поколения.</w:t>
      </w:r>
    </w:p>
    <w:p w:rsidR="00243C97" w:rsidRPr="00243C97" w:rsidRDefault="00243C97" w:rsidP="00243C97">
      <w:pPr>
        <w:spacing w:after="0" w:line="240" w:lineRule="auto"/>
        <w:ind w:firstLine="708"/>
        <w:jc w:val="both"/>
        <w:rPr>
          <w:rFonts w:ascii="Times New Roman" w:eastAsia="Times New Roman" w:hAnsi="Times New Roman" w:cs="Times New Roman"/>
          <w:sz w:val="28"/>
          <w:lang w:eastAsia="ru-RU"/>
        </w:rPr>
      </w:pPr>
      <w:r w:rsidRPr="00243C97">
        <w:rPr>
          <w:rFonts w:ascii="Times New Roman" w:eastAsia="Times New Roman" w:hAnsi="Times New Roman" w:cs="Times New Roman"/>
          <w:sz w:val="28"/>
          <w:szCs w:val="28"/>
          <w:lang w:eastAsia="ru-RU"/>
        </w:rPr>
        <w:t xml:space="preserve">В туристический каталог </w:t>
      </w:r>
      <w:r w:rsidR="005E4B9C">
        <w:rPr>
          <w:rFonts w:ascii="Times New Roman" w:eastAsia="Times New Roman" w:hAnsi="Times New Roman" w:cs="Times New Roman"/>
          <w:sz w:val="28"/>
          <w:szCs w:val="28"/>
          <w:lang w:eastAsia="ru-RU"/>
        </w:rPr>
        <w:t>Ханты-Мансийского автономного округа-</w:t>
      </w:r>
      <w:r w:rsidR="00A47840">
        <w:rPr>
          <w:rFonts w:ascii="Times New Roman" w:eastAsia="Times New Roman" w:hAnsi="Times New Roman" w:cs="Times New Roman"/>
          <w:sz w:val="28"/>
          <w:szCs w:val="28"/>
          <w:lang w:eastAsia="ru-RU"/>
        </w:rPr>
        <w:t xml:space="preserve">Югры </w:t>
      </w:r>
      <w:r w:rsidR="00A47840" w:rsidRPr="00243C97">
        <w:rPr>
          <w:rFonts w:ascii="Times New Roman" w:eastAsia="Times New Roman" w:hAnsi="Times New Roman" w:cs="Times New Roman"/>
          <w:sz w:val="28"/>
          <w:szCs w:val="28"/>
          <w:lang w:eastAsia="ru-RU"/>
        </w:rPr>
        <w:t>2018</w:t>
      </w:r>
      <w:r w:rsidRPr="00243C97">
        <w:rPr>
          <w:rFonts w:ascii="Times New Roman" w:eastAsia="Times New Roman" w:hAnsi="Times New Roman" w:cs="Times New Roman"/>
          <w:sz w:val="28"/>
          <w:szCs w:val="28"/>
          <w:lang w:eastAsia="ru-RU"/>
        </w:rPr>
        <w:t xml:space="preserve"> год</w:t>
      </w:r>
      <w:r w:rsidR="005E4B9C">
        <w:rPr>
          <w:rFonts w:ascii="Times New Roman" w:eastAsia="Times New Roman" w:hAnsi="Times New Roman" w:cs="Times New Roman"/>
          <w:sz w:val="28"/>
          <w:szCs w:val="28"/>
          <w:lang w:eastAsia="ru-RU"/>
        </w:rPr>
        <w:t>а</w:t>
      </w:r>
      <w:r w:rsidRPr="00243C97">
        <w:rPr>
          <w:rFonts w:ascii="Times New Roman" w:eastAsia="Times New Roman" w:hAnsi="Times New Roman" w:cs="Times New Roman"/>
          <w:sz w:val="28"/>
          <w:szCs w:val="28"/>
          <w:lang w:eastAsia="ru-RU"/>
        </w:rPr>
        <w:t xml:space="preserve"> вошли 17 </w:t>
      </w:r>
      <w:r w:rsidRPr="00243C97">
        <w:rPr>
          <w:rFonts w:ascii="Times New Roman" w:eastAsia="Times New Roman" w:hAnsi="Times New Roman" w:cs="Times New Roman"/>
          <w:sz w:val="28"/>
          <w:lang w:eastAsia="ru-RU"/>
        </w:rPr>
        <w:t xml:space="preserve">событийных и туристских мероприятий, проводимых на территории муниципального образования город Нефтеюганск. </w:t>
      </w:r>
    </w:p>
    <w:p w:rsidR="00243C97" w:rsidRPr="00243C97" w:rsidRDefault="00243C97" w:rsidP="00243C97">
      <w:pPr>
        <w:spacing w:after="0" w:line="240" w:lineRule="auto"/>
        <w:ind w:firstLine="708"/>
        <w:jc w:val="both"/>
        <w:rPr>
          <w:rFonts w:ascii="Times New Roman" w:eastAsia="Times New Roman" w:hAnsi="Times New Roman" w:cs="Times New Roman"/>
          <w:sz w:val="28"/>
          <w:lang w:eastAsia="ru-RU"/>
        </w:rPr>
      </w:pPr>
      <w:r w:rsidRPr="00243C97">
        <w:rPr>
          <w:rFonts w:ascii="Times New Roman" w:eastAsia="Times New Roman" w:hAnsi="Times New Roman" w:cs="Times New Roman"/>
          <w:sz w:val="28"/>
          <w:lang w:eastAsia="ru-RU"/>
        </w:rPr>
        <w:t>В рамках развития туризма, в соответствии с распоряжением Правительства Ханты-Мансийского автономного округа – Югры от 18.05.2018 № 230-р «О дополнительном соглашении к Соглашению о сотрудничестве от 19 июня 2017 года между Автономной некоммерческой организацией «Агентство стратегических инициатив по продвижению новых проектов» и Правительством Ханты-Мансийского автономного округа – Югры в перечень успешных практик, отобранных для внедрения на территории автономного округа в рамках стратегической инициативы Агентства «Единое информационное пространство для лучших практик развития субъектов Российской Федерации» включена практика  Региональная акция «Отдыхай дома. Путешествуй по Югре!».</w:t>
      </w:r>
    </w:p>
    <w:p w:rsidR="00243C97" w:rsidRPr="00243C97" w:rsidRDefault="00243C97" w:rsidP="00243C97">
      <w:pPr>
        <w:spacing w:after="0" w:line="240" w:lineRule="auto"/>
        <w:ind w:firstLine="708"/>
        <w:jc w:val="both"/>
        <w:rPr>
          <w:rFonts w:ascii="Times New Roman" w:eastAsia="Times New Roman" w:hAnsi="Times New Roman" w:cs="Times New Roman"/>
          <w:sz w:val="28"/>
          <w:lang w:eastAsia="ru-RU"/>
        </w:rPr>
      </w:pPr>
      <w:r w:rsidRPr="00243C97">
        <w:rPr>
          <w:rFonts w:ascii="Times New Roman" w:eastAsia="Times New Roman" w:hAnsi="Times New Roman" w:cs="Times New Roman"/>
          <w:sz w:val="28"/>
          <w:lang w:eastAsia="ru-RU"/>
        </w:rPr>
        <w:t>В период с августа по декабрь 2018 года был реализован проект «Отдыхай дома. Путешествуй по Югре!» в проект включено 5 событийных мероприятий. Всего мероприятия посетило 2 720 человек.</w:t>
      </w:r>
    </w:p>
    <w:p w:rsidR="00243C97" w:rsidRPr="00243C97" w:rsidRDefault="00243C97" w:rsidP="00243C97">
      <w:pPr>
        <w:spacing w:after="0" w:line="240" w:lineRule="auto"/>
        <w:ind w:firstLine="708"/>
        <w:jc w:val="both"/>
        <w:rPr>
          <w:rFonts w:ascii="Times New Roman" w:eastAsia="Times New Roman" w:hAnsi="Times New Roman" w:cs="Times New Roman"/>
          <w:sz w:val="28"/>
          <w:szCs w:val="28"/>
          <w:lang w:eastAsia="ru-RU"/>
        </w:rPr>
      </w:pPr>
      <w:r w:rsidRPr="00243C97">
        <w:rPr>
          <w:rFonts w:ascii="Times New Roman" w:eastAsia="Times New Roman" w:hAnsi="Times New Roman" w:cs="Times New Roman"/>
          <w:sz w:val="28"/>
          <w:szCs w:val="28"/>
          <w:lang w:eastAsia="ru-RU"/>
        </w:rPr>
        <w:t>Представители комитета культуры и туризма, учреждений культуры, организаций, оказывающие услуги в сфере туризма (туроператоры, гостиницы) в 2018 году посетили:</w:t>
      </w:r>
    </w:p>
    <w:p w:rsidR="00243C97" w:rsidRPr="00243C97" w:rsidRDefault="00243C97" w:rsidP="00243C97">
      <w:pPr>
        <w:spacing w:after="0" w:line="240" w:lineRule="auto"/>
        <w:ind w:firstLine="708"/>
        <w:jc w:val="both"/>
        <w:rPr>
          <w:rFonts w:ascii="Times New Roman" w:eastAsia="Times New Roman" w:hAnsi="Times New Roman" w:cs="Times New Roman"/>
          <w:color w:val="333333"/>
          <w:sz w:val="28"/>
          <w:szCs w:val="28"/>
          <w:shd w:val="clear" w:color="auto" w:fill="FFFFFF"/>
          <w:lang w:eastAsia="ru-RU"/>
        </w:rPr>
      </w:pPr>
      <w:r w:rsidRPr="00243C97">
        <w:rPr>
          <w:rFonts w:ascii="Times New Roman" w:eastAsia="Times New Roman" w:hAnsi="Times New Roman" w:cs="Times New Roman"/>
          <w:sz w:val="28"/>
          <w:szCs w:val="28"/>
          <w:lang w:eastAsia="ru-RU"/>
        </w:rPr>
        <w:t>-</w:t>
      </w:r>
      <w:r w:rsidRPr="00243C97">
        <w:rPr>
          <w:rFonts w:ascii="Times New Roman" w:eastAsia="Times New Roman" w:hAnsi="Times New Roman" w:cs="Times New Roman"/>
          <w:bCs/>
          <w:color w:val="333333"/>
          <w:sz w:val="28"/>
          <w:szCs w:val="28"/>
          <w:shd w:val="clear" w:color="auto" w:fill="FFFFFF"/>
          <w:lang w:eastAsia="ru-RU"/>
        </w:rPr>
        <w:t xml:space="preserve">20-21 апреля </w:t>
      </w:r>
      <w:r w:rsidRPr="00243C97">
        <w:rPr>
          <w:rFonts w:ascii="Times New Roman" w:eastAsia="Times New Roman" w:hAnsi="Times New Roman" w:cs="Times New Roman"/>
          <w:color w:val="333333"/>
          <w:sz w:val="28"/>
          <w:szCs w:val="28"/>
          <w:shd w:val="clear" w:color="auto" w:fill="FFFFFF"/>
          <w:lang w:eastAsia="ru-RU"/>
        </w:rPr>
        <w:t xml:space="preserve">в г. Екатеринбурге </w:t>
      </w:r>
      <w:r w:rsidRPr="00243C97">
        <w:rPr>
          <w:rFonts w:ascii="Times New Roman" w:eastAsia="Times New Roman" w:hAnsi="Times New Roman" w:cs="Times New Roman"/>
          <w:bCs/>
          <w:color w:val="333333"/>
          <w:sz w:val="28"/>
          <w:szCs w:val="28"/>
          <w:shd w:val="clear" w:color="auto" w:fill="FFFFFF"/>
          <w:lang w:eastAsia="ru-RU"/>
        </w:rPr>
        <w:t>VI Международный туристский форум «Большой Урал»</w:t>
      </w:r>
      <w:r w:rsidRPr="00243C97">
        <w:rPr>
          <w:rFonts w:ascii="Times New Roman" w:eastAsia="Times New Roman" w:hAnsi="Times New Roman" w:cs="Times New Roman"/>
          <w:color w:val="333333"/>
          <w:sz w:val="28"/>
          <w:szCs w:val="28"/>
          <w:shd w:val="clear" w:color="auto" w:fill="FFFFFF"/>
          <w:lang w:eastAsia="ru-RU"/>
        </w:rPr>
        <w:t xml:space="preserve">. </w:t>
      </w:r>
      <w:r w:rsidRPr="00243C97">
        <w:rPr>
          <w:rFonts w:ascii="Times New Roman" w:eastAsia="Times New Roman" w:hAnsi="Times New Roman" w:cs="Times New Roman" w:hint="eastAsia"/>
          <w:color w:val="333333"/>
          <w:sz w:val="28"/>
          <w:szCs w:val="28"/>
          <w:shd w:val="clear" w:color="auto" w:fill="FFFFFF"/>
          <w:lang w:eastAsia="ru-RU"/>
        </w:rPr>
        <w:t>В</w:t>
      </w:r>
      <w:r w:rsidRPr="00243C97">
        <w:rPr>
          <w:rFonts w:ascii="Times New Roman" w:eastAsia="Times New Roman" w:hAnsi="Times New Roman" w:cs="Times New Roman"/>
          <w:color w:val="333333"/>
          <w:sz w:val="28"/>
          <w:szCs w:val="28"/>
          <w:shd w:val="clear" w:color="auto" w:fill="FFFFFF"/>
          <w:lang w:eastAsia="ru-RU"/>
        </w:rPr>
        <w:t xml:space="preserve"> </w:t>
      </w:r>
      <w:r w:rsidRPr="00243C97">
        <w:rPr>
          <w:rFonts w:ascii="Times New Roman" w:eastAsia="Times New Roman" w:hAnsi="Times New Roman" w:cs="Times New Roman" w:hint="eastAsia"/>
          <w:color w:val="333333"/>
          <w:sz w:val="28"/>
          <w:szCs w:val="28"/>
          <w:shd w:val="clear" w:color="auto" w:fill="FFFFFF"/>
          <w:lang w:eastAsia="ru-RU"/>
        </w:rPr>
        <w:t>рамках</w:t>
      </w:r>
      <w:r w:rsidRPr="00243C97">
        <w:rPr>
          <w:rFonts w:ascii="Times New Roman" w:eastAsia="Times New Roman" w:hAnsi="Times New Roman" w:cs="Times New Roman"/>
          <w:color w:val="333333"/>
          <w:sz w:val="28"/>
          <w:szCs w:val="28"/>
          <w:shd w:val="clear" w:color="auto" w:fill="FFFFFF"/>
          <w:lang w:eastAsia="ru-RU"/>
        </w:rPr>
        <w:t xml:space="preserve"> </w:t>
      </w:r>
      <w:r w:rsidRPr="00243C97">
        <w:rPr>
          <w:rFonts w:ascii="Times New Roman" w:eastAsia="Times New Roman" w:hAnsi="Times New Roman" w:cs="Times New Roman" w:hint="eastAsia"/>
          <w:color w:val="333333"/>
          <w:sz w:val="28"/>
          <w:szCs w:val="28"/>
          <w:shd w:val="clear" w:color="auto" w:fill="FFFFFF"/>
          <w:lang w:eastAsia="ru-RU"/>
        </w:rPr>
        <w:t>форума</w:t>
      </w:r>
      <w:r w:rsidRPr="00243C97">
        <w:rPr>
          <w:rFonts w:ascii="Times New Roman" w:eastAsia="Times New Roman" w:hAnsi="Times New Roman" w:cs="Times New Roman"/>
          <w:color w:val="333333"/>
          <w:sz w:val="28"/>
          <w:szCs w:val="28"/>
          <w:shd w:val="clear" w:color="auto" w:fill="FFFFFF"/>
          <w:lang w:eastAsia="ru-RU"/>
        </w:rPr>
        <w:t xml:space="preserve"> приняли участие в </w:t>
      </w:r>
      <w:r w:rsidRPr="00243C97">
        <w:rPr>
          <w:rFonts w:ascii="Times New Roman" w:eastAsia="Times New Roman" w:hAnsi="Times New Roman" w:cs="Times New Roman" w:hint="eastAsia"/>
          <w:color w:val="333333"/>
          <w:sz w:val="28"/>
          <w:szCs w:val="28"/>
          <w:shd w:val="clear" w:color="auto" w:fill="FFFFFF"/>
          <w:lang w:eastAsia="ru-RU"/>
        </w:rPr>
        <w:t>круглых</w:t>
      </w:r>
      <w:r w:rsidRPr="00243C97">
        <w:rPr>
          <w:rFonts w:ascii="Times New Roman" w:eastAsia="Times New Roman" w:hAnsi="Times New Roman" w:cs="Times New Roman"/>
          <w:color w:val="333333"/>
          <w:sz w:val="28"/>
          <w:szCs w:val="28"/>
          <w:shd w:val="clear" w:color="auto" w:fill="FFFFFF"/>
          <w:lang w:eastAsia="ru-RU"/>
        </w:rPr>
        <w:t xml:space="preserve"> </w:t>
      </w:r>
      <w:r w:rsidRPr="00243C97">
        <w:rPr>
          <w:rFonts w:ascii="Times New Roman" w:eastAsia="Times New Roman" w:hAnsi="Times New Roman" w:cs="Times New Roman" w:hint="eastAsia"/>
          <w:color w:val="333333"/>
          <w:sz w:val="28"/>
          <w:szCs w:val="28"/>
          <w:shd w:val="clear" w:color="auto" w:fill="FFFFFF"/>
          <w:lang w:eastAsia="ru-RU"/>
        </w:rPr>
        <w:t>столах</w:t>
      </w:r>
      <w:r w:rsidRPr="00243C97">
        <w:rPr>
          <w:rFonts w:ascii="Times New Roman" w:eastAsia="Times New Roman" w:hAnsi="Times New Roman" w:cs="Times New Roman"/>
          <w:color w:val="333333"/>
          <w:sz w:val="28"/>
          <w:szCs w:val="28"/>
          <w:shd w:val="clear" w:color="auto" w:fill="FFFFFF"/>
          <w:lang w:eastAsia="ru-RU"/>
        </w:rPr>
        <w:t xml:space="preserve">, </w:t>
      </w:r>
      <w:r w:rsidRPr="00243C97">
        <w:rPr>
          <w:rFonts w:ascii="Times New Roman" w:eastAsia="Times New Roman" w:hAnsi="Times New Roman" w:cs="Times New Roman" w:hint="eastAsia"/>
          <w:color w:val="333333"/>
          <w:sz w:val="28"/>
          <w:szCs w:val="28"/>
          <w:shd w:val="clear" w:color="auto" w:fill="FFFFFF"/>
          <w:lang w:eastAsia="ru-RU"/>
        </w:rPr>
        <w:t>конференциях</w:t>
      </w:r>
      <w:r w:rsidRPr="00243C97">
        <w:rPr>
          <w:rFonts w:ascii="Times New Roman" w:eastAsia="Times New Roman" w:hAnsi="Times New Roman" w:cs="Times New Roman"/>
          <w:color w:val="333333"/>
          <w:sz w:val="28"/>
          <w:szCs w:val="28"/>
          <w:shd w:val="clear" w:color="auto" w:fill="FFFFFF"/>
          <w:lang w:eastAsia="ru-RU"/>
        </w:rPr>
        <w:t xml:space="preserve"> </w:t>
      </w:r>
      <w:r w:rsidRPr="00243C97">
        <w:rPr>
          <w:rFonts w:ascii="Times New Roman" w:eastAsia="Times New Roman" w:hAnsi="Times New Roman" w:cs="Times New Roman" w:hint="eastAsia"/>
          <w:color w:val="333333"/>
          <w:sz w:val="28"/>
          <w:szCs w:val="28"/>
          <w:shd w:val="clear" w:color="auto" w:fill="FFFFFF"/>
          <w:lang w:eastAsia="ru-RU"/>
        </w:rPr>
        <w:t>и</w:t>
      </w:r>
      <w:r w:rsidRPr="00243C97">
        <w:rPr>
          <w:rFonts w:ascii="Times New Roman" w:eastAsia="Times New Roman" w:hAnsi="Times New Roman" w:cs="Times New Roman"/>
          <w:color w:val="333333"/>
          <w:sz w:val="28"/>
          <w:szCs w:val="28"/>
          <w:shd w:val="clear" w:color="auto" w:fill="FFFFFF"/>
          <w:lang w:eastAsia="ru-RU"/>
        </w:rPr>
        <w:t xml:space="preserve"> </w:t>
      </w:r>
      <w:r w:rsidRPr="00243C97">
        <w:rPr>
          <w:rFonts w:ascii="Times New Roman" w:eastAsia="Times New Roman" w:hAnsi="Times New Roman" w:cs="Times New Roman" w:hint="eastAsia"/>
          <w:color w:val="333333"/>
          <w:sz w:val="28"/>
          <w:szCs w:val="28"/>
          <w:shd w:val="clear" w:color="auto" w:fill="FFFFFF"/>
          <w:lang w:eastAsia="ru-RU"/>
        </w:rPr>
        <w:t>мастер</w:t>
      </w:r>
      <w:r w:rsidRPr="00243C97">
        <w:rPr>
          <w:rFonts w:ascii="Times New Roman" w:eastAsia="Times New Roman" w:hAnsi="Times New Roman" w:cs="Times New Roman"/>
          <w:color w:val="333333"/>
          <w:sz w:val="28"/>
          <w:szCs w:val="28"/>
          <w:shd w:val="clear" w:color="auto" w:fill="FFFFFF"/>
          <w:lang w:eastAsia="ru-RU"/>
        </w:rPr>
        <w:t>-</w:t>
      </w:r>
      <w:r w:rsidRPr="00243C97">
        <w:rPr>
          <w:rFonts w:ascii="Times New Roman" w:eastAsia="Times New Roman" w:hAnsi="Times New Roman" w:cs="Times New Roman" w:hint="eastAsia"/>
          <w:color w:val="333333"/>
          <w:sz w:val="28"/>
          <w:szCs w:val="28"/>
          <w:shd w:val="clear" w:color="auto" w:fill="FFFFFF"/>
          <w:lang w:eastAsia="ru-RU"/>
        </w:rPr>
        <w:t>классах;</w:t>
      </w:r>
    </w:p>
    <w:p w:rsidR="00243C97" w:rsidRPr="00243C97" w:rsidRDefault="00243C97" w:rsidP="00243C97">
      <w:pPr>
        <w:spacing w:after="0" w:line="240" w:lineRule="auto"/>
        <w:ind w:firstLine="708"/>
        <w:jc w:val="both"/>
        <w:rPr>
          <w:rFonts w:ascii="Times New Roman" w:eastAsia="Times New Roman" w:hAnsi="Times New Roman" w:cs="Times New Roman"/>
          <w:color w:val="333333"/>
          <w:sz w:val="28"/>
          <w:szCs w:val="28"/>
          <w:shd w:val="clear" w:color="auto" w:fill="FFFFFF"/>
          <w:lang w:eastAsia="ru-RU"/>
        </w:rPr>
      </w:pPr>
      <w:r w:rsidRPr="00243C97">
        <w:rPr>
          <w:rFonts w:ascii="Times New Roman" w:eastAsia="Times New Roman" w:hAnsi="Times New Roman" w:cs="Times New Roman"/>
          <w:color w:val="333333"/>
          <w:sz w:val="28"/>
          <w:szCs w:val="28"/>
          <w:shd w:val="clear" w:color="auto" w:fill="FFFFFF"/>
          <w:lang w:eastAsia="ru-RU"/>
        </w:rPr>
        <w:t xml:space="preserve">-15-16 </w:t>
      </w:r>
      <w:r w:rsidRPr="00243C97">
        <w:rPr>
          <w:rFonts w:ascii="Times New Roman" w:eastAsia="Times New Roman" w:hAnsi="Times New Roman" w:cs="Times New Roman" w:hint="eastAsia"/>
          <w:color w:val="333333"/>
          <w:sz w:val="28"/>
          <w:szCs w:val="28"/>
          <w:shd w:val="clear" w:color="auto" w:fill="FFFFFF"/>
          <w:lang w:eastAsia="ru-RU"/>
        </w:rPr>
        <w:t>июня</w:t>
      </w:r>
      <w:r w:rsidRPr="00243C97">
        <w:rPr>
          <w:rFonts w:ascii="Times New Roman" w:eastAsia="Times New Roman" w:hAnsi="Times New Roman" w:cs="Times New Roman"/>
          <w:color w:val="333333"/>
          <w:sz w:val="28"/>
          <w:szCs w:val="28"/>
          <w:shd w:val="clear" w:color="auto" w:fill="FFFFFF"/>
          <w:lang w:eastAsia="ru-RU"/>
        </w:rPr>
        <w:t xml:space="preserve"> </w:t>
      </w:r>
      <w:r w:rsidRPr="00243C97">
        <w:rPr>
          <w:rFonts w:ascii="Times New Roman" w:eastAsia="Times New Roman" w:hAnsi="Times New Roman" w:cs="Times New Roman" w:hint="eastAsia"/>
          <w:color w:val="333333"/>
          <w:sz w:val="28"/>
          <w:szCs w:val="28"/>
          <w:shd w:val="clear" w:color="auto" w:fill="FFFFFF"/>
          <w:lang w:eastAsia="ru-RU"/>
        </w:rPr>
        <w:t>в</w:t>
      </w:r>
      <w:r w:rsidRPr="00243C97">
        <w:rPr>
          <w:rFonts w:ascii="Times New Roman" w:eastAsia="Times New Roman" w:hAnsi="Times New Roman" w:cs="Times New Roman"/>
          <w:color w:val="333333"/>
          <w:sz w:val="28"/>
          <w:szCs w:val="28"/>
          <w:shd w:val="clear" w:color="auto" w:fill="FFFFFF"/>
          <w:lang w:eastAsia="ru-RU"/>
        </w:rPr>
        <w:t xml:space="preserve"> </w:t>
      </w:r>
      <w:r w:rsidRPr="00243C97">
        <w:rPr>
          <w:rFonts w:ascii="Times New Roman" w:eastAsia="Times New Roman" w:hAnsi="Times New Roman" w:cs="Times New Roman" w:hint="eastAsia"/>
          <w:color w:val="333333"/>
          <w:sz w:val="28"/>
          <w:szCs w:val="28"/>
          <w:shd w:val="clear" w:color="auto" w:fill="FFFFFF"/>
          <w:lang w:eastAsia="ru-RU"/>
        </w:rPr>
        <w:t>г</w:t>
      </w:r>
      <w:r w:rsidRPr="00243C97">
        <w:rPr>
          <w:rFonts w:ascii="Times New Roman" w:eastAsia="Times New Roman" w:hAnsi="Times New Roman" w:cs="Times New Roman"/>
          <w:color w:val="333333"/>
          <w:sz w:val="28"/>
          <w:szCs w:val="28"/>
          <w:shd w:val="clear" w:color="auto" w:fill="FFFFFF"/>
          <w:lang w:eastAsia="ru-RU"/>
        </w:rPr>
        <w:t xml:space="preserve">. </w:t>
      </w:r>
      <w:r w:rsidRPr="00243C97">
        <w:rPr>
          <w:rFonts w:ascii="Times New Roman" w:eastAsia="Times New Roman" w:hAnsi="Times New Roman" w:cs="Times New Roman" w:hint="eastAsia"/>
          <w:color w:val="333333"/>
          <w:sz w:val="28"/>
          <w:szCs w:val="28"/>
          <w:shd w:val="clear" w:color="auto" w:fill="FFFFFF"/>
          <w:lang w:eastAsia="ru-RU"/>
        </w:rPr>
        <w:t>Нижневартовске</w:t>
      </w:r>
      <w:r w:rsidRPr="00243C97">
        <w:rPr>
          <w:rFonts w:ascii="Times New Roman" w:eastAsia="Times New Roman" w:hAnsi="Times New Roman" w:cs="Times New Roman"/>
          <w:color w:val="333333"/>
          <w:sz w:val="28"/>
          <w:szCs w:val="28"/>
          <w:shd w:val="clear" w:color="auto" w:fill="FFFFFF"/>
          <w:lang w:eastAsia="ru-RU"/>
        </w:rPr>
        <w:t xml:space="preserve"> </w:t>
      </w:r>
      <w:r w:rsidRPr="00243C97">
        <w:rPr>
          <w:rFonts w:ascii="Times New Roman" w:eastAsia="Times New Roman" w:hAnsi="Times New Roman" w:cs="Times New Roman" w:hint="eastAsia"/>
          <w:color w:val="333333"/>
          <w:sz w:val="28"/>
          <w:szCs w:val="28"/>
          <w:shd w:val="clear" w:color="auto" w:fill="FFFFFF"/>
          <w:lang w:eastAsia="ru-RU"/>
        </w:rPr>
        <w:t>общероссийско</w:t>
      </w:r>
      <w:r w:rsidRPr="00243C97">
        <w:rPr>
          <w:rFonts w:ascii="Times New Roman" w:eastAsia="Times New Roman" w:hAnsi="Times New Roman" w:cs="Times New Roman"/>
          <w:color w:val="333333"/>
          <w:sz w:val="28"/>
          <w:szCs w:val="28"/>
          <w:shd w:val="clear" w:color="auto" w:fill="FFFFFF"/>
          <w:lang w:eastAsia="ru-RU"/>
        </w:rPr>
        <w:t xml:space="preserve">е </w:t>
      </w:r>
      <w:r w:rsidRPr="00243C97">
        <w:rPr>
          <w:rFonts w:ascii="Times New Roman" w:eastAsia="Times New Roman" w:hAnsi="Times New Roman" w:cs="Times New Roman" w:hint="eastAsia"/>
          <w:color w:val="333333"/>
          <w:sz w:val="28"/>
          <w:szCs w:val="28"/>
          <w:shd w:val="clear" w:color="auto" w:fill="FFFFFF"/>
          <w:lang w:eastAsia="ru-RU"/>
        </w:rPr>
        <w:t>совещани</w:t>
      </w:r>
      <w:r w:rsidRPr="00243C97">
        <w:rPr>
          <w:rFonts w:ascii="Times New Roman" w:eastAsia="Times New Roman" w:hAnsi="Times New Roman" w:cs="Times New Roman"/>
          <w:color w:val="333333"/>
          <w:sz w:val="28"/>
          <w:szCs w:val="28"/>
          <w:shd w:val="clear" w:color="auto" w:fill="FFFFFF"/>
          <w:lang w:eastAsia="ru-RU"/>
        </w:rPr>
        <w:t>е «</w:t>
      </w:r>
      <w:r w:rsidRPr="00243C97">
        <w:rPr>
          <w:rFonts w:ascii="Times New Roman" w:eastAsia="Times New Roman" w:hAnsi="Times New Roman" w:cs="Times New Roman" w:hint="eastAsia"/>
          <w:color w:val="333333"/>
          <w:sz w:val="28"/>
          <w:szCs w:val="28"/>
          <w:shd w:val="clear" w:color="auto" w:fill="FFFFFF"/>
          <w:lang w:eastAsia="ru-RU"/>
        </w:rPr>
        <w:t>Развитие</w:t>
      </w:r>
      <w:r w:rsidRPr="00243C97">
        <w:rPr>
          <w:rFonts w:ascii="Times New Roman" w:eastAsia="Times New Roman" w:hAnsi="Times New Roman" w:cs="Times New Roman"/>
          <w:color w:val="333333"/>
          <w:sz w:val="28"/>
          <w:szCs w:val="28"/>
          <w:shd w:val="clear" w:color="auto" w:fill="FFFFFF"/>
          <w:lang w:eastAsia="ru-RU"/>
        </w:rPr>
        <w:t xml:space="preserve"> </w:t>
      </w:r>
      <w:r w:rsidRPr="00243C97">
        <w:rPr>
          <w:rFonts w:ascii="Times New Roman" w:eastAsia="Times New Roman" w:hAnsi="Times New Roman" w:cs="Times New Roman" w:hint="eastAsia"/>
          <w:color w:val="333333"/>
          <w:sz w:val="28"/>
          <w:szCs w:val="28"/>
          <w:shd w:val="clear" w:color="auto" w:fill="FFFFFF"/>
          <w:lang w:eastAsia="ru-RU"/>
        </w:rPr>
        <w:t>туризма</w:t>
      </w:r>
      <w:r w:rsidRPr="00243C97">
        <w:rPr>
          <w:rFonts w:ascii="Times New Roman" w:eastAsia="Times New Roman" w:hAnsi="Times New Roman" w:cs="Times New Roman"/>
          <w:color w:val="333333"/>
          <w:sz w:val="28"/>
          <w:szCs w:val="28"/>
          <w:shd w:val="clear" w:color="auto" w:fill="FFFFFF"/>
          <w:lang w:eastAsia="ru-RU"/>
        </w:rPr>
        <w:t xml:space="preserve"> </w:t>
      </w:r>
      <w:r w:rsidRPr="00243C97">
        <w:rPr>
          <w:rFonts w:ascii="Times New Roman" w:eastAsia="Times New Roman" w:hAnsi="Times New Roman" w:cs="Times New Roman" w:hint="eastAsia"/>
          <w:color w:val="333333"/>
          <w:sz w:val="28"/>
          <w:szCs w:val="28"/>
          <w:shd w:val="clear" w:color="auto" w:fill="FFFFFF"/>
          <w:lang w:eastAsia="ru-RU"/>
        </w:rPr>
        <w:t>в</w:t>
      </w:r>
      <w:r w:rsidRPr="00243C97">
        <w:rPr>
          <w:rFonts w:ascii="Times New Roman" w:eastAsia="Times New Roman" w:hAnsi="Times New Roman" w:cs="Times New Roman"/>
          <w:color w:val="333333"/>
          <w:sz w:val="28"/>
          <w:szCs w:val="28"/>
          <w:shd w:val="clear" w:color="auto" w:fill="FFFFFF"/>
          <w:lang w:eastAsia="ru-RU"/>
        </w:rPr>
        <w:t xml:space="preserve"> </w:t>
      </w:r>
      <w:r w:rsidRPr="00243C97">
        <w:rPr>
          <w:rFonts w:ascii="Times New Roman" w:eastAsia="Times New Roman" w:hAnsi="Times New Roman" w:cs="Times New Roman" w:hint="eastAsia"/>
          <w:color w:val="333333"/>
          <w:sz w:val="28"/>
          <w:szCs w:val="28"/>
          <w:shd w:val="clear" w:color="auto" w:fill="FFFFFF"/>
          <w:lang w:eastAsia="ru-RU"/>
        </w:rPr>
        <w:t>северных</w:t>
      </w:r>
      <w:r w:rsidRPr="00243C97">
        <w:rPr>
          <w:rFonts w:ascii="Times New Roman" w:eastAsia="Times New Roman" w:hAnsi="Times New Roman" w:cs="Times New Roman"/>
          <w:color w:val="333333"/>
          <w:sz w:val="28"/>
          <w:szCs w:val="28"/>
          <w:shd w:val="clear" w:color="auto" w:fill="FFFFFF"/>
          <w:lang w:eastAsia="ru-RU"/>
        </w:rPr>
        <w:t xml:space="preserve"> </w:t>
      </w:r>
      <w:r w:rsidRPr="00243C97">
        <w:rPr>
          <w:rFonts w:ascii="Times New Roman" w:eastAsia="Times New Roman" w:hAnsi="Times New Roman" w:cs="Times New Roman" w:hint="eastAsia"/>
          <w:color w:val="333333"/>
          <w:sz w:val="28"/>
          <w:szCs w:val="28"/>
          <w:shd w:val="clear" w:color="auto" w:fill="FFFFFF"/>
          <w:lang w:eastAsia="ru-RU"/>
        </w:rPr>
        <w:t>регионах</w:t>
      </w:r>
      <w:r w:rsidRPr="00243C97">
        <w:rPr>
          <w:rFonts w:ascii="Times New Roman" w:eastAsia="Times New Roman" w:hAnsi="Times New Roman" w:cs="Times New Roman"/>
          <w:color w:val="333333"/>
          <w:sz w:val="28"/>
          <w:szCs w:val="28"/>
          <w:shd w:val="clear" w:color="auto" w:fill="FFFFFF"/>
          <w:lang w:eastAsia="ru-RU"/>
        </w:rPr>
        <w:t xml:space="preserve">. </w:t>
      </w:r>
      <w:r w:rsidRPr="00243C97">
        <w:rPr>
          <w:rFonts w:ascii="Times New Roman" w:eastAsia="Times New Roman" w:hAnsi="Times New Roman" w:cs="Times New Roman" w:hint="eastAsia"/>
          <w:color w:val="333333"/>
          <w:sz w:val="28"/>
          <w:szCs w:val="28"/>
          <w:shd w:val="clear" w:color="auto" w:fill="FFFFFF"/>
          <w:lang w:eastAsia="ru-RU"/>
        </w:rPr>
        <w:t>Проблемы</w:t>
      </w:r>
      <w:r w:rsidRPr="00243C97">
        <w:rPr>
          <w:rFonts w:ascii="Times New Roman" w:eastAsia="Times New Roman" w:hAnsi="Times New Roman" w:cs="Times New Roman"/>
          <w:color w:val="333333"/>
          <w:sz w:val="28"/>
          <w:szCs w:val="28"/>
          <w:shd w:val="clear" w:color="auto" w:fill="FFFFFF"/>
          <w:lang w:eastAsia="ru-RU"/>
        </w:rPr>
        <w:t xml:space="preserve"> </w:t>
      </w:r>
      <w:r w:rsidRPr="00243C97">
        <w:rPr>
          <w:rFonts w:ascii="Times New Roman" w:eastAsia="Times New Roman" w:hAnsi="Times New Roman" w:cs="Times New Roman" w:hint="eastAsia"/>
          <w:color w:val="333333"/>
          <w:sz w:val="28"/>
          <w:szCs w:val="28"/>
          <w:shd w:val="clear" w:color="auto" w:fill="FFFFFF"/>
          <w:lang w:eastAsia="ru-RU"/>
        </w:rPr>
        <w:t>и</w:t>
      </w:r>
      <w:r w:rsidRPr="00243C97">
        <w:rPr>
          <w:rFonts w:ascii="Times New Roman" w:eastAsia="Times New Roman" w:hAnsi="Times New Roman" w:cs="Times New Roman"/>
          <w:color w:val="333333"/>
          <w:sz w:val="28"/>
          <w:szCs w:val="28"/>
          <w:shd w:val="clear" w:color="auto" w:fill="FFFFFF"/>
          <w:lang w:eastAsia="ru-RU"/>
        </w:rPr>
        <w:t xml:space="preserve"> </w:t>
      </w:r>
      <w:r w:rsidRPr="00243C97">
        <w:rPr>
          <w:rFonts w:ascii="Times New Roman" w:eastAsia="Times New Roman" w:hAnsi="Times New Roman" w:cs="Times New Roman" w:hint="eastAsia"/>
          <w:color w:val="333333"/>
          <w:sz w:val="28"/>
          <w:szCs w:val="28"/>
          <w:shd w:val="clear" w:color="auto" w:fill="FFFFFF"/>
          <w:lang w:eastAsia="ru-RU"/>
        </w:rPr>
        <w:t>перспективы»</w:t>
      </w:r>
      <w:r w:rsidR="005E54A8">
        <w:rPr>
          <w:rFonts w:ascii="Times New Roman" w:eastAsia="Times New Roman" w:hAnsi="Times New Roman" w:cs="Times New Roman"/>
          <w:color w:val="333333"/>
          <w:sz w:val="28"/>
          <w:szCs w:val="28"/>
          <w:shd w:val="clear" w:color="auto" w:fill="FFFFFF"/>
          <w:lang w:eastAsia="ru-RU"/>
        </w:rPr>
        <w:t>;</w:t>
      </w:r>
    </w:p>
    <w:p w:rsidR="00243C97" w:rsidRPr="00243C97" w:rsidRDefault="00243C97" w:rsidP="00243C97">
      <w:pPr>
        <w:spacing w:after="0" w:line="240" w:lineRule="auto"/>
        <w:ind w:firstLine="708"/>
        <w:jc w:val="both"/>
        <w:rPr>
          <w:rFonts w:ascii="Times New Roman" w:eastAsia="Times New Roman" w:hAnsi="Times New Roman" w:cs="Times New Roman"/>
          <w:color w:val="333333"/>
          <w:sz w:val="28"/>
          <w:szCs w:val="28"/>
          <w:shd w:val="clear" w:color="auto" w:fill="FFFFFF"/>
          <w:lang w:eastAsia="ru-RU"/>
        </w:rPr>
      </w:pPr>
      <w:r w:rsidRPr="00243C97">
        <w:rPr>
          <w:rFonts w:ascii="Times New Roman" w:eastAsia="Times New Roman" w:hAnsi="Times New Roman" w:cs="Times New Roman"/>
          <w:color w:val="333333"/>
          <w:sz w:val="28"/>
          <w:szCs w:val="28"/>
          <w:shd w:val="clear" w:color="auto" w:fill="FFFFFF"/>
          <w:lang w:eastAsia="ru-RU"/>
        </w:rPr>
        <w:t>-в сентябре сотрудники туристско-информационного центра приняли участие в Нетворкинге в г.Сургуте, где презентовали туристически</w:t>
      </w:r>
      <w:r w:rsidR="005E54A8">
        <w:rPr>
          <w:rFonts w:ascii="Times New Roman" w:eastAsia="Times New Roman" w:hAnsi="Times New Roman" w:cs="Times New Roman"/>
          <w:color w:val="333333"/>
          <w:sz w:val="28"/>
          <w:szCs w:val="28"/>
          <w:shd w:val="clear" w:color="auto" w:fill="FFFFFF"/>
          <w:lang w:eastAsia="ru-RU"/>
        </w:rPr>
        <w:t>й потенциал города Нефтеюганска;</w:t>
      </w:r>
    </w:p>
    <w:p w:rsidR="00243C97" w:rsidRPr="00243C97" w:rsidRDefault="00243C97" w:rsidP="00243C97">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243C97">
        <w:rPr>
          <w:rFonts w:ascii="Times New Roman" w:eastAsia="Times New Roman" w:hAnsi="Times New Roman" w:cs="Times New Roman"/>
          <w:color w:val="333333"/>
          <w:sz w:val="28"/>
          <w:szCs w:val="28"/>
          <w:shd w:val="clear" w:color="auto" w:fill="FFFFFF"/>
          <w:lang w:eastAsia="ru-RU"/>
        </w:rPr>
        <w:t>-</w:t>
      </w:r>
      <w:r w:rsidRPr="00243C97">
        <w:rPr>
          <w:rFonts w:ascii="Times New Roman" w:eastAsia="Times New Roman" w:hAnsi="Times New Roman" w:cs="Times New Roman"/>
          <w:color w:val="000000"/>
          <w:sz w:val="28"/>
          <w:szCs w:val="28"/>
          <w:shd w:val="clear" w:color="auto" w:fill="FFFFFF"/>
          <w:lang w:eastAsia="ru-RU"/>
        </w:rPr>
        <w:t>29 сентября приняли участие в мероприятиях, посвящённых Всемирному дню туризма в городе Ханты-Мансийске.</w:t>
      </w:r>
    </w:p>
    <w:p w:rsidR="00243C97" w:rsidRPr="00243C97" w:rsidRDefault="00243C97" w:rsidP="00243C97">
      <w:pPr>
        <w:spacing w:after="0" w:line="240" w:lineRule="auto"/>
        <w:ind w:firstLine="708"/>
        <w:jc w:val="both"/>
        <w:rPr>
          <w:rFonts w:ascii="Times New Roman" w:eastAsia="Times New Roman" w:hAnsi="Times New Roman" w:cs="Times New Roman"/>
          <w:sz w:val="28"/>
          <w:szCs w:val="28"/>
          <w:lang w:eastAsia="ru-RU"/>
        </w:rPr>
      </w:pPr>
      <w:r w:rsidRPr="00243C97">
        <w:rPr>
          <w:rFonts w:ascii="Times New Roman" w:eastAsia="Times New Roman" w:hAnsi="Times New Roman" w:cs="Times New Roman"/>
          <w:color w:val="000000"/>
          <w:sz w:val="28"/>
          <w:szCs w:val="28"/>
          <w:shd w:val="clear" w:color="auto" w:fill="FFFFFF"/>
          <w:lang w:eastAsia="ru-RU"/>
        </w:rPr>
        <w:t xml:space="preserve">С целью продвижения туристского потенциала города Нефтеюганска и развития внутреннего туризма, в период с 9 по 10 ноября 2018 года комитет культуры и туризма администрации города принял </w:t>
      </w:r>
      <w:r w:rsidRPr="00243C97">
        <w:rPr>
          <w:rFonts w:ascii="Times New Roman" w:eastAsia="Times New Roman" w:hAnsi="Times New Roman" w:cs="Times New Roman" w:hint="eastAsia"/>
          <w:sz w:val="28"/>
          <w:szCs w:val="28"/>
          <w:lang w:eastAsia="ru-RU"/>
        </w:rPr>
        <w:t>участие</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в</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туристской</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выставке</w:t>
      </w:r>
      <w:r w:rsidRPr="00243C97">
        <w:rPr>
          <w:rFonts w:ascii="Times New Roman" w:eastAsia="Times New Roman" w:hAnsi="Times New Roman" w:cs="Times New Roman"/>
          <w:sz w:val="28"/>
          <w:szCs w:val="28"/>
          <w:lang w:eastAsia="ru-RU"/>
        </w:rPr>
        <w:t>-</w:t>
      </w:r>
      <w:r w:rsidRPr="00243C97">
        <w:rPr>
          <w:rFonts w:ascii="Times New Roman" w:eastAsia="Times New Roman" w:hAnsi="Times New Roman" w:cs="Times New Roman" w:hint="eastAsia"/>
          <w:sz w:val="28"/>
          <w:szCs w:val="28"/>
          <w:lang w:eastAsia="ru-RU"/>
        </w:rPr>
        <w:t>ярмарке</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Югра</w:t>
      </w:r>
      <w:r w:rsidRPr="00243C97">
        <w:rPr>
          <w:rFonts w:ascii="Times New Roman" w:eastAsia="Times New Roman" w:hAnsi="Times New Roman" w:cs="Times New Roman"/>
          <w:sz w:val="28"/>
          <w:szCs w:val="28"/>
          <w:lang w:eastAsia="ru-RU"/>
        </w:rPr>
        <w:t>-</w:t>
      </w:r>
      <w:r w:rsidRPr="00243C97">
        <w:rPr>
          <w:rFonts w:ascii="Times New Roman" w:eastAsia="Times New Roman" w:hAnsi="Times New Roman" w:cs="Times New Roman" w:hint="eastAsia"/>
          <w:sz w:val="28"/>
          <w:szCs w:val="28"/>
          <w:lang w:eastAsia="ru-RU"/>
        </w:rPr>
        <w:t>Тур</w:t>
      </w:r>
      <w:r w:rsidRPr="00243C97">
        <w:rPr>
          <w:rFonts w:ascii="Times New Roman" w:eastAsia="Times New Roman" w:hAnsi="Times New Roman" w:cs="Times New Roman"/>
          <w:sz w:val="28"/>
          <w:szCs w:val="28"/>
          <w:lang w:eastAsia="ru-RU"/>
        </w:rPr>
        <w:t xml:space="preserve"> 2018» </w:t>
      </w:r>
      <w:r w:rsidRPr="00243C97">
        <w:rPr>
          <w:rFonts w:ascii="Times New Roman" w:eastAsia="Times New Roman" w:hAnsi="Times New Roman" w:cs="Times New Roman" w:hint="eastAsia"/>
          <w:sz w:val="28"/>
          <w:szCs w:val="28"/>
          <w:lang w:eastAsia="ru-RU"/>
        </w:rPr>
        <w:t>в</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городе</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Ханты</w:t>
      </w:r>
      <w:r w:rsidRPr="00243C97">
        <w:rPr>
          <w:rFonts w:ascii="Times New Roman" w:eastAsia="Times New Roman" w:hAnsi="Times New Roman" w:cs="Times New Roman"/>
          <w:sz w:val="28"/>
          <w:szCs w:val="28"/>
          <w:lang w:eastAsia="ru-RU"/>
        </w:rPr>
        <w:t>-</w:t>
      </w:r>
      <w:r w:rsidRPr="00243C97">
        <w:rPr>
          <w:rFonts w:ascii="Times New Roman" w:eastAsia="Times New Roman" w:hAnsi="Times New Roman" w:cs="Times New Roman" w:hint="eastAsia"/>
          <w:sz w:val="28"/>
          <w:szCs w:val="28"/>
          <w:lang w:eastAsia="ru-RU"/>
        </w:rPr>
        <w:t>Мансийске</w:t>
      </w:r>
      <w:r w:rsidRPr="00243C97">
        <w:rPr>
          <w:rFonts w:ascii="Times New Roman" w:eastAsia="Times New Roman" w:hAnsi="Times New Roman" w:cs="Times New Roman"/>
          <w:sz w:val="28"/>
          <w:szCs w:val="28"/>
          <w:lang w:eastAsia="ru-RU"/>
        </w:rPr>
        <w:t>.</w:t>
      </w:r>
      <w:r w:rsidRPr="00243C97">
        <w:rPr>
          <w:rFonts w:ascii="Arial" w:eastAsia="Times New Roman" w:hAnsi="Arial" w:cs="Arial"/>
          <w:b/>
          <w:color w:val="414141"/>
          <w:sz w:val="20"/>
          <w:szCs w:val="20"/>
          <w:shd w:val="clear" w:color="auto" w:fill="FFFFFF"/>
          <w:lang w:eastAsia="ru-RU"/>
        </w:rPr>
        <w:t xml:space="preserve"> </w:t>
      </w:r>
      <w:r w:rsidRPr="00243C97">
        <w:rPr>
          <w:rFonts w:ascii="Times New Roman" w:eastAsia="Times New Roman" w:hAnsi="Times New Roman" w:cs="Times New Roman"/>
          <w:color w:val="414141"/>
          <w:sz w:val="28"/>
          <w:szCs w:val="28"/>
          <w:shd w:val="clear" w:color="auto" w:fill="FFFFFF"/>
          <w:lang w:eastAsia="ru-RU"/>
        </w:rPr>
        <w:t xml:space="preserve"> </w:t>
      </w:r>
    </w:p>
    <w:p w:rsidR="00243C97" w:rsidRPr="00243C97" w:rsidRDefault="00243C97" w:rsidP="00243C97">
      <w:pPr>
        <w:spacing w:after="0" w:line="240" w:lineRule="auto"/>
        <w:ind w:firstLine="709"/>
        <w:jc w:val="both"/>
        <w:rPr>
          <w:rFonts w:ascii="Times New Roman" w:eastAsia="Times New Roman" w:hAnsi="Times New Roman" w:cs="Times New Roman"/>
          <w:color w:val="FF0000"/>
          <w:sz w:val="28"/>
          <w:szCs w:val="28"/>
          <w:lang w:eastAsia="ru-RU"/>
        </w:rPr>
      </w:pPr>
    </w:p>
    <w:p w:rsidR="00243C97" w:rsidRPr="00243C97" w:rsidRDefault="00243C97" w:rsidP="006916EC">
      <w:pPr>
        <w:autoSpaceDE w:val="0"/>
        <w:autoSpaceDN w:val="0"/>
        <w:adjustRightInd w:val="0"/>
        <w:spacing w:after="0" w:line="240" w:lineRule="auto"/>
        <w:ind w:firstLine="708"/>
        <w:rPr>
          <w:rFonts w:ascii="Times New Roman" w:eastAsia="Calibri" w:hAnsi="Times New Roman" w:cs="Times New Roman"/>
          <w:b/>
          <w:i/>
          <w:color w:val="000000"/>
          <w:sz w:val="28"/>
          <w:szCs w:val="28"/>
        </w:rPr>
      </w:pPr>
      <w:r w:rsidRPr="00243C97">
        <w:rPr>
          <w:rFonts w:ascii="Times New Roman" w:eastAsia="Calibri" w:hAnsi="Times New Roman" w:cs="Times New Roman"/>
          <w:b/>
          <w:i/>
          <w:color w:val="000000"/>
          <w:sz w:val="28"/>
          <w:szCs w:val="28"/>
        </w:rPr>
        <w:t>Достижения в реализации культурной политики</w:t>
      </w:r>
    </w:p>
    <w:p w:rsidR="00243C97" w:rsidRPr="00243C97" w:rsidRDefault="00243C97" w:rsidP="00243C97">
      <w:pPr>
        <w:spacing w:after="0" w:line="0" w:lineRule="atLeast"/>
        <w:ind w:firstLine="708"/>
        <w:jc w:val="both"/>
        <w:rPr>
          <w:rFonts w:ascii="Times New Roman" w:eastAsia="Times New Roman" w:hAnsi="Times New Roman" w:cs="Times New Roman"/>
          <w:sz w:val="28"/>
          <w:szCs w:val="28"/>
          <w:lang w:eastAsia="ru-RU"/>
        </w:rPr>
      </w:pPr>
      <w:r w:rsidRPr="00243C97">
        <w:rPr>
          <w:rFonts w:ascii="Times New Roman" w:eastAsia="Calibri" w:hAnsi="Times New Roman" w:cs="Times New Roman"/>
          <w:color w:val="000000"/>
          <w:sz w:val="28"/>
          <w:szCs w:val="28"/>
        </w:rPr>
        <w:t xml:space="preserve">Главным событием 2018 года стало </w:t>
      </w:r>
      <w:r w:rsidRPr="00243C97">
        <w:rPr>
          <w:rFonts w:ascii="Times New Roman" w:eastAsia="Times New Roman" w:hAnsi="Times New Roman" w:cs="Times New Roman"/>
          <w:color w:val="000000"/>
          <w:sz w:val="28"/>
          <w:szCs w:val="28"/>
          <w:lang w:eastAsia="ru-RU"/>
        </w:rPr>
        <w:t>открытие</w:t>
      </w:r>
      <w:r w:rsidRPr="00243C97">
        <w:rPr>
          <w:rFonts w:ascii="Times New Roman" w:eastAsia="Times New Roman" w:hAnsi="Times New Roman" w:cs="Times New Roman"/>
          <w:sz w:val="28"/>
          <w:szCs w:val="28"/>
          <w:lang w:eastAsia="ru-RU"/>
        </w:rPr>
        <w:t xml:space="preserve"> первого в Ханты-Мансийском автономном округе – Югре Центра доступа к удаленному электронному читальному залу Президентской библиотеки им. Б.Н.Ельцина</w:t>
      </w:r>
      <w:r w:rsidRPr="00243C97">
        <w:rPr>
          <w:rFonts w:ascii="Pragmatica" w:eastAsia="Times New Roman" w:hAnsi="Pragmatica" w:cs="Times New Roman" w:hint="eastAsia"/>
          <w:b/>
          <w:sz w:val="20"/>
          <w:szCs w:val="20"/>
          <w:lang w:eastAsia="ru-RU"/>
        </w:rPr>
        <w:t xml:space="preserve"> </w:t>
      </w:r>
      <w:r w:rsidRPr="00243C97">
        <w:rPr>
          <w:rFonts w:ascii="Times New Roman" w:eastAsia="Times New Roman" w:hAnsi="Times New Roman" w:cs="Times New Roman" w:hint="eastAsia"/>
          <w:sz w:val="28"/>
          <w:szCs w:val="28"/>
          <w:lang w:eastAsia="ru-RU"/>
        </w:rPr>
        <w:t>представительского</w:t>
      </w:r>
      <w:r w:rsidRPr="00243C97">
        <w:rPr>
          <w:rFonts w:ascii="Times New Roman" w:eastAsia="Times New Roman" w:hAnsi="Times New Roman" w:cs="Times New Roman"/>
          <w:sz w:val="28"/>
          <w:szCs w:val="28"/>
          <w:lang w:eastAsia="ru-RU"/>
        </w:rPr>
        <w:t xml:space="preserve"> </w:t>
      </w:r>
      <w:r w:rsidRPr="00243C97">
        <w:rPr>
          <w:rFonts w:ascii="Times New Roman" w:eastAsia="Times New Roman" w:hAnsi="Times New Roman" w:cs="Times New Roman" w:hint="eastAsia"/>
          <w:sz w:val="28"/>
          <w:szCs w:val="28"/>
          <w:lang w:eastAsia="ru-RU"/>
        </w:rPr>
        <w:t>класса</w:t>
      </w:r>
      <w:r w:rsidRPr="00243C97">
        <w:rPr>
          <w:rFonts w:ascii="Times New Roman" w:eastAsia="Times New Roman" w:hAnsi="Times New Roman" w:cs="Times New Roman"/>
          <w:kern w:val="24"/>
          <w:sz w:val="28"/>
          <w:szCs w:val="28"/>
          <w:lang w:eastAsia="ru-RU"/>
        </w:rPr>
        <w:t>, которое состоялось в</w:t>
      </w:r>
      <w:r w:rsidRPr="00243C97">
        <w:rPr>
          <w:rFonts w:ascii="Times New Roman" w:eastAsia="Times New Roman" w:hAnsi="Times New Roman" w:cs="Times New Roman"/>
          <w:sz w:val="28"/>
          <w:szCs w:val="28"/>
          <w:lang w:eastAsia="ru-RU"/>
        </w:rPr>
        <w:t xml:space="preserve"> Центральной городской библиотеке 16 марта.</w:t>
      </w:r>
    </w:p>
    <w:p w:rsidR="00243C97" w:rsidRPr="00243C97" w:rsidRDefault="00243C97" w:rsidP="00243C97">
      <w:pPr>
        <w:spacing w:after="0" w:line="0" w:lineRule="atLeast"/>
        <w:ind w:firstLine="708"/>
        <w:jc w:val="both"/>
        <w:rPr>
          <w:rFonts w:ascii="Times New Roman" w:eastAsia="Times New Roman" w:hAnsi="Times New Roman" w:cs="Times New Roman"/>
          <w:sz w:val="28"/>
          <w:szCs w:val="28"/>
          <w:lang w:eastAsia="ru-RU"/>
        </w:rPr>
      </w:pPr>
      <w:r w:rsidRPr="00243C97">
        <w:rPr>
          <w:rFonts w:ascii="Times New Roman" w:eastAsia="Times New Roman" w:hAnsi="Times New Roman" w:cs="Times New Roman"/>
          <w:sz w:val="28"/>
          <w:szCs w:val="28"/>
          <w:lang w:eastAsia="ru-RU"/>
        </w:rPr>
        <w:t xml:space="preserve">Центр доступа к удаленному электронному читальному залу Президентской библиотеки - это 30 пользовательских мест, специализированное оборудование для подключения, две интерактивные доски, мультимедиа-проектор, планшеты, трансформируемая мебель, возможность видеоконференцсвязи. </w:t>
      </w:r>
    </w:p>
    <w:p w:rsidR="00243C97" w:rsidRPr="00243C97" w:rsidRDefault="00243C97" w:rsidP="00243C97">
      <w:pPr>
        <w:spacing w:after="0" w:line="0" w:lineRule="atLeast"/>
        <w:ind w:firstLine="708"/>
        <w:jc w:val="both"/>
        <w:rPr>
          <w:rFonts w:ascii="Times New Roman" w:eastAsia="Times New Roman" w:hAnsi="Times New Roman" w:cs="Times New Roman"/>
          <w:sz w:val="28"/>
          <w:szCs w:val="28"/>
          <w:lang w:eastAsia="ru-RU"/>
        </w:rPr>
      </w:pPr>
      <w:r w:rsidRPr="00243C97">
        <w:rPr>
          <w:rFonts w:ascii="Times New Roman" w:eastAsia="Times New Roman" w:hAnsi="Times New Roman" w:cs="Times New Roman"/>
          <w:sz w:val="28"/>
          <w:szCs w:val="28"/>
          <w:lang w:eastAsia="ru-RU"/>
        </w:rPr>
        <w:t>Подключение к ресурсам Президентской библиотеки открывает жителям Нефтеюганска оперативный доступ к цифровым копиям уникальных аудио - и видеодокументов, архивных материалов, раритетных книжных изданий из фонда, который на сегодняшний день содержит более 600 тысяч единиц хранения.</w:t>
      </w:r>
    </w:p>
    <w:p w:rsidR="00243C97" w:rsidRPr="00243C97" w:rsidRDefault="00243C97" w:rsidP="00243C97">
      <w:pPr>
        <w:spacing w:after="0" w:line="0" w:lineRule="atLeast"/>
        <w:ind w:firstLine="709"/>
        <w:jc w:val="both"/>
        <w:rPr>
          <w:rFonts w:ascii="Times New Roman" w:eastAsia="Times New Roman" w:hAnsi="Times New Roman" w:cs="Times New Roman"/>
          <w:sz w:val="28"/>
          <w:szCs w:val="28"/>
          <w:lang w:eastAsia="ru-RU"/>
        </w:rPr>
      </w:pPr>
      <w:r w:rsidRPr="00243C97">
        <w:rPr>
          <w:rFonts w:ascii="Times New Roman" w:eastAsia="Times New Roman" w:hAnsi="Times New Roman" w:cs="Times New Roman"/>
          <w:sz w:val="28"/>
          <w:szCs w:val="28"/>
          <w:lang w:eastAsia="ru-RU"/>
        </w:rPr>
        <w:t>На базе Центра доступа к удаленному электронному читальному залу Президентской библиотеки в мае и июне проведено 3 мероприятия Всероссийского уровня:</w:t>
      </w:r>
    </w:p>
    <w:p w:rsidR="00243C97" w:rsidRPr="00243C97" w:rsidRDefault="00243C97" w:rsidP="00243C97">
      <w:pPr>
        <w:spacing w:after="0" w:line="0" w:lineRule="atLeast"/>
        <w:ind w:firstLine="709"/>
        <w:jc w:val="both"/>
        <w:rPr>
          <w:rFonts w:ascii="Times New Roman" w:eastAsia="Times New Roman" w:hAnsi="Times New Roman" w:cs="Times New Roman"/>
          <w:sz w:val="28"/>
          <w:szCs w:val="28"/>
          <w:lang w:eastAsia="ru-RU"/>
        </w:rPr>
      </w:pPr>
      <w:r w:rsidRPr="00243C97">
        <w:rPr>
          <w:rFonts w:ascii="Times New Roman" w:eastAsia="Times New Roman" w:hAnsi="Times New Roman" w:cs="Times New Roman"/>
          <w:sz w:val="28"/>
          <w:szCs w:val="28"/>
          <w:lang w:eastAsia="ru-RU"/>
        </w:rPr>
        <w:t>-совещание руководителей центров удаленного доступа к информационным ресурсам Президентской библиотеки;</w:t>
      </w:r>
    </w:p>
    <w:p w:rsidR="00243C97" w:rsidRPr="00243C97" w:rsidRDefault="00243C97" w:rsidP="00243C97">
      <w:pPr>
        <w:spacing w:after="0" w:line="0" w:lineRule="atLeast"/>
        <w:ind w:firstLine="709"/>
        <w:jc w:val="both"/>
        <w:rPr>
          <w:rFonts w:ascii="Times New Roman" w:eastAsia="Times New Roman" w:hAnsi="Times New Roman" w:cs="Times New Roman"/>
          <w:sz w:val="28"/>
          <w:szCs w:val="28"/>
          <w:lang w:eastAsia="ru-RU"/>
        </w:rPr>
      </w:pPr>
      <w:r w:rsidRPr="00243C97">
        <w:rPr>
          <w:rFonts w:ascii="Times New Roman" w:eastAsia="Times New Roman" w:hAnsi="Times New Roman" w:cs="Times New Roman"/>
          <w:sz w:val="28"/>
          <w:szCs w:val="28"/>
          <w:lang w:eastAsia="ru-RU"/>
        </w:rPr>
        <w:t>-очный этап Всероссийского конкурса «Урок местного самоуправления;</w:t>
      </w:r>
    </w:p>
    <w:p w:rsidR="00243C97" w:rsidRPr="00243C97" w:rsidRDefault="00243C97" w:rsidP="00243C97">
      <w:pPr>
        <w:spacing w:after="0" w:line="0" w:lineRule="atLeast"/>
        <w:ind w:firstLine="709"/>
        <w:jc w:val="both"/>
        <w:rPr>
          <w:rFonts w:ascii="Times New Roman" w:eastAsia="Times New Roman" w:hAnsi="Times New Roman" w:cs="Times New Roman"/>
          <w:sz w:val="28"/>
          <w:szCs w:val="28"/>
          <w:lang w:eastAsia="ru-RU"/>
        </w:rPr>
      </w:pPr>
      <w:r w:rsidRPr="00243C97">
        <w:rPr>
          <w:rFonts w:ascii="Times New Roman" w:eastAsia="Times New Roman" w:hAnsi="Times New Roman" w:cs="Times New Roman"/>
          <w:sz w:val="28"/>
          <w:szCs w:val="28"/>
          <w:lang w:eastAsia="ru-RU"/>
        </w:rPr>
        <w:t>-обучающий урок в электронном удаленном читальном зале Президентской библиотеки, посвященный памяти В.А. Петухова.</w:t>
      </w:r>
    </w:p>
    <w:p w:rsidR="00243C97" w:rsidRPr="00243C97" w:rsidRDefault="00243C97" w:rsidP="00243C97">
      <w:pPr>
        <w:suppressAutoHyphens/>
        <w:spacing w:after="0" w:line="270" w:lineRule="atLeast"/>
        <w:ind w:firstLine="709"/>
        <w:jc w:val="both"/>
        <w:rPr>
          <w:rFonts w:ascii="Times New Roman" w:eastAsia="Times New Roman" w:hAnsi="Times New Roman" w:cs="Times New Roman"/>
          <w:sz w:val="28"/>
          <w:szCs w:val="28"/>
          <w:lang w:eastAsia="ar-SA"/>
        </w:rPr>
      </w:pPr>
      <w:r w:rsidRPr="00243C97">
        <w:rPr>
          <w:rFonts w:ascii="Times New Roman" w:eastAsia="Times New Roman" w:hAnsi="Times New Roman" w:cs="Times New Roman"/>
          <w:sz w:val="28"/>
          <w:szCs w:val="28"/>
          <w:lang w:eastAsia="ar-SA"/>
        </w:rPr>
        <w:t>С марта библиотека предоставляет пользователям школьного возраста инновационную просветительскую услугу (проект) по проведению занятий в рамках Программы патриотического воспитания «В единении – сила» с использованием технологического комплекса Центра.</w:t>
      </w:r>
    </w:p>
    <w:p w:rsidR="00243C97" w:rsidRPr="00243C97" w:rsidRDefault="00E923EE" w:rsidP="00243C97">
      <w:pPr>
        <w:spacing w:after="0" w:line="0" w:lineRule="atLeast"/>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 2018 год</w:t>
      </w:r>
      <w:r w:rsidR="00243C97" w:rsidRPr="00243C97">
        <w:rPr>
          <w:rFonts w:ascii="Times New Roman" w:eastAsia="Times New Roman" w:hAnsi="Times New Roman" w:cs="Times New Roman"/>
          <w:color w:val="000000"/>
          <w:sz w:val="28"/>
          <w:szCs w:val="28"/>
          <w:lang w:eastAsia="ru-RU"/>
        </w:rPr>
        <w:t xml:space="preserve"> было проведено 5 мероприятий всероссийского уровня: совещание руководителей центров удаленного доступа к информационным ресурсам Президентской библиотеки, охвачено 295 человек;</w:t>
      </w:r>
      <w:r w:rsidR="00243C97" w:rsidRPr="00243C97">
        <w:rPr>
          <w:rFonts w:ascii="Times New Roman" w:eastAsia="Times New Roman" w:hAnsi="Times New Roman" w:cs="Times New Roman"/>
          <w:b/>
          <w:color w:val="000000"/>
          <w:sz w:val="28"/>
          <w:szCs w:val="28"/>
          <w:lang w:eastAsia="ru-RU"/>
        </w:rPr>
        <w:t xml:space="preserve"> </w:t>
      </w:r>
      <w:r w:rsidR="00243C97" w:rsidRPr="00243C97">
        <w:rPr>
          <w:rFonts w:ascii="Times New Roman" w:eastAsia="Times New Roman" w:hAnsi="Times New Roman" w:cs="Times New Roman"/>
          <w:color w:val="000000"/>
          <w:sz w:val="28"/>
          <w:szCs w:val="28"/>
          <w:lang w:eastAsia="ru-RU"/>
        </w:rPr>
        <w:t xml:space="preserve">очный этап Всероссийского конкурса «Урок местного самоуправления», охвачено 55 </w:t>
      </w:r>
      <w:r w:rsidR="00F95407" w:rsidRPr="00243C97">
        <w:rPr>
          <w:rFonts w:ascii="Times New Roman" w:eastAsia="Times New Roman" w:hAnsi="Times New Roman" w:cs="Times New Roman"/>
          <w:color w:val="000000"/>
          <w:sz w:val="28"/>
          <w:szCs w:val="28"/>
          <w:lang w:eastAsia="ru-RU"/>
        </w:rPr>
        <w:t>человек; обучающий урок</w:t>
      </w:r>
      <w:r w:rsidR="00243C97" w:rsidRPr="00243C97">
        <w:rPr>
          <w:rFonts w:ascii="Times New Roman" w:eastAsia="Times New Roman" w:hAnsi="Times New Roman" w:cs="Times New Roman"/>
          <w:color w:val="000000"/>
          <w:sz w:val="28"/>
          <w:szCs w:val="28"/>
          <w:lang w:eastAsia="ru-RU"/>
        </w:rPr>
        <w:t xml:space="preserve"> в электронном удаленном читальном зале Президентской библиотеки, </w:t>
      </w:r>
      <w:r w:rsidR="00F95407" w:rsidRPr="00243C97">
        <w:rPr>
          <w:rFonts w:ascii="Times New Roman" w:eastAsia="Times New Roman" w:hAnsi="Times New Roman" w:cs="Times New Roman"/>
          <w:color w:val="000000"/>
          <w:sz w:val="28"/>
          <w:szCs w:val="28"/>
          <w:lang w:eastAsia="ru-RU"/>
        </w:rPr>
        <w:t>посвященный памяти</w:t>
      </w:r>
      <w:r w:rsidR="00243C97" w:rsidRPr="00243C97">
        <w:rPr>
          <w:rFonts w:ascii="Times New Roman" w:eastAsia="Times New Roman" w:hAnsi="Times New Roman" w:cs="Times New Roman"/>
          <w:color w:val="000000"/>
          <w:sz w:val="28"/>
          <w:szCs w:val="28"/>
          <w:lang w:eastAsia="ru-RU"/>
        </w:rPr>
        <w:t xml:space="preserve"> В. Петухова, охвачено 40 человек.</w:t>
      </w:r>
    </w:p>
    <w:p w:rsidR="00243C97" w:rsidRPr="00243C97" w:rsidRDefault="00243C97" w:rsidP="00243C97">
      <w:pPr>
        <w:spacing w:after="0" w:line="0" w:lineRule="atLeast"/>
        <w:ind w:firstLine="567"/>
        <w:jc w:val="both"/>
        <w:rPr>
          <w:rFonts w:ascii="Times New Roman" w:eastAsia="Times New Roman" w:hAnsi="Times New Roman" w:cs="Times New Roman"/>
          <w:color w:val="000000"/>
          <w:sz w:val="28"/>
          <w:szCs w:val="28"/>
          <w:lang w:eastAsia="ru-RU"/>
        </w:rPr>
      </w:pPr>
    </w:p>
    <w:p w:rsidR="00243C97" w:rsidRPr="00243C97" w:rsidRDefault="00243C97" w:rsidP="00243C97">
      <w:pPr>
        <w:autoSpaceDE w:val="0"/>
        <w:autoSpaceDN w:val="0"/>
        <w:adjustRightInd w:val="0"/>
        <w:spacing w:after="0" w:line="240" w:lineRule="auto"/>
        <w:ind w:firstLine="708"/>
        <w:jc w:val="both"/>
        <w:rPr>
          <w:rFonts w:ascii="Times New Roman" w:eastAsia="Times New Roman" w:hAnsi="Times New Roman" w:cs="Times New Roman"/>
          <w:b/>
          <w:i/>
          <w:color w:val="000000"/>
          <w:sz w:val="28"/>
          <w:szCs w:val="28"/>
          <w:lang w:eastAsia="ru-RU"/>
        </w:rPr>
      </w:pPr>
      <w:r w:rsidRPr="00243C97">
        <w:rPr>
          <w:rFonts w:ascii="Times New Roman" w:eastAsia="Times New Roman" w:hAnsi="Times New Roman" w:cs="Times New Roman"/>
          <w:b/>
          <w:i/>
          <w:color w:val="000000"/>
          <w:sz w:val="28"/>
          <w:szCs w:val="28"/>
          <w:lang w:eastAsia="ru-RU"/>
        </w:rPr>
        <w:t>П</w:t>
      </w:r>
      <w:r w:rsidRPr="00243C97">
        <w:rPr>
          <w:rFonts w:ascii="Times New Roman" w:eastAsia="Times New Roman" w:hAnsi="Times New Roman" w:cs="Times New Roman" w:hint="eastAsia"/>
          <w:b/>
          <w:i/>
          <w:color w:val="000000"/>
          <w:sz w:val="28"/>
          <w:szCs w:val="28"/>
          <w:lang w:eastAsia="ru-RU"/>
        </w:rPr>
        <w:t>риведени</w:t>
      </w:r>
      <w:r w:rsidRPr="00243C97">
        <w:rPr>
          <w:rFonts w:ascii="Times New Roman" w:eastAsia="Times New Roman" w:hAnsi="Times New Roman" w:cs="Times New Roman"/>
          <w:b/>
          <w:i/>
          <w:color w:val="000000"/>
          <w:sz w:val="28"/>
          <w:szCs w:val="28"/>
          <w:lang w:eastAsia="ru-RU"/>
        </w:rPr>
        <w:t xml:space="preserve">е </w:t>
      </w:r>
      <w:r w:rsidRPr="00243C97">
        <w:rPr>
          <w:rFonts w:ascii="Times New Roman" w:eastAsia="Times New Roman" w:hAnsi="Times New Roman" w:cs="Times New Roman" w:hint="eastAsia"/>
          <w:b/>
          <w:i/>
          <w:color w:val="000000"/>
          <w:sz w:val="28"/>
          <w:szCs w:val="28"/>
          <w:lang w:eastAsia="ru-RU"/>
        </w:rPr>
        <w:t>зданий</w:t>
      </w:r>
      <w:r w:rsidRPr="00243C97">
        <w:rPr>
          <w:rFonts w:ascii="Times New Roman" w:eastAsia="Times New Roman" w:hAnsi="Times New Roman" w:cs="Times New Roman"/>
          <w:b/>
          <w:i/>
          <w:color w:val="000000"/>
          <w:sz w:val="28"/>
          <w:szCs w:val="28"/>
          <w:lang w:eastAsia="ru-RU"/>
        </w:rPr>
        <w:t xml:space="preserve"> </w:t>
      </w:r>
      <w:r w:rsidRPr="00243C97">
        <w:rPr>
          <w:rFonts w:ascii="Times New Roman" w:eastAsia="Times New Roman" w:hAnsi="Times New Roman" w:cs="Times New Roman" w:hint="eastAsia"/>
          <w:b/>
          <w:i/>
          <w:color w:val="000000"/>
          <w:sz w:val="28"/>
          <w:szCs w:val="28"/>
          <w:lang w:eastAsia="ru-RU"/>
        </w:rPr>
        <w:t>и</w:t>
      </w:r>
      <w:r w:rsidRPr="00243C97">
        <w:rPr>
          <w:rFonts w:ascii="Times New Roman" w:eastAsia="Times New Roman" w:hAnsi="Times New Roman" w:cs="Times New Roman"/>
          <w:b/>
          <w:i/>
          <w:color w:val="000000"/>
          <w:sz w:val="28"/>
          <w:szCs w:val="28"/>
          <w:lang w:eastAsia="ru-RU"/>
        </w:rPr>
        <w:t xml:space="preserve"> </w:t>
      </w:r>
      <w:r w:rsidRPr="00243C97">
        <w:rPr>
          <w:rFonts w:ascii="Times New Roman" w:eastAsia="Times New Roman" w:hAnsi="Times New Roman" w:cs="Times New Roman" w:hint="eastAsia"/>
          <w:b/>
          <w:i/>
          <w:color w:val="000000"/>
          <w:sz w:val="28"/>
          <w:szCs w:val="28"/>
          <w:lang w:eastAsia="ru-RU"/>
        </w:rPr>
        <w:t>помещений</w:t>
      </w:r>
      <w:r w:rsidRPr="00243C97">
        <w:rPr>
          <w:rFonts w:ascii="Times New Roman" w:eastAsia="Times New Roman" w:hAnsi="Times New Roman" w:cs="Times New Roman"/>
          <w:b/>
          <w:i/>
          <w:color w:val="000000"/>
          <w:sz w:val="28"/>
          <w:szCs w:val="28"/>
          <w:lang w:eastAsia="ru-RU"/>
        </w:rPr>
        <w:t xml:space="preserve"> учреждений </w:t>
      </w:r>
      <w:r w:rsidR="00F95407" w:rsidRPr="00243C97">
        <w:rPr>
          <w:rFonts w:ascii="Times New Roman" w:eastAsia="Times New Roman" w:hAnsi="Times New Roman" w:cs="Times New Roman"/>
          <w:b/>
          <w:i/>
          <w:color w:val="000000"/>
          <w:sz w:val="28"/>
          <w:szCs w:val="28"/>
          <w:lang w:eastAsia="ru-RU"/>
        </w:rPr>
        <w:t>культуры в</w:t>
      </w:r>
      <w:r w:rsidRPr="00243C97">
        <w:rPr>
          <w:rFonts w:ascii="Times New Roman" w:eastAsia="Times New Roman" w:hAnsi="Times New Roman" w:cs="Times New Roman"/>
          <w:b/>
          <w:i/>
          <w:color w:val="000000"/>
          <w:sz w:val="28"/>
          <w:szCs w:val="28"/>
          <w:lang w:eastAsia="ru-RU"/>
        </w:rPr>
        <w:t xml:space="preserve"> </w:t>
      </w:r>
      <w:r w:rsidRPr="00243C97">
        <w:rPr>
          <w:rFonts w:ascii="Times New Roman" w:eastAsia="Times New Roman" w:hAnsi="Times New Roman" w:cs="Times New Roman" w:hint="eastAsia"/>
          <w:b/>
          <w:i/>
          <w:color w:val="000000"/>
          <w:sz w:val="28"/>
          <w:szCs w:val="28"/>
          <w:lang w:eastAsia="ru-RU"/>
        </w:rPr>
        <w:t>нормативное</w:t>
      </w:r>
      <w:r w:rsidRPr="00243C97">
        <w:rPr>
          <w:rFonts w:ascii="Times New Roman" w:eastAsia="Times New Roman" w:hAnsi="Times New Roman" w:cs="Times New Roman"/>
          <w:b/>
          <w:i/>
          <w:color w:val="000000"/>
          <w:sz w:val="28"/>
          <w:szCs w:val="28"/>
          <w:lang w:eastAsia="ru-RU"/>
        </w:rPr>
        <w:t xml:space="preserve"> </w:t>
      </w:r>
      <w:r w:rsidRPr="00243C97">
        <w:rPr>
          <w:rFonts w:ascii="Times New Roman" w:eastAsia="Times New Roman" w:hAnsi="Times New Roman" w:cs="Times New Roman" w:hint="eastAsia"/>
          <w:b/>
          <w:i/>
          <w:color w:val="000000"/>
          <w:sz w:val="28"/>
          <w:szCs w:val="28"/>
          <w:lang w:eastAsia="ru-RU"/>
        </w:rPr>
        <w:t>техническое</w:t>
      </w:r>
      <w:r w:rsidRPr="00243C97">
        <w:rPr>
          <w:rFonts w:ascii="Times New Roman" w:eastAsia="Times New Roman" w:hAnsi="Times New Roman" w:cs="Times New Roman"/>
          <w:b/>
          <w:i/>
          <w:color w:val="000000"/>
          <w:sz w:val="28"/>
          <w:szCs w:val="28"/>
          <w:lang w:eastAsia="ru-RU"/>
        </w:rPr>
        <w:t xml:space="preserve"> </w:t>
      </w:r>
      <w:r w:rsidRPr="00243C97">
        <w:rPr>
          <w:rFonts w:ascii="Times New Roman" w:eastAsia="Times New Roman" w:hAnsi="Times New Roman" w:cs="Times New Roman" w:hint="eastAsia"/>
          <w:b/>
          <w:i/>
          <w:color w:val="000000"/>
          <w:sz w:val="28"/>
          <w:szCs w:val="28"/>
          <w:lang w:eastAsia="ru-RU"/>
        </w:rPr>
        <w:t>состояние</w:t>
      </w:r>
    </w:p>
    <w:p w:rsidR="00243C97" w:rsidRPr="00243C97" w:rsidRDefault="00243C97" w:rsidP="00243C97">
      <w:pPr>
        <w:tabs>
          <w:tab w:val="left" w:pos="0"/>
        </w:tabs>
        <w:spacing w:after="0" w:line="240" w:lineRule="auto"/>
        <w:ind w:right="-1" w:firstLine="709"/>
        <w:jc w:val="both"/>
        <w:rPr>
          <w:rFonts w:ascii="Times New Roman" w:eastAsia="Times New Roman" w:hAnsi="Times New Roman" w:cs="Times New Roman"/>
          <w:color w:val="000000"/>
          <w:sz w:val="28"/>
          <w:szCs w:val="28"/>
          <w:lang w:eastAsia="ru-RU"/>
        </w:rPr>
      </w:pPr>
      <w:r w:rsidRPr="00243C97">
        <w:rPr>
          <w:rFonts w:ascii="Times New Roman" w:eastAsia="Times New Roman" w:hAnsi="Times New Roman" w:cs="Times New Roman" w:hint="eastAsia"/>
          <w:color w:val="000000"/>
          <w:sz w:val="28"/>
          <w:szCs w:val="28"/>
          <w:lang w:eastAsia="ru-RU"/>
        </w:rPr>
        <w:t>В</w:t>
      </w:r>
      <w:r w:rsidRPr="00243C97">
        <w:rPr>
          <w:rFonts w:ascii="Times New Roman" w:eastAsia="Times New Roman" w:hAnsi="Times New Roman" w:cs="Times New Roman"/>
          <w:color w:val="000000"/>
          <w:sz w:val="28"/>
          <w:szCs w:val="28"/>
          <w:lang w:eastAsia="ru-RU"/>
        </w:rPr>
        <w:t xml:space="preserve"> </w:t>
      </w:r>
      <w:r w:rsidRPr="00243C97">
        <w:rPr>
          <w:rFonts w:ascii="Times New Roman" w:eastAsia="Times New Roman" w:hAnsi="Times New Roman" w:cs="Times New Roman" w:hint="eastAsia"/>
          <w:color w:val="000000"/>
          <w:sz w:val="28"/>
          <w:szCs w:val="28"/>
          <w:lang w:eastAsia="ru-RU"/>
        </w:rPr>
        <w:t>рамках</w:t>
      </w:r>
      <w:r w:rsidRPr="00243C97">
        <w:rPr>
          <w:rFonts w:ascii="Times New Roman" w:eastAsia="Times New Roman" w:hAnsi="Times New Roman" w:cs="Times New Roman"/>
          <w:color w:val="000000"/>
          <w:sz w:val="28"/>
          <w:szCs w:val="28"/>
          <w:lang w:eastAsia="ru-RU"/>
        </w:rPr>
        <w:t xml:space="preserve"> </w:t>
      </w:r>
      <w:r w:rsidRPr="00243C97">
        <w:rPr>
          <w:rFonts w:ascii="Times New Roman" w:eastAsia="Times New Roman" w:hAnsi="Times New Roman" w:cs="Times New Roman" w:hint="eastAsia"/>
          <w:color w:val="000000"/>
          <w:sz w:val="28"/>
          <w:szCs w:val="28"/>
          <w:lang w:eastAsia="ru-RU"/>
        </w:rPr>
        <w:t>приведения</w:t>
      </w:r>
      <w:r w:rsidRPr="00243C97">
        <w:rPr>
          <w:rFonts w:ascii="Times New Roman" w:eastAsia="Times New Roman" w:hAnsi="Times New Roman" w:cs="Times New Roman"/>
          <w:color w:val="000000"/>
          <w:sz w:val="28"/>
          <w:szCs w:val="28"/>
          <w:lang w:eastAsia="ru-RU"/>
        </w:rPr>
        <w:t xml:space="preserve"> </w:t>
      </w:r>
      <w:r w:rsidRPr="00243C97">
        <w:rPr>
          <w:rFonts w:ascii="Times New Roman" w:eastAsia="Times New Roman" w:hAnsi="Times New Roman" w:cs="Times New Roman" w:hint="eastAsia"/>
          <w:color w:val="000000"/>
          <w:sz w:val="28"/>
          <w:szCs w:val="28"/>
          <w:lang w:eastAsia="ru-RU"/>
        </w:rPr>
        <w:t>зданий</w:t>
      </w:r>
      <w:r w:rsidRPr="00243C97">
        <w:rPr>
          <w:rFonts w:ascii="Times New Roman" w:eastAsia="Times New Roman" w:hAnsi="Times New Roman" w:cs="Times New Roman"/>
          <w:color w:val="000000"/>
          <w:sz w:val="28"/>
          <w:szCs w:val="28"/>
          <w:lang w:eastAsia="ru-RU"/>
        </w:rPr>
        <w:t xml:space="preserve"> </w:t>
      </w:r>
      <w:r w:rsidRPr="00243C97">
        <w:rPr>
          <w:rFonts w:ascii="Times New Roman" w:eastAsia="Times New Roman" w:hAnsi="Times New Roman" w:cs="Times New Roman" w:hint="eastAsia"/>
          <w:color w:val="000000"/>
          <w:sz w:val="28"/>
          <w:szCs w:val="28"/>
          <w:lang w:eastAsia="ru-RU"/>
        </w:rPr>
        <w:t>и</w:t>
      </w:r>
      <w:r w:rsidRPr="00243C97">
        <w:rPr>
          <w:rFonts w:ascii="Times New Roman" w:eastAsia="Times New Roman" w:hAnsi="Times New Roman" w:cs="Times New Roman"/>
          <w:color w:val="000000"/>
          <w:sz w:val="28"/>
          <w:szCs w:val="28"/>
          <w:lang w:eastAsia="ru-RU"/>
        </w:rPr>
        <w:t xml:space="preserve"> </w:t>
      </w:r>
      <w:r w:rsidRPr="00243C97">
        <w:rPr>
          <w:rFonts w:ascii="Times New Roman" w:eastAsia="Times New Roman" w:hAnsi="Times New Roman" w:cs="Times New Roman" w:hint="eastAsia"/>
          <w:color w:val="000000"/>
          <w:sz w:val="28"/>
          <w:szCs w:val="28"/>
          <w:lang w:eastAsia="ru-RU"/>
        </w:rPr>
        <w:t>помещений</w:t>
      </w:r>
      <w:r w:rsidRPr="00243C97">
        <w:rPr>
          <w:rFonts w:ascii="Times New Roman" w:eastAsia="Times New Roman" w:hAnsi="Times New Roman" w:cs="Times New Roman"/>
          <w:color w:val="000000"/>
          <w:sz w:val="28"/>
          <w:szCs w:val="28"/>
          <w:lang w:eastAsia="ru-RU"/>
        </w:rPr>
        <w:t xml:space="preserve"> </w:t>
      </w:r>
      <w:r w:rsidRPr="00243C97">
        <w:rPr>
          <w:rFonts w:ascii="Times New Roman" w:eastAsia="Times New Roman" w:hAnsi="Times New Roman" w:cs="Times New Roman" w:hint="eastAsia"/>
          <w:color w:val="000000"/>
          <w:sz w:val="28"/>
          <w:szCs w:val="28"/>
          <w:lang w:eastAsia="ru-RU"/>
        </w:rPr>
        <w:t>в</w:t>
      </w:r>
      <w:r w:rsidRPr="00243C97">
        <w:rPr>
          <w:rFonts w:ascii="Times New Roman" w:eastAsia="Times New Roman" w:hAnsi="Times New Roman" w:cs="Times New Roman"/>
          <w:color w:val="000000"/>
          <w:sz w:val="28"/>
          <w:szCs w:val="28"/>
          <w:lang w:eastAsia="ru-RU"/>
        </w:rPr>
        <w:t xml:space="preserve"> </w:t>
      </w:r>
      <w:r w:rsidRPr="00243C97">
        <w:rPr>
          <w:rFonts w:ascii="Times New Roman" w:eastAsia="Times New Roman" w:hAnsi="Times New Roman" w:cs="Times New Roman" w:hint="eastAsia"/>
          <w:color w:val="000000"/>
          <w:sz w:val="28"/>
          <w:szCs w:val="28"/>
          <w:lang w:eastAsia="ru-RU"/>
        </w:rPr>
        <w:t>нормативное</w:t>
      </w:r>
      <w:r w:rsidRPr="00243C97">
        <w:rPr>
          <w:rFonts w:ascii="Times New Roman" w:eastAsia="Times New Roman" w:hAnsi="Times New Roman" w:cs="Times New Roman"/>
          <w:color w:val="000000"/>
          <w:sz w:val="28"/>
          <w:szCs w:val="28"/>
          <w:lang w:eastAsia="ru-RU"/>
        </w:rPr>
        <w:t xml:space="preserve"> </w:t>
      </w:r>
      <w:r w:rsidRPr="00243C97">
        <w:rPr>
          <w:rFonts w:ascii="Times New Roman" w:eastAsia="Times New Roman" w:hAnsi="Times New Roman" w:cs="Times New Roman" w:hint="eastAsia"/>
          <w:color w:val="000000"/>
          <w:sz w:val="28"/>
          <w:szCs w:val="28"/>
          <w:lang w:eastAsia="ru-RU"/>
        </w:rPr>
        <w:t>техническое</w:t>
      </w:r>
      <w:r w:rsidRPr="00243C97">
        <w:rPr>
          <w:rFonts w:ascii="Times New Roman" w:eastAsia="Times New Roman" w:hAnsi="Times New Roman" w:cs="Times New Roman"/>
          <w:color w:val="000000"/>
          <w:sz w:val="28"/>
          <w:szCs w:val="28"/>
          <w:lang w:eastAsia="ru-RU"/>
        </w:rPr>
        <w:t xml:space="preserve"> </w:t>
      </w:r>
      <w:r w:rsidRPr="00243C97">
        <w:rPr>
          <w:rFonts w:ascii="Times New Roman" w:eastAsia="Times New Roman" w:hAnsi="Times New Roman" w:cs="Times New Roman" w:hint="eastAsia"/>
          <w:color w:val="000000"/>
          <w:sz w:val="28"/>
          <w:szCs w:val="28"/>
          <w:lang w:eastAsia="ru-RU"/>
        </w:rPr>
        <w:t>состояние</w:t>
      </w:r>
      <w:r w:rsidRPr="00243C97">
        <w:rPr>
          <w:rFonts w:ascii="Times New Roman" w:eastAsia="Times New Roman" w:hAnsi="Times New Roman" w:cs="Times New Roman"/>
          <w:color w:val="000000"/>
          <w:sz w:val="28"/>
          <w:szCs w:val="28"/>
          <w:lang w:eastAsia="ru-RU"/>
        </w:rPr>
        <w:t xml:space="preserve"> </w:t>
      </w:r>
      <w:r w:rsidRPr="00243C97">
        <w:rPr>
          <w:rFonts w:ascii="Times New Roman" w:eastAsia="Times New Roman" w:hAnsi="Times New Roman" w:cs="Times New Roman" w:hint="eastAsia"/>
          <w:color w:val="000000"/>
          <w:sz w:val="28"/>
          <w:szCs w:val="28"/>
          <w:lang w:eastAsia="ru-RU"/>
        </w:rPr>
        <w:t>в</w:t>
      </w:r>
      <w:r w:rsidRPr="00243C97">
        <w:rPr>
          <w:rFonts w:ascii="Times New Roman" w:eastAsia="Times New Roman" w:hAnsi="Times New Roman" w:cs="Times New Roman"/>
          <w:color w:val="000000"/>
          <w:sz w:val="28"/>
          <w:szCs w:val="28"/>
          <w:lang w:eastAsia="ru-RU"/>
        </w:rPr>
        <w:t xml:space="preserve"> 2018 </w:t>
      </w:r>
      <w:r w:rsidRPr="00243C97">
        <w:rPr>
          <w:rFonts w:ascii="Times New Roman" w:eastAsia="Times New Roman" w:hAnsi="Times New Roman" w:cs="Times New Roman" w:hint="eastAsia"/>
          <w:color w:val="000000"/>
          <w:sz w:val="28"/>
          <w:szCs w:val="28"/>
          <w:lang w:eastAsia="ru-RU"/>
        </w:rPr>
        <w:t>году</w:t>
      </w:r>
      <w:r w:rsidRPr="00243C97">
        <w:rPr>
          <w:rFonts w:ascii="Times New Roman" w:eastAsia="Times New Roman" w:hAnsi="Times New Roman" w:cs="Times New Roman"/>
          <w:color w:val="000000"/>
          <w:sz w:val="28"/>
          <w:szCs w:val="28"/>
          <w:lang w:eastAsia="ru-RU"/>
        </w:rPr>
        <w:t xml:space="preserve"> проведена следующая работа:</w:t>
      </w:r>
    </w:p>
    <w:p w:rsidR="00243C97" w:rsidRPr="00243C97" w:rsidRDefault="00243C97" w:rsidP="00243C97">
      <w:pPr>
        <w:tabs>
          <w:tab w:val="left" w:pos="0"/>
        </w:tabs>
        <w:spacing w:after="0" w:line="240" w:lineRule="auto"/>
        <w:ind w:right="-1" w:firstLine="709"/>
        <w:jc w:val="both"/>
        <w:rPr>
          <w:rFonts w:ascii="Times New Roman" w:eastAsia="MS Mincho" w:hAnsi="Times New Roman" w:cs="Times New Roman"/>
          <w:color w:val="000000"/>
          <w:sz w:val="28"/>
          <w:szCs w:val="28"/>
          <w:lang w:eastAsia="ru-RU"/>
        </w:rPr>
      </w:pPr>
      <w:r w:rsidRPr="00243C97">
        <w:rPr>
          <w:rFonts w:ascii="Times New Roman" w:eastAsia="MS Mincho" w:hAnsi="Times New Roman" w:cs="Times New Roman"/>
          <w:color w:val="000000"/>
          <w:sz w:val="28"/>
          <w:szCs w:val="28"/>
          <w:lang w:eastAsia="ru-RU"/>
        </w:rPr>
        <w:t>-в мае состоялся конкурс по проведению проектно-изыскательских работ по устройству скатной кровли Детской школы искусств (2 корпус), заключен контра</w:t>
      </w:r>
      <w:r w:rsidR="00C34584">
        <w:rPr>
          <w:rFonts w:ascii="Times New Roman" w:eastAsia="MS Mincho" w:hAnsi="Times New Roman" w:cs="Times New Roman"/>
          <w:color w:val="000000"/>
          <w:sz w:val="28"/>
          <w:szCs w:val="28"/>
          <w:lang w:eastAsia="ru-RU"/>
        </w:rPr>
        <w:t>кт, проводится выполнение работ;</w:t>
      </w:r>
      <w:r w:rsidRPr="00243C97">
        <w:rPr>
          <w:rFonts w:ascii="Times New Roman" w:eastAsia="MS Mincho" w:hAnsi="Times New Roman" w:cs="Times New Roman"/>
          <w:color w:val="000000"/>
          <w:sz w:val="28"/>
          <w:szCs w:val="28"/>
          <w:lang w:eastAsia="ru-RU"/>
        </w:rPr>
        <w:t xml:space="preserve"> </w:t>
      </w:r>
    </w:p>
    <w:p w:rsidR="00243C97" w:rsidRPr="00243C97" w:rsidRDefault="00243C97" w:rsidP="00243C97">
      <w:pPr>
        <w:tabs>
          <w:tab w:val="left" w:pos="0"/>
        </w:tabs>
        <w:spacing w:after="0" w:line="240" w:lineRule="auto"/>
        <w:ind w:right="-1" w:firstLine="709"/>
        <w:jc w:val="both"/>
        <w:rPr>
          <w:rFonts w:ascii="Times New Roman" w:eastAsia="MS Mincho" w:hAnsi="Times New Roman" w:cs="Times New Roman"/>
          <w:color w:val="000000"/>
          <w:sz w:val="28"/>
          <w:szCs w:val="28"/>
          <w:lang w:eastAsia="ru-RU"/>
        </w:rPr>
      </w:pPr>
      <w:r w:rsidRPr="00243C97">
        <w:rPr>
          <w:rFonts w:ascii="Times New Roman" w:eastAsia="MS Mincho" w:hAnsi="Times New Roman" w:cs="Times New Roman"/>
          <w:color w:val="000000"/>
          <w:sz w:val="28"/>
          <w:szCs w:val="28"/>
          <w:lang w:eastAsia="ru-RU"/>
        </w:rPr>
        <w:t>-в сентябре состоялся электронный конкурс по выполнению проектно-изыскательских работ по капитальному ремонту Детской музыкальной школы им. В.В.Андреева – утепление мансардного этажа и реконструкция входной группы здания. По итогам конкурса определена подрядная организация, заключен контракт, срок</w:t>
      </w:r>
      <w:r w:rsidR="00C34584">
        <w:rPr>
          <w:rFonts w:ascii="Times New Roman" w:eastAsia="MS Mincho" w:hAnsi="Times New Roman" w:cs="Times New Roman"/>
          <w:color w:val="000000"/>
          <w:sz w:val="28"/>
          <w:szCs w:val="28"/>
          <w:lang w:eastAsia="ru-RU"/>
        </w:rPr>
        <w:t xml:space="preserve"> выполнения работ до 02.06.2019;</w:t>
      </w:r>
    </w:p>
    <w:p w:rsidR="00243C97" w:rsidRPr="00243C97" w:rsidRDefault="00243C97" w:rsidP="00243C97">
      <w:pPr>
        <w:tabs>
          <w:tab w:val="left" w:pos="0"/>
        </w:tabs>
        <w:spacing w:after="0" w:line="240" w:lineRule="auto"/>
        <w:ind w:right="-1" w:firstLine="709"/>
        <w:jc w:val="both"/>
        <w:rPr>
          <w:rFonts w:ascii="Times New Roman" w:eastAsia="MS Mincho" w:hAnsi="Times New Roman" w:cs="Times New Roman"/>
          <w:color w:val="000000"/>
          <w:sz w:val="28"/>
          <w:szCs w:val="28"/>
          <w:lang w:eastAsia="ru-RU"/>
        </w:rPr>
      </w:pPr>
      <w:r w:rsidRPr="00243C97">
        <w:rPr>
          <w:rFonts w:ascii="Times New Roman" w:eastAsia="MS Mincho" w:hAnsi="Times New Roman" w:cs="Times New Roman"/>
          <w:color w:val="000000"/>
          <w:sz w:val="28"/>
          <w:szCs w:val="28"/>
          <w:lang w:eastAsia="ru-RU"/>
        </w:rPr>
        <w:t>-в декабре состоялся аукцион на проведение проектно-изыскательских работ по устройству пожарной лестницы в Художественной галерее «Метаморфоза». По итогам конкурса определена подрядная организация, заключен контракт, срок</w:t>
      </w:r>
      <w:r w:rsidR="00C34584">
        <w:rPr>
          <w:rFonts w:ascii="Times New Roman" w:eastAsia="MS Mincho" w:hAnsi="Times New Roman" w:cs="Times New Roman"/>
          <w:color w:val="000000"/>
          <w:sz w:val="28"/>
          <w:szCs w:val="28"/>
          <w:lang w:eastAsia="ru-RU"/>
        </w:rPr>
        <w:t xml:space="preserve"> выполнения работ до 25.02.2019;</w:t>
      </w:r>
    </w:p>
    <w:p w:rsidR="00243C97" w:rsidRPr="00243C97" w:rsidRDefault="00243C97" w:rsidP="00243C97">
      <w:pPr>
        <w:autoSpaceDE w:val="0"/>
        <w:autoSpaceDN w:val="0"/>
        <w:adjustRightInd w:val="0"/>
        <w:spacing w:after="0" w:line="240" w:lineRule="auto"/>
        <w:ind w:firstLine="708"/>
        <w:jc w:val="both"/>
        <w:rPr>
          <w:rFonts w:ascii="Times New Roman" w:eastAsia="MS Mincho" w:hAnsi="Times New Roman" w:cs="Times New Roman"/>
          <w:color w:val="000000"/>
          <w:sz w:val="28"/>
          <w:szCs w:val="28"/>
          <w:lang w:eastAsia="ru-RU"/>
        </w:rPr>
      </w:pPr>
      <w:r w:rsidRPr="00243C97">
        <w:rPr>
          <w:rFonts w:ascii="Times New Roman" w:eastAsia="Times New Roman" w:hAnsi="Times New Roman" w:cs="Times New Roman"/>
          <w:color w:val="000000"/>
          <w:sz w:val="28"/>
          <w:szCs w:val="28"/>
          <w:lang w:eastAsia="ru-RU"/>
        </w:rPr>
        <w:t>-</w:t>
      </w:r>
      <w:r w:rsidRPr="00243C97">
        <w:rPr>
          <w:rFonts w:ascii="Times New Roman" w:eastAsia="MS Mincho" w:hAnsi="Times New Roman" w:cs="Times New Roman"/>
          <w:color w:val="000000"/>
          <w:sz w:val="28"/>
          <w:szCs w:val="28"/>
          <w:lang w:eastAsia="ru-RU"/>
        </w:rPr>
        <w:t xml:space="preserve">в декабре состоялся аукцион на проведение проектно-изыскательских работ по устройству санузла для маломобильных групп населения </w:t>
      </w:r>
      <w:r w:rsidRPr="00243C97">
        <w:rPr>
          <w:rFonts w:ascii="Times New Roman" w:eastAsia="Times New Roman" w:hAnsi="Times New Roman" w:cs="Times New Roman"/>
          <w:color w:val="000000"/>
          <w:sz w:val="28"/>
          <w:szCs w:val="28"/>
          <w:lang w:eastAsia="ru-RU"/>
        </w:rPr>
        <w:t xml:space="preserve">нежилого здания, расположенного по адресу: г. Нефтеюганск 10 </w:t>
      </w:r>
      <w:r w:rsidR="00C34584" w:rsidRPr="00243C97">
        <w:rPr>
          <w:rFonts w:ascii="Times New Roman" w:eastAsia="Times New Roman" w:hAnsi="Times New Roman" w:cs="Times New Roman"/>
          <w:color w:val="000000"/>
          <w:sz w:val="28"/>
          <w:szCs w:val="28"/>
          <w:lang w:eastAsia="ru-RU"/>
        </w:rPr>
        <w:t>микрорайон, здание</w:t>
      </w:r>
      <w:r w:rsidRPr="00243C97">
        <w:rPr>
          <w:rFonts w:ascii="Times New Roman" w:eastAsia="Times New Roman" w:hAnsi="Times New Roman" w:cs="Times New Roman"/>
          <w:color w:val="000000"/>
          <w:sz w:val="28"/>
          <w:szCs w:val="28"/>
          <w:lang w:eastAsia="ru-RU"/>
        </w:rPr>
        <w:t xml:space="preserve"> 32. </w:t>
      </w:r>
      <w:r w:rsidRPr="00243C97">
        <w:rPr>
          <w:rFonts w:ascii="Times New Roman" w:eastAsia="MS Mincho" w:hAnsi="Times New Roman" w:cs="Times New Roman"/>
          <w:color w:val="000000"/>
          <w:sz w:val="28"/>
          <w:szCs w:val="28"/>
          <w:lang w:eastAsia="ru-RU"/>
        </w:rPr>
        <w:t>По итогам конкурса определена подрядная организация, заключен контракт, срок выпол</w:t>
      </w:r>
      <w:r w:rsidR="00C34584">
        <w:rPr>
          <w:rFonts w:ascii="Times New Roman" w:eastAsia="MS Mincho" w:hAnsi="Times New Roman" w:cs="Times New Roman"/>
          <w:color w:val="000000"/>
          <w:sz w:val="28"/>
          <w:szCs w:val="28"/>
          <w:lang w:eastAsia="ru-RU"/>
        </w:rPr>
        <w:t>нения работ 1 квартал 2019 года;</w:t>
      </w:r>
    </w:p>
    <w:p w:rsidR="00243C97" w:rsidRPr="00243C97" w:rsidRDefault="00243C97" w:rsidP="00243C97">
      <w:pPr>
        <w:tabs>
          <w:tab w:val="left" w:pos="0"/>
        </w:tabs>
        <w:spacing w:after="0" w:line="240" w:lineRule="auto"/>
        <w:ind w:right="-1" w:firstLine="709"/>
        <w:jc w:val="both"/>
        <w:rPr>
          <w:rFonts w:ascii="Times New Roman" w:eastAsia="MS Mincho" w:hAnsi="Times New Roman" w:cs="Times New Roman"/>
          <w:color w:val="000000"/>
          <w:sz w:val="28"/>
          <w:szCs w:val="28"/>
          <w:lang w:eastAsia="ru-RU"/>
        </w:rPr>
      </w:pPr>
      <w:r w:rsidRPr="00243C97">
        <w:rPr>
          <w:rFonts w:ascii="Times New Roman" w:eastAsia="MS Mincho" w:hAnsi="Times New Roman" w:cs="Times New Roman"/>
          <w:color w:val="000000"/>
          <w:sz w:val="28"/>
          <w:szCs w:val="28"/>
          <w:lang w:eastAsia="ru-RU"/>
        </w:rPr>
        <w:t>-в декабре состоялся конкурс на проведение проектно-изыскательских работ по капитальному ремонту Центра национальных культур. По итогам конкурса определена подрядная организация, заключен контракт, срок выполнения работ 175 дней</w:t>
      </w:r>
      <w:r w:rsidR="00C34584">
        <w:rPr>
          <w:rFonts w:ascii="Times New Roman" w:eastAsia="MS Mincho" w:hAnsi="Times New Roman" w:cs="Times New Roman"/>
          <w:color w:val="000000"/>
          <w:sz w:val="28"/>
          <w:szCs w:val="28"/>
          <w:lang w:eastAsia="ru-RU"/>
        </w:rPr>
        <w:t xml:space="preserve"> с момента заключения контракта;</w:t>
      </w:r>
    </w:p>
    <w:p w:rsidR="00243C97" w:rsidRPr="00243C97" w:rsidRDefault="00243C97" w:rsidP="00243C97">
      <w:pPr>
        <w:tabs>
          <w:tab w:val="left" w:pos="0"/>
        </w:tabs>
        <w:spacing w:after="0" w:line="240" w:lineRule="auto"/>
        <w:ind w:right="-1" w:firstLine="709"/>
        <w:jc w:val="both"/>
        <w:rPr>
          <w:rFonts w:ascii="Times New Roman" w:eastAsia="Times New Roman" w:hAnsi="Times New Roman" w:cs="Times New Roman"/>
          <w:color w:val="000000"/>
          <w:sz w:val="28"/>
          <w:szCs w:val="28"/>
          <w:lang w:eastAsia="ru-RU"/>
        </w:rPr>
      </w:pPr>
      <w:r w:rsidRPr="00243C97">
        <w:rPr>
          <w:rFonts w:ascii="Times New Roman" w:eastAsia="Times New Roman" w:hAnsi="Times New Roman" w:cs="Times New Roman"/>
          <w:color w:val="000000"/>
          <w:sz w:val="28"/>
          <w:szCs w:val="28"/>
          <w:lang w:eastAsia="ru-RU"/>
        </w:rPr>
        <w:t xml:space="preserve">-в 2018 году проведены проектно-изыскательские работы по ремонту кровли МБУК «Городская библиотека», определена стоимость проведения капитального ремонта. </w:t>
      </w:r>
      <w:r w:rsidR="00C34584">
        <w:rPr>
          <w:rFonts w:ascii="Times New Roman" w:eastAsia="Times New Roman" w:hAnsi="Times New Roman" w:cs="Times New Roman"/>
          <w:color w:val="000000"/>
          <w:sz w:val="28"/>
          <w:szCs w:val="28"/>
          <w:lang w:eastAsia="ru-RU"/>
        </w:rPr>
        <w:t>Ремонт запланирован в 2019 году;</w:t>
      </w:r>
    </w:p>
    <w:p w:rsidR="00243C97" w:rsidRPr="00243C97" w:rsidRDefault="00243C97" w:rsidP="00243C97">
      <w:pPr>
        <w:tabs>
          <w:tab w:val="left" w:pos="0"/>
        </w:tabs>
        <w:spacing w:after="0" w:line="240" w:lineRule="auto"/>
        <w:ind w:right="-1" w:firstLine="709"/>
        <w:jc w:val="both"/>
        <w:rPr>
          <w:rFonts w:ascii="Times New Roman" w:eastAsia="Times New Roman" w:hAnsi="Times New Roman" w:cs="Times New Roman"/>
          <w:color w:val="000000"/>
          <w:sz w:val="28"/>
          <w:szCs w:val="28"/>
          <w:lang w:eastAsia="ru-RU"/>
        </w:rPr>
      </w:pPr>
      <w:r w:rsidRPr="00243C97">
        <w:rPr>
          <w:rFonts w:ascii="Times New Roman" w:eastAsia="Times New Roman" w:hAnsi="Times New Roman" w:cs="Times New Roman"/>
          <w:color w:val="000000"/>
          <w:sz w:val="28"/>
          <w:szCs w:val="28"/>
          <w:lang w:eastAsia="ru-RU"/>
        </w:rPr>
        <w:t xml:space="preserve">-в декабре размещены документы для проведения электронного аукциона на выполнение комплекса мер по капитальному ремонту нежилого здания, расположенного по адресу: г. Нефтеюганск 10 </w:t>
      </w:r>
      <w:r w:rsidR="00C34584" w:rsidRPr="00243C97">
        <w:rPr>
          <w:rFonts w:ascii="Times New Roman" w:eastAsia="Times New Roman" w:hAnsi="Times New Roman" w:cs="Times New Roman"/>
          <w:color w:val="000000"/>
          <w:sz w:val="28"/>
          <w:szCs w:val="28"/>
          <w:lang w:eastAsia="ru-RU"/>
        </w:rPr>
        <w:t>микрорайон, здание</w:t>
      </w:r>
      <w:r w:rsidRPr="00243C97">
        <w:rPr>
          <w:rFonts w:ascii="Times New Roman" w:eastAsia="Times New Roman" w:hAnsi="Times New Roman" w:cs="Times New Roman"/>
          <w:color w:val="000000"/>
          <w:sz w:val="28"/>
          <w:szCs w:val="28"/>
          <w:lang w:eastAsia="ru-RU"/>
        </w:rPr>
        <w:t xml:space="preserve"> 32/1. Дата проведени</w:t>
      </w:r>
      <w:r w:rsidR="00C34584">
        <w:rPr>
          <w:rFonts w:ascii="Times New Roman" w:eastAsia="Times New Roman" w:hAnsi="Times New Roman" w:cs="Times New Roman"/>
          <w:color w:val="000000"/>
          <w:sz w:val="28"/>
          <w:szCs w:val="28"/>
          <w:lang w:eastAsia="ru-RU"/>
        </w:rPr>
        <w:t>я аукциона 25 февраля 2019 года;</w:t>
      </w:r>
    </w:p>
    <w:p w:rsidR="00243C97" w:rsidRPr="00243C97" w:rsidRDefault="00243C97" w:rsidP="00243C97">
      <w:pPr>
        <w:tabs>
          <w:tab w:val="left" w:pos="0"/>
        </w:tabs>
        <w:spacing w:after="0" w:line="240" w:lineRule="auto"/>
        <w:ind w:right="-1" w:firstLine="709"/>
        <w:jc w:val="both"/>
        <w:rPr>
          <w:rFonts w:ascii="Times New Roman" w:eastAsia="MS Mincho" w:hAnsi="Times New Roman" w:cs="Times New Roman"/>
          <w:color w:val="000000"/>
          <w:sz w:val="28"/>
          <w:szCs w:val="28"/>
          <w:lang w:eastAsia="ru-RU"/>
        </w:rPr>
      </w:pPr>
      <w:r w:rsidRPr="00243C97">
        <w:rPr>
          <w:rFonts w:ascii="Times New Roman" w:eastAsia="MS Mincho" w:hAnsi="Times New Roman" w:cs="Times New Roman"/>
          <w:color w:val="000000"/>
          <w:sz w:val="28"/>
          <w:szCs w:val="28"/>
          <w:lang w:eastAsia="ru-RU"/>
        </w:rPr>
        <w:t>-в ноябре состоялся конкурс на проведение проектно-изыскательских работ по устройству вытяжной противодымной вентиляции Культурного центра «Юность» и устройству вытяжной противодымной вентиляции МБУК Театр кукол «Волшебная флейта». В связи с отсутствием заявок конкурсы будет проведены повторно в 2019 году.</w:t>
      </w:r>
    </w:p>
    <w:p w:rsidR="00243C97" w:rsidRPr="00243C97" w:rsidRDefault="00243C97" w:rsidP="00243C97">
      <w:pPr>
        <w:tabs>
          <w:tab w:val="left" w:pos="709"/>
        </w:tabs>
        <w:spacing w:after="0" w:line="240" w:lineRule="auto"/>
        <w:jc w:val="both"/>
        <w:rPr>
          <w:rFonts w:ascii="Times New Roman" w:eastAsia="Calibri" w:hAnsi="Times New Roman" w:cs="Times New Roman"/>
          <w:b/>
          <w:sz w:val="28"/>
          <w:szCs w:val="28"/>
        </w:rPr>
      </w:pPr>
      <w:r w:rsidRPr="00243C97">
        <w:rPr>
          <w:rFonts w:ascii="Times New Roman" w:eastAsia="Times New Roman" w:hAnsi="Times New Roman" w:cs="Times New Roman"/>
          <w:color w:val="FF0000"/>
          <w:sz w:val="28"/>
          <w:szCs w:val="28"/>
          <w:lang w:eastAsia="ru-RU"/>
        </w:rPr>
        <w:tab/>
      </w:r>
      <w:r w:rsidRPr="00243C97">
        <w:rPr>
          <w:rFonts w:ascii="Times New Roman" w:eastAsia="Calibri" w:hAnsi="Times New Roman" w:cs="Times New Roman"/>
          <w:color w:val="000000"/>
          <w:sz w:val="28"/>
          <w:szCs w:val="28"/>
        </w:rPr>
        <w:t xml:space="preserve"> </w:t>
      </w:r>
      <w:r w:rsidRPr="00243C97">
        <w:rPr>
          <w:rFonts w:ascii="Times New Roman" w:eastAsia="Calibri" w:hAnsi="Times New Roman" w:cs="Times New Roman"/>
          <w:iCs/>
          <w:color w:val="000000"/>
          <w:sz w:val="28"/>
          <w:szCs w:val="28"/>
        </w:rPr>
        <w:t>В связи с расторжением договора субаренды имущества между МБУК «Культурно-досуговый комплекс» и ООО «РН-Юганскнефтегаз», н</w:t>
      </w:r>
      <w:r w:rsidRPr="00243C97">
        <w:rPr>
          <w:rFonts w:ascii="Times New Roman" w:eastAsia="Calibri" w:hAnsi="Times New Roman" w:cs="Times New Roman"/>
          <w:color w:val="000000"/>
          <w:sz w:val="28"/>
          <w:szCs w:val="28"/>
        </w:rPr>
        <w:t xml:space="preserve">а </w:t>
      </w:r>
      <w:r w:rsidR="004322F5" w:rsidRPr="00243C97">
        <w:rPr>
          <w:rFonts w:ascii="Times New Roman" w:eastAsia="Calibri" w:hAnsi="Times New Roman" w:cs="Times New Roman"/>
          <w:color w:val="000000"/>
          <w:sz w:val="28"/>
          <w:szCs w:val="28"/>
        </w:rPr>
        <w:t>основании письма</w:t>
      </w:r>
      <w:r w:rsidRPr="00243C97">
        <w:rPr>
          <w:rFonts w:ascii="Times New Roman" w:eastAsia="Calibri" w:hAnsi="Times New Roman" w:cs="Times New Roman"/>
          <w:color w:val="000000"/>
          <w:sz w:val="28"/>
          <w:szCs w:val="28"/>
        </w:rPr>
        <w:t xml:space="preserve"> ООО «РН - Юганскнефтегаз» от 03.08.2018 № 12-01-2348 «О возврате имущества», эксплуатация Культурного центра «Обь» прекращена. МБУК «Культурно-досуговый комплекс» действует на базе 2 объектов (Культурный центр «Юность» и «Лира») в связи, с чем существует значительная нехватка площадей, как для проведения городских мероприятий, так и для занятий участников</w:t>
      </w:r>
      <w:r w:rsidRPr="00243C97">
        <w:rPr>
          <w:rFonts w:ascii="Times New Roman" w:eastAsia="Calibri" w:hAnsi="Times New Roman" w:cs="Times New Roman"/>
          <w:b/>
          <w:sz w:val="28"/>
          <w:szCs w:val="28"/>
        </w:rPr>
        <w:t xml:space="preserve"> </w:t>
      </w:r>
      <w:r w:rsidRPr="00243C97">
        <w:rPr>
          <w:rFonts w:ascii="Times New Roman" w:eastAsia="Calibri" w:hAnsi="Times New Roman" w:cs="Times New Roman"/>
          <w:sz w:val="28"/>
          <w:szCs w:val="28"/>
        </w:rPr>
        <w:t>клубных формирований.</w:t>
      </w:r>
    </w:p>
    <w:p w:rsidR="00C04F41" w:rsidRDefault="00C04F41" w:rsidP="006E1176">
      <w:pPr>
        <w:shd w:val="clear" w:color="auto" w:fill="FFFFFF"/>
        <w:tabs>
          <w:tab w:val="left" w:pos="709"/>
        </w:tabs>
        <w:spacing w:after="0" w:line="240" w:lineRule="auto"/>
        <w:jc w:val="both"/>
        <w:outlineLvl w:val="0"/>
        <w:rPr>
          <w:rFonts w:ascii="Times New Roman" w:hAnsi="Times New Roman" w:cs="Times New Roman"/>
          <w:b/>
          <w:sz w:val="28"/>
          <w:szCs w:val="28"/>
          <w:highlight w:val="yellow"/>
        </w:rPr>
      </w:pPr>
    </w:p>
    <w:p w:rsidR="00E81565" w:rsidRDefault="00E81565" w:rsidP="006E1176">
      <w:pPr>
        <w:shd w:val="clear" w:color="auto" w:fill="FFFFFF"/>
        <w:tabs>
          <w:tab w:val="left" w:pos="709"/>
        </w:tabs>
        <w:spacing w:after="0" w:line="240" w:lineRule="auto"/>
        <w:jc w:val="both"/>
        <w:outlineLvl w:val="0"/>
        <w:rPr>
          <w:rFonts w:ascii="Times New Roman" w:hAnsi="Times New Roman" w:cs="Times New Roman"/>
          <w:b/>
          <w:sz w:val="28"/>
          <w:szCs w:val="28"/>
          <w:highlight w:val="yellow"/>
        </w:rPr>
      </w:pPr>
    </w:p>
    <w:p w:rsidR="00E81565" w:rsidRPr="009447EB" w:rsidRDefault="00E81565" w:rsidP="006E1176">
      <w:pPr>
        <w:shd w:val="clear" w:color="auto" w:fill="FFFFFF"/>
        <w:tabs>
          <w:tab w:val="left" w:pos="709"/>
        </w:tabs>
        <w:spacing w:after="0" w:line="240" w:lineRule="auto"/>
        <w:jc w:val="both"/>
        <w:outlineLvl w:val="0"/>
        <w:rPr>
          <w:rFonts w:ascii="Times New Roman" w:hAnsi="Times New Roman" w:cs="Times New Roman"/>
          <w:b/>
          <w:sz w:val="28"/>
          <w:szCs w:val="28"/>
          <w:highlight w:val="yellow"/>
        </w:rPr>
      </w:pPr>
    </w:p>
    <w:p w:rsidR="004603BB" w:rsidRDefault="007D4AE1" w:rsidP="00675E63">
      <w:pPr>
        <w:shd w:val="clear" w:color="auto" w:fill="FFFFFF"/>
        <w:tabs>
          <w:tab w:val="left" w:pos="709"/>
        </w:tabs>
        <w:spacing w:after="0" w:line="240" w:lineRule="auto"/>
        <w:jc w:val="center"/>
        <w:outlineLvl w:val="0"/>
        <w:rPr>
          <w:rFonts w:ascii="Times New Roman" w:hAnsi="Times New Roman" w:cs="Times New Roman"/>
          <w:b/>
          <w:sz w:val="28"/>
          <w:szCs w:val="28"/>
        </w:rPr>
      </w:pPr>
      <w:r w:rsidRPr="006724D1">
        <w:rPr>
          <w:rFonts w:ascii="Times New Roman" w:hAnsi="Times New Roman" w:cs="Times New Roman"/>
          <w:b/>
          <w:sz w:val="28"/>
          <w:szCs w:val="28"/>
        </w:rPr>
        <w:t>1.</w:t>
      </w:r>
      <w:r w:rsidR="00916FC3" w:rsidRPr="006724D1">
        <w:rPr>
          <w:rFonts w:ascii="Times New Roman" w:hAnsi="Times New Roman" w:cs="Times New Roman"/>
          <w:b/>
          <w:sz w:val="28"/>
          <w:szCs w:val="28"/>
        </w:rPr>
        <w:t>1</w:t>
      </w:r>
      <w:r w:rsidR="00805815">
        <w:rPr>
          <w:rFonts w:ascii="Times New Roman" w:hAnsi="Times New Roman" w:cs="Times New Roman"/>
          <w:b/>
          <w:sz w:val="28"/>
          <w:szCs w:val="28"/>
        </w:rPr>
        <w:t>1</w:t>
      </w:r>
      <w:r w:rsidR="00916FC3" w:rsidRPr="006724D1">
        <w:rPr>
          <w:rFonts w:ascii="Times New Roman" w:hAnsi="Times New Roman" w:cs="Times New Roman"/>
          <w:b/>
          <w:sz w:val="28"/>
          <w:szCs w:val="28"/>
        </w:rPr>
        <w:t>. Физическая</w:t>
      </w:r>
      <w:r w:rsidRPr="006724D1">
        <w:rPr>
          <w:rFonts w:ascii="Times New Roman" w:hAnsi="Times New Roman" w:cs="Times New Roman"/>
          <w:b/>
          <w:sz w:val="28"/>
          <w:szCs w:val="28"/>
        </w:rPr>
        <w:t xml:space="preserve"> культура и спорт</w:t>
      </w:r>
    </w:p>
    <w:p w:rsidR="00916FC3" w:rsidRPr="006724D1" w:rsidRDefault="00916FC3" w:rsidP="00675E63">
      <w:pPr>
        <w:shd w:val="clear" w:color="auto" w:fill="FFFFFF"/>
        <w:tabs>
          <w:tab w:val="left" w:pos="709"/>
        </w:tabs>
        <w:spacing w:after="0" w:line="240" w:lineRule="auto"/>
        <w:jc w:val="center"/>
        <w:outlineLvl w:val="0"/>
        <w:rPr>
          <w:rFonts w:ascii="Times New Roman" w:eastAsia="Times New Roman" w:hAnsi="Times New Roman" w:cs="Times New Roman"/>
          <w:sz w:val="28"/>
          <w:szCs w:val="28"/>
          <w:lang w:eastAsia="ru-RU"/>
        </w:rPr>
      </w:pPr>
    </w:p>
    <w:p w:rsidR="004603BB" w:rsidRPr="003B0001" w:rsidRDefault="004603BB" w:rsidP="006E1176">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3B0001">
        <w:rPr>
          <w:rFonts w:ascii="Times New Roman" w:eastAsia="Times New Roman" w:hAnsi="Times New Roman" w:cs="Times New Roman"/>
          <w:sz w:val="28"/>
          <w:szCs w:val="28"/>
          <w:lang w:eastAsia="ru-RU"/>
        </w:rPr>
        <w:t>Основными направлениями работы учреждений физической культуры и спорта является: привлечение к систематическим занятиям физической культурой и спортом различных групп населения; создание условий для занятий физической культурой и спортом, полноценного учебно-тренировочного процесса, подготовка сборных команд и ведущих спортсменов к участию в соревнованиях различного уровня; развитие инфраструктуры физической культуры и спорта.</w:t>
      </w:r>
    </w:p>
    <w:p w:rsidR="000A3A01" w:rsidRPr="000A3A01" w:rsidRDefault="000A3A01" w:rsidP="000A3A01">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0A3A01">
        <w:rPr>
          <w:rFonts w:ascii="Times New Roman" w:eastAsia="Times New Roman" w:hAnsi="Times New Roman" w:cs="Times New Roman"/>
          <w:bCs/>
          <w:sz w:val="28"/>
          <w:szCs w:val="28"/>
          <w:lang w:eastAsia="ru-RU"/>
        </w:rPr>
        <w:t xml:space="preserve">В 2018 году на территории МО г. Нефтеюганск осуществляют свою деятельность 6 учреждений спортивной направленности, из них 4 учреждения дополнительного образования детей: </w:t>
      </w:r>
    </w:p>
    <w:p w:rsidR="000A3A01" w:rsidRPr="000A3A01" w:rsidRDefault="000A3A01" w:rsidP="000A3A01">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0A3A01">
        <w:rPr>
          <w:rFonts w:ascii="Times New Roman" w:eastAsia="Times New Roman" w:hAnsi="Times New Roman" w:cs="Times New Roman"/>
          <w:bCs/>
          <w:sz w:val="28"/>
          <w:szCs w:val="28"/>
          <w:lang w:eastAsia="ru-RU"/>
        </w:rPr>
        <w:t>1.Муниципальное бюджетное учреждение дополнительного образования «Специализированная детско-юношеская спортивная школа олимпийского резерва по биатлону»</w:t>
      </w:r>
    </w:p>
    <w:p w:rsidR="000A3A01" w:rsidRPr="000A3A01" w:rsidRDefault="000A3A01" w:rsidP="000A3A01">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0A3A01">
        <w:rPr>
          <w:rFonts w:ascii="Times New Roman" w:eastAsia="Times New Roman" w:hAnsi="Times New Roman" w:cs="Times New Roman"/>
          <w:bCs/>
          <w:sz w:val="28"/>
          <w:szCs w:val="28"/>
          <w:lang w:eastAsia="ru-RU"/>
        </w:rPr>
        <w:t xml:space="preserve">2.Муниципальное бюджетное учреждение дополнительного образования «Специализированная детско-юношеская спортивная школа олимпийского резерва по дзюдо» </w:t>
      </w:r>
    </w:p>
    <w:p w:rsidR="000A3A01" w:rsidRPr="000A3A01" w:rsidRDefault="000A3A01" w:rsidP="000A3A01">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0A3A01">
        <w:rPr>
          <w:rFonts w:ascii="Times New Roman" w:eastAsia="Times New Roman" w:hAnsi="Times New Roman" w:cs="Times New Roman"/>
          <w:bCs/>
          <w:sz w:val="28"/>
          <w:szCs w:val="28"/>
          <w:lang w:eastAsia="ru-RU"/>
        </w:rPr>
        <w:t>3.Муниципальное бюджетное учреждение дополнительного образования «Специализированная детско-юношеская спортивная школа олимпийского резерва «Спартак»</w:t>
      </w:r>
    </w:p>
    <w:p w:rsidR="000A3A01" w:rsidRPr="000A3A01" w:rsidRDefault="000A3A01" w:rsidP="000A3A01">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0A3A01">
        <w:rPr>
          <w:rFonts w:ascii="Times New Roman" w:eastAsia="Times New Roman" w:hAnsi="Times New Roman" w:cs="Times New Roman"/>
          <w:bCs/>
          <w:sz w:val="28"/>
          <w:szCs w:val="28"/>
          <w:lang w:eastAsia="ru-RU"/>
        </w:rPr>
        <w:t xml:space="preserve"> 4.Муниципальное автономное учреждение дополнительного образования «Специализированная детско-юношеская спортивная школа олимпийского резерва «Сибиряк»</w:t>
      </w:r>
    </w:p>
    <w:p w:rsidR="000A3A01" w:rsidRPr="000A3A01" w:rsidRDefault="000A3A01" w:rsidP="000A3A01">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0A3A01">
        <w:rPr>
          <w:rFonts w:ascii="Times New Roman" w:eastAsia="Times New Roman" w:hAnsi="Times New Roman" w:cs="Times New Roman"/>
          <w:bCs/>
          <w:sz w:val="28"/>
          <w:szCs w:val="28"/>
          <w:lang w:eastAsia="ru-RU"/>
        </w:rPr>
        <w:t xml:space="preserve"> и 2 учреждения физкультуры и спорта: </w:t>
      </w:r>
    </w:p>
    <w:p w:rsidR="000A3A01" w:rsidRPr="000A3A01" w:rsidRDefault="000A3A01" w:rsidP="000A3A01">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0A3A01">
        <w:rPr>
          <w:rFonts w:ascii="Times New Roman" w:eastAsia="Times New Roman" w:hAnsi="Times New Roman" w:cs="Times New Roman"/>
          <w:bCs/>
          <w:sz w:val="28"/>
          <w:szCs w:val="28"/>
          <w:lang w:eastAsia="ru-RU"/>
        </w:rPr>
        <w:t>1.Муниципальные бюджетное учреждение центр физической культуры и спорта «Жемчужина Югры»</w:t>
      </w:r>
    </w:p>
    <w:p w:rsidR="000A3A01" w:rsidRPr="000A3A01" w:rsidRDefault="000A3A01" w:rsidP="000A3A01">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0A3A01">
        <w:rPr>
          <w:rFonts w:ascii="Times New Roman" w:eastAsia="Times New Roman" w:hAnsi="Times New Roman" w:cs="Times New Roman"/>
          <w:bCs/>
          <w:sz w:val="28"/>
          <w:szCs w:val="28"/>
          <w:lang w:eastAsia="ru-RU"/>
        </w:rPr>
        <w:t xml:space="preserve"> 2.Муниципальное бюджетное учреждение физической культуры и спорта «Юганск-Мастер имени С.А. Жилина».</w:t>
      </w:r>
    </w:p>
    <w:p w:rsidR="000A3A01" w:rsidRPr="000A3A01" w:rsidRDefault="000A3A01" w:rsidP="000A3A01">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0A3A01">
        <w:rPr>
          <w:rFonts w:ascii="Times New Roman" w:eastAsia="Times New Roman" w:hAnsi="Times New Roman" w:cs="Times New Roman"/>
          <w:bCs/>
          <w:sz w:val="28"/>
          <w:szCs w:val="28"/>
          <w:lang w:eastAsia="ru-RU"/>
        </w:rPr>
        <w:t>Деятельность спортивных учреждений направлена на привлечение наибольшего количества детей и подростков к систематическим занятиям физической культурой и спортом, развитие физкультурно-оздоровительной, спортивно-массовой работы, пропаганду и развитие культивируемых видов спорта в городе.</w:t>
      </w:r>
    </w:p>
    <w:p w:rsidR="00EE31D7" w:rsidRDefault="000A3A01" w:rsidP="00EE31D7">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0A3A01">
        <w:rPr>
          <w:rFonts w:ascii="Times New Roman" w:eastAsia="Times New Roman" w:hAnsi="Times New Roman" w:cs="Times New Roman"/>
          <w:bCs/>
          <w:sz w:val="28"/>
          <w:szCs w:val="28"/>
          <w:lang w:eastAsia="ru-RU"/>
        </w:rPr>
        <w:t>В 2018 году свою деятельность в сфере физической культуры и спорта на территории города Нефтеюганска осуществля</w:t>
      </w:r>
      <w:r>
        <w:rPr>
          <w:rFonts w:ascii="Times New Roman" w:eastAsia="Times New Roman" w:hAnsi="Times New Roman" w:cs="Times New Roman"/>
          <w:bCs/>
          <w:sz w:val="28"/>
          <w:szCs w:val="28"/>
          <w:lang w:eastAsia="ru-RU"/>
        </w:rPr>
        <w:t>ли</w:t>
      </w:r>
      <w:r w:rsidRPr="000A3A01">
        <w:rPr>
          <w:rFonts w:ascii="Times New Roman" w:eastAsia="Times New Roman" w:hAnsi="Times New Roman" w:cs="Times New Roman"/>
          <w:bCs/>
          <w:sz w:val="28"/>
          <w:szCs w:val="28"/>
          <w:lang w:eastAsia="ru-RU"/>
        </w:rPr>
        <w:t xml:space="preserve"> 23 общественные организации (2017 г.</w:t>
      </w:r>
      <w:r w:rsidR="000B42CB">
        <w:rPr>
          <w:rFonts w:ascii="Times New Roman" w:eastAsia="Times New Roman" w:hAnsi="Times New Roman" w:cs="Times New Roman"/>
          <w:bCs/>
          <w:sz w:val="28"/>
          <w:szCs w:val="28"/>
          <w:lang w:eastAsia="ru-RU"/>
        </w:rPr>
        <w:t xml:space="preserve"> </w:t>
      </w:r>
      <w:r w:rsidRPr="000A3A01">
        <w:rPr>
          <w:rFonts w:ascii="Times New Roman" w:eastAsia="Times New Roman" w:hAnsi="Times New Roman" w:cs="Times New Roman"/>
          <w:bCs/>
          <w:sz w:val="28"/>
          <w:szCs w:val="28"/>
          <w:lang w:eastAsia="ru-RU"/>
        </w:rPr>
        <w:t>- 21).</w:t>
      </w:r>
    </w:p>
    <w:p w:rsidR="00EE31D7" w:rsidRPr="00EE31D7" w:rsidRDefault="00EE31D7" w:rsidP="00EE31D7">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EE31D7">
        <w:rPr>
          <w:rFonts w:ascii="Times New Roman" w:eastAsia="Times New Roman" w:hAnsi="Times New Roman" w:cs="Times New Roman"/>
          <w:bCs/>
          <w:sz w:val="28"/>
          <w:szCs w:val="28"/>
          <w:lang w:eastAsia="ru-RU"/>
        </w:rPr>
        <w:t xml:space="preserve">В общеобразовательных учреждениях города Нефтеюганска созданы условия для развития спортивных секций и клубов, таких как «Общая физическая подготовка», «Волейбол», «Баскетбол», «Шахматы», «Лыжи», «Легкая атлетика», «Футбол». В этих видах спорта учащиеся показывают стабильно высокие результаты на муниципальном уровне.  </w:t>
      </w:r>
    </w:p>
    <w:p w:rsidR="000A3A01" w:rsidRDefault="00EE31D7" w:rsidP="00EE31D7">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w:t>
      </w:r>
      <w:r w:rsidR="00710508">
        <w:rPr>
          <w:rFonts w:ascii="Times New Roman" w:eastAsia="Times New Roman" w:hAnsi="Times New Roman" w:cs="Times New Roman"/>
          <w:bCs/>
          <w:sz w:val="28"/>
          <w:szCs w:val="28"/>
          <w:lang w:eastAsia="ru-RU"/>
        </w:rPr>
        <w:t xml:space="preserve"> 2018 году в </w:t>
      </w:r>
      <w:r w:rsidR="00710508" w:rsidRPr="00EE31D7">
        <w:rPr>
          <w:rFonts w:ascii="Times New Roman" w:eastAsia="Times New Roman" w:hAnsi="Times New Roman" w:cs="Times New Roman"/>
          <w:bCs/>
          <w:sz w:val="28"/>
          <w:szCs w:val="28"/>
          <w:lang w:eastAsia="ru-RU"/>
        </w:rPr>
        <w:t>физкультурных</w:t>
      </w:r>
      <w:r w:rsidRPr="00EE31D7">
        <w:rPr>
          <w:rFonts w:ascii="Times New Roman" w:eastAsia="Times New Roman" w:hAnsi="Times New Roman" w:cs="Times New Roman"/>
          <w:bCs/>
          <w:sz w:val="28"/>
          <w:szCs w:val="28"/>
          <w:lang w:eastAsia="ru-RU"/>
        </w:rPr>
        <w:t xml:space="preserve"> и спортивных </w:t>
      </w:r>
      <w:r w:rsidR="00710508" w:rsidRPr="00EE31D7">
        <w:rPr>
          <w:rFonts w:ascii="Times New Roman" w:eastAsia="Times New Roman" w:hAnsi="Times New Roman" w:cs="Times New Roman"/>
          <w:bCs/>
          <w:sz w:val="28"/>
          <w:szCs w:val="28"/>
          <w:lang w:eastAsia="ru-RU"/>
        </w:rPr>
        <w:t xml:space="preserve">мероприятиях </w:t>
      </w:r>
      <w:r w:rsidR="00E57E22">
        <w:rPr>
          <w:rFonts w:ascii="Times New Roman" w:eastAsia="Times New Roman" w:hAnsi="Times New Roman" w:cs="Times New Roman"/>
          <w:bCs/>
          <w:sz w:val="28"/>
          <w:szCs w:val="28"/>
          <w:lang w:eastAsia="ru-RU"/>
        </w:rPr>
        <w:t>приняло участие</w:t>
      </w:r>
      <w:r w:rsidR="00710508">
        <w:rPr>
          <w:rFonts w:ascii="Times New Roman" w:eastAsia="Times New Roman" w:hAnsi="Times New Roman" w:cs="Times New Roman"/>
          <w:bCs/>
          <w:sz w:val="28"/>
          <w:szCs w:val="28"/>
          <w:lang w:eastAsia="ru-RU"/>
        </w:rPr>
        <w:t xml:space="preserve"> </w:t>
      </w:r>
      <w:r w:rsidR="00E57E22">
        <w:rPr>
          <w:rFonts w:ascii="Times New Roman" w:eastAsia="Times New Roman" w:hAnsi="Times New Roman" w:cs="Times New Roman"/>
          <w:bCs/>
          <w:sz w:val="28"/>
          <w:szCs w:val="28"/>
          <w:lang w:eastAsia="ru-RU"/>
        </w:rPr>
        <w:t xml:space="preserve">12 </w:t>
      </w:r>
      <w:r w:rsidR="00E57E22" w:rsidRPr="00EE31D7">
        <w:rPr>
          <w:rFonts w:ascii="Times New Roman" w:eastAsia="Times New Roman" w:hAnsi="Times New Roman" w:cs="Times New Roman"/>
          <w:bCs/>
          <w:sz w:val="28"/>
          <w:szCs w:val="28"/>
          <w:lang w:eastAsia="ru-RU"/>
        </w:rPr>
        <w:t>870</w:t>
      </w:r>
      <w:r w:rsidRPr="00EE31D7">
        <w:rPr>
          <w:rFonts w:ascii="Times New Roman" w:eastAsia="Times New Roman" w:hAnsi="Times New Roman" w:cs="Times New Roman"/>
          <w:bCs/>
          <w:sz w:val="28"/>
          <w:szCs w:val="28"/>
          <w:lang w:eastAsia="ru-RU"/>
        </w:rPr>
        <w:t xml:space="preserve"> человек (2017 </w:t>
      </w:r>
      <w:r w:rsidR="000B42CB">
        <w:rPr>
          <w:rFonts w:ascii="Times New Roman" w:eastAsia="Times New Roman" w:hAnsi="Times New Roman" w:cs="Times New Roman"/>
          <w:bCs/>
          <w:sz w:val="28"/>
          <w:szCs w:val="28"/>
          <w:lang w:eastAsia="ru-RU"/>
        </w:rPr>
        <w:t>г. -</w:t>
      </w:r>
      <w:r w:rsidRPr="00EE31D7">
        <w:rPr>
          <w:rFonts w:ascii="Times New Roman" w:eastAsia="Times New Roman" w:hAnsi="Times New Roman" w:cs="Times New Roman"/>
          <w:bCs/>
          <w:sz w:val="28"/>
          <w:szCs w:val="28"/>
          <w:lang w:eastAsia="ru-RU"/>
        </w:rPr>
        <w:t xml:space="preserve"> 10 512</w:t>
      </w:r>
      <w:r w:rsidR="00E57E22">
        <w:rPr>
          <w:rFonts w:ascii="Times New Roman" w:eastAsia="Times New Roman" w:hAnsi="Times New Roman" w:cs="Times New Roman"/>
          <w:bCs/>
          <w:sz w:val="28"/>
          <w:szCs w:val="28"/>
          <w:lang w:eastAsia="ru-RU"/>
        </w:rPr>
        <w:t>)</w:t>
      </w:r>
      <w:r w:rsidRPr="00EE31D7">
        <w:rPr>
          <w:rFonts w:ascii="Times New Roman" w:eastAsia="Times New Roman" w:hAnsi="Times New Roman" w:cs="Times New Roman"/>
          <w:bCs/>
          <w:sz w:val="28"/>
          <w:szCs w:val="28"/>
          <w:lang w:eastAsia="ru-RU"/>
        </w:rPr>
        <w:t>.</w:t>
      </w:r>
    </w:p>
    <w:p w:rsidR="007A68F3" w:rsidRDefault="007A68F3" w:rsidP="00EE31D7">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7A68F3">
        <w:rPr>
          <w:rFonts w:ascii="Times New Roman" w:eastAsia="Times New Roman" w:hAnsi="Times New Roman" w:cs="Times New Roman"/>
          <w:bCs/>
          <w:sz w:val="28"/>
          <w:szCs w:val="28"/>
          <w:lang w:eastAsia="ru-RU"/>
        </w:rPr>
        <w:t>В учреждениях среднего профессионального образования города Нефтеюганска работают 6 штатных преподавате</w:t>
      </w:r>
      <w:r>
        <w:rPr>
          <w:rFonts w:ascii="Times New Roman" w:eastAsia="Times New Roman" w:hAnsi="Times New Roman" w:cs="Times New Roman"/>
          <w:bCs/>
          <w:sz w:val="28"/>
          <w:szCs w:val="28"/>
          <w:lang w:eastAsia="ru-RU"/>
        </w:rPr>
        <w:t>лей физического воспитания</w:t>
      </w:r>
      <w:r w:rsidRPr="007A68F3">
        <w:rPr>
          <w:rFonts w:ascii="Times New Roman" w:eastAsia="Times New Roman" w:hAnsi="Times New Roman" w:cs="Times New Roman"/>
          <w:bCs/>
          <w:sz w:val="28"/>
          <w:szCs w:val="28"/>
          <w:lang w:eastAsia="ru-RU"/>
        </w:rPr>
        <w:t xml:space="preserve">. Посещают занятия физической культурой </w:t>
      </w:r>
      <w:r>
        <w:rPr>
          <w:rFonts w:ascii="Times New Roman" w:eastAsia="Times New Roman" w:hAnsi="Times New Roman" w:cs="Times New Roman"/>
          <w:bCs/>
          <w:sz w:val="28"/>
          <w:szCs w:val="28"/>
          <w:lang w:eastAsia="ru-RU"/>
        </w:rPr>
        <w:t>–</w:t>
      </w:r>
      <w:r w:rsidRPr="007A68F3">
        <w:rPr>
          <w:rFonts w:ascii="Times New Roman" w:eastAsia="Times New Roman" w:hAnsi="Times New Roman" w:cs="Times New Roman"/>
          <w:bCs/>
          <w:sz w:val="28"/>
          <w:szCs w:val="28"/>
          <w:lang w:eastAsia="ru-RU"/>
        </w:rPr>
        <w:t xml:space="preserve"> 1</w:t>
      </w:r>
      <w:r>
        <w:rPr>
          <w:rFonts w:ascii="Times New Roman" w:eastAsia="Times New Roman" w:hAnsi="Times New Roman" w:cs="Times New Roman"/>
          <w:bCs/>
          <w:sz w:val="28"/>
          <w:szCs w:val="28"/>
          <w:lang w:eastAsia="ru-RU"/>
        </w:rPr>
        <w:t xml:space="preserve"> </w:t>
      </w:r>
      <w:r w:rsidRPr="007A68F3">
        <w:rPr>
          <w:rFonts w:ascii="Times New Roman" w:eastAsia="Times New Roman" w:hAnsi="Times New Roman" w:cs="Times New Roman"/>
          <w:bCs/>
          <w:sz w:val="28"/>
          <w:szCs w:val="28"/>
          <w:lang w:eastAsia="ru-RU"/>
        </w:rPr>
        <w:t>878 студентов (2017 г</w:t>
      </w:r>
      <w:r w:rsidR="000B42CB">
        <w:rPr>
          <w:rFonts w:ascii="Times New Roman" w:eastAsia="Times New Roman" w:hAnsi="Times New Roman" w:cs="Times New Roman"/>
          <w:bCs/>
          <w:sz w:val="28"/>
          <w:szCs w:val="28"/>
          <w:lang w:eastAsia="ru-RU"/>
        </w:rPr>
        <w:t>.</w:t>
      </w:r>
      <w:r w:rsidRPr="007A68F3">
        <w:rPr>
          <w:rFonts w:ascii="Times New Roman" w:eastAsia="Times New Roman" w:hAnsi="Times New Roman" w:cs="Times New Roman"/>
          <w:bCs/>
          <w:sz w:val="28"/>
          <w:szCs w:val="28"/>
          <w:lang w:eastAsia="ru-RU"/>
        </w:rPr>
        <w:t xml:space="preserve"> -</w:t>
      </w:r>
      <w:r w:rsidR="000B42CB">
        <w:rPr>
          <w:rFonts w:ascii="Times New Roman" w:eastAsia="Times New Roman" w:hAnsi="Times New Roman" w:cs="Times New Roman"/>
          <w:bCs/>
          <w:sz w:val="28"/>
          <w:szCs w:val="28"/>
          <w:lang w:eastAsia="ru-RU"/>
        </w:rPr>
        <w:t xml:space="preserve"> </w:t>
      </w:r>
      <w:r w:rsidRPr="007A68F3">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 xml:space="preserve"> </w:t>
      </w:r>
      <w:r w:rsidRPr="007A68F3">
        <w:rPr>
          <w:rFonts w:ascii="Times New Roman" w:eastAsia="Times New Roman" w:hAnsi="Times New Roman" w:cs="Times New Roman"/>
          <w:bCs/>
          <w:sz w:val="28"/>
          <w:szCs w:val="28"/>
          <w:lang w:eastAsia="ru-RU"/>
        </w:rPr>
        <w:t>446).</w:t>
      </w:r>
    </w:p>
    <w:p w:rsidR="003E5C3A" w:rsidRPr="003E5C3A" w:rsidRDefault="003E5C3A" w:rsidP="003E5C3A">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3E5C3A">
        <w:rPr>
          <w:rFonts w:ascii="Times New Roman" w:eastAsia="Times New Roman" w:hAnsi="Times New Roman" w:cs="Times New Roman"/>
          <w:bCs/>
          <w:sz w:val="28"/>
          <w:szCs w:val="28"/>
          <w:lang w:eastAsia="ru-RU"/>
        </w:rPr>
        <w:t>Основным направлением учебно-спортивной деятельности является комплексное развитие олимпийских и не олимпийских видов спорта посредством:</w:t>
      </w:r>
    </w:p>
    <w:p w:rsidR="003E5C3A" w:rsidRPr="003E5C3A" w:rsidRDefault="003E5C3A" w:rsidP="003E5C3A">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3E5C3A">
        <w:rPr>
          <w:rFonts w:ascii="Times New Roman" w:eastAsia="Times New Roman" w:hAnsi="Times New Roman" w:cs="Times New Roman"/>
          <w:bCs/>
          <w:sz w:val="28"/>
          <w:szCs w:val="28"/>
          <w:lang w:eastAsia="ru-RU"/>
        </w:rPr>
        <w:t>-обеспечения реализации городского и окружного календарного плана спортивно-массовых мероприятий;</w:t>
      </w:r>
    </w:p>
    <w:p w:rsidR="003E5C3A" w:rsidRPr="003E5C3A" w:rsidRDefault="003E5C3A" w:rsidP="003E5C3A">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3E5C3A">
        <w:rPr>
          <w:rFonts w:ascii="Times New Roman" w:eastAsia="Times New Roman" w:hAnsi="Times New Roman" w:cs="Times New Roman"/>
          <w:bCs/>
          <w:sz w:val="28"/>
          <w:szCs w:val="28"/>
          <w:lang w:eastAsia="ru-RU"/>
        </w:rPr>
        <w:t>-обеспечения учебно-тренировочной и соревновательной деятельности сборных команд города по видам спорта, обеспечения их участия в окружных, областных, всероссийских и международных соревнованиях, материально-техническое, и медицинское обеспечение;</w:t>
      </w:r>
    </w:p>
    <w:p w:rsidR="003E5C3A" w:rsidRPr="003E5C3A" w:rsidRDefault="003E5C3A" w:rsidP="003E5C3A">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3E5C3A">
        <w:rPr>
          <w:rFonts w:ascii="Times New Roman" w:eastAsia="Times New Roman" w:hAnsi="Times New Roman" w:cs="Times New Roman"/>
          <w:bCs/>
          <w:sz w:val="28"/>
          <w:szCs w:val="28"/>
          <w:lang w:eastAsia="ru-RU"/>
        </w:rPr>
        <w:t>-осуществления межведомственной координации, организационно-методического контроля и взаимодействия с подведомственными учреждениями, Всероссийскими, окружными, городскими (спортивной акробатике, бильярд, рукопашного боя, федерации футбола и мини-футбола, бокса, танцевального спорта и т.д.) федерациями по видам спорта;</w:t>
      </w:r>
    </w:p>
    <w:p w:rsidR="003E5C3A" w:rsidRPr="003E5C3A" w:rsidRDefault="003E5C3A" w:rsidP="003E5C3A">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3E5C3A">
        <w:rPr>
          <w:rFonts w:ascii="Times New Roman" w:eastAsia="Times New Roman" w:hAnsi="Times New Roman" w:cs="Times New Roman"/>
          <w:bCs/>
          <w:sz w:val="28"/>
          <w:szCs w:val="28"/>
          <w:lang w:eastAsia="ru-RU"/>
        </w:rPr>
        <w:t>-взаимодействия со средствами массовой информации по пропаганде физической культуры и спорта.</w:t>
      </w:r>
    </w:p>
    <w:p w:rsidR="003E5C3A" w:rsidRPr="003E5C3A" w:rsidRDefault="003E5C3A" w:rsidP="003E5C3A">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3E5C3A">
        <w:rPr>
          <w:rFonts w:ascii="Times New Roman" w:eastAsia="Times New Roman" w:hAnsi="Times New Roman" w:cs="Times New Roman"/>
          <w:bCs/>
          <w:sz w:val="28"/>
          <w:szCs w:val="28"/>
          <w:lang w:eastAsia="ru-RU"/>
        </w:rPr>
        <w:t>В 2018 году количество лиц систематически занимающихся физической культурой и спортом составило 28</w:t>
      </w:r>
      <w:r w:rsidR="003F777A">
        <w:rPr>
          <w:rFonts w:ascii="Times New Roman" w:eastAsia="Times New Roman" w:hAnsi="Times New Roman" w:cs="Times New Roman"/>
          <w:bCs/>
          <w:sz w:val="28"/>
          <w:szCs w:val="28"/>
          <w:lang w:eastAsia="ru-RU"/>
        </w:rPr>
        <w:t xml:space="preserve"> </w:t>
      </w:r>
      <w:r w:rsidRPr="003E5C3A">
        <w:rPr>
          <w:rFonts w:ascii="Times New Roman" w:eastAsia="Times New Roman" w:hAnsi="Times New Roman" w:cs="Times New Roman"/>
          <w:bCs/>
          <w:sz w:val="28"/>
          <w:szCs w:val="28"/>
          <w:lang w:eastAsia="ru-RU"/>
        </w:rPr>
        <w:t>968 чел</w:t>
      </w:r>
      <w:r w:rsidR="00163217">
        <w:rPr>
          <w:rFonts w:ascii="Times New Roman" w:eastAsia="Times New Roman" w:hAnsi="Times New Roman" w:cs="Times New Roman"/>
          <w:bCs/>
          <w:sz w:val="28"/>
          <w:szCs w:val="28"/>
          <w:lang w:eastAsia="ru-RU"/>
        </w:rPr>
        <w:t>овек (</w:t>
      </w:r>
      <w:r w:rsidRPr="003E5C3A">
        <w:rPr>
          <w:rFonts w:ascii="Times New Roman" w:eastAsia="Times New Roman" w:hAnsi="Times New Roman" w:cs="Times New Roman"/>
          <w:bCs/>
          <w:sz w:val="28"/>
          <w:szCs w:val="28"/>
          <w:lang w:eastAsia="ru-RU"/>
        </w:rPr>
        <w:t>201</w:t>
      </w:r>
      <w:r w:rsidR="00163217">
        <w:rPr>
          <w:rFonts w:ascii="Times New Roman" w:eastAsia="Times New Roman" w:hAnsi="Times New Roman" w:cs="Times New Roman"/>
          <w:bCs/>
          <w:sz w:val="28"/>
          <w:szCs w:val="28"/>
          <w:lang w:eastAsia="ru-RU"/>
        </w:rPr>
        <w:t>7</w:t>
      </w:r>
      <w:r w:rsidRPr="003E5C3A">
        <w:rPr>
          <w:rFonts w:ascii="Times New Roman" w:eastAsia="Times New Roman" w:hAnsi="Times New Roman" w:cs="Times New Roman"/>
          <w:bCs/>
          <w:sz w:val="28"/>
          <w:szCs w:val="28"/>
          <w:lang w:eastAsia="ru-RU"/>
        </w:rPr>
        <w:t xml:space="preserve"> г</w:t>
      </w:r>
      <w:r w:rsidR="00163217">
        <w:rPr>
          <w:rFonts w:ascii="Times New Roman" w:eastAsia="Times New Roman" w:hAnsi="Times New Roman" w:cs="Times New Roman"/>
          <w:bCs/>
          <w:sz w:val="28"/>
          <w:szCs w:val="28"/>
          <w:lang w:eastAsia="ru-RU"/>
        </w:rPr>
        <w:t>.</w:t>
      </w:r>
      <w:r w:rsidR="00BE26EA">
        <w:rPr>
          <w:rFonts w:ascii="Times New Roman" w:eastAsia="Times New Roman" w:hAnsi="Times New Roman" w:cs="Times New Roman"/>
          <w:bCs/>
          <w:sz w:val="28"/>
          <w:szCs w:val="28"/>
          <w:lang w:eastAsia="ru-RU"/>
        </w:rPr>
        <w:t xml:space="preserve"> </w:t>
      </w:r>
      <w:r w:rsidR="00163217">
        <w:rPr>
          <w:rFonts w:ascii="Times New Roman" w:eastAsia="Times New Roman" w:hAnsi="Times New Roman" w:cs="Times New Roman"/>
          <w:bCs/>
          <w:sz w:val="28"/>
          <w:szCs w:val="28"/>
          <w:lang w:eastAsia="ru-RU"/>
        </w:rPr>
        <w:t>- 28 375</w:t>
      </w:r>
      <w:r w:rsidRPr="003E5C3A">
        <w:rPr>
          <w:rFonts w:ascii="Times New Roman" w:eastAsia="Times New Roman" w:hAnsi="Times New Roman" w:cs="Times New Roman"/>
          <w:bCs/>
          <w:sz w:val="28"/>
          <w:szCs w:val="28"/>
          <w:lang w:eastAsia="ru-RU"/>
        </w:rPr>
        <w:t>), или 23,9 % из числа лиц, проживающих в городе Нефтеюганске в возрасте от 3 до 79 лет.</w:t>
      </w:r>
    </w:p>
    <w:p w:rsidR="003E5C3A" w:rsidRPr="003E5C3A" w:rsidRDefault="003E5C3A" w:rsidP="003E5C3A">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3E5C3A">
        <w:rPr>
          <w:rFonts w:ascii="Times New Roman" w:eastAsia="Times New Roman" w:hAnsi="Times New Roman" w:cs="Times New Roman"/>
          <w:bCs/>
          <w:sz w:val="28"/>
          <w:szCs w:val="28"/>
          <w:lang w:eastAsia="ru-RU"/>
        </w:rPr>
        <w:t>Всего в городе функциониру</w:t>
      </w:r>
      <w:r w:rsidR="005E12A6">
        <w:rPr>
          <w:rFonts w:ascii="Times New Roman" w:eastAsia="Times New Roman" w:hAnsi="Times New Roman" w:cs="Times New Roman"/>
          <w:bCs/>
          <w:sz w:val="28"/>
          <w:szCs w:val="28"/>
          <w:lang w:eastAsia="ru-RU"/>
        </w:rPr>
        <w:t>ет 131 спортивных сооружений (</w:t>
      </w:r>
      <w:r w:rsidRPr="003E5C3A">
        <w:rPr>
          <w:rFonts w:ascii="Times New Roman" w:eastAsia="Times New Roman" w:hAnsi="Times New Roman" w:cs="Times New Roman"/>
          <w:bCs/>
          <w:sz w:val="28"/>
          <w:szCs w:val="28"/>
          <w:lang w:eastAsia="ru-RU"/>
        </w:rPr>
        <w:t>201</w:t>
      </w:r>
      <w:r w:rsidR="005E12A6">
        <w:rPr>
          <w:rFonts w:ascii="Times New Roman" w:eastAsia="Times New Roman" w:hAnsi="Times New Roman" w:cs="Times New Roman"/>
          <w:bCs/>
          <w:sz w:val="28"/>
          <w:szCs w:val="28"/>
          <w:lang w:eastAsia="ru-RU"/>
        </w:rPr>
        <w:t xml:space="preserve">7 </w:t>
      </w:r>
      <w:r w:rsidRPr="003E5C3A">
        <w:rPr>
          <w:rFonts w:ascii="Times New Roman" w:eastAsia="Times New Roman" w:hAnsi="Times New Roman" w:cs="Times New Roman"/>
          <w:bCs/>
          <w:sz w:val="28"/>
          <w:szCs w:val="28"/>
          <w:lang w:eastAsia="ru-RU"/>
        </w:rPr>
        <w:t>г</w:t>
      </w:r>
      <w:r w:rsidR="005E12A6">
        <w:rPr>
          <w:rFonts w:ascii="Times New Roman" w:eastAsia="Times New Roman" w:hAnsi="Times New Roman" w:cs="Times New Roman"/>
          <w:bCs/>
          <w:sz w:val="28"/>
          <w:szCs w:val="28"/>
          <w:lang w:eastAsia="ru-RU"/>
        </w:rPr>
        <w:t>.- 130</w:t>
      </w:r>
      <w:r w:rsidRPr="003E5C3A">
        <w:rPr>
          <w:rFonts w:ascii="Times New Roman" w:eastAsia="Times New Roman" w:hAnsi="Times New Roman" w:cs="Times New Roman"/>
          <w:bCs/>
          <w:sz w:val="28"/>
          <w:szCs w:val="28"/>
          <w:lang w:eastAsia="ru-RU"/>
        </w:rPr>
        <w:t>) различной ведомственной принадлежности с единовременной пропускной способностью 3</w:t>
      </w:r>
      <w:r w:rsidR="00ED3977">
        <w:rPr>
          <w:rFonts w:ascii="Times New Roman" w:eastAsia="Times New Roman" w:hAnsi="Times New Roman" w:cs="Times New Roman"/>
          <w:bCs/>
          <w:sz w:val="28"/>
          <w:szCs w:val="28"/>
          <w:lang w:eastAsia="ru-RU"/>
        </w:rPr>
        <w:t xml:space="preserve"> 691 человек (</w:t>
      </w:r>
      <w:r w:rsidRPr="003E5C3A">
        <w:rPr>
          <w:rFonts w:ascii="Times New Roman" w:eastAsia="Times New Roman" w:hAnsi="Times New Roman" w:cs="Times New Roman"/>
          <w:bCs/>
          <w:sz w:val="28"/>
          <w:szCs w:val="28"/>
          <w:lang w:eastAsia="ru-RU"/>
        </w:rPr>
        <w:t>201</w:t>
      </w:r>
      <w:r w:rsidR="00ED3977">
        <w:rPr>
          <w:rFonts w:ascii="Times New Roman" w:eastAsia="Times New Roman" w:hAnsi="Times New Roman" w:cs="Times New Roman"/>
          <w:bCs/>
          <w:sz w:val="28"/>
          <w:szCs w:val="28"/>
          <w:lang w:eastAsia="ru-RU"/>
        </w:rPr>
        <w:t>7</w:t>
      </w:r>
      <w:r w:rsidRPr="003E5C3A">
        <w:rPr>
          <w:rFonts w:ascii="Times New Roman" w:eastAsia="Times New Roman" w:hAnsi="Times New Roman" w:cs="Times New Roman"/>
          <w:bCs/>
          <w:sz w:val="28"/>
          <w:szCs w:val="28"/>
          <w:lang w:eastAsia="ru-RU"/>
        </w:rPr>
        <w:t xml:space="preserve"> г</w:t>
      </w:r>
      <w:r w:rsidR="00ED3977">
        <w:rPr>
          <w:rFonts w:ascii="Times New Roman" w:eastAsia="Times New Roman" w:hAnsi="Times New Roman" w:cs="Times New Roman"/>
          <w:bCs/>
          <w:sz w:val="28"/>
          <w:szCs w:val="28"/>
          <w:lang w:eastAsia="ru-RU"/>
        </w:rPr>
        <w:t>.-</w:t>
      </w:r>
      <w:r w:rsidRPr="003E5C3A">
        <w:rPr>
          <w:rFonts w:ascii="Times New Roman" w:eastAsia="Times New Roman" w:hAnsi="Times New Roman" w:cs="Times New Roman"/>
          <w:bCs/>
          <w:sz w:val="28"/>
          <w:szCs w:val="28"/>
          <w:lang w:eastAsia="ru-RU"/>
        </w:rPr>
        <w:t xml:space="preserve"> 3</w:t>
      </w:r>
      <w:r w:rsidR="00ED3977">
        <w:rPr>
          <w:rFonts w:ascii="Times New Roman" w:eastAsia="Times New Roman" w:hAnsi="Times New Roman" w:cs="Times New Roman"/>
          <w:bCs/>
          <w:sz w:val="28"/>
          <w:szCs w:val="28"/>
          <w:lang w:eastAsia="ru-RU"/>
        </w:rPr>
        <w:t xml:space="preserve"> </w:t>
      </w:r>
      <w:r w:rsidR="00BE26EA">
        <w:rPr>
          <w:rFonts w:ascii="Times New Roman" w:eastAsia="Times New Roman" w:hAnsi="Times New Roman" w:cs="Times New Roman"/>
          <w:bCs/>
          <w:sz w:val="28"/>
          <w:szCs w:val="28"/>
          <w:lang w:eastAsia="ru-RU"/>
        </w:rPr>
        <w:t>651</w:t>
      </w:r>
      <w:r w:rsidRPr="003E5C3A">
        <w:rPr>
          <w:rFonts w:ascii="Times New Roman" w:eastAsia="Times New Roman" w:hAnsi="Times New Roman" w:cs="Times New Roman"/>
          <w:bCs/>
          <w:sz w:val="28"/>
          <w:szCs w:val="28"/>
          <w:lang w:eastAsia="ru-RU"/>
        </w:rPr>
        <w:t xml:space="preserve">), что составляет </w:t>
      </w:r>
      <w:r w:rsidR="00BE26EA">
        <w:rPr>
          <w:rFonts w:ascii="Times New Roman" w:eastAsia="Times New Roman" w:hAnsi="Times New Roman" w:cs="Times New Roman"/>
          <w:bCs/>
          <w:sz w:val="28"/>
          <w:szCs w:val="28"/>
          <w:lang w:eastAsia="ru-RU"/>
        </w:rPr>
        <w:t xml:space="preserve">                    </w:t>
      </w:r>
      <w:r w:rsidRPr="003E5C3A">
        <w:rPr>
          <w:rFonts w:ascii="Times New Roman" w:eastAsia="Times New Roman" w:hAnsi="Times New Roman" w:cs="Times New Roman"/>
          <w:bCs/>
          <w:sz w:val="28"/>
          <w:szCs w:val="28"/>
          <w:lang w:eastAsia="ru-RU"/>
        </w:rPr>
        <w:t xml:space="preserve">24,8 % от норматива, установленного в Российской Федерации </w:t>
      </w:r>
    </w:p>
    <w:p w:rsidR="003E5C3A" w:rsidRPr="003E5C3A" w:rsidRDefault="003E5C3A" w:rsidP="003E5C3A">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3E5C3A">
        <w:rPr>
          <w:rFonts w:ascii="Times New Roman" w:eastAsia="Times New Roman" w:hAnsi="Times New Roman" w:cs="Times New Roman"/>
          <w:bCs/>
          <w:sz w:val="28"/>
          <w:szCs w:val="28"/>
          <w:lang w:eastAsia="ru-RU"/>
        </w:rPr>
        <w:t xml:space="preserve">На территории города Нефтеюганска расположены 63 плоскостных спортивных сооружения, общей площадью 60 310,0 </w:t>
      </w:r>
      <w:r w:rsidR="00BE26EA">
        <w:rPr>
          <w:rFonts w:ascii="Times New Roman" w:eastAsia="Times New Roman" w:hAnsi="Times New Roman" w:cs="Times New Roman"/>
          <w:bCs/>
          <w:sz w:val="28"/>
          <w:szCs w:val="28"/>
          <w:lang w:eastAsia="ru-RU"/>
        </w:rPr>
        <w:t>кв. м</w:t>
      </w:r>
      <w:r w:rsidRPr="003E5C3A">
        <w:rPr>
          <w:rFonts w:ascii="Times New Roman" w:eastAsia="Times New Roman" w:hAnsi="Times New Roman" w:cs="Times New Roman"/>
          <w:bCs/>
          <w:sz w:val="28"/>
          <w:szCs w:val="28"/>
          <w:lang w:eastAsia="ru-RU"/>
        </w:rPr>
        <w:t>, что составляет</w:t>
      </w:r>
      <w:r w:rsidR="00BE26EA">
        <w:rPr>
          <w:rFonts w:ascii="Times New Roman" w:eastAsia="Times New Roman" w:hAnsi="Times New Roman" w:cs="Times New Roman"/>
          <w:bCs/>
          <w:sz w:val="28"/>
          <w:szCs w:val="28"/>
          <w:lang w:eastAsia="ru-RU"/>
        </w:rPr>
        <w:t xml:space="preserve"> </w:t>
      </w:r>
      <w:r w:rsidRPr="003E5C3A">
        <w:rPr>
          <w:rFonts w:ascii="Times New Roman" w:eastAsia="Times New Roman" w:hAnsi="Times New Roman" w:cs="Times New Roman"/>
          <w:bCs/>
          <w:sz w:val="28"/>
          <w:szCs w:val="28"/>
          <w:lang w:eastAsia="ru-RU"/>
        </w:rPr>
        <w:t>25</w:t>
      </w:r>
      <w:r w:rsidR="00BE26EA">
        <w:rPr>
          <w:rFonts w:ascii="Times New Roman" w:eastAsia="Times New Roman" w:hAnsi="Times New Roman" w:cs="Times New Roman"/>
          <w:bCs/>
          <w:sz w:val="28"/>
          <w:szCs w:val="28"/>
          <w:lang w:eastAsia="ru-RU"/>
        </w:rPr>
        <w:t xml:space="preserve"> </w:t>
      </w:r>
      <w:r w:rsidRPr="003E5C3A">
        <w:rPr>
          <w:rFonts w:ascii="Times New Roman" w:eastAsia="Times New Roman" w:hAnsi="Times New Roman" w:cs="Times New Roman"/>
          <w:bCs/>
          <w:sz w:val="28"/>
          <w:szCs w:val="28"/>
          <w:lang w:eastAsia="ru-RU"/>
        </w:rPr>
        <w:t>% от норматива, установленного в Российской Федерации.</w:t>
      </w:r>
    </w:p>
    <w:p w:rsidR="003E5C3A" w:rsidRPr="003E5C3A" w:rsidRDefault="003E5C3A" w:rsidP="003E5C3A">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3E5C3A">
        <w:rPr>
          <w:rFonts w:ascii="Times New Roman" w:eastAsia="Times New Roman" w:hAnsi="Times New Roman" w:cs="Times New Roman"/>
          <w:bCs/>
          <w:sz w:val="28"/>
          <w:szCs w:val="28"/>
          <w:lang w:eastAsia="ru-RU"/>
        </w:rPr>
        <w:t>В учреждениях дополнительного образования спортивной направленности занимается 4</w:t>
      </w:r>
      <w:r w:rsidR="00126C15">
        <w:rPr>
          <w:rFonts w:ascii="Times New Roman" w:eastAsia="Times New Roman" w:hAnsi="Times New Roman" w:cs="Times New Roman"/>
          <w:bCs/>
          <w:sz w:val="28"/>
          <w:szCs w:val="28"/>
          <w:lang w:eastAsia="ru-RU"/>
        </w:rPr>
        <w:t xml:space="preserve"> 861 человек (2017</w:t>
      </w:r>
      <w:r w:rsidRPr="003E5C3A">
        <w:rPr>
          <w:rFonts w:ascii="Times New Roman" w:eastAsia="Times New Roman" w:hAnsi="Times New Roman" w:cs="Times New Roman"/>
          <w:bCs/>
          <w:sz w:val="28"/>
          <w:szCs w:val="28"/>
          <w:lang w:eastAsia="ru-RU"/>
        </w:rPr>
        <w:t xml:space="preserve"> г</w:t>
      </w:r>
      <w:r w:rsidR="00126C15">
        <w:rPr>
          <w:rFonts w:ascii="Times New Roman" w:eastAsia="Times New Roman" w:hAnsi="Times New Roman" w:cs="Times New Roman"/>
          <w:bCs/>
          <w:sz w:val="28"/>
          <w:szCs w:val="28"/>
          <w:lang w:eastAsia="ru-RU"/>
        </w:rPr>
        <w:t>.</w:t>
      </w:r>
      <w:r w:rsidR="00BE26EA">
        <w:rPr>
          <w:rFonts w:ascii="Times New Roman" w:eastAsia="Times New Roman" w:hAnsi="Times New Roman" w:cs="Times New Roman"/>
          <w:bCs/>
          <w:sz w:val="28"/>
          <w:szCs w:val="28"/>
          <w:lang w:eastAsia="ru-RU"/>
        </w:rPr>
        <w:t xml:space="preserve"> </w:t>
      </w:r>
      <w:r w:rsidR="00126C15">
        <w:rPr>
          <w:rFonts w:ascii="Times New Roman" w:eastAsia="Times New Roman" w:hAnsi="Times New Roman" w:cs="Times New Roman"/>
          <w:bCs/>
          <w:sz w:val="28"/>
          <w:szCs w:val="28"/>
          <w:lang w:eastAsia="ru-RU"/>
        </w:rPr>
        <w:t>-</w:t>
      </w:r>
      <w:r w:rsidRPr="003E5C3A">
        <w:rPr>
          <w:rFonts w:ascii="Times New Roman" w:eastAsia="Times New Roman" w:hAnsi="Times New Roman" w:cs="Times New Roman"/>
          <w:bCs/>
          <w:sz w:val="28"/>
          <w:szCs w:val="28"/>
          <w:lang w:eastAsia="ru-RU"/>
        </w:rPr>
        <w:t xml:space="preserve"> 4</w:t>
      </w:r>
      <w:r w:rsidR="00126C15">
        <w:rPr>
          <w:rFonts w:ascii="Times New Roman" w:eastAsia="Times New Roman" w:hAnsi="Times New Roman" w:cs="Times New Roman"/>
          <w:bCs/>
          <w:sz w:val="28"/>
          <w:szCs w:val="28"/>
          <w:lang w:eastAsia="ru-RU"/>
        </w:rPr>
        <w:t xml:space="preserve"> </w:t>
      </w:r>
      <w:r w:rsidRPr="003E5C3A">
        <w:rPr>
          <w:rFonts w:ascii="Times New Roman" w:eastAsia="Times New Roman" w:hAnsi="Times New Roman" w:cs="Times New Roman"/>
          <w:bCs/>
          <w:sz w:val="28"/>
          <w:szCs w:val="28"/>
          <w:lang w:eastAsia="ru-RU"/>
        </w:rPr>
        <w:t xml:space="preserve">790). </w:t>
      </w:r>
    </w:p>
    <w:p w:rsidR="00F06A19" w:rsidRDefault="003E5C3A" w:rsidP="003E5C3A">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3E5C3A">
        <w:rPr>
          <w:rFonts w:ascii="Times New Roman" w:eastAsia="Times New Roman" w:hAnsi="Times New Roman" w:cs="Times New Roman"/>
          <w:bCs/>
          <w:sz w:val="28"/>
          <w:szCs w:val="28"/>
          <w:lang w:eastAsia="ru-RU"/>
        </w:rPr>
        <w:t>В рамках проведения физкультурно-оздоровительных мероприятий среди населения города, за 2018 год осуществлялась следующая работа:</w:t>
      </w:r>
    </w:p>
    <w:p w:rsidR="003E5C3A" w:rsidRDefault="003E5C3A" w:rsidP="003E5C3A">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3E5C3A">
        <w:rPr>
          <w:rFonts w:ascii="Times New Roman" w:eastAsia="Times New Roman" w:hAnsi="Times New Roman" w:cs="Times New Roman"/>
          <w:bCs/>
          <w:sz w:val="28"/>
          <w:szCs w:val="28"/>
          <w:lang w:eastAsia="ru-RU"/>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3261"/>
        <w:gridCol w:w="3118"/>
      </w:tblGrid>
      <w:tr w:rsidR="00F06A19" w:rsidRPr="008B7E8D" w:rsidTr="002F75B7">
        <w:trPr>
          <w:jc w:val="center"/>
        </w:trPr>
        <w:tc>
          <w:tcPr>
            <w:tcW w:w="2830" w:type="dxa"/>
            <w:shd w:val="clear" w:color="auto" w:fill="auto"/>
            <w:vAlign w:val="center"/>
          </w:tcPr>
          <w:p w:rsidR="00F06A19" w:rsidRPr="008B7E8D" w:rsidRDefault="00F06A19" w:rsidP="00F06A19">
            <w:pPr>
              <w:autoSpaceDE w:val="0"/>
              <w:autoSpaceDN w:val="0"/>
              <w:adjustRightInd w:val="0"/>
              <w:spacing w:after="0" w:line="240" w:lineRule="auto"/>
              <w:ind w:firstLine="706"/>
              <w:jc w:val="both"/>
              <w:rPr>
                <w:rFonts w:ascii="Times New Roman" w:eastAsia="Times New Roman" w:hAnsi="Times New Roman" w:cs="Times New Roman"/>
                <w:bCs/>
                <w:sz w:val="24"/>
                <w:szCs w:val="24"/>
                <w:lang w:eastAsia="ru-RU"/>
              </w:rPr>
            </w:pPr>
            <w:r w:rsidRPr="008B7E8D">
              <w:rPr>
                <w:rFonts w:ascii="Times New Roman" w:eastAsia="Times New Roman" w:hAnsi="Times New Roman" w:cs="Times New Roman"/>
                <w:bCs/>
                <w:sz w:val="24"/>
                <w:szCs w:val="24"/>
                <w:lang w:eastAsia="ru-RU"/>
              </w:rPr>
              <w:t>Наименования спортивного объекта</w:t>
            </w:r>
          </w:p>
        </w:tc>
        <w:tc>
          <w:tcPr>
            <w:tcW w:w="3261" w:type="dxa"/>
            <w:shd w:val="clear" w:color="auto" w:fill="auto"/>
            <w:vAlign w:val="center"/>
          </w:tcPr>
          <w:p w:rsidR="00F06A19" w:rsidRPr="008B7E8D" w:rsidRDefault="00F06A19" w:rsidP="00F06A19">
            <w:pPr>
              <w:autoSpaceDE w:val="0"/>
              <w:autoSpaceDN w:val="0"/>
              <w:adjustRightInd w:val="0"/>
              <w:spacing w:after="0" w:line="240" w:lineRule="auto"/>
              <w:ind w:firstLine="706"/>
              <w:jc w:val="both"/>
              <w:rPr>
                <w:rFonts w:ascii="Times New Roman" w:eastAsia="Times New Roman" w:hAnsi="Times New Roman" w:cs="Times New Roman"/>
                <w:bCs/>
                <w:sz w:val="24"/>
                <w:szCs w:val="24"/>
                <w:lang w:eastAsia="ru-RU"/>
              </w:rPr>
            </w:pPr>
            <w:r w:rsidRPr="008B7E8D">
              <w:rPr>
                <w:rFonts w:ascii="Times New Roman" w:eastAsia="Times New Roman" w:hAnsi="Times New Roman" w:cs="Times New Roman"/>
                <w:bCs/>
                <w:sz w:val="24"/>
                <w:szCs w:val="24"/>
                <w:lang w:eastAsia="ru-RU"/>
              </w:rPr>
              <w:t>Наименование услуги</w:t>
            </w:r>
          </w:p>
        </w:tc>
        <w:tc>
          <w:tcPr>
            <w:tcW w:w="3118" w:type="dxa"/>
            <w:shd w:val="clear" w:color="auto" w:fill="auto"/>
            <w:vAlign w:val="center"/>
          </w:tcPr>
          <w:p w:rsidR="00F06A19" w:rsidRPr="008B7E8D" w:rsidRDefault="00F06A19" w:rsidP="00F06A19">
            <w:pPr>
              <w:autoSpaceDE w:val="0"/>
              <w:autoSpaceDN w:val="0"/>
              <w:adjustRightInd w:val="0"/>
              <w:spacing w:after="0" w:line="240" w:lineRule="auto"/>
              <w:ind w:firstLine="706"/>
              <w:jc w:val="both"/>
              <w:rPr>
                <w:rFonts w:ascii="Times New Roman" w:eastAsia="Times New Roman" w:hAnsi="Times New Roman" w:cs="Times New Roman"/>
                <w:bCs/>
                <w:sz w:val="24"/>
                <w:szCs w:val="24"/>
                <w:lang w:eastAsia="ru-RU"/>
              </w:rPr>
            </w:pPr>
            <w:r w:rsidRPr="008B7E8D">
              <w:rPr>
                <w:rFonts w:ascii="Times New Roman" w:eastAsia="Times New Roman" w:hAnsi="Times New Roman" w:cs="Times New Roman"/>
                <w:bCs/>
                <w:sz w:val="24"/>
                <w:szCs w:val="24"/>
                <w:lang w:eastAsia="ru-RU"/>
              </w:rPr>
              <w:t>Количество</w:t>
            </w:r>
          </w:p>
        </w:tc>
      </w:tr>
      <w:tr w:rsidR="00F06A19" w:rsidRPr="008B7E8D" w:rsidTr="002F75B7">
        <w:trPr>
          <w:trHeight w:val="246"/>
          <w:jc w:val="center"/>
        </w:trPr>
        <w:tc>
          <w:tcPr>
            <w:tcW w:w="2830" w:type="dxa"/>
            <w:vMerge w:val="restart"/>
            <w:shd w:val="clear" w:color="auto" w:fill="auto"/>
          </w:tcPr>
          <w:p w:rsidR="00F06A19" w:rsidRPr="008B7E8D" w:rsidRDefault="00F06A19" w:rsidP="00F06A19">
            <w:pPr>
              <w:autoSpaceDE w:val="0"/>
              <w:autoSpaceDN w:val="0"/>
              <w:adjustRightInd w:val="0"/>
              <w:spacing w:after="0" w:line="240" w:lineRule="auto"/>
              <w:ind w:firstLine="706"/>
              <w:jc w:val="both"/>
              <w:rPr>
                <w:rFonts w:ascii="Times New Roman" w:eastAsia="Times New Roman" w:hAnsi="Times New Roman" w:cs="Times New Roman"/>
                <w:bCs/>
                <w:sz w:val="24"/>
                <w:szCs w:val="24"/>
                <w:lang w:eastAsia="ru-RU"/>
              </w:rPr>
            </w:pPr>
          </w:p>
          <w:p w:rsidR="00F06A19" w:rsidRPr="008B7E8D" w:rsidRDefault="00F06A19" w:rsidP="00F06A19">
            <w:pPr>
              <w:autoSpaceDE w:val="0"/>
              <w:autoSpaceDN w:val="0"/>
              <w:adjustRightInd w:val="0"/>
              <w:spacing w:after="0" w:line="240" w:lineRule="auto"/>
              <w:ind w:firstLine="706"/>
              <w:jc w:val="both"/>
              <w:rPr>
                <w:rFonts w:ascii="Times New Roman" w:eastAsia="Times New Roman" w:hAnsi="Times New Roman" w:cs="Times New Roman"/>
                <w:bCs/>
                <w:sz w:val="24"/>
                <w:szCs w:val="24"/>
                <w:lang w:eastAsia="ru-RU"/>
              </w:rPr>
            </w:pPr>
          </w:p>
          <w:p w:rsidR="00F06A19" w:rsidRPr="008B7E8D" w:rsidRDefault="00F06A19" w:rsidP="00F06A19">
            <w:pPr>
              <w:autoSpaceDE w:val="0"/>
              <w:autoSpaceDN w:val="0"/>
              <w:adjustRightInd w:val="0"/>
              <w:spacing w:after="0" w:line="240" w:lineRule="auto"/>
              <w:ind w:firstLine="706"/>
              <w:jc w:val="both"/>
              <w:rPr>
                <w:rFonts w:ascii="Times New Roman" w:eastAsia="Times New Roman" w:hAnsi="Times New Roman" w:cs="Times New Roman"/>
                <w:bCs/>
                <w:sz w:val="24"/>
                <w:szCs w:val="24"/>
                <w:lang w:eastAsia="ru-RU"/>
              </w:rPr>
            </w:pPr>
          </w:p>
          <w:p w:rsidR="00F06A19" w:rsidRPr="008B7E8D" w:rsidRDefault="00F06A19" w:rsidP="00F06A19">
            <w:pPr>
              <w:autoSpaceDE w:val="0"/>
              <w:autoSpaceDN w:val="0"/>
              <w:adjustRightInd w:val="0"/>
              <w:spacing w:after="0" w:line="240" w:lineRule="auto"/>
              <w:ind w:firstLine="706"/>
              <w:jc w:val="both"/>
              <w:rPr>
                <w:rFonts w:ascii="Times New Roman" w:eastAsia="Times New Roman" w:hAnsi="Times New Roman" w:cs="Times New Roman"/>
                <w:bCs/>
                <w:sz w:val="24"/>
                <w:szCs w:val="24"/>
                <w:lang w:eastAsia="ru-RU"/>
              </w:rPr>
            </w:pPr>
          </w:p>
          <w:p w:rsidR="00F06A19" w:rsidRPr="008B7E8D" w:rsidRDefault="00F06A19" w:rsidP="00F06A19">
            <w:pPr>
              <w:autoSpaceDE w:val="0"/>
              <w:autoSpaceDN w:val="0"/>
              <w:adjustRightInd w:val="0"/>
              <w:spacing w:after="0" w:line="240" w:lineRule="auto"/>
              <w:ind w:firstLine="706"/>
              <w:jc w:val="both"/>
              <w:rPr>
                <w:rFonts w:ascii="Times New Roman" w:eastAsia="Times New Roman" w:hAnsi="Times New Roman" w:cs="Times New Roman"/>
                <w:bCs/>
                <w:sz w:val="24"/>
                <w:szCs w:val="24"/>
                <w:lang w:eastAsia="ru-RU"/>
              </w:rPr>
            </w:pPr>
            <w:r w:rsidRPr="008B7E8D">
              <w:rPr>
                <w:rFonts w:ascii="Times New Roman" w:eastAsia="Times New Roman" w:hAnsi="Times New Roman" w:cs="Times New Roman"/>
                <w:bCs/>
                <w:sz w:val="24"/>
                <w:szCs w:val="24"/>
                <w:lang w:eastAsia="ru-RU"/>
              </w:rPr>
              <w:t>ЦФКиС «Жемчужина Югры»</w:t>
            </w:r>
          </w:p>
        </w:tc>
        <w:tc>
          <w:tcPr>
            <w:tcW w:w="3261" w:type="dxa"/>
            <w:shd w:val="clear" w:color="auto" w:fill="auto"/>
          </w:tcPr>
          <w:p w:rsidR="00F06A19" w:rsidRPr="008B7E8D" w:rsidRDefault="00F06A19" w:rsidP="002F75B7">
            <w:pPr>
              <w:autoSpaceDE w:val="0"/>
              <w:autoSpaceDN w:val="0"/>
              <w:adjustRightInd w:val="0"/>
              <w:spacing w:after="0" w:line="240" w:lineRule="auto"/>
              <w:ind w:firstLine="706"/>
              <w:jc w:val="center"/>
              <w:rPr>
                <w:rFonts w:ascii="Times New Roman" w:eastAsia="Times New Roman" w:hAnsi="Times New Roman" w:cs="Times New Roman"/>
                <w:bCs/>
                <w:sz w:val="24"/>
                <w:szCs w:val="24"/>
                <w:lang w:eastAsia="ru-RU"/>
              </w:rPr>
            </w:pPr>
            <w:r w:rsidRPr="008B7E8D">
              <w:rPr>
                <w:rFonts w:ascii="Times New Roman" w:eastAsia="Times New Roman" w:hAnsi="Times New Roman" w:cs="Times New Roman"/>
                <w:bCs/>
                <w:sz w:val="24"/>
                <w:szCs w:val="24"/>
                <w:lang w:eastAsia="ru-RU"/>
              </w:rPr>
              <w:t>Бассейн</w:t>
            </w:r>
          </w:p>
        </w:tc>
        <w:tc>
          <w:tcPr>
            <w:tcW w:w="3118" w:type="dxa"/>
            <w:shd w:val="clear" w:color="auto" w:fill="auto"/>
          </w:tcPr>
          <w:p w:rsidR="00F06A19" w:rsidRPr="008B7E8D" w:rsidRDefault="00F06A19" w:rsidP="00F06A19">
            <w:pPr>
              <w:autoSpaceDE w:val="0"/>
              <w:autoSpaceDN w:val="0"/>
              <w:adjustRightInd w:val="0"/>
              <w:spacing w:after="0" w:line="240" w:lineRule="auto"/>
              <w:ind w:firstLine="706"/>
              <w:rPr>
                <w:rFonts w:ascii="Times New Roman" w:eastAsia="Times New Roman" w:hAnsi="Times New Roman" w:cs="Times New Roman"/>
                <w:bCs/>
                <w:sz w:val="24"/>
                <w:szCs w:val="24"/>
                <w:lang w:eastAsia="ru-RU"/>
              </w:rPr>
            </w:pPr>
            <w:r w:rsidRPr="008B7E8D">
              <w:rPr>
                <w:rFonts w:ascii="Times New Roman" w:eastAsia="Times New Roman" w:hAnsi="Times New Roman" w:cs="Times New Roman"/>
                <w:bCs/>
                <w:sz w:val="24"/>
                <w:szCs w:val="24"/>
                <w:lang w:eastAsia="ru-RU"/>
              </w:rPr>
              <w:t>30 389 чел.</w:t>
            </w:r>
          </w:p>
        </w:tc>
      </w:tr>
      <w:tr w:rsidR="00F06A19" w:rsidRPr="008B7E8D" w:rsidTr="002F75B7">
        <w:trPr>
          <w:trHeight w:val="337"/>
          <w:jc w:val="center"/>
        </w:trPr>
        <w:tc>
          <w:tcPr>
            <w:tcW w:w="2830" w:type="dxa"/>
            <w:vMerge/>
            <w:shd w:val="clear" w:color="auto" w:fill="auto"/>
          </w:tcPr>
          <w:p w:rsidR="00F06A19" w:rsidRPr="008B7E8D" w:rsidRDefault="00F06A19" w:rsidP="00F06A19">
            <w:pPr>
              <w:autoSpaceDE w:val="0"/>
              <w:autoSpaceDN w:val="0"/>
              <w:adjustRightInd w:val="0"/>
              <w:spacing w:after="0" w:line="240" w:lineRule="auto"/>
              <w:ind w:firstLine="706"/>
              <w:jc w:val="both"/>
              <w:rPr>
                <w:rFonts w:ascii="Times New Roman" w:eastAsia="Times New Roman" w:hAnsi="Times New Roman" w:cs="Times New Roman"/>
                <w:bCs/>
                <w:sz w:val="24"/>
                <w:szCs w:val="24"/>
                <w:lang w:eastAsia="ru-RU"/>
              </w:rPr>
            </w:pPr>
          </w:p>
        </w:tc>
        <w:tc>
          <w:tcPr>
            <w:tcW w:w="3261" w:type="dxa"/>
            <w:shd w:val="clear" w:color="auto" w:fill="auto"/>
          </w:tcPr>
          <w:p w:rsidR="00F06A19" w:rsidRPr="008B7E8D" w:rsidRDefault="00F06A19" w:rsidP="002F75B7">
            <w:pPr>
              <w:autoSpaceDE w:val="0"/>
              <w:autoSpaceDN w:val="0"/>
              <w:adjustRightInd w:val="0"/>
              <w:spacing w:after="0" w:line="240" w:lineRule="auto"/>
              <w:ind w:firstLine="706"/>
              <w:jc w:val="center"/>
              <w:rPr>
                <w:rFonts w:ascii="Times New Roman" w:eastAsia="Times New Roman" w:hAnsi="Times New Roman" w:cs="Times New Roman"/>
                <w:bCs/>
                <w:sz w:val="24"/>
                <w:szCs w:val="24"/>
                <w:lang w:eastAsia="ru-RU"/>
              </w:rPr>
            </w:pPr>
            <w:r w:rsidRPr="008B7E8D">
              <w:rPr>
                <w:rFonts w:ascii="Times New Roman" w:eastAsia="Times New Roman" w:hAnsi="Times New Roman" w:cs="Times New Roman"/>
                <w:bCs/>
                <w:sz w:val="24"/>
                <w:szCs w:val="24"/>
                <w:lang w:eastAsia="ru-RU"/>
              </w:rPr>
              <w:t>Аквапарк</w:t>
            </w:r>
          </w:p>
        </w:tc>
        <w:tc>
          <w:tcPr>
            <w:tcW w:w="3118" w:type="dxa"/>
            <w:shd w:val="clear" w:color="auto" w:fill="auto"/>
          </w:tcPr>
          <w:p w:rsidR="00F06A19" w:rsidRPr="008B7E8D" w:rsidRDefault="00F06A19" w:rsidP="00F06A19">
            <w:pPr>
              <w:autoSpaceDE w:val="0"/>
              <w:autoSpaceDN w:val="0"/>
              <w:adjustRightInd w:val="0"/>
              <w:spacing w:after="0" w:line="240" w:lineRule="auto"/>
              <w:ind w:firstLine="706"/>
              <w:rPr>
                <w:rFonts w:ascii="Times New Roman" w:eastAsia="Times New Roman" w:hAnsi="Times New Roman" w:cs="Times New Roman"/>
                <w:bCs/>
                <w:sz w:val="24"/>
                <w:szCs w:val="24"/>
                <w:lang w:eastAsia="ru-RU"/>
              </w:rPr>
            </w:pPr>
            <w:r w:rsidRPr="008B7E8D">
              <w:rPr>
                <w:rFonts w:ascii="Times New Roman" w:eastAsia="Times New Roman" w:hAnsi="Times New Roman" w:cs="Times New Roman"/>
                <w:bCs/>
                <w:sz w:val="24"/>
                <w:szCs w:val="24"/>
                <w:lang w:eastAsia="ru-RU"/>
              </w:rPr>
              <w:t>19 640 чел.</w:t>
            </w:r>
          </w:p>
        </w:tc>
      </w:tr>
      <w:tr w:rsidR="00F06A19" w:rsidRPr="008B7E8D" w:rsidTr="002F75B7">
        <w:trPr>
          <w:trHeight w:val="257"/>
          <w:jc w:val="center"/>
        </w:trPr>
        <w:tc>
          <w:tcPr>
            <w:tcW w:w="2830" w:type="dxa"/>
            <w:vMerge/>
            <w:shd w:val="clear" w:color="auto" w:fill="auto"/>
          </w:tcPr>
          <w:p w:rsidR="00F06A19" w:rsidRPr="008B7E8D" w:rsidRDefault="00F06A19" w:rsidP="00F06A19">
            <w:pPr>
              <w:autoSpaceDE w:val="0"/>
              <w:autoSpaceDN w:val="0"/>
              <w:adjustRightInd w:val="0"/>
              <w:spacing w:after="0" w:line="240" w:lineRule="auto"/>
              <w:ind w:firstLine="706"/>
              <w:jc w:val="both"/>
              <w:rPr>
                <w:rFonts w:ascii="Times New Roman" w:eastAsia="Times New Roman" w:hAnsi="Times New Roman" w:cs="Times New Roman"/>
                <w:bCs/>
                <w:sz w:val="24"/>
                <w:szCs w:val="24"/>
                <w:lang w:eastAsia="ru-RU"/>
              </w:rPr>
            </w:pPr>
          </w:p>
        </w:tc>
        <w:tc>
          <w:tcPr>
            <w:tcW w:w="3261" w:type="dxa"/>
            <w:shd w:val="clear" w:color="auto" w:fill="auto"/>
          </w:tcPr>
          <w:p w:rsidR="00F06A19" w:rsidRPr="008B7E8D" w:rsidRDefault="00F06A19" w:rsidP="002F75B7">
            <w:pPr>
              <w:autoSpaceDE w:val="0"/>
              <w:autoSpaceDN w:val="0"/>
              <w:adjustRightInd w:val="0"/>
              <w:spacing w:after="0" w:line="240" w:lineRule="auto"/>
              <w:ind w:firstLine="706"/>
              <w:jc w:val="center"/>
              <w:rPr>
                <w:rFonts w:ascii="Times New Roman" w:eastAsia="Times New Roman" w:hAnsi="Times New Roman" w:cs="Times New Roman"/>
                <w:bCs/>
                <w:sz w:val="24"/>
                <w:szCs w:val="24"/>
                <w:lang w:eastAsia="ru-RU"/>
              </w:rPr>
            </w:pPr>
            <w:r w:rsidRPr="008B7E8D">
              <w:rPr>
                <w:rFonts w:ascii="Times New Roman" w:eastAsia="Times New Roman" w:hAnsi="Times New Roman" w:cs="Times New Roman"/>
                <w:bCs/>
                <w:sz w:val="24"/>
                <w:szCs w:val="24"/>
                <w:lang w:eastAsia="ru-RU"/>
              </w:rPr>
              <w:t>Ледовый каток (прокат коньков 1, 14 мкр.)</w:t>
            </w:r>
          </w:p>
        </w:tc>
        <w:tc>
          <w:tcPr>
            <w:tcW w:w="3118" w:type="dxa"/>
            <w:shd w:val="clear" w:color="auto" w:fill="auto"/>
          </w:tcPr>
          <w:p w:rsidR="00F06A19" w:rsidRPr="008B7E8D" w:rsidRDefault="00F06A19" w:rsidP="00F06A19">
            <w:pPr>
              <w:autoSpaceDE w:val="0"/>
              <w:autoSpaceDN w:val="0"/>
              <w:adjustRightInd w:val="0"/>
              <w:spacing w:after="0" w:line="240" w:lineRule="auto"/>
              <w:ind w:firstLine="706"/>
              <w:rPr>
                <w:rFonts w:ascii="Times New Roman" w:eastAsia="Times New Roman" w:hAnsi="Times New Roman" w:cs="Times New Roman"/>
                <w:bCs/>
                <w:sz w:val="24"/>
                <w:szCs w:val="24"/>
                <w:lang w:eastAsia="ru-RU"/>
              </w:rPr>
            </w:pPr>
            <w:r w:rsidRPr="008B7E8D">
              <w:rPr>
                <w:rFonts w:ascii="Times New Roman" w:eastAsia="Times New Roman" w:hAnsi="Times New Roman" w:cs="Times New Roman"/>
                <w:bCs/>
                <w:sz w:val="24"/>
                <w:szCs w:val="24"/>
                <w:lang w:eastAsia="ru-RU"/>
              </w:rPr>
              <w:t>8 722 чел.</w:t>
            </w:r>
          </w:p>
        </w:tc>
      </w:tr>
      <w:tr w:rsidR="00F06A19" w:rsidRPr="008B7E8D" w:rsidTr="002F75B7">
        <w:trPr>
          <w:trHeight w:val="279"/>
          <w:jc w:val="center"/>
        </w:trPr>
        <w:tc>
          <w:tcPr>
            <w:tcW w:w="2830" w:type="dxa"/>
            <w:vMerge/>
            <w:shd w:val="clear" w:color="auto" w:fill="auto"/>
          </w:tcPr>
          <w:p w:rsidR="00F06A19" w:rsidRPr="008B7E8D" w:rsidRDefault="00F06A19" w:rsidP="00F06A19">
            <w:pPr>
              <w:autoSpaceDE w:val="0"/>
              <w:autoSpaceDN w:val="0"/>
              <w:adjustRightInd w:val="0"/>
              <w:spacing w:after="0" w:line="240" w:lineRule="auto"/>
              <w:ind w:firstLine="706"/>
              <w:jc w:val="both"/>
              <w:rPr>
                <w:rFonts w:ascii="Times New Roman" w:eastAsia="Times New Roman" w:hAnsi="Times New Roman" w:cs="Times New Roman"/>
                <w:bCs/>
                <w:sz w:val="24"/>
                <w:szCs w:val="24"/>
                <w:lang w:eastAsia="ru-RU"/>
              </w:rPr>
            </w:pPr>
          </w:p>
        </w:tc>
        <w:tc>
          <w:tcPr>
            <w:tcW w:w="3261" w:type="dxa"/>
            <w:shd w:val="clear" w:color="auto" w:fill="auto"/>
          </w:tcPr>
          <w:p w:rsidR="00F06A19" w:rsidRPr="008B7E8D" w:rsidRDefault="00F06A19" w:rsidP="002F75B7">
            <w:pPr>
              <w:autoSpaceDE w:val="0"/>
              <w:autoSpaceDN w:val="0"/>
              <w:adjustRightInd w:val="0"/>
              <w:spacing w:after="0" w:line="240" w:lineRule="auto"/>
              <w:ind w:firstLine="706"/>
              <w:jc w:val="center"/>
              <w:rPr>
                <w:rFonts w:ascii="Times New Roman" w:eastAsia="Times New Roman" w:hAnsi="Times New Roman" w:cs="Times New Roman"/>
                <w:bCs/>
                <w:sz w:val="24"/>
                <w:szCs w:val="24"/>
                <w:lang w:eastAsia="ru-RU"/>
              </w:rPr>
            </w:pPr>
            <w:r w:rsidRPr="008B7E8D">
              <w:rPr>
                <w:rFonts w:ascii="Times New Roman" w:eastAsia="Times New Roman" w:hAnsi="Times New Roman" w:cs="Times New Roman"/>
                <w:bCs/>
                <w:sz w:val="24"/>
                <w:szCs w:val="24"/>
                <w:lang w:eastAsia="ru-RU"/>
              </w:rPr>
              <w:t>Фитнес</w:t>
            </w:r>
          </w:p>
        </w:tc>
        <w:tc>
          <w:tcPr>
            <w:tcW w:w="3118" w:type="dxa"/>
            <w:shd w:val="clear" w:color="auto" w:fill="auto"/>
            <w:vAlign w:val="center"/>
          </w:tcPr>
          <w:p w:rsidR="00F06A19" w:rsidRPr="008B7E8D" w:rsidRDefault="00F06A19" w:rsidP="00F06A19">
            <w:pPr>
              <w:autoSpaceDE w:val="0"/>
              <w:autoSpaceDN w:val="0"/>
              <w:adjustRightInd w:val="0"/>
              <w:spacing w:after="0" w:line="240" w:lineRule="auto"/>
              <w:ind w:firstLine="706"/>
              <w:rPr>
                <w:rFonts w:ascii="Times New Roman" w:eastAsia="Times New Roman" w:hAnsi="Times New Roman" w:cs="Times New Roman"/>
                <w:bCs/>
                <w:sz w:val="24"/>
                <w:szCs w:val="24"/>
                <w:lang w:eastAsia="ru-RU"/>
              </w:rPr>
            </w:pPr>
            <w:r w:rsidRPr="008B7E8D">
              <w:rPr>
                <w:rFonts w:ascii="Times New Roman" w:eastAsia="Times New Roman" w:hAnsi="Times New Roman" w:cs="Times New Roman"/>
                <w:bCs/>
                <w:sz w:val="24"/>
                <w:szCs w:val="24"/>
                <w:lang w:eastAsia="ru-RU"/>
              </w:rPr>
              <w:t>4 980    абонементов</w:t>
            </w:r>
          </w:p>
        </w:tc>
      </w:tr>
      <w:tr w:rsidR="00F06A19" w:rsidRPr="008B7E8D" w:rsidTr="002F75B7">
        <w:trPr>
          <w:trHeight w:val="309"/>
          <w:jc w:val="center"/>
        </w:trPr>
        <w:tc>
          <w:tcPr>
            <w:tcW w:w="2830" w:type="dxa"/>
            <w:vMerge/>
            <w:shd w:val="clear" w:color="auto" w:fill="auto"/>
          </w:tcPr>
          <w:p w:rsidR="00F06A19" w:rsidRPr="008B7E8D" w:rsidRDefault="00F06A19" w:rsidP="00F06A19">
            <w:pPr>
              <w:autoSpaceDE w:val="0"/>
              <w:autoSpaceDN w:val="0"/>
              <w:adjustRightInd w:val="0"/>
              <w:spacing w:after="0" w:line="240" w:lineRule="auto"/>
              <w:ind w:firstLine="706"/>
              <w:jc w:val="both"/>
              <w:rPr>
                <w:rFonts w:ascii="Times New Roman" w:eastAsia="Times New Roman" w:hAnsi="Times New Roman" w:cs="Times New Roman"/>
                <w:bCs/>
                <w:sz w:val="24"/>
                <w:szCs w:val="24"/>
                <w:lang w:eastAsia="ru-RU"/>
              </w:rPr>
            </w:pPr>
          </w:p>
        </w:tc>
        <w:tc>
          <w:tcPr>
            <w:tcW w:w="3261" w:type="dxa"/>
            <w:shd w:val="clear" w:color="auto" w:fill="auto"/>
          </w:tcPr>
          <w:p w:rsidR="00F06A19" w:rsidRPr="008B7E8D" w:rsidRDefault="00F06A19" w:rsidP="002F75B7">
            <w:pPr>
              <w:autoSpaceDE w:val="0"/>
              <w:autoSpaceDN w:val="0"/>
              <w:adjustRightInd w:val="0"/>
              <w:spacing w:after="0" w:line="240" w:lineRule="auto"/>
              <w:ind w:firstLine="706"/>
              <w:jc w:val="center"/>
              <w:rPr>
                <w:rFonts w:ascii="Times New Roman" w:eastAsia="Times New Roman" w:hAnsi="Times New Roman" w:cs="Times New Roman"/>
                <w:bCs/>
                <w:sz w:val="24"/>
                <w:szCs w:val="24"/>
                <w:lang w:eastAsia="ru-RU"/>
              </w:rPr>
            </w:pPr>
            <w:r w:rsidRPr="008B7E8D">
              <w:rPr>
                <w:rFonts w:ascii="Times New Roman" w:eastAsia="Times New Roman" w:hAnsi="Times New Roman" w:cs="Times New Roman"/>
                <w:bCs/>
                <w:sz w:val="24"/>
                <w:szCs w:val="24"/>
                <w:lang w:eastAsia="ru-RU"/>
              </w:rPr>
              <w:t>Аквааэробика</w:t>
            </w:r>
          </w:p>
        </w:tc>
        <w:tc>
          <w:tcPr>
            <w:tcW w:w="3118" w:type="dxa"/>
            <w:shd w:val="clear" w:color="auto" w:fill="auto"/>
            <w:vAlign w:val="center"/>
          </w:tcPr>
          <w:p w:rsidR="00F06A19" w:rsidRPr="008B7E8D" w:rsidRDefault="00F06A19" w:rsidP="00F06A19">
            <w:pPr>
              <w:autoSpaceDE w:val="0"/>
              <w:autoSpaceDN w:val="0"/>
              <w:adjustRightInd w:val="0"/>
              <w:spacing w:after="0" w:line="240" w:lineRule="auto"/>
              <w:ind w:firstLine="706"/>
              <w:rPr>
                <w:rFonts w:ascii="Times New Roman" w:eastAsia="Times New Roman" w:hAnsi="Times New Roman" w:cs="Times New Roman"/>
                <w:bCs/>
                <w:sz w:val="24"/>
                <w:szCs w:val="24"/>
                <w:lang w:eastAsia="ru-RU"/>
              </w:rPr>
            </w:pPr>
            <w:r w:rsidRPr="008B7E8D">
              <w:rPr>
                <w:rFonts w:ascii="Times New Roman" w:eastAsia="Times New Roman" w:hAnsi="Times New Roman" w:cs="Times New Roman"/>
                <w:bCs/>
                <w:sz w:val="24"/>
                <w:szCs w:val="24"/>
                <w:lang w:eastAsia="ru-RU"/>
              </w:rPr>
              <w:t>1 806 абонементов</w:t>
            </w:r>
          </w:p>
        </w:tc>
      </w:tr>
      <w:tr w:rsidR="00F06A19" w:rsidRPr="008B7E8D" w:rsidTr="002F75B7">
        <w:trPr>
          <w:trHeight w:val="356"/>
          <w:jc w:val="center"/>
        </w:trPr>
        <w:tc>
          <w:tcPr>
            <w:tcW w:w="2830" w:type="dxa"/>
            <w:vMerge/>
            <w:shd w:val="clear" w:color="auto" w:fill="auto"/>
          </w:tcPr>
          <w:p w:rsidR="00F06A19" w:rsidRPr="008B7E8D" w:rsidRDefault="00F06A19" w:rsidP="00F06A19">
            <w:pPr>
              <w:autoSpaceDE w:val="0"/>
              <w:autoSpaceDN w:val="0"/>
              <w:adjustRightInd w:val="0"/>
              <w:spacing w:after="0" w:line="240" w:lineRule="auto"/>
              <w:ind w:firstLine="706"/>
              <w:jc w:val="both"/>
              <w:rPr>
                <w:rFonts w:ascii="Times New Roman" w:eastAsia="Times New Roman" w:hAnsi="Times New Roman" w:cs="Times New Roman"/>
                <w:bCs/>
                <w:sz w:val="24"/>
                <w:szCs w:val="24"/>
                <w:lang w:eastAsia="ru-RU"/>
              </w:rPr>
            </w:pPr>
          </w:p>
        </w:tc>
        <w:tc>
          <w:tcPr>
            <w:tcW w:w="3261" w:type="dxa"/>
            <w:shd w:val="clear" w:color="auto" w:fill="auto"/>
          </w:tcPr>
          <w:p w:rsidR="00F06A19" w:rsidRPr="008B7E8D" w:rsidRDefault="00F06A19" w:rsidP="002F75B7">
            <w:pPr>
              <w:autoSpaceDE w:val="0"/>
              <w:autoSpaceDN w:val="0"/>
              <w:adjustRightInd w:val="0"/>
              <w:spacing w:after="0" w:line="240" w:lineRule="auto"/>
              <w:ind w:firstLine="706"/>
              <w:jc w:val="center"/>
              <w:rPr>
                <w:rFonts w:ascii="Times New Roman" w:eastAsia="Times New Roman" w:hAnsi="Times New Roman" w:cs="Times New Roman"/>
                <w:bCs/>
                <w:sz w:val="24"/>
                <w:szCs w:val="24"/>
                <w:lang w:eastAsia="ru-RU"/>
              </w:rPr>
            </w:pPr>
            <w:r w:rsidRPr="008B7E8D">
              <w:rPr>
                <w:rFonts w:ascii="Times New Roman" w:eastAsia="Times New Roman" w:hAnsi="Times New Roman" w:cs="Times New Roman"/>
                <w:bCs/>
                <w:sz w:val="24"/>
                <w:szCs w:val="24"/>
                <w:lang w:eastAsia="ru-RU"/>
              </w:rPr>
              <w:t>Плавание (дошкольники)</w:t>
            </w:r>
          </w:p>
        </w:tc>
        <w:tc>
          <w:tcPr>
            <w:tcW w:w="3118" w:type="dxa"/>
            <w:shd w:val="clear" w:color="auto" w:fill="auto"/>
            <w:vAlign w:val="center"/>
          </w:tcPr>
          <w:p w:rsidR="00F06A19" w:rsidRPr="008B7E8D" w:rsidRDefault="00F06A19" w:rsidP="00F06A19">
            <w:pPr>
              <w:autoSpaceDE w:val="0"/>
              <w:autoSpaceDN w:val="0"/>
              <w:adjustRightInd w:val="0"/>
              <w:spacing w:after="0" w:line="240" w:lineRule="auto"/>
              <w:ind w:firstLine="706"/>
              <w:rPr>
                <w:rFonts w:ascii="Times New Roman" w:eastAsia="Times New Roman" w:hAnsi="Times New Roman" w:cs="Times New Roman"/>
                <w:bCs/>
                <w:sz w:val="24"/>
                <w:szCs w:val="24"/>
                <w:lang w:eastAsia="ru-RU"/>
              </w:rPr>
            </w:pPr>
            <w:r w:rsidRPr="008B7E8D">
              <w:rPr>
                <w:rFonts w:ascii="Times New Roman" w:eastAsia="Times New Roman" w:hAnsi="Times New Roman" w:cs="Times New Roman"/>
                <w:bCs/>
                <w:sz w:val="24"/>
                <w:szCs w:val="24"/>
                <w:lang w:eastAsia="ru-RU"/>
              </w:rPr>
              <w:t>11 583 абонементов</w:t>
            </w:r>
          </w:p>
        </w:tc>
      </w:tr>
      <w:tr w:rsidR="00F06A19" w:rsidRPr="008B7E8D" w:rsidTr="002F75B7">
        <w:trPr>
          <w:trHeight w:val="272"/>
          <w:jc w:val="center"/>
        </w:trPr>
        <w:tc>
          <w:tcPr>
            <w:tcW w:w="2830" w:type="dxa"/>
            <w:vMerge/>
            <w:shd w:val="clear" w:color="auto" w:fill="auto"/>
          </w:tcPr>
          <w:p w:rsidR="00F06A19" w:rsidRPr="008B7E8D" w:rsidRDefault="00F06A19" w:rsidP="00F06A19">
            <w:pPr>
              <w:autoSpaceDE w:val="0"/>
              <w:autoSpaceDN w:val="0"/>
              <w:adjustRightInd w:val="0"/>
              <w:spacing w:after="0" w:line="240" w:lineRule="auto"/>
              <w:ind w:firstLine="706"/>
              <w:jc w:val="both"/>
              <w:rPr>
                <w:rFonts w:ascii="Times New Roman" w:eastAsia="Times New Roman" w:hAnsi="Times New Roman" w:cs="Times New Roman"/>
                <w:bCs/>
                <w:sz w:val="24"/>
                <w:szCs w:val="24"/>
                <w:lang w:eastAsia="ru-RU"/>
              </w:rPr>
            </w:pPr>
          </w:p>
        </w:tc>
        <w:tc>
          <w:tcPr>
            <w:tcW w:w="3261" w:type="dxa"/>
            <w:shd w:val="clear" w:color="auto" w:fill="auto"/>
          </w:tcPr>
          <w:p w:rsidR="00F06A19" w:rsidRPr="008B7E8D" w:rsidRDefault="00F06A19" w:rsidP="002F75B7">
            <w:pPr>
              <w:autoSpaceDE w:val="0"/>
              <w:autoSpaceDN w:val="0"/>
              <w:adjustRightInd w:val="0"/>
              <w:spacing w:after="0" w:line="240" w:lineRule="auto"/>
              <w:ind w:firstLine="706"/>
              <w:jc w:val="center"/>
              <w:rPr>
                <w:rFonts w:ascii="Times New Roman" w:eastAsia="Times New Roman" w:hAnsi="Times New Roman" w:cs="Times New Roman"/>
                <w:bCs/>
                <w:sz w:val="24"/>
                <w:szCs w:val="24"/>
                <w:lang w:eastAsia="ru-RU"/>
              </w:rPr>
            </w:pPr>
            <w:r w:rsidRPr="008B7E8D">
              <w:rPr>
                <w:rFonts w:ascii="Times New Roman" w:eastAsia="Times New Roman" w:hAnsi="Times New Roman" w:cs="Times New Roman"/>
                <w:bCs/>
                <w:sz w:val="24"/>
                <w:szCs w:val="24"/>
                <w:lang w:eastAsia="ru-RU"/>
              </w:rPr>
              <w:t>Баня</w:t>
            </w:r>
          </w:p>
        </w:tc>
        <w:tc>
          <w:tcPr>
            <w:tcW w:w="3118" w:type="dxa"/>
            <w:shd w:val="clear" w:color="auto" w:fill="auto"/>
            <w:vAlign w:val="center"/>
          </w:tcPr>
          <w:p w:rsidR="00F06A19" w:rsidRPr="008B7E8D" w:rsidRDefault="00F06A19" w:rsidP="00F06A19">
            <w:pPr>
              <w:autoSpaceDE w:val="0"/>
              <w:autoSpaceDN w:val="0"/>
              <w:adjustRightInd w:val="0"/>
              <w:spacing w:after="0" w:line="240" w:lineRule="auto"/>
              <w:ind w:firstLine="706"/>
              <w:jc w:val="both"/>
              <w:rPr>
                <w:rFonts w:ascii="Times New Roman" w:eastAsia="Times New Roman" w:hAnsi="Times New Roman" w:cs="Times New Roman"/>
                <w:bCs/>
                <w:sz w:val="24"/>
                <w:szCs w:val="24"/>
                <w:lang w:eastAsia="ru-RU"/>
              </w:rPr>
            </w:pPr>
            <w:r w:rsidRPr="008B7E8D">
              <w:rPr>
                <w:rFonts w:ascii="Times New Roman" w:eastAsia="Times New Roman" w:hAnsi="Times New Roman" w:cs="Times New Roman"/>
                <w:bCs/>
                <w:sz w:val="24"/>
                <w:szCs w:val="24"/>
                <w:lang w:eastAsia="ru-RU"/>
              </w:rPr>
              <w:t>5 418 чел.</w:t>
            </w:r>
          </w:p>
        </w:tc>
      </w:tr>
      <w:tr w:rsidR="00F06A19" w:rsidRPr="008B7E8D" w:rsidTr="002F75B7">
        <w:trPr>
          <w:trHeight w:val="235"/>
          <w:jc w:val="center"/>
        </w:trPr>
        <w:tc>
          <w:tcPr>
            <w:tcW w:w="2830" w:type="dxa"/>
            <w:vMerge/>
            <w:shd w:val="clear" w:color="auto" w:fill="auto"/>
          </w:tcPr>
          <w:p w:rsidR="00F06A19" w:rsidRPr="008B7E8D" w:rsidRDefault="00F06A19" w:rsidP="00F06A19">
            <w:pPr>
              <w:autoSpaceDE w:val="0"/>
              <w:autoSpaceDN w:val="0"/>
              <w:adjustRightInd w:val="0"/>
              <w:spacing w:after="0" w:line="240" w:lineRule="auto"/>
              <w:ind w:firstLine="706"/>
              <w:jc w:val="both"/>
              <w:rPr>
                <w:rFonts w:ascii="Times New Roman" w:eastAsia="Times New Roman" w:hAnsi="Times New Roman" w:cs="Times New Roman"/>
                <w:bCs/>
                <w:sz w:val="24"/>
                <w:szCs w:val="24"/>
                <w:lang w:eastAsia="ru-RU"/>
              </w:rPr>
            </w:pPr>
          </w:p>
        </w:tc>
        <w:tc>
          <w:tcPr>
            <w:tcW w:w="3261" w:type="dxa"/>
            <w:shd w:val="clear" w:color="auto" w:fill="auto"/>
          </w:tcPr>
          <w:p w:rsidR="00F06A19" w:rsidRPr="008B7E8D" w:rsidRDefault="00F06A19" w:rsidP="002F75B7">
            <w:pPr>
              <w:autoSpaceDE w:val="0"/>
              <w:autoSpaceDN w:val="0"/>
              <w:adjustRightInd w:val="0"/>
              <w:spacing w:after="0" w:line="240" w:lineRule="auto"/>
              <w:ind w:firstLine="706"/>
              <w:jc w:val="center"/>
              <w:rPr>
                <w:rFonts w:ascii="Times New Roman" w:eastAsia="Times New Roman" w:hAnsi="Times New Roman" w:cs="Times New Roman"/>
                <w:bCs/>
                <w:sz w:val="24"/>
                <w:szCs w:val="24"/>
                <w:lang w:eastAsia="ru-RU"/>
              </w:rPr>
            </w:pPr>
            <w:r w:rsidRPr="008B7E8D">
              <w:rPr>
                <w:rFonts w:ascii="Times New Roman" w:eastAsia="Times New Roman" w:hAnsi="Times New Roman" w:cs="Times New Roman"/>
                <w:bCs/>
                <w:sz w:val="24"/>
                <w:szCs w:val="24"/>
                <w:lang w:eastAsia="ru-RU"/>
              </w:rPr>
              <w:t>Тренажерный зал</w:t>
            </w:r>
          </w:p>
        </w:tc>
        <w:tc>
          <w:tcPr>
            <w:tcW w:w="3118" w:type="dxa"/>
            <w:shd w:val="clear" w:color="auto" w:fill="auto"/>
            <w:vAlign w:val="center"/>
          </w:tcPr>
          <w:p w:rsidR="00F06A19" w:rsidRPr="008B7E8D" w:rsidRDefault="00F06A19" w:rsidP="00F06A19">
            <w:pPr>
              <w:autoSpaceDE w:val="0"/>
              <w:autoSpaceDN w:val="0"/>
              <w:adjustRightInd w:val="0"/>
              <w:spacing w:after="0" w:line="240" w:lineRule="auto"/>
              <w:ind w:firstLine="706"/>
              <w:rPr>
                <w:rFonts w:ascii="Times New Roman" w:eastAsia="Times New Roman" w:hAnsi="Times New Roman" w:cs="Times New Roman"/>
                <w:bCs/>
                <w:sz w:val="24"/>
                <w:szCs w:val="24"/>
                <w:lang w:eastAsia="ru-RU"/>
              </w:rPr>
            </w:pPr>
            <w:r w:rsidRPr="008B7E8D">
              <w:rPr>
                <w:rFonts w:ascii="Times New Roman" w:eastAsia="Times New Roman" w:hAnsi="Times New Roman" w:cs="Times New Roman"/>
                <w:bCs/>
                <w:sz w:val="24"/>
                <w:szCs w:val="24"/>
                <w:lang w:eastAsia="ru-RU"/>
              </w:rPr>
              <w:t>7 318 абонементов</w:t>
            </w:r>
          </w:p>
        </w:tc>
      </w:tr>
      <w:tr w:rsidR="00F06A19" w:rsidRPr="008B7E8D" w:rsidTr="002F75B7">
        <w:trPr>
          <w:trHeight w:val="281"/>
          <w:jc w:val="center"/>
        </w:trPr>
        <w:tc>
          <w:tcPr>
            <w:tcW w:w="2830" w:type="dxa"/>
            <w:shd w:val="clear" w:color="auto" w:fill="auto"/>
          </w:tcPr>
          <w:p w:rsidR="00F06A19" w:rsidRPr="008B7E8D" w:rsidRDefault="00F06A19" w:rsidP="00F06A19">
            <w:pPr>
              <w:autoSpaceDE w:val="0"/>
              <w:autoSpaceDN w:val="0"/>
              <w:adjustRightInd w:val="0"/>
              <w:spacing w:after="0" w:line="240" w:lineRule="auto"/>
              <w:ind w:firstLine="706"/>
              <w:jc w:val="both"/>
              <w:rPr>
                <w:rFonts w:ascii="Times New Roman" w:eastAsia="Times New Roman" w:hAnsi="Times New Roman" w:cs="Times New Roman"/>
                <w:bCs/>
                <w:sz w:val="24"/>
                <w:szCs w:val="24"/>
                <w:lang w:eastAsia="ru-RU"/>
              </w:rPr>
            </w:pPr>
          </w:p>
        </w:tc>
        <w:tc>
          <w:tcPr>
            <w:tcW w:w="3261" w:type="dxa"/>
            <w:shd w:val="clear" w:color="auto" w:fill="auto"/>
          </w:tcPr>
          <w:p w:rsidR="00F06A19" w:rsidRPr="008B7E8D" w:rsidRDefault="00F06A19" w:rsidP="002F75B7">
            <w:pPr>
              <w:autoSpaceDE w:val="0"/>
              <w:autoSpaceDN w:val="0"/>
              <w:adjustRightInd w:val="0"/>
              <w:spacing w:after="0" w:line="240" w:lineRule="auto"/>
              <w:ind w:firstLine="706"/>
              <w:jc w:val="center"/>
              <w:rPr>
                <w:rFonts w:ascii="Times New Roman" w:eastAsia="Times New Roman" w:hAnsi="Times New Roman" w:cs="Times New Roman"/>
                <w:bCs/>
                <w:sz w:val="24"/>
                <w:szCs w:val="24"/>
                <w:lang w:eastAsia="ru-RU"/>
              </w:rPr>
            </w:pPr>
            <w:r w:rsidRPr="008B7E8D">
              <w:rPr>
                <w:rFonts w:ascii="Times New Roman" w:eastAsia="Times New Roman" w:hAnsi="Times New Roman" w:cs="Times New Roman"/>
                <w:bCs/>
                <w:sz w:val="24"/>
                <w:szCs w:val="24"/>
                <w:lang w:eastAsia="ru-RU"/>
              </w:rPr>
              <w:t>Студия «Жемчужинка Югры»</w:t>
            </w:r>
          </w:p>
        </w:tc>
        <w:tc>
          <w:tcPr>
            <w:tcW w:w="3118" w:type="dxa"/>
            <w:shd w:val="clear" w:color="auto" w:fill="auto"/>
          </w:tcPr>
          <w:p w:rsidR="00F06A19" w:rsidRPr="008B7E8D" w:rsidRDefault="00F06A19" w:rsidP="00F06A19">
            <w:pPr>
              <w:autoSpaceDE w:val="0"/>
              <w:autoSpaceDN w:val="0"/>
              <w:adjustRightInd w:val="0"/>
              <w:spacing w:after="0" w:line="240" w:lineRule="auto"/>
              <w:ind w:firstLine="706"/>
              <w:jc w:val="both"/>
              <w:rPr>
                <w:rFonts w:ascii="Times New Roman" w:eastAsia="Times New Roman" w:hAnsi="Times New Roman" w:cs="Times New Roman"/>
                <w:bCs/>
                <w:sz w:val="24"/>
                <w:szCs w:val="24"/>
                <w:lang w:eastAsia="ru-RU"/>
              </w:rPr>
            </w:pPr>
            <w:r w:rsidRPr="008B7E8D">
              <w:rPr>
                <w:rFonts w:ascii="Times New Roman" w:eastAsia="Times New Roman" w:hAnsi="Times New Roman" w:cs="Times New Roman"/>
                <w:bCs/>
                <w:sz w:val="24"/>
                <w:szCs w:val="24"/>
                <w:lang w:eastAsia="ru-RU"/>
              </w:rPr>
              <w:t>5</w:t>
            </w:r>
            <w:r w:rsidR="002043F7" w:rsidRPr="008B7E8D">
              <w:rPr>
                <w:rFonts w:ascii="Times New Roman" w:eastAsia="Times New Roman" w:hAnsi="Times New Roman" w:cs="Times New Roman"/>
                <w:bCs/>
                <w:sz w:val="24"/>
                <w:szCs w:val="24"/>
                <w:lang w:eastAsia="ru-RU"/>
              </w:rPr>
              <w:t xml:space="preserve"> </w:t>
            </w:r>
            <w:r w:rsidRPr="008B7E8D">
              <w:rPr>
                <w:rFonts w:ascii="Times New Roman" w:eastAsia="Times New Roman" w:hAnsi="Times New Roman" w:cs="Times New Roman"/>
                <w:bCs/>
                <w:sz w:val="24"/>
                <w:szCs w:val="24"/>
                <w:lang w:eastAsia="ru-RU"/>
              </w:rPr>
              <w:t>732 чел.</w:t>
            </w:r>
          </w:p>
        </w:tc>
      </w:tr>
      <w:tr w:rsidR="00F06A19" w:rsidRPr="008B7E8D" w:rsidTr="002F75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jc w:val="center"/>
        </w:trPr>
        <w:tc>
          <w:tcPr>
            <w:tcW w:w="2830" w:type="dxa"/>
            <w:tcBorders>
              <w:top w:val="single" w:sz="4" w:space="0" w:color="auto"/>
              <w:left w:val="single" w:sz="4" w:space="0" w:color="auto"/>
              <w:bottom w:val="single" w:sz="4" w:space="0" w:color="auto"/>
              <w:right w:val="single" w:sz="4" w:space="0" w:color="auto"/>
            </w:tcBorders>
            <w:shd w:val="clear" w:color="auto" w:fill="auto"/>
          </w:tcPr>
          <w:p w:rsidR="00F06A19" w:rsidRPr="008B7E8D" w:rsidRDefault="00F06A19" w:rsidP="00F06A19">
            <w:pPr>
              <w:autoSpaceDE w:val="0"/>
              <w:autoSpaceDN w:val="0"/>
              <w:adjustRightInd w:val="0"/>
              <w:spacing w:after="0" w:line="240" w:lineRule="auto"/>
              <w:ind w:firstLine="706"/>
              <w:jc w:val="both"/>
              <w:rPr>
                <w:rFonts w:ascii="Times New Roman" w:eastAsia="Times New Roman" w:hAnsi="Times New Roman" w:cs="Times New Roman"/>
                <w:bCs/>
                <w:sz w:val="24"/>
                <w:szCs w:val="24"/>
                <w:lang w:eastAsia="ru-RU"/>
              </w:rPr>
            </w:pPr>
            <w:r w:rsidRPr="008B7E8D">
              <w:rPr>
                <w:rFonts w:ascii="Times New Roman" w:eastAsia="Times New Roman" w:hAnsi="Times New Roman" w:cs="Times New Roman"/>
                <w:bCs/>
                <w:sz w:val="24"/>
                <w:szCs w:val="24"/>
                <w:lang w:eastAsia="ru-RU"/>
              </w:rPr>
              <w:t>хоккейный корт 9 микрорайон</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F06A19" w:rsidRPr="008B7E8D" w:rsidRDefault="00F06A19" w:rsidP="002F75B7">
            <w:pPr>
              <w:autoSpaceDE w:val="0"/>
              <w:autoSpaceDN w:val="0"/>
              <w:adjustRightInd w:val="0"/>
              <w:spacing w:after="0" w:line="240" w:lineRule="auto"/>
              <w:ind w:firstLine="706"/>
              <w:jc w:val="center"/>
              <w:rPr>
                <w:rFonts w:ascii="Times New Roman" w:eastAsia="Times New Roman" w:hAnsi="Times New Roman" w:cs="Times New Roman"/>
                <w:bCs/>
                <w:sz w:val="24"/>
                <w:szCs w:val="24"/>
                <w:lang w:eastAsia="ru-RU"/>
              </w:rPr>
            </w:pPr>
            <w:r w:rsidRPr="008B7E8D">
              <w:rPr>
                <w:rFonts w:ascii="Times New Roman" w:eastAsia="Times New Roman" w:hAnsi="Times New Roman" w:cs="Times New Roman"/>
                <w:bCs/>
                <w:sz w:val="24"/>
                <w:szCs w:val="24"/>
                <w:lang w:eastAsia="ru-RU"/>
              </w:rPr>
              <w:t>прокат коньков</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F06A19" w:rsidRPr="008B7E8D" w:rsidRDefault="00F06A19" w:rsidP="00F06A19">
            <w:pPr>
              <w:autoSpaceDE w:val="0"/>
              <w:autoSpaceDN w:val="0"/>
              <w:adjustRightInd w:val="0"/>
              <w:spacing w:after="0" w:line="240" w:lineRule="auto"/>
              <w:ind w:firstLine="706"/>
              <w:jc w:val="both"/>
              <w:rPr>
                <w:rFonts w:ascii="Times New Roman" w:eastAsia="Times New Roman" w:hAnsi="Times New Roman" w:cs="Times New Roman"/>
                <w:bCs/>
                <w:sz w:val="24"/>
                <w:szCs w:val="24"/>
                <w:lang w:eastAsia="ru-RU"/>
              </w:rPr>
            </w:pPr>
            <w:r w:rsidRPr="008B7E8D">
              <w:rPr>
                <w:rFonts w:ascii="Times New Roman" w:eastAsia="Times New Roman" w:hAnsi="Times New Roman" w:cs="Times New Roman"/>
                <w:bCs/>
                <w:sz w:val="24"/>
                <w:szCs w:val="24"/>
                <w:lang w:eastAsia="ru-RU"/>
              </w:rPr>
              <w:t>3</w:t>
            </w:r>
            <w:r w:rsidR="002043F7" w:rsidRPr="008B7E8D">
              <w:rPr>
                <w:rFonts w:ascii="Times New Roman" w:eastAsia="Times New Roman" w:hAnsi="Times New Roman" w:cs="Times New Roman"/>
                <w:bCs/>
                <w:sz w:val="24"/>
                <w:szCs w:val="24"/>
                <w:lang w:eastAsia="ru-RU"/>
              </w:rPr>
              <w:t xml:space="preserve"> </w:t>
            </w:r>
            <w:r w:rsidRPr="008B7E8D">
              <w:rPr>
                <w:rFonts w:ascii="Times New Roman" w:eastAsia="Times New Roman" w:hAnsi="Times New Roman" w:cs="Times New Roman"/>
                <w:bCs/>
                <w:sz w:val="24"/>
                <w:szCs w:val="24"/>
                <w:lang w:eastAsia="ru-RU"/>
              </w:rPr>
              <w:t>087 чел./час.</w:t>
            </w:r>
          </w:p>
        </w:tc>
      </w:tr>
      <w:tr w:rsidR="00F06A19" w:rsidRPr="008B7E8D" w:rsidTr="002F75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jc w:val="center"/>
        </w:trPr>
        <w:tc>
          <w:tcPr>
            <w:tcW w:w="2830" w:type="dxa"/>
            <w:tcBorders>
              <w:top w:val="single" w:sz="4" w:space="0" w:color="auto"/>
              <w:left w:val="single" w:sz="4" w:space="0" w:color="auto"/>
              <w:bottom w:val="single" w:sz="4" w:space="0" w:color="auto"/>
              <w:right w:val="single" w:sz="4" w:space="0" w:color="auto"/>
            </w:tcBorders>
            <w:shd w:val="clear" w:color="auto" w:fill="auto"/>
          </w:tcPr>
          <w:p w:rsidR="00F06A19" w:rsidRPr="008B7E8D" w:rsidRDefault="00F06A19" w:rsidP="00F06A19">
            <w:pPr>
              <w:autoSpaceDE w:val="0"/>
              <w:autoSpaceDN w:val="0"/>
              <w:adjustRightInd w:val="0"/>
              <w:spacing w:after="0" w:line="240" w:lineRule="auto"/>
              <w:ind w:firstLine="706"/>
              <w:jc w:val="both"/>
              <w:rPr>
                <w:rFonts w:ascii="Times New Roman" w:eastAsia="Times New Roman" w:hAnsi="Times New Roman" w:cs="Times New Roman"/>
                <w:bCs/>
                <w:sz w:val="24"/>
                <w:szCs w:val="24"/>
                <w:lang w:eastAsia="ru-RU"/>
              </w:rPr>
            </w:pPr>
            <w:r w:rsidRPr="008B7E8D">
              <w:rPr>
                <w:rFonts w:ascii="Times New Roman" w:eastAsia="Times New Roman" w:hAnsi="Times New Roman" w:cs="Times New Roman"/>
                <w:bCs/>
                <w:sz w:val="24"/>
                <w:szCs w:val="24"/>
                <w:lang w:eastAsia="ru-RU"/>
              </w:rPr>
              <w:t>Крытый каток</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F06A19" w:rsidRPr="008B7E8D" w:rsidRDefault="00F06A19" w:rsidP="00F06A19">
            <w:pPr>
              <w:autoSpaceDE w:val="0"/>
              <w:autoSpaceDN w:val="0"/>
              <w:adjustRightInd w:val="0"/>
              <w:spacing w:after="0" w:line="240" w:lineRule="auto"/>
              <w:ind w:firstLine="706"/>
              <w:jc w:val="both"/>
              <w:rPr>
                <w:rFonts w:ascii="Times New Roman" w:eastAsia="Times New Roman" w:hAnsi="Times New Roman" w:cs="Times New Roman"/>
                <w:bCs/>
                <w:sz w:val="24"/>
                <w:szCs w:val="24"/>
                <w:lang w:eastAsia="ru-RU"/>
              </w:rPr>
            </w:pPr>
            <w:r w:rsidRPr="008B7E8D">
              <w:rPr>
                <w:rFonts w:ascii="Times New Roman" w:eastAsia="Times New Roman" w:hAnsi="Times New Roman" w:cs="Times New Roman"/>
                <w:bCs/>
                <w:sz w:val="24"/>
                <w:szCs w:val="24"/>
                <w:lang w:eastAsia="ru-RU"/>
              </w:rPr>
              <w:t>прокат коньков</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F06A19" w:rsidRPr="008B7E8D" w:rsidRDefault="00F06A19" w:rsidP="00F06A19">
            <w:pPr>
              <w:autoSpaceDE w:val="0"/>
              <w:autoSpaceDN w:val="0"/>
              <w:adjustRightInd w:val="0"/>
              <w:spacing w:after="0" w:line="240" w:lineRule="auto"/>
              <w:ind w:firstLine="706"/>
              <w:jc w:val="both"/>
              <w:rPr>
                <w:rFonts w:ascii="Times New Roman" w:eastAsia="Times New Roman" w:hAnsi="Times New Roman" w:cs="Times New Roman"/>
                <w:bCs/>
                <w:sz w:val="24"/>
                <w:szCs w:val="24"/>
                <w:lang w:eastAsia="ru-RU"/>
              </w:rPr>
            </w:pPr>
            <w:r w:rsidRPr="008B7E8D">
              <w:rPr>
                <w:rFonts w:ascii="Times New Roman" w:eastAsia="Times New Roman" w:hAnsi="Times New Roman" w:cs="Times New Roman"/>
                <w:bCs/>
                <w:sz w:val="24"/>
                <w:szCs w:val="24"/>
                <w:lang w:eastAsia="ru-RU"/>
              </w:rPr>
              <w:t>1</w:t>
            </w:r>
            <w:r w:rsidR="002043F7" w:rsidRPr="008B7E8D">
              <w:rPr>
                <w:rFonts w:ascii="Times New Roman" w:eastAsia="Times New Roman" w:hAnsi="Times New Roman" w:cs="Times New Roman"/>
                <w:bCs/>
                <w:sz w:val="24"/>
                <w:szCs w:val="24"/>
                <w:lang w:eastAsia="ru-RU"/>
              </w:rPr>
              <w:t xml:space="preserve"> </w:t>
            </w:r>
            <w:r w:rsidRPr="008B7E8D">
              <w:rPr>
                <w:rFonts w:ascii="Times New Roman" w:eastAsia="Times New Roman" w:hAnsi="Times New Roman" w:cs="Times New Roman"/>
                <w:bCs/>
                <w:sz w:val="24"/>
                <w:szCs w:val="24"/>
                <w:lang w:eastAsia="ru-RU"/>
              </w:rPr>
              <w:t>436 чел./час</w:t>
            </w:r>
          </w:p>
        </w:tc>
      </w:tr>
      <w:tr w:rsidR="00F06A19" w:rsidRPr="008B7E8D" w:rsidTr="002F75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jc w:val="center"/>
        </w:trPr>
        <w:tc>
          <w:tcPr>
            <w:tcW w:w="2830" w:type="dxa"/>
            <w:tcBorders>
              <w:top w:val="single" w:sz="4" w:space="0" w:color="auto"/>
              <w:left w:val="single" w:sz="4" w:space="0" w:color="auto"/>
              <w:bottom w:val="single" w:sz="4" w:space="0" w:color="auto"/>
              <w:right w:val="single" w:sz="4" w:space="0" w:color="auto"/>
            </w:tcBorders>
            <w:shd w:val="clear" w:color="auto" w:fill="auto"/>
          </w:tcPr>
          <w:p w:rsidR="00F06A19" w:rsidRPr="008B7E8D" w:rsidRDefault="00F06A19" w:rsidP="00F06A19">
            <w:pPr>
              <w:autoSpaceDE w:val="0"/>
              <w:autoSpaceDN w:val="0"/>
              <w:adjustRightInd w:val="0"/>
              <w:spacing w:after="0" w:line="240" w:lineRule="auto"/>
              <w:ind w:firstLine="706"/>
              <w:jc w:val="both"/>
              <w:rPr>
                <w:rFonts w:ascii="Times New Roman" w:eastAsia="Times New Roman" w:hAnsi="Times New Roman" w:cs="Times New Roman"/>
                <w:bCs/>
                <w:sz w:val="24"/>
                <w:szCs w:val="24"/>
                <w:lang w:eastAsia="ru-RU"/>
              </w:rPr>
            </w:pPr>
            <w:r w:rsidRPr="008B7E8D">
              <w:rPr>
                <w:rFonts w:ascii="Times New Roman" w:eastAsia="Times New Roman" w:hAnsi="Times New Roman" w:cs="Times New Roman"/>
                <w:bCs/>
                <w:sz w:val="24"/>
                <w:szCs w:val="24"/>
                <w:lang w:eastAsia="ru-RU"/>
              </w:rPr>
              <w:t>городская лыжная база</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F06A19" w:rsidRPr="008B7E8D" w:rsidRDefault="00F06A19" w:rsidP="00F06A19">
            <w:pPr>
              <w:autoSpaceDE w:val="0"/>
              <w:autoSpaceDN w:val="0"/>
              <w:adjustRightInd w:val="0"/>
              <w:spacing w:after="0" w:line="240" w:lineRule="auto"/>
              <w:ind w:firstLine="706"/>
              <w:jc w:val="both"/>
              <w:rPr>
                <w:rFonts w:ascii="Times New Roman" w:eastAsia="Times New Roman" w:hAnsi="Times New Roman" w:cs="Times New Roman"/>
                <w:bCs/>
                <w:sz w:val="24"/>
                <w:szCs w:val="24"/>
                <w:lang w:eastAsia="ru-RU"/>
              </w:rPr>
            </w:pPr>
            <w:r w:rsidRPr="008B7E8D">
              <w:rPr>
                <w:rFonts w:ascii="Times New Roman" w:eastAsia="Times New Roman" w:hAnsi="Times New Roman" w:cs="Times New Roman"/>
                <w:bCs/>
                <w:sz w:val="24"/>
                <w:szCs w:val="24"/>
                <w:lang w:eastAsia="ru-RU"/>
              </w:rPr>
              <w:t>прокат лыжного инвентаря</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F06A19" w:rsidRPr="008B7E8D" w:rsidRDefault="00F06A19" w:rsidP="00F06A19">
            <w:pPr>
              <w:autoSpaceDE w:val="0"/>
              <w:autoSpaceDN w:val="0"/>
              <w:adjustRightInd w:val="0"/>
              <w:spacing w:after="0" w:line="240" w:lineRule="auto"/>
              <w:ind w:firstLine="706"/>
              <w:jc w:val="both"/>
              <w:rPr>
                <w:rFonts w:ascii="Times New Roman" w:eastAsia="Times New Roman" w:hAnsi="Times New Roman" w:cs="Times New Roman"/>
                <w:bCs/>
                <w:sz w:val="24"/>
                <w:szCs w:val="24"/>
                <w:lang w:eastAsia="ru-RU"/>
              </w:rPr>
            </w:pPr>
            <w:r w:rsidRPr="008B7E8D">
              <w:rPr>
                <w:rFonts w:ascii="Times New Roman" w:eastAsia="Times New Roman" w:hAnsi="Times New Roman" w:cs="Times New Roman"/>
                <w:bCs/>
                <w:sz w:val="24"/>
                <w:szCs w:val="24"/>
                <w:lang w:eastAsia="ru-RU"/>
              </w:rPr>
              <w:t>2</w:t>
            </w:r>
            <w:r w:rsidR="002043F7" w:rsidRPr="008B7E8D">
              <w:rPr>
                <w:rFonts w:ascii="Times New Roman" w:eastAsia="Times New Roman" w:hAnsi="Times New Roman" w:cs="Times New Roman"/>
                <w:bCs/>
                <w:sz w:val="24"/>
                <w:szCs w:val="24"/>
                <w:lang w:eastAsia="ru-RU"/>
              </w:rPr>
              <w:t xml:space="preserve"> </w:t>
            </w:r>
            <w:r w:rsidRPr="008B7E8D">
              <w:rPr>
                <w:rFonts w:ascii="Times New Roman" w:eastAsia="Times New Roman" w:hAnsi="Times New Roman" w:cs="Times New Roman"/>
                <w:bCs/>
                <w:sz w:val="24"/>
                <w:szCs w:val="24"/>
                <w:lang w:eastAsia="ru-RU"/>
              </w:rPr>
              <w:t>035 чел./час.</w:t>
            </w:r>
          </w:p>
        </w:tc>
      </w:tr>
      <w:tr w:rsidR="00F06A19" w:rsidRPr="008B7E8D" w:rsidTr="002F75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jc w:val="center"/>
        </w:trPr>
        <w:tc>
          <w:tcPr>
            <w:tcW w:w="2830" w:type="dxa"/>
            <w:tcBorders>
              <w:top w:val="single" w:sz="4" w:space="0" w:color="auto"/>
              <w:left w:val="single" w:sz="4" w:space="0" w:color="auto"/>
              <w:bottom w:val="single" w:sz="4" w:space="0" w:color="auto"/>
              <w:right w:val="single" w:sz="4" w:space="0" w:color="auto"/>
            </w:tcBorders>
            <w:shd w:val="clear" w:color="auto" w:fill="auto"/>
          </w:tcPr>
          <w:p w:rsidR="00F06A19" w:rsidRPr="008B7E8D" w:rsidRDefault="00F06A19" w:rsidP="00F06A19">
            <w:pPr>
              <w:autoSpaceDE w:val="0"/>
              <w:autoSpaceDN w:val="0"/>
              <w:adjustRightInd w:val="0"/>
              <w:spacing w:after="0" w:line="240" w:lineRule="auto"/>
              <w:ind w:firstLine="706"/>
              <w:jc w:val="both"/>
              <w:rPr>
                <w:rFonts w:ascii="Times New Roman" w:eastAsia="Times New Roman" w:hAnsi="Times New Roman" w:cs="Times New Roman"/>
                <w:bCs/>
                <w:sz w:val="24"/>
                <w:szCs w:val="24"/>
                <w:lang w:eastAsia="ru-RU"/>
              </w:rPr>
            </w:pPr>
            <w:r w:rsidRPr="008B7E8D">
              <w:rPr>
                <w:rFonts w:ascii="Times New Roman" w:eastAsia="Times New Roman" w:hAnsi="Times New Roman" w:cs="Times New Roman"/>
                <w:bCs/>
                <w:sz w:val="24"/>
                <w:szCs w:val="24"/>
                <w:lang w:eastAsia="ru-RU"/>
              </w:rPr>
              <w:t>лыжная база «Пим»</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F06A19" w:rsidRPr="008B7E8D" w:rsidRDefault="00F06A19" w:rsidP="00F06A19">
            <w:pPr>
              <w:autoSpaceDE w:val="0"/>
              <w:autoSpaceDN w:val="0"/>
              <w:adjustRightInd w:val="0"/>
              <w:spacing w:after="0" w:line="240" w:lineRule="auto"/>
              <w:ind w:firstLine="706"/>
              <w:jc w:val="both"/>
              <w:rPr>
                <w:rFonts w:ascii="Times New Roman" w:eastAsia="Times New Roman" w:hAnsi="Times New Roman" w:cs="Times New Roman"/>
                <w:bCs/>
                <w:sz w:val="24"/>
                <w:szCs w:val="24"/>
                <w:lang w:eastAsia="ru-RU"/>
              </w:rPr>
            </w:pPr>
            <w:r w:rsidRPr="008B7E8D">
              <w:rPr>
                <w:rFonts w:ascii="Times New Roman" w:eastAsia="Times New Roman" w:hAnsi="Times New Roman" w:cs="Times New Roman"/>
                <w:bCs/>
                <w:sz w:val="24"/>
                <w:szCs w:val="24"/>
                <w:lang w:eastAsia="ru-RU"/>
              </w:rPr>
              <w:t>прокат лыжного инвентаря и тюбингов</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F06A19" w:rsidRPr="008B7E8D" w:rsidRDefault="00F06A19" w:rsidP="00F06A19">
            <w:pPr>
              <w:autoSpaceDE w:val="0"/>
              <w:autoSpaceDN w:val="0"/>
              <w:adjustRightInd w:val="0"/>
              <w:spacing w:after="0" w:line="240" w:lineRule="auto"/>
              <w:ind w:firstLine="706"/>
              <w:jc w:val="both"/>
              <w:rPr>
                <w:rFonts w:ascii="Times New Roman" w:eastAsia="Times New Roman" w:hAnsi="Times New Roman" w:cs="Times New Roman"/>
                <w:bCs/>
                <w:sz w:val="24"/>
                <w:szCs w:val="24"/>
                <w:lang w:eastAsia="ru-RU"/>
              </w:rPr>
            </w:pPr>
            <w:r w:rsidRPr="008B7E8D">
              <w:rPr>
                <w:rFonts w:ascii="Times New Roman" w:eastAsia="Times New Roman" w:hAnsi="Times New Roman" w:cs="Times New Roman"/>
                <w:bCs/>
                <w:sz w:val="24"/>
                <w:szCs w:val="24"/>
                <w:lang w:eastAsia="ru-RU"/>
              </w:rPr>
              <w:t>2</w:t>
            </w:r>
            <w:r w:rsidR="002043F7" w:rsidRPr="008B7E8D">
              <w:rPr>
                <w:rFonts w:ascii="Times New Roman" w:eastAsia="Times New Roman" w:hAnsi="Times New Roman" w:cs="Times New Roman"/>
                <w:bCs/>
                <w:sz w:val="24"/>
                <w:szCs w:val="24"/>
                <w:lang w:eastAsia="ru-RU"/>
              </w:rPr>
              <w:t xml:space="preserve"> </w:t>
            </w:r>
            <w:r w:rsidRPr="008B7E8D">
              <w:rPr>
                <w:rFonts w:ascii="Times New Roman" w:eastAsia="Times New Roman" w:hAnsi="Times New Roman" w:cs="Times New Roman"/>
                <w:bCs/>
                <w:sz w:val="24"/>
                <w:szCs w:val="24"/>
                <w:lang w:eastAsia="ru-RU"/>
              </w:rPr>
              <w:t>302 чел./час</w:t>
            </w:r>
          </w:p>
        </w:tc>
      </w:tr>
      <w:tr w:rsidR="00F06A19" w:rsidRPr="008B7E8D" w:rsidTr="002F75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jc w:val="center"/>
        </w:trPr>
        <w:tc>
          <w:tcPr>
            <w:tcW w:w="2830" w:type="dxa"/>
            <w:vMerge w:val="restart"/>
            <w:tcBorders>
              <w:top w:val="single" w:sz="4" w:space="0" w:color="auto"/>
              <w:left w:val="single" w:sz="4" w:space="0" w:color="auto"/>
              <w:right w:val="single" w:sz="4" w:space="0" w:color="auto"/>
            </w:tcBorders>
            <w:shd w:val="clear" w:color="auto" w:fill="auto"/>
          </w:tcPr>
          <w:p w:rsidR="00F06A19" w:rsidRPr="008B7E8D" w:rsidRDefault="00F06A19" w:rsidP="00F06A19">
            <w:pPr>
              <w:autoSpaceDE w:val="0"/>
              <w:autoSpaceDN w:val="0"/>
              <w:adjustRightInd w:val="0"/>
              <w:spacing w:after="0" w:line="240" w:lineRule="auto"/>
              <w:ind w:firstLine="706"/>
              <w:jc w:val="both"/>
              <w:rPr>
                <w:rFonts w:ascii="Times New Roman" w:eastAsia="Times New Roman" w:hAnsi="Times New Roman" w:cs="Times New Roman"/>
                <w:bCs/>
                <w:sz w:val="24"/>
                <w:szCs w:val="24"/>
                <w:lang w:eastAsia="ru-RU"/>
              </w:rPr>
            </w:pPr>
            <w:r w:rsidRPr="008B7E8D">
              <w:rPr>
                <w:rFonts w:ascii="Times New Roman" w:eastAsia="Times New Roman" w:hAnsi="Times New Roman" w:cs="Times New Roman"/>
                <w:bCs/>
                <w:sz w:val="24"/>
                <w:szCs w:val="24"/>
                <w:lang w:eastAsia="ru-RU"/>
              </w:rPr>
              <w:t>Спортивный комплекс «Олимп»</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F06A19" w:rsidRPr="008B7E8D" w:rsidRDefault="00F06A19" w:rsidP="00F06A19">
            <w:pPr>
              <w:autoSpaceDE w:val="0"/>
              <w:autoSpaceDN w:val="0"/>
              <w:adjustRightInd w:val="0"/>
              <w:spacing w:after="0" w:line="240" w:lineRule="auto"/>
              <w:ind w:firstLine="706"/>
              <w:jc w:val="both"/>
              <w:rPr>
                <w:rFonts w:ascii="Times New Roman" w:eastAsia="Times New Roman" w:hAnsi="Times New Roman" w:cs="Times New Roman"/>
                <w:bCs/>
                <w:sz w:val="24"/>
                <w:szCs w:val="24"/>
                <w:lang w:eastAsia="ru-RU"/>
              </w:rPr>
            </w:pPr>
            <w:r w:rsidRPr="008B7E8D">
              <w:rPr>
                <w:rFonts w:ascii="Times New Roman" w:eastAsia="Times New Roman" w:hAnsi="Times New Roman" w:cs="Times New Roman"/>
                <w:bCs/>
                <w:sz w:val="24"/>
                <w:szCs w:val="24"/>
                <w:lang w:eastAsia="ru-RU"/>
              </w:rPr>
              <w:t>Фитнес-аэробика</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F06A19" w:rsidRPr="008B7E8D" w:rsidRDefault="00F06A19" w:rsidP="00F06A19">
            <w:pPr>
              <w:autoSpaceDE w:val="0"/>
              <w:autoSpaceDN w:val="0"/>
              <w:adjustRightInd w:val="0"/>
              <w:spacing w:after="0" w:line="240" w:lineRule="auto"/>
              <w:ind w:firstLine="706"/>
              <w:jc w:val="both"/>
              <w:rPr>
                <w:rFonts w:ascii="Times New Roman" w:eastAsia="Times New Roman" w:hAnsi="Times New Roman" w:cs="Times New Roman"/>
                <w:bCs/>
                <w:sz w:val="24"/>
                <w:szCs w:val="24"/>
                <w:lang w:eastAsia="ru-RU"/>
              </w:rPr>
            </w:pPr>
            <w:r w:rsidRPr="008B7E8D">
              <w:rPr>
                <w:rFonts w:ascii="Times New Roman" w:eastAsia="Times New Roman" w:hAnsi="Times New Roman" w:cs="Times New Roman"/>
                <w:bCs/>
                <w:sz w:val="24"/>
                <w:szCs w:val="24"/>
                <w:lang w:eastAsia="ru-RU"/>
              </w:rPr>
              <w:t>575 абонементов</w:t>
            </w:r>
          </w:p>
        </w:tc>
      </w:tr>
      <w:tr w:rsidR="00F06A19" w:rsidRPr="008B7E8D" w:rsidTr="002F75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jc w:val="center"/>
        </w:trPr>
        <w:tc>
          <w:tcPr>
            <w:tcW w:w="2830" w:type="dxa"/>
            <w:vMerge/>
            <w:tcBorders>
              <w:left w:val="single" w:sz="4" w:space="0" w:color="auto"/>
              <w:right w:val="single" w:sz="4" w:space="0" w:color="auto"/>
            </w:tcBorders>
            <w:shd w:val="clear" w:color="auto" w:fill="auto"/>
          </w:tcPr>
          <w:p w:rsidR="00F06A19" w:rsidRPr="008B7E8D" w:rsidRDefault="00F06A19" w:rsidP="00F06A19">
            <w:pPr>
              <w:autoSpaceDE w:val="0"/>
              <w:autoSpaceDN w:val="0"/>
              <w:adjustRightInd w:val="0"/>
              <w:spacing w:after="0" w:line="240" w:lineRule="auto"/>
              <w:ind w:firstLine="706"/>
              <w:jc w:val="both"/>
              <w:rPr>
                <w:rFonts w:ascii="Times New Roman" w:eastAsia="Times New Roman" w:hAnsi="Times New Roman" w:cs="Times New Roman"/>
                <w:bCs/>
                <w:sz w:val="24"/>
                <w:szCs w:val="24"/>
                <w:lang w:eastAsia="ru-RU"/>
              </w:rPr>
            </w:pP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F06A19" w:rsidRPr="008B7E8D" w:rsidRDefault="00F06A19" w:rsidP="00F06A19">
            <w:pPr>
              <w:autoSpaceDE w:val="0"/>
              <w:autoSpaceDN w:val="0"/>
              <w:adjustRightInd w:val="0"/>
              <w:spacing w:after="0" w:line="240" w:lineRule="auto"/>
              <w:ind w:firstLine="706"/>
              <w:jc w:val="both"/>
              <w:rPr>
                <w:rFonts w:ascii="Times New Roman" w:eastAsia="Times New Roman" w:hAnsi="Times New Roman" w:cs="Times New Roman"/>
                <w:bCs/>
                <w:sz w:val="24"/>
                <w:szCs w:val="24"/>
                <w:lang w:eastAsia="ru-RU"/>
              </w:rPr>
            </w:pPr>
            <w:r w:rsidRPr="008B7E8D">
              <w:rPr>
                <w:rFonts w:ascii="Times New Roman" w:eastAsia="Times New Roman" w:hAnsi="Times New Roman" w:cs="Times New Roman"/>
                <w:bCs/>
                <w:sz w:val="24"/>
                <w:szCs w:val="24"/>
                <w:lang w:eastAsia="ru-RU"/>
              </w:rPr>
              <w:t>Сайкл</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F06A19" w:rsidRPr="008B7E8D" w:rsidRDefault="00F06A19" w:rsidP="00F06A19">
            <w:pPr>
              <w:autoSpaceDE w:val="0"/>
              <w:autoSpaceDN w:val="0"/>
              <w:adjustRightInd w:val="0"/>
              <w:spacing w:after="0" w:line="240" w:lineRule="auto"/>
              <w:ind w:firstLine="706"/>
              <w:jc w:val="both"/>
              <w:rPr>
                <w:rFonts w:ascii="Times New Roman" w:eastAsia="Times New Roman" w:hAnsi="Times New Roman" w:cs="Times New Roman"/>
                <w:bCs/>
                <w:sz w:val="24"/>
                <w:szCs w:val="24"/>
                <w:lang w:eastAsia="ru-RU"/>
              </w:rPr>
            </w:pPr>
            <w:r w:rsidRPr="008B7E8D">
              <w:rPr>
                <w:rFonts w:ascii="Times New Roman" w:eastAsia="Times New Roman" w:hAnsi="Times New Roman" w:cs="Times New Roman"/>
                <w:bCs/>
                <w:sz w:val="24"/>
                <w:szCs w:val="24"/>
                <w:lang w:eastAsia="ru-RU"/>
              </w:rPr>
              <w:t>887 абонементов</w:t>
            </w:r>
          </w:p>
        </w:tc>
      </w:tr>
      <w:tr w:rsidR="00F06A19" w:rsidRPr="008B7E8D" w:rsidTr="002F75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
          <w:jc w:val="center"/>
        </w:trPr>
        <w:tc>
          <w:tcPr>
            <w:tcW w:w="2830" w:type="dxa"/>
            <w:tcBorders>
              <w:left w:val="single" w:sz="4" w:space="0" w:color="auto"/>
              <w:bottom w:val="single" w:sz="4" w:space="0" w:color="auto"/>
              <w:right w:val="single" w:sz="4" w:space="0" w:color="auto"/>
            </w:tcBorders>
            <w:shd w:val="clear" w:color="auto" w:fill="auto"/>
          </w:tcPr>
          <w:p w:rsidR="00F06A19" w:rsidRPr="008B7E8D" w:rsidRDefault="00F06A19" w:rsidP="00F06A19">
            <w:pPr>
              <w:autoSpaceDE w:val="0"/>
              <w:autoSpaceDN w:val="0"/>
              <w:adjustRightInd w:val="0"/>
              <w:spacing w:after="0" w:line="240" w:lineRule="auto"/>
              <w:ind w:firstLine="706"/>
              <w:jc w:val="both"/>
              <w:rPr>
                <w:rFonts w:ascii="Times New Roman" w:eastAsia="Times New Roman" w:hAnsi="Times New Roman" w:cs="Times New Roman"/>
                <w:bCs/>
                <w:sz w:val="24"/>
                <w:szCs w:val="24"/>
                <w:lang w:eastAsia="ru-RU"/>
              </w:rPr>
            </w:pP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F06A19" w:rsidRPr="008B7E8D" w:rsidRDefault="00F06A19" w:rsidP="00F06A19">
            <w:pPr>
              <w:autoSpaceDE w:val="0"/>
              <w:autoSpaceDN w:val="0"/>
              <w:adjustRightInd w:val="0"/>
              <w:spacing w:after="0" w:line="240" w:lineRule="auto"/>
              <w:ind w:firstLine="706"/>
              <w:jc w:val="both"/>
              <w:rPr>
                <w:rFonts w:ascii="Times New Roman" w:eastAsia="Times New Roman" w:hAnsi="Times New Roman" w:cs="Times New Roman"/>
                <w:bCs/>
                <w:sz w:val="24"/>
                <w:szCs w:val="24"/>
                <w:lang w:eastAsia="ru-RU"/>
              </w:rPr>
            </w:pPr>
            <w:r w:rsidRPr="008B7E8D">
              <w:rPr>
                <w:rFonts w:ascii="Times New Roman" w:eastAsia="Times New Roman" w:hAnsi="Times New Roman" w:cs="Times New Roman"/>
                <w:bCs/>
                <w:sz w:val="24"/>
                <w:szCs w:val="24"/>
                <w:lang w:eastAsia="ru-RU"/>
              </w:rPr>
              <w:t>Тренажерный зал</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F06A19" w:rsidRPr="008B7E8D" w:rsidRDefault="00F06A19" w:rsidP="00F06A19">
            <w:pPr>
              <w:autoSpaceDE w:val="0"/>
              <w:autoSpaceDN w:val="0"/>
              <w:adjustRightInd w:val="0"/>
              <w:spacing w:after="0" w:line="240" w:lineRule="auto"/>
              <w:ind w:firstLine="706"/>
              <w:jc w:val="both"/>
              <w:rPr>
                <w:rFonts w:ascii="Times New Roman" w:eastAsia="Times New Roman" w:hAnsi="Times New Roman" w:cs="Times New Roman"/>
                <w:bCs/>
                <w:sz w:val="24"/>
                <w:szCs w:val="24"/>
                <w:lang w:eastAsia="ru-RU"/>
              </w:rPr>
            </w:pPr>
            <w:r w:rsidRPr="008B7E8D">
              <w:rPr>
                <w:rFonts w:ascii="Times New Roman" w:eastAsia="Times New Roman" w:hAnsi="Times New Roman" w:cs="Times New Roman"/>
                <w:bCs/>
                <w:sz w:val="24"/>
                <w:szCs w:val="24"/>
                <w:lang w:eastAsia="ru-RU"/>
              </w:rPr>
              <w:t>736 абонемента</w:t>
            </w:r>
          </w:p>
        </w:tc>
      </w:tr>
    </w:tbl>
    <w:p w:rsidR="00AB794F" w:rsidRDefault="00AB794F" w:rsidP="00850D33">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p>
    <w:p w:rsidR="003E5C3A" w:rsidRPr="003E5C3A" w:rsidRDefault="003E5C3A" w:rsidP="00850D33">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3E5C3A">
        <w:rPr>
          <w:rFonts w:ascii="Times New Roman" w:eastAsia="Times New Roman" w:hAnsi="Times New Roman" w:cs="Times New Roman"/>
          <w:bCs/>
          <w:sz w:val="28"/>
          <w:szCs w:val="28"/>
          <w:lang w:eastAsia="ru-RU"/>
        </w:rPr>
        <w:t>В весенний период 2018 года были организованны лагеря дневного пребывания детей, которые позволили детям продолжить занятия спортом, а также посетить познавательные и профилактические мероприятия. Общее количество отдохнувших детей составило 289 человек, в летний период количество отдохнувших детей составило 330 человек.</w:t>
      </w:r>
      <w:r w:rsidR="00850D33">
        <w:rPr>
          <w:rFonts w:ascii="Times New Roman" w:eastAsia="Times New Roman" w:hAnsi="Times New Roman" w:cs="Times New Roman"/>
          <w:bCs/>
          <w:sz w:val="28"/>
          <w:szCs w:val="28"/>
          <w:lang w:eastAsia="ru-RU"/>
        </w:rPr>
        <w:t xml:space="preserve"> О</w:t>
      </w:r>
      <w:r w:rsidRPr="003E5C3A">
        <w:rPr>
          <w:rFonts w:ascii="Times New Roman" w:eastAsia="Times New Roman" w:hAnsi="Times New Roman" w:cs="Times New Roman"/>
          <w:bCs/>
          <w:sz w:val="28"/>
          <w:szCs w:val="28"/>
          <w:lang w:eastAsia="ru-RU"/>
        </w:rPr>
        <w:t>тдых</w:t>
      </w:r>
      <w:r w:rsidR="00850D33">
        <w:rPr>
          <w:rFonts w:ascii="Times New Roman" w:eastAsia="Times New Roman" w:hAnsi="Times New Roman" w:cs="Times New Roman"/>
          <w:bCs/>
          <w:sz w:val="28"/>
          <w:szCs w:val="28"/>
          <w:lang w:eastAsia="ru-RU"/>
        </w:rPr>
        <w:t>ом</w:t>
      </w:r>
      <w:r w:rsidRPr="003E5C3A">
        <w:rPr>
          <w:rFonts w:ascii="Times New Roman" w:eastAsia="Times New Roman" w:hAnsi="Times New Roman" w:cs="Times New Roman"/>
          <w:bCs/>
          <w:sz w:val="28"/>
          <w:szCs w:val="28"/>
          <w:lang w:eastAsia="ru-RU"/>
        </w:rPr>
        <w:t xml:space="preserve"> было охвачено 2</w:t>
      </w:r>
      <w:r w:rsidR="00850D33">
        <w:rPr>
          <w:rFonts w:ascii="Times New Roman" w:eastAsia="Times New Roman" w:hAnsi="Times New Roman" w:cs="Times New Roman"/>
          <w:bCs/>
          <w:sz w:val="28"/>
          <w:szCs w:val="28"/>
          <w:lang w:eastAsia="ru-RU"/>
        </w:rPr>
        <w:t xml:space="preserve"> </w:t>
      </w:r>
      <w:r w:rsidRPr="003E5C3A">
        <w:rPr>
          <w:rFonts w:ascii="Times New Roman" w:eastAsia="Times New Roman" w:hAnsi="Times New Roman" w:cs="Times New Roman"/>
          <w:bCs/>
          <w:sz w:val="28"/>
          <w:szCs w:val="28"/>
          <w:lang w:eastAsia="ru-RU"/>
        </w:rPr>
        <w:t xml:space="preserve">350 человек, в том числе более 50 человек состоящих на профилактическом учете комиссии и органов внутренних дел, находящихся в социально опасном положении, трудной жизненной ситуации. </w:t>
      </w:r>
    </w:p>
    <w:p w:rsidR="003E5C3A" w:rsidRPr="003E5C3A" w:rsidRDefault="003E5C3A" w:rsidP="003E5C3A">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3E5C3A">
        <w:rPr>
          <w:rFonts w:ascii="Times New Roman" w:eastAsia="Times New Roman" w:hAnsi="Times New Roman" w:cs="Times New Roman"/>
          <w:bCs/>
          <w:sz w:val="28"/>
          <w:szCs w:val="28"/>
          <w:lang w:eastAsia="ru-RU"/>
        </w:rPr>
        <w:t>В рамках муниципальной программы «Развитие физической культуры и спорта в городе Нефтеюганске на 2014-2020 годы» комитету физической культуры и спорта администрации города были доведены денежные ассигнования в размере 2</w:t>
      </w:r>
      <w:r w:rsidR="00BE26EA">
        <w:rPr>
          <w:rFonts w:ascii="Times New Roman" w:eastAsia="Times New Roman" w:hAnsi="Times New Roman" w:cs="Times New Roman"/>
          <w:bCs/>
          <w:sz w:val="28"/>
          <w:szCs w:val="28"/>
          <w:lang w:eastAsia="ru-RU"/>
        </w:rPr>
        <w:t> </w:t>
      </w:r>
      <w:r w:rsidRPr="003E5C3A">
        <w:rPr>
          <w:rFonts w:ascii="Times New Roman" w:eastAsia="Times New Roman" w:hAnsi="Times New Roman" w:cs="Times New Roman"/>
          <w:bCs/>
          <w:sz w:val="28"/>
          <w:szCs w:val="28"/>
          <w:lang w:eastAsia="ru-RU"/>
        </w:rPr>
        <w:t>456</w:t>
      </w:r>
      <w:r w:rsidR="00BE26EA">
        <w:rPr>
          <w:rFonts w:ascii="Times New Roman" w:eastAsia="Times New Roman" w:hAnsi="Times New Roman" w:cs="Times New Roman"/>
          <w:bCs/>
          <w:sz w:val="28"/>
          <w:szCs w:val="28"/>
          <w:lang w:eastAsia="ru-RU"/>
        </w:rPr>
        <w:t>,</w:t>
      </w:r>
      <w:r w:rsidRPr="003E5C3A">
        <w:rPr>
          <w:rFonts w:ascii="Times New Roman" w:eastAsia="Times New Roman" w:hAnsi="Times New Roman" w:cs="Times New Roman"/>
          <w:bCs/>
          <w:sz w:val="28"/>
          <w:szCs w:val="28"/>
          <w:lang w:eastAsia="ru-RU"/>
        </w:rPr>
        <w:t>8</w:t>
      </w:r>
      <w:r w:rsidR="00BE26EA">
        <w:rPr>
          <w:rFonts w:ascii="Times New Roman" w:eastAsia="Times New Roman" w:hAnsi="Times New Roman" w:cs="Times New Roman"/>
          <w:bCs/>
          <w:sz w:val="28"/>
          <w:szCs w:val="28"/>
          <w:lang w:eastAsia="ru-RU"/>
        </w:rPr>
        <w:t xml:space="preserve"> тыс.</w:t>
      </w:r>
      <w:r w:rsidRPr="003E5C3A">
        <w:rPr>
          <w:rFonts w:ascii="Times New Roman" w:eastAsia="Times New Roman" w:hAnsi="Times New Roman" w:cs="Times New Roman"/>
          <w:bCs/>
          <w:sz w:val="28"/>
          <w:szCs w:val="28"/>
          <w:lang w:eastAsia="ru-RU"/>
        </w:rPr>
        <w:t xml:space="preserve"> рублей, из них средства бюджета Ханты-Мансийского автономного округа – Югры 1</w:t>
      </w:r>
      <w:r w:rsidR="00BE26EA">
        <w:rPr>
          <w:rFonts w:ascii="Times New Roman" w:eastAsia="Times New Roman" w:hAnsi="Times New Roman" w:cs="Times New Roman"/>
          <w:bCs/>
          <w:sz w:val="28"/>
          <w:szCs w:val="28"/>
          <w:lang w:eastAsia="ru-RU"/>
        </w:rPr>
        <w:t> </w:t>
      </w:r>
      <w:r w:rsidRPr="003E5C3A">
        <w:rPr>
          <w:rFonts w:ascii="Times New Roman" w:eastAsia="Times New Roman" w:hAnsi="Times New Roman" w:cs="Times New Roman"/>
          <w:bCs/>
          <w:sz w:val="28"/>
          <w:szCs w:val="28"/>
          <w:lang w:eastAsia="ru-RU"/>
        </w:rPr>
        <w:t>212</w:t>
      </w:r>
      <w:r w:rsidR="00BE26EA">
        <w:rPr>
          <w:rFonts w:ascii="Times New Roman" w:eastAsia="Times New Roman" w:hAnsi="Times New Roman" w:cs="Times New Roman"/>
          <w:bCs/>
          <w:sz w:val="28"/>
          <w:szCs w:val="28"/>
          <w:lang w:eastAsia="ru-RU"/>
        </w:rPr>
        <w:t>,</w:t>
      </w:r>
      <w:r w:rsidRPr="003E5C3A">
        <w:rPr>
          <w:rFonts w:ascii="Times New Roman" w:eastAsia="Times New Roman" w:hAnsi="Times New Roman" w:cs="Times New Roman"/>
          <w:bCs/>
          <w:sz w:val="28"/>
          <w:szCs w:val="28"/>
          <w:lang w:eastAsia="ru-RU"/>
        </w:rPr>
        <w:t>7</w:t>
      </w:r>
      <w:r w:rsidR="00BE26EA">
        <w:rPr>
          <w:rFonts w:ascii="Times New Roman" w:eastAsia="Times New Roman" w:hAnsi="Times New Roman" w:cs="Times New Roman"/>
          <w:bCs/>
          <w:sz w:val="28"/>
          <w:szCs w:val="28"/>
          <w:lang w:eastAsia="ru-RU"/>
        </w:rPr>
        <w:t xml:space="preserve"> тыс.</w:t>
      </w:r>
      <w:r w:rsidRPr="003E5C3A">
        <w:rPr>
          <w:rFonts w:ascii="Times New Roman" w:eastAsia="Times New Roman" w:hAnsi="Times New Roman" w:cs="Times New Roman"/>
          <w:bCs/>
          <w:sz w:val="28"/>
          <w:szCs w:val="28"/>
          <w:lang w:eastAsia="ru-RU"/>
        </w:rPr>
        <w:t xml:space="preserve"> рублей, средства местного бюджета – 1</w:t>
      </w:r>
      <w:r w:rsidR="00BE26EA">
        <w:rPr>
          <w:rFonts w:ascii="Times New Roman" w:eastAsia="Times New Roman" w:hAnsi="Times New Roman" w:cs="Times New Roman"/>
          <w:bCs/>
          <w:sz w:val="28"/>
          <w:szCs w:val="28"/>
          <w:lang w:eastAsia="ru-RU"/>
        </w:rPr>
        <w:t> </w:t>
      </w:r>
      <w:r w:rsidRPr="003E5C3A">
        <w:rPr>
          <w:rFonts w:ascii="Times New Roman" w:eastAsia="Times New Roman" w:hAnsi="Times New Roman" w:cs="Times New Roman"/>
          <w:bCs/>
          <w:sz w:val="28"/>
          <w:szCs w:val="28"/>
          <w:lang w:eastAsia="ru-RU"/>
        </w:rPr>
        <w:t>244</w:t>
      </w:r>
      <w:r w:rsidR="00BE26EA">
        <w:rPr>
          <w:rFonts w:ascii="Times New Roman" w:eastAsia="Times New Roman" w:hAnsi="Times New Roman" w:cs="Times New Roman"/>
          <w:bCs/>
          <w:sz w:val="28"/>
          <w:szCs w:val="28"/>
          <w:lang w:eastAsia="ru-RU"/>
        </w:rPr>
        <w:t>,</w:t>
      </w:r>
      <w:r w:rsidRPr="003E5C3A">
        <w:rPr>
          <w:rFonts w:ascii="Times New Roman" w:eastAsia="Times New Roman" w:hAnsi="Times New Roman" w:cs="Times New Roman"/>
          <w:bCs/>
          <w:sz w:val="28"/>
          <w:szCs w:val="28"/>
          <w:lang w:eastAsia="ru-RU"/>
        </w:rPr>
        <w:t>1</w:t>
      </w:r>
      <w:r w:rsidR="00BE26EA">
        <w:rPr>
          <w:rFonts w:ascii="Times New Roman" w:eastAsia="Times New Roman" w:hAnsi="Times New Roman" w:cs="Times New Roman"/>
          <w:bCs/>
          <w:sz w:val="28"/>
          <w:szCs w:val="28"/>
          <w:lang w:eastAsia="ru-RU"/>
        </w:rPr>
        <w:t xml:space="preserve"> тыс.</w:t>
      </w:r>
      <w:r w:rsidRPr="003E5C3A">
        <w:rPr>
          <w:rFonts w:ascii="Times New Roman" w:eastAsia="Times New Roman" w:hAnsi="Times New Roman" w:cs="Times New Roman"/>
          <w:bCs/>
          <w:sz w:val="28"/>
          <w:szCs w:val="28"/>
          <w:lang w:eastAsia="ru-RU"/>
        </w:rPr>
        <w:t xml:space="preserve"> рублей. Исполнение муниципальной программы составило 100</w:t>
      </w:r>
      <w:r w:rsidR="00BE26EA">
        <w:rPr>
          <w:rFonts w:ascii="Times New Roman" w:eastAsia="Times New Roman" w:hAnsi="Times New Roman" w:cs="Times New Roman"/>
          <w:bCs/>
          <w:sz w:val="28"/>
          <w:szCs w:val="28"/>
          <w:lang w:eastAsia="ru-RU"/>
        </w:rPr>
        <w:t xml:space="preserve"> </w:t>
      </w:r>
      <w:r w:rsidRPr="003E5C3A">
        <w:rPr>
          <w:rFonts w:ascii="Times New Roman" w:eastAsia="Times New Roman" w:hAnsi="Times New Roman" w:cs="Times New Roman"/>
          <w:bCs/>
          <w:sz w:val="28"/>
          <w:szCs w:val="28"/>
          <w:lang w:eastAsia="ru-RU"/>
        </w:rPr>
        <w:t>%.</w:t>
      </w:r>
    </w:p>
    <w:p w:rsidR="007F176D" w:rsidRDefault="003E5C3A" w:rsidP="003E5C3A">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3E5C3A">
        <w:rPr>
          <w:rFonts w:ascii="Times New Roman" w:eastAsia="Times New Roman" w:hAnsi="Times New Roman" w:cs="Times New Roman"/>
          <w:bCs/>
          <w:sz w:val="28"/>
          <w:szCs w:val="28"/>
          <w:lang w:eastAsia="ru-RU"/>
        </w:rPr>
        <w:t>В целях организации содержательного и позитивного досуга детей по месту жительства в каникулярный период организована работа дворовых площадок по месту жительства на территории 1 и 14 микрорайонов, находящихся в ведомстве МБУ ЦФКиС «Жемчужина Югры», с привлечение</w:t>
      </w:r>
      <w:r w:rsidR="00A53566">
        <w:rPr>
          <w:rFonts w:ascii="Times New Roman" w:eastAsia="Times New Roman" w:hAnsi="Times New Roman" w:cs="Times New Roman"/>
          <w:bCs/>
          <w:sz w:val="28"/>
          <w:szCs w:val="28"/>
          <w:lang w:eastAsia="ru-RU"/>
        </w:rPr>
        <w:t>м спортивных инструкторов.</w:t>
      </w:r>
    </w:p>
    <w:p w:rsidR="00497A46" w:rsidRDefault="00497A46" w:rsidP="00AE1E65">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497A46">
        <w:rPr>
          <w:rFonts w:ascii="Times New Roman" w:eastAsia="Times New Roman" w:hAnsi="Times New Roman" w:cs="Times New Roman"/>
          <w:bCs/>
          <w:sz w:val="28"/>
          <w:szCs w:val="28"/>
          <w:lang w:eastAsia="ru-RU"/>
        </w:rPr>
        <w:t>Для организации физкультурно-оздоровительной работы среди детей, подростков и взрослых, на спортивн</w:t>
      </w:r>
      <w:r w:rsidR="00AE1E65">
        <w:rPr>
          <w:rFonts w:ascii="Times New Roman" w:eastAsia="Times New Roman" w:hAnsi="Times New Roman" w:cs="Times New Roman"/>
          <w:bCs/>
          <w:sz w:val="28"/>
          <w:szCs w:val="28"/>
          <w:lang w:eastAsia="ru-RU"/>
        </w:rPr>
        <w:t>ой</w:t>
      </w:r>
      <w:r w:rsidRPr="00497A46">
        <w:rPr>
          <w:rFonts w:ascii="Times New Roman" w:eastAsia="Times New Roman" w:hAnsi="Times New Roman" w:cs="Times New Roman"/>
          <w:bCs/>
          <w:sz w:val="28"/>
          <w:szCs w:val="28"/>
          <w:lang w:eastAsia="ru-RU"/>
        </w:rPr>
        <w:t xml:space="preserve"> площадк</w:t>
      </w:r>
      <w:r w:rsidR="00AE1E65">
        <w:rPr>
          <w:rFonts w:ascii="Times New Roman" w:eastAsia="Times New Roman" w:hAnsi="Times New Roman" w:cs="Times New Roman"/>
          <w:bCs/>
          <w:sz w:val="28"/>
          <w:szCs w:val="28"/>
          <w:lang w:eastAsia="ru-RU"/>
        </w:rPr>
        <w:t>е</w:t>
      </w:r>
      <w:r w:rsidRPr="00497A46">
        <w:rPr>
          <w:rFonts w:ascii="Times New Roman" w:eastAsia="Times New Roman" w:hAnsi="Times New Roman" w:cs="Times New Roman"/>
          <w:bCs/>
          <w:sz w:val="28"/>
          <w:szCs w:val="28"/>
          <w:lang w:eastAsia="ru-RU"/>
        </w:rPr>
        <w:t xml:space="preserve"> 14 мкр. м/д №</w:t>
      </w:r>
      <w:r w:rsidR="00AE1E65">
        <w:rPr>
          <w:rFonts w:ascii="Times New Roman" w:eastAsia="Times New Roman" w:hAnsi="Times New Roman" w:cs="Times New Roman"/>
          <w:bCs/>
          <w:sz w:val="28"/>
          <w:szCs w:val="28"/>
          <w:lang w:eastAsia="ru-RU"/>
        </w:rPr>
        <w:t xml:space="preserve"> </w:t>
      </w:r>
      <w:r w:rsidRPr="00497A46">
        <w:rPr>
          <w:rFonts w:ascii="Times New Roman" w:eastAsia="Times New Roman" w:hAnsi="Times New Roman" w:cs="Times New Roman"/>
          <w:bCs/>
          <w:sz w:val="28"/>
          <w:szCs w:val="28"/>
          <w:lang w:eastAsia="ru-RU"/>
        </w:rPr>
        <w:t>29,</w:t>
      </w:r>
      <w:r w:rsidR="00AE1E65">
        <w:rPr>
          <w:rFonts w:ascii="Times New Roman" w:eastAsia="Times New Roman" w:hAnsi="Times New Roman" w:cs="Times New Roman"/>
          <w:bCs/>
          <w:sz w:val="28"/>
          <w:szCs w:val="28"/>
          <w:lang w:eastAsia="ru-RU"/>
        </w:rPr>
        <w:t xml:space="preserve"> </w:t>
      </w:r>
      <w:r w:rsidRPr="00497A46">
        <w:rPr>
          <w:rFonts w:ascii="Times New Roman" w:eastAsia="Times New Roman" w:hAnsi="Times New Roman" w:cs="Times New Roman"/>
          <w:bCs/>
          <w:sz w:val="28"/>
          <w:szCs w:val="28"/>
          <w:lang w:eastAsia="ru-RU"/>
        </w:rPr>
        <w:t>45,</w:t>
      </w:r>
      <w:r w:rsidR="00AE1E65">
        <w:rPr>
          <w:rFonts w:ascii="Times New Roman" w:eastAsia="Times New Roman" w:hAnsi="Times New Roman" w:cs="Times New Roman"/>
          <w:bCs/>
          <w:sz w:val="28"/>
          <w:szCs w:val="28"/>
          <w:lang w:eastAsia="ru-RU"/>
        </w:rPr>
        <w:t xml:space="preserve"> </w:t>
      </w:r>
      <w:r w:rsidRPr="00497A46">
        <w:rPr>
          <w:rFonts w:ascii="Times New Roman" w:eastAsia="Times New Roman" w:hAnsi="Times New Roman" w:cs="Times New Roman"/>
          <w:bCs/>
          <w:sz w:val="28"/>
          <w:szCs w:val="28"/>
          <w:lang w:eastAsia="ru-RU"/>
        </w:rPr>
        <w:t>48,</w:t>
      </w:r>
      <w:r w:rsidR="00AE1E65">
        <w:rPr>
          <w:rFonts w:ascii="Times New Roman" w:eastAsia="Times New Roman" w:hAnsi="Times New Roman" w:cs="Times New Roman"/>
          <w:bCs/>
          <w:sz w:val="28"/>
          <w:szCs w:val="28"/>
          <w:lang w:eastAsia="ru-RU"/>
        </w:rPr>
        <w:t xml:space="preserve"> </w:t>
      </w:r>
      <w:r w:rsidRPr="00497A46">
        <w:rPr>
          <w:rFonts w:ascii="Times New Roman" w:eastAsia="Times New Roman" w:hAnsi="Times New Roman" w:cs="Times New Roman"/>
          <w:bCs/>
          <w:sz w:val="28"/>
          <w:szCs w:val="28"/>
          <w:lang w:eastAsia="ru-RU"/>
        </w:rPr>
        <w:t xml:space="preserve">49 в летний период ежедневно осуществляется выдача спортивного инвентаря (волейбольные и баскетбольные мячи, шашки, шахматы, настольные игры, бадминтон и скакалки). В зимний период действует каток. </w:t>
      </w:r>
      <w:r w:rsidR="00AE1E65">
        <w:rPr>
          <w:rFonts w:ascii="Times New Roman" w:eastAsia="Times New Roman" w:hAnsi="Times New Roman" w:cs="Times New Roman"/>
          <w:bCs/>
          <w:sz w:val="28"/>
          <w:szCs w:val="28"/>
          <w:lang w:eastAsia="ru-RU"/>
        </w:rPr>
        <w:t>За</w:t>
      </w:r>
      <w:r w:rsidRPr="00497A46">
        <w:rPr>
          <w:rFonts w:ascii="Times New Roman" w:eastAsia="Times New Roman" w:hAnsi="Times New Roman" w:cs="Times New Roman"/>
          <w:bCs/>
          <w:sz w:val="28"/>
          <w:szCs w:val="28"/>
          <w:lang w:eastAsia="ru-RU"/>
        </w:rPr>
        <w:t xml:space="preserve"> последние годы наблюдается положительная динамика численности посетителей спортивн</w:t>
      </w:r>
      <w:r w:rsidR="00AE1E65">
        <w:rPr>
          <w:rFonts w:ascii="Times New Roman" w:eastAsia="Times New Roman" w:hAnsi="Times New Roman" w:cs="Times New Roman"/>
          <w:bCs/>
          <w:sz w:val="28"/>
          <w:szCs w:val="28"/>
          <w:lang w:eastAsia="ru-RU"/>
        </w:rPr>
        <w:t>ой</w:t>
      </w:r>
      <w:r w:rsidRPr="00497A46">
        <w:rPr>
          <w:rFonts w:ascii="Times New Roman" w:eastAsia="Times New Roman" w:hAnsi="Times New Roman" w:cs="Times New Roman"/>
          <w:bCs/>
          <w:sz w:val="28"/>
          <w:szCs w:val="28"/>
          <w:lang w:eastAsia="ru-RU"/>
        </w:rPr>
        <w:t xml:space="preserve"> площад</w:t>
      </w:r>
      <w:r w:rsidR="00AE1E65">
        <w:rPr>
          <w:rFonts w:ascii="Times New Roman" w:eastAsia="Times New Roman" w:hAnsi="Times New Roman" w:cs="Times New Roman"/>
          <w:bCs/>
          <w:sz w:val="28"/>
          <w:szCs w:val="28"/>
          <w:lang w:eastAsia="ru-RU"/>
        </w:rPr>
        <w:t>ки</w:t>
      </w:r>
      <w:r w:rsidRPr="00497A46">
        <w:rPr>
          <w:rFonts w:ascii="Times New Roman" w:eastAsia="Times New Roman" w:hAnsi="Times New Roman" w:cs="Times New Roman"/>
          <w:bCs/>
          <w:sz w:val="28"/>
          <w:szCs w:val="28"/>
          <w:lang w:eastAsia="ru-RU"/>
        </w:rPr>
        <w:t>.</w:t>
      </w:r>
    </w:p>
    <w:p w:rsidR="003A22BC" w:rsidRPr="003A22BC" w:rsidRDefault="003A22BC" w:rsidP="003A22BC">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3A22BC">
        <w:rPr>
          <w:rFonts w:ascii="Times New Roman" w:eastAsia="Times New Roman" w:hAnsi="Times New Roman" w:cs="Times New Roman"/>
          <w:bCs/>
          <w:sz w:val="28"/>
          <w:szCs w:val="28"/>
          <w:lang w:eastAsia="ru-RU"/>
        </w:rPr>
        <w:t>В 2018 году проводились работы по текущему ремонту спортивной площадки. В результате были произведены следующие работы:</w:t>
      </w:r>
    </w:p>
    <w:p w:rsidR="003A22BC" w:rsidRPr="003A22BC" w:rsidRDefault="003A22BC" w:rsidP="003A22BC">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3A22BC">
        <w:rPr>
          <w:rFonts w:ascii="Times New Roman" w:eastAsia="Times New Roman" w:hAnsi="Times New Roman" w:cs="Times New Roman"/>
          <w:bCs/>
          <w:sz w:val="28"/>
          <w:szCs w:val="28"/>
          <w:lang w:eastAsia="ru-RU"/>
        </w:rPr>
        <w:t>- произведен ремонт ограждения по периметру;</w:t>
      </w:r>
    </w:p>
    <w:p w:rsidR="003A22BC" w:rsidRPr="003A22BC" w:rsidRDefault="003A22BC" w:rsidP="003A22BC">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3A22BC">
        <w:rPr>
          <w:rFonts w:ascii="Times New Roman" w:eastAsia="Times New Roman" w:hAnsi="Times New Roman" w:cs="Times New Roman"/>
          <w:bCs/>
          <w:sz w:val="28"/>
          <w:szCs w:val="28"/>
          <w:lang w:eastAsia="ru-RU"/>
        </w:rPr>
        <w:t>- произведен ремонт спортивного оборудования;</w:t>
      </w:r>
    </w:p>
    <w:p w:rsidR="003A22BC" w:rsidRPr="003A22BC" w:rsidRDefault="003A22BC" w:rsidP="003A22BC">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3A22BC">
        <w:rPr>
          <w:rFonts w:ascii="Times New Roman" w:eastAsia="Times New Roman" w:hAnsi="Times New Roman" w:cs="Times New Roman"/>
          <w:bCs/>
          <w:sz w:val="28"/>
          <w:szCs w:val="28"/>
          <w:lang w:eastAsia="ru-RU"/>
        </w:rPr>
        <w:t>- обновлена разметка на спортивных площадках;</w:t>
      </w:r>
    </w:p>
    <w:p w:rsidR="003A22BC" w:rsidRPr="003A22BC" w:rsidRDefault="003A22BC" w:rsidP="003A22BC">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3A22BC">
        <w:rPr>
          <w:rFonts w:ascii="Times New Roman" w:eastAsia="Times New Roman" w:hAnsi="Times New Roman" w:cs="Times New Roman"/>
          <w:bCs/>
          <w:sz w:val="28"/>
          <w:szCs w:val="28"/>
          <w:lang w:eastAsia="ru-RU"/>
        </w:rPr>
        <w:t xml:space="preserve">- завезено более 200 </w:t>
      </w:r>
      <w:r w:rsidR="00AE1E65">
        <w:rPr>
          <w:rFonts w:ascii="Times New Roman" w:eastAsia="Times New Roman" w:hAnsi="Times New Roman" w:cs="Times New Roman"/>
          <w:bCs/>
          <w:sz w:val="28"/>
          <w:szCs w:val="28"/>
          <w:lang w:eastAsia="ru-RU"/>
        </w:rPr>
        <w:t>куб. м</w:t>
      </w:r>
      <w:r w:rsidRPr="003A22BC">
        <w:rPr>
          <w:rFonts w:ascii="Times New Roman" w:eastAsia="Times New Roman" w:hAnsi="Times New Roman" w:cs="Times New Roman"/>
          <w:bCs/>
          <w:sz w:val="28"/>
          <w:szCs w:val="28"/>
          <w:lang w:eastAsia="ru-RU"/>
        </w:rPr>
        <w:t xml:space="preserve"> речного песка на объект;</w:t>
      </w:r>
    </w:p>
    <w:p w:rsidR="003A22BC" w:rsidRPr="003A22BC" w:rsidRDefault="00FF5329" w:rsidP="003A22BC">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w:t>
      </w:r>
      <w:r w:rsidR="003A22BC" w:rsidRPr="003A22BC">
        <w:rPr>
          <w:rFonts w:ascii="Times New Roman" w:eastAsia="Times New Roman" w:hAnsi="Times New Roman" w:cs="Times New Roman"/>
          <w:bCs/>
          <w:sz w:val="28"/>
          <w:szCs w:val="28"/>
          <w:lang w:eastAsia="ru-RU"/>
        </w:rPr>
        <w:t xml:space="preserve">произведены работы по созданию соответствующих бытовых и санитарно-гигиенических условий для персонала учреждения, выполняющего свои обязанности на данной спортивной площадке. </w:t>
      </w:r>
    </w:p>
    <w:p w:rsidR="003A22BC" w:rsidRPr="003A22BC" w:rsidRDefault="003A22BC" w:rsidP="003A22BC">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3A22BC">
        <w:rPr>
          <w:rFonts w:ascii="Times New Roman" w:eastAsia="Times New Roman" w:hAnsi="Times New Roman" w:cs="Times New Roman"/>
          <w:bCs/>
          <w:sz w:val="28"/>
          <w:szCs w:val="28"/>
          <w:lang w:eastAsia="ru-RU"/>
        </w:rPr>
        <w:t>Таким образом, уже за 2018 год количество посетителей на спортивной площадке выросло на 34 % по сравнению с 2017 годом</w:t>
      </w:r>
      <w:r>
        <w:rPr>
          <w:rFonts w:ascii="Times New Roman" w:eastAsia="Times New Roman" w:hAnsi="Times New Roman" w:cs="Times New Roman"/>
          <w:bCs/>
          <w:sz w:val="28"/>
          <w:szCs w:val="28"/>
          <w:lang w:eastAsia="ru-RU"/>
        </w:rPr>
        <w:t>.</w:t>
      </w:r>
    </w:p>
    <w:p w:rsidR="00482424" w:rsidRDefault="003A22BC" w:rsidP="00482424">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3A22BC">
        <w:rPr>
          <w:rFonts w:ascii="Times New Roman" w:eastAsia="Times New Roman" w:hAnsi="Times New Roman" w:cs="Times New Roman"/>
          <w:bCs/>
          <w:sz w:val="28"/>
          <w:szCs w:val="28"/>
          <w:lang w:eastAsia="ru-RU"/>
        </w:rPr>
        <w:t>В целях обеспечения мер антитеррористической защищенности посетителей на площадке, их защиты от преступных посягательств и предупреждения совершения правонарушений на территории данного объекта установлены следующие инженер</w:t>
      </w:r>
      <w:r w:rsidR="00482424">
        <w:rPr>
          <w:rFonts w:ascii="Times New Roman" w:eastAsia="Times New Roman" w:hAnsi="Times New Roman" w:cs="Times New Roman"/>
          <w:bCs/>
          <w:sz w:val="28"/>
          <w:szCs w:val="28"/>
          <w:lang w:eastAsia="ru-RU"/>
        </w:rPr>
        <w:t>но-технические средства охраны:</w:t>
      </w:r>
    </w:p>
    <w:p w:rsidR="00482424" w:rsidRDefault="003A22BC" w:rsidP="00482424">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3A22BC">
        <w:rPr>
          <w:rFonts w:ascii="Times New Roman" w:eastAsia="Times New Roman" w:hAnsi="Times New Roman" w:cs="Times New Roman"/>
          <w:bCs/>
          <w:sz w:val="28"/>
          <w:szCs w:val="28"/>
          <w:lang w:eastAsia="ru-RU"/>
        </w:rPr>
        <w:t xml:space="preserve">- система экстренного оповещения посетителей площадки о потенциальной угрозе возникновения или возникновении чрезвычайной ситуации; </w:t>
      </w:r>
    </w:p>
    <w:p w:rsidR="003A22BC" w:rsidRPr="003A22BC" w:rsidRDefault="003A22BC" w:rsidP="00482424">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3A22BC">
        <w:rPr>
          <w:rFonts w:ascii="Times New Roman" w:eastAsia="Times New Roman" w:hAnsi="Times New Roman" w:cs="Times New Roman"/>
          <w:bCs/>
          <w:sz w:val="28"/>
          <w:szCs w:val="28"/>
          <w:lang w:eastAsia="ru-RU"/>
        </w:rPr>
        <w:t>- охранная телевизионная система – 4 видеокамеры, одна из которых купольная, кругового обзора;</w:t>
      </w:r>
    </w:p>
    <w:p w:rsidR="00474DF2" w:rsidRDefault="003A22BC" w:rsidP="00474DF2">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3A22BC">
        <w:rPr>
          <w:rFonts w:ascii="Times New Roman" w:eastAsia="Times New Roman" w:hAnsi="Times New Roman" w:cs="Times New Roman"/>
          <w:bCs/>
          <w:sz w:val="28"/>
          <w:szCs w:val="28"/>
          <w:lang w:eastAsia="ru-RU"/>
        </w:rPr>
        <w:t>- кнопка экстренного вызова наряда полиции. Ежедневно осуществляется проверка КТС – договор заключен с отделом вневедомственной охраны;</w:t>
      </w:r>
    </w:p>
    <w:p w:rsidR="00223DAD" w:rsidRDefault="003A22BC" w:rsidP="00474DF2">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3A22BC">
        <w:rPr>
          <w:rFonts w:ascii="Times New Roman" w:eastAsia="Times New Roman" w:hAnsi="Times New Roman" w:cs="Times New Roman"/>
          <w:bCs/>
          <w:sz w:val="28"/>
          <w:szCs w:val="28"/>
          <w:lang w:eastAsia="ru-RU"/>
        </w:rPr>
        <w:t>- здание выдачи инвентаря с игровой комнатой оборудовано охранно-пожарной сигнализации с радиосистемой передачи извещений) «Стрелец-Мониторинг».</w:t>
      </w:r>
    </w:p>
    <w:p w:rsidR="00223DAD" w:rsidRPr="00223DAD" w:rsidRDefault="00223DAD" w:rsidP="00223DAD">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223DAD">
        <w:rPr>
          <w:rFonts w:ascii="Times New Roman" w:eastAsia="Times New Roman" w:hAnsi="Times New Roman" w:cs="Times New Roman"/>
          <w:bCs/>
          <w:sz w:val="28"/>
          <w:szCs w:val="28"/>
          <w:lang w:eastAsia="ru-RU"/>
        </w:rPr>
        <w:t>Отделение адаптивной физической культуры и спорта муниципального бюджетного учреждения Центр физической культуры и спорта «Жемчужина Югры», осуществляя процесс социализации инвалидов и, особенно, детей-инвалидов в городе Нефтеюганске, ставит перед собой задачу активного вовлечения таких лиц в спорт и массовых занятий физической культурой. На конец 2018 года в учреждении числится 20 сотрудников, обеспечивающих работу по реабилитации инвалидов посредством физической культуры, а именно: заведующий отделением, 12 тренеров-преподавателей, 2 инструктора по адаптивной физической культуре, 3 инструктора-методиста, сопровождающий инвалида первой группы инвалидности, водитель автобуса.</w:t>
      </w:r>
    </w:p>
    <w:p w:rsidR="00223DAD" w:rsidRPr="00223DAD" w:rsidRDefault="00223DAD" w:rsidP="00223DAD">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223DAD">
        <w:rPr>
          <w:rFonts w:ascii="Times New Roman" w:eastAsia="Times New Roman" w:hAnsi="Times New Roman" w:cs="Times New Roman"/>
          <w:bCs/>
          <w:sz w:val="28"/>
          <w:szCs w:val="28"/>
          <w:lang w:eastAsia="ru-RU"/>
        </w:rPr>
        <w:t>Отдел работает по Программам спортивной подготовки в соответствии с федеральными стандартами. Основная задача в деятельности отдела является создание необходимых условий для развития адаптивной физической культуры и спорта, проведение реабилитации для инвалидов средствами физической культуры и спорта.</w:t>
      </w:r>
    </w:p>
    <w:p w:rsidR="00223DAD" w:rsidRPr="00223DAD" w:rsidRDefault="00223DAD" w:rsidP="00223DAD">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223DAD">
        <w:rPr>
          <w:rFonts w:ascii="Times New Roman" w:eastAsia="Times New Roman" w:hAnsi="Times New Roman" w:cs="Times New Roman"/>
          <w:bCs/>
          <w:sz w:val="28"/>
          <w:szCs w:val="28"/>
          <w:lang w:eastAsia="ru-RU"/>
        </w:rPr>
        <w:t xml:space="preserve">Центр физической культуры и спорта «Жемчужина Югры» располагает современной материально-технической базой и </w:t>
      </w:r>
      <w:r w:rsidR="008A3650" w:rsidRPr="00223DAD">
        <w:rPr>
          <w:rFonts w:ascii="Times New Roman" w:eastAsia="Times New Roman" w:hAnsi="Times New Roman" w:cs="Times New Roman"/>
          <w:bCs/>
          <w:sz w:val="28"/>
          <w:szCs w:val="28"/>
          <w:lang w:eastAsia="ru-RU"/>
        </w:rPr>
        <w:t>инфраструктурой, обеспечивающей</w:t>
      </w:r>
      <w:r w:rsidRPr="00223DAD">
        <w:rPr>
          <w:rFonts w:ascii="Times New Roman" w:eastAsia="Times New Roman" w:hAnsi="Times New Roman" w:cs="Times New Roman"/>
          <w:bCs/>
          <w:sz w:val="28"/>
          <w:szCs w:val="28"/>
          <w:lang w:eastAsia="ru-RU"/>
        </w:rPr>
        <w:t xml:space="preserve"> учебный, тренировочный и соревновательный процессы подготовки обучающихся. Работают два бассейна для спортивного плавания, предназначенные для проведения учебно-тренировочных занятий и соревнований по плаванию. Универсальный игровой зал, зал для проведения занятий и соревнований по настольному теннису. </w:t>
      </w:r>
    </w:p>
    <w:p w:rsidR="00223DAD" w:rsidRPr="00223DAD" w:rsidRDefault="00223DAD" w:rsidP="00223DAD">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223DAD">
        <w:rPr>
          <w:rFonts w:ascii="Times New Roman" w:eastAsia="Times New Roman" w:hAnsi="Times New Roman" w:cs="Times New Roman"/>
          <w:bCs/>
          <w:sz w:val="28"/>
          <w:szCs w:val="28"/>
          <w:lang w:eastAsia="ru-RU"/>
        </w:rPr>
        <w:t>В Центре физической культуры и спорта «Жемчужина Югры» обеспечены права инвалидов и лиц с ограниченными возможностями по беспрепятственному доступу к спортивным сооружениям.  К зданию имеются подъездные пути с твердым покрытием, связанные с дорогами города, регулярно осуществляются транспортные перевозки инвалидов к месту занятий».</w:t>
      </w:r>
    </w:p>
    <w:p w:rsidR="00223DAD" w:rsidRPr="00223DAD" w:rsidRDefault="00223DAD" w:rsidP="00223DAD">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223DAD">
        <w:rPr>
          <w:rFonts w:ascii="Times New Roman" w:eastAsia="Times New Roman" w:hAnsi="Times New Roman" w:cs="Times New Roman"/>
          <w:bCs/>
          <w:sz w:val="28"/>
          <w:szCs w:val="28"/>
          <w:lang w:eastAsia="ru-RU"/>
        </w:rPr>
        <w:t>Работаю</w:t>
      </w:r>
      <w:r w:rsidR="008A3650">
        <w:rPr>
          <w:rFonts w:ascii="Times New Roman" w:eastAsia="Times New Roman" w:hAnsi="Times New Roman" w:cs="Times New Roman"/>
          <w:bCs/>
          <w:sz w:val="28"/>
          <w:szCs w:val="28"/>
          <w:lang w:eastAsia="ru-RU"/>
        </w:rPr>
        <w:t>т по 5 основным видам спорта (</w:t>
      </w:r>
      <w:r w:rsidRPr="00223DAD">
        <w:rPr>
          <w:rFonts w:ascii="Times New Roman" w:eastAsia="Times New Roman" w:hAnsi="Times New Roman" w:cs="Times New Roman"/>
          <w:bCs/>
          <w:sz w:val="28"/>
          <w:szCs w:val="28"/>
          <w:lang w:eastAsia="ru-RU"/>
        </w:rPr>
        <w:t>201</w:t>
      </w:r>
      <w:r w:rsidR="008A3650">
        <w:rPr>
          <w:rFonts w:ascii="Times New Roman" w:eastAsia="Times New Roman" w:hAnsi="Times New Roman" w:cs="Times New Roman"/>
          <w:bCs/>
          <w:sz w:val="28"/>
          <w:szCs w:val="28"/>
          <w:lang w:eastAsia="ru-RU"/>
        </w:rPr>
        <w:t>7</w:t>
      </w:r>
      <w:r w:rsidRPr="00223DAD">
        <w:rPr>
          <w:rFonts w:ascii="Times New Roman" w:eastAsia="Times New Roman" w:hAnsi="Times New Roman" w:cs="Times New Roman"/>
          <w:bCs/>
          <w:sz w:val="28"/>
          <w:szCs w:val="28"/>
          <w:lang w:eastAsia="ru-RU"/>
        </w:rPr>
        <w:t xml:space="preserve"> г</w:t>
      </w:r>
      <w:r w:rsidR="008A3650">
        <w:rPr>
          <w:rFonts w:ascii="Times New Roman" w:eastAsia="Times New Roman" w:hAnsi="Times New Roman" w:cs="Times New Roman"/>
          <w:bCs/>
          <w:sz w:val="28"/>
          <w:szCs w:val="28"/>
          <w:lang w:eastAsia="ru-RU"/>
        </w:rPr>
        <w:t>.-</w:t>
      </w:r>
      <w:r w:rsidRPr="00223DAD">
        <w:rPr>
          <w:rFonts w:ascii="Times New Roman" w:eastAsia="Times New Roman" w:hAnsi="Times New Roman" w:cs="Times New Roman"/>
          <w:bCs/>
          <w:sz w:val="28"/>
          <w:szCs w:val="28"/>
          <w:lang w:eastAsia="ru-RU"/>
        </w:rPr>
        <w:t xml:space="preserve"> 4): плавание, легкая атлетика, настольный теннис, волейбол, бочча. На конец 2018 года в отделении адаптивной физической культуры и спорта в группах спортивной подгото</w:t>
      </w:r>
      <w:r w:rsidR="008A3650">
        <w:rPr>
          <w:rFonts w:ascii="Times New Roman" w:eastAsia="Times New Roman" w:hAnsi="Times New Roman" w:cs="Times New Roman"/>
          <w:bCs/>
          <w:sz w:val="28"/>
          <w:szCs w:val="28"/>
          <w:lang w:eastAsia="ru-RU"/>
        </w:rPr>
        <w:t>вки занимается 362 человека (</w:t>
      </w:r>
      <w:r w:rsidRPr="00223DAD">
        <w:rPr>
          <w:rFonts w:ascii="Times New Roman" w:eastAsia="Times New Roman" w:hAnsi="Times New Roman" w:cs="Times New Roman"/>
          <w:bCs/>
          <w:sz w:val="28"/>
          <w:szCs w:val="28"/>
          <w:lang w:eastAsia="ru-RU"/>
        </w:rPr>
        <w:t>2017 г</w:t>
      </w:r>
      <w:r w:rsidR="008A3650">
        <w:rPr>
          <w:rFonts w:ascii="Times New Roman" w:eastAsia="Times New Roman" w:hAnsi="Times New Roman" w:cs="Times New Roman"/>
          <w:bCs/>
          <w:sz w:val="28"/>
          <w:szCs w:val="28"/>
          <w:lang w:eastAsia="ru-RU"/>
        </w:rPr>
        <w:t>.</w:t>
      </w:r>
      <w:r w:rsidRPr="00223DAD">
        <w:rPr>
          <w:rFonts w:ascii="Times New Roman" w:eastAsia="Times New Roman" w:hAnsi="Times New Roman" w:cs="Times New Roman"/>
          <w:bCs/>
          <w:sz w:val="28"/>
          <w:szCs w:val="28"/>
          <w:lang w:eastAsia="ru-RU"/>
        </w:rPr>
        <w:t>– 205) человек, из них 126 человек от 6 до 18 лет, что составляет 26,5 % от общего количества занимающихся лиц с ограниченными возможностями здоровья. 167 человек от 19 до 59 лет и от 60 до 79 лет – 68 человек.  За период 2018 года присвоено Мастер сп</w:t>
      </w:r>
      <w:r w:rsidR="008A3650">
        <w:rPr>
          <w:rFonts w:ascii="Times New Roman" w:eastAsia="Times New Roman" w:hAnsi="Times New Roman" w:cs="Times New Roman"/>
          <w:bCs/>
          <w:sz w:val="28"/>
          <w:szCs w:val="28"/>
          <w:lang w:eastAsia="ru-RU"/>
        </w:rPr>
        <w:t>орта 1, массовых разрядов 50 (</w:t>
      </w:r>
      <w:r w:rsidRPr="00223DAD">
        <w:rPr>
          <w:rFonts w:ascii="Times New Roman" w:eastAsia="Times New Roman" w:hAnsi="Times New Roman" w:cs="Times New Roman"/>
          <w:bCs/>
          <w:sz w:val="28"/>
          <w:szCs w:val="28"/>
          <w:lang w:eastAsia="ru-RU"/>
        </w:rPr>
        <w:t>2017 г</w:t>
      </w:r>
      <w:r w:rsidR="008A3650">
        <w:rPr>
          <w:rFonts w:ascii="Times New Roman" w:eastAsia="Times New Roman" w:hAnsi="Times New Roman" w:cs="Times New Roman"/>
          <w:bCs/>
          <w:sz w:val="28"/>
          <w:szCs w:val="28"/>
          <w:lang w:eastAsia="ru-RU"/>
        </w:rPr>
        <w:t>.</w:t>
      </w:r>
      <w:r w:rsidRPr="00223DAD">
        <w:rPr>
          <w:rFonts w:ascii="Times New Roman" w:eastAsia="Times New Roman" w:hAnsi="Times New Roman" w:cs="Times New Roman"/>
          <w:bCs/>
          <w:sz w:val="28"/>
          <w:szCs w:val="28"/>
          <w:lang w:eastAsia="ru-RU"/>
        </w:rPr>
        <w:t xml:space="preserve"> – 13) и 2 КМС. Тр</w:t>
      </w:r>
      <w:r w:rsidR="00AB5AD3">
        <w:rPr>
          <w:rFonts w:ascii="Times New Roman" w:eastAsia="Times New Roman" w:hAnsi="Times New Roman" w:cs="Times New Roman"/>
          <w:bCs/>
          <w:sz w:val="28"/>
          <w:szCs w:val="28"/>
          <w:lang w:eastAsia="ru-RU"/>
        </w:rPr>
        <w:t>енировочный процесс ведут 12 (</w:t>
      </w:r>
      <w:r w:rsidRPr="00223DAD">
        <w:rPr>
          <w:rFonts w:ascii="Times New Roman" w:eastAsia="Times New Roman" w:hAnsi="Times New Roman" w:cs="Times New Roman"/>
          <w:bCs/>
          <w:sz w:val="28"/>
          <w:szCs w:val="28"/>
          <w:lang w:eastAsia="ru-RU"/>
        </w:rPr>
        <w:t>2017 г</w:t>
      </w:r>
      <w:r w:rsidR="00AB5AD3">
        <w:rPr>
          <w:rFonts w:ascii="Times New Roman" w:eastAsia="Times New Roman" w:hAnsi="Times New Roman" w:cs="Times New Roman"/>
          <w:bCs/>
          <w:sz w:val="28"/>
          <w:szCs w:val="28"/>
          <w:lang w:eastAsia="ru-RU"/>
        </w:rPr>
        <w:t>.</w:t>
      </w:r>
      <w:r w:rsidRPr="00223DAD">
        <w:rPr>
          <w:rFonts w:ascii="Times New Roman" w:eastAsia="Times New Roman" w:hAnsi="Times New Roman" w:cs="Times New Roman"/>
          <w:bCs/>
          <w:sz w:val="28"/>
          <w:szCs w:val="28"/>
          <w:lang w:eastAsia="ru-RU"/>
        </w:rPr>
        <w:t xml:space="preserve">– 10) квалифицированных специалистов в области адаптивной физической культуры и спорта. </w:t>
      </w:r>
    </w:p>
    <w:p w:rsidR="00223DAD" w:rsidRPr="00223DAD" w:rsidRDefault="00223DAD" w:rsidP="00223DAD">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223DAD">
        <w:rPr>
          <w:rFonts w:ascii="Times New Roman" w:eastAsia="Times New Roman" w:hAnsi="Times New Roman" w:cs="Times New Roman"/>
          <w:bCs/>
          <w:sz w:val="28"/>
          <w:szCs w:val="28"/>
          <w:lang w:eastAsia="ru-RU"/>
        </w:rPr>
        <w:t xml:space="preserve">Комплекс мер, направленный на развитие адаптивной физической культуры и спорта в городе, позволил в 2018 году улучшить результаты и достижения спортсменов – инвалидов и лиц с ограниченными возможностями здоровья. В общей сложности спортсмены –инвалиды г. Нефтеюганска в 2018 году завоевали 160 медалей различного достоинства. </w:t>
      </w:r>
    </w:p>
    <w:p w:rsidR="00223DAD" w:rsidRDefault="00223DAD" w:rsidP="00B366E3">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223DAD">
        <w:rPr>
          <w:rFonts w:ascii="Times New Roman" w:eastAsia="Times New Roman" w:hAnsi="Times New Roman" w:cs="Times New Roman"/>
          <w:bCs/>
          <w:sz w:val="28"/>
          <w:szCs w:val="28"/>
          <w:lang w:eastAsia="ru-RU"/>
        </w:rPr>
        <w:t>Финансирование   адаптивной   физической   культуры и   спорта в 2018 году составило 13</w:t>
      </w:r>
      <w:r w:rsidR="008B7E8D">
        <w:rPr>
          <w:rFonts w:ascii="Times New Roman" w:eastAsia="Times New Roman" w:hAnsi="Times New Roman" w:cs="Times New Roman"/>
          <w:bCs/>
          <w:sz w:val="28"/>
          <w:szCs w:val="28"/>
          <w:lang w:eastAsia="ru-RU"/>
        </w:rPr>
        <w:t> </w:t>
      </w:r>
      <w:r w:rsidRPr="00223DAD">
        <w:rPr>
          <w:rFonts w:ascii="Times New Roman" w:eastAsia="Times New Roman" w:hAnsi="Times New Roman" w:cs="Times New Roman"/>
          <w:bCs/>
          <w:sz w:val="28"/>
          <w:szCs w:val="28"/>
          <w:lang w:eastAsia="ru-RU"/>
        </w:rPr>
        <w:t>807</w:t>
      </w:r>
      <w:r w:rsidR="008B7E8D">
        <w:rPr>
          <w:rFonts w:ascii="Times New Roman" w:eastAsia="Times New Roman" w:hAnsi="Times New Roman" w:cs="Times New Roman"/>
          <w:bCs/>
          <w:sz w:val="28"/>
          <w:szCs w:val="28"/>
          <w:lang w:eastAsia="ru-RU"/>
        </w:rPr>
        <w:t>,0 тыс. рублей</w:t>
      </w:r>
      <w:r w:rsidRPr="00223DAD">
        <w:rPr>
          <w:rFonts w:ascii="Times New Roman" w:eastAsia="Times New Roman" w:hAnsi="Times New Roman" w:cs="Times New Roman"/>
          <w:bCs/>
          <w:sz w:val="28"/>
          <w:szCs w:val="28"/>
          <w:lang w:eastAsia="ru-RU"/>
        </w:rPr>
        <w:t xml:space="preserve"> (2017 г</w:t>
      </w:r>
      <w:r w:rsidR="00504843">
        <w:rPr>
          <w:rFonts w:ascii="Times New Roman" w:eastAsia="Times New Roman" w:hAnsi="Times New Roman" w:cs="Times New Roman"/>
          <w:bCs/>
          <w:sz w:val="28"/>
          <w:szCs w:val="28"/>
          <w:lang w:eastAsia="ru-RU"/>
        </w:rPr>
        <w:t>.</w:t>
      </w:r>
      <w:r w:rsidRPr="00223DAD">
        <w:rPr>
          <w:rFonts w:ascii="Times New Roman" w:eastAsia="Times New Roman" w:hAnsi="Times New Roman" w:cs="Times New Roman"/>
          <w:bCs/>
          <w:sz w:val="28"/>
          <w:szCs w:val="28"/>
          <w:lang w:eastAsia="ru-RU"/>
        </w:rPr>
        <w:t xml:space="preserve"> – 3</w:t>
      </w:r>
      <w:r w:rsidR="008B7E8D">
        <w:rPr>
          <w:rFonts w:ascii="Times New Roman" w:eastAsia="Times New Roman" w:hAnsi="Times New Roman" w:cs="Times New Roman"/>
          <w:bCs/>
          <w:sz w:val="28"/>
          <w:szCs w:val="28"/>
          <w:lang w:eastAsia="ru-RU"/>
        </w:rPr>
        <w:t> </w:t>
      </w:r>
      <w:r w:rsidRPr="00223DAD">
        <w:rPr>
          <w:rFonts w:ascii="Times New Roman" w:eastAsia="Times New Roman" w:hAnsi="Times New Roman" w:cs="Times New Roman"/>
          <w:bCs/>
          <w:sz w:val="28"/>
          <w:szCs w:val="28"/>
          <w:lang w:eastAsia="ru-RU"/>
        </w:rPr>
        <w:t>046</w:t>
      </w:r>
      <w:r w:rsidR="008B7E8D">
        <w:rPr>
          <w:rFonts w:ascii="Times New Roman" w:eastAsia="Times New Roman" w:hAnsi="Times New Roman" w:cs="Times New Roman"/>
          <w:bCs/>
          <w:sz w:val="28"/>
          <w:szCs w:val="28"/>
          <w:lang w:eastAsia="ru-RU"/>
        </w:rPr>
        <w:t>,1</w:t>
      </w:r>
      <w:r w:rsidRPr="00223DAD">
        <w:rPr>
          <w:rFonts w:ascii="Times New Roman" w:eastAsia="Times New Roman" w:hAnsi="Times New Roman" w:cs="Times New Roman"/>
          <w:bCs/>
          <w:sz w:val="28"/>
          <w:szCs w:val="28"/>
          <w:lang w:eastAsia="ru-RU"/>
        </w:rPr>
        <w:t>), из них на проведение, участие в спортивных мероприятиях среди инвалидов – 2</w:t>
      </w:r>
      <w:r w:rsidR="008B7E8D">
        <w:rPr>
          <w:rFonts w:ascii="Times New Roman" w:eastAsia="Times New Roman" w:hAnsi="Times New Roman" w:cs="Times New Roman"/>
          <w:bCs/>
          <w:sz w:val="28"/>
          <w:szCs w:val="28"/>
          <w:lang w:eastAsia="ru-RU"/>
        </w:rPr>
        <w:t> </w:t>
      </w:r>
      <w:r w:rsidRPr="00223DAD">
        <w:rPr>
          <w:rFonts w:ascii="Times New Roman" w:eastAsia="Times New Roman" w:hAnsi="Times New Roman" w:cs="Times New Roman"/>
          <w:bCs/>
          <w:sz w:val="28"/>
          <w:szCs w:val="28"/>
          <w:lang w:eastAsia="ru-RU"/>
        </w:rPr>
        <w:t>083</w:t>
      </w:r>
      <w:r w:rsidR="008B7E8D">
        <w:rPr>
          <w:rFonts w:ascii="Times New Roman" w:eastAsia="Times New Roman" w:hAnsi="Times New Roman" w:cs="Times New Roman"/>
          <w:bCs/>
          <w:sz w:val="28"/>
          <w:szCs w:val="28"/>
          <w:lang w:eastAsia="ru-RU"/>
        </w:rPr>
        <w:t>,6 тыс. рублей</w:t>
      </w:r>
      <w:r w:rsidRPr="00223DAD">
        <w:rPr>
          <w:rFonts w:ascii="Times New Roman" w:eastAsia="Times New Roman" w:hAnsi="Times New Roman" w:cs="Times New Roman"/>
          <w:bCs/>
          <w:sz w:val="28"/>
          <w:szCs w:val="28"/>
          <w:lang w:eastAsia="ru-RU"/>
        </w:rPr>
        <w:t>, на приобретение спорт</w:t>
      </w:r>
      <w:r w:rsidR="00B366E3">
        <w:rPr>
          <w:rFonts w:ascii="Times New Roman" w:eastAsia="Times New Roman" w:hAnsi="Times New Roman" w:cs="Times New Roman"/>
          <w:bCs/>
          <w:sz w:val="28"/>
          <w:szCs w:val="28"/>
          <w:lang w:eastAsia="ru-RU"/>
        </w:rPr>
        <w:t xml:space="preserve">ивного оборудования и инвентаря </w:t>
      </w:r>
      <w:r w:rsidRPr="00223DAD">
        <w:rPr>
          <w:rFonts w:ascii="Times New Roman" w:eastAsia="Times New Roman" w:hAnsi="Times New Roman" w:cs="Times New Roman"/>
          <w:bCs/>
          <w:sz w:val="28"/>
          <w:szCs w:val="28"/>
          <w:lang w:eastAsia="ru-RU"/>
        </w:rPr>
        <w:t>израсходовано 535</w:t>
      </w:r>
      <w:r w:rsidR="000048BF">
        <w:rPr>
          <w:rFonts w:ascii="Times New Roman" w:eastAsia="Times New Roman" w:hAnsi="Times New Roman" w:cs="Times New Roman"/>
          <w:bCs/>
          <w:sz w:val="28"/>
          <w:szCs w:val="28"/>
          <w:lang w:eastAsia="ru-RU"/>
        </w:rPr>
        <w:t>,0 тыс. рублей</w:t>
      </w:r>
      <w:r w:rsidRPr="00223DAD">
        <w:rPr>
          <w:rFonts w:ascii="Times New Roman" w:eastAsia="Times New Roman" w:hAnsi="Times New Roman" w:cs="Times New Roman"/>
          <w:bCs/>
          <w:sz w:val="28"/>
          <w:szCs w:val="28"/>
          <w:lang w:eastAsia="ru-RU"/>
        </w:rPr>
        <w:t>.</w:t>
      </w:r>
    </w:p>
    <w:p w:rsidR="00716B10" w:rsidRPr="00716B10" w:rsidRDefault="00716B10" w:rsidP="00716B10">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716B10">
        <w:rPr>
          <w:rFonts w:ascii="Times New Roman" w:eastAsia="Times New Roman" w:hAnsi="Times New Roman" w:cs="Times New Roman"/>
          <w:bCs/>
          <w:sz w:val="28"/>
          <w:szCs w:val="28"/>
          <w:lang w:eastAsia="ru-RU"/>
        </w:rPr>
        <w:t>На территории муниципального образования город Нефтеюганск реализу</w:t>
      </w:r>
      <w:r w:rsidR="00AE1E65">
        <w:rPr>
          <w:rFonts w:ascii="Times New Roman" w:eastAsia="Times New Roman" w:hAnsi="Times New Roman" w:cs="Times New Roman"/>
          <w:bCs/>
          <w:sz w:val="28"/>
          <w:szCs w:val="28"/>
          <w:lang w:eastAsia="ru-RU"/>
        </w:rPr>
        <w:t>ю</w:t>
      </w:r>
      <w:r w:rsidRPr="00716B10">
        <w:rPr>
          <w:rFonts w:ascii="Times New Roman" w:eastAsia="Times New Roman" w:hAnsi="Times New Roman" w:cs="Times New Roman"/>
          <w:bCs/>
          <w:sz w:val="28"/>
          <w:szCs w:val="28"/>
          <w:lang w:eastAsia="ru-RU"/>
        </w:rPr>
        <w:t xml:space="preserve">тся </w:t>
      </w:r>
      <w:r w:rsidR="00AE1E65">
        <w:rPr>
          <w:rFonts w:ascii="Times New Roman" w:eastAsia="Times New Roman" w:hAnsi="Times New Roman" w:cs="Times New Roman"/>
          <w:bCs/>
          <w:sz w:val="28"/>
          <w:szCs w:val="28"/>
          <w:lang w:eastAsia="ru-RU"/>
        </w:rPr>
        <w:t xml:space="preserve">мероприятия </w:t>
      </w:r>
      <w:r w:rsidRPr="00716B10">
        <w:rPr>
          <w:rFonts w:ascii="Times New Roman" w:eastAsia="Times New Roman" w:hAnsi="Times New Roman" w:cs="Times New Roman"/>
          <w:bCs/>
          <w:sz w:val="28"/>
          <w:szCs w:val="28"/>
          <w:lang w:eastAsia="ru-RU"/>
        </w:rPr>
        <w:t>государственн</w:t>
      </w:r>
      <w:r w:rsidR="00AE1E65">
        <w:rPr>
          <w:rFonts w:ascii="Times New Roman" w:eastAsia="Times New Roman" w:hAnsi="Times New Roman" w:cs="Times New Roman"/>
          <w:bCs/>
          <w:sz w:val="28"/>
          <w:szCs w:val="28"/>
          <w:lang w:eastAsia="ru-RU"/>
        </w:rPr>
        <w:t>ой</w:t>
      </w:r>
      <w:r w:rsidRPr="00716B10">
        <w:rPr>
          <w:rFonts w:ascii="Times New Roman" w:eastAsia="Times New Roman" w:hAnsi="Times New Roman" w:cs="Times New Roman"/>
          <w:bCs/>
          <w:sz w:val="28"/>
          <w:szCs w:val="28"/>
          <w:lang w:eastAsia="ru-RU"/>
        </w:rPr>
        <w:t xml:space="preserve"> программ</w:t>
      </w:r>
      <w:r w:rsidR="00AE1E65">
        <w:rPr>
          <w:rFonts w:ascii="Times New Roman" w:eastAsia="Times New Roman" w:hAnsi="Times New Roman" w:cs="Times New Roman"/>
          <w:bCs/>
          <w:sz w:val="28"/>
          <w:szCs w:val="28"/>
          <w:lang w:eastAsia="ru-RU"/>
        </w:rPr>
        <w:t>ы</w:t>
      </w:r>
      <w:r w:rsidRPr="00716B10">
        <w:rPr>
          <w:rFonts w:ascii="Times New Roman" w:eastAsia="Times New Roman" w:hAnsi="Times New Roman" w:cs="Times New Roman"/>
          <w:bCs/>
          <w:sz w:val="28"/>
          <w:szCs w:val="28"/>
          <w:lang w:eastAsia="ru-RU"/>
        </w:rPr>
        <w:t xml:space="preserve"> «Развитие физической культуры и спорта в Ханты-Мансийском автономном округе - Югре на 2014 – 2020 годы», утвержденн</w:t>
      </w:r>
      <w:r w:rsidR="00AE1E65">
        <w:rPr>
          <w:rFonts w:ascii="Times New Roman" w:eastAsia="Times New Roman" w:hAnsi="Times New Roman" w:cs="Times New Roman"/>
          <w:bCs/>
          <w:sz w:val="28"/>
          <w:szCs w:val="28"/>
          <w:lang w:eastAsia="ru-RU"/>
        </w:rPr>
        <w:t>ой</w:t>
      </w:r>
      <w:r w:rsidRPr="00716B10">
        <w:rPr>
          <w:rFonts w:ascii="Times New Roman" w:eastAsia="Times New Roman" w:hAnsi="Times New Roman" w:cs="Times New Roman"/>
          <w:bCs/>
          <w:sz w:val="28"/>
          <w:szCs w:val="28"/>
          <w:lang w:eastAsia="ru-RU"/>
        </w:rPr>
        <w:t xml:space="preserve"> постановлением Правительства Ханты-Мансийского автономного округа - Югры от 09.10.2013 № 422-п. </w:t>
      </w:r>
    </w:p>
    <w:p w:rsidR="00716B10" w:rsidRPr="00716B10" w:rsidRDefault="00716B10" w:rsidP="00716B10">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716B10">
        <w:rPr>
          <w:rFonts w:ascii="Times New Roman" w:eastAsia="Times New Roman" w:hAnsi="Times New Roman" w:cs="Times New Roman"/>
          <w:bCs/>
          <w:sz w:val="28"/>
          <w:szCs w:val="28"/>
          <w:lang w:eastAsia="ru-RU"/>
        </w:rPr>
        <w:t xml:space="preserve">В рамках данной программы предусмотрено софинансирование расходных обязательств по обеспечению учащихся спортивных школ и других организаций, занимающихся спортивной подготовкой, спортивным оборудованием, экипировкой и инвентарем, проведением тренировочных сборов и участию в соревнованиях, в размере 2 967, </w:t>
      </w:r>
      <w:r w:rsidR="000B4531">
        <w:rPr>
          <w:rFonts w:ascii="Times New Roman" w:eastAsia="Times New Roman" w:hAnsi="Times New Roman" w:cs="Times New Roman"/>
          <w:bCs/>
          <w:sz w:val="28"/>
          <w:szCs w:val="28"/>
          <w:lang w:eastAsia="ru-RU"/>
        </w:rPr>
        <w:t>4</w:t>
      </w:r>
      <w:r w:rsidRPr="00716B10">
        <w:rPr>
          <w:rFonts w:ascii="Times New Roman" w:eastAsia="Times New Roman" w:hAnsi="Times New Roman" w:cs="Times New Roman"/>
          <w:bCs/>
          <w:sz w:val="28"/>
          <w:szCs w:val="28"/>
          <w:lang w:eastAsia="ru-RU"/>
        </w:rPr>
        <w:t xml:space="preserve"> тыс. руб</w:t>
      </w:r>
      <w:r w:rsidR="00AE1E65">
        <w:rPr>
          <w:rFonts w:ascii="Times New Roman" w:eastAsia="Times New Roman" w:hAnsi="Times New Roman" w:cs="Times New Roman"/>
          <w:bCs/>
          <w:sz w:val="28"/>
          <w:szCs w:val="28"/>
          <w:lang w:eastAsia="ru-RU"/>
        </w:rPr>
        <w:t>лей</w:t>
      </w:r>
      <w:r w:rsidRPr="00716B10">
        <w:rPr>
          <w:rFonts w:ascii="Times New Roman" w:eastAsia="Times New Roman" w:hAnsi="Times New Roman" w:cs="Times New Roman"/>
          <w:bCs/>
          <w:sz w:val="28"/>
          <w:szCs w:val="28"/>
          <w:lang w:eastAsia="ru-RU"/>
        </w:rPr>
        <w:t xml:space="preserve">, из них </w:t>
      </w:r>
      <w:r w:rsidR="00AE1E65">
        <w:rPr>
          <w:rFonts w:ascii="Times New Roman" w:eastAsia="Times New Roman" w:hAnsi="Times New Roman" w:cs="Times New Roman"/>
          <w:bCs/>
          <w:sz w:val="28"/>
          <w:szCs w:val="28"/>
          <w:lang w:eastAsia="ru-RU"/>
        </w:rPr>
        <w:t xml:space="preserve">                       </w:t>
      </w:r>
      <w:r w:rsidRPr="00AE1E65">
        <w:rPr>
          <w:rFonts w:ascii="Times New Roman" w:eastAsia="Times New Roman" w:hAnsi="Times New Roman" w:cs="Times New Roman"/>
          <w:bCs/>
          <w:sz w:val="28"/>
          <w:szCs w:val="28"/>
          <w:lang w:eastAsia="ru-RU"/>
        </w:rPr>
        <w:t>2 819, 0 тыс. руб</w:t>
      </w:r>
      <w:r w:rsidR="00AE1E65" w:rsidRPr="00AE1E65">
        <w:rPr>
          <w:rFonts w:ascii="Times New Roman" w:eastAsia="Times New Roman" w:hAnsi="Times New Roman" w:cs="Times New Roman"/>
          <w:bCs/>
          <w:sz w:val="28"/>
          <w:szCs w:val="28"/>
          <w:lang w:eastAsia="ru-RU"/>
        </w:rPr>
        <w:t>лей</w:t>
      </w:r>
      <w:r w:rsidRPr="00AE1E65">
        <w:rPr>
          <w:rFonts w:ascii="Times New Roman" w:eastAsia="Times New Roman" w:hAnsi="Times New Roman" w:cs="Times New Roman"/>
          <w:bCs/>
          <w:sz w:val="28"/>
          <w:szCs w:val="28"/>
          <w:lang w:eastAsia="ru-RU"/>
        </w:rPr>
        <w:t xml:space="preserve"> – средства окружного бюджета, 148</w:t>
      </w:r>
      <w:r w:rsidR="00AE1E65" w:rsidRPr="00AE1E65">
        <w:rPr>
          <w:rFonts w:ascii="Times New Roman" w:eastAsia="Times New Roman" w:hAnsi="Times New Roman" w:cs="Times New Roman"/>
          <w:bCs/>
          <w:sz w:val="28"/>
          <w:szCs w:val="28"/>
          <w:lang w:eastAsia="ru-RU"/>
        </w:rPr>
        <w:t>,4</w:t>
      </w:r>
      <w:r w:rsidRPr="00AE1E65">
        <w:rPr>
          <w:rFonts w:ascii="Times New Roman" w:eastAsia="Times New Roman" w:hAnsi="Times New Roman" w:cs="Times New Roman"/>
          <w:bCs/>
          <w:sz w:val="28"/>
          <w:szCs w:val="28"/>
          <w:lang w:eastAsia="ru-RU"/>
        </w:rPr>
        <w:t xml:space="preserve"> тыс. руб. – средства местного бюджета. Данные средства освоены в полном объеме.</w:t>
      </w:r>
    </w:p>
    <w:p w:rsidR="00716B10" w:rsidRPr="00716B10" w:rsidRDefault="00716B10" w:rsidP="00716B10">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М</w:t>
      </w:r>
      <w:r w:rsidRPr="00716B10">
        <w:rPr>
          <w:rFonts w:ascii="Times New Roman" w:eastAsia="Times New Roman" w:hAnsi="Times New Roman" w:cs="Times New Roman"/>
          <w:bCs/>
          <w:sz w:val="28"/>
          <w:szCs w:val="28"/>
          <w:lang w:eastAsia="ru-RU"/>
        </w:rPr>
        <w:t>униципальная программа «Развитие физической культуры и спорта в городе Не</w:t>
      </w:r>
      <w:r>
        <w:rPr>
          <w:rFonts w:ascii="Times New Roman" w:eastAsia="Times New Roman" w:hAnsi="Times New Roman" w:cs="Times New Roman"/>
          <w:bCs/>
          <w:sz w:val="28"/>
          <w:szCs w:val="28"/>
          <w:lang w:eastAsia="ru-RU"/>
        </w:rPr>
        <w:t xml:space="preserve">фтеюганске на 2014-2020 годы» </w:t>
      </w:r>
      <w:r w:rsidRPr="00716B10">
        <w:rPr>
          <w:rFonts w:ascii="Times New Roman" w:eastAsia="Times New Roman" w:hAnsi="Times New Roman" w:cs="Times New Roman"/>
          <w:bCs/>
          <w:sz w:val="28"/>
          <w:szCs w:val="28"/>
          <w:lang w:eastAsia="ru-RU"/>
        </w:rPr>
        <w:t>является организационной основой политики по созданию условий, направленных на улучшение здоровья населения, повышение уровня и качества жизни жителей города Нефтеюганска, улучшение воспитания подрастающего поколения, повышение конкурентоспособности спорта и престижа города на окружном и Всероссийском уровне.</w:t>
      </w:r>
    </w:p>
    <w:p w:rsidR="00512C89" w:rsidRDefault="00716B10" w:rsidP="00716B10">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716B10">
        <w:rPr>
          <w:rFonts w:ascii="Times New Roman" w:eastAsia="Times New Roman" w:hAnsi="Times New Roman" w:cs="Times New Roman"/>
          <w:bCs/>
          <w:sz w:val="28"/>
          <w:szCs w:val="28"/>
          <w:lang w:eastAsia="ru-RU"/>
        </w:rPr>
        <w:tab/>
        <w:t xml:space="preserve">Общий объем финансирования программы в 2018 году составляет </w:t>
      </w:r>
      <w:r w:rsidR="00D54292">
        <w:rPr>
          <w:rFonts w:ascii="Times New Roman" w:eastAsia="Times New Roman" w:hAnsi="Times New Roman" w:cs="Times New Roman"/>
          <w:bCs/>
          <w:sz w:val="28"/>
          <w:szCs w:val="28"/>
          <w:lang w:eastAsia="ru-RU"/>
        </w:rPr>
        <w:t xml:space="preserve">                       </w:t>
      </w:r>
      <w:r w:rsidRPr="00716B10">
        <w:rPr>
          <w:rFonts w:ascii="Times New Roman" w:eastAsia="Times New Roman" w:hAnsi="Times New Roman" w:cs="Times New Roman"/>
          <w:bCs/>
          <w:sz w:val="28"/>
          <w:szCs w:val="28"/>
          <w:lang w:eastAsia="ru-RU"/>
        </w:rPr>
        <w:t>721 844,1</w:t>
      </w:r>
      <w:r w:rsidR="007B12B7">
        <w:rPr>
          <w:rFonts w:ascii="Times New Roman" w:eastAsia="Times New Roman" w:hAnsi="Times New Roman" w:cs="Times New Roman"/>
          <w:bCs/>
          <w:sz w:val="28"/>
          <w:szCs w:val="28"/>
          <w:lang w:eastAsia="ru-RU"/>
        </w:rPr>
        <w:t xml:space="preserve"> </w:t>
      </w:r>
      <w:r w:rsidRPr="00716B10">
        <w:rPr>
          <w:rFonts w:ascii="Times New Roman" w:eastAsia="Times New Roman" w:hAnsi="Times New Roman" w:cs="Times New Roman"/>
          <w:bCs/>
          <w:sz w:val="28"/>
          <w:szCs w:val="28"/>
          <w:lang w:eastAsia="ru-RU"/>
        </w:rPr>
        <w:t>тыс. рублей, в том числе: 615 681,</w:t>
      </w:r>
      <w:r w:rsidR="007B12B7">
        <w:rPr>
          <w:rFonts w:ascii="Times New Roman" w:eastAsia="Times New Roman" w:hAnsi="Times New Roman" w:cs="Times New Roman"/>
          <w:bCs/>
          <w:sz w:val="28"/>
          <w:szCs w:val="28"/>
          <w:lang w:eastAsia="ru-RU"/>
        </w:rPr>
        <w:t>1</w:t>
      </w:r>
      <w:r w:rsidRPr="00716B10">
        <w:rPr>
          <w:rFonts w:ascii="Times New Roman" w:eastAsia="Times New Roman" w:hAnsi="Times New Roman" w:cs="Times New Roman"/>
          <w:bCs/>
          <w:sz w:val="28"/>
          <w:szCs w:val="28"/>
          <w:lang w:eastAsia="ru-RU"/>
        </w:rPr>
        <w:t xml:space="preserve"> тыс. рублей – бюджет муниципального образования, 21 270,</w:t>
      </w:r>
      <w:r w:rsidR="000216B6">
        <w:rPr>
          <w:rFonts w:ascii="Times New Roman" w:eastAsia="Times New Roman" w:hAnsi="Times New Roman" w:cs="Times New Roman"/>
          <w:bCs/>
          <w:sz w:val="28"/>
          <w:szCs w:val="28"/>
          <w:lang w:eastAsia="ru-RU"/>
        </w:rPr>
        <w:t xml:space="preserve">7 </w:t>
      </w:r>
      <w:r w:rsidRPr="00716B10">
        <w:rPr>
          <w:rFonts w:ascii="Times New Roman" w:eastAsia="Times New Roman" w:hAnsi="Times New Roman" w:cs="Times New Roman"/>
          <w:bCs/>
          <w:sz w:val="28"/>
          <w:szCs w:val="28"/>
          <w:lang w:eastAsia="ru-RU"/>
        </w:rPr>
        <w:t>тыс. рублей – бюджет Ханты-Мансийского автономного округа – Югры, 84 892,</w:t>
      </w:r>
      <w:r w:rsidR="000216B6">
        <w:rPr>
          <w:rFonts w:ascii="Times New Roman" w:eastAsia="Times New Roman" w:hAnsi="Times New Roman" w:cs="Times New Roman"/>
          <w:bCs/>
          <w:sz w:val="28"/>
          <w:szCs w:val="28"/>
          <w:lang w:eastAsia="ru-RU"/>
        </w:rPr>
        <w:t>4</w:t>
      </w:r>
      <w:r w:rsidRPr="00716B10">
        <w:rPr>
          <w:rFonts w:ascii="Times New Roman" w:eastAsia="Times New Roman" w:hAnsi="Times New Roman" w:cs="Times New Roman"/>
          <w:bCs/>
          <w:sz w:val="28"/>
          <w:szCs w:val="28"/>
          <w:lang w:eastAsia="ru-RU"/>
        </w:rPr>
        <w:t xml:space="preserve"> тыс. рублей – приносящая доход деятельность.</w:t>
      </w:r>
    </w:p>
    <w:p w:rsidR="00A075D5" w:rsidRPr="00A075D5" w:rsidRDefault="00A075D5" w:rsidP="00A075D5">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A075D5">
        <w:rPr>
          <w:rFonts w:ascii="Times New Roman" w:eastAsia="Times New Roman" w:hAnsi="Times New Roman" w:cs="Times New Roman"/>
          <w:bCs/>
          <w:sz w:val="28"/>
          <w:szCs w:val="28"/>
          <w:lang w:eastAsia="ru-RU"/>
        </w:rPr>
        <w:t>В 2018 году комитет физической культуры и спорта в своей работе уделял большое внимание агитации и пропаганде физкультуры и спорта, и сотрудничеству со средствами массовой информации. Так в местных газетах, выходят раз в две недели специальные, спортивные выпуски, еженедельный анонс о предстоящих соревнованиях, и информация о результатах выступлений спортсменов.</w:t>
      </w:r>
    </w:p>
    <w:p w:rsidR="00A075D5" w:rsidRPr="00A075D5" w:rsidRDefault="00A075D5" w:rsidP="00A075D5">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A075D5">
        <w:rPr>
          <w:rFonts w:ascii="Times New Roman" w:eastAsia="Times New Roman" w:hAnsi="Times New Roman" w:cs="Times New Roman"/>
          <w:bCs/>
          <w:sz w:val="28"/>
          <w:szCs w:val="28"/>
          <w:lang w:eastAsia="ru-RU"/>
        </w:rPr>
        <w:t>В подведомственных Спорткомитету учреждениях созданы официальные интернет-сайты, на которых можно в полном объеме ознакомиться с работой данного учреждения.</w:t>
      </w:r>
    </w:p>
    <w:p w:rsidR="003E5C3A" w:rsidRDefault="00A075D5" w:rsidP="00A075D5">
      <w:pPr>
        <w:autoSpaceDE w:val="0"/>
        <w:autoSpaceDN w:val="0"/>
        <w:adjustRightInd w:val="0"/>
        <w:spacing w:after="0" w:line="240" w:lineRule="auto"/>
        <w:ind w:firstLine="706"/>
        <w:jc w:val="both"/>
        <w:rPr>
          <w:rFonts w:ascii="Times New Roman" w:eastAsia="Times New Roman" w:hAnsi="Times New Roman" w:cs="Times New Roman"/>
          <w:bCs/>
          <w:sz w:val="28"/>
          <w:szCs w:val="28"/>
          <w:lang w:eastAsia="ru-RU"/>
        </w:rPr>
      </w:pPr>
      <w:r w:rsidRPr="00A075D5">
        <w:rPr>
          <w:rFonts w:ascii="Times New Roman" w:eastAsia="Times New Roman" w:hAnsi="Times New Roman" w:cs="Times New Roman"/>
          <w:bCs/>
          <w:sz w:val="28"/>
          <w:szCs w:val="28"/>
          <w:lang w:eastAsia="ru-RU"/>
        </w:rPr>
        <w:t>В социальных сетях «Одноклассники», «В Контакте», создана группа «Комитет физической культуры и спорта администрации города Нефтеюганска», где регулярно обновляется информация о знаковых событиях в сфере физической культуры и спорта, мероприятиях, проводимых на территории города, за его пределами и о достигнутых результатах.</w:t>
      </w:r>
      <w:r w:rsidR="003E5C3A" w:rsidRPr="003E5C3A">
        <w:rPr>
          <w:rFonts w:ascii="Times New Roman" w:eastAsia="Times New Roman" w:hAnsi="Times New Roman" w:cs="Times New Roman"/>
          <w:bCs/>
          <w:sz w:val="28"/>
          <w:szCs w:val="28"/>
          <w:lang w:eastAsia="ru-RU"/>
        </w:rPr>
        <w:tab/>
      </w:r>
    </w:p>
    <w:p w:rsidR="00E010AD" w:rsidRPr="009447EB" w:rsidRDefault="00E010AD" w:rsidP="006E1176">
      <w:pPr>
        <w:spacing w:after="0" w:line="240" w:lineRule="auto"/>
        <w:jc w:val="both"/>
        <w:rPr>
          <w:rFonts w:ascii="Times New Roman" w:eastAsia="Times New Roman" w:hAnsi="Times New Roman" w:cs="Times New Roman"/>
          <w:sz w:val="28"/>
          <w:szCs w:val="28"/>
          <w:highlight w:val="yellow"/>
          <w:lang w:eastAsia="ru-RU"/>
        </w:rPr>
      </w:pPr>
    </w:p>
    <w:p w:rsidR="007446D1" w:rsidRPr="00D54292" w:rsidRDefault="00D54292" w:rsidP="00D54292">
      <w:pPr>
        <w:shd w:val="clear" w:color="auto" w:fill="FFFFFF"/>
        <w:tabs>
          <w:tab w:val="left" w:pos="709"/>
        </w:tabs>
        <w:jc w:val="center"/>
        <w:outlineLvl w:val="0"/>
        <w:rPr>
          <w:rFonts w:ascii="Times New Roman" w:hAnsi="Times New Roman"/>
          <w:b/>
          <w:sz w:val="28"/>
          <w:szCs w:val="28"/>
        </w:rPr>
      </w:pPr>
      <w:r w:rsidRPr="00D54292">
        <w:rPr>
          <w:rFonts w:ascii="Times New Roman" w:hAnsi="Times New Roman"/>
          <w:b/>
          <w:sz w:val="28"/>
          <w:szCs w:val="28"/>
        </w:rPr>
        <w:t>1.12.</w:t>
      </w:r>
      <w:r w:rsidR="00892C57" w:rsidRPr="00D54292">
        <w:rPr>
          <w:rFonts w:ascii="Times New Roman" w:hAnsi="Times New Roman"/>
          <w:b/>
          <w:sz w:val="28"/>
          <w:szCs w:val="28"/>
        </w:rPr>
        <w:t>Потребительский</w:t>
      </w:r>
      <w:r w:rsidR="007446D1" w:rsidRPr="00D54292">
        <w:rPr>
          <w:rFonts w:ascii="Times New Roman" w:hAnsi="Times New Roman"/>
          <w:b/>
          <w:sz w:val="28"/>
          <w:szCs w:val="28"/>
        </w:rPr>
        <w:t xml:space="preserve"> рынок</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Создание условий для обеспечения жителей услугами связи, общественного питания, торговли и бытового обслуживания</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Потребительский рынок Нефтеюганска – одна из наиболее динамично развивающихся отраслей городского хозяйства, для которого характерны положительные тенденции развития: увеличение доли предприятий современных форматов, расширение ассортимента предлагаемых товаров и услуг, повышение культуры и качества обслуживания населения, внедрение новых методов и форм обслуживания.</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Одной из важнейших задач органов власти на местах является создание комфортных условий для проживания жителей путём развития всей городской инфраструктуры, в том числе инфраструктуры потребительского рынка, отделений почтовой связи. В городе активно развивается мультисервисная сеть связи. Деловому сектору и жителям города предлагаются новые виды и услуги связи. Предприятиями, обеспечивающими телефонную связь города, являются Нефтеюганский цех электросвязи ОАО «Ростелеком» и ЗАО «Комстар-Регионы», филиал ООО «РОЙЛКОМ». Операторы сотовой связи представлены такими компаниями, как «</w:t>
      </w:r>
      <w:r w:rsidR="00A31418">
        <w:rPr>
          <w:rFonts w:ascii="Times New Roman" w:eastAsia="Times New Roman" w:hAnsi="Times New Roman" w:cs="Times New Roman"/>
          <w:sz w:val="28"/>
          <w:szCs w:val="28"/>
          <w:lang w:eastAsia="ru-RU"/>
        </w:rPr>
        <w:t>Теле 2</w:t>
      </w:r>
      <w:r w:rsidRPr="00D71720">
        <w:rPr>
          <w:rFonts w:ascii="Times New Roman" w:eastAsia="Times New Roman" w:hAnsi="Times New Roman" w:cs="Times New Roman"/>
          <w:sz w:val="28"/>
          <w:szCs w:val="28"/>
          <w:lang w:eastAsia="ru-RU"/>
        </w:rPr>
        <w:t>», «Мегафон», «МТС», «Билайн», «Мотив».</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В настоящее время активно проводится замена доступа в сеть Интернет по технологии ADSL на оптоволоконные линии связи, что позволит потребителям получать услуги более высокого качества с возможностью получения по единой линии связи телефонии, интернета и телевидения.</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У каждого жителя города есть возможность подключения к кабельному телевидению, пакет программ которого насчитывает более 40 каналов. Завод РТА предоставляет услугу «Интернет по сети кабельного телевидения», что позволяет, не занимая домашнюю телефонную сеть, иметь высокоскоростной Интернет.</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 xml:space="preserve">Запущена в коммерческую эксплуатацию сеть 3G и 4G, в результате чего значительно расширился спектр предоставляемых услуг, в том числе, повысилась скорость передачи данных по сети Интернет. </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Услуги почтовой связи на территории города Нефтеюганска оказывают 9 предприятий.</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В городе Нефтеюганске сформирована розничная инфраструктура потребительского рынка, что позволило обеспечить насыщение рынка продовольственными и промышленными товарами. Бесперебойно в продаже основные продукты питания, товары первой необходимости.</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По состоянию на 1 января 2019 года по оценке на территории муниципального образования город Нефтеюганск обеспечивают население города товарами и услугами: 449 магазинов, 20 оптовых предприятий, 1 городской рынок на 460 рабочих мест; 155 предприятий общественного питания на 8738 посадочное место; 355 объектов по оказанию различных видов услуг.</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Важным показателем развития торговой отрасли является обеспеченность населения площадью торговых объектов на 1000 (тысячу) жителей.</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По состоянию на 01.01.2019 по оценке обеспеченность торговыми площадями составила 734 кв. метров на 1000 жителей (при нормативе 578 кв. метров на 1000 жителей), или 127</w:t>
      </w:r>
      <w:r w:rsidR="00F21515">
        <w:rPr>
          <w:rFonts w:ascii="Times New Roman" w:eastAsia="Times New Roman" w:hAnsi="Times New Roman" w:cs="Times New Roman"/>
          <w:sz w:val="28"/>
          <w:szCs w:val="28"/>
          <w:lang w:eastAsia="ru-RU"/>
        </w:rPr>
        <w:t xml:space="preserve"> </w:t>
      </w:r>
      <w:r w:rsidRPr="00D71720">
        <w:rPr>
          <w:rFonts w:ascii="Times New Roman" w:eastAsia="Times New Roman" w:hAnsi="Times New Roman" w:cs="Times New Roman"/>
          <w:sz w:val="28"/>
          <w:szCs w:val="28"/>
          <w:lang w:eastAsia="ru-RU"/>
        </w:rPr>
        <w:t>% от установленного норматива обеспеченности населения площадью торговых объектов (норматив утверждён постановлением Правительства Ханты-Мансийского автономного округа - Югры от 05.08.2016 № 291-п «О нормативах минимальной обеспеченности населения площадью стационарных торговых объектов и торговых объектов местного значения в Ханты-Мансийском автономном округе - Югре»).</w:t>
      </w:r>
    </w:p>
    <w:p w:rsidR="004559D8"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 xml:space="preserve">В городе увеличивается сетевая торговля, растет количество магазинов, развиваются современные форматы розничной торговли. В течение последних лет в городе развиваются объекты сетевых ретейлеров, таких, как «Магнит», «Монетка», «Пятерочка», «М-видео», </w:t>
      </w:r>
      <w:r w:rsidR="00BA4A20">
        <w:rPr>
          <w:rFonts w:ascii="Times New Roman" w:eastAsia="Times New Roman" w:hAnsi="Times New Roman" w:cs="Times New Roman"/>
          <w:sz w:val="28"/>
          <w:szCs w:val="28"/>
          <w:lang w:eastAsia="ru-RU"/>
        </w:rPr>
        <w:t xml:space="preserve">«ДНС», </w:t>
      </w:r>
      <w:r w:rsidRPr="00D71720">
        <w:rPr>
          <w:rFonts w:ascii="Times New Roman" w:eastAsia="Times New Roman" w:hAnsi="Times New Roman" w:cs="Times New Roman"/>
          <w:sz w:val="28"/>
          <w:szCs w:val="28"/>
          <w:lang w:eastAsia="ru-RU"/>
        </w:rPr>
        <w:t>«Детский мир», «Спортмастер», «Санлайт», «Много мебели», «Kari», «Галамарт»</w:t>
      </w:r>
      <w:r w:rsidR="00737578">
        <w:rPr>
          <w:rFonts w:ascii="Times New Roman" w:eastAsia="Times New Roman" w:hAnsi="Times New Roman" w:cs="Times New Roman"/>
          <w:sz w:val="28"/>
          <w:szCs w:val="28"/>
          <w:lang w:eastAsia="ru-RU"/>
        </w:rPr>
        <w:t>, «</w:t>
      </w:r>
      <w:r w:rsidR="00737578">
        <w:rPr>
          <w:rFonts w:ascii="Times New Roman" w:eastAsia="Times New Roman" w:hAnsi="Times New Roman" w:cs="Times New Roman"/>
          <w:sz w:val="28"/>
          <w:szCs w:val="28"/>
          <w:lang w:val="en-US" w:eastAsia="ru-RU"/>
        </w:rPr>
        <w:t>RBT</w:t>
      </w:r>
      <w:r w:rsidR="00737578" w:rsidRPr="00737578">
        <w:rPr>
          <w:rFonts w:ascii="Times New Roman" w:eastAsia="Times New Roman" w:hAnsi="Times New Roman" w:cs="Times New Roman"/>
          <w:sz w:val="28"/>
          <w:szCs w:val="28"/>
          <w:lang w:eastAsia="ru-RU"/>
        </w:rPr>
        <w:t>.</w:t>
      </w:r>
      <w:r w:rsidR="00737578">
        <w:rPr>
          <w:rFonts w:ascii="Times New Roman" w:eastAsia="Times New Roman" w:hAnsi="Times New Roman" w:cs="Times New Roman"/>
          <w:sz w:val="28"/>
          <w:szCs w:val="28"/>
          <w:lang w:val="en-US" w:eastAsia="ru-RU"/>
        </w:rPr>
        <w:t>ru</w:t>
      </w:r>
      <w:r w:rsidR="00737578">
        <w:rPr>
          <w:rFonts w:ascii="Times New Roman" w:eastAsia="Times New Roman" w:hAnsi="Times New Roman" w:cs="Times New Roman"/>
          <w:sz w:val="28"/>
          <w:szCs w:val="28"/>
          <w:lang w:eastAsia="ru-RU"/>
        </w:rPr>
        <w:t>», «</w:t>
      </w:r>
      <w:r w:rsidR="00737578">
        <w:rPr>
          <w:rFonts w:ascii="Times New Roman" w:eastAsia="Times New Roman" w:hAnsi="Times New Roman" w:cs="Times New Roman"/>
          <w:sz w:val="28"/>
          <w:szCs w:val="28"/>
          <w:lang w:val="en-US" w:eastAsia="ru-RU"/>
        </w:rPr>
        <w:t>Ostin</w:t>
      </w:r>
      <w:r w:rsidR="00BA4A20">
        <w:rPr>
          <w:rFonts w:ascii="Times New Roman" w:eastAsia="Times New Roman" w:hAnsi="Times New Roman" w:cs="Times New Roman"/>
          <w:sz w:val="28"/>
          <w:szCs w:val="28"/>
          <w:lang w:eastAsia="ru-RU"/>
        </w:rPr>
        <w:t>», «</w:t>
      </w:r>
      <w:r w:rsidR="00BA4A20">
        <w:rPr>
          <w:rFonts w:ascii="Times New Roman" w:eastAsia="Times New Roman" w:hAnsi="Times New Roman" w:cs="Times New Roman"/>
          <w:sz w:val="28"/>
          <w:szCs w:val="28"/>
          <w:lang w:val="en-US" w:eastAsia="ru-RU"/>
        </w:rPr>
        <w:t>Sela</w:t>
      </w:r>
      <w:r w:rsidR="00BA4A20">
        <w:rPr>
          <w:rFonts w:ascii="Times New Roman" w:eastAsia="Times New Roman" w:hAnsi="Times New Roman" w:cs="Times New Roman"/>
          <w:sz w:val="28"/>
          <w:szCs w:val="28"/>
          <w:lang w:eastAsia="ru-RU"/>
        </w:rPr>
        <w:t>», «</w:t>
      </w:r>
      <w:r w:rsidR="00BA4A20">
        <w:rPr>
          <w:rFonts w:ascii="Times New Roman" w:eastAsia="Times New Roman" w:hAnsi="Times New Roman" w:cs="Times New Roman"/>
          <w:sz w:val="28"/>
          <w:szCs w:val="28"/>
          <w:lang w:val="en-US" w:eastAsia="ru-RU"/>
        </w:rPr>
        <w:t>Zollo</w:t>
      </w:r>
      <w:r w:rsidR="00BA4A20">
        <w:rPr>
          <w:rFonts w:ascii="Times New Roman" w:eastAsia="Times New Roman" w:hAnsi="Times New Roman" w:cs="Times New Roman"/>
          <w:sz w:val="28"/>
          <w:szCs w:val="28"/>
          <w:lang w:eastAsia="ru-RU"/>
        </w:rPr>
        <w:t>»</w:t>
      </w:r>
      <w:r w:rsidR="004559D8">
        <w:rPr>
          <w:rFonts w:ascii="Times New Roman" w:eastAsia="Times New Roman" w:hAnsi="Times New Roman" w:cs="Times New Roman"/>
          <w:sz w:val="28"/>
          <w:szCs w:val="28"/>
          <w:lang w:eastAsia="ru-RU"/>
        </w:rPr>
        <w:t>.</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За последнее время в городе открылись предприятия торговли более высокого уровня комфортности, отвечающие современным требованиям архитектурных, дизайнерских решений, с применением высокотехнологичного оборудования, с широким выбором товаров и максимальными удобствами для покупателей.</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Вновь открывающиеся магазины работают по методу самообслуживания, для комфорта покупателей внедряются самые новые технологии обслуживания - экспресс-кассами самообслуживания, которые позволяют приобрести товар самостоятельно, оплатив покупки, как наличными деньгами, так и банковскими картами.</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Несмотря на открытие новых торговых объектов, часть объектов по различным причинам закрывается. Закрытие обусловлено увеличением числа новых современных сетевых предприятий торговли, привлекательных высоким уровнем сервиса, доступными ценами и разнообразными торговыми и развлекательными услугами.</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 xml:space="preserve">Особое внимание администрация города Нефтеюганска уделяет упорядочению размещения объектов мелкорозничной торговли. </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В порядке реализации требований Федерального закона от 28.12.2009      № 381-ФЗ «Об основах государственного регулирования торговой деятельности в Российской Федерации», разработана схема размещения нестационарных объектов на территории города Нефтеюганска, которая утверждена постановлением администрации города от 20.06.2012 № 1661.</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Проводится работа по демонтажу киосков и павильонов старого образца, в которых продавались, в основном, пиво, табачные изделия, тонизирующие напитки. Упорядочение размещения мелкорозничной торговой сети – одно из направлений улучшения качества торгового обслуживания.</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Всего на территории города было утверждено и установлено на земельных участках, находящихся в муниципальной собственности, 75 объектов, в том числе:</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-26 объектов передвижной торговли, которая осуществляется с помощью специально оборудованных трейлеров по типу «Купава», с их помощью реализуется продукция, производимая местными предприятиями пищевой промышленности;</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-44 торговых павильона (цветы, продукты, непродовольственные товары);</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-4 торговых киоска (периодическая печать, непродовольственные товары);</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По-прежнему приоритетными остаются задачи обеспечения горожан качественной и недорогой продукцией местных товаропроизводителей, создания на территории города условий для сельскохозяйственных товаропроизводителей и представителей социально-незащищенных слоев населения для реализации сельскохозяйственной продукции.</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Гражданам – главам крестьянских (фермерских) хозяйств, членам таких хозяйств, гражданам, ведущим личные подсобные хозяйства или занимающимся садоводством, огородничеством, животноводством, на территории городского универсального рынка предоставляется 5</w:t>
      </w:r>
      <w:r w:rsidR="00F21515">
        <w:rPr>
          <w:rFonts w:ascii="Times New Roman" w:eastAsia="Times New Roman" w:hAnsi="Times New Roman" w:cs="Times New Roman"/>
          <w:sz w:val="28"/>
          <w:szCs w:val="28"/>
          <w:lang w:eastAsia="ru-RU"/>
        </w:rPr>
        <w:t xml:space="preserve"> </w:t>
      </w:r>
      <w:r w:rsidRPr="00D71720">
        <w:rPr>
          <w:rFonts w:ascii="Times New Roman" w:eastAsia="Times New Roman" w:hAnsi="Times New Roman" w:cs="Times New Roman"/>
          <w:sz w:val="28"/>
          <w:szCs w:val="28"/>
          <w:lang w:eastAsia="ru-RU"/>
        </w:rPr>
        <w:t>% от общего количества торговых мест (23 торговых места) для осуществления деятельности по продаже сельскохозяйственной продукции.</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В целях создания пунктов продажи социально-значимых продуктов питания по минимальным ценам в городе осуществляют работу 15 нестационарных торговых объекта по реализации хлебобулочных изделий ОАО «Хлебокомбинат «Нефтеюганский» по ценам производителя.</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 xml:space="preserve">В целях более полного удовлетворения потребностей населения в 2018 году организована и проведена ярмарка товаропроизводителей Тюменской области «Покупаем тюменское!». </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Для жителей города на ярмарках была представлена недорогая продукция тюменских сельхозпроизводителей: молочная продукция (сыры, сметана, молоко); мясная продукция (птица, свинина, баранина, говядина); рыбная продукция (рыба свежая, вяленая, копченая), овощная заморозка, дикоросы, яйц</w:t>
      </w:r>
      <w:r w:rsidR="000F105C">
        <w:rPr>
          <w:rFonts w:ascii="Times New Roman" w:eastAsia="Times New Roman" w:hAnsi="Times New Roman" w:cs="Times New Roman"/>
          <w:sz w:val="28"/>
          <w:szCs w:val="28"/>
          <w:lang w:eastAsia="ru-RU"/>
        </w:rPr>
        <w:t xml:space="preserve">о, чай ферментированный и др. </w:t>
      </w:r>
      <w:r w:rsidRPr="00D71720">
        <w:rPr>
          <w:rFonts w:ascii="Times New Roman" w:eastAsia="Times New Roman" w:hAnsi="Times New Roman" w:cs="Times New Roman"/>
          <w:sz w:val="28"/>
          <w:szCs w:val="28"/>
          <w:lang w:eastAsia="ru-RU"/>
        </w:rPr>
        <w:t>В числе представленных предприятий – многократные участники и победители конкурса «Лучшие товары и услуги Тюменской области».</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Несмотря на насыщенный ассортимент продовольственных товаров в торговой сети города, востребованными остаются «Ярмарки выходного дня» по реализации продукции местных сельхозпроизводителей, которые проходят еженедельно (пятница, суббота), где постоянными участниками являются фермерские хозяйства: КФХ «Пушкарев А.Н.», КФХ «Трохина И.С.», КФХ «Алдонина Л.А.», КФХ «Трохин С.Н.».</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Также традиционно было организовано торговое обслуживание населения на городских праздниках «Масленица», «Лыжня Нефтеюганска-2018», «День Победы», «День России», «Акатуй», «Сабантуй», «День работника нефтяной и газовой промышленности», «День города».</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Для совершенствования инфраструктуры потребительского рынка, повышения доступности и качества услуг, торговля в городе развивается по следующим направлениям:</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-открытие новых объектов торговли различных форматов, в том числе торговых предприятий типа торгово-развлекательных комплексов и торговых центров, магазинов шаговой доступности, супермаркетов, объединение предпринимателей в торговые сети;</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-создание условий для обеспечения жителей города качественными услугами торговли;</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-повышение уровня сервиса и качества обслуживания потребителей путём внедрения современных форм обслуживания и обучения персонала;</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-содействие продвижению на потребительский рынок товаров местных производителей;</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-упорядочение и качественное улучшение объектов мелкорозничной торговой сети, ликвидация торговли в неустановленных местах;</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-организация ярмарочной деятельности как одной из форм обеспечения жителей города недорогими качественными товарами;</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-взаимодействие администрации города, предприятий потребительского рынка и профессиональных учебных учреждений по вопросам трудоустройства, переподготовки и повышения квалификации кадров с целью снижения снятия напряженности на рынке труда и повышения уровня обслуживания.</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Сфера услуг общественного питания не стоит на месте и под влиянием общей экономической ситуации на потребительском рынке продолжает развиваться с учётом потребностей жителей и гостей города. Раст</w:t>
      </w:r>
      <w:r w:rsidR="00F21515">
        <w:rPr>
          <w:rFonts w:ascii="Times New Roman" w:eastAsia="Times New Roman" w:hAnsi="Times New Roman" w:cs="Times New Roman"/>
          <w:sz w:val="28"/>
          <w:szCs w:val="28"/>
          <w:lang w:eastAsia="ru-RU"/>
        </w:rPr>
        <w:t>е</w:t>
      </w:r>
      <w:r w:rsidRPr="00D71720">
        <w:rPr>
          <w:rFonts w:ascii="Times New Roman" w:eastAsia="Times New Roman" w:hAnsi="Times New Roman" w:cs="Times New Roman"/>
          <w:sz w:val="28"/>
          <w:szCs w:val="28"/>
          <w:lang w:eastAsia="ru-RU"/>
        </w:rPr>
        <w:t>т уровень сервиса, расширяются предлагаемые возможности, внедряются перспективные формы и методы обслуживания. Новые предприятия общественного питания отличаются наиболее расширенным ассортиментом предоставляемых услуг, новым современным оборудованием. Руководители предприятий и индивидуальные предприниматели, оказывающие услуги в сфере общественного питания принимают меры по сохранению, увеличению объ</w:t>
      </w:r>
      <w:r w:rsidR="00F21515">
        <w:rPr>
          <w:rFonts w:ascii="Times New Roman" w:eastAsia="Times New Roman" w:hAnsi="Times New Roman" w:cs="Times New Roman"/>
          <w:sz w:val="28"/>
          <w:szCs w:val="28"/>
          <w:lang w:eastAsia="ru-RU"/>
        </w:rPr>
        <w:t>е</w:t>
      </w:r>
      <w:r w:rsidRPr="00D71720">
        <w:rPr>
          <w:rFonts w:ascii="Times New Roman" w:eastAsia="Times New Roman" w:hAnsi="Times New Roman" w:cs="Times New Roman"/>
          <w:sz w:val="28"/>
          <w:szCs w:val="28"/>
          <w:lang w:eastAsia="ru-RU"/>
        </w:rPr>
        <w:t>мов и качеству предоставляемых услуг. В ряде предприятий предлагается система различных скидок (семейное обслуживание, подарочные сертификаты, дисконт в «день рождения» и знаменательные даты и т.д.).</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 xml:space="preserve">В сфере общественного питания открываются специализированные предприятия питания, объекты с национальной кухней, кофейни и пиццерии. </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По состоянию на 01.01.2019 в городе функционирует 155 предприятий общественного питания на 8</w:t>
      </w:r>
      <w:r w:rsidR="00102D37">
        <w:rPr>
          <w:rFonts w:ascii="Times New Roman" w:eastAsia="Times New Roman" w:hAnsi="Times New Roman" w:cs="Times New Roman"/>
          <w:sz w:val="28"/>
          <w:szCs w:val="28"/>
          <w:lang w:eastAsia="ru-RU"/>
        </w:rPr>
        <w:t xml:space="preserve"> </w:t>
      </w:r>
      <w:r w:rsidRPr="00D71720">
        <w:rPr>
          <w:rFonts w:ascii="Times New Roman" w:eastAsia="Times New Roman" w:hAnsi="Times New Roman" w:cs="Times New Roman"/>
          <w:sz w:val="28"/>
          <w:szCs w:val="28"/>
          <w:lang w:eastAsia="ru-RU"/>
        </w:rPr>
        <w:t>738 посадочное место.</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Показателем обеспеченности населения услугами общественного питания является показатель количества посадочных мест на 1000 жителей. Обеспеченность общедоступной сетью жителей города на 01.01.2019 составляет 50 мест на 1000 жителей (норматив на 1000 жителей 40 мест) или 125</w:t>
      </w:r>
      <w:r w:rsidR="00F21515">
        <w:rPr>
          <w:rFonts w:ascii="Times New Roman" w:eastAsia="Times New Roman" w:hAnsi="Times New Roman" w:cs="Times New Roman"/>
          <w:sz w:val="28"/>
          <w:szCs w:val="28"/>
          <w:lang w:eastAsia="ru-RU"/>
        </w:rPr>
        <w:t xml:space="preserve"> </w:t>
      </w:r>
      <w:r w:rsidRPr="00D71720">
        <w:rPr>
          <w:rFonts w:ascii="Times New Roman" w:eastAsia="Times New Roman" w:hAnsi="Times New Roman" w:cs="Times New Roman"/>
          <w:sz w:val="28"/>
          <w:szCs w:val="28"/>
          <w:lang w:eastAsia="ru-RU"/>
        </w:rPr>
        <w:t>% от норматива.</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 xml:space="preserve">Несмотря на динамичное развитие общедоступной сети предприятий общественного питания, за истекший период наблюдается значительное закрытие общедоступной сети предприятий общественного питания. Причинами закрытия являются: возросшая арендная плата, запрет на курение в местах общественного питания, увеличение стоимости продуктов, падение покупательской способности, открытие крупных торговых центров с фаст-фудами, переоборудование помещений под другие цели и др. </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 xml:space="preserve">В 2018 году к основным задачам развития сферы услуг общественного питания в городе Нефтеюганске относятся: </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 xml:space="preserve">-формирование достаточной конкурентной среды на рынке услуг общественного питания за счет развития инфраструктуры общественного питания; </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 xml:space="preserve">-упорядочение размещения летних кафе на территории города; </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 xml:space="preserve">-в общедоступной сети – развитие сетевых форм организации предприятий общественного питания, включая специализированные, открытие предприятий общественного питания с национальными кухнями; </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 xml:space="preserve">-развитие общедоступной сети в новых микрорайонах города, включая сеть быстрого питания, общедоступных столовых, предоставляющих питание по более низким ценам, магазинов кулинарии; </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 xml:space="preserve">-повышение квалификации кадров общественного питания путем проведения конкурсов профессионального мастерства, семинаров, мастер-классов для массовых профессий работников общественного питания; </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-системная работа по подготовке и переподготовке специалистов общественного питания. Сотрудничество с учебными заведениями по подготовке специалистов для данной отрасли.</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Бытовое обслуживание населения занимает особое место в структуре социально-экономического развития города и несёт на себе большую социальную нагрузку, направленную на удовлетворение потребности населения широким спектром сервисных услуг, доступности их для потребителя, играет значительную роль в создании комфортных условий для жизни, работы и отдыха жителей города.</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В городе бытовые услуги населению предоставляют 355 субъектов.</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Основную часть объ</w:t>
      </w:r>
      <w:r w:rsidR="00F36DF1">
        <w:rPr>
          <w:rFonts w:ascii="Times New Roman" w:eastAsia="Times New Roman" w:hAnsi="Times New Roman" w:cs="Times New Roman"/>
          <w:sz w:val="28"/>
          <w:szCs w:val="28"/>
          <w:lang w:eastAsia="ru-RU"/>
        </w:rPr>
        <w:t>е</w:t>
      </w:r>
      <w:r w:rsidRPr="00D71720">
        <w:rPr>
          <w:rFonts w:ascii="Times New Roman" w:eastAsia="Times New Roman" w:hAnsi="Times New Roman" w:cs="Times New Roman"/>
          <w:sz w:val="28"/>
          <w:szCs w:val="28"/>
          <w:lang w:eastAsia="ru-RU"/>
        </w:rPr>
        <w:t>ма бытовых услуг традиционно составляют организации, оказывающие косметические и парикмахерские услуги, ателье, мастерские по пошиву и ремонту одежды, меховых и кожаных изделий, пошиву штор, а также предприятия, специализирующиеся на ремонте и обслуживании автомобилей.</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Наблюдается и тенденция устойчивого роста объ</w:t>
      </w:r>
      <w:r w:rsidR="00F36DF1">
        <w:rPr>
          <w:rFonts w:ascii="Times New Roman" w:eastAsia="Times New Roman" w:hAnsi="Times New Roman" w:cs="Times New Roman"/>
          <w:sz w:val="28"/>
          <w:szCs w:val="28"/>
          <w:lang w:eastAsia="ru-RU"/>
        </w:rPr>
        <w:t>е</w:t>
      </w:r>
      <w:r w:rsidRPr="00D71720">
        <w:rPr>
          <w:rFonts w:ascii="Times New Roman" w:eastAsia="Times New Roman" w:hAnsi="Times New Roman" w:cs="Times New Roman"/>
          <w:sz w:val="28"/>
          <w:szCs w:val="28"/>
          <w:lang w:eastAsia="ru-RU"/>
        </w:rPr>
        <w:t>ма бытовых услуг, получаемых населением в этих сферах. Спрос населения на такой вид бытовых услуг, как ремонт и техническое обслуживание автотранспортных средств, сохраняется в связи с ежегодным увеличением количества автомобилей в собственности граждан, что является стимулом для открытия новых предприятий, реконструкции ранее действующих и, как следствие, увеличения конкуренции на рынке предприятий автосервиса.</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Расширяют свою нишу на потребительском рынке парикмахерские, салоны красоты – это одна из самых рентабельных услуг в сфере бизнеса бытового обслуживания. Услуги, предлагаемые современными фотолабораториями с оборудованием по цифровой обработке и печати фотографий, профессиональные фотосессии также пользуются у населения повышенным спросом.</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Основными задачами в развитии бытового обслуживания населения и улучшении качества оказываемых услуг населению в текущем году остаются: повышение качества оказываемых услуг и культуры обслуживания, обеспечение ценовой и территориальной доступности услуг, развитие сети предприятий комплексного бытового обслуживания в городе, особенно в его новых районах.</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Увеличение количества предприятий бытового обслуживания населения способствует созданию дополнительных рабочих мест. Постоянно возрастающий спрос на бытовые услуги способствует развитию существующих организаций и открытию новых. Формы обслуживания населения могут быть самыми разными, но все они направлены на наиболее полное удовлетворение запросов людей, нуждающихся в обслуживании. Так специально для занятых клиентов, у которых нет времени на посещение предприятий бытового обслуживания (салон красоты, мастерские по ремонту радиоаппаратуры и др.) практикуется выезд специалистов на дом. Более того, некоторые виды работ выполняются только на дому клиента (уборка квартиры, мелкий ремонт, чистка штор).</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Степень удовлетворения потребностей населения в услугах является одним из индикаторов уровня жизни. Бытовые услуги, как часть показателя уровня жизни населения, можно отнести к основным видам потребления. Таким образом, социально значимые бытовые услуги, предоставляемые населению в условиях функционирования потребительского рынка города - это, прежде всего, услуги первой необходимости, наиболее полно и постоянно востребованные населением, предназначенные для удовлетворения основных физиологических и социально-культурных потребностей человека и доступные всем слоям населения. Каждая социально значимая услуга имеет свое индивидуальное значение, поскольку не все услуги можно воспроизвести при самообслуживании.</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Отделом развития предпринимательства и потребительского рынка департамента экономического развития администрации города Нефтеюганска принимаются меры, призванные обеспечить контроль за розничной продажей алкогольной продукции на территории города Нефтеюганска:</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-информация, памятки, объявления для лицензиатов размещаются и актуализируются на официальном сайте администрации города в сети Интернет (Раздел «Потребительский рынок» - «Розничная продажа алкогольной продукции»);</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-для повышения ответственности руководителей и персонала торговых точек, в целях недопущения продажи алкогольной продукции и табачных изделий несовершеннолетним, с руководителями организаций, имеющими лицензии на розничную продажу алкогольной продукции и индивидуальными предпринимателями, осуществляющими розничную продажу пива и напитков, изготавливаемых на его основе проводятся устные профилактические беседы о необходимости соблюдения требований Федеральных законов от 22.11.1995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 xml:space="preserve">В администрации города Нефтеюганска продолжает </w:t>
      </w:r>
      <w:r w:rsidR="009C1A1D" w:rsidRPr="00D71720">
        <w:rPr>
          <w:rFonts w:ascii="Times New Roman" w:eastAsia="Times New Roman" w:hAnsi="Times New Roman" w:cs="Times New Roman"/>
          <w:sz w:val="28"/>
          <w:szCs w:val="28"/>
          <w:lang w:eastAsia="ru-RU"/>
        </w:rPr>
        <w:t>работать «</w:t>
      </w:r>
      <w:r w:rsidRPr="00D71720">
        <w:rPr>
          <w:rFonts w:ascii="Times New Roman" w:eastAsia="Times New Roman" w:hAnsi="Times New Roman" w:cs="Times New Roman"/>
          <w:sz w:val="28"/>
          <w:szCs w:val="28"/>
          <w:lang w:eastAsia="ru-RU"/>
        </w:rPr>
        <w:t>горячая линия» по вопросам соблюдения Федерального закона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в части, касающейся требований к розничной продаже алкогольной продукции.</w:t>
      </w:r>
    </w:p>
    <w:p w:rsidR="0035182E" w:rsidRPr="00D71720"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 xml:space="preserve">В случаях обнаружения продажи алкогольной продукции без лицензии на розничную продажу алкогольной продукции, продажи алкогольной продукции несовершеннолетним лицам, продажи алкогольной продукции в нестационарных торговых объектах, нарушений по ограничению времени продажи алкогольной продукции и других нарушений в сфере розничной продажи алкогольной продукции потребители могут обратиться в департамент экономического развития администрации города Нефтеюганска. </w:t>
      </w:r>
    </w:p>
    <w:p w:rsidR="0035182E" w:rsidRDefault="0035182E" w:rsidP="003518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Осуществляется взаимодействие в виде информационного обмена с Нефтеюганской межрайонной прокуратурой Ханты-Мансийского автономного округа - Югры, Межрайонной инспекцией Федеральной налоговой службы России № 7 по Ханты-Мансийскому автономному округу – Югре, отделом Министерства внутренних дел России по городу Нефтеюганску.</w:t>
      </w:r>
    </w:p>
    <w:p w:rsidR="007446D1" w:rsidRPr="009447EB" w:rsidRDefault="007446D1" w:rsidP="006E1176">
      <w:pPr>
        <w:shd w:val="clear" w:color="auto" w:fill="FFFFFF"/>
        <w:tabs>
          <w:tab w:val="left" w:pos="709"/>
        </w:tabs>
        <w:spacing w:after="0" w:line="240" w:lineRule="auto"/>
        <w:jc w:val="both"/>
        <w:outlineLvl w:val="0"/>
        <w:rPr>
          <w:rFonts w:ascii="Times New Roman" w:hAnsi="Times New Roman" w:cs="Times New Roman"/>
          <w:b/>
          <w:sz w:val="28"/>
          <w:szCs w:val="28"/>
          <w:highlight w:val="yellow"/>
        </w:rPr>
      </w:pPr>
    </w:p>
    <w:p w:rsidR="008369A4" w:rsidRDefault="00F5637D" w:rsidP="00E81565">
      <w:pPr>
        <w:shd w:val="clear" w:color="auto" w:fill="FFFFFF"/>
        <w:tabs>
          <w:tab w:val="left" w:pos="709"/>
        </w:tabs>
        <w:spacing w:after="0" w:line="240" w:lineRule="auto"/>
        <w:jc w:val="center"/>
        <w:outlineLvl w:val="0"/>
        <w:rPr>
          <w:rFonts w:ascii="Times New Roman" w:hAnsi="Times New Roman"/>
          <w:b/>
          <w:sz w:val="28"/>
          <w:szCs w:val="28"/>
        </w:rPr>
      </w:pPr>
      <w:r w:rsidRPr="00F5637D">
        <w:rPr>
          <w:rFonts w:ascii="Times New Roman" w:hAnsi="Times New Roman"/>
          <w:b/>
          <w:sz w:val="28"/>
          <w:szCs w:val="28"/>
        </w:rPr>
        <w:t>1.13.</w:t>
      </w:r>
      <w:r w:rsidR="008369A4" w:rsidRPr="00F5637D">
        <w:rPr>
          <w:rFonts w:ascii="Times New Roman" w:hAnsi="Times New Roman"/>
          <w:b/>
          <w:sz w:val="28"/>
          <w:szCs w:val="28"/>
        </w:rPr>
        <w:t>Малое</w:t>
      </w:r>
      <w:r w:rsidR="007446D1" w:rsidRPr="00F5637D">
        <w:rPr>
          <w:rFonts w:ascii="Times New Roman" w:hAnsi="Times New Roman"/>
          <w:b/>
          <w:sz w:val="28"/>
          <w:szCs w:val="28"/>
        </w:rPr>
        <w:t xml:space="preserve"> предпринимательство</w:t>
      </w:r>
    </w:p>
    <w:p w:rsidR="00E81565" w:rsidRPr="00F5637D" w:rsidRDefault="00E81565" w:rsidP="00E81565">
      <w:pPr>
        <w:shd w:val="clear" w:color="auto" w:fill="FFFFFF"/>
        <w:tabs>
          <w:tab w:val="left" w:pos="709"/>
        </w:tabs>
        <w:spacing w:after="0" w:line="240" w:lineRule="auto"/>
        <w:jc w:val="center"/>
        <w:outlineLvl w:val="0"/>
        <w:rPr>
          <w:rFonts w:ascii="Times New Roman" w:hAnsi="Times New Roman"/>
          <w:b/>
          <w:sz w:val="28"/>
          <w:szCs w:val="28"/>
        </w:rPr>
      </w:pPr>
    </w:p>
    <w:p w:rsidR="008369A4" w:rsidRPr="00D71720" w:rsidRDefault="008369A4"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Одним из инструментов поддержки и развития субъектов малого и среднего предпринимательства является реализация муниципальной программы «Социально-экономическое развитие города Нефтеюганска на 2014-2020 годы» (подпрограмма IV «Развитие малого и среднего предпринимательства» (далее – Подпрограмма).</w:t>
      </w:r>
    </w:p>
    <w:p w:rsidR="008369A4" w:rsidRPr="00D71720" w:rsidRDefault="008369A4"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 xml:space="preserve">Реализуемая в Нефтеюганске Подпрограмма включает в себя финансовую, имущественную, информационную, консультационную поддержку, а также поддержку в области подготовки, переподготовки и повышения квалификации кадров. </w:t>
      </w:r>
    </w:p>
    <w:p w:rsidR="008369A4" w:rsidRPr="00D71720" w:rsidRDefault="008369A4"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Реализация Подпрограммы осуществляется по 11 направлениям.</w:t>
      </w:r>
    </w:p>
    <w:p w:rsidR="008369A4" w:rsidRPr="00D71720" w:rsidRDefault="008369A4"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В 2018 году на реализацию мероприятий подпрограммы IV «Развитие малого и среднего предпринимательства» муниципальной программы «Социально-экономическое развитие города Нефтеюганска на 2014-2020 годы» выделено 12</w:t>
      </w:r>
      <w:r w:rsidR="002C5EBB">
        <w:rPr>
          <w:rFonts w:ascii="Times New Roman" w:eastAsia="Times New Roman" w:hAnsi="Times New Roman" w:cs="Times New Roman"/>
          <w:sz w:val="28"/>
          <w:szCs w:val="28"/>
          <w:lang w:eastAsia="ru-RU"/>
        </w:rPr>
        <w:t> </w:t>
      </w:r>
      <w:r w:rsidRPr="00D71720">
        <w:rPr>
          <w:rFonts w:ascii="Times New Roman" w:eastAsia="Times New Roman" w:hAnsi="Times New Roman" w:cs="Times New Roman"/>
          <w:sz w:val="28"/>
          <w:szCs w:val="28"/>
          <w:lang w:eastAsia="ru-RU"/>
        </w:rPr>
        <w:t>273</w:t>
      </w:r>
      <w:r w:rsidR="002C5EBB">
        <w:rPr>
          <w:rFonts w:ascii="Times New Roman" w:eastAsia="Times New Roman" w:hAnsi="Times New Roman" w:cs="Times New Roman"/>
          <w:sz w:val="28"/>
          <w:szCs w:val="28"/>
          <w:lang w:eastAsia="ru-RU"/>
        </w:rPr>
        <w:t>,3 тыс.</w:t>
      </w:r>
      <w:r w:rsidRPr="00D71720">
        <w:rPr>
          <w:rFonts w:ascii="Times New Roman" w:eastAsia="Times New Roman" w:hAnsi="Times New Roman" w:cs="Times New Roman"/>
          <w:sz w:val="28"/>
          <w:szCs w:val="28"/>
          <w:lang w:eastAsia="ru-RU"/>
        </w:rPr>
        <w:t xml:space="preserve"> рублей, в том числе:</w:t>
      </w:r>
    </w:p>
    <w:p w:rsidR="008369A4" w:rsidRPr="00D71720" w:rsidRDefault="00DA7385"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49,9 тыс.</w:t>
      </w:r>
      <w:r w:rsidR="008369A4" w:rsidRPr="00D71720">
        <w:rPr>
          <w:rFonts w:ascii="Times New Roman" w:eastAsia="Times New Roman" w:hAnsi="Times New Roman" w:cs="Times New Roman"/>
          <w:sz w:val="28"/>
          <w:szCs w:val="28"/>
          <w:lang w:eastAsia="ru-RU"/>
        </w:rPr>
        <w:t xml:space="preserve"> рублей – средства бюджета города Нефтеюганска;</w:t>
      </w:r>
    </w:p>
    <w:p w:rsidR="008369A4" w:rsidRPr="00D71720" w:rsidRDefault="00DA7385"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-9 775,5 тыс. рублей </w:t>
      </w:r>
      <w:r w:rsidR="008369A4" w:rsidRPr="00D71720">
        <w:rPr>
          <w:rFonts w:ascii="Times New Roman" w:eastAsia="Times New Roman" w:hAnsi="Times New Roman" w:cs="Times New Roman"/>
          <w:sz w:val="28"/>
          <w:szCs w:val="28"/>
          <w:lang w:eastAsia="ru-RU"/>
        </w:rPr>
        <w:t>– субсидия Ханты-Мансийского автономного округа - Югры на софинансирование Подпрограммы.</w:t>
      </w:r>
    </w:p>
    <w:p w:rsidR="008369A4" w:rsidRPr="00D71720" w:rsidRDefault="008369A4"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Одним из направлений Подпрограммы является установка надёжного и конструктивного диалога между органами власти и бизнес-структурами, общая цель которых – осуществление дальнейших экономических преобразований и создание благоприятного режима для деятельности предприятий всех форм собственности.</w:t>
      </w:r>
    </w:p>
    <w:p w:rsidR="008369A4" w:rsidRPr="00D71720" w:rsidRDefault="008369A4"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Департаментом экономического развития администрации города ведётся постоянное взаимодействие с такими организациями как Торгово-промышленная палата ХМАО - Югры, Центр инноваций социальной сферы Фонда поддержки предпринимательства Югры, Фонд поддержки предпринимательства Югры и многими другими в сфере организации совместных совещаний, рабочих встреч, круглых столов, семинаров, оповещения субъектов предпринимательства, оказания содействия размещения информации в средствах массовой информации.</w:t>
      </w:r>
    </w:p>
    <w:p w:rsidR="008369A4" w:rsidRPr="00D71720" w:rsidRDefault="008369A4"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В 2018 году администрацией города Нефтеюганска проведено 20 мероприятий, организованных для субъектов малого и среднего предпринимательства и лиц, желающих начать предпринимательскую деятельность, включая «круглые столы», рабочие встречи и совещания по вопросам ведения предпринимательской деятельности, взаимодействия с органами власти, выставочно-ярморочные мероприятия и пр., в которых приняли участие 912 человек, в том числе 78 молодых людей, желающих открыть свой бизнес.</w:t>
      </w:r>
    </w:p>
    <w:p w:rsidR="008369A4" w:rsidRPr="00D71720" w:rsidRDefault="008369A4"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На территории города осуществляет деятельность Координационный совет по развитию малого и среднего предпринимательства при администрации города Нефтеюганска, в состав которого вошли представители, как органов местного самоуправления, так и непосредственно производственные структуры малого бизнеса, общественные организации. Главная его цель - координация интересов органов власти и предпринимательства.</w:t>
      </w:r>
    </w:p>
    <w:p w:rsidR="008369A4" w:rsidRPr="00D71720" w:rsidRDefault="008369A4"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 xml:space="preserve">В отчётном периоде проведено 3 заседания Координационного совета по развитию малого и среднего предпринимательства при администрации города. </w:t>
      </w:r>
    </w:p>
    <w:p w:rsidR="008369A4" w:rsidRPr="00D71720" w:rsidRDefault="008369A4"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К действенным мерам, направленным на поддержку и развитие малых и средних предприятий, следует отнести финансовую поддержку, в рамках которой производится компенсация части затрат субъектам предпринимательства и организациям, образующим инфраструктуру поддержки малого и среднего бизнеса, а также предоставление грантов в форме субсидий.</w:t>
      </w:r>
    </w:p>
    <w:p w:rsidR="008369A4" w:rsidRPr="00D71720" w:rsidRDefault="008369A4"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В 2018 году 40 субъектам малого и среднего предпринимательства предоставлено субсидий на с</w:t>
      </w:r>
      <w:r w:rsidR="00107F04">
        <w:rPr>
          <w:rFonts w:ascii="Times New Roman" w:eastAsia="Times New Roman" w:hAnsi="Times New Roman" w:cs="Times New Roman"/>
          <w:sz w:val="28"/>
          <w:szCs w:val="28"/>
          <w:lang w:eastAsia="ru-RU"/>
        </w:rPr>
        <w:t xml:space="preserve">умму 6 389,9 тыс. рублей </w:t>
      </w:r>
      <w:r w:rsidRPr="00D71720">
        <w:rPr>
          <w:rFonts w:ascii="Times New Roman" w:eastAsia="Times New Roman" w:hAnsi="Times New Roman" w:cs="Times New Roman"/>
          <w:sz w:val="28"/>
          <w:szCs w:val="28"/>
          <w:lang w:eastAsia="ru-RU"/>
        </w:rPr>
        <w:t>(4</w:t>
      </w:r>
      <w:r w:rsidR="00107F04">
        <w:rPr>
          <w:rFonts w:ascii="Times New Roman" w:eastAsia="Times New Roman" w:hAnsi="Times New Roman" w:cs="Times New Roman"/>
          <w:sz w:val="28"/>
          <w:szCs w:val="28"/>
          <w:lang w:eastAsia="ru-RU"/>
        </w:rPr>
        <w:t> </w:t>
      </w:r>
      <w:r w:rsidRPr="00D71720">
        <w:rPr>
          <w:rFonts w:ascii="Times New Roman" w:eastAsia="Times New Roman" w:hAnsi="Times New Roman" w:cs="Times New Roman"/>
          <w:sz w:val="28"/>
          <w:szCs w:val="28"/>
          <w:lang w:eastAsia="ru-RU"/>
        </w:rPr>
        <w:t>949</w:t>
      </w:r>
      <w:r w:rsidR="00107F04">
        <w:rPr>
          <w:rFonts w:ascii="Times New Roman" w:eastAsia="Times New Roman" w:hAnsi="Times New Roman" w:cs="Times New Roman"/>
          <w:sz w:val="28"/>
          <w:szCs w:val="28"/>
          <w:lang w:eastAsia="ru-RU"/>
        </w:rPr>
        <w:t>,1</w:t>
      </w:r>
      <w:r w:rsidRPr="00D71720">
        <w:rPr>
          <w:rFonts w:ascii="Times New Roman" w:eastAsia="Times New Roman" w:hAnsi="Times New Roman" w:cs="Times New Roman"/>
          <w:sz w:val="28"/>
          <w:szCs w:val="28"/>
          <w:lang w:eastAsia="ru-RU"/>
        </w:rPr>
        <w:t xml:space="preserve"> – бюджет округа, 1</w:t>
      </w:r>
      <w:r w:rsidR="00107F04">
        <w:rPr>
          <w:rFonts w:ascii="Times New Roman" w:eastAsia="Times New Roman" w:hAnsi="Times New Roman" w:cs="Times New Roman"/>
          <w:sz w:val="28"/>
          <w:szCs w:val="28"/>
          <w:lang w:eastAsia="ru-RU"/>
        </w:rPr>
        <w:t> </w:t>
      </w:r>
      <w:r w:rsidRPr="00D71720">
        <w:rPr>
          <w:rFonts w:ascii="Times New Roman" w:eastAsia="Times New Roman" w:hAnsi="Times New Roman" w:cs="Times New Roman"/>
          <w:sz w:val="28"/>
          <w:szCs w:val="28"/>
          <w:lang w:eastAsia="ru-RU"/>
        </w:rPr>
        <w:t>440</w:t>
      </w:r>
      <w:r w:rsidR="00107F04">
        <w:rPr>
          <w:rFonts w:ascii="Times New Roman" w:eastAsia="Times New Roman" w:hAnsi="Times New Roman" w:cs="Times New Roman"/>
          <w:sz w:val="28"/>
          <w:szCs w:val="28"/>
          <w:lang w:eastAsia="ru-RU"/>
        </w:rPr>
        <w:t>,9</w:t>
      </w:r>
      <w:r w:rsidRPr="00D71720">
        <w:rPr>
          <w:rFonts w:ascii="Times New Roman" w:eastAsia="Times New Roman" w:hAnsi="Times New Roman" w:cs="Times New Roman"/>
          <w:sz w:val="28"/>
          <w:szCs w:val="28"/>
          <w:lang w:eastAsia="ru-RU"/>
        </w:rPr>
        <w:t xml:space="preserve"> – бюджет города), в том числе:</w:t>
      </w:r>
    </w:p>
    <w:p w:rsidR="008369A4" w:rsidRPr="00D71720" w:rsidRDefault="008369A4"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-13 субъектам, осуществляющим социально-значимые виды деятельности, в виде возмещения части затрат на аренду нежилых помещений на сумму 1</w:t>
      </w:r>
      <w:r w:rsidR="00050A6D">
        <w:rPr>
          <w:rFonts w:ascii="Times New Roman" w:eastAsia="Times New Roman" w:hAnsi="Times New Roman" w:cs="Times New Roman"/>
          <w:sz w:val="28"/>
          <w:szCs w:val="28"/>
          <w:lang w:eastAsia="ru-RU"/>
        </w:rPr>
        <w:t> </w:t>
      </w:r>
      <w:r w:rsidRPr="00D71720">
        <w:rPr>
          <w:rFonts w:ascii="Times New Roman" w:eastAsia="Times New Roman" w:hAnsi="Times New Roman" w:cs="Times New Roman"/>
          <w:sz w:val="28"/>
          <w:szCs w:val="28"/>
          <w:lang w:eastAsia="ru-RU"/>
        </w:rPr>
        <w:t>776</w:t>
      </w:r>
      <w:r w:rsidR="00050A6D">
        <w:rPr>
          <w:rFonts w:ascii="Times New Roman" w:eastAsia="Times New Roman" w:hAnsi="Times New Roman" w:cs="Times New Roman"/>
          <w:sz w:val="28"/>
          <w:szCs w:val="28"/>
          <w:lang w:eastAsia="ru-RU"/>
        </w:rPr>
        <w:t>,2 тыс. рублей</w:t>
      </w:r>
      <w:r w:rsidRPr="00D71720">
        <w:rPr>
          <w:rFonts w:ascii="Times New Roman" w:eastAsia="Times New Roman" w:hAnsi="Times New Roman" w:cs="Times New Roman"/>
          <w:sz w:val="28"/>
          <w:szCs w:val="28"/>
          <w:lang w:eastAsia="ru-RU"/>
        </w:rPr>
        <w:t xml:space="preserve"> (1</w:t>
      </w:r>
      <w:r w:rsidR="00050A6D">
        <w:rPr>
          <w:rFonts w:ascii="Times New Roman" w:eastAsia="Times New Roman" w:hAnsi="Times New Roman" w:cs="Times New Roman"/>
          <w:sz w:val="28"/>
          <w:szCs w:val="28"/>
          <w:lang w:eastAsia="ru-RU"/>
        </w:rPr>
        <w:t> </w:t>
      </w:r>
      <w:r w:rsidRPr="00D71720">
        <w:rPr>
          <w:rFonts w:ascii="Times New Roman" w:eastAsia="Times New Roman" w:hAnsi="Times New Roman" w:cs="Times New Roman"/>
          <w:sz w:val="28"/>
          <w:szCs w:val="28"/>
          <w:lang w:eastAsia="ru-RU"/>
        </w:rPr>
        <w:t>247</w:t>
      </w:r>
      <w:r w:rsidR="00050A6D">
        <w:rPr>
          <w:rFonts w:ascii="Times New Roman" w:eastAsia="Times New Roman" w:hAnsi="Times New Roman" w:cs="Times New Roman"/>
          <w:sz w:val="28"/>
          <w:szCs w:val="28"/>
          <w:lang w:eastAsia="ru-RU"/>
        </w:rPr>
        <w:t>,6</w:t>
      </w:r>
      <w:r w:rsidRPr="00D71720">
        <w:rPr>
          <w:rFonts w:ascii="Times New Roman" w:eastAsia="Times New Roman" w:hAnsi="Times New Roman" w:cs="Times New Roman"/>
          <w:sz w:val="28"/>
          <w:szCs w:val="28"/>
          <w:lang w:eastAsia="ru-RU"/>
        </w:rPr>
        <w:t xml:space="preserve"> – бюджет округа, 528</w:t>
      </w:r>
      <w:r w:rsidR="00050A6D">
        <w:rPr>
          <w:rFonts w:ascii="Times New Roman" w:eastAsia="Times New Roman" w:hAnsi="Times New Roman" w:cs="Times New Roman"/>
          <w:sz w:val="28"/>
          <w:szCs w:val="28"/>
          <w:lang w:eastAsia="ru-RU"/>
        </w:rPr>
        <w:t>,6</w:t>
      </w:r>
      <w:r w:rsidRPr="00D71720">
        <w:rPr>
          <w:rFonts w:ascii="Times New Roman" w:eastAsia="Times New Roman" w:hAnsi="Times New Roman" w:cs="Times New Roman"/>
          <w:sz w:val="28"/>
          <w:szCs w:val="28"/>
          <w:lang w:eastAsia="ru-RU"/>
        </w:rPr>
        <w:t xml:space="preserve"> – бюджет города);</w:t>
      </w:r>
    </w:p>
    <w:p w:rsidR="008369A4" w:rsidRPr="00D71720" w:rsidRDefault="008369A4"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-2 субъектам, осуществляющим социально-значимые виды деятельности, в виде возмещения части затрат по предоставленным консалтинговым услугам на сумму 100</w:t>
      </w:r>
      <w:r w:rsidR="00102D37">
        <w:rPr>
          <w:rFonts w:ascii="Times New Roman" w:eastAsia="Times New Roman" w:hAnsi="Times New Roman" w:cs="Times New Roman"/>
          <w:sz w:val="28"/>
          <w:szCs w:val="28"/>
          <w:lang w:eastAsia="ru-RU"/>
        </w:rPr>
        <w:t>,0 тыс. рублей</w:t>
      </w:r>
      <w:r w:rsidRPr="00D71720">
        <w:rPr>
          <w:rFonts w:ascii="Times New Roman" w:eastAsia="Times New Roman" w:hAnsi="Times New Roman" w:cs="Times New Roman"/>
          <w:sz w:val="28"/>
          <w:szCs w:val="28"/>
          <w:lang w:eastAsia="ru-RU"/>
        </w:rPr>
        <w:t xml:space="preserve"> (95</w:t>
      </w:r>
      <w:r w:rsidR="00102D37">
        <w:rPr>
          <w:rFonts w:ascii="Times New Roman" w:eastAsia="Times New Roman" w:hAnsi="Times New Roman" w:cs="Times New Roman"/>
          <w:sz w:val="28"/>
          <w:szCs w:val="28"/>
          <w:lang w:eastAsia="ru-RU"/>
        </w:rPr>
        <w:t>,</w:t>
      </w:r>
      <w:r w:rsidRPr="00D71720">
        <w:rPr>
          <w:rFonts w:ascii="Times New Roman" w:eastAsia="Times New Roman" w:hAnsi="Times New Roman" w:cs="Times New Roman"/>
          <w:sz w:val="28"/>
          <w:szCs w:val="28"/>
          <w:lang w:eastAsia="ru-RU"/>
        </w:rPr>
        <w:t>0 – бюджет округа, 5</w:t>
      </w:r>
      <w:r w:rsidR="00102D37">
        <w:rPr>
          <w:rFonts w:ascii="Times New Roman" w:eastAsia="Times New Roman" w:hAnsi="Times New Roman" w:cs="Times New Roman"/>
          <w:sz w:val="28"/>
          <w:szCs w:val="28"/>
          <w:lang w:eastAsia="ru-RU"/>
        </w:rPr>
        <w:t>,0</w:t>
      </w:r>
      <w:r w:rsidRPr="00D71720">
        <w:rPr>
          <w:rFonts w:ascii="Times New Roman" w:eastAsia="Times New Roman" w:hAnsi="Times New Roman" w:cs="Times New Roman"/>
          <w:sz w:val="28"/>
          <w:szCs w:val="28"/>
          <w:lang w:eastAsia="ru-RU"/>
        </w:rPr>
        <w:t xml:space="preserve"> – бюджет города);</w:t>
      </w:r>
    </w:p>
    <w:p w:rsidR="008369A4" w:rsidRPr="00D71720" w:rsidRDefault="008369A4"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-4 субъектам, осуществляющим социально-значимые виды деятельности, в виде возмещения части затрат по обязательной и добровольной сертификации (декларированию) продукции (в том числе продовольственного сырья) местных товаропроизводителей на сумму 326</w:t>
      </w:r>
      <w:r w:rsidR="009E5E75">
        <w:rPr>
          <w:rFonts w:ascii="Times New Roman" w:eastAsia="Times New Roman" w:hAnsi="Times New Roman" w:cs="Times New Roman"/>
          <w:sz w:val="28"/>
          <w:szCs w:val="28"/>
          <w:lang w:eastAsia="ru-RU"/>
        </w:rPr>
        <w:t>,5 тыс. рублей</w:t>
      </w:r>
      <w:r w:rsidR="00BF36FE">
        <w:rPr>
          <w:rFonts w:ascii="Times New Roman" w:eastAsia="Times New Roman" w:hAnsi="Times New Roman" w:cs="Times New Roman"/>
          <w:sz w:val="28"/>
          <w:szCs w:val="28"/>
          <w:lang w:eastAsia="ru-RU"/>
        </w:rPr>
        <w:t xml:space="preserve"> (300,0</w:t>
      </w:r>
      <w:r w:rsidRPr="00D71720">
        <w:rPr>
          <w:rFonts w:ascii="Times New Roman" w:eastAsia="Times New Roman" w:hAnsi="Times New Roman" w:cs="Times New Roman"/>
          <w:sz w:val="28"/>
          <w:szCs w:val="28"/>
          <w:lang w:eastAsia="ru-RU"/>
        </w:rPr>
        <w:t xml:space="preserve"> – бюджет округа, 26</w:t>
      </w:r>
      <w:r w:rsidR="00BF36FE">
        <w:rPr>
          <w:rFonts w:ascii="Times New Roman" w:eastAsia="Times New Roman" w:hAnsi="Times New Roman" w:cs="Times New Roman"/>
          <w:sz w:val="28"/>
          <w:szCs w:val="28"/>
          <w:lang w:eastAsia="ru-RU"/>
        </w:rPr>
        <w:t>,5</w:t>
      </w:r>
      <w:r w:rsidRPr="00D71720">
        <w:rPr>
          <w:rFonts w:ascii="Times New Roman" w:eastAsia="Times New Roman" w:hAnsi="Times New Roman" w:cs="Times New Roman"/>
          <w:sz w:val="28"/>
          <w:szCs w:val="28"/>
          <w:lang w:eastAsia="ru-RU"/>
        </w:rPr>
        <w:t xml:space="preserve"> – бюджет города)</w:t>
      </w:r>
    </w:p>
    <w:p w:rsidR="008369A4" w:rsidRPr="00D71720" w:rsidRDefault="008369A4"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-13 субъектам, осуществляющим социально-значимые виды деятельности, в виде возмещения части затрат по приобретению оборудования (основных средств) и лицензионных программных продуктов, на сумму 2</w:t>
      </w:r>
      <w:r w:rsidR="00904988">
        <w:rPr>
          <w:rFonts w:ascii="Times New Roman" w:eastAsia="Times New Roman" w:hAnsi="Times New Roman" w:cs="Times New Roman"/>
          <w:sz w:val="28"/>
          <w:szCs w:val="28"/>
          <w:lang w:eastAsia="ru-RU"/>
        </w:rPr>
        <w:t> </w:t>
      </w:r>
      <w:r w:rsidRPr="00D71720">
        <w:rPr>
          <w:rFonts w:ascii="Times New Roman" w:eastAsia="Times New Roman" w:hAnsi="Times New Roman" w:cs="Times New Roman"/>
          <w:sz w:val="28"/>
          <w:szCs w:val="28"/>
          <w:lang w:eastAsia="ru-RU"/>
        </w:rPr>
        <w:t>337</w:t>
      </w:r>
      <w:r w:rsidR="00904988">
        <w:rPr>
          <w:rFonts w:ascii="Times New Roman" w:eastAsia="Times New Roman" w:hAnsi="Times New Roman" w:cs="Times New Roman"/>
          <w:sz w:val="28"/>
          <w:szCs w:val="28"/>
          <w:lang w:eastAsia="ru-RU"/>
        </w:rPr>
        <w:t>,8 тыс.</w:t>
      </w:r>
      <w:r w:rsidRPr="00D71720">
        <w:rPr>
          <w:rFonts w:ascii="Times New Roman" w:eastAsia="Times New Roman" w:hAnsi="Times New Roman" w:cs="Times New Roman"/>
          <w:sz w:val="28"/>
          <w:szCs w:val="28"/>
          <w:lang w:eastAsia="ru-RU"/>
        </w:rPr>
        <w:t xml:space="preserve"> рублей (1</w:t>
      </w:r>
      <w:r w:rsidR="00904988">
        <w:rPr>
          <w:rFonts w:ascii="Times New Roman" w:eastAsia="Times New Roman" w:hAnsi="Times New Roman" w:cs="Times New Roman"/>
          <w:sz w:val="28"/>
          <w:szCs w:val="28"/>
          <w:lang w:eastAsia="ru-RU"/>
        </w:rPr>
        <w:t> </w:t>
      </w:r>
      <w:r w:rsidRPr="00D71720">
        <w:rPr>
          <w:rFonts w:ascii="Times New Roman" w:eastAsia="Times New Roman" w:hAnsi="Times New Roman" w:cs="Times New Roman"/>
          <w:sz w:val="28"/>
          <w:szCs w:val="28"/>
          <w:lang w:eastAsia="ru-RU"/>
        </w:rPr>
        <w:t>432</w:t>
      </w:r>
      <w:r w:rsidR="00904988">
        <w:rPr>
          <w:rFonts w:ascii="Times New Roman" w:eastAsia="Times New Roman" w:hAnsi="Times New Roman" w:cs="Times New Roman"/>
          <w:sz w:val="28"/>
          <w:szCs w:val="28"/>
          <w:lang w:eastAsia="ru-RU"/>
        </w:rPr>
        <w:t>,2</w:t>
      </w:r>
      <w:r w:rsidRPr="00D71720">
        <w:rPr>
          <w:rFonts w:ascii="Times New Roman" w:eastAsia="Times New Roman" w:hAnsi="Times New Roman" w:cs="Times New Roman"/>
          <w:sz w:val="28"/>
          <w:szCs w:val="28"/>
          <w:lang w:eastAsia="ru-RU"/>
        </w:rPr>
        <w:t xml:space="preserve"> – бюджет округа, 905</w:t>
      </w:r>
      <w:r w:rsidR="00385FC5">
        <w:rPr>
          <w:rFonts w:ascii="Times New Roman" w:eastAsia="Times New Roman" w:hAnsi="Times New Roman" w:cs="Times New Roman"/>
          <w:sz w:val="28"/>
          <w:szCs w:val="28"/>
          <w:lang w:eastAsia="ru-RU"/>
        </w:rPr>
        <w:t>,</w:t>
      </w:r>
      <w:r w:rsidR="008D2B14">
        <w:rPr>
          <w:rFonts w:ascii="Times New Roman" w:eastAsia="Times New Roman" w:hAnsi="Times New Roman" w:cs="Times New Roman"/>
          <w:sz w:val="28"/>
          <w:szCs w:val="28"/>
          <w:lang w:eastAsia="ru-RU"/>
        </w:rPr>
        <w:t xml:space="preserve">7 </w:t>
      </w:r>
      <w:r w:rsidR="008D2B14" w:rsidRPr="00D71720">
        <w:rPr>
          <w:rFonts w:ascii="Times New Roman" w:eastAsia="Times New Roman" w:hAnsi="Times New Roman" w:cs="Times New Roman"/>
          <w:sz w:val="28"/>
          <w:szCs w:val="28"/>
          <w:lang w:eastAsia="ru-RU"/>
        </w:rPr>
        <w:t>–</w:t>
      </w:r>
      <w:r w:rsidRPr="00D71720">
        <w:rPr>
          <w:rFonts w:ascii="Times New Roman" w:eastAsia="Times New Roman" w:hAnsi="Times New Roman" w:cs="Times New Roman"/>
          <w:sz w:val="28"/>
          <w:szCs w:val="28"/>
          <w:lang w:eastAsia="ru-RU"/>
        </w:rPr>
        <w:t xml:space="preserve"> бюджет города);</w:t>
      </w:r>
    </w:p>
    <w:p w:rsidR="008369A4" w:rsidRPr="00D71720" w:rsidRDefault="008369A4"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-3 субъектам, осуществляющим деятельность в социальной сфере, в виде возмещения части затрат на аренду нежилых помещений на сумму 600</w:t>
      </w:r>
      <w:r w:rsidR="009A4C97">
        <w:rPr>
          <w:rFonts w:ascii="Times New Roman" w:eastAsia="Times New Roman" w:hAnsi="Times New Roman" w:cs="Times New Roman"/>
          <w:sz w:val="28"/>
          <w:szCs w:val="28"/>
          <w:lang w:eastAsia="ru-RU"/>
        </w:rPr>
        <w:t>,0 тыс. рублей</w:t>
      </w:r>
      <w:r w:rsidRPr="00D71720">
        <w:rPr>
          <w:rFonts w:ascii="Times New Roman" w:eastAsia="Times New Roman" w:hAnsi="Times New Roman" w:cs="Times New Roman"/>
          <w:sz w:val="28"/>
          <w:szCs w:val="28"/>
          <w:lang w:eastAsia="ru-RU"/>
        </w:rPr>
        <w:t xml:space="preserve"> (400</w:t>
      </w:r>
      <w:r w:rsidR="009A4C97">
        <w:rPr>
          <w:rFonts w:ascii="Times New Roman" w:eastAsia="Times New Roman" w:hAnsi="Times New Roman" w:cs="Times New Roman"/>
          <w:sz w:val="28"/>
          <w:szCs w:val="28"/>
          <w:lang w:eastAsia="ru-RU"/>
        </w:rPr>
        <w:t>,</w:t>
      </w:r>
      <w:r w:rsidR="008D2B14">
        <w:rPr>
          <w:rFonts w:ascii="Times New Roman" w:eastAsia="Times New Roman" w:hAnsi="Times New Roman" w:cs="Times New Roman"/>
          <w:sz w:val="28"/>
          <w:szCs w:val="28"/>
          <w:lang w:eastAsia="ru-RU"/>
        </w:rPr>
        <w:t xml:space="preserve">0 </w:t>
      </w:r>
      <w:r w:rsidR="008D2B14" w:rsidRPr="00D71720">
        <w:rPr>
          <w:rFonts w:ascii="Times New Roman" w:eastAsia="Times New Roman" w:hAnsi="Times New Roman" w:cs="Times New Roman"/>
          <w:sz w:val="28"/>
          <w:szCs w:val="28"/>
          <w:lang w:eastAsia="ru-RU"/>
        </w:rPr>
        <w:t>–</w:t>
      </w:r>
      <w:r w:rsidRPr="00D71720">
        <w:rPr>
          <w:rFonts w:ascii="Times New Roman" w:eastAsia="Times New Roman" w:hAnsi="Times New Roman" w:cs="Times New Roman"/>
          <w:sz w:val="28"/>
          <w:szCs w:val="28"/>
          <w:lang w:eastAsia="ru-RU"/>
        </w:rPr>
        <w:t xml:space="preserve"> бюджет округа, 200</w:t>
      </w:r>
      <w:r w:rsidR="009A4C97">
        <w:rPr>
          <w:rFonts w:ascii="Times New Roman" w:eastAsia="Times New Roman" w:hAnsi="Times New Roman" w:cs="Times New Roman"/>
          <w:sz w:val="28"/>
          <w:szCs w:val="28"/>
          <w:lang w:eastAsia="ru-RU"/>
        </w:rPr>
        <w:t>,0</w:t>
      </w:r>
      <w:r w:rsidRPr="00D71720">
        <w:rPr>
          <w:rFonts w:ascii="Times New Roman" w:eastAsia="Times New Roman" w:hAnsi="Times New Roman" w:cs="Times New Roman"/>
          <w:sz w:val="28"/>
          <w:szCs w:val="28"/>
          <w:lang w:eastAsia="ru-RU"/>
        </w:rPr>
        <w:t>– бюджет города);</w:t>
      </w:r>
    </w:p>
    <w:p w:rsidR="008369A4" w:rsidRPr="00D71720" w:rsidRDefault="008369A4"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-3 субъектам, осуществляющим деятельность в социальной сфере, в виде возмещения части затрат по приобретению оборудования (основных средств) и лицензионных программных продуктов на сумму 900</w:t>
      </w:r>
      <w:r w:rsidR="00494ACD">
        <w:rPr>
          <w:rFonts w:ascii="Times New Roman" w:eastAsia="Times New Roman" w:hAnsi="Times New Roman" w:cs="Times New Roman"/>
          <w:sz w:val="28"/>
          <w:szCs w:val="28"/>
          <w:lang w:eastAsia="ru-RU"/>
        </w:rPr>
        <w:t>,0 тыс. рублей</w:t>
      </w:r>
      <w:r w:rsidRPr="00D71720">
        <w:rPr>
          <w:rFonts w:ascii="Times New Roman" w:eastAsia="Times New Roman" w:hAnsi="Times New Roman" w:cs="Times New Roman"/>
          <w:sz w:val="28"/>
          <w:szCs w:val="28"/>
          <w:lang w:eastAsia="ru-RU"/>
        </w:rPr>
        <w:t xml:space="preserve"> (85</w:t>
      </w:r>
      <w:r w:rsidR="008D2B14">
        <w:rPr>
          <w:rFonts w:ascii="Times New Roman" w:eastAsia="Times New Roman" w:hAnsi="Times New Roman" w:cs="Times New Roman"/>
          <w:sz w:val="28"/>
          <w:szCs w:val="28"/>
          <w:lang w:eastAsia="ru-RU"/>
        </w:rPr>
        <w:t>6</w:t>
      </w:r>
      <w:r w:rsidR="00494ACD">
        <w:rPr>
          <w:rFonts w:ascii="Times New Roman" w:eastAsia="Times New Roman" w:hAnsi="Times New Roman" w:cs="Times New Roman"/>
          <w:sz w:val="28"/>
          <w:szCs w:val="28"/>
          <w:lang w:eastAsia="ru-RU"/>
        </w:rPr>
        <w:t>,0</w:t>
      </w:r>
      <w:r w:rsidR="008D2B14">
        <w:rPr>
          <w:rFonts w:ascii="Times New Roman" w:eastAsia="Times New Roman" w:hAnsi="Times New Roman" w:cs="Times New Roman"/>
          <w:sz w:val="28"/>
          <w:szCs w:val="28"/>
          <w:lang w:eastAsia="ru-RU"/>
        </w:rPr>
        <w:t xml:space="preserve"> </w:t>
      </w:r>
      <w:r w:rsidRPr="00D71720">
        <w:rPr>
          <w:rFonts w:ascii="Times New Roman" w:eastAsia="Times New Roman" w:hAnsi="Times New Roman" w:cs="Times New Roman"/>
          <w:sz w:val="28"/>
          <w:szCs w:val="28"/>
          <w:lang w:eastAsia="ru-RU"/>
        </w:rPr>
        <w:t>– бюджет округа, 4</w:t>
      </w:r>
      <w:r w:rsidR="00494ACD">
        <w:rPr>
          <w:rFonts w:ascii="Times New Roman" w:eastAsia="Times New Roman" w:hAnsi="Times New Roman" w:cs="Times New Roman"/>
          <w:sz w:val="28"/>
          <w:szCs w:val="28"/>
          <w:lang w:eastAsia="ru-RU"/>
        </w:rPr>
        <w:t>,0</w:t>
      </w:r>
      <w:r w:rsidR="00F5637D">
        <w:rPr>
          <w:rFonts w:ascii="Times New Roman" w:eastAsia="Times New Roman" w:hAnsi="Times New Roman" w:cs="Times New Roman"/>
          <w:sz w:val="28"/>
          <w:szCs w:val="28"/>
          <w:lang w:eastAsia="ru-RU"/>
        </w:rPr>
        <w:t xml:space="preserve"> </w:t>
      </w:r>
      <w:r w:rsidRPr="00D71720">
        <w:rPr>
          <w:rFonts w:ascii="Times New Roman" w:eastAsia="Times New Roman" w:hAnsi="Times New Roman" w:cs="Times New Roman"/>
          <w:sz w:val="28"/>
          <w:szCs w:val="28"/>
          <w:lang w:eastAsia="ru-RU"/>
        </w:rPr>
        <w:t>– бюджет города);</w:t>
      </w:r>
    </w:p>
    <w:p w:rsidR="008369A4" w:rsidRPr="00D71720" w:rsidRDefault="008369A4"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-1 субъекту на создание коворкинг-центров в виде возмещения части затрат на оборудование рабочих мест для субъектов и помещений для проведения совещаний (конференций) на сумму 1</w:t>
      </w:r>
      <w:r w:rsidR="000D0956">
        <w:rPr>
          <w:rFonts w:ascii="Times New Roman" w:eastAsia="Times New Roman" w:hAnsi="Times New Roman" w:cs="Times New Roman"/>
          <w:sz w:val="28"/>
          <w:szCs w:val="28"/>
          <w:lang w:eastAsia="ru-RU"/>
        </w:rPr>
        <w:t> </w:t>
      </w:r>
      <w:r w:rsidRPr="00D71720">
        <w:rPr>
          <w:rFonts w:ascii="Times New Roman" w:eastAsia="Times New Roman" w:hAnsi="Times New Roman" w:cs="Times New Roman"/>
          <w:sz w:val="28"/>
          <w:szCs w:val="28"/>
          <w:lang w:eastAsia="ru-RU"/>
        </w:rPr>
        <w:t>000</w:t>
      </w:r>
      <w:r w:rsidR="000D0956">
        <w:rPr>
          <w:rFonts w:ascii="Times New Roman" w:eastAsia="Times New Roman" w:hAnsi="Times New Roman" w:cs="Times New Roman"/>
          <w:sz w:val="28"/>
          <w:szCs w:val="28"/>
          <w:lang w:eastAsia="ru-RU"/>
        </w:rPr>
        <w:t>,0 тыс. рублей</w:t>
      </w:r>
      <w:r w:rsidRPr="00D71720">
        <w:rPr>
          <w:rFonts w:ascii="Times New Roman" w:eastAsia="Times New Roman" w:hAnsi="Times New Roman" w:cs="Times New Roman"/>
          <w:sz w:val="28"/>
          <w:szCs w:val="28"/>
          <w:lang w:eastAsia="ru-RU"/>
        </w:rPr>
        <w:t xml:space="preserve"> (800</w:t>
      </w:r>
      <w:r w:rsidR="000D0956">
        <w:rPr>
          <w:rFonts w:ascii="Times New Roman" w:eastAsia="Times New Roman" w:hAnsi="Times New Roman" w:cs="Times New Roman"/>
          <w:sz w:val="28"/>
          <w:szCs w:val="28"/>
          <w:lang w:eastAsia="ru-RU"/>
        </w:rPr>
        <w:t xml:space="preserve">,0 </w:t>
      </w:r>
      <w:r w:rsidRPr="00D71720">
        <w:rPr>
          <w:rFonts w:ascii="Times New Roman" w:eastAsia="Times New Roman" w:hAnsi="Times New Roman" w:cs="Times New Roman"/>
          <w:sz w:val="28"/>
          <w:szCs w:val="28"/>
          <w:lang w:eastAsia="ru-RU"/>
        </w:rPr>
        <w:t>– бюджет округа, 200</w:t>
      </w:r>
      <w:r w:rsidR="000D0956">
        <w:rPr>
          <w:rFonts w:ascii="Times New Roman" w:eastAsia="Times New Roman" w:hAnsi="Times New Roman" w:cs="Times New Roman"/>
          <w:sz w:val="28"/>
          <w:szCs w:val="28"/>
          <w:lang w:eastAsia="ru-RU"/>
        </w:rPr>
        <w:t>,0</w:t>
      </w:r>
      <w:r w:rsidR="00F5637D">
        <w:rPr>
          <w:rFonts w:ascii="Times New Roman" w:eastAsia="Times New Roman" w:hAnsi="Times New Roman" w:cs="Times New Roman"/>
          <w:sz w:val="28"/>
          <w:szCs w:val="28"/>
          <w:lang w:eastAsia="ru-RU"/>
        </w:rPr>
        <w:t xml:space="preserve"> </w:t>
      </w:r>
      <w:r w:rsidRPr="00D71720">
        <w:rPr>
          <w:rFonts w:ascii="Times New Roman" w:eastAsia="Times New Roman" w:hAnsi="Times New Roman" w:cs="Times New Roman"/>
          <w:sz w:val="28"/>
          <w:szCs w:val="28"/>
          <w:lang w:eastAsia="ru-RU"/>
        </w:rPr>
        <w:t>– бюджет города);</w:t>
      </w:r>
    </w:p>
    <w:p w:rsidR="008369A4" w:rsidRPr="00D71720" w:rsidRDefault="008369A4"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1 субъекту в виде возмещения части затрат инновационным компаниям, деятельность которых заключается в практическом применении (внедрении) результатов интеллектуальной деятельности на территории города Нефтеюганска на сумму 349</w:t>
      </w:r>
      <w:r w:rsidR="00410B7C">
        <w:rPr>
          <w:rFonts w:ascii="Times New Roman" w:eastAsia="Times New Roman" w:hAnsi="Times New Roman" w:cs="Times New Roman"/>
          <w:sz w:val="28"/>
          <w:szCs w:val="28"/>
          <w:lang w:eastAsia="ru-RU"/>
        </w:rPr>
        <w:t>,4 тыс. рублей</w:t>
      </w:r>
      <w:r w:rsidRPr="00D71720">
        <w:rPr>
          <w:rFonts w:ascii="Times New Roman" w:eastAsia="Times New Roman" w:hAnsi="Times New Roman" w:cs="Times New Roman"/>
          <w:sz w:val="28"/>
          <w:szCs w:val="28"/>
          <w:lang w:eastAsia="ru-RU"/>
        </w:rPr>
        <w:t xml:space="preserve"> (303</w:t>
      </w:r>
      <w:r w:rsidR="00410B7C">
        <w:rPr>
          <w:rFonts w:ascii="Times New Roman" w:eastAsia="Times New Roman" w:hAnsi="Times New Roman" w:cs="Times New Roman"/>
          <w:sz w:val="28"/>
          <w:szCs w:val="28"/>
          <w:lang w:eastAsia="ru-RU"/>
        </w:rPr>
        <w:t>,5</w:t>
      </w:r>
      <w:r w:rsidRPr="00D71720">
        <w:rPr>
          <w:rFonts w:ascii="Times New Roman" w:eastAsia="Times New Roman" w:hAnsi="Times New Roman" w:cs="Times New Roman"/>
          <w:sz w:val="28"/>
          <w:szCs w:val="28"/>
          <w:lang w:eastAsia="ru-RU"/>
        </w:rPr>
        <w:t xml:space="preserve"> – бюджет округа, 45</w:t>
      </w:r>
      <w:r w:rsidR="00410B7C">
        <w:rPr>
          <w:rFonts w:ascii="Times New Roman" w:eastAsia="Times New Roman" w:hAnsi="Times New Roman" w:cs="Times New Roman"/>
          <w:sz w:val="28"/>
          <w:szCs w:val="28"/>
          <w:lang w:eastAsia="ru-RU"/>
        </w:rPr>
        <w:t>,9</w:t>
      </w:r>
      <w:r w:rsidRPr="00D71720">
        <w:rPr>
          <w:rFonts w:ascii="Times New Roman" w:eastAsia="Times New Roman" w:hAnsi="Times New Roman" w:cs="Times New Roman"/>
          <w:sz w:val="28"/>
          <w:szCs w:val="28"/>
          <w:lang w:eastAsia="ru-RU"/>
        </w:rPr>
        <w:t xml:space="preserve"> – бюджет города).</w:t>
      </w:r>
    </w:p>
    <w:p w:rsidR="008369A4" w:rsidRPr="00D71720" w:rsidRDefault="008369A4"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Финансирование мероприятий по организации мониторинга деятельности малого и среднего предпринимательства и формированию благоприятного общественного мнения о малом и среднем предприниматель</w:t>
      </w:r>
      <w:r w:rsidR="001B3FD0">
        <w:rPr>
          <w:rFonts w:ascii="Times New Roman" w:eastAsia="Times New Roman" w:hAnsi="Times New Roman" w:cs="Times New Roman"/>
          <w:sz w:val="28"/>
          <w:szCs w:val="28"/>
          <w:lang w:eastAsia="ru-RU"/>
        </w:rPr>
        <w:t xml:space="preserve">стве составило </w:t>
      </w:r>
      <w:r w:rsidRPr="00D71720">
        <w:rPr>
          <w:rFonts w:ascii="Times New Roman" w:eastAsia="Times New Roman" w:hAnsi="Times New Roman" w:cs="Times New Roman"/>
          <w:sz w:val="28"/>
          <w:szCs w:val="28"/>
          <w:lang w:eastAsia="ru-RU"/>
        </w:rPr>
        <w:t>5</w:t>
      </w:r>
      <w:r w:rsidR="001B3FD0">
        <w:rPr>
          <w:rFonts w:ascii="Times New Roman" w:eastAsia="Times New Roman" w:hAnsi="Times New Roman" w:cs="Times New Roman"/>
          <w:sz w:val="28"/>
          <w:szCs w:val="28"/>
          <w:lang w:eastAsia="ru-RU"/>
        </w:rPr>
        <w:t> </w:t>
      </w:r>
      <w:r w:rsidRPr="00D71720">
        <w:rPr>
          <w:rFonts w:ascii="Times New Roman" w:eastAsia="Times New Roman" w:hAnsi="Times New Roman" w:cs="Times New Roman"/>
          <w:sz w:val="28"/>
          <w:szCs w:val="28"/>
          <w:lang w:eastAsia="ru-RU"/>
        </w:rPr>
        <w:t>430</w:t>
      </w:r>
      <w:r w:rsidR="001B3FD0">
        <w:rPr>
          <w:rFonts w:ascii="Times New Roman" w:eastAsia="Times New Roman" w:hAnsi="Times New Roman" w:cs="Times New Roman"/>
          <w:sz w:val="28"/>
          <w:szCs w:val="28"/>
          <w:lang w:eastAsia="ru-RU"/>
        </w:rPr>
        <w:t>,2 тыс. рублей</w:t>
      </w:r>
      <w:r w:rsidRPr="00D71720">
        <w:rPr>
          <w:rFonts w:ascii="Times New Roman" w:eastAsia="Times New Roman" w:hAnsi="Times New Roman" w:cs="Times New Roman"/>
          <w:sz w:val="28"/>
          <w:szCs w:val="28"/>
          <w:lang w:eastAsia="ru-RU"/>
        </w:rPr>
        <w:t xml:space="preserve"> использованы средства городского бюджета в размере 802</w:t>
      </w:r>
      <w:r w:rsidR="001B3FD0">
        <w:rPr>
          <w:rFonts w:ascii="Times New Roman" w:eastAsia="Times New Roman" w:hAnsi="Times New Roman" w:cs="Times New Roman"/>
          <w:sz w:val="28"/>
          <w:szCs w:val="28"/>
          <w:lang w:eastAsia="ru-RU"/>
        </w:rPr>
        <w:t>,3 тыс. рублей</w:t>
      </w:r>
      <w:r w:rsidRPr="00D71720">
        <w:rPr>
          <w:rFonts w:ascii="Times New Roman" w:eastAsia="Times New Roman" w:hAnsi="Times New Roman" w:cs="Times New Roman"/>
          <w:sz w:val="28"/>
          <w:szCs w:val="28"/>
          <w:lang w:eastAsia="ru-RU"/>
        </w:rPr>
        <w:t>, так</w:t>
      </w:r>
      <w:r w:rsidR="001B3FD0">
        <w:rPr>
          <w:rFonts w:ascii="Times New Roman" w:eastAsia="Times New Roman" w:hAnsi="Times New Roman" w:cs="Times New Roman"/>
          <w:sz w:val="28"/>
          <w:szCs w:val="28"/>
          <w:lang w:eastAsia="ru-RU"/>
        </w:rPr>
        <w:t xml:space="preserve"> </w:t>
      </w:r>
      <w:r w:rsidRPr="00D71720">
        <w:rPr>
          <w:rFonts w:ascii="Times New Roman" w:eastAsia="Times New Roman" w:hAnsi="Times New Roman" w:cs="Times New Roman"/>
          <w:sz w:val="28"/>
          <w:szCs w:val="28"/>
          <w:lang w:eastAsia="ru-RU"/>
        </w:rPr>
        <w:t>же привлекались средства субсидии Ханты-Мансийского автономного округа – Югры на софинансирование Подпрограммы, которые составили 4</w:t>
      </w:r>
      <w:r w:rsidR="001B3FD0">
        <w:rPr>
          <w:rFonts w:ascii="Times New Roman" w:eastAsia="Times New Roman" w:hAnsi="Times New Roman" w:cs="Times New Roman"/>
          <w:sz w:val="28"/>
          <w:szCs w:val="28"/>
          <w:lang w:eastAsia="ru-RU"/>
        </w:rPr>
        <w:t> </w:t>
      </w:r>
      <w:r w:rsidRPr="00D71720">
        <w:rPr>
          <w:rFonts w:ascii="Times New Roman" w:eastAsia="Times New Roman" w:hAnsi="Times New Roman" w:cs="Times New Roman"/>
          <w:sz w:val="28"/>
          <w:szCs w:val="28"/>
          <w:lang w:eastAsia="ru-RU"/>
        </w:rPr>
        <w:t>627</w:t>
      </w:r>
      <w:r w:rsidR="001B3FD0">
        <w:rPr>
          <w:rFonts w:ascii="Times New Roman" w:eastAsia="Times New Roman" w:hAnsi="Times New Roman" w:cs="Times New Roman"/>
          <w:sz w:val="28"/>
          <w:szCs w:val="28"/>
          <w:lang w:eastAsia="ru-RU"/>
        </w:rPr>
        <w:t>,5 тыс. рублей</w:t>
      </w:r>
      <w:r w:rsidRPr="00D71720">
        <w:rPr>
          <w:rFonts w:ascii="Times New Roman" w:eastAsia="Times New Roman" w:hAnsi="Times New Roman" w:cs="Times New Roman"/>
          <w:sz w:val="28"/>
          <w:szCs w:val="28"/>
          <w:lang w:eastAsia="ru-RU"/>
        </w:rPr>
        <w:t>.</w:t>
      </w:r>
    </w:p>
    <w:p w:rsidR="008369A4" w:rsidRPr="00D71720" w:rsidRDefault="008369A4"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В рамках реализации мероприятий Подпрограммы, в целях изучения экономической ситуации, сложившейся на предприятиях малого и среднего бизнеса, в 2018 году проведен мониторинг деятельности субъектов малого и среднего предпринимательства.</w:t>
      </w:r>
    </w:p>
    <w:p w:rsidR="008369A4" w:rsidRPr="00D71720" w:rsidRDefault="008369A4"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 xml:space="preserve">В целях формирования благоприятного общественного мнения о малом и среднем предпринимательстве организована и проведена выставка «Товары и услуги малого и среднего предпринимательства города Нефтеюганска», в выставке приняли участие 20 субъектов предпринимательства. </w:t>
      </w:r>
    </w:p>
    <w:p w:rsidR="008369A4" w:rsidRPr="00D71720" w:rsidRDefault="008369A4"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С целью стимулирования деловой активности и пропаганды предпринимательской деятельности на территории муниципального образования организован и проведён конкурс «Предприниматель года». В конкурсе приняли участие 14 субъектов предпринимательства.</w:t>
      </w:r>
    </w:p>
    <w:p w:rsidR="008369A4" w:rsidRPr="00D71720" w:rsidRDefault="008369A4"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 xml:space="preserve">Организованы и проведены 7 образовательных мероприятий для поддержки субъектов малого и среднего предпринимательства. В семинарах приняли участие 119 человек. </w:t>
      </w:r>
    </w:p>
    <w:p w:rsidR="008369A4" w:rsidRPr="00D71720" w:rsidRDefault="008369A4"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В рамках реализации мероприятий Подпрограммы, направленных на развитие молодежного предпринимательства, проведены 3 образовательных семинара, направленных на вовлечение молодежи в предпринимательскую деятельность. В семинарах приняли участие 75 человек. Из окружного бюджета на данное мероприятие израсходовано 86</w:t>
      </w:r>
      <w:r w:rsidR="00575F3C">
        <w:rPr>
          <w:rFonts w:ascii="Times New Roman" w:eastAsia="Times New Roman" w:hAnsi="Times New Roman" w:cs="Times New Roman"/>
          <w:sz w:val="28"/>
          <w:szCs w:val="28"/>
          <w:lang w:eastAsia="ru-RU"/>
        </w:rPr>
        <w:t>,2 тыс. рублей</w:t>
      </w:r>
      <w:r w:rsidRPr="00D71720">
        <w:rPr>
          <w:rFonts w:ascii="Times New Roman" w:eastAsia="Times New Roman" w:hAnsi="Times New Roman" w:cs="Times New Roman"/>
          <w:sz w:val="28"/>
          <w:szCs w:val="28"/>
          <w:lang w:eastAsia="ru-RU"/>
        </w:rPr>
        <w:t>, из местного бюджета – 50</w:t>
      </w:r>
      <w:r w:rsidR="00575F3C">
        <w:rPr>
          <w:rFonts w:ascii="Times New Roman" w:eastAsia="Times New Roman" w:hAnsi="Times New Roman" w:cs="Times New Roman"/>
          <w:sz w:val="28"/>
          <w:szCs w:val="28"/>
          <w:lang w:eastAsia="ru-RU"/>
        </w:rPr>
        <w:t>,0 тыс. рублей</w:t>
      </w:r>
      <w:r w:rsidRPr="00D71720">
        <w:rPr>
          <w:rFonts w:ascii="Times New Roman" w:eastAsia="Times New Roman" w:hAnsi="Times New Roman" w:cs="Times New Roman"/>
          <w:sz w:val="28"/>
          <w:szCs w:val="28"/>
          <w:lang w:eastAsia="ru-RU"/>
        </w:rPr>
        <w:t>.</w:t>
      </w:r>
    </w:p>
    <w:p w:rsidR="008369A4" w:rsidRPr="00D71720" w:rsidRDefault="008369A4"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 xml:space="preserve">В целях информационно-консультационной поддержки специалистами отдела развития предпринимательства и потребительского рынка департамента экономического развития администрации города Нефтеюганска предоставлено 1 728 консультаций по общим вопросам предпринимательской деятельности и вопросам оказания поддержки в рамках реализации Подпрограммы. </w:t>
      </w:r>
    </w:p>
    <w:p w:rsidR="008369A4" w:rsidRPr="00D71720" w:rsidRDefault="008369A4"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На официальном сайте органов местного самоуправления города действует раздел «Формирование благоприятных условий ведения предпринимательской деятельности», в котором размещается актуальная полезная информация для субъектов малого бизнеса.</w:t>
      </w:r>
    </w:p>
    <w:p w:rsidR="008369A4" w:rsidRPr="00D71720" w:rsidRDefault="008369A4"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Значительное внимание в ходе реализации Подпрограммы уделяется формированию благоприятного общественного мнения, укреплению социального статуса и престижа предпринимателя, вовлечению всё более широких слоёв населения в малый и средний бизнес, что в значительной степени способствует созданию представления о предпринимательстве как о мощном, позитивном факторе социально-экономического развития общества.</w:t>
      </w:r>
    </w:p>
    <w:p w:rsidR="007C1BBF" w:rsidRPr="008C0155" w:rsidRDefault="007C1BBF" w:rsidP="007C1BBF">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8C0155">
        <w:rPr>
          <w:rFonts w:ascii="Times New Roman" w:eastAsia="Times New Roman" w:hAnsi="Times New Roman" w:cs="Times New Roman"/>
          <w:sz w:val="28"/>
          <w:szCs w:val="28"/>
          <w:lang w:eastAsia="ru-RU"/>
        </w:rPr>
        <w:t>В отчётном периоде в средствах массовой информации размещены 193 информационных материала о малом и среднем предпринимательстве города Нефтеюганска.</w:t>
      </w:r>
    </w:p>
    <w:p w:rsidR="008369A4" w:rsidRPr="00D71720" w:rsidRDefault="008369A4"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8C0155">
        <w:rPr>
          <w:rFonts w:ascii="Times New Roman" w:eastAsia="Times New Roman" w:hAnsi="Times New Roman" w:cs="Times New Roman"/>
          <w:sz w:val="28"/>
          <w:szCs w:val="28"/>
          <w:lang w:eastAsia="ru-RU"/>
        </w:rPr>
        <w:t>В 2018 году</w:t>
      </w:r>
      <w:r w:rsidRPr="00D71720">
        <w:rPr>
          <w:rFonts w:ascii="Times New Roman" w:eastAsia="Times New Roman" w:hAnsi="Times New Roman" w:cs="Times New Roman"/>
          <w:sz w:val="28"/>
          <w:szCs w:val="28"/>
          <w:lang w:eastAsia="ru-RU"/>
        </w:rPr>
        <w:t xml:space="preserve"> в социальной сети Facebook в сети Интернет создана группа «Предпринимательское сообщество Нефтеюганска», направленная на информирование (новости, важная информация, фото, видео, полезные ссылки, документы) субъектов предпринимательства города Нефтеюганска.</w:t>
      </w:r>
    </w:p>
    <w:p w:rsidR="008369A4" w:rsidRPr="00D71720" w:rsidRDefault="008369A4"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 xml:space="preserve">Осуществление закупок товаров, работ, услуг среди субъектов малого и среднего предпринимательства осуществлялось в рамках требований, установленных Федеральным законом от 05.04.2013 № 44-ФЗ «О контрактной системе в сфере закупок товаров, работ, услуг для обеспечения государственных и муниципальных нужд». </w:t>
      </w:r>
    </w:p>
    <w:p w:rsidR="008369A4" w:rsidRPr="00D71720" w:rsidRDefault="008369A4"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 xml:space="preserve">Субъекты малого и среднего предпринимательства города Нефтеюганска имели равные возможности для участия в конкурентных процедурах закупок. </w:t>
      </w:r>
    </w:p>
    <w:p w:rsidR="008369A4" w:rsidRPr="00D71720" w:rsidRDefault="008369A4"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 xml:space="preserve"> Доля закупок, размещённых за период с 01.01.2018 по 31.12.2018 у субъектов малого предпринимательства, социально ориентированных некоммерческих организаций, в совокупном годовом объ</w:t>
      </w:r>
      <w:r w:rsidR="00F5637D">
        <w:rPr>
          <w:rFonts w:ascii="Times New Roman" w:eastAsia="Times New Roman" w:hAnsi="Times New Roman" w:cs="Times New Roman"/>
          <w:sz w:val="28"/>
          <w:szCs w:val="28"/>
          <w:lang w:eastAsia="ru-RU"/>
        </w:rPr>
        <w:t>е</w:t>
      </w:r>
      <w:r w:rsidRPr="00D71720">
        <w:rPr>
          <w:rFonts w:ascii="Times New Roman" w:eastAsia="Times New Roman" w:hAnsi="Times New Roman" w:cs="Times New Roman"/>
          <w:sz w:val="28"/>
          <w:szCs w:val="28"/>
          <w:lang w:eastAsia="ru-RU"/>
        </w:rPr>
        <w:t>ме закупок на 2018 год составила 24,6 %.</w:t>
      </w:r>
    </w:p>
    <w:p w:rsidR="008369A4" w:rsidRPr="00D71720" w:rsidRDefault="008369A4"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Цена заключенных контрактов с субъектами малого предпринимательства, социально ориентированными некоммерческими организациями – 354 947,9 тыс. рублей.</w:t>
      </w:r>
    </w:p>
    <w:p w:rsidR="008369A4" w:rsidRPr="00D71720" w:rsidRDefault="008369A4"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Общее исполнение расходов бюджетных обязательств по Подпрограмме составило 11</w:t>
      </w:r>
      <w:r w:rsidR="00A96CC4">
        <w:rPr>
          <w:rFonts w:ascii="Times New Roman" w:eastAsia="Times New Roman" w:hAnsi="Times New Roman" w:cs="Times New Roman"/>
          <w:sz w:val="28"/>
          <w:szCs w:val="28"/>
          <w:lang w:eastAsia="ru-RU"/>
        </w:rPr>
        <w:t> </w:t>
      </w:r>
      <w:r w:rsidRPr="00D71720">
        <w:rPr>
          <w:rFonts w:ascii="Times New Roman" w:eastAsia="Times New Roman" w:hAnsi="Times New Roman" w:cs="Times New Roman"/>
          <w:sz w:val="28"/>
          <w:szCs w:val="28"/>
          <w:lang w:eastAsia="ru-RU"/>
        </w:rPr>
        <w:t>956</w:t>
      </w:r>
      <w:r w:rsidR="00A96CC4">
        <w:rPr>
          <w:rFonts w:ascii="Times New Roman" w:eastAsia="Times New Roman" w:hAnsi="Times New Roman" w:cs="Times New Roman"/>
          <w:sz w:val="28"/>
          <w:szCs w:val="28"/>
          <w:lang w:eastAsia="ru-RU"/>
        </w:rPr>
        <w:t>,3 тыс. рублей</w:t>
      </w:r>
      <w:r w:rsidRPr="00D71720">
        <w:rPr>
          <w:rFonts w:ascii="Times New Roman" w:eastAsia="Times New Roman" w:hAnsi="Times New Roman" w:cs="Times New Roman"/>
          <w:sz w:val="28"/>
          <w:szCs w:val="28"/>
          <w:lang w:eastAsia="ru-RU"/>
        </w:rPr>
        <w:t xml:space="preserve"> (97,4 %), в том числе:</w:t>
      </w:r>
    </w:p>
    <w:p w:rsidR="008369A4" w:rsidRPr="00D71720" w:rsidRDefault="008369A4"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-9</w:t>
      </w:r>
      <w:r w:rsidR="00A96CC4">
        <w:rPr>
          <w:rFonts w:ascii="Times New Roman" w:eastAsia="Times New Roman" w:hAnsi="Times New Roman" w:cs="Times New Roman"/>
          <w:sz w:val="28"/>
          <w:szCs w:val="28"/>
          <w:lang w:eastAsia="ru-RU"/>
        </w:rPr>
        <w:t> </w:t>
      </w:r>
      <w:r w:rsidRPr="00D71720">
        <w:rPr>
          <w:rFonts w:ascii="Times New Roman" w:eastAsia="Times New Roman" w:hAnsi="Times New Roman" w:cs="Times New Roman"/>
          <w:sz w:val="28"/>
          <w:szCs w:val="28"/>
          <w:lang w:eastAsia="ru-RU"/>
        </w:rPr>
        <w:t>662</w:t>
      </w:r>
      <w:r w:rsidR="00A96CC4">
        <w:rPr>
          <w:rFonts w:ascii="Times New Roman" w:eastAsia="Times New Roman" w:hAnsi="Times New Roman" w:cs="Times New Roman"/>
          <w:sz w:val="28"/>
          <w:szCs w:val="28"/>
          <w:lang w:eastAsia="ru-RU"/>
        </w:rPr>
        <w:t>,7 тыс. рублей</w:t>
      </w:r>
      <w:r w:rsidRPr="00D71720">
        <w:rPr>
          <w:rFonts w:ascii="Times New Roman" w:eastAsia="Times New Roman" w:hAnsi="Times New Roman" w:cs="Times New Roman"/>
          <w:sz w:val="28"/>
          <w:szCs w:val="28"/>
          <w:lang w:eastAsia="ru-RU"/>
        </w:rPr>
        <w:t xml:space="preserve"> (98,9 %)– средства бюджета округа,</w:t>
      </w:r>
    </w:p>
    <w:p w:rsidR="008369A4" w:rsidRPr="00D71720" w:rsidRDefault="008369A4"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-2</w:t>
      </w:r>
      <w:r w:rsidR="00A96CC4">
        <w:rPr>
          <w:rFonts w:ascii="Times New Roman" w:eastAsia="Times New Roman" w:hAnsi="Times New Roman" w:cs="Times New Roman"/>
          <w:sz w:val="28"/>
          <w:szCs w:val="28"/>
          <w:lang w:eastAsia="ru-RU"/>
        </w:rPr>
        <w:t> </w:t>
      </w:r>
      <w:r w:rsidRPr="00D71720">
        <w:rPr>
          <w:rFonts w:ascii="Times New Roman" w:eastAsia="Times New Roman" w:hAnsi="Times New Roman" w:cs="Times New Roman"/>
          <w:sz w:val="28"/>
          <w:szCs w:val="28"/>
          <w:lang w:eastAsia="ru-RU"/>
        </w:rPr>
        <w:t>293</w:t>
      </w:r>
      <w:r w:rsidR="00A96CC4">
        <w:rPr>
          <w:rFonts w:ascii="Times New Roman" w:eastAsia="Times New Roman" w:hAnsi="Times New Roman" w:cs="Times New Roman"/>
          <w:sz w:val="28"/>
          <w:szCs w:val="28"/>
          <w:lang w:eastAsia="ru-RU"/>
        </w:rPr>
        <w:t xml:space="preserve">,6 тыс. </w:t>
      </w:r>
      <w:r w:rsidRPr="00D71720">
        <w:rPr>
          <w:rFonts w:ascii="Times New Roman" w:eastAsia="Times New Roman" w:hAnsi="Times New Roman" w:cs="Times New Roman"/>
          <w:sz w:val="28"/>
          <w:szCs w:val="28"/>
          <w:lang w:eastAsia="ru-RU"/>
        </w:rPr>
        <w:t xml:space="preserve"> рублей (91,8 %) - средства городского бюджета.</w:t>
      </w:r>
    </w:p>
    <w:p w:rsidR="008369A4" w:rsidRPr="00D71720" w:rsidRDefault="0084509F"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Запланированные мероприятия п</w:t>
      </w:r>
      <w:r w:rsidR="008369A4" w:rsidRPr="00D71720">
        <w:rPr>
          <w:rFonts w:ascii="Times New Roman" w:eastAsia="Times New Roman" w:hAnsi="Times New Roman" w:cs="Times New Roman"/>
          <w:sz w:val="28"/>
          <w:szCs w:val="28"/>
          <w:lang w:eastAsia="ru-RU"/>
        </w:rPr>
        <w:t>одпрограммы «Развитие малого и среднего предпринимательства» выполнены в полном о</w:t>
      </w:r>
      <w:r w:rsidR="001B15E7">
        <w:rPr>
          <w:rFonts w:ascii="Times New Roman" w:eastAsia="Times New Roman" w:hAnsi="Times New Roman" w:cs="Times New Roman"/>
          <w:sz w:val="28"/>
          <w:szCs w:val="28"/>
          <w:lang w:eastAsia="ru-RU"/>
        </w:rPr>
        <w:t>бъёме, ожидаемая эффективность п</w:t>
      </w:r>
      <w:r w:rsidR="008369A4" w:rsidRPr="00D71720">
        <w:rPr>
          <w:rFonts w:ascii="Times New Roman" w:eastAsia="Times New Roman" w:hAnsi="Times New Roman" w:cs="Times New Roman"/>
          <w:sz w:val="28"/>
          <w:szCs w:val="28"/>
          <w:lang w:eastAsia="ru-RU"/>
        </w:rPr>
        <w:t>одпрограммы достигнута.</w:t>
      </w:r>
    </w:p>
    <w:p w:rsidR="00F5637D" w:rsidRPr="0008462B" w:rsidRDefault="00F5637D" w:rsidP="00F5637D">
      <w:pPr>
        <w:shd w:val="clear" w:color="auto" w:fill="FFFFFF"/>
        <w:autoSpaceDE w:val="0"/>
        <w:autoSpaceDN w:val="0"/>
        <w:adjustRightInd w:val="0"/>
        <w:spacing w:after="0" w:line="240" w:lineRule="auto"/>
        <w:ind w:firstLine="708"/>
        <w:jc w:val="both"/>
        <w:outlineLvl w:val="0"/>
        <w:rPr>
          <w:rFonts w:ascii="Times New Roman" w:eastAsia="Times New Roman" w:hAnsi="Times New Roman" w:cs="Times New Roman"/>
          <w:bCs/>
          <w:sz w:val="28"/>
          <w:szCs w:val="28"/>
          <w:lang w:eastAsia="ru-RU"/>
        </w:rPr>
      </w:pPr>
      <w:r w:rsidRPr="00F5637D">
        <w:rPr>
          <w:rFonts w:ascii="Times New Roman" w:eastAsia="Times New Roman" w:hAnsi="Times New Roman" w:cs="Times New Roman"/>
          <w:bCs/>
          <w:sz w:val="28"/>
          <w:szCs w:val="28"/>
          <w:lang w:eastAsia="ru-RU"/>
        </w:rPr>
        <w:t>С учетом принятия Федерального закона от 03.07.2018 № 185-ФЗ «О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 преимущественное право на приобретение арендуемого имущества, предусмотренное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возникло у 9 субъектов малого и среднего предпринимательства.</w:t>
      </w:r>
    </w:p>
    <w:p w:rsidR="00F5637D" w:rsidRDefault="00F5637D"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p>
    <w:p w:rsidR="008369A4" w:rsidRPr="00D71720" w:rsidRDefault="008369A4"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 xml:space="preserve">В целом в муниципальном образовании город Нефтеюганск отмечается позитивная динамика основных показателей, характеризующих деятельность малого бизнеса. Наблюдается увеличение объёма производства продукции (работ, услуг), количества жителей города, непосредственно занятых в сфере предпринимательства.  </w:t>
      </w:r>
    </w:p>
    <w:p w:rsidR="008369A4" w:rsidRPr="00D71720" w:rsidRDefault="008369A4"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 xml:space="preserve">По оценочным данным на </w:t>
      </w:r>
      <w:r w:rsidR="0045347F">
        <w:rPr>
          <w:rFonts w:ascii="Times New Roman" w:eastAsia="Times New Roman" w:hAnsi="Times New Roman" w:cs="Times New Roman"/>
          <w:sz w:val="28"/>
          <w:szCs w:val="28"/>
          <w:lang w:eastAsia="ru-RU"/>
        </w:rPr>
        <w:t>31.12.2018</w:t>
      </w:r>
      <w:r w:rsidRPr="00D71720">
        <w:rPr>
          <w:rFonts w:ascii="Times New Roman" w:eastAsia="Times New Roman" w:hAnsi="Times New Roman" w:cs="Times New Roman"/>
          <w:sz w:val="28"/>
          <w:szCs w:val="28"/>
          <w:lang w:eastAsia="ru-RU"/>
        </w:rPr>
        <w:t xml:space="preserve"> на территории муниципального образования город Нефтеюганск действует </w:t>
      </w:r>
      <w:r w:rsidR="0045347F">
        <w:rPr>
          <w:rFonts w:ascii="Times New Roman" w:eastAsia="Times New Roman" w:hAnsi="Times New Roman" w:cs="Times New Roman"/>
          <w:sz w:val="28"/>
          <w:szCs w:val="28"/>
          <w:lang w:eastAsia="ru-RU"/>
        </w:rPr>
        <w:t>5 444</w:t>
      </w:r>
      <w:r w:rsidR="00C201C6">
        <w:rPr>
          <w:rFonts w:ascii="Times New Roman" w:eastAsia="Times New Roman" w:hAnsi="Times New Roman" w:cs="Times New Roman"/>
          <w:sz w:val="28"/>
          <w:szCs w:val="28"/>
          <w:lang w:eastAsia="ru-RU"/>
        </w:rPr>
        <w:t xml:space="preserve"> </w:t>
      </w:r>
      <w:r w:rsidRPr="00D71720">
        <w:rPr>
          <w:rFonts w:ascii="Times New Roman" w:eastAsia="Times New Roman" w:hAnsi="Times New Roman" w:cs="Times New Roman"/>
          <w:sz w:val="28"/>
          <w:szCs w:val="28"/>
          <w:lang w:eastAsia="ru-RU"/>
        </w:rPr>
        <w:t>субъектов малого и среднего предпринимательства, в том числе: 1</w:t>
      </w:r>
      <w:r w:rsidR="00E73C0B">
        <w:rPr>
          <w:rFonts w:ascii="Times New Roman" w:eastAsia="Times New Roman" w:hAnsi="Times New Roman" w:cs="Times New Roman"/>
          <w:sz w:val="28"/>
          <w:szCs w:val="28"/>
          <w:lang w:eastAsia="ru-RU"/>
        </w:rPr>
        <w:t xml:space="preserve"> </w:t>
      </w:r>
      <w:r w:rsidRPr="00D71720">
        <w:rPr>
          <w:rFonts w:ascii="Times New Roman" w:eastAsia="Times New Roman" w:hAnsi="Times New Roman" w:cs="Times New Roman"/>
          <w:sz w:val="28"/>
          <w:szCs w:val="28"/>
          <w:lang w:eastAsia="ru-RU"/>
        </w:rPr>
        <w:t xml:space="preserve">382 микропредприятия, 148 малых, 18 средних предприятий, 13 крестьянских (фермерских) хозяйств и </w:t>
      </w:r>
      <w:r w:rsidR="0045347F">
        <w:rPr>
          <w:rFonts w:ascii="Times New Roman" w:eastAsia="Times New Roman" w:hAnsi="Times New Roman" w:cs="Times New Roman"/>
          <w:sz w:val="28"/>
          <w:szCs w:val="28"/>
          <w:lang w:eastAsia="ru-RU"/>
        </w:rPr>
        <w:t>3 865</w:t>
      </w:r>
      <w:r w:rsidRPr="00D71720">
        <w:rPr>
          <w:rFonts w:ascii="Times New Roman" w:eastAsia="Times New Roman" w:hAnsi="Times New Roman" w:cs="Times New Roman"/>
          <w:sz w:val="28"/>
          <w:szCs w:val="28"/>
          <w:lang w:eastAsia="ru-RU"/>
        </w:rPr>
        <w:t xml:space="preserve"> индивидуальных предпринимателей без образования юридического лица. </w:t>
      </w:r>
    </w:p>
    <w:p w:rsidR="008369A4" w:rsidRPr="00D71720" w:rsidRDefault="008369A4"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Среднесписочная численность работников, занятых на малых и средних предприятиях в городе Нефтеюганске, по оценке 2018 года составляет 16,7 тыс. чел.</w:t>
      </w:r>
      <w:r w:rsidR="00E602C8">
        <w:rPr>
          <w:rFonts w:ascii="Times New Roman" w:eastAsia="Times New Roman" w:hAnsi="Times New Roman" w:cs="Times New Roman"/>
          <w:sz w:val="28"/>
          <w:szCs w:val="28"/>
          <w:lang w:eastAsia="ru-RU"/>
        </w:rPr>
        <w:t xml:space="preserve">  (</w:t>
      </w:r>
      <w:r w:rsidRPr="00D71720">
        <w:rPr>
          <w:rFonts w:ascii="Times New Roman" w:eastAsia="Times New Roman" w:hAnsi="Times New Roman" w:cs="Times New Roman"/>
          <w:sz w:val="28"/>
          <w:szCs w:val="28"/>
          <w:lang w:eastAsia="ru-RU"/>
        </w:rPr>
        <w:t>201</w:t>
      </w:r>
      <w:r w:rsidR="00E73C0B">
        <w:rPr>
          <w:rFonts w:ascii="Times New Roman" w:eastAsia="Times New Roman" w:hAnsi="Times New Roman" w:cs="Times New Roman"/>
          <w:sz w:val="28"/>
          <w:szCs w:val="28"/>
          <w:lang w:eastAsia="ru-RU"/>
        </w:rPr>
        <w:t>7</w:t>
      </w:r>
      <w:r w:rsidRPr="00D71720">
        <w:rPr>
          <w:rFonts w:ascii="Times New Roman" w:eastAsia="Times New Roman" w:hAnsi="Times New Roman" w:cs="Times New Roman"/>
          <w:sz w:val="28"/>
          <w:szCs w:val="28"/>
          <w:lang w:eastAsia="ru-RU"/>
        </w:rPr>
        <w:t xml:space="preserve"> г</w:t>
      </w:r>
      <w:r w:rsidR="00944D03">
        <w:rPr>
          <w:rFonts w:ascii="Times New Roman" w:eastAsia="Times New Roman" w:hAnsi="Times New Roman" w:cs="Times New Roman"/>
          <w:sz w:val="28"/>
          <w:szCs w:val="28"/>
          <w:lang w:eastAsia="ru-RU"/>
        </w:rPr>
        <w:t>.</w:t>
      </w:r>
      <w:r w:rsidRPr="00D71720">
        <w:rPr>
          <w:rFonts w:ascii="Times New Roman" w:eastAsia="Times New Roman" w:hAnsi="Times New Roman" w:cs="Times New Roman"/>
          <w:sz w:val="28"/>
          <w:szCs w:val="28"/>
          <w:lang w:eastAsia="ru-RU"/>
        </w:rPr>
        <w:t xml:space="preserve"> – 15,9). </w:t>
      </w:r>
    </w:p>
    <w:p w:rsidR="008369A4" w:rsidRPr="00D71720" w:rsidRDefault="008369A4"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Структура занятости по видам экономической деятельности сформировалась и кардинальных изменений не претерпевает. Основными видами деятельности предпринимателей города Нефтеюганска являются - строительство – 17,4%; торговля, ремонт автотранспортных средств, мотоциклов бытовых изделий и предметов личного пользования – 36,4%; операции с недвижимым имуществом, аренда – 12,2%; оказание транспортных услуг и услуг связи – 20,7%, прочие – 13,3%.</w:t>
      </w:r>
    </w:p>
    <w:p w:rsidR="008369A4" w:rsidRPr="00281317" w:rsidRDefault="008369A4" w:rsidP="008369A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D71720">
        <w:rPr>
          <w:rFonts w:ascii="Times New Roman" w:eastAsia="Times New Roman" w:hAnsi="Times New Roman" w:cs="Times New Roman"/>
          <w:sz w:val="28"/>
          <w:szCs w:val="28"/>
          <w:lang w:eastAsia="ru-RU"/>
        </w:rPr>
        <w:t>Реализация программных мероприятий дает положительные результаты. Вложенные по программе средства возвращаются в городской бюджет в виде налоговых поступлений и арендной платы. Кроме того, создаются новые предприятия, и соответственно новые рабочие места. В предпринимательскую деятельность активно вовлекается незанятое население и молодёжь.</w:t>
      </w:r>
    </w:p>
    <w:p w:rsidR="0081197B" w:rsidRDefault="0081197B" w:rsidP="00481A75">
      <w:pPr>
        <w:shd w:val="clear" w:color="auto" w:fill="FFFFFF"/>
        <w:tabs>
          <w:tab w:val="left" w:pos="709"/>
        </w:tabs>
        <w:spacing w:after="0" w:line="240" w:lineRule="auto"/>
        <w:jc w:val="center"/>
        <w:outlineLvl w:val="0"/>
        <w:rPr>
          <w:rFonts w:ascii="Times New Roman" w:hAnsi="Times New Roman" w:cs="Times New Roman"/>
          <w:b/>
          <w:sz w:val="28"/>
          <w:szCs w:val="28"/>
          <w:highlight w:val="yellow"/>
        </w:rPr>
      </w:pPr>
    </w:p>
    <w:p w:rsidR="00F51FB2" w:rsidRPr="009447EB" w:rsidRDefault="00F51FB2" w:rsidP="00481A75">
      <w:pPr>
        <w:shd w:val="clear" w:color="auto" w:fill="FFFFFF"/>
        <w:tabs>
          <w:tab w:val="left" w:pos="709"/>
        </w:tabs>
        <w:spacing w:after="0" w:line="240" w:lineRule="auto"/>
        <w:jc w:val="center"/>
        <w:outlineLvl w:val="0"/>
        <w:rPr>
          <w:rFonts w:ascii="Times New Roman" w:hAnsi="Times New Roman" w:cs="Times New Roman"/>
          <w:b/>
          <w:sz w:val="28"/>
          <w:szCs w:val="28"/>
          <w:highlight w:val="yellow"/>
        </w:rPr>
      </w:pPr>
    </w:p>
    <w:p w:rsidR="007446D1" w:rsidRDefault="007446D1" w:rsidP="0038667A">
      <w:pPr>
        <w:tabs>
          <w:tab w:val="left" w:pos="709"/>
        </w:tabs>
        <w:spacing w:after="0" w:line="240" w:lineRule="auto"/>
        <w:jc w:val="center"/>
        <w:outlineLvl w:val="0"/>
        <w:rPr>
          <w:rFonts w:ascii="Times New Roman" w:hAnsi="Times New Roman" w:cs="Times New Roman"/>
          <w:b/>
          <w:sz w:val="28"/>
          <w:szCs w:val="28"/>
        </w:rPr>
      </w:pPr>
      <w:r w:rsidRPr="0038667A">
        <w:rPr>
          <w:rFonts w:ascii="Times New Roman" w:hAnsi="Times New Roman" w:cs="Times New Roman"/>
          <w:b/>
          <w:sz w:val="28"/>
          <w:szCs w:val="28"/>
        </w:rPr>
        <w:t>1.</w:t>
      </w:r>
      <w:r w:rsidR="00F5637D">
        <w:rPr>
          <w:rFonts w:ascii="Times New Roman" w:hAnsi="Times New Roman" w:cs="Times New Roman"/>
          <w:b/>
          <w:sz w:val="28"/>
          <w:szCs w:val="28"/>
        </w:rPr>
        <w:t>14</w:t>
      </w:r>
      <w:r w:rsidR="00421A1B" w:rsidRPr="0038667A">
        <w:rPr>
          <w:rFonts w:ascii="Times New Roman" w:hAnsi="Times New Roman" w:cs="Times New Roman"/>
          <w:b/>
          <w:sz w:val="28"/>
          <w:szCs w:val="28"/>
        </w:rPr>
        <w:t>. Взаимодействие</w:t>
      </w:r>
      <w:r w:rsidRPr="0038667A">
        <w:rPr>
          <w:rFonts w:ascii="Times New Roman" w:hAnsi="Times New Roman" w:cs="Times New Roman"/>
          <w:b/>
          <w:sz w:val="28"/>
          <w:szCs w:val="28"/>
        </w:rPr>
        <w:t xml:space="preserve"> с общественными, национальными и религиозными организациями, осуществляющими деятельность на территории города Нефтеюганска</w:t>
      </w:r>
    </w:p>
    <w:p w:rsidR="00421A1B" w:rsidRPr="0038667A" w:rsidRDefault="00421A1B" w:rsidP="0038667A">
      <w:pPr>
        <w:tabs>
          <w:tab w:val="left" w:pos="709"/>
        </w:tabs>
        <w:spacing w:after="0" w:line="240" w:lineRule="auto"/>
        <w:jc w:val="center"/>
        <w:outlineLvl w:val="0"/>
        <w:rPr>
          <w:rFonts w:ascii="Times New Roman" w:hAnsi="Times New Roman" w:cs="Times New Roman"/>
          <w:b/>
          <w:sz w:val="28"/>
          <w:szCs w:val="28"/>
        </w:rPr>
      </w:pP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 xml:space="preserve">В городе Нефтеюганске действует более 160 некоммерческих организаций и являющихся социально ориентированными некоммерческими организациями (СОНКО) в том числе: 88 общественных организаций, 18 национальных организаций (зарегистрированных в управлении Министерства юстиции ХМАО-Югры - 9), 10 религиозных организаций и другие (благотворительные фонды, профсоюзные объединения, комитеты ТОС, ассоциации, негосударственные образовательные учреждения) - 43. </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 xml:space="preserve">Деятельность некоммерческих организаций имеет социально ориентированный характер: </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-социальная и правовая помощь лицам, нуждающимся в социальной и правовой защите;</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-повышение правовой культуры общества, защита прав человека;</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-поддержка и развитие инициативы молодежи;</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-культурное, духовно-нравственное, интеллектуальное и физическое развитие личности;</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 xml:space="preserve">-развитие образования, культуры, искусства и спорта; </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-охрана здоровья граждан и окружающей природной среды.</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 xml:space="preserve">Основными формами работы муниципального образования г.Нефтеюганск с общественными и иными некоммерческими организациями являются: </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1.Создание и организация деятельности совместных совещательных органов, предназначенных для обсуждения вопросов, представляющих взаимный интерес:</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-проводятся совместные круглые столы, семинары, совещания по социально значимым вопросам, касающихся основных сфер деятельности города.</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 xml:space="preserve">-члены общественных организаций входят в состав Общественного совета города Нефтеюганска, Общественного совета по вопросам жилищно-коммунального комплекса при Главе города Нефтеюганска, Общественного совета по развитию образования города Нефтеюганска, Общественного совета по физической культуре и спорту, Координационного Совета по делам инвалидов при главе города Нефтеюганска, Координационного совета по развитию малого и среднего предпринимательства при администрации города Нефтеюганска, Координационного совета по вопросам межнациональных отношений и взаимодействию с национальными общественными объединениями и религиозными организациями при главе города Нефтеюганска, комиссии по жилищным вопросам, градостроительной и земельной комиссий администрации города. </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В городе осуществляет деятельность Общественный совет г.Нефтеюганска. Основными задачами совета является:</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-взаимодействие с органами местного самоуправления по вопросам общественно-политического и социально-экономического развития города;</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-обеспечение общественного участия граждан города в подготовке и реализации управленческих и иных решений органов местного самоуправления;</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 xml:space="preserve">-создание информационных и организационных условий для укрепления и развития институтов гражданского общества и др. </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При Общественном совете действует Президиум для оперативного решения вопросов, относящихся к компетенции совета.</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За период 2018 года было проведено 5 заседаний Общественного совета города Нефтеюганска и 8 заседаний Президиума, рассмотрено более 50 вопросов.</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 xml:space="preserve">2.Подготовка и проведение городских общественно-значимых мероприятий совместно с представителями некоммерческих организаций: митингов, фестивалей, праздничных мероприятий, посвященных Дню Победы, Дню города и др. </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3.Оказание поддержки общественным объединениям:</w:t>
      </w:r>
    </w:p>
    <w:p w:rsidR="00C578C9" w:rsidRPr="00C578C9" w:rsidRDefault="00C578C9" w:rsidP="00C578C9">
      <w:pPr>
        <w:spacing w:after="0" w:line="240" w:lineRule="auto"/>
        <w:ind w:firstLine="709"/>
        <w:jc w:val="both"/>
        <w:rPr>
          <w:rFonts w:ascii="Times New Roman" w:eastAsia="Times New Roman" w:hAnsi="Times New Roman" w:cs="Times New Roman"/>
          <w:color w:val="000000"/>
          <w:sz w:val="28"/>
          <w:szCs w:val="28"/>
          <w:lang w:eastAsia="ru-RU"/>
        </w:rPr>
      </w:pPr>
      <w:r w:rsidRPr="00C578C9">
        <w:rPr>
          <w:rFonts w:ascii="Times New Roman" w:eastAsia="Times New Roman" w:hAnsi="Times New Roman" w:cs="Times New Roman"/>
          <w:color w:val="000000"/>
          <w:sz w:val="28"/>
          <w:szCs w:val="28"/>
          <w:lang w:eastAsia="ru-RU"/>
        </w:rPr>
        <w:t xml:space="preserve">В соответствии с Федеральным законом от 12.01.1996 № 7-ФЗ </w:t>
      </w:r>
      <w:r w:rsidRPr="00C578C9">
        <w:rPr>
          <w:rFonts w:ascii="Times New Roman" w:eastAsia="Times New Roman" w:hAnsi="Times New Roman" w:cs="Times New Roman"/>
          <w:color w:val="000000"/>
          <w:sz w:val="28"/>
          <w:szCs w:val="28"/>
          <w:lang w:eastAsia="ru-RU"/>
        </w:rPr>
        <w:br/>
        <w:t xml:space="preserve">«О некоммерческих организациях», постановлением администрации города Нефтеюганска от 22.08.2013 № 80-нп «О муниципальных программах города Нефтеюганска» в целях оказания поддержки социально ориентированным некоммерческим организациям в городе Нефтеюганске реализуется программа «Поддержка социально ориентированных некоммерческих организаций, осуществляющих деятельность в городе Нефтеюганске, на 2014-2020 годы» (постановление администрации города Нефтеюганска от 20.10.2013 № 1211-п). </w:t>
      </w:r>
    </w:p>
    <w:p w:rsidR="00C578C9" w:rsidRPr="00C578C9" w:rsidRDefault="00C578C9" w:rsidP="00C578C9">
      <w:pPr>
        <w:spacing w:after="0" w:line="240" w:lineRule="auto"/>
        <w:ind w:firstLine="709"/>
        <w:jc w:val="both"/>
        <w:rPr>
          <w:rFonts w:ascii="Times New Roman" w:eastAsia="Times New Roman" w:hAnsi="Times New Roman" w:cs="Times New Roman"/>
          <w:color w:val="000000"/>
          <w:sz w:val="28"/>
          <w:szCs w:val="28"/>
          <w:lang w:eastAsia="ru-RU"/>
        </w:rPr>
      </w:pPr>
      <w:r w:rsidRPr="00C578C9">
        <w:rPr>
          <w:rFonts w:ascii="Times New Roman" w:eastAsia="Times New Roman" w:hAnsi="Times New Roman" w:cs="Times New Roman"/>
          <w:color w:val="000000"/>
          <w:sz w:val="28"/>
          <w:szCs w:val="28"/>
          <w:lang w:eastAsia="ru-RU"/>
        </w:rPr>
        <w:t>Основными задачами программы являются:</w:t>
      </w:r>
    </w:p>
    <w:p w:rsidR="00C578C9" w:rsidRPr="00C578C9" w:rsidRDefault="00C578C9" w:rsidP="00C578C9">
      <w:pPr>
        <w:spacing w:after="0" w:line="240" w:lineRule="auto"/>
        <w:ind w:firstLine="709"/>
        <w:jc w:val="both"/>
        <w:rPr>
          <w:rFonts w:ascii="Times New Roman" w:eastAsia="Times New Roman" w:hAnsi="Times New Roman" w:cs="Times New Roman"/>
          <w:color w:val="000000"/>
          <w:sz w:val="28"/>
          <w:szCs w:val="28"/>
          <w:lang w:eastAsia="ru-RU"/>
        </w:rPr>
      </w:pPr>
      <w:r w:rsidRPr="00C578C9">
        <w:rPr>
          <w:rFonts w:ascii="Times New Roman" w:eastAsia="Times New Roman" w:hAnsi="Times New Roman" w:cs="Times New Roman"/>
          <w:color w:val="000000"/>
          <w:sz w:val="28"/>
          <w:szCs w:val="28"/>
          <w:lang w:eastAsia="ru-RU"/>
        </w:rPr>
        <w:t>-</w:t>
      </w:r>
      <w:r w:rsidR="007B6665">
        <w:rPr>
          <w:rFonts w:ascii="Times New Roman" w:eastAsia="Times New Roman" w:hAnsi="Times New Roman" w:cs="Times New Roman"/>
          <w:color w:val="000000"/>
          <w:sz w:val="28"/>
          <w:szCs w:val="28"/>
          <w:lang w:eastAsia="ru-RU"/>
        </w:rPr>
        <w:t>о</w:t>
      </w:r>
      <w:r w:rsidRPr="00C578C9">
        <w:rPr>
          <w:rFonts w:ascii="Times New Roman" w:eastAsia="Times New Roman" w:hAnsi="Times New Roman" w:cs="Times New Roman"/>
          <w:color w:val="000000"/>
          <w:sz w:val="28"/>
          <w:szCs w:val="28"/>
          <w:lang w:eastAsia="ru-RU"/>
        </w:rPr>
        <w:t>казание финансовой поддержки путем предоставления субсидий социально ориентированным некоммерческим организациям, не являющимся муниципальными учреждениями, на реализацию социально значимых проектов</w:t>
      </w:r>
      <w:r w:rsidR="007B6665">
        <w:rPr>
          <w:rFonts w:ascii="Times New Roman" w:eastAsia="Times New Roman" w:hAnsi="Times New Roman" w:cs="Times New Roman"/>
          <w:color w:val="000000"/>
          <w:sz w:val="28"/>
          <w:szCs w:val="28"/>
          <w:lang w:eastAsia="ru-RU"/>
        </w:rPr>
        <w:t>;</w:t>
      </w:r>
    </w:p>
    <w:p w:rsidR="00C578C9" w:rsidRPr="00C578C9" w:rsidRDefault="00C578C9" w:rsidP="00C578C9">
      <w:pPr>
        <w:spacing w:after="0" w:line="240" w:lineRule="auto"/>
        <w:ind w:firstLine="709"/>
        <w:jc w:val="both"/>
        <w:rPr>
          <w:rFonts w:ascii="Times New Roman" w:eastAsia="Times New Roman" w:hAnsi="Times New Roman" w:cs="Times New Roman"/>
          <w:color w:val="000000"/>
          <w:sz w:val="28"/>
          <w:szCs w:val="28"/>
          <w:lang w:eastAsia="ru-RU"/>
        </w:rPr>
      </w:pPr>
      <w:r w:rsidRPr="00C578C9">
        <w:rPr>
          <w:rFonts w:ascii="Times New Roman" w:eastAsia="Times New Roman" w:hAnsi="Times New Roman" w:cs="Times New Roman"/>
          <w:color w:val="000000"/>
          <w:sz w:val="28"/>
          <w:szCs w:val="28"/>
          <w:lang w:eastAsia="ru-RU"/>
        </w:rPr>
        <w:t>-</w:t>
      </w:r>
      <w:r w:rsidR="007B6665">
        <w:rPr>
          <w:rFonts w:ascii="Times New Roman" w:eastAsia="Times New Roman" w:hAnsi="Times New Roman" w:cs="Times New Roman"/>
          <w:color w:val="000000"/>
          <w:sz w:val="28"/>
          <w:szCs w:val="28"/>
          <w:lang w:eastAsia="ru-RU"/>
        </w:rPr>
        <w:t>п</w:t>
      </w:r>
      <w:r w:rsidRPr="00C578C9">
        <w:rPr>
          <w:rFonts w:ascii="Times New Roman" w:eastAsia="Times New Roman" w:hAnsi="Times New Roman" w:cs="Times New Roman"/>
          <w:color w:val="000000"/>
          <w:sz w:val="28"/>
          <w:szCs w:val="28"/>
          <w:lang w:eastAsia="ru-RU"/>
        </w:rPr>
        <w:t>редоставление субсидий социально ориентированным некоммерческим организациям, не являющимся муниципальными учреждениями, осуществляющим деятельность в предоставлении общего образования на территории города Нефтеюганска</w:t>
      </w:r>
      <w:r w:rsidR="007B6665">
        <w:rPr>
          <w:rFonts w:ascii="Times New Roman" w:eastAsia="Times New Roman" w:hAnsi="Times New Roman" w:cs="Times New Roman"/>
          <w:color w:val="000000"/>
          <w:sz w:val="28"/>
          <w:szCs w:val="28"/>
          <w:lang w:eastAsia="ru-RU"/>
        </w:rPr>
        <w:t>;</w:t>
      </w:r>
    </w:p>
    <w:p w:rsidR="00C578C9" w:rsidRPr="00C578C9" w:rsidRDefault="00C578C9" w:rsidP="00C578C9">
      <w:pPr>
        <w:spacing w:after="0" w:line="240" w:lineRule="auto"/>
        <w:ind w:firstLine="709"/>
        <w:jc w:val="both"/>
        <w:rPr>
          <w:rFonts w:ascii="Times New Roman" w:eastAsia="Times New Roman" w:hAnsi="Times New Roman" w:cs="Times New Roman"/>
          <w:color w:val="000000"/>
          <w:sz w:val="28"/>
          <w:szCs w:val="28"/>
          <w:lang w:eastAsia="ru-RU"/>
        </w:rPr>
      </w:pPr>
      <w:r w:rsidRPr="00C578C9">
        <w:rPr>
          <w:rFonts w:ascii="Times New Roman" w:eastAsia="Times New Roman" w:hAnsi="Times New Roman" w:cs="Times New Roman"/>
          <w:color w:val="000000"/>
          <w:sz w:val="28"/>
          <w:szCs w:val="28"/>
          <w:lang w:eastAsia="ru-RU"/>
        </w:rPr>
        <w:t>-</w:t>
      </w:r>
      <w:r w:rsidR="007B6665">
        <w:rPr>
          <w:rFonts w:ascii="Times New Roman" w:eastAsia="Times New Roman" w:hAnsi="Times New Roman" w:cs="Times New Roman"/>
          <w:color w:val="000000"/>
          <w:sz w:val="28"/>
          <w:szCs w:val="28"/>
          <w:lang w:eastAsia="ru-RU"/>
        </w:rPr>
        <w:t>п</w:t>
      </w:r>
      <w:r w:rsidRPr="00C578C9">
        <w:rPr>
          <w:rFonts w:ascii="Times New Roman" w:eastAsia="Times New Roman" w:hAnsi="Times New Roman" w:cs="Times New Roman"/>
          <w:color w:val="000000"/>
          <w:sz w:val="28"/>
          <w:szCs w:val="28"/>
          <w:lang w:eastAsia="ru-RU"/>
        </w:rPr>
        <w:t>редоставление помещений, находящихся в муниципальной собственности, в пользование социально ориентированным некоммерческим организациям»</w:t>
      </w:r>
      <w:r w:rsidR="007B6665">
        <w:rPr>
          <w:rFonts w:ascii="Times New Roman" w:eastAsia="Times New Roman" w:hAnsi="Times New Roman" w:cs="Times New Roman"/>
          <w:color w:val="000000"/>
          <w:sz w:val="28"/>
          <w:szCs w:val="28"/>
          <w:lang w:eastAsia="ru-RU"/>
        </w:rPr>
        <w:t>;</w:t>
      </w:r>
    </w:p>
    <w:p w:rsidR="00C578C9" w:rsidRPr="00C578C9" w:rsidRDefault="00C578C9" w:rsidP="00C578C9">
      <w:pPr>
        <w:spacing w:after="0" w:line="240" w:lineRule="auto"/>
        <w:ind w:firstLine="709"/>
        <w:jc w:val="both"/>
        <w:rPr>
          <w:rFonts w:ascii="Times New Roman" w:eastAsia="Times New Roman" w:hAnsi="Times New Roman" w:cs="Times New Roman"/>
          <w:color w:val="000000"/>
          <w:sz w:val="28"/>
          <w:szCs w:val="28"/>
          <w:lang w:eastAsia="ru-RU"/>
        </w:rPr>
      </w:pPr>
      <w:r w:rsidRPr="00C578C9">
        <w:rPr>
          <w:rFonts w:ascii="Times New Roman" w:eastAsia="Times New Roman" w:hAnsi="Times New Roman" w:cs="Times New Roman"/>
          <w:color w:val="000000"/>
          <w:sz w:val="28"/>
          <w:szCs w:val="28"/>
          <w:lang w:eastAsia="ru-RU"/>
        </w:rPr>
        <w:t>-</w:t>
      </w:r>
      <w:r w:rsidR="007B6665">
        <w:rPr>
          <w:rFonts w:ascii="Times New Roman" w:eastAsia="Times New Roman" w:hAnsi="Times New Roman" w:cs="Times New Roman"/>
          <w:color w:val="000000"/>
          <w:sz w:val="28"/>
          <w:szCs w:val="28"/>
          <w:lang w:eastAsia="ru-RU"/>
        </w:rPr>
        <w:t>п</w:t>
      </w:r>
      <w:r w:rsidRPr="00C578C9">
        <w:rPr>
          <w:rFonts w:ascii="Times New Roman" w:eastAsia="Times New Roman" w:hAnsi="Times New Roman" w:cs="Times New Roman"/>
          <w:color w:val="000000"/>
          <w:sz w:val="28"/>
          <w:szCs w:val="28"/>
          <w:lang w:eastAsia="ru-RU"/>
        </w:rPr>
        <w:t>редоставление организационно-методической помощи и консультационной поддержки некоммерческим организациям по ведению уставной деятельности.</w:t>
      </w:r>
    </w:p>
    <w:p w:rsidR="00C578C9" w:rsidRPr="00C578C9" w:rsidRDefault="00C578C9" w:rsidP="00C578C9">
      <w:pPr>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Финансовая поддержка:</w:t>
      </w:r>
    </w:p>
    <w:p w:rsidR="00C578C9" w:rsidRPr="00C578C9" w:rsidRDefault="00C578C9" w:rsidP="00C578C9">
      <w:pPr>
        <w:spacing w:after="0" w:line="240" w:lineRule="auto"/>
        <w:ind w:firstLine="708"/>
        <w:jc w:val="both"/>
        <w:rPr>
          <w:rFonts w:ascii="Times New Roman" w:eastAsia="Times New Roman" w:hAnsi="Times New Roman" w:cs="Times New Roman"/>
          <w:color w:val="000000"/>
          <w:sz w:val="28"/>
          <w:szCs w:val="28"/>
          <w:lang w:eastAsia="ru-RU"/>
        </w:rPr>
      </w:pPr>
      <w:r w:rsidRPr="00C578C9">
        <w:rPr>
          <w:rFonts w:ascii="Times New Roman" w:eastAsia="Times New Roman" w:hAnsi="Times New Roman" w:cs="Times New Roman"/>
          <w:color w:val="000000"/>
          <w:sz w:val="28"/>
          <w:szCs w:val="28"/>
          <w:lang w:eastAsia="ru-RU"/>
        </w:rPr>
        <w:t>В рамках муниципальной программы «Поддержка социально ориентированных некоммерческих организаций, осуществляющих деятельность в городе Нефтеюганске, на 2014-2020 годы» на 2018 год с целью оказания финансовой поддержки социально ориентированным некоммерческим организациям, в форме предоставления субсидий из бюджета города Нефтеюганска на реализацию социально значимых проектов социально ориентированным некоммерческим организациям, не являющимся муниципальными учреждениями, осуществляющим деятельность в городе Нефтеюганске запланировано 2</w:t>
      </w:r>
      <w:r w:rsidR="007A0776">
        <w:rPr>
          <w:rFonts w:ascii="Times New Roman" w:eastAsia="Times New Roman" w:hAnsi="Times New Roman" w:cs="Times New Roman"/>
          <w:color w:val="000000"/>
          <w:sz w:val="28"/>
          <w:szCs w:val="28"/>
          <w:lang w:eastAsia="ru-RU"/>
        </w:rPr>
        <w:t> </w:t>
      </w:r>
      <w:r w:rsidRPr="00C578C9">
        <w:rPr>
          <w:rFonts w:ascii="Times New Roman" w:eastAsia="Times New Roman" w:hAnsi="Times New Roman" w:cs="Times New Roman"/>
          <w:color w:val="000000"/>
          <w:sz w:val="28"/>
          <w:szCs w:val="28"/>
          <w:lang w:eastAsia="ru-RU"/>
        </w:rPr>
        <w:t>950</w:t>
      </w:r>
      <w:r w:rsidR="007A0776">
        <w:rPr>
          <w:rFonts w:ascii="Times New Roman" w:eastAsia="Times New Roman" w:hAnsi="Times New Roman" w:cs="Times New Roman"/>
          <w:color w:val="000000"/>
          <w:sz w:val="28"/>
          <w:szCs w:val="28"/>
          <w:lang w:eastAsia="ru-RU"/>
        </w:rPr>
        <w:t>,0</w:t>
      </w:r>
      <w:r w:rsidRPr="00C578C9">
        <w:rPr>
          <w:rFonts w:ascii="Times New Roman" w:eastAsia="Times New Roman" w:hAnsi="Times New Roman" w:cs="Times New Roman"/>
          <w:color w:val="000000"/>
          <w:sz w:val="28"/>
          <w:szCs w:val="28"/>
          <w:lang w:eastAsia="ru-RU"/>
        </w:rPr>
        <w:t xml:space="preserve"> </w:t>
      </w:r>
      <w:r w:rsidR="00EA0A84" w:rsidRPr="00C578C9">
        <w:rPr>
          <w:rFonts w:ascii="Times New Roman" w:eastAsia="Times New Roman" w:hAnsi="Times New Roman" w:cs="Times New Roman"/>
          <w:color w:val="000000"/>
          <w:sz w:val="28"/>
          <w:szCs w:val="28"/>
          <w:lang w:eastAsia="ru-RU"/>
        </w:rPr>
        <w:t>тыс. рублей</w:t>
      </w:r>
      <w:r w:rsidRPr="00C578C9">
        <w:rPr>
          <w:rFonts w:ascii="Times New Roman" w:eastAsia="Times New Roman" w:hAnsi="Times New Roman" w:cs="Times New Roman"/>
          <w:color w:val="000000"/>
          <w:sz w:val="28"/>
          <w:szCs w:val="28"/>
          <w:lang w:eastAsia="ru-RU"/>
        </w:rPr>
        <w:t>.</w:t>
      </w:r>
    </w:p>
    <w:p w:rsidR="00C578C9" w:rsidRPr="00C578C9" w:rsidRDefault="00C578C9" w:rsidP="00C578C9">
      <w:pPr>
        <w:spacing w:after="0" w:line="240" w:lineRule="auto"/>
        <w:ind w:firstLine="708"/>
        <w:jc w:val="both"/>
        <w:rPr>
          <w:rFonts w:ascii="Times New Roman" w:eastAsia="Times New Roman" w:hAnsi="Times New Roman" w:cs="Times New Roman"/>
          <w:color w:val="000000"/>
          <w:sz w:val="28"/>
          <w:szCs w:val="28"/>
          <w:lang w:eastAsia="ru-RU"/>
        </w:rPr>
      </w:pPr>
      <w:r w:rsidRPr="00C578C9">
        <w:rPr>
          <w:rFonts w:ascii="Times New Roman" w:eastAsia="Times New Roman" w:hAnsi="Times New Roman" w:cs="Times New Roman"/>
          <w:color w:val="000000"/>
          <w:sz w:val="28"/>
          <w:szCs w:val="28"/>
          <w:lang w:eastAsia="ru-RU"/>
        </w:rPr>
        <w:t>Субсидия предоставлялась по следующим направлениям:</w:t>
      </w:r>
    </w:p>
    <w:p w:rsidR="00C578C9" w:rsidRPr="00C578C9" w:rsidRDefault="00C578C9" w:rsidP="00C578C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-социальная поддержка граждан пожилого возраста;</w:t>
      </w:r>
    </w:p>
    <w:p w:rsidR="00C578C9" w:rsidRPr="00C578C9" w:rsidRDefault="00C578C9" w:rsidP="00C578C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-социальная поддержка ветеранов, инвалидов боевых действий, членов семей, погибших (умерших) ветеранов боевых действий;</w:t>
      </w:r>
    </w:p>
    <w:p w:rsidR="00C578C9" w:rsidRPr="00C578C9" w:rsidRDefault="00C578C9" w:rsidP="00C578C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-социальная поддержка инвалидов и детей-инвалидов;</w:t>
      </w:r>
    </w:p>
    <w:p w:rsidR="00C578C9" w:rsidRPr="00C578C9" w:rsidRDefault="00C578C9" w:rsidP="00C578C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-социальная поддержка многодетных семей и детей;</w:t>
      </w:r>
    </w:p>
    <w:p w:rsidR="00C578C9" w:rsidRPr="00C578C9" w:rsidRDefault="00C578C9" w:rsidP="00C578C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-социальная поддержка граждан, пострадавших от радиации вследствие радиационных аварий и катастроф;</w:t>
      </w:r>
    </w:p>
    <w:p w:rsidR="00C578C9" w:rsidRPr="00C578C9" w:rsidRDefault="00C578C9" w:rsidP="00C578C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 xml:space="preserve">-деятельность в области патриотического воспитания молодёжи, сохранения исторической памяти о знаменательных событиях, людях и их свершениях; </w:t>
      </w:r>
    </w:p>
    <w:p w:rsidR="00C578C9" w:rsidRPr="00C578C9" w:rsidRDefault="00C578C9" w:rsidP="00C578C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-деятельность в области сохранения, развития языков и культур народов Российской Федерации, укрепления гражданского единства.</w:t>
      </w:r>
    </w:p>
    <w:p w:rsidR="00C578C9" w:rsidRPr="00C578C9" w:rsidRDefault="00C578C9" w:rsidP="00C578C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физической культуры и спорта и содействие указанной деятельности, а также содействие духовному развитию личности.</w:t>
      </w:r>
    </w:p>
    <w:p w:rsidR="00C578C9" w:rsidRPr="00C578C9" w:rsidRDefault="00C578C9" w:rsidP="00C578C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Для участия в конкурсе общественно-значимых проектов социально ориентированных некоммерческих организаций в 2018 году поступило 24 проекта, сумма запрашиваемых денежных средств 9</w:t>
      </w:r>
      <w:r w:rsidR="00105897">
        <w:rPr>
          <w:rFonts w:ascii="Times New Roman" w:eastAsia="Times New Roman" w:hAnsi="Times New Roman" w:cs="Times New Roman"/>
          <w:sz w:val="28"/>
          <w:szCs w:val="28"/>
          <w:lang w:eastAsia="ru-RU"/>
        </w:rPr>
        <w:t> </w:t>
      </w:r>
      <w:r w:rsidRPr="00C578C9">
        <w:rPr>
          <w:rFonts w:ascii="Times New Roman" w:eastAsia="Times New Roman" w:hAnsi="Times New Roman" w:cs="Times New Roman"/>
          <w:sz w:val="28"/>
          <w:szCs w:val="28"/>
          <w:lang w:eastAsia="ru-RU"/>
        </w:rPr>
        <w:t>962</w:t>
      </w:r>
      <w:r w:rsidR="00105897">
        <w:rPr>
          <w:rFonts w:ascii="Times New Roman" w:eastAsia="Times New Roman" w:hAnsi="Times New Roman" w:cs="Times New Roman"/>
          <w:sz w:val="28"/>
          <w:szCs w:val="28"/>
          <w:lang w:eastAsia="ru-RU"/>
        </w:rPr>
        <w:t>,7 тыс. рублей</w:t>
      </w:r>
      <w:r w:rsidRPr="00C578C9">
        <w:rPr>
          <w:rFonts w:ascii="Times New Roman" w:eastAsia="Times New Roman" w:hAnsi="Times New Roman" w:cs="Times New Roman"/>
          <w:sz w:val="28"/>
          <w:szCs w:val="28"/>
          <w:lang w:eastAsia="ru-RU"/>
        </w:rPr>
        <w:t>.</w:t>
      </w:r>
    </w:p>
    <w:p w:rsidR="00C578C9" w:rsidRPr="00C578C9" w:rsidRDefault="00C578C9" w:rsidP="00C578C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 xml:space="preserve">24 представленных проекта соответствовали требованиям к участникам конкурса, определенными порядком проведения конкурса (постановление администрации города Нефтеюганска от 14.11.2018 № 165-нп «Об утверждении порядка предоставления субсидий из бюджета города Нефтеюганска на реализацию социально значимых проектов социально ориентированным некоммерческим организациям»). </w:t>
      </w:r>
    </w:p>
    <w:p w:rsidR="00C578C9" w:rsidRPr="00C578C9" w:rsidRDefault="00C578C9" w:rsidP="00C578C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По итогам конкурса победителями было признано 14 НКО, выплачено 13 субсидий (на сумму 2</w:t>
      </w:r>
      <w:r w:rsidR="000E4F86">
        <w:rPr>
          <w:rFonts w:ascii="Times New Roman" w:eastAsia="Times New Roman" w:hAnsi="Times New Roman" w:cs="Times New Roman"/>
          <w:sz w:val="28"/>
          <w:szCs w:val="28"/>
          <w:lang w:eastAsia="ru-RU"/>
        </w:rPr>
        <w:t> </w:t>
      </w:r>
      <w:r w:rsidRPr="00C578C9">
        <w:rPr>
          <w:rFonts w:ascii="Times New Roman" w:eastAsia="Times New Roman" w:hAnsi="Times New Roman" w:cs="Times New Roman"/>
          <w:sz w:val="28"/>
          <w:szCs w:val="28"/>
          <w:lang w:eastAsia="ru-RU"/>
        </w:rPr>
        <w:t>950</w:t>
      </w:r>
      <w:r w:rsidR="000E4F86">
        <w:rPr>
          <w:rFonts w:ascii="Times New Roman" w:eastAsia="Times New Roman" w:hAnsi="Times New Roman" w:cs="Times New Roman"/>
          <w:sz w:val="28"/>
          <w:szCs w:val="28"/>
          <w:lang w:eastAsia="ru-RU"/>
        </w:rPr>
        <w:t>,0 тыс. рублей</w:t>
      </w:r>
      <w:r w:rsidRPr="00C578C9">
        <w:rPr>
          <w:rFonts w:ascii="Times New Roman" w:eastAsia="Times New Roman" w:hAnsi="Times New Roman" w:cs="Times New Roman"/>
          <w:sz w:val="28"/>
          <w:szCs w:val="28"/>
          <w:lang w:eastAsia="ru-RU"/>
        </w:rPr>
        <w:t>) на основании заключенных соглашений (одна общественная организация отказалась в получении субсидии из бюджета города, данные средства были перераспределены среди победителей).</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Кроме того, в 2018 году выделена субсидия некоммерческой организации, осуществляющей деятельность в предоставлении общего образования на территории города Нефте</w:t>
      </w:r>
      <w:r w:rsidR="00083AA4">
        <w:rPr>
          <w:rFonts w:ascii="Times New Roman" w:eastAsia="Times New Roman" w:hAnsi="Times New Roman" w:cs="Times New Roman"/>
          <w:sz w:val="28"/>
          <w:szCs w:val="28"/>
          <w:lang w:eastAsia="ru-RU"/>
        </w:rPr>
        <w:t>юганска в размере 1 345,3 тыс.</w:t>
      </w:r>
      <w:r w:rsidRPr="00C578C9">
        <w:rPr>
          <w:rFonts w:ascii="Times New Roman" w:eastAsia="Times New Roman" w:hAnsi="Times New Roman" w:cs="Times New Roman"/>
          <w:sz w:val="28"/>
          <w:szCs w:val="28"/>
          <w:lang w:eastAsia="ru-RU"/>
        </w:rPr>
        <w:t xml:space="preserve"> рублей.</w:t>
      </w:r>
    </w:p>
    <w:p w:rsidR="00C578C9" w:rsidRPr="00C578C9" w:rsidRDefault="00C578C9" w:rsidP="00C578C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C578C9">
        <w:rPr>
          <w:rFonts w:ascii="Times New Roman" w:eastAsia="Calibri" w:hAnsi="Times New Roman" w:cs="Times New Roman"/>
          <w:color w:val="000000"/>
          <w:sz w:val="28"/>
          <w:szCs w:val="28"/>
        </w:rPr>
        <w:t xml:space="preserve">Социально ориентированные некоммерческие организации, осуществляющие деятельность в городе </w:t>
      </w:r>
      <w:r w:rsidR="008D3B95" w:rsidRPr="00C578C9">
        <w:rPr>
          <w:rFonts w:ascii="Times New Roman" w:eastAsia="Calibri" w:hAnsi="Times New Roman" w:cs="Times New Roman"/>
          <w:color w:val="000000"/>
          <w:sz w:val="28"/>
          <w:szCs w:val="28"/>
        </w:rPr>
        <w:t>Нефтеюганске,</w:t>
      </w:r>
      <w:r w:rsidRPr="00C578C9">
        <w:rPr>
          <w:rFonts w:ascii="Times New Roman" w:eastAsia="Calibri" w:hAnsi="Times New Roman" w:cs="Times New Roman"/>
          <w:color w:val="000000"/>
          <w:sz w:val="28"/>
          <w:szCs w:val="28"/>
        </w:rPr>
        <w:t xml:space="preserve"> также принимают участие в конкурсах на получение финансовой поддержки из федерального и регионального бюджета.</w:t>
      </w:r>
    </w:p>
    <w:p w:rsidR="00C578C9" w:rsidRPr="00C578C9" w:rsidRDefault="00C578C9" w:rsidP="00C578C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C578C9">
        <w:rPr>
          <w:rFonts w:ascii="Times New Roman" w:eastAsia="Calibri" w:hAnsi="Times New Roman" w:cs="Times New Roman"/>
          <w:color w:val="000000"/>
          <w:sz w:val="28"/>
          <w:szCs w:val="28"/>
        </w:rPr>
        <w:t>В 2018 году из бюджета автономного округа была оказана финансовая поддержка Региональной общественной организации Ханты-Мансийского автономного округа – Югры «Клуб самодеятельной песни «Дорога» в размере 310</w:t>
      </w:r>
      <w:r w:rsidR="009D4F65">
        <w:rPr>
          <w:rFonts w:ascii="Times New Roman" w:eastAsia="Calibri" w:hAnsi="Times New Roman" w:cs="Times New Roman"/>
          <w:color w:val="000000"/>
          <w:sz w:val="28"/>
          <w:szCs w:val="28"/>
        </w:rPr>
        <w:t>,0 тыс. рублей</w:t>
      </w:r>
      <w:r w:rsidRPr="00C578C9">
        <w:rPr>
          <w:rFonts w:ascii="Times New Roman" w:eastAsia="Calibri" w:hAnsi="Times New Roman" w:cs="Times New Roman"/>
          <w:color w:val="000000"/>
          <w:sz w:val="28"/>
          <w:szCs w:val="28"/>
        </w:rPr>
        <w:t>, Автономной некоммерческой организации «Центр развития культуры, спорта и туризма «Мастерская перемен» в размере 660</w:t>
      </w:r>
      <w:r w:rsidR="009D4F65">
        <w:rPr>
          <w:rFonts w:ascii="Times New Roman" w:eastAsia="Calibri" w:hAnsi="Times New Roman" w:cs="Times New Roman"/>
          <w:color w:val="000000"/>
          <w:sz w:val="28"/>
          <w:szCs w:val="28"/>
        </w:rPr>
        <w:t>,0 тыс. рублей</w:t>
      </w:r>
      <w:r w:rsidRPr="00C578C9">
        <w:rPr>
          <w:rFonts w:ascii="Times New Roman" w:eastAsia="Calibri" w:hAnsi="Times New Roman" w:cs="Times New Roman"/>
          <w:color w:val="000000"/>
          <w:sz w:val="28"/>
          <w:szCs w:val="28"/>
        </w:rPr>
        <w:t>, Общественной организации Военной-поисковый клуб «Долг» в размере 10</w:t>
      </w:r>
      <w:r w:rsidR="009D4F65">
        <w:rPr>
          <w:rFonts w:ascii="Times New Roman" w:eastAsia="Calibri" w:hAnsi="Times New Roman" w:cs="Times New Roman"/>
          <w:color w:val="000000"/>
          <w:sz w:val="28"/>
          <w:szCs w:val="28"/>
        </w:rPr>
        <w:t>0,0 тыс. рублей</w:t>
      </w:r>
      <w:r w:rsidRPr="00C578C9">
        <w:rPr>
          <w:rFonts w:ascii="Times New Roman" w:eastAsia="Calibri" w:hAnsi="Times New Roman" w:cs="Times New Roman"/>
          <w:color w:val="000000"/>
          <w:sz w:val="28"/>
          <w:szCs w:val="28"/>
        </w:rPr>
        <w:t>, Региональной общественной организации «Защита прав потребителей Югры» в размере 327</w:t>
      </w:r>
      <w:r w:rsidR="005924BC">
        <w:rPr>
          <w:rFonts w:ascii="Times New Roman" w:eastAsia="Calibri" w:hAnsi="Times New Roman" w:cs="Times New Roman"/>
          <w:color w:val="000000"/>
          <w:sz w:val="28"/>
          <w:szCs w:val="28"/>
        </w:rPr>
        <w:t>,0 тыс. рублей</w:t>
      </w:r>
      <w:r w:rsidRPr="00C578C9">
        <w:rPr>
          <w:rFonts w:ascii="Times New Roman" w:eastAsia="Calibri" w:hAnsi="Times New Roman" w:cs="Times New Roman"/>
          <w:color w:val="000000"/>
          <w:sz w:val="28"/>
          <w:szCs w:val="28"/>
        </w:rPr>
        <w:t>, Автономной некоммерческой организации «Институт археологии Севера» в размере 1</w:t>
      </w:r>
      <w:r w:rsidR="001172FA">
        <w:rPr>
          <w:rFonts w:ascii="Times New Roman" w:eastAsia="Calibri" w:hAnsi="Times New Roman" w:cs="Times New Roman"/>
          <w:color w:val="000000"/>
          <w:sz w:val="28"/>
          <w:szCs w:val="28"/>
        </w:rPr>
        <w:t> </w:t>
      </w:r>
      <w:r w:rsidRPr="00C578C9">
        <w:rPr>
          <w:rFonts w:ascii="Times New Roman" w:eastAsia="Calibri" w:hAnsi="Times New Roman" w:cs="Times New Roman"/>
          <w:color w:val="000000"/>
          <w:sz w:val="28"/>
          <w:szCs w:val="28"/>
        </w:rPr>
        <w:t>000</w:t>
      </w:r>
      <w:r w:rsidR="001172FA">
        <w:rPr>
          <w:rFonts w:ascii="Times New Roman" w:eastAsia="Calibri" w:hAnsi="Times New Roman" w:cs="Times New Roman"/>
          <w:color w:val="000000"/>
          <w:sz w:val="28"/>
          <w:szCs w:val="28"/>
        </w:rPr>
        <w:t>,0 тыс. рублей</w:t>
      </w:r>
      <w:r w:rsidRPr="00C578C9">
        <w:rPr>
          <w:rFonts w:ascii="Times New Roman" w:eastAsia="Calibri" w:hAnsi="Times New Roman" w:cs="Times New Roman"/>
          <w:color w:val="000000"/>
          <w:sz w:val="28"/>
          <w:szCs w:val="28"/>
        </w:rPr>
        <w:t>, Автономной некоммерческой организации дополнительного образования «Центр технического и гуманитарного развития» в размере 500</w:t>
      </w:r>
      <w:r w:rsidR="001172FA">
        <w:rPr>
          <w:rFonts w:ascii="Times New Roman" w:eastAsia="Calibri" w:hAnsi="Times New Roman" w:cs="Times New Roman"/>
          <w:color w:val="000000"/>
          <w:sz w:val="28"/>
          <w:szCs w:val="28"/>
        </w:rPr>
        <w:t>,0 тыс. рублей</w:t>
      </w:r>
      <w:r w:rsidRPr="00C578C9">
        <w:rPr>
          <w:rFonts w:ascii="Times New Roman" w:eastAsia="Calibri" w:hAnsi="Times New Roman" w:cs="Times New Roman"/>
          <w:color w:val="000000"/>
          <w:sz w:val="28"/>
          <w:szCs w:val="28"/>
        </w:rPr>
        <w:t>, Региональному общественному движению «Родители в защиту семьи и детства» в размере 977</w:t>
      </w:r>
      <w:r w:rsidR="0093140A">
        <w:rPr>
          <w:rFonts w:ascii="Times New Roman" w:eastAsia="Calibri" w:hAnsi="Times New Roman" w:cs="Times New Roman"/>
          <w:color w:val="000000"/>
          <w:sz w:val="28"/>
          <w:szCs w:val="28"/>
        </w:rPr>
        <w:t>,0 тыс. рублей</w:t>
      </w:r>
      <w:r w:rsidRPr="00C578C9">
        <w:rPr>
          <w:rFonts w:ascii="Times New Roman" w:eastAsia="Calibri" w:hAnsi="Times New Roman" w:cs="Times New Roman"/>
          <w:color w:val="000000"/>
          <w:sz w:val="28"/>
          <w:szCs w:val="28"/>
        </w:rPr>
        <w:t>. Всего из бюджета автономного округа выплачено 3</w:t>
      </w:r>
      <w:r w:rsidR="0093140A">
        <w:rPr>
          <w:rFonts w:ascii="Times New Roman" w:eastAsia="Calibri" w:hAnsi="Times New Roman" w:cs="Times New Roman"/>
          <w:color w:val="000000"/>
          <w:sz w:val="28"/>
          <w:szCs w:val="28"/>
        </w:rPr>
        <w:t> </w:t>
      </w:r>
      <w:r w:rsidRPr="00C578C9">
        <w:rPr>
          <w:rFonts w:ascii="Times New Roman" w:eastAsia="Calibri" w:hAnsi="Times New Roman" w:cs="Times New Roman"/>
          <w:color w:val="000000"/>
          <w:sz w:val="28"/>
          <w:szCs w:val="28"/>
        </w:rPr>
        <w:t>874</w:t>
      </w:r>
      <w:r w:rsidR="0093140A">
        <w:rPr>
          <w:rFonts w:ascii="Times New Roman" w:eastAsia="Calibri" w:hAnsi="Times New Roman" w:cs="Times New Roman"/>
          <w:color w:val="000000"/>
          <w:sz w:val="28"/>
          <w:szCs w:val="28"/>
        </w:rPr>
        <w:t>,0 тыс. рублей</w:t>
      </w:r>
      <w:r w:rsidRPr="00C578C9">
        <w:rPr>
          <w:rFonts w:ascii="Times New Roman" w:eastAsia="Calibri" w:hAnsi="Times New Roman" w:cs="Times New Roman"/>
          <w:color w:val="000000"/>
          <w:sz w:val="28"/>
          <w:szCs w:val="28"/>
        </w:rPr>
        <w:t xml:space="preserve"> некоммерческим организациям, действующим на территории города Нефтеюганска, в качестве финансовой поддержки. </w:t>
      </w:r>
    </w:p>
    <w:p w:rsidR="00C578C9" w:rsidRPr="00C578C9" w:rsidRDefault="00C578C9" w:rsidP="00C578C9">
      <w:pPr>
        <w:autoSpaceDE w:val="0"/>
        <w:autoSpaceDN w:val="0"/>
        <w:adjustRightInd w:val="0"/>
        <w:spacing w:after="0" w:line="240" w:lineRule="auto"/>
        <w:ind w:firstLine="709"/>
        <w:jc w:val="both"/>
        <w:rPr>
          <w:rFonts w:ascii="Times New Roman" w:eastAsia="Calibri" w:hAnsi="Times New Roman" w:cs="Times New Roman"/>
          <w:sz w:val="28"/>
          <w:szCs w:val="28"/>
        </w:rPr>
      </w:pPr>
      <w:r w:rsidRPr="00C578C9">
        <w:rPr>
          <w:rFonts w:ascii="Times New Roman" w:eastAsia="Calibri" w:hAnsi="Times New Roman" w:cs="Times New Roman"/>
          <w:sz w:val="28"/>
          <w:szCs w:val="28"/>
        </w:rPr>
        <w:t>Из федерального бюджета в рамках конкурсов Президентских грантов финансовая помощь на реализацию социально-значимых проектов была оказана:</w:t>
      </w:r>
    </w:p>
    <w:p w:rsidR="00C578C9" w:rsidRPr="00C578C9" w:rsidRDefault="00C578C9" w:rsidP="00C578C9">
      <w:pPr>
        <w:autoSpaceDE w:val="0"/>
        <w:autoSpaceDN w:val="0"/>
        <w:adjustRightInd w:val="0"/>
        <w:spacing w:after="0" w:line="240" w:lineRule="auto"/>
        <w:ind w:firstLine="709"/>
        <w:jc w:val="both"/>
        <w:rPr>
          <w:rFonts w:ascii="Times New Roman" w:eastAsia="Calibri" w:hAnsi="Times New Roman" w:cs="Times New Roman"/>
          <w:sz w:val="28"/>
          <w:szCs w:val="28"/>
        </w:rPr>
      </w:pPr>
      <w:r w:rsidRPr="00C578C9">
        <w:rPr>
          <w:rFonts w:ascii="Times New Roman" w:eastAsia="Calibri" w:hAnsi="Times New Roman" w:cs="Times New Roman"/>
          <w:sz w:val="28"/>
          <w:szCs w:val="28"/>
        </w:rPr>
        <w:t xml:space="preserve">- Автономной некоммерческой организации </w:t>
      </w:r>
      <w:r w:rsidR="00F5637D">
        <w:rPr>
          <w:rFonts w:ascii="Times New Roman" w:eastAsia="Calibri" w:hAnsi="Times New Roman" w:cs="Times New Roman"/>
          <w:sz w:val="28"/>
          <w:szCs w:val="28"/>
        </w:rPr>
        <w:t>«</w:t>
      </w:r>
      <w:r w:rsidRPr="00C578C9">
        <w:rPr>
          <w:rFonts w:ascii="Times New Roman" w:eastAsia="Calibri" w:hAnsi="Times New Roman" w:cs="Times New Roman"/>
          <w:sz w:val="28"/>
          <w:szCs w:val="28"/>
        </w:rPr>
        <w:t>Институт археологии Севера</w:t>
      </w:r>
      <w:r w:rsidR="00F5637D">
        <w:rPr>
          <w:rFonts w:ascii="Times New Roman" w:eastAsia="Calibri" w:hAnsi="Times New Roman" w:cs="Times New Roman"/>
          <w:sz w:val="28"/>
          <w:szCs w:val="28"/>
        </w:rPr>
        <w:t>»</w:t>
      </w:r>
      <w:r w:rsidRPr="00C578C9">
        <w:rPr>
          <w:rFonts w:ascii="Times New Roman" w:eastAsia="Calibri" w:hAnsi="Times New Roman" w:cs="Times New Roman"/>
          <w:sz w:val="28"/>
          <w:szCs w:val="28"/>
        </w:rPr>
        <w:t xml:space="preserve"> с проектом «Археологические древности Югры», в размере 2</w:t>
      </w:r>
      <w:r w:rsidR="00A63ED2">
        <w:rPr>
          <w:rFonts w:ascii="Times New Roman" w:eastAsia="Calibri" w:hAnsi="Times New Roman" w:cs="Times New Roman"/>
          <w:sz w:val="28"/>
          <w:szCs w:val="28"/>
        </w:rPr>
        <w:t> </w:t>
      </w:r>
      <w:r w:rsidRPr="00C578C9">
        <w:rPr>
          <w:rFonts w:ascii="Times New Roman" w:eastAsia="Calibri" w:hAnsi="Times New Roman" w:cs="Times New Roman"/>
          <w:sz w:val="28"/>
          <w:szCs w:val="28"/>
        </w:rPr>
        <w:t>911</w:t>
      </w:r>
      <w:r w:rsidR="00A63ED2">
        <w:rPr>
          <w:rFonts w:ascii="Times New Roman" w:eastAsia="Calibri" w:hAnsi="Times New Roman" w:cs="Times New Roman"/>
          <w:sz w:val="28"/>
          <w:szCs w:val="28"/>
        </w:rPr>
        <w:t>,0 тыс. рублей</w:t>
      </w:r>
      <w:r w:rsidRPr="00C578C9">
        <w:rPr>
          <w:rFonts w:ascii="Times New Roman" w:eastAsia="Calibri" w:hAnsi="Times New Roman" w:cs="Times New Roman"/>
          <w:sz w:val="28"/>
          <w:szCs w:val="28"/>
        </w:rPr>
        <w:t xml:space="preserve"> (первый конкурс 2018 года);</w:t>
      </w:r>
    </w:p>
    <w:p w:rsidR="00C578C9" w:rsidRPr="00C578C9" w:rsidRDefault="00C578C9" w:rsidP="00C578C9">
      <w:pPr>
        <w:autoSpaceDE w:val="0"/>
        <w:autoSpaceDN w:val="0"/>
        <w:adjustRightInd w:val="0"/>
        <w:spacing w:after="0" w:line="240" w:lineRule="auto"/>
        <w:ind w:firstLine="709"/>
        <w:jc w:val="both"/>
        <w:rPr>
          <w:rFonts w:ascii="Times New Roman" w:eastAsia="Calibri" w:hAnsi="Times New Roman" w:cs="Times New Roman"/>
          <w:sz w:val="28"/>
          <w:szCs w:val="28"/>
        </w:rPr>
      </w:pPr>
      <w:r w:rsidRPr="00C578C9">
        <w:rPr>
          <w:rFonts w:ascii="Times New Roman" w:eastAsia="Calibri" w:hAnsi="Times New Roman" w:cs="Times New Roman"/>
          <w:sz w:val="28"/>
          <w:szCs w:val="28"/>
        </w:rPr>
        <w:t xml:space="preserve">- Автономной некоммерческой организации </w:t>
      </w:r>
      <w:r w:rsidR="00F5637D">
        <w:rPr>
          <w:rFonts w:ascii="Times New Roman" w:eastAsia="Calibri" w:hAnsi="Times New Roman" w:cs="Times New Roman"/>
          <w:sz w:val="28"/>
          <w:szCs w:val="28"/>
        </w:rPr>
        <w:t>«</w:t>
      </w:r>
      <w:r w:rsidRPr="00C578C9">
        <w:rPr>
          <w:rFonts w:ascii="Times New Roman" w:eastAsia="Calibri" w:hAnsi="Times New Roman" w:cs="Times New Roman"/>
          <w:sz w:val="28"/>
          <w:szCs w:val="28"/>
        </w:rPr>
        <w:t>Институт археологии Севера</w:t>
      </w:r>
      <w:r w:rsidR="00F5637D">
        <w:rPr>
          <w:rFonts w:ascii="Times New Roman" w:eastAsia="Calibri" w:hAnsi="Times New Roman" w:cs="Times New Roman"/>
          <w:sz w:val="28"/>
          <w:szCs w:val="28"/>
        </w:rPr>
        <w:t>»</w:t>
      </w:r>
      <w:r w:rsidRPr="00C578C9">
        <w:rPr>
          <w:rFonts w:ascii="Times New Roman" w:eastAsia="Calibri" w:hAnsi="Times New Roman" w:cs="Times New Roman"/>
          <w:sz w:val="28"/>
          <w:szCs w:val="28"/>
        </w:rPr>
        <w:t xml:space="preserve"> с проектом «Археологические древности Югры: от начала расселения человека до эпохи Российского государства. 2 этап» в размере 6</w:t>
      </w:r>
      <w:r w:rsidR="00D81875">
        <w:rPr>
          <w:rFonts w:ascii="Times New Roman" w:eastAsia="Calibri" w:hAnsi="Times New Roman" w:cs="Times New Roman"/>
          <w:sz w:val="28"/>
          <w:szCs w:val="28"/>
        </w:rPr>
        <w:t> </w:t>
      </w:r>
      <w:r w:rsidRPr="00C578C9">
        <w:rPr>
          <w:rFonts w:ascii="Times New Roman" w:eastAsia="Calibri" w:hAnsi="Times New Roman" w:cs="Times New Roman"/>
          <w:sz w:val="28"/>
          <w:szCs w:val="28"/>
        </w:rPr>
        <w:t>530</w:t>
      </w:r>
      <w:r w:rsidR="00D81875">
        <w:rPr>
          <w:rFonts w:ascii="Times New Roman" w:eastAsia="Calibri" w:hAnsi="Times New Roman" w:cs="Times New Roman"/>
          <w:sz w:val="28"/>
          <w:szCs w:val="28"/>
        </w:rPr>
        <w:t>,0 тыс. рублей</w:t>
      </w:r>
      <w:r w:rsidRPr="00C578C9">
        <w:rPr>
          <w:rFonts w:ascii="Times New Roman" w:eastAsia="Calibri" w:hAnsi="Times New Roman" w:cs="Times New Roman"/>
          <w:sz w:val="28"/>
          <w:szCs w:val="28"/>
        </w:rPr>
        <w:t>;</w:t>
      </w:r>
    </w:p>
    <w:p w:rsidR="00C578C9" w:rsidRPr="00C578C9" w:rsidRDefault="00C578C9" w:rsidP="00C578C9">
      <w:pPr>
        <w:autoSpaceDE w:val="0"/>
        <w:autoSpaceDN w:val="0"/>
        <w:adjustRightInd w:val="0"/>
        <w:spacing w:after="0" w:line="240" w:lineRule="auto"/>
        <w:ind w:firstLine="709"/>
        <w:jc w:val="both"/>
        <w:rPr>
          <w:rFonts w:ascii="Times New Roman" w:eastAsia="Calibri" w:hAnsi="Times New Roman" w:cs="Times New Roman"/>
          <w:sz w:val="28"/>
          <w:szCs w:val="28"/>
        </w:rPr>
      </w:pPr>
      <w:r w:rsidRPr="00C578C9">
        <w:rPr>
          <w:rFonts w:ascii="Times New Roman" w:eastAsia="Calibri" w:hAnsi="Times New Roman" w:cs="Times New Roman"/>
          <w:sz w:val="28"/>
          <w:szCs w:val="28"/>
        </w:rPr>
        <w:t xml:space="preserve">- Автономной некоммерческой организации </w:t>
      </w:r>
      <w:r w:rsidR="00F5637D">
        <w:rPr>
          <w:rFonts w:ascii="Times New Roman" w:eastAsia="Calibri" w:hAnsi="Times New Roman" w:cs="Times New Roman"/>
          <w:sz w:val="28"/>
          <w:szCs w:val="28"/>
        </w:rPr>
        <w:t>«</w:t>
      </w:r>
      <w:r w:rsidRPr="00C578C9">
        <w:rPr>
          <w:rFonts w:ascii="Times New Roman" w:eastAsia="Calibri" w:hAnsi="Times New Roman" w:cs="Times New Roman"/>
          <w:sz w:val="28"/>
          <w:szCs w:val="28"/>
        </w:rPr>
        <w:t xml:space="preserve">Центр развития культуры, спорта и туризма </w:t>
      </w:r>
      <w:r w:rsidR="00F5637D">
        <w:rPr>
          <w:rFonts w:ascii="Times New Roman" w:eastAsia="Calibri" w:hAnsi="Times New Roman" w:cs="Times New Roman"/>
          <w:sz w:val="28"/>
          <w:szCs w:val="28"/>
        </w:rPr>
        <w:t>«</w:t>
      </w:r>
      <w:r w:rsidRPr="00C578C9">
        <w:rPr>
          <w:rFonts w:ascii="Times New Roman" w:eastAsia="Calibri" w:hAnsi="Times New Roman" w:cs="Times New Roman"/>
          <w:sz w:val="28"/>
          <w:szCs w:val="28"/>
        </w:rPr>
        <w:t>Мастерская перемен</w:t>
      </w:r>
      <w:r w:rsidR="00F5637D">
        <w:rPr>
          <w:rFonts w:ascii="Times New Roman" w:eastAsia="Calibri" w:hAnsi="Times New Roman" w:cs="Times New Roman"/>
          <w:sz w:val="28"/>
          <w:szCs w:val="28"/>
        </w:rPr>
        <w:t>»</w:t>
      </w:r>
      <w:r w:rsidRPr="00C578C9">
        <w:rPr>
          <w:rFonts w:ascii="Times New Roman" w:eastAsia="Calibri" w:hAnsi="Times New Roman" w:cs="Times New Roman"/>
          <w:sz w:val="28"/>
          <w:szCs w:val="28"/>
        </w:rPr>
        <w:t xml:space="preserve"> с проектом «Межмуниципальный фестиваль национальных видов спорта и состязаний» в размере 1</w:t>
      </w:r>
      <w:r w:rsidR="00D81875">
        <w:rPr>
          <w:rFonts w:ascii="Times New Roman" w:eastAsia="Calibri" w:hAnsi="Times New Roman" w:cs="Times New Roman"/>
          <w:sz w:val="28"/>
          <w:szCs w:val="28"/>
        </w:rPr>
        <w:t> </w:t>
      </w:r>
      <w:r w:rsidRPr="00C578C9">
        <w:rPr>
          <w:rFonts w:ascii="Times New Roman" w:eastAsia="Calibri" w:hAnsi="Times New Roman" w:cs="Times New Roman"/>
          <w:sz w:val="28"/>
          <w:szCs w:val="28"/>
        </w:rPr>
        <w:t>198</w:t>
      </w:r>
      <w:r w:rsidR="00D81875">
        <w:rPr>
          <w:rFonts w:ascii="Times New Roman" w:eastAsia="Calibri" w:hAnsi="Times New Roman" w:cs="Times New Roman"/>
          <w:sz w:val="28"/>
          <w:szCs w:val="28"/>
        </w:rPr>
        <w:t>,6 тыс. рублей</w:t>
      </w:r>
      <w:r w:rsidRPr="00C578C9">
        <w:rPr>
          <w:rFonts w:ascii="Times New Roman" w:eastAsia="Calibri" w:hAnsi="Times New Roman" w:cs="Times New Roman"/>
          <w:sz w:val="28"/>
          <w:szCs w:val="28"/>
        </w:rPr>
        <w:t>.</w:t>
      </w:r>
    </w:p>
    <w:p w:rsidR="00C578C9" w:rsidRPr="00C578C9" w:rsidRDefault="00C578C9" w:rsidP="00C578C9">
      <w:pPr>
        <w:autoSpaceDE w:val="0"/>
        <w:autoSpaceDN w:val="0"/>
        <w:adjustRightInd w:val="0"/>
        <w:spacing w:after="0" w:line="240" w:lineRule="auto"/>
        <w:ind w:firstLine="709"/>
        <w:jc w:val="both"/>
        <w:rPr>
          <w:rFonts w:ascii="Times New Roman" w:eastAsia="Calibri" w:hAnsi="Times New Roman" w:cs="Times New Roman"/>
          <w:sz w:val="28"/>
          <w:szCs w:val="28"/>
        </w:rPr>
      </w:pPr>
      <w:r w:rsidRPr="00C578C9">
        <w:rPr>
          <w:rFonts w:ascii="Times New Roman" w:eastAsia="Calibri" w:hAnsi="Times New Roman" w:cs="Times New Roman"/>
          <w:sz w:val="28"/>
          <w:szCs w:val="28"/>
        </w:rPr>
        <w:t xml:space="preserve">Имущественная поддержка: </w:t>
      </w:r>
    </w:p>
    <w:p w:rsidR="00C578C9" w:rsidRPr="00C578C9" w:rsidRDefault="00C578C9" w:rsidP="00C578C9">
      <w:pPr>
        <w:widowControl w:val="0"/>
        <w:spacing w:after="0" w:line="240" w:lineRule="auto"/>
        <w:ind w:firstLine="640"/>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Департамент муниципального имущества администрации города Нефтеюганска является уполномоченным органом от имени муниципального образования город Нефтеюганск осуществляющим права собственника имущества муниципального образования город Нефтеюганск.</w:t>
      </w:r>
    </w:p>
    <w:p w:rsidR="00C578C9" w:rsidRPr="00C578C9" w:rsidRDefault="00C578C9" w:rsidP="00C578C9">
      <w:pPr>
        <w:widowControl w:val="0"/>
        <w:spacing w:after="0" w:line="240" w:lineRule="auto"/>
        <w:ind w:firstLine="740"/>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 xml:space="preserve">Решением Думы города Нефтеюганска от 29.09.2017 № </w:t>
      </w:r>
      <w:r w:rsidRPr="00C578C9">
        <w:rPr>
          <w:rFonts w:ascii="Times New Roman" w:eastAsia="Times New Roman" w:hAnsi="Times New Roman" w:cs="Times New Roman"/>
          <w:sz w:val="28"/>
          <w:szCs w:val="28"/>
          <w:lang w:bidi="en-US"/>
        </w:rPr>
        <w:t>239-</w:t>
      </w:r>
      <w:r w:rsidRPr="00C578C9">
        <w:rPr>
          <w:rFonts w:ascii="Times New Roman" w:eastAsia="Times New Roman" w:hAnsi="Times New Roman" w:cs="Times New Roman"/>
          <w:sz w:val="28"/>
          <w:szCs w:val="28"/>
          <w:lang w:val="en-US" w:bidi="en-US"/>
        </w:rPr>
        <w:t>VI</w:t>
      </w:r>
      <w:r w:rsidRPr="00C578C9">
        <w:rPr>
          <w:rFonts w:ascii="Times New Roman" w:eastAsia="Times New Roman" w:hAnsi="Times New Roman" w:cs="Times New Roman"/>
          <w:sz w:val="28"/>
          <w:szCs w:val="28"/>
          <w:lang w:bidi="en-US"/>
        </w:rPr>
        <w:t xml:space="preserve"> </w:t>
      </w:r>
      <w:r w:rsidRPr="00C578C9">
        <w:rPr>
          <w:rFonts w:ascii="Times New Roman" w:eastAsia="Times New Roman" w:hAnsi="Times New Roman" w:cs="Times New Roman"/>
          <w:sz w:val="28"/>
          <w:szCs w:val="28"/>
          <w:lang w:eastAsia="ru-RU"/>
        </w:rPr>
        <w:t xml:space="preserve">(с изменениями от 28.11.2018 № </w:t>
      </w:r>
      <w:r w:rsidRPr="00C578C9">
        <w:rPr>
          <w:rFonts w:ascii="Times New Roman" w:eastAsia="Times New Roman" w:hAnsi="Times New Roman" w:cs="Times New Roman"/>
          <w:sz w:val="28"/>
          <w:szCs w:val="28"/>
          <w:lang w:bidi="en-US"/>
        </w:rPr>
        <w:t>499-</w:t>
      </w:r>
      <w:r w:rsidRPr="00C578C9">
        <w:rPr>
          <w:rFonts w:ascii="Times New Roman" w:eastAsia="Times New Roman" w:hAnsi="Times New Roman" w:cs="Times New Roman"/>
          <w:sz w:val="28"/>
          <w:szCs w:val="28"/>
          <w:lang w:val="en-US" w:bidi="en-US"/>
        </w:rPr>
        <w:t>VI</w:t>
      </w:r>
      <w:r w:rsidRPr="00C578C9">
        <w:rPr>
          <w:rFonts w:ascii="Times New Roman" w:eastAsia="Times New Roman" w:hAnsi="Times New Roman" w:cs="Times New Roman"/>
          <w:sz w:val="28"/>
          <w:szCs w:val="28"/>
          <w:lang w:bidi="en-US"/>
        </w:rPr>
        <w:t xml:space="preserve">) </w:t>
      </w:r>
      <w:r w:rsidRPr="00C578C9">
        <w:rPr>
          <w:rFonts w:ascii="Times New Roman" w:eastAsia="Times New Roman" w:hAnsi="Times New Roman" w:cs="Times New Roman"/>
          <w:sz w:val="28"/>
          <w:szCs w:val="28"/>
          <w:lang w:eastAsia="ru-RU"/>
        </w:rPr>
        <w:t>утвержден Перечень муниципального имущества, предназначенного для передачи в пользование социально ориентированным некоммерческим организациям.</w:t>
      </w:r>
    </w:p>
    <w:p w:rsidR="00C578C9" w:rsidRPr="00C578C9" w:rsidRDefault="00C578C9" w:rsidP="00C578C9">
      <w:pPr>
        <w:widowControl w:val="0"/>
        <w:spacing w:after="0" w:line="240" w:lineRule="auto"/>
        <w:ind w:firstLine="640"/>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 xml:space="preserve">В указанный перечень включено 21 нежилое помещение (из них 16 передано по договорам безвозмездного временного пользования, 5 помещений свободны), общая площадь включенных в перечень помещений составляет 3 101,7 кв. метров. По договорам аренды социально ориентированным некоммерческим организациям передано 5 помещений, общей площадью 836,6 кв. метров. </w:t>
      </w:r>
    </w:p>
    <w:p w:rsidR="00C578C9" w:rsidRPr="00C578C9" w:rsidRDefault="00C578C9" w:rsidP="00C578C9">
      <w:pPr>
        <w:widowControl w:val="0"/>
        <w:spacing w:after="0" w:line="240" w:lineRule="auto"/>
        <w:ind w:firstLine="740"/>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Заключение договоров безвозмездного временного пользования (ссуды) муниципальным имуществом, включенным в Перечень, осуществляется в соответствии с Правилами предоставления муниципального имущества в безвозмездное временное пользование социально ориентированным некоммерческим организациям, утвержденными решением Думы города от 26.04.2017 №146 -VI (в редакции на 28.11.2018 № 498-VI).</w:t>
      </w:r>
    </w:p>
    <w:p w:rsidR="00C578C9" w:rsidRPr="00C578C9" w:rsidRDefault="00C578C9" w:rsidP="00C578C9">
      <w:pPr>
        <w:widowControl w:val="0"/>
        <w:spacing w:after="0" w:line="240" w:lineRule="auto"/>
        <w:ind w:firstLine="740"/>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 xml:space="preserve">При заключении с социально ориентированными некоммерческими организациями договоров аренды муниципального имущества без проведения </w:t>
      </w:r>
      <w:r w:rsidRPr="00C578C9">
        <w:rPr>
          <w:rFonts w:ascii="Times New Roman" w:eastAsia="Times New Roman" w:hAnsi="Times New Roman" w:cs="Times New Roman"/>
          <w:bCs/>
          <w:sz w:val="28"/>
          <w:szCs w:val="28"/>
          <w:lang w:eastAsia="ru-RU"/>
        </w:rPr>
        <w:t xml:space="preserve">торгов в случаях, установленных частью 1 статьи 17.1 Федерального закона </w:t>
      </w:r>
      <w:r w:rsidRPr="00C578C9">
        <w:rPr>
          <w:rFonts w:ascii="Times New Roman" w:eastAsia="Times New Roman" w:hAnsi="Times New Roman" w:cs="Times New Roman"/>
          <w:sz w:val="28"/>
          <w:szCs w:val="28"/>
          <w:lang w:eastAsia="ru-RU"/>
        </w:rPr>
        <w:t>от 26.07.2006 № 135-ФЗ «О защите конкуренции», арендная плата за пользование муниципальным имуществом определяется на основании методики определения размера арендной платы за пользование муниципальным имуществом, утвержденной постановлением администрации города Нефтеюганска от 13.10.2017 № 169-нп, согласно которой для социально ориентированных некоммерческих организаций предусмотрен понижающий коэффициент 0,5.</w:t>
      </w:r>
    </w:p>
    <w:p w:rsidR="00C578C9" w:rsidRPr="00C578C9" w:rsidRDefault="00C578C9" w:rsidP="00F5637D">
      <w:pPr>
        <w:widowControl w:val="0"/>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Таким образом, общая площадь помещений, переданных и планируемых к передаче социально ориентированным некоммерческим организациям составляет 3 938,3 кв. метра.</w:t>
      </w:r>
    </w:p>
    <w:p w:rsidR="00C578C9" w:rsidRPr="00C578C9" w:rsidRDefault="00C578C9" w:rsidP="00C578C9">
      <w:pPr>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Образовательная поддержка:</w:t>
      </w:r>
    </w:p>
    <w:p w:rsidR="00C578C9" w:rsidRPr="00C578C9" w:rsidRDefault="00C578C9" w:rsidP="00C578C9">
      <w:pPr>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 xml:space="preserve">В рамках образовательной поддержки 27 февраля 2018 года было проведено очно-презентационное мероприятие «День открытых дверей в Школе социального предпринимательства». </w:t>
      </w:r>
    </w:p>
    <w:p w:rsidR="00C578C9" w:rsidRPr="00C578C9" w:rsidRDefault="00C578C9" w:rsidP="00C578C9">
      <w:pPr>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17 июля 2018 года участие в установочной сессии «Как подать заявку на Президентский грант», проводимой Фондом «Центр гражданских и социальных инициатив Югры» в г.Нефтеюганск.</w:t>
      </w:r>
    </w:p>
    <w:p w:rsidR="00C578C9" w:rsidRPr="00C578C9" w:rsidRDefault="00C578C9" w:rsidP="00C578C9">
      <w:pPr>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Представители негосударственных (немуниципальных), оказывающих услуги (выполняющие работы) социальной сферы в муниципальном образовании привлекаются к участию в семинарах, форумах, круглых столах по обсуждению вопросов социальной проектной деятельности, финансовой поддержки и др. как городского уровня, так и регионального.</w:t>
      </w:r>
    </w:p>
    <w:p w:rsidR="00C578C9" w:rsidRPr="00C578C9" w:rsidRDefault="00C578C9" w:rsidP="00C578C9">
      <w:pPr>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Информационно-консультационная и методическая поддержка:</w:t>
      </w:r>
    </w:p>
    <w:p w:rsidR="00C578C9" w:rsidRPr="00C578C9" w:rsidRDefault="00C578C9" w:rsidP="00C578C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578C9">
        <w:rPr>
          <w:rFonts w:ascii="Times New Roman" w:eastAsia="Times New Roman" w:hAnsi="Times New Roman" w:cs="Times New Roman"/>
          <w:color w:val="000000"/>
          <w:sz w:val="28"/>
          <w:szCs w:val="28"/>
          <w:lang w:eastAsia="ru-RU"/>
        </w:rPr>
        <w:t xml:space="preserve">В целях повышения эффективности и результативности деятельности социально ориентированных некоммерческих организаций, им оказывается информационная и консультационная поддержка по ведению уставной деятельности. Социально ориентированным некоммерческим организациям предоставляется информационная поддержка проектов и деятельности социально ориентированных некоммерческих организаций, в соответствии с постановлением администрации города Нефтеюганска от 29.01.2018 № 13-нп «Об утверждении Порядка оказания информационной поддержки социально ориентированным некоммерческим организациям города Нефтеюганска». СОНКО имеют право на размещение информационного материала в СМИ в не более двенадцати раз в год, при этом не более шести раз в печатных СМИ и не более шести раз на телевидении или радио. Консультационная поддержка предоставляется по мере поступления вопросов. </w:t>
      </w:r>
    </w:p>
    <w:p w:rsidR="00C578C9" w:rsidRPr="00C578C9" w:rsidRDefault="00C578C9" w:rsidP="00C578C9">
      <w:pPr>
        <w:autoSpaceDE w:val="0"/>
        <w:autoSpaceDN w:val="0"/>
        <w:adjustRightInd w:val="0"/>
        <w:spacing w:after="0" w:line="240" w:lineRule="auto"/>
        <w:ind w:firstLine="709"/>
        <w:jc w:val="both"/>
        <w:rPr>
          <w:rFonts w:ascii="Times New Roman" w:eastAsia="Calibri" w:hAnsi="Times New Roman" w:cs="Times New Roman"/>
          <w:sz w:val="28"/>
          <w:szCs w:val="28"/>
        </w:rPr>
      </w:pPr>
      <w:r w:rsidRPr="00C578C9">
        <w:rPr>
          <w:rFonts w:ascii="Times New Roman" w:eastAsia="Calibri" w:hAnsi="Times New Roman" w:cs="Times New Roman"/>
          <w:sz w:val="28"/>
          <w:szCs w:val="28"/>
        </w:rPr>
        <w:t>Информационная поддержка осуществляется через:</w:t>
      </w:r>
    </w:p>
    <w:p w:rsidR="00C578C9" w:rsidRPr="00C578C9" w:rsidRDefault="00C578C9" w:rsidP="00C578C9">
      <w:pPr>
        <w:autoSpaceDE w:val="0"/>
        <w:autoSpaceDN w:val="0"/>
        <w:adjustRightInd w:val="0"/>
        <w:spacing w:after="0" w:line="240" w:lineRule="auto"/>
        <w:ind w:firstLine="709"/>
        <w:jc w:val="both"/>
        <w:rPr>
          <w:rFonts w:ascii="Times New Roman" w:eastAsia="Calibri" w:hAnsi="Times New Roman" w:cs="Times New Roman"/>
          <w:sz w:val="28"/>
          <w:szCs w:val="28"/>
        </w:rPr>
      </w:pPr>
      <w:r w:rsidRPr="00C578C9">
        <w:rPr>
          <w:rFonts w:ascii="Times New Roman" w:eastAsia="Calibri" w:hAnsi="Times New Roman" w:cs="Times New Roman"/>
          <w:sz w:val="28"/>
          <w:szCs w:val="28"/>
        </w:rPr>
        <w:t>-официальный сайт администрации города Нефтеюганска – раздел «Взаимодействие с негосударственными организациями», подраздел – «Поставщикам социальных услуг»;</w:t>
      </w:r>
    </w:p>
    <w:p w:rsidR="00C578C9" w:rsidRPr="00C578C9" w:rsidRDefault="00C578C9" w:rsidP="00C578C9">
      <w:pPr>
        <w:spacing w:after="0" w:line="240" w:lineRule="auto"/>
        <w:ind w:firstLine="709"/>
        <w:jc w:val="both"/>
        <w:rPr>
          <w:rFonts w:ascii="Times New Roman" w:eastAsia="Calibri" w:hAnsi="Times New Roman" w:cs="Times New Roman"/>
          <w:sz w:val="28"/>
          <w:szCs w:val="28"/>
          <w:lang w:eastAsia="ru-RU"/>
        </w:rPr>
      </w:pPr>
      <w:r w:rsidRPr="00C578C9">
        <w:rPr>
          <w:rFonts w:ascii="Times New Roman" w:eastAsia="Calibri" w:hAnsi="Times New Roman" w:cs="Times New Roman"/>
          <w:sz w:val="28"/>
          <w:szCs w:val="28"/>
        </w:rPr>
        <w:t>-официальный сайт департамента образования и молодежной политики администрации города Нефтеюганска – раздел «Взаимодействие с негосударственными организациями»</w:t>
      </w:r>
      <w:r w:rsidRPr="00C578C9">
        <w:rPr>
          <w:rFonts w:ascii="Times New Roman" w:eastAsia="Calibri" w:hAnsi="Times New Roman" w:cs="Times New Roman"/>
          <w:sz w:val="28"/>
          <w:szCs w:val="28"/>
          <w:lang w:eastAsia="ru-RU"/>
        </w:rPr>
        <w:t>.</w:t>
      </w:r>
    </w:p>
    <w:p w:rsidR="00C578C9" w:rsidRPr="00C578C9" w:rsidRDefault="00C578C9" w:rsidP="00C578C9">
      <w:pPr>
        <w:spacing w:after="0" w:line="240" w:lineRule="auto"/>
        <w:ind w:firstLine="709"/>
        <w:jc w:val="both"/>
        <w:rPr>
          <w:rFonts w:ascii="Times New Roman" w:eastAsia="Times New Roman" w:hAnsi="Times New Roman" w:cs="Times New Roman"/>
          <w:color w:val="000000"/>
          <w:sz w:val="28"/>
          <w:szCs w:val="28"/>
          <w:lang w:eastAsia="ru-RU"/>
        </w:rPr>
      </w:pPr>
      <w:r w:rsidRPr="00C578C9">
        <w:rPr>
          <w:rFonts w:ascii="Times New Roman" w:eastAsia="Times New Roman" w:hAnsi="Times New Roman" w:cs="Times New Roman"/>
          <w:color w:val="000000"/>
          <w:sz w:val="28"/>
          <w:szCs w:val="28"/>
          <w:lang w:eastAsia="ru-RU"/>
        </w:rPr>
        <w:t>Информирование населения, в том числе через средства массовой информации, об «истории успеха», достижениях в сфере оказания услуг населению негосударственными организациями, в том числе СОНКО и социальными предпринимателями всего за 2018 год размещено 235 материалов.</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По мере необходимости на безвозмездной основе выделяется транспорт для представителей некоммерческих организаций.</w:t>
      </w:r>
    </w:p>
    <w:p w:rsidR="00C578C9" w:rsidRPr="00C578C9" w:rsidRDefault="00C578C9" w:rsidP="00C578C9">
      <w:pPr>
        <w:spacing w:after="0" w:line="240" w:lineRule="auto"/>
        <w:ind w:firstLine="709"/>
        <w:jc w:val="both"/>
        <w:rPr>
          <w:rFonts w:ascii="Times New Roman" w:eastAsia="Times New Roman" w:hAnsi="Times New Roman" w:cs="Times New Roman"/>
          <w:color w:val="000000"/>
          <w:sz w:val="28"/>
          <w:szCs w:val="28"/>
          <w:lang w:eastAsia="ru-RU"/>
        </w:rPr>
      </w:pPr>
      <w:r w:rsidRPr="00C578C9">
        <w:rPr>
          <w:rFonts w:ascii="Times New Roman" w:eastAsia="Times New Roman" w:hAnsi="Times New Roman" w:cs="Times New Roman"/>
          <w:color w:val="000000"/>
          <w:sz w:val="28"/>
          <w:szCs w:val="28"/>
          <w:lang w:eastAsia="ru-RU"/>
        </w:rPr>
        <w:t>Консультационная поддержка систематически осуществляется специалистами отдела организационной работы департамента по делам администрации по различным вопросам в зависимости от характера деятельности некоммерческих организаций. Также данная помощь оказывается и в рамках проведения общественных советов, совещаний, круглых столов по вопросам деятельности социально ориентированных некоммерческих организаций с целью проведения разъяснительной работы, обмена опытом, выявления, обобщения и распространения лучших практик и технологий деятельности социально ориентированных некоммерческих организаций.</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Также осуществляется тесное взаимодействие общественных формирований и граждан с правоохранительными органами. В городе действуют:</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-общественный совет при ОМВД России по г. Нефтеюганск;</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 xml:space="preserve">-городское казачье общество, которое принимает активное участие в охране общественного порядка при проведении массовых общегородских и религиозных мероприятий, а также народная дружина города Нефтеюганска. </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 xml:space="preserve">Практически большая часть общественных и иных некоммерческих организаций сотрудничает с администрацией города, а также с соответствующими структурными подразделениями. </w:t>
      </w:r>
    </w:p>
    <w:p w:rsidR="00C578C9" w:rsidRPr="00C578C9" w:rsidRDefault="00C578C9" w:rsidP="00C578C9">
      <w:pPr>
        <w:spacing w:after="0" w:line="240" w:lineRule="auto"/>
        <w:ind w:firstLine="709"/>
        <w:jc w:val="both"/>
        <w:rPr>
          <w:rFonts w:ascii="Times New Roman" w:eastAsia="Times New Roman" w:hAnsi="Times New Roman" w:cs="Times New Roman"/>
          <w:color w:val="000000"/>
          <w:sz w:val="28"/>
          <w:szCs w:val="28"/>
          <w:lang w:eastAsia="ru-RU"/>
        </w:rPr>
      </w:pPr>
      <w:r w:rsidRPr="00C578C9">
        <w:rPr>
          <w:rFonts w:ascii="Times New Roman" w:eastAsia="Calibri" w:hAnsi="Times New Roman" w:cs="Times New Roman"/>
          <w:sz w:val="28"/>
          <w:szCs w:val="28"/>
        </w:rPr>
        <w:t xml:space="preserve">В течение 2018 года </w:t>
      </w:r>
      <w:r w:rsidRPr="00C578C9">
        <w:rPr>
          <w:rFonts w:ascii="Times New Roman" w:eastAsia="Times New Roman" w:hAnsi="Times New Roman" w:cs="Times New Roman"/>
          <w:sz w:val="28"/>
          <w:szCs w:val="28"/>
          <w:lang w:eastAsia="ru-RU"/>
        </w:rPr>
        <w:t>во взаимодействии с некоммерческими организациями города Нефтеюганска, в том числе с национальными и религиозными организациями проводились разнообразные формы работы: проведение фестивалей, концертов, конкурсов, викторин, игровых программ, акций, выставок, спектаклей и другие.</w:t>
      </w:r>
    </w:p>
    <w:p w:rsidR="00C578C9" w:rsidRPr="00C578C9" w:rsidRDefault="00C578C9" w:rsidP="00C578C9">
      <w:pPr>
        <w:spacing w:after="0" w:line="0" w:lineRule="atLeast"/>
        <w:ind w:firstLine="709"/>
        <w:contextualSpacing/>
        <w:jc w:val="both"/>
        <w:rPr>
          <w:rFonts w:ascii="Times New Roman" w:eastAsia="Times New Roman" w:hAnsi="Times New Roman" w:cs="Times New Roman"/>
          <w:color w:val="000000"/>
          <w:sz w:val="28"/>
          <w:szCs w:val="28"/>
          <w:lang w:eastAsia="ru-RU"/>
        </w:rPr>
      </w:pPr>
      <w:r w:rsidRPr="00C578C9">
        <w:rPr>
          <w:rFonts w:ascii="Times New Roman" w:eastAsia="Calibri" w:hAnsi="Times New Roman" w:cs="Times New Roman"/>
          <w:sz w:val="28"/>
          <w:szCs w:val="28"/>
        </w:rPr>
        <w:t xml:space="preserve">Тесно взаимодействовали с </w:t>
      </w:r>
      <w:r w:rsidRPr="00C578C9">
        <w:rPr>
          <w:rFonts w:ascii="Times New Roman" w:eastAsia="Times New Roman" w:hAnsi="Times New Roman" w:cs="Times New Roman"/>
          <w:color w:val="000000"/>
          <w:sz w:val="28"/>
          <w:szCs w:val="28"/>
          <w:lang w:eastAsia="ru-RU"/>
        </w:rPr>
        <w:t>некоммерческими организациями</w:t>
      </w:r>
      <w:r w:rsidRPr="00C578C9">
        <w:rPr>
          <w:rFonts w:ascii="Times New Roman" w:eastAsia="Calibri" w:hAnsi="Times New Roman" w:cs="Times New Roman"/>
          <w:sz w:val="28"/>
          <w:szCs w:val="28"/>
        </w:rPr>
        <w:t>:</w:t>
      </w:r>
    </w:p>
    <w:p w:rsidR="00C578C9" w:rsidRPr="00C578C9" w:rsidRDefault="00C578C9" w:rsidP="00C578C9">
      <w:pPr>
        <w:spacing w:after="0" w:line="0" w:lineRule="atLeast"/>
        <w:ind w:right="-17" w:firstLine="709"/>
        <w:jc w:val="both"/>
        <w:rPr>
          <w:rFonts w:ascii="Times New Roman" w:eastAsia="Times New Roman" w:hAnsi="Times New Roman" w:cs="Times New Roman"/>
          <w:color w:val="000000"/>
          <w:sz w:val="28"/>
          <w:szCs w:val="28"/>
          <w:lang w:eastAsia="ru-RU"/>
        </w:rPr>
      </w:pPr>
      <w:r w:rsidRPr="00C578C9">
        <w:rPr>
          <w:rFonts w:ascii="Times New Roman" w:eastAsia="Times New Roman" w:hAnsi="Times New Roman" w:cs="Times New Roman"/>
          <w:color w:val="000000"/>
          <w:sz w:val="28"/>
          <w:szCs w:val="28"/>
          <w:lang w:eastAsia="ru-RU"/>
        </w:rPr>
        <w:t>-Местная религиозная организация православный Приход храма Святого Духа г. Нефтеюганска Ханты-Мансийского автономного округа-Югры Тюменской области Ханты-Мансийской Епархии Русской Православной Церкви;</w:t>
      </w:r>
    </w:p>
    <w:p w:rsidR="00C578C9" w:rsidRPr="00C578C9" w:rsidRDefault="00C578C9" w:rsidP="00C578C9">
      <w:pPr>
        <w:spacing w:after="0" w:line="0" w:lineRule="atLeast"/>
        <w:ind w:right="-17" w:firstLine="709"/>
        <w:jc w:val="both"/>
        <w:rPr>
          <w:rFonts w:ascii="Times New Roman" w:eastAsia="Times New Roman" w:hAnsi="Times New Roman" w:cs="Times New Roman"/>
          <w:color w:val="000000"/>
          <w:sz w:val="28"/>
          <w:szCs w:val="28"/>
          <w:lang w:eastAsia="ru-RU"/>
        </w:rPr>
      </w:pPr>
      <w:r w:rsidRPr="00C578C9">
        <w:rPr>
          <w:rFonts w:ascii="Times New Roman" w:eastAsia="Times New Roman" w:hAnsi="Times New Roman" w:cs="Times New Roman"/>
          <w:color w:val="000000"/>
          <w:sz w:val="28"/>
          <w:szCs w:val="28"/>
          <w:lang w:eastAsia="ru-RU"/>
        </w:rPr>
        <w:t>-Нефтеюганское городское отделение Российского Союза ветеранов Афганистана, Нефтеюганская городская общественная организация «Совет ветеранов (пенсионеров, инвалидов) войны, труда, вооруженных сил и правоохранительных органов»;</w:t>
      </w:r>
    </w:p>
    <w:p w:rsidR="00C578C9" w:rsidRPr="00C578C9" w:rsidRDefault="00C578C9" w:rsidP="00C578C9">
      <w:pPr>
        <w:spacing w:after="0" w:line="0" w:lineRule="atLeast"/>
        <w:ind w:right="-17" w:firstLine="709"/>
        <w:jc w:val="both"/>
        <w:rPr>
          <w:rFonts w:ascii="Times New Roman" w:eastAsia="Times New Roman" w:hAnsi="Times New Roman" w:cs="Times New Roman"/>
          <w:color w:val="000000"/>
          <w:sz w:val="28"/>
          <w:szCs w:val="28"/>
          <w:lang w:eastAsia="ru-RU"/>
        </w:rPr>
      </w:pPr>
      <w:r w:rsidRPr="00C578C9">
        <w:rPr>
          <w:rFonts w:ascii="Times New Roman" w:eastAsia="Times New Roman" w:hAnsi="Times New Roman" w:cs="Times New Roman"/>
          <w:color w:val="000000"/>
          <w:sz w:val="28"/>
          <w:szCs w:val="28"/>
          <w:lang w:eastAsia="ru-RU"/>
        </w:rPr>
        <w:t>-Общественная организация «Общество старожилов города Нефтеюганска»,</w:t>
      </w:r>
    </w:p>
    <w:p w:rsidR="00C578C9" w:rsidRPr="00C578C9" w:rsidRDefault="00C578C9" w:rsidP="00C578C9">
      <w:pPr>
        <w:spacing w:after="0" w:line="0" w:lineRule="atLeast"/>
        <w:ind w:right="-17" w:firstLine="709"/>
        <w:jc w:val="both"/>
        <w:rPr>
          <w:rFonts w:ascii="Times New Roman" w:eastAsia="Calibri" w:hAnsi="Times New Roman" w:cs="Times New Roman"/>
          <w:color w:val="000000"/>
          <w:sz w:val="28"/>
          <w:szCs w:val="28"/>
        </w:rPr>
      </w:pPr>
      <w:r w:rsidRPr="00C578C9">
        <w:rPr>
          <w:rFonts w:ascii="Times New Roman" w:eastAsia="Times New Roman" w:hAnsi="Times New Roman" w:cs="Times New Roman"/>
          <w:color w:val="000000"/>
          <w:sz w:val="28"/>
          <w:szCs w:val="28"/>
          <w:lang w:eastAsia="ru-RU"/>
        </w:rPr>
        <w:t>-</w:t>
      </w:r>
      <w:r w:rsidRPr="00C578C9">
        <w:rPr>
          <w:rFonts w:ascii="Times New Roman" w:eastAsia="Calibri" w:hAnsi="Times New Roman" w:cs="Times New Roman"/>
          <w:color w:val="000000"/>
          <w:sz w:val="28"/>
          <w:szCs w:val="28"/>
        </w:rPr>
        <w:t>Нефтеюганское отделение общественной организации «Спасение Югры»;</w:t>
      </w:r>
    </w:p>
    <w:p w:rsidR="00C578C9" w:rsidRPr="00C578C9" w:rsidRDefault="00C578C9" w:rsidP="00C578C9">
      <w:pPr>
        <w:shd w:val="clear" w:color="auto" w:fill="FFFFFF"/>
        <w:spacing w:after="0" w:line="0" w:lineRule="atLeast"/>
        <w:ind w:right="-17" w:firstLine="709"/>
        <w:jc w:val="both"/>
        <w:rPr>
          <w:rFonts w:ascii="Times New Roman" w:eastAsia="Times New Roman" w:hAnsi="Times New Roman" w:cs="Times New Roman"/>
          <w:color w:val="000000"/>
          <w:sz w:val="28"/>
          <w:szCs w:val="28"/>
          <w:lang w:eastAsia="ru-RU"/>
        </w:rPr>
      </w:pPr>
      <w:r w:rsidRPr="00C578C9">
        <w:rPr>
          <w:rFonts w:ascii="Times New Roman" w:eastAsia="Times New Roman" w:hAnsi="Times New Roman" w:cs="Times New Roman"/>
          <w:color w:val="000000"/>
          <w:sz w:val="28"/>
          <w:szCs w:val="28"/>
          <w:lang w:eastAsia="ru-RU"/>
        </w:rPr>
        <w:t>-Местная общественная организация города Нефтеюганска «Ветераны-воины пограничных войск»;</w:t>
      </w:r>
    </w:p>
    <w:p w:rsidR="00C578C9" w:rsidRPr="00C578C9" w:rsidRDefault="00C578C9" w:rsidP="00C578C9">
      <w:pPr>
        <w:shd w:val="clear" w:color="auto" w:fill="FFFFFF"/>
        <w:spacing w:after="0" w:line="0" w:lineRule="atLeast"/>
        <w:ind w:right="-17" w:firstLine="709"/>
        <w:jc w:val="both"/>
        <w:rPr>
          <w:rFonts w:ascii="Times New Roman" w:eastAsia="Times New Roman" w:hAnsi="Times New Roman" w:cs="Times New Roman"/>
          <w:color w:val="000000"/>
          <w:sz w:val="28"/>
          <w:szCs w:val="28"/>
          <w:lang w:eastAsia="ru-RU"/>
        </w:rPr>
      </w:pPr>
      <w:r w:rsidRPr="00C578C9">
        <w:rPr>
          <w:rFonts w:ascii="Times New Roman" w:eastAsia="Times New Roman" w:hAnsi="Times New Roman" w:cs="Times New Roman"/>
          <w:color w:val="000000"/>
          <w:sz w:val="28"/>
          <w:szCs w:val="28"/>
          <w:lang w:eastAsia="ru-RU"/>
        </w:rPr>
        <w:t>-«Общество старожилов города Нефтеюганска»;</w:t>
      </w:r>
    </w:p>
    <w:p w:rsidR="00C578C9" w:rsidRPr="00C578C9" w:rsidRDefault="00C578C9" w:rsidP="00C578C9">
      <w:pPr>
        <w:shd w:val="clear" w:color="auto" w:fill="FFFFFF"/>
        <w:spacing w:after="0" w:line="0" w:lineRule="atLeast"/>
        <w:ind w:right="-17" w:firstLine="709"/>
        <w:jc w:val="both"/>
        <w:rPr>
          <w:rFonts w:ascii="Times New Roman" w:eastAsia="Times New Roman" w:hAnsi="Times New Roman" w:cs="Times New Roman"/>
          <w:color w:val="000000"/>
          <w:sz w:val="28"/>
          <w:szCs w:val="28"/>
          <w:lang w:eastAsia="ru-RU"/>
        </w:rPr>
      </w:pPr>
      <w:r w:rsidRPr="00C578C9">
        <w:rPr>
          <w:rFonts w:ascii="Times New Roman" w:eastAsia="Times New Roman" w:hAnsi="Times New Roman" w:cs="Times New Roman"/>
          <w:color w:val="000000"/>
          <w:sz w:val="28"/>
          <w:szCs w:val="28"/>
          <w:lang w:eastAsia="ru-RU"/>
        </w:rPr>
        <w:t>-Нефтеюганское городское казачье общество Обь-Иртышского отдельского казачьего общества;</w:t>
      </w:r>
    </w:p>
    <w:p w:rsidR="00C578C9" w:rsidRPr="00C578C9" w:rsidRDefault="00C578C9" w:rsidP="00C578C9">
      <w:pPr>
        <w:shd w:val="clear" w:color="auto" w:fill="FFFFFF"/>
        <w:spacing w:after="0" w:line="0" w:lineRule="atLeast"/>
        <w:ind w:right="-17" w:firstLine="709"/>
        <w:jc w:val="both"/>
        <w:rPr>
          <w:rFonts w:ascii="Times New Roman" w:eastAsia="Times New Roman" w:hAnsi="Times New Roman" w:cs="Times New Roman"/>
          <w:color w:val="000000"/>
          <w:sz w:val="28"/>
          <w:szCs w:val="28"/>
          <w:lang w:eastAsia="ru-RU"/>
        </w:rPr>
      </w:pPr>
      <w:r w:rsidRPr="00C578C9">
        <w:rPr>
          <w:rFonts w:ascii="Times New Roman" w:eastAsia="Times New Roman" w:hAnsi="Times New Roman" w:cs="Times New Roman"/>
          <w:color w:val="000000"/>
          <w:sz w:val="28"/>
          <w:szCs w:val="28"/>
          <w:lang w:eastAsia="ru-RU"/>
        </w:rPr>
        <w:t>-Региональное отделение общероссийской общественной организации содействия развитию патриотического воспитания законопослушного общества «Офицеры России»;</w:t>
      </w:r>
    </w:p>
    <w:p w:rsidR="00C578C9" w:rsidRPr="00C578C9" w:rsidRDefault="00C578C9" w:rsidP="00C578C9">
      <w:pPr>
        <w:shd w:val="clear" w:color="auto" w:fill="FFFFFF"/>
        <w:spacing w:after="0" w:line="0" w:lineRule="atLeast"/>
        <w:ind w:right="-17" w:firstLine="709"/>
        <w:jc w:val="both"/>
        <w:rPr>
          <w:rFonts w:ascii="Times New Roman" w:eastAsia="Times New Roman" w:hAnsi="Times New Roman" w:cs="Times New Roman"/>
          <w:color w:val="000000"/>
          <w:sz w:val="28"/>
          <w:szCs w:val="28"/>
          <w:lang w:eastAsia="ru-RU"/>
        </w:rPr>
      </w:pPr>
      <w:r w:rsidRPr="00C578C9">
        <w:rPr>
          <w:rFonts w:ascii="Times New Roman" w:eastAsia="Times New Roman" w:hAnsi="Times New Roman" w:cs="Times New Roman"/>
          <w:color w:val="000000"/>
          <w:sz w:val="28"/>
          <w:szCs w:val="28"/>
          <w:lang w:eastAsia="ru-RU"/>
        </w:rPr>
        <w:t>-Нефтеюганский филиал Региональной общественной организации «Союз морских пехотинцев» ХМАО – Югры;</w:t>
      </w:r>
    </w:p>
    <w:p w:rsidR="00C578C9" w:rsidRPr="00C578C9" w:rsidRDefault="00C578C9" w:rsidP="00C578C9">
      <w:pPr>
        <w:shd w:val="clear" w:color="auto" w:fill="FFFFFF"/>
        <w:spacing w:after="0" w:line="0" w:lineRule="atLeast"/>
        <w:ind w:right="-17" w:firstLine="709"/>
        <w:jc w:val="both"/>
        <w:rPr>
          <w:rFonts w:ascii="Times New Roman" w:eastAsia="Times New Roman" w:hAnsi="Times New Roman" w:cs="Times New Roman"/>
          <w:color w:val="000000"/>
          <w:sz w:val="28"/>
          <w:szCs w:val="28"/>
          <w:lang w:eastAsia="ru-RU"/>
        </w:rPr>
      </w:pPr>
      <w:r w:rsidRPr="00C578C9">
        <w:rPr>
          <w:rFonts w:ascii="Times New Roman" w:eastAsia="Times New Roman" w:hAnsi="Times New Roman" w:cs="Times New Roman"/>
          <w:color w:val="000000"/>
          <w:sz w:val="28"/>
          <w:szCs w:val="28"/>
          <w:lang w:eastAsia="ru-RU"/>
        </w:rPr>
        <w:t>-«Клуб самодеятельной песни «Дорога»»;</w:t>
      </w:r>
    </w:p>
    <w:p w:rsidR="00C578C9" w:rsidRPr="00C578C9" w:rsidRDefault="00C578C9" w:rsidP="00C578C9">
      <w:pPr>
        <w:shd w:val="clear" w:color="auto" w:fill="FFFFFF"/>
        <w:spacing w:after="0" w:line="0" w:lineRule="atLeast"/>
        <w:ind w:right="-17" w:firstLine="709"/>
        <w:jc w:val="both"/>
        <w:rPr>
          <w:rFonts w:ascii="Times New Roman" w:eastAsia="Times New Roman" w:hAnsi="Times New Roman" w:cs="Times New Roman"/>
          <w:color w:val="000000"/>
          <w:sz w:val="28"/>
          <w:szCs w:val="28"/>
          <w:lang w:eastAsia="ru-RU"/>
        </w:rPr>
      </w:pPr>
      <w:r w:rsidRPr="00C578C9">
        <w:rPr>
          <w:rFonts w:ascii="Times New Roman" w:eastAsia="Times New Roman" w:hAnsi="Times New Roman" w:cs="Times New Roman"/>
          <w:color w:val="000000"/>
          <w:sz w:val="28"/>
          <w:szCs w:val="28"/>
          <w:lang w:eastAsia="ru-RU"/>
        </w:rPr>
        <w:t>-«Федерация спортивного танца г. Нефтеюганска»;</w:t>
      </w:r>
    </w:p>
    <w:p w:rsidR="00C578C9" w:rsidRPr="00C578C9" w:rsidRDefault="00C578C9" w:rsidP="00C578C9">
      <w:pPr>
        <w:shd w:val="clear" w:color="auto" w:fill="FFFFFF"/>
        <w:spacing w:after="0" w:line="0" w:lineRule="atLeast"/>
        <w:ind w:right="-17" w:firstLine="709"/>
        <w:jc w:val="both"/>
        <w:rPr>
          <w:rFonts w:ascii="Times New Roman" w:eastAsia="Times New Roman" w:hAnsi="Times New Roman" w:cs="Times New Roman"/>
          <w:color w:val="000000"/>
          <w:sz w:val="28"/>
          <w:szCs w:val="28"/>
          <w:lang w:eastAsia="ru-RU"/>
        </w:rPr>
      </w:pPr>
      <w:r w:rsidRPr="00C578C9">
        <w:rPr>
          <w:rFonts w:ascii="Times New Roman" w:eastAsia="Times New Roman" w:hAnsi="Times New Roman" w:cs="Times New Roman"/>
          <w:color w:val="000000"/>
          <w:sz w:val="28"/>
          <w:szCs w:val="28"/>
          <w:lang w:eastAsia="ru-RU"/>
        </w:rPr>
        <w:t>-Нефтеюганское городское отделение Всероссийской политической партии «Единая Россия» и др.</w:t>
      </w:r>
    </w:p>
    <w:p w:rsidR="00C578C9" w:rsidRPr="00C578C9" w:rsidRDefault="00C578C9" w:rsidP="00C578C9">
      <w:pPr>
        <w:widowControl w:val="0"/>
        <w:autoSpaceDE w:val="0"/>
        <w:autoSpaceDN w:val="0"/>
        <w:spacing w:after="0" w:line="0" w:lineRule="atLeast"/>
        <w:ind w:right="-17" w:firstLine="709"/>
        <w:jc w:val="both"/>
        <w:rPr>
          <w:rFonts w:ascii="Times New Roman" w:eastAsia="Calibri" w:hAnsi="Times New Roman" w:cs="Times New Roman"/>
          <w:color w:val="000000"/>
          <w:sz w:val="28"/>
          <w:szCs w:val="28"/>
        </w:rPr>
      </w:pPr>
      <w:r w:rsidRPr="00C578C9">
        <w:rPr>
          <w:rFonts w:ascii="Times New Roman" w:eastAsia="Times New Roman" w:hAnsi="Times New Roman" w:cs="Times New Roman"/>
          <w:color w:val="000000"/>
          <w:sz w:val="28"/>
          <w:szCs w:val="28"/>
          <w:lang w:eastAsia="ru-RU"/>
        </w:rPr>
        <w:t xml:space="preserve">Также учреждения культуры и туризма сотрудничали с этнографическим центром «АйАсРув», ЦДО «Поиск», НГОО «Преображение», Военно-поисковый клуб «Долг», </w:t>
      </w:r>
      <w:r w:rsidRPr="00C578C9">
        <w:rPr>
          <w:rFonts w:ascii="Times New Roman" w:eastAsia="Calibri" w:hAnsi="Times New Roman" w:cs="Times New Roman"/>
          <w:color w:val="000000"/>
          <w:sz w:val="28"/>
          <w:szCs w:val="28"/>
        </w:rPr>
        <w:t>ООО «Сибирский двор».</w:t>
      </w:r>
    </w:p>
    <w:p w:rsidR="00C578C9" w:rsidRPr="00C578C9" w:rsidRDefault="00C578C9" w:rsidP="00C578C9">
      <w:pPr>
        <w:spacing w:after="0" w:line="0" w:lineRule="atLeast"/>
        <w:ind w:firstLine="709"/>
        <w:jc w:val="both"/>
        <w:rPr>
          <w:rFonts w:ascii="Times New Roman" w:eastAsia="Calibri" w:hAnsi="Times New Roman" w:cs="Times New Roman"/>
          <w:color w:val="000000"/>
          <w:sz w:val="28"/>
          <w:szCs w:val="28"/>
          <w:shd w:val="clear" w:color="auto" w:fill="FFFFFF"/>
        </w:rPr>
      </w:pPr>
      <w:r w:rsidRPr="00C578C9">
        <w:rPr>
          <w:rFonts w:ascii="Times New Roman" w:eastAsia="Times New Roman" w:hAnsi="Times New Roman" w:cs="Times New Roman"/>
          <w:sz w:val="28"/>
          <w:szCs w:val="28"/>
          <w:lang w:eastAsia="ru-RU"/>
        </w:rPr>
        <w:t xml:space="preserve">Совместно с НКО в 2018 году было реализовано 48 культурно-досуговых мероприятий, </w:t>
      </w:r>
      <w:r w:rsidRPr="00C578C9">
        <w:rPr>
          <w:rFonts w:ascii="Times New Roman" w:eastAsia="Calibri" w:hAnsi="Times New Roman" w:cs="Times New Roman"/>
          <w:color w:val="000000"/>
          <w:sz w:val="28"/>
          <w:szCs w:val="28"/>
          <w:shd w:val="clear" w:color="auto" w:fill="FFFFFF"/>
        </w:rPr>
        <w:t>которые посетили 4 725 человек.</w:t>
      </w:r>
    </w:p>
    <w:p w:rsidR="00C578C9" w:rsidRPr="00C578C9" w:rsidRDefault="00C578C9" w:rsidP="00C578C9">
      <w:pPr>
        <w:spacing w:after="0" w:line="0" w:lineRule="atLeast"/>
        <w:ind w:firstLine="709"/>
        <w:jc w:val="both"/>
        <w:rPr>
          <w:rFonts w:ascii="Times New Roman" w:eastAsia="Calibri" w:hAnsi="Times New Roman" w:cs="Times New Roman"/>
          <w:bCs/>
          <w:sz w:val="28"/>
          <w:szCs w:val="28"/>
        </w:rPr>
      </w:pPr>
      <w:r w:rsidRPr="00C578C9">
        <w:rPr>
          <w:rFonts w:ascii="Times New Roman" w:eastAsia="Calibri" w:hAnsi="Times New Roman" w:cs="Times New Roman"/>
          <w:color w:val="000000"/>
          <w:sz w:val="28"/>
          <w:szCs w:val="28"/>
          <w:shd w:val="clear" w:color="auto" w:fill="FFFFFF"/>
        </w:rPr>
        <w:t xml:space="preserve">Наиболее </w:t>
      </w:r>
      <w:r w:rsidRPr="00C578C9">
        <w:rPr>
          <w:rFonts w:ascii="Times New Roman" w:eastAsia="Calibri" w:hAnsi="Times New Roman" w:cs="Times New Roman"/>
          <w:bCs/>
          <w:sz w:val="28"/>
          <w:szCs w:val="28"/>
        </w:rPr>
        <w:t xml:space="preserve">масштабное и зрелищное мероприятие </w:t>
      </w:r>
      <w:r w:rsidRPr="00C578C9">
        <w:rPr>
          <w:rFonts w:ascii="Times New Roman" w:eastAsia="Calibri" w:hAnsi="Times New Roman" w:cs="Times New Roman"/>
          <w:color w:val="000000"/>
          <w:sz w:val="28"/>
          <w:szCs w:val="28"/>
          <w:shd w:val="clear" w:color="auto" w:fill="FFFFFF"/>
        </w:rPr>
        <w:t xml:space="preserve">состоялось </w:t>
      </w:r>
      <w:r w:rsidRPr="00C578C9">
        <w:rPr>
          <w:rFonts w:ascii="Times New Roman" w:eastAsia="Calibri" w:hAnsi="Times New Roman" w:cs="Times New Roman"/>
          <w:bCs/>
          <w:sz w:val="28"/>
          <w:szCs w:val="28"/>
        </w:rPr>
        <w:t>15 апреля 2018 года. Для жителей и гостей города, на сцене Культурного центра «Обь» в исполнении сводного хора нескольких городов, прозвучало удивительное произведение - оратория «Сотворение мира».</w:t>
      </w:r>
    </w:p>
    <w:p w:rsidR="00C578C9" w:rsidRPr="00C578C9" w:rsidRDefault="00C578C9" w:rsidP="00C578C9">
      <w:pPr>
        <w:spacing w:after="0" w:line="240" w:lineRule="auto"/>
        <w:rPr>
          <w:rFonts w:ascii="Times New Roman" w:eastAsia="Times New Roman" w:hAnsi="Times New Roman" w:cs="Times New Roman"/>
          <w:i/>
          <w:sz w:val="28"/>
          <w:szCs w:val="28"/>
          <w:lang w:eastAsia="ru-RU"/>
        </w:rPr>
      </w:pPr>
    </w:p>
    <w:p w:rsidR="00C578C9" w:rsidRPr="00C578C9" w:rsidRDefault="00C578C9" w:rsidP="00090327">
      <w:pPr>
        <w:spacing w:after="0" w:line="240" w:lineRule="auto"/>
        <w:ind w:firstLine="708"/>
        <w:rPr>
          <w:rFonts w:ascii="Times New Roman" w:eastAsia="Times New Roman" w:hAnsi="Times New Roman" w:cs="Times New Roman"/>
          <w:b/>
          <w:i/>
          <w:sz w:val="28"/>
          <w:szCs w:val="28"/>
          <w:lang w:eastAsia="ru-RU"/>
        </w:rPr>
      </w:pPr>
      <w:r w:rsidRPr="00C578C9">
        <w:rPr>
          <w:rFonts w:ascii="Times New Roman" w:eastAsia="Times New Roman" w:hAnsi="Times New Roman" w:cs="Times New Roman"/>
          <w:b/>
          <w:i/>
          <w:sz w:val="28"/>
          <w:szCs w:val="28"/>
          <w:lang w:eastAsia="ru-RU"/>
        </w:rPr>
        <w:t>Взаимодействие с национальными организациями</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 xml:space="preserve">В городе Нефтеюганске осуществляют деятельность 18 общественных организаций, сформированных по национально-культурному принципу, из них 9 зарегистрированы в Управлении Министерства юстиции Ханты-Мансийского автономного округа - Югры. </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Основными направлениями деятельности национальных диаспор, являются:</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-возрождение, сохранение и развитие национальной культуры и традиций своего народа;</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-оказание правовой и социальной поддержки представителям своей диаспоры.</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 xml:space="preserve">Национально-культурные объединения осуществляют свою деятельность с разной систематичностью и масштабностью, в том числе участвуя и в общегородских мероприятиях просветительского и патриотического характера, а также в конференциях, различных встречах, обрядовых праздниках. </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Представители национальных организаций входят в состав Общественного совета города Нефтеюганска, в состав Межведомственной комиссии по противодействию экстремисткой деятельности города Нефтеюганска, в состав Общественного совета при ОМВД России по г.Нефтеюганску. В городе создан Координационный совет по вопросам межнациональных отношений и взаимодействию с национальными общественными объединениями при главе города Нефтеюганска. Целью деятельности данного совета является координация деятельности органов местного самоуправления города Нефтеюганска с национальными общественными объединениями и религиозными организациями, осуществляющими свою деятельность на территории города Нефтеюганска по сохранению сложившегося в городе Нефтеюганске многонационального сообщества, укреплению его духовно-нравственного потенциала, традиций, обычаев, расширению связей между представителями различных национальностей.</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Совет обеспечивает возможность личного контакта руководителей национальных и религиозных объединений между собой, а также с высшими должностными лицами администрации города, получения достоверной информации, навыка взаимодействия и принятия совместных решений, передачи опыта общественной деятельности.  Всего за 2018 год было проведено 3 очередных заседания Координационного совета по вопросам межнациональных отношений и взаимодействию с национальными общественными объединениями при главе города Нефтеюганска.</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Базовым центром по работе с национальными диаспорами города является МБУК «Центр национальных культур». Одной из основных целей работы МБУК «Центр национальных культур» является гармонизация межнациональных отношений, взаимодействие администрации города с общественными организациями города, пропаганда национального искусства, привлечение молодежи к изучению культуры народов России и народов, проживающих в Ханты-Мансийском автономном округе-Югре.</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Благодаря совместной деятельности МБУК «Центр национальных культур» и национальных объединений, возрождаются национальные традиции народов, живущих на Югорской земле.</w:t>
      </w:r>
    </w:p>
    <w:p w:rsidR="00C578C9" w:rsidRPr="00C578C9" w:rsidRDefault="00C578C9" w:rsidP="00C578C9">
      <w:pPr>
        <w:spacing w:after="0" w:line="240" w:lineRule="auto"/>
        <w:ind w:firstLine="709"/>
        <w:jc w:val="both"/>
        <w:rPr>
          <w:rFonts w:ascii="Times New Roman" w:eastAsia="Times New Roman" w:hAnsi="Times New Roman" w:cs="Times New Roman"/>
          <w:bCs/>
          <w:sz w:val="28"/>
          <w:szCs w:val="28"/>
          <w:lang w:eastAsia="ru-RU"/>
        </w:rPr>
      </w:pPr>
      <w:r w:rsidRPr="00C578C9">
        <w:rPr>
          <w:rFonts w:ascii="Times New Roman" w:eastAsia="Times New Roman" w:hAnsi="Times New Roman" w:cs="Times New Roman"/>
          <w:sz w:val="28"/>
          <w:szCs w:val="28"/>
          <w:lang w:eastAsia="ru-RU"/>
        </w:rPr>
        <w:t xml:space="preserve">В целях гармонизации </w:t>
      </w:r>
      <w:r w:rsidRPr="00C578C9">
        <w:rPr>
          <w:rFonts w:ascii="Times New Roman" w:eastAsia="Times New Roman" w:hAnsi="Times New Roman" w:cs="Times New Roman" w:hint="eastAsia"/>
          <w:sz w:val="28"/>
          <w:szCs w:val="28"/>
          <w:lang w:eastAsia="ru-RU"/>
        </w:rPr>
        <w:t>межнациональных</w:t>
      </w:r>
      <w:r w:rsidRPr="00C578C9">
        <w:rPr>
          <w:rFonts w:ascii="Times New Roman" w:eastAsia="Times New Roman" w:hAnsi="Times New Roman" w:cs="Times New Roman"/>
          <w:sz w:val="28"/>
          <w:szCs w:val="28"/>
          <w:lang w:eastAsia="ru-RU"/>
        </w:rPr>
        <w:t xml:space="preserve"> и межконфессиональных </w:t>
      </w:r>
      <w:r w:rsidRPr="00C578C9">
        <w:rPr>
          <w:rFonts w:ascii="Times New Roman" w:eastAsia="Times New Roman" w:hAnsi="Times New Roman" w:cs="Times New Roman" w:hint="eastAsia"/>
          <w:sz w:val="28"/>
          <w:szCs w:val="28"/>
          <w:lang w:eastAsia="ru-RU"/>
        </w:rPr>
        <w:t>отношений</w:t>
      </w:r>
      <w:r w:rsidRPr="00C578C9">
        <w:rPr>
          <w:rFonts w:ascii="Times New Roman" w:eastAsia="Times New Roman" w:hAnsi="Times New Roman" w:cs="Times New Roman"/>
          <w:sz w:val="28"/>
          <w:szCs w:val="28"/>
          <w:lang w:eastAsia="ru-RU"/>
        </w:rPr>
        <w:t xml:space="preserve"> в городе Нефтеюганске,</w:t>
      </w:r>
      <w:r w:rsidRPr="00C578C9">
        <w:rPr>
          <w:rFonts w:ascii="Times New Roman" w:eastAsia="Times New Roman" w:hAnsi="Times New Roman" w:cs="Times New Roman"/>
          <w:i/>
          <w:sz w:val="28"/>
          <w:szCs w:val="28"/>
          <w:lang w:eastAsia="ru-RU"/>
        </w:rPr>
        <w:t xml:space="preserve"> </w:t>
      </w:r>
      <w:r w:rsidRPr="00C578C9">
        <w:rPr>
          <w:rFonts w:ascii="Times New Roman" w:eastAsia="Times New Roman" w:hAnsi="Times New Roman" w:cs="Times New Roman"/>
          <w:iCs/>
          <w:sz w:val="28"/>
          <w:szCs w:val="28"/>
          <w:lang w:eastAsia="ru-RU"/>
        </w:rPr>
        <w:t>удовлетворения этнокультурных потребностей многонационального населения города,</w:t>
      </w:r>
      <w:r w:rsidRPr="00C578C9">
        <w:rPr>
          <w:rFonts w:ascii="Times New Roman" w:eastAsia="Times New Roman" w:hAnsi="Times New Roman" w:cs="Times New Roman"/>
          <w:sz w:val="28"/>
          <w:szCs w:val="28"/>
          <w:lang w:eastAsia="ru-RU"/>
        </w:rPr>
        <w:t xml:space="preserve"> МБУК «Центр национальных культур» </w:t>
      </w:r>
      <w:r w:rsidRPr="00C578C9">
        <w:rPr>
          <w:rFonts w:ascii="Times New Roman" w:eastAsia="Times New Roman" w:hAnsi="Times New Roman" w:cs="Times New Roman" w:hint="eastAsia"/>
          <w:sz w:val="28"/>
          <w:szCs w:val="28"/>
          <w:lang w:eastAsia="ru-RU"/>
        </w:rPr>
        <w:t>взаимодействует</w:t>
      </w:r>
      <w:r w:rsidRPr="00C578C9">
        <w:rPr>
          <w:rFonts w:ascii="Times New Roman" w:eastAsia="Times New Roman" w:hAnsi="Times New Roman" w:cs="Times New Roman"/>
          <w:sz w:val="28"/>
          <w:szCs w:val="28"/>
          <w:lang w:eastAsia="ru-RU"/>
        </w:rPr>
        <w:t xml:space="preserve"> </w:t>
      </w:r>
      <w:r w:rsidRPr="00C578C9">
        <w:rPr>
          <w:rFonts w:ascii="Times New Roman" w:eastAsia="Times New Roman" w:hAnsi="Times New Roman" w:cs="Times New Roman" w:hint="eastAsia"/>
          <w:sz w:val="28"/>
          <w:szCs w:val="28"/>
          <w:lang w:eastAsia="ru-RU"/>
        </w:rPr>
        <w:t>с</w:t>
      </w:r>
      <w:r w:rsidRPr="00C578C9">
        <w:rPr>
          <w:rFonts w:ascii="Times New Roman" w:eastAsia="Times New Roman" w:hAnsi="Times New Roman" w:cs="Times New Roman"/>
          <w:sz w:val="28"/>
          <w:szCs w:val="28"/>
          <w:lang w:eastAsia="ru-RU"/>
        </w:rPr>
        <w:t xml:space="preserve">о всеми </w:t>
      </w:r>
      <w:r w:rsidRPr="00C578C9">
        <w:rPr>
          <w:rFonts w:ascii="Times New Roman" w:eastAsia="Times New Roman" w:hAnsi="Times New Roman" w:cs="Times New Roman" w:hint="eastAsia"/>
          <w:sz w:val="28"/>
          <w:szCs w:val="28"/>
          <w:lang w:eastAsia="ru-RU"/>
        </w:rPr>
        <w:t>национальными</w:t>
      </w:r>
      <w:r w:rsidRPr="00C578C9">
        <w:rPr>
          <w:rFonts w:ascii="Times New Roman" w:eastAsia="Times New Roman" w:hAnsi="Times New Roman" w:cs="Times New Roman"/>
          <w:sz w:val="28"/>
          <w:szCs w:val="28"/>
          <w:lang w:eastAsia="ru-RU"/>
        </w:rPr>
        <w:t xml:space="preserve"> </w:t>
      </w:r>
      <w:r w:rsidRPr="00C578C9">
        <w:rPr>
          <w:rFonts w:ascii="Times New Roman" w:eastAsia="Times New Roman" w:hAnsi="Times New Roman" w:cs="Times New Roman" w:hint="eastAsia"/>
          <w:sz w:val="28"/>
          <w:szCs w:val="28"/>
          <w:lang w:eastAsia="ru-RU"/>
        </w:rPr>
        <w:t>общественными</w:t>
      </w:r>
      <w:r w:rsidRPr="00C578C9">
        <w:rPr>
          <w:rFonts w:ascii="Times New Roman" w:eastAsia="Times New Roman" w:hAnsi="Times New Roman" w:cs="Times New Roman"/>
          <w:sz w:val="28"/>
          <w:szCs w:val="28"/>
          <w:lang w:eastAsia="ru-RU"/>
        </w:rPr>
        <w:t xml:space="preserve"> </w:t>
      </w:r>
      <w:r w:rsidRPr="00C578C9">
        <w:rPr>
          <w:rFonts w:ascii="Times New Roman" w:eastAsia="Times New Roman" w:hAnsi="Times New Roman" w:cs="Times New Roman" w:hint="eastAsia"/>
          <w:sz w:val="28"/>
          <w:szCs w:val="28"/>
          <w:lang w:eastAsia="ru-RU"/>
        </w:rPr>
        <w:t>организациями</w:t>
      </w:r>
      <w:r w:rsidRPr="00C578C9">
        <w:rPr>
          <w:rFonts w:ascii="Times New Roman" w:eastAsia="Times New Roman" w:hAnsi="Times New Roman" w:cs="Times New Roman"/>
          <w:sz w:val="28"/>
          <w:szCs w:val="28"/>
          <w:lang w:eastAsia="ru-RU"/>
        </w:rPr>
        <w:t xml:space="preserve"> </w:t>
      </w:r>
      <w:r w:rsidRPr="00C578C9">
        <w:rPr>
          <w:rFonts w:ascii="Times New Roman" w:eastAsia="Times New Roman" w:hAnsi="Times New Roman" w:cs="Times New Roman" w:hint="eastAsia"/>
          <w:sz w:val="28"/>
          <w:szCs w:val="28"/>
          <w:lang w:eastAsia="ru-RU"/>
        </w:rPr>
        <w:t>и</w:t>
      </w:r>
      <w:r w:rsidRPr="00C578C9">
        <w:rPr>
          <w:rFonts w:ascii="Times New Roman" w:eastAsia="Times New Roman" w:hAnsi="Times New Roman" w:cs="Times New Roman"/>
          <w:sz w:val="28"/>
          <w:szCs w:val="28"/>
          <w:lang w:eastAsia="ru-RU"/>
        </w:rPr>
        <w:t xml:space="preserve"> </w:t>
      </w:r>
      <w:r w:rsidRPr="00C578C9">
        <w:rPr>
          <w:rFonts w:ascii="Times New Roman" w:eastAsia="Times New Roman" w:hAnsi="Times New Roman" w:cs="Times New Roman" w:hint="eastAsia"/>
          <w:sz w:val="28"/>
          <w:szCs w:val="28"/>
          <w:lang w:eastAsia="ru-RU"/>
        </w:rPr>
        <w:t>инициативными</w:t>
      </w:r>
      <w:r w:rsidRPr="00C578C9">
        <w:rPr>
          <w:rFonts w:ascii="Times New Roman" w:eastAsia="Times New Roman" w:hAnsi="Times New Roman" w:cs="Times New Roman"/>
          <w:sz w:val="28"/>
          <w:szCs w:val="28"/>
          <w:lang w:eastAsia="ru-RU"/>
        </w:rPr>
        <w:t xml:space="preserve"> </w:t>
      </w:r>
      <w:r w:rsidRPr="00C578C9">
        <w:rPr>
          <w:rFonts w:ascii="Times New Roman" w:eastAsia="Times New Roman" w:hAnsi="Times New Roman" w:cs="Times New Roman" w:hint="eastAsia"/>
          <w:sz w:val="28"/>
          <w:szCs w:val="28"/>
          <w:lang w:eastAsia="ru-RU"/>
        </w:rPr>
        <w:t>группами</w:t>
      </w:r>
      <w:r w:rsidRPr="00C578C9">
        <w:rPr>
          <w:rFonts w:ascii="Times New Roman" w:eastAsia="Times New Roman" w:hAnsi="Times New Roman" w:cs="Times New Roman"/>
          <w:sz w:val="28"/>
          <w:szCs w:val="28"/>
          <w:lang w:eastAsia="ru-RU"/>
        </w:rPr>
        <w:t>. На базе Центра регулярно проходят рабочие встречи, собрания, круглые столы, заседания Координационного совета при главе города с председателями и представителями национальных общественных объединений и инициативных групп,</w:t>
      </w:r>
      <w:r w:rsidRPr="00C578C9">
        <w:rPr>
          <w:rFonts w:ascii="Times New Roman" w:eastAsia="Times New Roman" w:hAnsi="Times New Roman" w:cs="Times New Roman"/>
          <w:b/>
          <w:bCs/>
          <w:sz w:val="28"/>
          <w:szCs w:val="28"/>
          <w:lang w:eastAsia="ru-RU"/>
        </w:rPr>
        <w:t xml:space="preserve"> </w:t>
      </w:r>
      <w:r w:rsidRPr="00C578C9">
        <w:rPr>
          <w:rFonts w:ascii="Times New Roman" w:eastAsia="Times New Roman" w:hAnsi="Times New Roman" w:cs="Times New Roman"/>
          <w:bCs/>
          <w:sz w:val="28"/>
          <w:szCs w:val="28"/>
          <w:lang w:eastAsia="ru-RU"/>
        </w:rPr>
        <w:t>обсуждаются актуальные вопросы национальной политики, поддержания межэтнического мира в городе.</w:t>
      </w:r>
    </w:p>
    <w:p w:rsidR="00C578C9" w:rsidRPr="00C578C9" w:rsidRDefault="00C578C9" w:rsidP="00C578C9">
      <w:pPr>
        <w:spacing w:after="0" w:line="240" w:lineRule="auto"/>
        <w:ind w:firstLine="708"/>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Ежегодно представители всех национальных общественных организаций становятся участниками важных не только для города Нефтеюганска, но и всей России, социально-значимых мероприятий:</w:t>
      </w:r>
    </w:p>
    <w:p w:rsidR="00C578C9" w:rsidRPr="00C578C9" w:rsidRDefault="00C578C9" w:rsidP="00C578C9">
      <w:pPr>
        <w:spacing w:after="0" w:line="240" w:lineRule="auto"/>
        <w:ind w:firstLine="708"/>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 xml:space="preserve">-народное гуляние «Масленица», </w:t>
      </w:r>
    </w:p>
    <w:p w:rsidR="00C578C9" w:rsidRPr="00C578C9" w:rsidRDefault="00C578C9" w:rsidP="00C578C9">
      <w:pPr>
        <w:spacing w:after="0" w:line="240" w:lineRule="auto"/>
        <w:ind w:left="708"/>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 xml:space="preserve">-национальный праздник народов ханты и манси «Вороний день», </w:t>
      </w:r>
    </w:p>
    <w:p w:rsidR="00C578C9" w:rsidRPr="00C578C9" w:rsidRDefault="00C578C9" w:rsidP="00C578C9">
      <w:pPr>
        <w:spacing w:after="0" w:line="240" w:lineRule="auto"/>
        <w:ind w:left="708"/>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 xml:space="preserve">-национальный праздник «Сабантуй», </w:t>
      </w:r>
    </w:p>
    <w:p w:rsidR="00C578C9" w:rsidRPr="00C578C9" w:rsidRDefault="00C578C9" w:rsidP="00C578C9">
      <w:pPr>
        <w:spacing w:after="0" w:line="240" w:lineRule="auto"/>
        <w:ind w:left="708"/>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 xml:space="preserve">-народное гуляние ко Дню России, </w:t>
      </w:r>
    </w:p>
    <w:p w:rsidR="00C578C9" w:rsidRPr="00C578C9" w:rsidRDefault="00C578C9" w:rsidP="00C578C9">
      <w:pPr>
        <w:spacing w:after="0" w:line="240" w:lineRule="auto"/>
        <w:ind w:firstLine="708"/>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 xml:space="preserve">-молодежный фестиваль национальных культур «Содружество», </w:t>
      </w:r>
    </w:p>
    <w:p w:rsidR="00C578C9" w:rsidRPr="00C578C9" w:rsidRDefault="00C578C9" w:rsidP="00C578C9">
      <w:pPr>
        <w:spacing w:after="0" w:line="240" w:lineRule="auto"/>
        <w:ind w:left="708"/>
        <w:jc w:val="both"/>
        <w:rPr>
          <w:rFonts w:ascii="Times New Roman" w:eastAsia="Times New Roman" w:hAnsi="Times New Roman" w:cs="Times New Roman"/>
          <w:sz w:val="28"/>
          <w:szCs w:val="28"/>
          <w:lang w:eastAsia="ru-RU"/>
        </w:rPr>
      </w:pPr>
      <w:r w:rsidRPr="00C578C9">
        <w:rPr>
          <w:rFonts w:ascii="Times New Roman" w:eastAsia="Calibri" w:hAnsi="Times New Roman" w:cs="Times New Roman"/>
          <w:sz w:val="28"/>
          <w:szCs w:val="28"/>
          <w:lang w:eastAsia="ru-RU"/>
        </w:rPr>
        <w:t>-День Петра и Февронии,</w:t>
      </w:r>
    </w:p>
    <w:p w:rsidR="00C578C9" w:rsidRPr="00C578C9" w:rsidRDefault="00C578C9" w:rsidP="00C578C9">
      <w:pPr>
        <w:spacing w:after="0" w:line="240" w:lineRule="auto"/>
        <w:ind w:left="708"/>
        <w:jc w:val="both"/>
        <w:rPr>
          <w:rFonts w:ascii="Times New Roman" w:eastAsia="Calibri" w:hAnsi="Times New Roman" w:cs="Times New Roman"/>
          <w:sz w:val="28"/>
          <w:szCs w:val="28"/>
          <w:lang w:eastAsia="ru-RU"/>
        </w:rPr>
      </w:pPr>
      <w:r w:rsidRPr="00C578C9">
        <w:rPr>
          <w:rFonts w:ascii="Times New Roman" w:eastAsia="Times New Roman" w:hAnsi="Times New Roman" w:cs="Times New Roman"/>
          <w:sz w:val="28"/>
          <w:szCs w:val="28"/>
          <w:lang w:eastAsia="ru-RU"/>
        </w:rPr>
        <w:t>-День Государственного флага Российской Федерации.</w:t>
      </w:r>
    </w:p>
    <w:p w:rsidR="00C578C9" w:rsidRPr="00C578C9" w:rsidRDefault="00C578C9" w:rsidP="00C578C9">
      <w:pPr>
        <w:spacing w:after="0" w:line="0" w:lineRule="atLeast"/>
        <w:ind w:firstLine="709"/>
        <w:jc w:val="both"/>
        <w:rPr>
          <w:rFonts w:ascii="Times New Roman" w:eastAsia="Times New Roman" w:hAnsi="Times New Roman" w:cs="Times New Roman"/>
          <w:sz w:val="28"/>
          <w:szCs w:val="28"/>
          <w:shd w:val="clear" w:color="auto" w:fill="FFFFFF"/>
          <w:lang w:eastAsia="ru-RU"/>
        </w:rPr>
      </w:pPr>
      <w:r w:rsidRPr="00C578C9">
        <w:rPr>
          <w:rFonts w:ascii="Times New Roman" w:eastAsia="Times New Roman" w:hAnsi="Times New Roman" w:cs="Times New Roman"/>
          <w:sz w:val="28"/>
          <w:szCs w:val="28"/>
          <w:shd w:val="clear" w:color="auto" w:fill="FFFFFF"/>
          <w:lang w:eastAsia="ru-RU"/>
        </w:rPr>
        <w:t xml:space="preserve">11 июня 2018 года Нефтеюганск впервые принял представителей чувашских объединений из 6 регионов страны на национальном чувашском празднике «Акатуй», который прошел на площади Юбилейная. </w:t>
      </w:r>
    </w:p>
    <w:p w:rsidR="00C578C9" w:rsidRPr="00C578C9" w:rsidRDefault="00C578C9" w:rsidP="00C578C9">
      <w:pPr>
        <w:spacing w:after="0" w:line="0" w:lineRule="atLeast"/>
        <w:ind w:firstLine="709"/>
        <w:jc w:val="both"/>
        <w:rPr>
          <w:rFonts w:ascii="Times New Roman" w:eastAsia="Times New Roman" w:hAnsi="Times New Roman" w:cs="Times New Roman"/>
          <w:color w:val="000000"/>
          <w:sz w:val="28"/>
          <w:szCs w:val="28"/>
          <w:shd w:val="clear" w:color="auto" w:fill="FFFFFF"/>
          <w:lang w:eastAsia="ru-RU"/>
        </w:rPr>
      </w:pPr>
      <w:r w:rsidRPr="00C578C9">
        <w:rPr>
          <w:rFonts w:ascii="Times New Roman" w:eastAsia="Times New Roman" w:hAnsi="Times New Roman" w:cs="Times New Roman"/>
          <w:color w:val="000000"/>
          <w:sz w:val="28"/>
          <w:szCs w:val="28"/>
          <w:shd w:val="clear" w:color="auto" w:fill="FFFFFF"/>
          <w:lang w:eastAsia="ru-RU"/>
        </w:rPr>
        <w:t>В составе прибывшей делегаций:</w:t>
      </w:r>
    </w:p>
    <w:p w:rsidR="00C578C9" w:rsidRPr="00C578C9" w:rsidRDefault="00C578C9" w:rsidP="00C578C9">
      <w:pPr>
        <w:spacing w:after="0" w:line="0" w:lineRule="atLeast"/>
        <w:ind w:firstLine="709"/>
        <w:jc w:val="both"/>
        <w:rPr>
          <w:rFonts w:ascii="Times New Roman" w:eastAsia="Times New Roman" w:hAnsi="Times New Roman" w:cs="Times New Roman"/>
          <w:color w:val="000000"/>
          <w:sz w:val="28"/>
          <w:szCs w:val="28"/>
          <w:shd w:val="clear" w:color="auto" w:fill="FFFFFF"/>
          <w:lang w:eastAsia="ru-RU"/>
        </w:rPr>
      </w:pPr>
      <w:r w:rsidRPr="00C578C9">
        <w:rPr>
          <w:rFonts w:ascii="Times New Roman" w:eastAsia="Times New Roman" w:hAnsi="Times New Roman" w:cs="Times New Roman"/>
          <w:color w:val="000000"/>
          <w:sz w:val="28"/>
          <w:szCs w:val="28"/>
          <w:shd w:val="clear" w:color="auto" w:fill="FFFFFF"/>
          <w:lang w:eastAsia="ru-RU"/>
        </w:rPr>
        <w:t>-Министр культуры по делам национальностей и архивного дела Чувашской Республики Константин Яковлев,</w:t>
      </w:r>
    </w:p>
    <w:p w:rsidR="00C578C9" w:rsidRPr="00C578C9" w:rsidRDefault="00C578C9" w:rsidP="00C578C9">
      <w:pPr>
        <w:spacing w:after="0" w:line="0" w:lineRule="atLeast"/>
        <w:ind w:firstLine="709"/>
        <w:jc w:val="both"/>
        <w:rPr>
          <w:rFonts w:ascii="Times New Roman" w:eastAsia="Times New Roman" w:hAnsi="Times New Roman" w:cs="Times New Roman"/>
          <w:color w:val="000000"/>
          <w:sz w:val="28"/>
          <w:szCs w:val="28"/>
          <w:shd w:val="clear" w:color="auto" w:fill="FFFFFF"/>
          <w:lang w:eastAsia="ru-RU"/>
        </w:rPr>
      </w:pPr>
      <w:r w:rsidRPr="00C578C9">
        <w:rPr>
          <w:rFonts w:ascii="Times New Roman" w:eastAsia="Times New Roman" w:hAnsi="Times New Roman" w:cs="Times New Roman"/>
          <w:color w:val="000000"/>
          <w:sz w:val="28"/>
          <w:szCs w:val="28"/>
          <w:shd w:val="clear" w:color="auto" w:fill="FFFFFF"/>
          <w:lang w:eastAsia="ru-RU"/>
        </w:rPr>
        <w:t>-Президент Чувашского национального конгресса, депутат Государственного Совета Чувашской Республики Николай Угаслов,</w:t>
      </w:r>
    </w:p>
    <w:p w:rsidR="00C578C9" w:rsidRPr="00C578C9" w:rsidRDefault="00C578C9" w:rsidP="00C578C9">
      <w:pPr>
        <w:spacing w:after="0" w:line="0" w:lineRule="atLeast"/>
        <w:ind w:firstLine="709"/>
        <w:jc w:val="both"/>
        <w:rPr>
          <w:rFonts w:ascii="Times New Roman" w:eastAsia="Times New Roman" w:hAnsi="Times New Roman" w:cs="Times New Roman"/>
          <w:color w:val="000000"/>
          <w:sz w:val="28"/>
          <w:szCs w:val="28"/>
          <w:shd w:val="clear" w:color="auto" w:fill="FFFFFF"/>
          <w:lang w:eastAsia="ru-RU"/>
        </w:rPr>
      </w:pPr>
      <w:r w:rsidRPr="00C578C9">
        <w:rPr>
          <w:rFonts w:ascii="Times New Roman" w:eastAsia="Times New Roman" w:hAnsi="Times New Roman" w:cs="Times New Roman"/>
          <w:color w:val="000000"/>
          <w:sz w:val="28"/>
          <w:szCs w:val="28"/>
          <w:shd w:val="clear" w:color="auto" w:fill="FFFFFF"/>
          <w:lang w:eastAsia="ru-RU"/>
        </w:rPr>
        <w:t>-первый вице-президент Чувашского национального конгресса, заслуженный артист Чувашской Республики Валерий Клементьев,</w:t>
      </w:r>
    </w:p>
    <w:p w:rsidR="00C578C9" w:rsidRPr="00C578C9" w:rsidRDefault="00C578C9" w:rsidP="00C578C9">
      <w:pPr>
        <w:spacing w:after="0" w:line="0" w:lineRule="atLeast"/>
        <w:ind w:firstLine="709"/>
        <w:jc w:val="both"/>
        <w:rPr>
          <w:rFonts w:ascii="Times New Roman" w:eastAsia="Times New Roman" w:hAnsi="Times New Roman" w:cs="Times New Roman"/>
          <w:color w:val="000000"/>
          <w:sz w:val="28"/>
          <w:szCs w:val="28"/>
          <w:shd w:val="clear" w:color="auto" w:fill="FFFFFF"/>
          <w:lang w:eastAsia="ru-RU"/>
        </w:rPr>
      </w:pPr>
      <w:r w:rsidRPr="00C578C9">
        <w:rPr>
          <w:rFonts w:ascii="Times New Roman" w:eastAsia="Times New Roman" w:hAnsi="Times New Roman" w:cs="Times New Roman"/>
          <w:color w:val="000000"/>
          <w:sz w:val="28"/>
          <w:szCs w:val="28"/>
          <w:shd w:val="clear" w:color="auto" w:fill="FFFFFF"/>
          <w:lang w:eastAsia="ru-RU"/>
        </w:rPr>
        <w:t>-председатель Координационного совета чувашских национальных общественных объединений Уральского Федерального округа Владимир Логинов,</w:t>
      </w:r>
    </w:p>
    <w:p w:rsidR="00C578C9" w:rsidRPr="00C578C9" w:rsidRDefault="00C578C9" w:rsidP="00C578C9">
      <w:pPr>
        <w:spacing w:after="0" w:line="0" w:lineRule="atLeast"/>
        <w:ind w:firstLine="709"/>
        <w:jc w:val="both"/>
        <w:rPr>
          <w:rFonts w:ascii="Times New Roman" w:eastAsia="Times New Roman" w:hAnsi="Times New Roman" w:cs="Times New Roman"/>
          <w:color w:val="000000"/>
          <w:sz w:val="28"/>
          <w:szCs w:val="28"/>
          <w:shd w:val="clear" w:color="auto" w:fill="FFFFFF"/>
          <w:lang w:eastAsia="ru-RU"/>
        </w:rPr>
      </w:pPr>
      <w:r w:rsidRPr="00C578C9">
        <w:rPr>
          <w:rFonts w:ascii="Times New Roman" w:eastAsia="Times New Roman" w:hAnsi="Times New Roman" w:cs="Times New Roman"/>
          <w:color w:val="000000"/>
          <w:sz w:val="28"/>
          <w:szCs w:val="28"/>
          <w:shd w:val="clear" w:color="auto" w:fill="FFFFFF"/>
          <w:lang w:eastAsia="ru-RU"/>
        </w:rPr>
        <w:t>-оргкомитет проекта, активисты конгресса, представители чувашских национально-культурных автономий,</w:t>
      </w:r>
    </w:p>
    <w:p w:rsidR="00C578C9" w:rsidRPr="00C578C9" w:rsidRDefault="00C578C9" w:rsidP="00C578C9">
      <w:pPr>
        <w:spacing w:after="0" w:line="0" w:lineRule="atLeast"/>
        <w:ind w:firstLine="709"/>
        <w:jc w:val="both"/>
        <w:rPr>
          <w:rFonts w:ascii="Times New Roman" w:eastAsia="Times New Roman" w:hAnsi="Times New Roman" w:cs="Times New Roman"/>
          <w:color w:val="000000"/>
          <w:sz w:val="28"/>
          <w:szCs w:val="28"/>
          <w:shd w:val="clear" w:color="auto" w:fill="FFFFFF"/>
          <w:lang w:eastAsia="ru-RU"/>
        </w:rPr>
      </w:pPr>
      <w:r w:rsidRPr="00C578C9">
        <w:rPr>
          <w:rFonts w:ascii="Times New Roman" w:eastAsia="Times New Roman" w:hAnsi="Times New Roman" w:cs="Times New Roman"/>
          <w:color w:val="000000"/>
          <w:sz w:val="28"/>
          <w:szCs w:val="28"/>
          <w:shd w:val="clear" w:color="auto" w:fill="FFFFFF"/>
          <w:lang w:eastAsia="ru-RU"/>
        </w:rPr>
        <w:t>-творческие коллективы Ханты-Мансийска, Тюмени, Сургута и Сургутского района, Нижневартовска, Лянтора, Нефтеюганского района, Башкортостана, Муравленко, Нижегородской области.</w:t>
      </w:r>
    </w:p>
    <w:p w:rsidR="00C578C9" w:rsidRPr="00C578C9" w:rsidRDefault="00C578C9" w:rsidP="00C578C9">
      <w:pPr>
        <w:spacing w:after="0" w:line="0" w:lineRule="atLeast"/>
        <w:ind w:firstLine="709"/>
        <w:jc w:val="both"/>
        <w:rPr>
          <w:rFonts w:ascii="Times New Roman" w:eastAsia="Times New Roman" w:hAnsi="Times New Roman" w:cs="Times New Roman"/>
          <w:color w:val="000000"/>
          <w:sz w:val="28"/>
          <w:szCs w:val="28"/>
          <w:shd w:val="clear" w:color="auto" w:fill="FFFFFF"/>
          <w:lang w:eastAsia="ru-RU"/>
        </w:rPr>
      </w:pPr>
      <w:r w:rsidRPr="00C578C9">
        <w:rPr>
          <w:rFonts w:ascii="Times New Roman" w:eastAsia="Times New Roman" w:hAnsi="Times New Roman" w:cs="Times New Roman"/>
          <w:color w:val="000000"/>
          <w:sz w:val="28"/>
          <w:szCs w:val="28"/>
          <w:shd w:val="clear" w:color="auto" w:fill="FFFFFF"/>
          <w:lang w:eastAsia="ru-RU"/>
        </w:rPr>
        <w:t xml:space="preserve">В рамках праздника «Акатуй» в Центральной городской библиотеке был организован круглый стол «Национальное достояние народов - достояние России». Его участники обсудили актуальные вопросы национальной политики и сотрудничества, обменялись мнениями и наметили планы на будущее. </w:t>
      </w:r>
    </w:p>
    <w:p w:rsidR="00C578C9" w:rsidRPr="00C578C9" w:rsidRDefault="00C578C9" w:rsidP="00C578C9">
      <w:pPr>
        <w:spacing w:after="0" w:line="0" w:lineRule="atLeast"/>
        <w:ind w:firstLine="709"/>
        <w:jc w:val="both"/>
        <w:rPr>
          <w:rFonts w:ascii="Times New Roman" w:eastAsia="Times New Roman" w:hAnsi="Times New Roman" w:cs="Times New Roman"/>
          <w:color w:val="272727"/>
          <w:sz w:val="28"/>
          <w:szCs w:val="28"/>
          <w:lang w:eastAsia="ru-RU"/>
        </w:rPr>
      </w:pPr>
      <w:r w:rsidRPr="00C578C9">
        <w:rPr>
          <w:rFonts w:ascii="Times New Roman" w:eastAsia="Times New Roman" w:hAnsi="Times New Roman" w:cs="Times New Roman"/>
          <w:bCs/>
          <w:color w:val="000000"/>
          <w:sz w:val="28"/>
          <w:szCs w:val="28"/>
          <w:lang w:eastAsia="ru-RU"/>
        </w:rPr>
        <w:t xml:space="preserve">13 июня на площади «Юбилейная» </w:t>
      </w:r>
      <w:r w:rsidRPr="00C578C9">
        <w:rPr>
          <w:rFonts w:ascii="Times New Roman" w:eastAsia="Times New Roman" w:hAnsi="Times New Roman" w:cs="Times New Roman"/>
          <w:color w:val="000000"/>
          <w:sz w:val="28"/>
          <w:szCs w:val="28"/>
          <w:shd w:val="clear" w:color="auto" w:fill="FFFFFF"/>
          <w:lang w:eastAsia="ru-RU"/>
        </w:rPr>
        <w:t xml:space="preserve">для нефтеюганцев и гостей города был организован </w:t>
      </w:r>
      <w:r w:rsidRPr="00C578C9">
        <w:rPr>
          <w:rFonts w:ascii="Times New Roman" w:eastAsia="Times New Roman" w:hAnsi="Times New Roman" w:cs="Times New Roman"/>
          <w:bCs/>
          <w:color w:val="000000"/>
          <w:sz w:val="28"/>
          <w:szCs w:val="28"/>
          <w:lang w:eastAsia="ru-RU"/>
        </w:rPr>
        <w:t xml:space="preserve">фестиваль «Песни России – 2018», </w:t>
      </w:r>
      <w:r w:rsidRPr="00C578C9">
        <w:rPr>
          <w:rFonts w:ascii="Times New Roman" w:eastAsia="Times New Roman" w:hAnsi="Times New Roman" w:cs="Times New Roman"/>
          <w:color w:val="000000"/>
          <w:sz w:val="28"/>
          <w:szCs w:val="28"/>
          <w:lang w:eastAsia="ru-RU"/>
        </w:rPr>
        <w:t>автором и художественным руководителем которого является народная артистка России Надежда Георгиевна Бабкина</w:t>
      </w:r>
      <w:r w:rsidRPr="00C578C9">
        <w:rPr>
          <w:rFonts w:ascii="Times New Roman" w:eastAsia="Times New Roman" w:hAnsi="Times New Roman" w:cs="Times New Roman"/>
          <w:color w:val="272727"/>
          <w:sz w:val="28"/>
          <w:szCs w:val="28"/>
          <w:lang w:eastAsia="ru-RU"/>
        </w:rPr>
        <w:t>. Целью фестиваля является поднятие патриотического духа народа, воспитание молодежи в национальных традициях, а также демонстрация единства России на примере культурного сотрудничества и взаимодействия национальных культур народов России. Фестиваль – это культурно-политическая социальная акция в масштабе страны.</w:t>
      </w:r>
    </w:p>
    <w:p w:rsidR="00C578C9" w:rsidRPr="00C578C9" w:rsidRDefault="00C578C9" w:rsidP="00C578C9">
      <w:pPr>
        <w:spacing w:after="0" w:line="240" w:lineRule="auto"/>
        <w:ind w:firstLine="709"/>
        <w:jc w:val="both"/>
        <w:rPr>
          <w:rFonts w:ascii="Times New Roman" w:eastAsia="Times New Roman" w:hAnsi="Times New Roman" w:cs="Times New Roman"/>
          <w:bCs/>
          <w:sz w:val="20"/>
          <w:szCs w:val="20"/>
          <w:lang w:eastAsia="ru-RU"/>
        </w:rPr>
      </w:pPr>
      <w:r w:rsidRPr="00C578C9">
        <w:rPr>
          <w:rFonts w:ascii="Times New Roman" w:eastAsia="Calibri" w:hAnsi="Times New Roman" w:cs="Times New Roman"/>
          <w:color w:val="000000"/>
          <w:sz w:val="28"/>
          <w:szCs w:val="28"/>
        </w:rPr>
        <w:t>Всего з</w:t>
      </w:r>
      <w:r w:rsidRPr="00C578C9">
        <w:rPr>
          <w:rFonts w:ascii="Times New Roman" w:eastAsia="Calibri" w:hAnsi="Times New Roman" w:cs="Times New Roman"/>
          <w:color w:val="000000"/>
          <w:sz w:val="28"/>
          <w:szCs w:val="28"/>
          <w:shd w:val="clear" w:color="auto" w:fill="FFFFFF"/>
        </w:rPr>
        <w:t xml:space="preserve">а отчетный период учреждениями культуры и туризма было организовано и проведено 14 мероприятий с участием </w:t>
      </w:r>
      <w:r w:rsidRPr="00C578C9">
        <w:rPr>
          <w:rFonts w:ascii="Times New Roman" w:eastAsia="Calibri" w:hAnsi="Times New Roman" w:cs="Times New Roman"/>
          <w:sz w:val="28"/>
          <w:szCs w:val="28"/>
        </w:rPr>
        <w:t>национальных и религиозных организаций</w:t>
      </w:r>
      <w:r w:rsidRPr="00C578C9">
        <w:rPr>
          <w:rFonts w:ascii="Times New Roman" w:eastAsia="Calibri" w:hAnsi="Times New Roman" w:cs="Times New Roman"/>
          <w:color w:val="000000"/>
          <w:sz w:val="28"/>
          <w:szCs w:val="28"/>
          <w:shd w:val="clear" w:color="auto" w:fill="FFFFFF"/>
        </w:rPr>
        <w:t>, которые посетили 8 620 человек.</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В марте 2018 года проведён молодёжный форум «Все СВОИ», в работе которого приняли участие активисты национально-культурных объединений города: Общественного Совета г. Нефтеюганска, некоммерческого партнерства «Одлар Юрду», таджикской инициативной группы «Сомониён», региональной общественной организации ХМАО-Югры «Культурно-просветительский Центр-фонд «РОД».</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В рамках деятельности муниципального центра культурно-языковой адаптации детей – мигрантов на базе МБОУ «Средняя общеобразовательная школа № 7» организовано взаимодействие с азербайджанской национальной организацией «Одлар Юрду»: ежегодное проведение Дня толерантности 16 ноября, ежемесячное участие в круглых столах в рамках деятельности клуба старшеклассников «Разговоры о главном».</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Впервые в октябре 2018 года на территории стадиона Нефтяник, совместно с АНО «Центр развития культуры, спорта и туризма «Мастерская перемен» состоялся региональный турнир национальных видов спорта, целью проведения которого являлось позиционирование и развитие национальных видов спорта (отдельных национальных дисциплин и национальных игр), реализующихся на территории ХМАО-Югры.</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Нефтеюганским городским казачьим обществом Обь-Иртышского отдельского казачьего общества заключены бессрочные соглашения с: МБОУ «Средняя общеобразовательная кадетская школа № 4» от 28.11.2012; администрацией города Нефтеюганска от 01.11.2004; местной религиозной организацией православный Приход храма Святого Духа г.Нефтеюганска от 01.01.2009 о сотрудничестве и взаимодействии.</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 xml:space="preserve">В настоящее время ситуация в сфере межнациональных отношений сохраняется стабильной, случаев проявления экстремизма не отмечалось. Взаимодействие органов местного самоуправления с национальными объединениями носят деловой и конструктивный характер. </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p>
    <w:p w:rsidR="00C578C9" w:rsidRPr="00C578C9" w:rsidRDefault="00C578C9" w:rsidP="00090327">
      <w:pPr>
        <w:spacing w:after="0" w:line="240" w:lineRule="auto"/>
        <w:ind w:firstLine="708"/>
        <w:rPr>
          <w:rFonts w:ascii="Times New Roman" w:eastAsia="Times New Roman" w:hAnsi="Times New Roman" w:cs="Times New Roman"/>
          <w:b/>
          <w:i/>
          <w:sz w:val="28"/>
          <w:szCs w:val="28"/>
          <w:lang w:eastAsia="ru-RU"/>
        </w:rPr>
      </w:pPr>
      <w:r w:rsidRPr="00C578C9">
        <w:rPr>
          <w:rFonts w:ascii="Times New Roman" w:eastAsia="Times New Roman" w:hAnsi="Times New Roman" w:cs="Times New Roman"/>
          <w:b/>
          <w:i/>
          <w:sz w:val="28"/>
          <w:szCs w:val="28"/>
          <w:lang w:eastAsia="ru-RU"/>
        </w:rPr>
        <w:t>Взаимодействие с религиозными организациями</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 xml:space="preserve">Религиозная ситуация в городе Нефтеюганске характеризуется как уравновешенная и складывается из взаимодействия между институтами гражданского общества, конфессиями, этническими и этноконфессиональными сообществами, средствами массовой информации, представителями органов местного самоуправления, государственных служб, учебных заведений и других учреждений, соприкасающихся с религиозными объединениями. </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 xml:space="preserve">Всего в городе действует 10 религиозных организаций: 7 организации, входящие в структуру Ханты-Мансийской и Сургутской епархии Русской Православной Церкви, 1 местная мусульманская организация, входящая в структуру Регионального Духовного управления мусульман ХМАО – Югры и 2 организации протестантского направления. </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При православном приходе Храма «Святого Духа» открыта Воскресная школа для детей и взрослых. В городе действует негосударственное общеобразовательное учреждение «Нефтеюганская Православная гимназия», в которой обучается более 200 человек. Представители образовательного учреждения ежегодно участвуют в городском конкурсе на получение субсидий из бюджета города Нефтеюганска на реализацию социально значимых проектов. В 2018 году гимназии была предоставлена субсидия на реализую социально-значимого проекта в размере 250</w:t>
      </w:r>
      <w:r w:rsidR="001528A0">
        <w:rPr>
          <w:rFonts w:ascii="Times New Roman" w:eastAsia="Times New Roman" w:hAnsi="Times New Roman" w:cs="Times New Roman"/>
          <w:sz w:val="28"/>
          <w:szCs w:val="28"/>
          <w:lang w:eastAsia="ru-RU"/>
        </w:rPr>
        <w:t>,0 тыс.</w:t>
      </w:r>
      <w:r w:rsidRPr="00C578C9">
        <w:rPr>
          <w:rFonts w:ascii="Times New Roman" w:eastAsia="Times New Roman" w:hAnsi="Times New Roman" w:cs="Times New Roman"/>
          <w:sz w:val="28"/>
          <w:szCs w:val="28"/>
          <w:lang w:eastAsia="ru-RU"/>
        </w:rPr>
        <w:t xml:space="preserve"> рублей.</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Реализуется проект «Диалоги о главном», в рамках которого проведены: городские юношеские Кирилло-Мефодиевские чтения, конкурс детского творчества «Пасха Красная», духовно-нравственная встреча выпускников со священнослужителями Прихода Храма Святого Духа «На пороге взрослой жизни», выставка-лекция «Человеческий потенциал России».</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В течение года священники прихода храма «Святого Духа» проводят лекции, беседы со школьниками и студентами города, направленные на духовно-нравственное воспитание. Также Приход является организатором праздничных мероприятий, посвященных главным православным праздникам, военно-патриотическому и духовному воспитанию.</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При религиозной организации православный Приход храма в честь святителя Луки (Войно-Ясенецкого) действует общество трезвости «Здравие». Регулярно данным обществом проводятся курсы по избавлению от зависимостей.</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 xml:space="preserve">При мечети создана воскресная школа для обучения основ ислама, изучению Корана, арабского и татарского языков. </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Представители религиозных организаций являются членами Общественного совета города Нефтеюганска, Координационного совета по вопросам межнациональных отношений и взаимодействию с национальными общественными объединениями при главе города Нефтеюганска, участвуют в общегородских мероприятиях, митингах, семинарах и круглых столах.</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Администрация города осуществляет тесное взаимодействие с крупнейшими конфессиями города по вопросам жизнедеятельности общин, празднования религиозных дат и проведения социально значимых событий. Регулярно представители администрации участвуют в мероприятиях, посвященных главным религиозным праздникам, таким как Рождество Христово, Крещение, Пасха, Троица, Курбан-байрам, Ураза-байрам. Ежегодно представителями храма Святого Духа совместно с администрацией города проводятся Региональные Рождественские образовательные чтения. Целью чтений: духовно-нравственное просвещение населения города; консолидация усилий Нефтеюганского благочиния и муниципальных образований в деле духовно-нравственного, патриотического и гражданского воспитания детей и молодежи; расширение сотрудничества Церкви и государства через обсуждение проблем духовно-нравственного возрождения России.</w:t>
      </w:r>
    </w:p>
    <w:p w:rsidR="00C578C9" w:rsidRPr="00C578C9" w:rsidRDefault="008D3B95" w:rsidP="008D3B95">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578C9" w:rsidRPr="00C578C9">
        <w:rPr>
          <w:rFonts w:ascii="Times New Roman" w:eastAsia="Times New Roman" w:hAnsi="Times New Roman" w:cs="Times New Roman"/>
          <w:sz w:val="28"/>
          <w:szCs w:val="28"/>
          <w:lang w:eastAsia="ru-RU"/>
        </w:rPr>
        <w:t xml:space="preserve">Значительная часть взаимодействия осуществляется в рабочем режиме. Многие вопросы решаются на уровне местного самоуправления: выделение земельных участков под строительство культовых зданий, согласование проектной документации, вопросы деятельности религиозных образовательных учреждений, совместное осуществление культурной деятельности, организации перекрытия дорог и охраны правопорядка при проведении обрядовых действий, освещение в средствах массовой информации религиозных праздников и др. </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 xml:space="preserve">Одной из практикуемых форм взаимодействия с религиозными организациями является заключение соглашений о совместной деятельности. С 2011 году в городе действуют Соглашения о сотрудничестве: </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 xml:space="preserve">-между департаментом образования администрации города Нефтеюганска и местной религиозной организацией православный Приход храма Святого Духа (соглашение №115 от 23.09.2011); </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-между департаментом образования администрации города Нефтеюганска и местной мусульманской религиозной организацией (соглашение №117 от 19.10.2011);</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В рамках данных соглашений осуществляется сотрудничество департамента образования с двумя традиционными конфессиями г.Нефтеюганска в следующих вопросах:</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-укрепление нравственных, общественных, гражданских и патриотических ценностей;</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-развитие духовно-нравственного образования и воспитания;</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-укрепление безопасности и стабильности общества;</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-укрепление морального духа и авторитета воина-защитника Отечества;</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-развитие научных исследований в этноконфессиональной среде.</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 xml:space="preserve">Администрация города Нефтеюганска совместно с представителями основных религиозных конфессий проводит значимую работу, направленную на духовное и нравственное развитие общества. </w:t>
      </w:r>
    </w:p>
    <w:p w:rsidR="00C578C9" w:rsidRPr="00C578C9" w:rsidRDefault="00C578C9" w:rsidP="00C578C9">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C578C9">
        <w:rPr>
          <w:rFonts w:ascii="Times New Roman" w:eastAsia="Times New Roman" w:hAnsi="Times New Roman" w:cs="Times New Roman"/>
          <w:sz w:val="28"/>
          <w:szCs w:val="28"/>
          <w:lang w:eastAsia="ru-RU"/>
        </w:rPr>
        <w:t>Обеспечение эффективного взаимодействия с национальными и религиозными организациями, содействие органам региональной и федеральной власти в сохранении стабильности в этноконфессиональной сфере - одно из основных направлений деятельности администрации города Нефтеюганска.</w:t>
      </w:r>
    </w:p>
    <w:p w:rsidR="00B157E1" w:rsidRDefault="00B157E1" w:rsidP="006E1176">
      <w:pPr>
        <w:shd w:val="clear" w:color="auto" w:fill="FFFFFF"/>
        <w:tabs>
          <w:tab w:val="left" w:pos="709"/>
        </w:tabs>
        <w:spacing w:after="0" w:line="240" w:lineRule="auto"/>
        <w:jc w:val="both"/>
        <w:outlineLvl w:val="0"/>
        <w:rPr>
          <w:rFonts w:ascii="Times New Roman" w:hAnsi="Times New Roman" w:cs="Times New Roman"/>
          <w:b/>
          <w:sz w:val="28"/>
          <w:szCs w:val="28"/>
          <w:highlight w:val="yellow"/>
        </w:rPr>
      </w:pPr>
    </w:p>
    <w:p w:rsidR="00F51FB2" w:rsidRPr="009447EB" w:rsidRDefault="00F51FB2" w:rsidP="006E1176">
      <w:pPr>
        <w:shd w:val="clear" w:color="auto" w:fill="FFFFFF"/>
        <w:tabs>
          <w:tab w:val="left" w:pos="709"/>
        </w:tabs>
        <w:spacing w:after="0" w:line="240" w:lineRule="auto"/>
        <w:jc w:val="both"/>
        <w:outlineLvl w:val="0"/>
        <w:rPr>
          <w:rFonts w:ascii="Times New Roman" w:hAnsi="Times New Roman" w:cs="Times New Roman"/>
          <w:b/>
          <w:sz w:val="28"/>
          <w:szCs w:val="28"/>
          <w:highlight w:val="yellow"/>
        </w:rPr>
      </w:pPr>
    </w:p>
    <w:p w:rsidR="007446D1" w:rsidRDefault="007446D1" w:rsidP="006E1176">
      <w:pPr>
        <w:shd w:val="clear" w:color="auto" w:fill="FFFFFF"/>
        <w:tabs>
          <w:tab w:val="left" w:pos="709"/>
        </w:tabs>
        <w:spacing w:after="0" w:line="240" w:lineRule="auto"/>
        <w:jc w:val="center"/>
        <w:outlineLvl w:val="0"/>
        <w:rPr>
          <w:rFonts w:ascii="Times New Roman" w:hAnsi="Times New Roman" w:cs="Times New Roman"/>
          <w:b/>
          <w:sz w:val="28"/>
          <w:szCs w:val="28"/>
        </w:rPr>
      </w:pPr>
      <w:r w:rsidRPr="00CF7E02">
        <w:rPr>
          <w:rFonts w:ascii="Times New Roman" w:hAnsi="Times New Roman" w:cs="Times New Roman"/>
          <w:b/>
          <w:sz w:val="28"/>
          <w:szCs w:val="28"/>
        </w:rPr>
        <w:t>1.</w:t>
      </w:r>
      <w:r w:rsidR="00090327" w:rsidRPr="00CF7E02">
        <w:rPr>
          <w:rFonts w:ascii="Times New Roman" w:hAnsi="Times New Roman" w:cs="Times New Roman"/>
          <w:b/>
          <w:sz w:val="28"/>
          <w:szCs w:val="28"/>
        </w:rPr>
        <w:t>1</w:t>
      </w:r>
      <w:r w:rsidR="00F5637D">
        <w:rPr>
          <w:rFonts w:ascii="Times New Roman" w:hAnsi="Times New Roman" w:cs="Times New Roman"/>
          <w:b/>
          <w:sz w:val="28"/>
          <w:szCs w:val="28"/>
        </w:rPr>
        <w:t>5</w:t>
      </w:r>
      <w:r w:rsidR="00090327" w:rsidRPr="00CF7E02">
        <w:rPr>
          <w:rFonts w:ascii="Times New Roman" w:hAnsi="Times New Roman" w:cs="Times New Roman"/>
          <w:b/>
          <w:sz w:val="28"/>
          <w:szCs w:val="28"/>
        </w:rPr>
        <w:t>. Оказание</w:t>
      </w:r>
      <w:r w:rsidRPr="00CF7E02">
        <w:rPr>
          <w:rFonts w:ascii="Times New Roman" w:hAnsi="Times New Roman" w:cs="Times New Roman"/>
          <w:b/>
          <w:sz w:val="28"/>
          <w:szCs w:val="28"/>
        </w:rPr>
        <w:t xml:space="preserve"> муниципальных услуг</w:t>
      </w:r>
    </w:p>
    <w:p w:rsidR="00090327" w:rsidRPr="00CF7E02" w:rsidRDefault="00090327" w:rsidP="006E1176">
      <w:pPr>
        <w:shd w:val="clear" w:color="auto" w:fill="FFFFFF"/>
        <w:tabs>
          <w:tab w:val="left" w:pos="709"/>
        </w:tabs>
        <w:spacing w:after="0" w:line="240" w:lineRule="auto"/>
        <w:jc w:val="center"/>
        <w:outlineLvl w:val="0"/>
        <w:rPr>
          <w:rFonts w:ascii="Times New Roman" w:hAnsi="Times New Roman" w:cs="Times New Roman"/>
          <w:b/>
          <w:sz w:val="28"/>
          <w:szCs w:val="28"/>
        </w:rPr>
      </w:pPr>
    </w:p>
    <w:p w:rsidR="00742935" w:rsidRDefault="00CF7E02" w:rsidP="000E050B">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F7E02">
        <w:rPr>
          <w:rFonts w:ascii="Times New Roman" w:eastAsia="Times New Roman" w:hAnsi="Times New Roman" w:cs="Times New Roman"/>
          <w:sz w:val="28"/>
          <w:szCs w:val="28"/>
          <w:lang w:eastAsia="ru-RU"/>
        </w:rPr>
        <w:t xml:space="preserve">В целях реализации Федерального закона от 27.07.2010 №210-ФЗ «Об организации предоставления государственных и муниципальных услуг», в соответствии с решением Думы города от 02.07.2012 №324-V «Об утверждении Перечня услуг, которые являются необходимыми и обязательными для предоставления администрацией города Нефтеюганска муниципальных услуг и предоставляются организациями, участвующими в предоставлении муниципальных услуг, и установлении порядка определения размера платы за их оказание» </w:t>
      </w:r>
      <w:r w:rsidR="00F14561">
        <w:rPr>
          <w:rFonts w:ascii="Times New Roman" w:eastAsia="Times New Roman" w:hAnsi="Times New Roman" w:cs="Times New Roman"/>
          <w:sz w:val="28"/>
          <w:szCs w:val="28"/>
          <w:lang w:eastAsia="ru-RU"/>
        </w:rPr>
        <w:t>д</w:t>
      </w:r>
      <w:r w:rsidRPr="00CF7E02">
        <w:rPr>
          <w:rFonts w:ascii="Times New Roman" w:eastAsia="Times New Roman" w:hAnsi="Times New Roman" w:cs="Times New Roman"/>
          <w:sz w:val="28"/>
          <w:szCs w:val="28"/>
          <w:lang w:eastAsia="ru-RU"/>
        </w:rPr>
        <w:t xml:space="preserve">епартаментом </w:t>
      </w:r>
      <w:r w:rsidR="00F14561">
        <w:rPr>
          <w:rFonts w:ascii="Times New Roman" w:eastAsia="Times New Roman" w:hAnsi="Times New Roman" w:cs="Times New Roman"/>
          <w:sz w:val="28"/>
          <w:szCs w:val="28"/>
          <w:lang w:eastAsia="ru-RU"/>
        </w:rPr>
        <w:t xml:space="preserve">образования и молодежной политики </w:t>
      </w:r>
      <w:r w:rsidRPr="00CF7E02">
        <w:rPr>
          <w:rFonts w:ascii="Times New Roman" w:eastAsia="Times New Roman" w:hAnsi="Times New Roman" w:cs="Times New Roman"/>
          <w:sz w:val="28"/>
          <w:szCs w:val="28"/>
          <w:lang w:eastAsia="ru-RU"/>
        </w:rPr>
        <w:t>организовано предоставление 7 муниципальных услуг в электронной форме, в том числе 4 услуги предоставляются непосредственно Департаментом, 7 услуг оказываются муниципальными образовательными организациями.</w:t>
      </w:r>
    </w:p>
    <w:p w:rsidR="00CF7E02" w:rsidRPr="00CF7E02" w:rsidRDefault="00CF7E02" w:rsidP="000E050B">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F7E02">
        <w:rPr>
          <w:rFonts w:ascii="Times New Roman" w:eastAsia="Times New Roman" w:hAnsi="Times New Roman" w:cs="Times New Roman"/>
          <w:sz w:val="28"/>
          <w:szCs w:val="28"/>
          <w:lang w:eastAsia="ru-RU"/>
        </w:rPr>
        <w:t>Кроме того, организовано предоставление 2 муниципальных услуг в муниципальном учреждении «Многофункциональный центр предоставления государственных и муниципальных услуг» Нефтеюганского района (далее – МФЦ), а также 2 муниципальные услуги предоставляются в электронном виде.</w:t>
      </w:r>
    </w:p>
    <w:p w:rsidR="00CF7E02" w:rsidRPr="00CF7E02" w:rsidRDefault="00CF7E02" w:rsidP="000E050B">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F7E02">
        <w:rPr>
          <w:rFonts w:ascii="Times New Roman" w:eastAsia="Times New Roman" w:hAnsi="Times New Roman" w:cs="Times New Roman"/>
          <w:sz w:val="28"/>
          <w:szCs w:val="28"/>
          <w:lang w:eastAsia="ru-RU"/>
        </w:rPr>
        <w:t>В 2018 году поступило и обработано запросов по предоставлению муниципальных услуг в количестве 517 958, в том числе в электронной форме – 489 963, посредством МФЦ – 69</w:t>
      </w:r>
      <w:r w:rsidRPr="00CF7E02">
        <w:rPr>
          <w:rFonts w:ascii="Times New Roman" w:eastAsia="Times New Roman" w:hAnsi="Times New Roman" w:cs="Times New Roman"/>
          <w:sz w:val="28"/>
          <w:szCs w:val="28"/>
          <w:vertAlign w:val="superscript"/>
          <w:lang w:eastAsia="ru-RU"/>
        </w:rPr>
        <w:footnoteReference w:id="1"/>
      </w:r>
      <w:r w:rsidRPr="00CF7E02">
        <w:rPr>
          <w:rFonts w:ascii="Times New Roman" w:eastAsia="Times New Roman" w:hAnsi="Times New Roman" w:cs="Times New Roman"/>
          <w:sz w:val="28"/>
          <w:szCs w:val="28"/>
          <w:lang w:eastAsia="ru-RU"/>
        </w:rPr>
        <w:t xml:space="preserve">. </w:t>
      </w:r>
    </w:p>
    <w:p w:rsidR="00CF7E02" w:rsidRPr="00CF7E02" w:rsidRDefault="00CF7E02" w:rsidP="000E050B">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F7E02">
        <w:rPr>
          <w:rFonts w:ascii="Times New Roman" w:eastAsia="Times New Roman" w:hAnsi="Times New Roman" w:cs="Times New Roman"/>
          <w:sz w:val="28"/>
          <w:szCs w:val="28"/>
          <w:lang w:eastAsia="ru-RU"/>
        </w:rPr>
        <w:t>1.Департамент образования и молодежной политики администрации города:</w:t>
      </w:r>
    </w:p>
    <w:p w:rsidR="00CF7E02" w:rsidRPr="00CF7E02" w:rsidRDefault="00CF7E02" w:rsidP="000E050B">
      <w:pPr>
        <w:widowControl w:val="0"/>
        <w:tabs>
          <w:tab w:val="left" w:pos="709"/>
        </w:tabs>
        <w:spacing w:after="0" w:line="240" w:lineRule="auto"/>
        <w:ind w:firstLine="709"/>
        <w:jc w:val="both"/>
        <w:rPr>
          <w:rFonts w:ascii="Times New Roman" w:eastAsia="Times New Roman" w:hAnsi="Times New Roman" w:cs="Times New Roman"/>
          <w:b/>
          <w:sz w:val="28"/>
          <w:szCs w:val="28"/>
          <w:lang w:eastAsia="ru-RU"/>
        </w:rPr>
      </w:pPr>
      <w:r w:rsidRPr="00CF7E02">
        <w:rPr>
          <w:rFonts w:ascii="Times New Roman" w:eastAsia="Times New Roman" w:hAnsi="Times New Roman" w:cs="Times New Roman"/>
          <w:sz w:val="28"/>
          <w:szCs w:val="28"/>
          <w:lang w:eastAsia="ru-RU"/>
        </w:rPr>
        <w:t>-Предоставление информации о текущей успеваемости учащегося, ведение электронного дневника и электронного журнала успеваемости –    488 243 (в электронном виде);</w:t>
      </w:r>
    </w:p>
    <w:p w:rsidR="00CF7E02" w:rsidRPr="00CF7E02" w:rsidRDefault="00CF7E02" w:rsidP="000E050B">
      <w:pPr>
        <w:widowControl w:val="0"/>
        <w:tabs>
          <w:tab w:val="left" w:pos="709"/>
        </w:tabs>
        <w:spacing w:after="0" w:line="240" w:lineRule="auto"/>
        <w:ind w:firstLine="709"/>
        <w:jc w:val="both"/>
        <w:rPr>
          <w:rFonts w:ascii="Times New Roman" w:eastAsia="Times New Roman" w:hAnsi="Times New Roman" w:cs="Times New Roman"/>
          <w:bCs/>
          <w:sz w:val="28"/>
          <w:szCs w:val="28"/>
          <w:lang w:eastAsia="ru-RU"/>
        </w:rPr>
      </w:pPr>
      <w:r w:rsidRPr="00CF7E02">
        <w:rPr>
          <w:rFonts w:ascii="Times New Roman" w:eastAsia="Times New Roman" w:hAnsi="Times New Roman" w:cs="Times New Roman"/>
          <w:sz w:val="28"/>
          <w:szCs w:val="28"/>
          <w:lang w:eastAsia="ru-RU"/>
        </w:rPr>
        <w:t>-</w:t>
      </w:r>
      <w:r w:rsidRPr="00CF7E02">
        <w:rPr>
          <w:rFonts w:ascii="Times New Roman" w:eastAsia="Times New Roman" w:hAnsi="Times New Roman" w:cs="Times New Roman"/>
          <w:bCs/>
          <w:sz w:val="28"/>
          <w:szCs w:val="28"/>
          <w:lang w:eastAsia="ru-RU"/>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детей в муниципальных образовательных организациях – 12 719;</w:t>
      </w:r>
    </w:p>
    <w:p w:rsidR="00CF7E02" w:rsidRPr="00CF7E02" w:rsidRDefault="00CF7E02" w:rsidP="000E050B">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F7E02">
        <w:rPr>
          <w:rFonts w:ascii="Times New Roman" w:eastAsia="Times New Roman" w:hAnsi="Times New Roman" w:cs="Times New Roman"/>
          <w:bCs/>
          <w:sz w:val="28"/>
          <w:szCs w:val="28"/>
          <w:lang w:eastAsia="ru-RU"/>
        </w:rPr>
        <w:t>-</w:t>
      </w:r>
      <w:r w:rsidRPr="00CF7E02">
        <w:rPr>
          <w:rFonts w:ascii="Times New Roman" w:eastAsia="Times New Roman" w:hAnsi="Times New Roman" w:cs="Times New Roman"/>
          <w:sz w:val="28"/>
          <w:szCs w:val="28"/>
          <w:lang w:eastAsia="ru-RU"/>
        </w:rPr>
        <w:t>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 – 2 814, в том числе в электронном виде – 11;</w:t>
      </w:r>
    </w:p>
    <w:p w:rsidR="00CF7E02" w:rsidRPr="00CF7E02" w:rsidRDefault="00CF7E02" w:rsidP="000E050B">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F7E02">
        <w:rPr>
          <w:rFonts w:ascii="Times New Roman" w:eastAsia="Times New Roman" w:hAnsi="Times New Roman" w:cs="Times New Roman"/>
          <w:sz w:val="28"/>
          <w:szCs w:val="28"/>
          <w:lang w:eastAsia="ru-RU"/>
        </w:rPr>
        <w:t>-Предоставление информации о результатах сданных экзаменов, результатах тестирования и иных вступительных испытаний, а также о зачислении в образовательное учреждение – 106;</w:t>
      </w:r>
    </w:p>
    <w:p w:rsidR="00CF7E02" w:rsidRPr="00CF7E02" w:rsidRDefault="00CF7E02" w:rsidP="000E050B">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F7E02">
        <w:rPr>
          <w:rFonts w:ascii="Times New Roman" w:eastAsia="Times New Roman" w:hAnsi="Times New Roman" w:cs="Times New Roman"/>
          <w:sz w:val="28"/>
          <w:szCs w:val="28"/>
          <w:lang w:eastAsia="ru-RU"/>
        </w:rPr>
        <w:t>-Прием заявлений, постановка на учет и зачисление детей в образовательные организации, реализующие основную образовательную программу дошкольного образования (детские сады) – 1 782, в том числе в электронном виде – 396, посредством МФЦ – 59;</w:t>
      </w:r>
    </w:p>
    <w:p w:rsidR="00CF7E02" w:rsidRPr="00CF7E02" w:rsidRDefault="00CF7E02" w:rsidP="000E050B">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CF7E02">
        <w:rPr>
          <w:rFonts w:ascii="Times New Roman" w:eastAsia="Times New Roman" w:hAnsi="Times New Roman" w:cs="Times New Roman"/>
          <w:sz w:val="28"/>
          <w:szCs w:val="28"/>
          <w:lang w:eastAsia="ru-RU"/>
        </w:rPr>
        <w:t>-Организация отдыха детей в каникулярное время – 6 595, в том числе в электронном виде – 16, посредством МФЦ – 10;</w:t>
      </w:r>
    </w:p>
    <w:p w:rsidR="00CF7E02" w:rsidRPr="00CF7E02" w:rsidRDefault="00CF7E02" w:rsidP="000E050B">
      <w:pPr>
        <w:widowControl w:val="0"/>
        <w:spacing w:after="0" w:line="240" w:lineRule="auto"/>
        <w:ind w:firstLine="709"/>
        <w:jc w:val="both"/>
        <w:rPr>
          <w:rFonts w:ascii="Times New Roman" w:eastAsia="Times New Roman" w:hAnsi="Times New Roman" w:cs="Times New Roman"/>
          <w:sz w:val="28"/>
          <w:szCs w:val="28"/>
          <w:lang w:eastAsia="ru-RU"/>
        </w:rPr>
      </w:pPr>
      <w:r w:rsidRPr="00CF7E02">
        <w:rPr>
          <w:rFonts w:ascii="Times New Roman" w:eastAsia="Times New Roman" w:hAnsi="Times New Roman" w:cs="Times New Roman"/>
          <w:sz w:val="28"/>
          <w:szCs w:val="28"/>
          <w:lang w:eastAsia="ru-RU"/>
        </w:rPr>
        <w:t>-Зачисление в образовательное учреждение – 5 699, в том числе в электронном виде – 1 297.</w:t>
      </w:r>
    </w:p>
    <w:p w:rsidR="008D3B95" w:rsidRPr="008D3B95" w:rsidRDefault="008D3B95" w:rsidP="000E050B">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742935">
        <w:rPr>
          <w:rFonts w:ascii="Times New Roman" w:hAnsi="Times New Roman" w:cs="Times New Roman"/>
          <w:sz w:val="28"/>
          <w:szCs w:val="28"/>
        </w:rPr>
        <w:t>Д</w:t>
      </w:r>
      <w:r w:rsidRPr="008D3B95">
        <w:rPr>
          <w:rFonts w:ascii="Times New Roman" w:hAnsi="Times New Roman" w:cs="Times New Roman"/>
          <w:sz w:val="28"/>
          <w:szCs w:val="28"/>
        </w:rPr>
        <w:t>епартамент муниципального имущества администрации города Нефтеюганска осуществляется прием заявлений по оказанию муниципальных услуг гражданам.</w:t>
      </w:r>
    </w:p>
    <w:p w:rsidR="008D3B95" w:rsidRPr="008D3B95" w:rsidRDefault="008D3B95" w:rsidP="000E050B">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Pr="008D3B95">
        <w:rPr>
          <w:rFonts w:ascii="Times New Roman" w:hAnsi="Times New Roman" w:cs="Times New Roman"/>
          <w:sz w:val="28"/>
          <w:szCs w:val="28"/>
        </w:rPr>
        <w:t>В 2018 году поступило и обработано запросов по предоставлению муниципальных услуг в количестве 260.</w:t>
      </w:r>
    </w:p>
    <w:p w:rsidR="008D3B95" w:rsidRPr="008D3B95" w:rsidRDefault="00ED7B16" w:rsidP="000E050B">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8D3B95" w:rsidRPr="008D3B95">
        <w:rPr>
          <w:rFonts w:ascii="Times New Roman" w:hAnsi="Times New Roman" w:cs="Times New Roman"/>
          <w:sz w:val="28"/>
          <w:szCs w:val="28"/>
        </w:rPr>
        <w:t>В том числе:</w:t>
      </w:r>
    </w:p>
    <w:p w:rsidR="008D3B95" w:rsidRPr="008D3B95" w:rsidRDefault="00ED7B16" w:rsidP="000E050B">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8D3B95" w:rsidRPr="008D3B95">
        <w:rPr>
          <w:rFonts w:ascii="Times New Roman" w:hAnsi="Times New Roman" w:cs="Times New Roman"/>
          <w:sz w:val="28"/>
          <w:szCs w:val="28"/>
        </w:rPr>
        <w:t>-180 – по предоставлению информации из реестра муниципальной собственности в виде выписки из реестра;</w:t>
      </w:r>
    </w:p>
    <w:p w:rsidR="008D3B95" w:rsidRPr="008D3B95" w:rsidRDefault="00ED7B16" w:rsidP="000E050B">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8D3B95" w:rsidRPr="008D3B95">
        <w:rPr>
          <w:rFonts w:ascii="Times New Roman" w:hAnsi="Times New Roman" w:cs="Times New Roman"/>
          <w:sz w:val="28"/>
          <w:szCs w:val="28"/>
        </w:rPr>
        <w:t>-12 - по предоставлению муниципального имущества в аренду;</w:t>
      </w:r>
    </w:p>
    <w:p w:rsidR="007446D1" w:rsidRDefault="00ED7B16" w:rsidP="000E050B">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r w:rsidR="008D3B95" w:rsidRPr="008D3B95">
        <w:rPr>
          <w:rFonts w:ascii="Times New Roman" w:hAnsi="Times New Roman" w:cs="Times New Roman"/>
          <w:sz w:val="28"/>
          <w:szCs w:val="28"/>
        </w:rPr>
        <w:t xml:space="preserve">-68 </w:t>
      </w:r>
      <w:r w:rsidR="00AA11E7">
        <w:rPr>
          <w:rFonts w:ascii="Times New Roman" w:hAnsi="Times New Roman" w:cs="Times New Roman"/>
          <w:sz w:val="28"/>
          <w:szCs w:val="28"/>
        </w:rPr>
        <w:t>-</w:t>
      </w:r>
      <w:r w:rsidR="008D3B95" w:rsidRPr="008D3B95">
        <w:rPr>
          <w:rFonts w:ascii="Times New Roman" w:hAnsi="Times New Roman" w:cs="Times New Roman"/>
          <w:sz w:val="28"/>
          <w:szCs w:val="28"/>
        </w:rPr>
        <w:t xml:space="preserve"> по предоставлению информации об объектах недвижимого имущества, находящихся в муниципальной собственности и предназначенных для сдачи в аренду.</w:t>
      </w:r>
    </w:p>
    <w:p w:rsidR="00F14561" w:rsidRPr="009447EB" w:rsidRDefault="00F14561" w:rsidP="008D3B95">
      <w:pPr>
        <w:shd w:val="clear" w:color="auto" w:fill="FFFFFF"/>
        <w:tabs>
          <w:tab w:val="left" w:pos="709"/>
        </w:tabs>
        <w:spacing w:after="0" w:line="240" w:lineRule="auto"/>
        <w:jc w:val="both"/>
        <w:outlineLvl w:val="0"/>
        <w:rPr>
          <w:rFonts w:ascii="Times New Roman" w:hAnsi="Times New Roman" w:cs="Times New Roman"/>
          <w:b/>
          <w:sz w:val="28"/>
          <w:szCs w:val="28"/>
          <w:highlight w:val="yellow"/>
        </w:rPr>
      </w:pPr>
    </w:p>
    <w:p w:rsidR="008A076E" w:rsidRDefault="008A076E" w:rsidP="007954C6">
      <w:pPr>
        <w:widowControl w:val="0"/>
        <w:spacing w:after="0" w:line="240" w:lineRule="auto"/>
        <w:jc w:val="center"/>
        <w:rPr>
          <w:rFonts w:ascii="Times New Roman" w:eastAsia="Times New Roman" w:hAnsi="Times New Roman" w:cs="Times New Roman"/>
          <w:b/>
          <w:bCs/>
          <w:color w:val="000000"/>
          <w:sz w:val="28"/>
          <w:szCs w:val="28"/>
          <w:lang w:eastAsia="ru-RU"/>
        </w:rPr>
      </w:pPr>
      <w:r w:rsidRPr="008A076E">
        <w:rPr>
          <w:rFonts w:ascii="Times New Roman" w:eastAsia="Times New Roman" w:hAnsi="Times New Roman" w:cs="Times New Roman"/>
          <w:b/>
          <w:bCs/>
          <w:color w:val="000000"/>
          <w:sz w:val="28"/>
          <w:szCs w:val="28"/>
          <w:lang w:eastAsia="ru-RU"/>
        </w:rPr>
        <w:t>2.</w:t>
      </w:r>
      <w:r w:rsidR="007954C6">
        <w:rPr>
          <w:rFonts w:ascii="Times New Roman" w:eastAsia="Times New Roman" w:hAnsi="Times New Roman" w:cs="Times New Roman"/>
          <w:b/>
          <w:bCs/>
          <w:color w:val="000000"/>
          <w:sz w:val="28"/>
          <w:szCs w:val="28"/>
          <w:lang w:eastAsia="ru-RU"/>
        </w:rPr>
        <w:t xml:space="preserve"> </w:t>
      </w:r>
      <w:bookmarkStart w:id="3" w:name="RANGE!A1"/>
      <w:r w:rsidRPr="008A076E">
        <w:rPr>
          <w:rFonts w:ascii="Times New Roman" w:eastAsia="Times New Roman" w:hAnsi="Times New Roman" w:cs="Times New Roman"/>
          <w:b/>
          <w:bCs/>
          <w:color w:val="000000"/>
          <w:sz w:val="28"/>
          <w:szCs w:val="28"/>
          <w:lang w:eastAsia="ru-RU"/>
        </w:rPr>
        <w:t>Бюджетные средства, выделенные в 2018 году на исполнение соответствующих полномочий, связанных с реализацией вопросов местного значения городского округа Нефтеюганск в 2018 году</w:t>
      </w:r>
      <w:bookmarkEnd w:id="3"/>
    </w:p>
    <w:p w:rsidR="008A076E" w:rsidRPr="008A076E" w:rsidRDefault="008A076E" w:rsidP="008A076E">
      <w:pPr>
        <w:widowControl w:val="0"/>
        <w:spacing w:after="0" w:line="240" w:lineRule="auto"/>
        <w:ind w:firstLine="709"/>
        <w:jc w:val="both"/>
        <w:rPr>
          <w:rFonts w:ascii="Times New Roman" w:eastAsia="Times New Roman" w:hAnsi="Times New Roman" w:cs="Times New Roman"/>
          <w:b/>
          <w:bCs/>
          <w:color w:val="000000"/>
          <w:sz w:val="28"/>
          <w:szCs w:val="28"/>
          <w:lang w:eastAsia="ru-RU"/>
        </w:rPr>
      </w:pPr>
    </w:p>
    <w:tbl>
      <w:tblPr>
        <w:tblW w:w="925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98"/>
        <w:gridCol w:w="1559"/>
        <w:gridCol w:w="1701"/>
      </w:tblGrid>
      <w:tr w:rsidR="008A076E" w:rsidRPr="008A076E" w:rsidTr="00797CCF">
        <w:trPr>
          <w:trHeight w:val="315"/>
        </w:trPr>
        <w:tc>
          <w:tcPr>
            <w:tcW w:w="5998" w:type="dxa"/>
            <w:vMerge w:val="restart"/>
            <w:shd w:val="clear" w:color="auto" w:fill="auto"/>
            <w:vAlign w:val="center"/>
            <w:hideMark/>
          </w:tcPr>
          <w:p w:rsidR="008A076E" w:rsidRPr="008A076E" w:rsidRDefault="008A076E" w:rsidP="008A076E">
            <w:pPr>
              <w:widowControl w:val="0"/>
              <w:spacing w:after="0" w:line="240" w:lineRule="auto"/>
              <w:jc w:val="center"/>
              <w:rPr>
                <w:rFonts w:ascii="Times New Roman" w:eastAsia="Times New Roman" w:hAnsi="Times New Roman" w:cs="Times New Roman"/>
                <w:color w:val="000000"/>
                <w:sz w:val="24"/>
                <w:szCs w:val="24"/>
                <w:lang w:eastAsia="ru-RU"/>
              </w:rPr>
            </w:pPr>
            <w:bookmarkStart w:id="4" w:name="RANGE!A1:C17"/>
            <w:bookmarkEnd w:id="4"/>
            <w:r w:rsidRPr="008A076E">
              <w:rPr>
                <w:rFonts w:ascii="Times New Roman" w:eastAsia="Times New Roman" w:hAnsi="Times New Roman" w:cs="Times New Roman"/>
                <w:color w:val="000000"/>
                <w:sz w:val="24"/>
                <w:szCs w:val="24"/>
                <w:lang w:eastAsia="ru-RU"/>
              </w:rPr>
              <w:t>Наименование</w:t>
            </w:r>
          </w:p>
        </w:tc>
        <w:tc>
          <w:tcPr>
            <w:tcW w:w="3260" w:type="dxa"/>
            <w:gridSpan w:val="2"/>
            <w:shd w:val="clear" w:color="000000" w:fill="FFFFFF"/>
            <w:vAlign w:val="center"/>
            <w:hideMark/>
          </w:tcPr>
          <w:p w:rsidR="008A076E" w:rsidRPr="008A076E" w:rsidRDefault="008A076E" w:rsidP="008A076E">
            <w:pPr>
              <w:widowControl w:val="0"/>
              <w:spacing w:after="0" w:line="240" w:lineRule="auto"/>
              <w:jc w:val="center"/>
              <w:rPr>
                <w:rFonts w:ascii="Times New Roman" w:eastAsia="Times New Roman" w:hAnsi="Times New Roman" w:cs="Times New Roman"/>
                <w:color w:val="000000"/>
                <w:sz w:val="24"/>
                <w:szCs w:val="24"/>
                <w:lang w:eastAsia="ru-RU"/>
              </w:rPr>
            </w:pPr>
            <w:r w:rsidRPr="008A076E">
              <w:rPr>
                <w:rFonts w:ascii="Times New Roman" w:eastAsia="Times New Roman" w:hAnsi="Times New Roman" w:cs="Times New Roman"/>
                <w:color w:val="000000"/>
                <w:sz w:val="24"/>
                <w:szCs w:val="24"/>
                <w:lang w:eastAsia="ru-RU"/>
              </w:rPr>
              <w:t>Объем финансирования, тыс.рублей</w:t>
            </w:r>
          </w:p>
        </w:tc>
      </w:tr>
      <w:tr w:rsidR="008A076E" w:rsidRPr="008A076E" w:rsidTr="00797CCF">
        <w:trPr>
          <w:trHeight w:val="300"/>
        </w:trPr>
        <w:tc>
          <w:tcPr>
            <w:tcW w:w="5998" w:type="dxa"/>
            <w:vMerge/>
            <w:vAlign w:val="center"/>
            <w:hideMark/>
          </w:tcPr>
          <w:p w:rsidR="008A076E" w:rsidRPr="008A076E" w:rsidRDefault="008A076E" w:rsidP="008A076E">
            <w:pPr>
              <w:widowControl w:val="0"/>
              <w:spacing w:after="0" w:line="240" w:lineRule="auto"/>
              <w:rPr>
                <w:rFonts w:ascii="Times New Roman" w:eastAsia="Times New Roman" w:hAnsi="Times New Roman" w:cs="Times New Roman"/>
                <w:color w:val="000000"/>
                <w:sz w:val="24"/>
                <w:szCs w:val="24"/>
                <w:lang w:eastAsia="ru-RU"/>
              </w:rPr>
            </w:pPr>
          </w:p>
        </w:tc>
        <w:tc>
          <w:tcPr>
            <w:tcW w:w="1559" w:type="dxa"/>
            <w:shd w:val="clear" w:color="000000" w:fill="FFFFFF"/>
            <w:vAlign w:val="center"/>
            <w:hideMark/>
          </w:tcPr>
          <w:p w:rsidR="008A076E" w:rsidRPr="008A076E" w:rsidRDefault="008A076E" w:rsidP="008A076E">
            <w:pPr>
              <w:widowControl w:val="0"/>
              <w:spacing w:after="0" w:line="240" w:lineRule="auto"/>
              <w:jc w:val="center"/>
              <w:rPr>
                <w:rFonts w:ascii="Times New Roman" w:eastAsia="Times New Roman" w:hAnsi="Times New Roman" w:cs="Times New Roman"/>
                <w:color w:val="000000"/>
                <w:sz w:val="24"/>
                <w:szCs w:val="24"/>
                <w:lang w:eastAsia="ru-RU"/>
              </w:rPr>
            </w:pPr>
            <w:r w:rsidRPr="008A076E">
              <w:rPr>
                <w:rFonts w:ascii="Times New Roman" w:eastAsia="Times New Roman" w:hAnsi="Times New Roman" w:cs="Times New Roman"/>
                <w:color w:val="000000"/>
                <w:sz w:val="24"/>
                <w:szCs w:val="24"/>
                <w:lang w:eastAsia="ru-RU"/>
              </w:rPr>
              <w:t>План</w:t>
            </w:r>
          </w:p>
        </w:tc>
        <w:tc>
          <w:tcPr>
            <w:tcW w:w="1701" w:type="dxa"/>
            <w:shd w:val="clear" w:color="000000" w:fill="FFFFFF"/>
            <w:vAlign w:val="center"/>
            <w:hideMark/>
          </w:tcPr>
          <w:p w:rsidR="008A076E" w:rsidRPr="008A076E" w:rsidRDefault="008A076E" w:rsidP="008A076E">
            <w:pPr>
              <w:widowControl w:val="0"/>
              <w:spacing w:after="0" w:line="240" w:lineRule="auto"/>
              <w:jc w:val="center"/>
              <w:rPr>
                <w:rFonts w:ascii="Times New Roman" w:eastAsia="Times New Roman" w:hAnsi="Times New Roman" w:cs="Times New Roman"/>
                <w:color w:val="000000"/>
                <w:sz w:val="24"/>
                <w:szCs w:val="24"/>
                <w:lang w:eastAsia="ru-RU"/>
              </w:rPr>
            </w:pPr>
            <w:r w:rsidRPr="008A076E">
              <w:rPr>
                <w:rFonts w:ascii="Times New Roman" w:eastAsia="Times New Roman" w:hAnsi="Times New Roman" w:cs="Times New Roman"/>
                <w:color w:val="000000"/>
                <w:sz w:val="24"/>
                <w:szCs w:val="24"/>
                <w:lang w:eastAsia="ru-RU"/>
              </w:rPr>
              <w:t>Факт</w:t>
            </w:r>
          </w:p>
        </w:tc>
      </w:tr>
      <w:tr w:rsidR="008A076E" w:rsidRPr="008A076E" w:rsidTr="00797CCF">
        <w:trPr>
          <w:trHeight w:val="300"/>
        </w:trPr>
        <w:tc>
          <w:tcPr>
            <w:tcW w:w="5998" w:type="dxa"/>
            <w:shd w:val="clear" w:color="auto" w:fill="auto"/>
            <w:vAlign w:val="center"/>
            <w:hideMark/>
          </w:tcPr>
          <w:p w:rsidR="008A076E" w:rsidRPr="008A076E" w:rsidRDefault="008A076E" w:rsidP="008A076E">
            <w:pPr>
              <w:widowControl w:val="0"/>
              <w:spacing w:after="0" w:line="240" w:lineRule="auto"/>
              <w:jc w:val="center"/>
              <w:rPr>
                <w:rFonts w:ascii="Times New Roman" w:eastAsia="Times New Roman" w:hAnsi="Times New Roman" w:cs="Times New Roman"/>
                <w:color w:val="000000"/>
                <w:sz w:val="24"/>
                <w:szCs w:val="24"/>
                <w:lang w:eastAsia="ru-RU"/>
              </w:rPr>
            </w:pPr>
            <w:r w:rsidRPr="008A076E">
              <w:rPr>
                <w:rFonts w:ascii="Times New Roman" w:eastAsia="Times New Roman" w:hAnsi="Times New Roman" w:cs="Times New Roman"/>
                <w:color w:val="000000"/>
                <w:sz w:val="24"/>
                <w:szCs w:val="24"/>
                <w:lang w:eastAsia="ru-RU"/>
              </w:rPr>
              <w:t>1</w:t>
            </w:r>
          </w:p>
        </w:tc>
        <w:tc>
          <w:tcPr>
            <w:tcW w:w="1559" w:type="dxa"/>
            <w:shd w:val="clear" w:color="000000" w:fill="FFFFFF"/>
            <w:vAlign w:val="center"/>
            <w:hideMark/>
          </w:tcPr>
          <w:p w:rsidR="008A076E" w:rsidRPr="008A076E" w:rsidRDefault="008A076E" w:rsidP="008A076E">
            <w:pPr>
              <w:widowControl w:val="0"/>
              <w:spacing w:after="0" w:line="240" w:lineRule="auto"/>
              <w:jc w:val="center"/>
              <w:rPr>
                <w:rFonts w:ascii="Times New Roman" w:eastAsia="Times New Roman" w:hAnsi="Times New Roman" w:cs="Times New Roman"/>
                <w:color w:val="000000"/>
                <w:sz w:val="24"/>
                <w:szCs w:val="24"/>
                <w:lang w:eastAsia="ru-RU"/>
              </w:rPr>
            </w:pPr>
            <w:r w:rsidRPr="008A076E">
              <w:rPr>
                <w:rFonts w:ascii="Times New Roman" w:eastAsia="Times New Roman" w:hAnsi="Times New Roman" w:cs="Times New Roman"/>
                <w:color w:val="000000"/>
                <w:sz w:val="24"/>
                <w:szCs w:val="24"/>
                <w:lang w:eastAsia="ru-RU"/>
              </w:rPr>
              <w:t>2</w:t>
            </w:r>
          </w:p>
        </w:tc>
        <w:tc>
          <w:tcPr>
            <w:tcW w:w="1701" w:type="dxa"/>
            <w:shd w:val="clear" w:color="000000" w:fill="FFFFFF"/>
            <w:vAlign w:val="center"/>
            <w:hideMark/>
          </w:tcPr>
          <w:p w:rsidR="008A076E" w:rsidRPr="008A076E" w:rsidRDefault="008A076E" w:rsidP="008A076E">
            <w:pPr>
              <w:widowControl w:val="0"/>
              <w:spacing w:after="0" w:line="240" w:lineRule="auto"/>
              <w:jc w:val="center"/>
              <w:rPr>
                <w:rFonts w:ascii="Times New Roman" w:eastAsia="Times New Roman" w:hAnsi="Times New Roman" w:cs="Times New Roman"/>
                <w:color w:val="000000"/>
                <w:sz w:val="24"/>
                <w:szCs w:val="24"/>
                <w:lang w:eastAsia="ru-RU"/>
              </w:rPr>
            </w:pPr>
            <w:r w:rsidRPr="008A076E">
              <w:rPr>
                <w:rFonts w:ascii="Times New Roman" w:eastAsia="Times New Roman" w:hAnsi="Times New Roman" w:cs="Times New Roman"/>
                <w:color w:val="000000"/>
                <w:sz w:val="24"/>
                <w:szCs w:val="24"/>
                <w:lang w:eastAsia="ru-RU"/>
              </w:rPr>
              <w:t>3</w:t>
            </w:r>
          </w:p>
        </w:tc>
      </w:tr>
      <w:tr w:rsidR="008A076E" w:rsidRPr="008A076E" w:rsidTr="00797CCF">
        <w:trPr>
          <w:trHeight w:val="924"/>
        </w:trPr>
        <w:tc>
          <w:tcPr>
            <w:tcW w:w="5998" w:type="dxa"/>
            <w:shd w:val="clear" w:color="auto" w:fill="auto"/>
            <w:vAlign w:val="center"/>
            <w:hideMark/>
          </w:tcPr>
          <w:p w:rsidR="008A076E" w:rsidRPr="008A076E" w:rsidRDefault="008A076E" w:rsidP="008A076E">
            <w:pPr>
              <w:widowControl w:val="0"/>
              <w:spacing w:after="0" w:line="240" w:lineRule="auto"/>
              <w:jc w:val="both"/>
              <w:rPr>
                <w:rFonts w:ascii="Times New Roman" w:eastAsia="Times New Roman" w:hAnsi="Times New Roman" w:cs="Times New Roman"/>
                <w:color w:val="000000"/>
                <w:sz w:val="24"/>
                <w:szCs w:val="24"/>
                <w:lang w:eastAsia="ru-RU"/>
              </w:rPr>
            </w:pPr>
            <w:r w:rsidRPr="008A076E">
              <w:rPr>
                <w:rFonts w:ascii="Times New Roman" w:eastAsia="Times New Roman" w:hAnsi="Times New Roman" w:cs="Times New Roman"/>
                <w:color w:val="000000"/>
                <w:sz w:val="24"/>
                <w:szCs w:val="24"/>
                <w:lang w:eastAsia="ru-RU"/>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городского округа</w:t>
            </w:r>
          </w:p>
        </w:tc>
        <w:tc>
          <w:tcPr>
            <w:tcW w:w="1559" w:type="dxa"/>
            <w:shd w:val="clear" w:color="000000" w:fill="FFFFFF"/>
            <w:vAlign w:val="center"/>
            <w:hideMark/>
          </w:tcPr>
          <w:p w:rsidR="008A076E" w:rsidRPr="008A076E" w:rsidRDefault="008A076E" w:rsidP="008A076E">
            <w:pPr>
              <w:widowControl w:val="0"/>
              <w:spacing w:after="0" w:line="240" w:lineRule="auto"/>
              <w:jc w:val="center"/>
              <w:rPr>
                <w:rFonts w:ascii="Times New Roman" w:eastAsia="Times New Roman" w:hAnsi="Times New Roman" w:cs="Times New Roman"/>
                <w:color w:val="000000"/>
                <w:sz w:val="24"/>
                <w:szCs w:val="24"/>
                <w:lang w:eastAsia="ru-RU"/>
              </w:rPr>
            </w:pPr>
            <w:r w:rsidRPr="008A076E">
              <w:rPr>
                <w:rFonts w:ascii="Times New Roman" w:eastAsia="Times New Roman" w:hAnsi="Times New Roman" w:cs="Times New Roman"/>
                <w:color w:val="000000"/>
                <w:sz w:val="24"/>
                <w:szCs w:val="24"/>
                <w:lang w:eastAsia="ru-RU"/>
              </w:rPr>
              <w:t>360,00</w:t>
            </w:r>
          </w:p>
        </w:tc>
        <w:tc>
          <w:tcPr>
            <w:tcW w:w="1701" w:type="dxa"/>
            <w:shd w:val="clear" w:color="000000" w:fill="FFFFFF"/>
            <w:vAlign w:val="center"/>
            <w:hideMark/>
          </w:tcPr>
          <w:p w:rsidR="008A076E" w:rsidRPr="008A076E" w:rsidRDefault="008A076E" w:rsidP="008A076E">
            <w:pPr>
              <w:widowControl w:val="0"/>
              <w:spacing w:after="0" w:line="240" w:lineRule="auto"/>
              <w:jc w:val="center"/>
              <w:rPr>
                <w:rFonts w:ascii="Times New Roman" w:eastAsia="Times New Roman" w:hAnsi="Times New Roman" w:cs="Times New Roman"/>
                <w:color w:val="000000"/>
                <w:sz w:val="24"/>
                <w:szCs w:val="24"/>
                <w:lang w:eastAsia="ru-RU"/>
              </w:rPr>
            </w:pPr>
            <w:r w:rsidRPr="008A076E">
              <w:rPr>
                <w:rFonts w:ascii="Times New Roman" w:eastAsia="Times New Roman" w:hAnsi="Times New Roman" w:cs="Times New Roman"/>
                <w:color w:val="000000"/>
                <w:sz w:val="24"/>
                <w:szCs w:val="24"/>
                <w:lang w:eastAsia="ru-RU"/>
              </w:rPr>
              <w:t>360,00</w:t>
            </w:r>
          </w:p>
        </w:tc>
      </w:tr>
      <w:tr w:rsidR="008A076E" w:rsidRPr="008A076E" w:rsidTr="00797CCF">
        <w:trPr>
          <w:trHeight w:val="477"/>
        </w:trPr>
        <w:tc>
          <w:tcPr>
            <w:tcW w:w="5998" w:type="dxa"/>
            <w:shd w:val="clear" w:color="auto" w:fill="auto"/>
            <w:vAlign w:val="center"/>
            <w:hideMark/>
          </w:tcPr>
          <w:p w:rsidR="008A076E" w:rsidRPr="008A076E" w:rsidRDefault="008A076E" w:rsidP="008A076E">
            <w:pPr>
              <w:widowControl w:val="0"/>
              <w:spacing w:after="0" w:line="240" w:lineRule="auto"/>
              <w:jc w:val="both"/>
              <w:rPr>
                <w:rFonts w:ascii="Times New Roman" w:eastAsia="Times New Roman" w:hAnsi="Times New Roman" w:cs="Times New Roman"/>
                <w:color w:val="000000"/>
                <w:sz w:val="24"/>
                <w:szCs w:val="24"/>
                <w:lang w:eastAsia="ru-RU"/>
              </w:rPr>
            </w:pPr>
            <w:r w:rsidRPr="008A076E">
              <w:rPr>
                <w:rFonts w:ascii="Times New Roman" w:eastAsia="Times New Roman" w:hAnsi="Times New Roman" w:cs="Times New Roman"/>
                <w:color w:val="000000"/>
                <w:sz w:val="24"/>
                <w:szCs w:val="24"/>
                <w:lang w:eastAsia="ru-RU"/>
              </w:rPr>
              <w:t>Обеспечение первичных мер пожарной безопасности в границах городского округа</w:t>
            </w:r>
          </w:p>
        </w:tc>
        <w:tc>
          <w:tcPr>
            <w:tcW w:w="1559" w:type="dxa"/>
            <w:shd w:val="clear" w:color="000000" w:fill="FFFFFF"/>
            <w:vAlign w:val="center"/>
            <w:hideMark/>
          </w:tcPr>
          <w:p w:rsidR="008A076E" w:rsidRPr="008A076E" w:rsidRDefault="008A076E" w:rsidP="008A076E">
            <w:pPr>
              <w:widowControl w:val="0"/>
              <w:spacing w:after="0" w:line="240" w:lineRule="auto"/>
              <w:jc w:val="center"/>
              <w:rPr>
                <w:rFonts w:ascii="Times New Roman" w:eastAsia="Times New Roman" w:hAnsi="Times New Roman" w:cs="Times New Roman"/>
                <w:color w:val="000000"/>
                <w:sz w:val="24"/>
                <w:szCs w:val="24"/>
                <w:lang w:eastAsia="ru-RU"/>
              </w:rPr>
            </w:pPr>
            <w:r w:rsidRPr="008A076E">
              <w:rPr>
                <w:rFonts w:ascii="Times New Roman" w:eastAsia="Times New Roman" w:hAnsi="Times New Roman" w:cs="Times New Roman"/>
                <w:color w:val="000000"/>
                <w:sz w:val="24"/>
                <w:szCs w:val="24"/>
                <w:lang w:eastAsia="ru-RU"/>
              </w:rPr>
              <w:t>24 113,06</w:t>
            </w:r>
          </w:p>
        </w:tc>
        <w:tc>
          <w:tcPr>
            <w:tcW w:w="1701" w:type="dxa"/>
            <w:shd w:val="clear" w:color="000000" w:fill="FFFFFF"/>
            <w:vAlign w:val="center"/>
            <w:hideMark/>
          </w:tcPr>
          <w:p w:rsidR="008A076E" w:rsidRPr="008A076E" w:rsidRDefault="008A076E" w:rsidP="008A076E">
            <w:pPr>
              <w:widowControl w:val="0"/>
              <w:spacing w:after="0" w:line="240" w:lineRule="auto"/>
              <w:jc w:val="center"/>
              <w:rPr>
                <w:rFonts w:ascii="Times New Roman" w:eastAsia="Times New Roman" w:hAnsi="Times New Roman" w:cs="Times New Roman"/>
                <w:color w:val="000000"/>
                <w:sz w:val="24"/>
                <w:szCs w:val="24"/>
                <w:lang w:eastAsia="ru-RU"/>
              </w:rPr>
            </w:pPr>
            <w:r w:rsidRPr="008A076E">
              <w:rPr>
                <w:rFonts w:ascii="Times New Roman" w:eastAsia="Times New Roman" w:hAnsi="Times New Roman" w:cs="Times New Roman"/>
                <w:color w:val="000000"/>
                <w:sz w:val="24"/>
                <w:szCs w:val="24"/>
                <w:lang w:eastAsia="ru-RU"/>
              </w:rPr>
              <w:t>23 549,75</w:t>
            </w:r>
          </w:p>
        </w:tc>
      </w:tr>
      <w:tr w:rsidR="008A076E" w:rsidRPr="008A076E" w:rsidTr="00797CCF">
        <w:trPr>
          <w:trHeight w:val="4847"/>
        </w:trPr>
        <w:tc>
          <w:tcPr>
            <w:tcW w:w="5998" w:type="dxa"/>
            <w:shd w:val="clear" w:color="auto" w:fill="auto"/>
            <w:vAlign w:val="center"/>
            <w:hideMark/>
          </w:tcPr>
          <w:p w:rsidR="008A076E" w:rsidRPr="008A076E" w:rsidRDefault="008A076E" w:rsidP="008A076E">
            <w:pPr>
              <w:widowControl w:val="0"/>
              <w:spacing w:after="0" w:line="240" w:lineRule="auto"/>
              <w:jc w:val="both"/>
              <w:rPr>
                <w:rFonts w:ascii="Times New Roman" w:eastAsia="Times New Roman" w:hAnsi="Times New Roman" w:cs="Times New Roman"/>
                <w:color w:val="000000"/>
                <w:sz w:val="24"/>
                <w:szCs w:val="24"/>
                <w:lang w:eastAsia="ru-RU"/>
              </w:rPr>
            </w:pPr>
            <w:r w:rsidRPr="008A076E">
              <w:rPr>
                <w:rFonts w:ascii="Times New Roman" w:eastAsia="Times New Roman" w:hAnsi="Times New Roman" w:cs="Times New Roman"/>
                <w:color w:val="000000"/>
                <w:sz w:val="24"/>
                <w:szCs w:val="24"/>
                <w:lang w:eastAsia="ru-RU"/>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организация отдыха детей в каникулярное время</w:t>
            </w:r>
          </w:p>
        </w:tc>
        <w:tc>
          <w:tcPr>
            <w:tcW w:w="1559" w:type="dxa"/>
            <w:shd w:val="clear" w:color="000000" w:fill="FFFFFF"/>
            <w:vAlign w:val="center"/>
            <w:hideMark/>
          </w:tcPr>
          <w:p w:rsidR="008A076E" w:rsidRPr="008A076E" w:rsidRDefault="008A076E" w:rsidP="008A076E">
            <w:pPr>
              <w:widowControl w:val="0"/>
              <w:spacing w:after="0" w:line="240" w:lineRule="auto"/>
              <w:jc w:val="center"/>
              <w:rPr>
                <w:rFonts w:ascii="Times New Roman" w:eastAsia="Times New Roman" w:hAnsi="Times New Roman" w:cs="Times New Roman"/>
                <w:color w:val="000000"/>
                <w:sz w:val="24"/>
                <w:szCs w:val="24"/>
                <w:lang w:eastAsia="ru-RU"/>
              </w:rPr>
            </w:pPr>
            <w:r w:rsidRPr="008A076E">
              <w:rPr>
                <w:rFonts w:ascii="Times New Roman" w:eastAsia="Times New Roman" w:hAnsi="Times New Roman" w:cs="Times New Roman"/>
                <w:color w:val="000000"/>
                <w:sz w:val="24"/>
                <w:szCs w:val="24"/>
                <w:lang w:eastAsia="ru-RU"/>
              </w:rPr>
              <w:t>110 702,19</w:t>
            </w:r>
          </w:p>
        </w:tc>
        <w:tc>
          <w:tcPr>
            <w:tcW w:w="1701" w:type="dxa"/>
            <w:shd w:val="clear" w:color="000000" w:fill="FFFFFF"/>
            <w:vAlign w:val="center"/>
            <w:hideMark/>
          </w:tcPr>
          <w:p w:rsidR="008A076E" w:rsidRPr="008A076E" w:rsidRDefault="008A076E" w:rsidP="008A076E">
            <w:pPr>
              <w:widowControl w:val="0"/>
              <w:spacing w:after="0" w:line="240" w:lineRule="auto"/>
              <w:jc w:val="center"/>
              <w:rPr>
                <w:rFonts w:ascii="Times New Roman" w:eastAsia="Times New Roman" w:hAnsi="Times New Roman" w:cs="Times New Roman"/>
                <w:color w:val="000000"/>
                <w:sz w:val="24"/>
                <w:szCs w:val="24"/>
                <w:lang w:eastAsia="ru-RU"/>
              </w:rPr>
            </w:pPr>
            <w:r w:rsidRPr="008A076E">
              <w:rPr>
                <w:rFonts w:ascii="Times New Roman" w:eastAsia="Times New Roman" w:hAnsi="Times New Roman" w:cs="Times New Roman"/>
                <w:color w:val="000000"/>
                <w:sz w:val="24"/>
                <w:szCs w:val="24"/>
                <w:lang w:eastAsia="ru-RU"/>
              </w:rPr>
              <w:t>105 043,35</w:t>
            </w:r>
          </w:p>
        </w:tc>
      </w:tr>
      <w:tr w:rsidR="008A076E" w:rsidRPr="008A076E" w:rsidTr="00797CCF">
        <w:trPr>
          <w:trHeight w:val="479"/>
        </w:trPr>
        <w:tc>
          <w:tcPr>
            <w:tcW w:w="5998" w:type="dxa"/>
            <w:shd w:val="clear" w:color="auto" w:fill="auto"/>
            <w:vAlign w:val="center"/>
            <w:hideMark/>
          </w:tcPr>
          <w:p w:rsidR="008A076E" w:rsidRPr="008A076E" w:rsidRDefault="008A076E" w:rsidP="008A076E">
            <w:pPr>
              <w:widowControl w:val="0"/>
              <w:spacing w:after="0" w:line="240" w:lineRule="auto"/>
              <w:jc w:val="both"/>
              <w:rPr>
                <w:rFonts w:ascii="Times New Roman" w:eastAsia="Times New Roman" w:hAnsi="Times New Roman" w:cs="Times New Roman"/>
                <w:color w:val="000000"/>
                <w:sz w:val="24"/>
                <w:szCs w:val="24"/>
                <w:lang w:eastAsia="ru-RU"/>
              </w:rPr>
            </w:pPr>
            <w:r w:rsidRPr="008A076E">
              <w:rPr>
                <w:rFonts w:ascii="Times New Roman" w:eastAsia="Times New Roman" w:hAnsi="Times New Roman" w:cs="Times New Roman"/>
                <w:color w:val="000000"/>
                <w:sz w:val="24"/>
                <w:szCs w:val="24"/>
                <w:lang w:eastAsia="ru-RU"/>
              </w:rPr>
              <w:t>Организация и осуществление мероприятий по работе с детьми и молодежью в городском округе</w:t>
            </w:r>
          </w:p>
        </w:tc>
        <w:tc>
          <w:tcPr>
            <w:tcW w:w="1559" w:type="dxa"/>
            <w:shd w:val="clear" w:color="000000" w:fill="FFFFFF"/>
            <w:vAlign w:val="center"/>
            <w:hideMark/>
          </w:tcPr>
          <w:p w:rsidR="008A076E" w:rsidRPr="008A076E" w:rsidRDefault="008A076E" w:rsidP="008A076E">
            <w:pPr>
              <w:widowControl w:val="0"/>
              <w:spacing w:after="0" w:line="240" w:lineRule="auto"/>
              <w:jc w:val="center"/>
              <w:rPr>
                <w:rFonts w:ascii="Times New Roman" w:eastAsia="Times New Roman" w:hAnsi="Times New Roman" w:cs="Times New Roman"/>
                <w:color w:val="000000"/>
                <w:sz w:val="24"/>
                <w:szCs w:val="24"/>
                <w:lang w:eastAsia="ru-RU"/>
              </w:rPr>
            </w:pPr>
            <w:r w:rsidRPr="008A076E">
              <w:rPr>
                <w:rFonts w:ascii="Times New Roman" w:eastAsia="Times New Roman" w:hAnsi="Times New Roman" w:cs="Times New Roman"/>
                <w:color w:val="000000"/>
                <w:sz w:val="24"/>
                <w:szCs w:val="24"/>
                <w:lang w:eastAsia="ru-RU"/>
              </w:rPr>
              <w:t>1 106,54</w:t>
            </w:r>
          </w:p>
        </w:tc>
        <w:tc>
          <w:tcPr>
            <w:tcW w:w="1701" w:type="dxa"/>
            <w:shd w:val="clear" w:color="000000" w:fill="FFFFFF"/>
            <w:vAlign w:val="center"/>
            <w:hideMark/>
          </w:tcPr>
          <w:p w:rsidR="008A076E" w:rsidRPr="008A076E" w:rsidRDefault="008A076E" w:rsidP="008A076E">
            <w:pPr>
              <w:widowControl w:val="0"/>
              <w:spacing w:after="0" w:line="240" w:lineRule="auto"/>
              <w:jc w:val="center"/>
              <w:rPr>
                <w:rFonts w:ascii="Times New Roman" w:eastAsia="Times New Roman" w:hAnsi="Times New Roman" w:cs="Times New Roman"/>
                <w:color w:val="000000"/>
                <w:sz w:val="24"/>
                <w:szCs w:val="24"/>
                <w:lang w:eastAsia="ru-RU"/>
              </w:rPr>
            </w:pPr>
            <w:r w:rsidRPr="008A076E">
              <w:rPr>
                <w:rFonts w:ascii="Times New Roman" w:eastAsia="Times New Roman" w:hAnsi="Times New Roman" w:cs="Times New Roman"/>
                <w:color w:val="000000"/>
                <w:sz w:val="24"/>
                <w:szCs w:val="24"/>
                <w:lang w:eastAsia="ru-RU"/>
              </w:rPr>
              <w:t>1 081,27</w:t>
            </w:r>
          </w:p>
        </w:tc>
      </w:tr>
      <w:tr w:rsidR="008A076E" w:rsidRPr="008A076E" w:rsidTr="00797CCF">
        <w:trPr>
          <w:trHeight w:val="1281"/>
        </w:trPr>
        <w:tc>
          <w:tcPr>
            <w:tcW w:w="5998" w:type="dxa"/>
            <w:shd w:val="clear" w:color="auto" w:fill="auto"/>
            <w:vAlign w:val="center"/>
            <w:hideMark/>
          </w:tcPr>
          <w:p w:rsidR="008A076E" w:rsidRPr="008A076E" w:rsidRDefault="008A076E" w:rsidP="008A076E">
            <w:pPr>
              <w:widowControl w:val="0"/>
              <w:spacing w:after="0" w:line="240" w:lineRule="auto"/>
              <w:jc w:val="both"/>
              <w:rPr>
                <w:rFonts w:ascii="Times New Roman" w:eastAsia="Times New Roman" w:hAnsi="Times New Roman" w:cs="Times New Roman"/>
                <w:color w:val="000000"/>
                <w:sz w:val="24"/>
                <w:szCs w:val="24"/>
                <w:lang w:eastAsia="ru-RU"/>
              </w:rPr>
            </w:pPr>
            <w:r w:rsidRPr="008A076E">
              <w:rPr>
                <w:rFonts w:ascii="Times New Roman" w:eastAsia="Times New Roman" w:hAnsi="Times New Roman" w:cs="Times New Roman"/>
                <w:color w:val="000000"/>
                <w:sz w:val="24"/>
                <w:szCs w:val="24"/>
                <w:lang w:eastAsia="ru-RU"/>
              </w:rPr>
              <w:t>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w:t>
            </w:r>
          </w:p>
        </w:tc>
        <w:tc>
          <w:tcPr>
            <w:tcW w:w="1559" w:type="dxa"/>
            <w:shd w:val="clear" w:color="000000" w:fill="FFFFFF"/>
            <w:vAlign w:val="center"/>
            <w:hideMark/>
          </w:tcPr>
          <w:p w:rsidR="008A076E" w:rsidRPr="008A076E" w:rsidRDefault="008A076E" w:rsidP="008A076E">
            <w:pPr>
              <w:widowControl w:val="0"/>
              <w:spacing w:after="0" w:line="240" w:lineRule="auto"/>
              <w:jc w:val="center"/>
              <w:rPr>
                <w:rFonts w:ascii="Times New Roman" w:eastAsia="Times New Roman" w:hAnsi="Times New Roman" w:cs="Times New Roman"/>
                <w:color w:val="000000"/>
                <w:sz w:val="24"/>
                <w:szCs w:val="24"/>
                <w:lang w:eastAsia="ru-RU"/>
              </w:rPr>
            </w:pPr>
            <w:r w:rsidRPr="008A076E">
              <w:rPr>
                <w:rFonts w:ascii="Times New Roman" w:eastAsia="Times New Roman" w:hAnsi="Times New Roman" w:cs="Times New Roman"/>
                <w:color w:val="000000"/>
                <w:sz w:val="24"/>
                <w:szCs w:val="24"/>
                <w:lang w:eastAsia="ru-RU"/>
              </w:rPr>
              <w:t>629 710,87</w:t>
            </w:r>
          </w:p>
        </w:tc>
        <w:tc>
          <w:tcPr>
            <w:tcW w:w="1701" w:type="dxa"/>
            <w:shd w:val="clear" w:color="000000" w:fill="FFFFFF"/>
            <w:vAlign w:val="center"/>
            <w:hideMark/>
          </w:tcPr>
          <w:p w:rsidR="008A076E" w:rsidRPr="008A076E" w:rsidRDefault="008A076E" w:rsidP="008A076E">
            <w:pPr>
              <w:widowControl w:val="0"/>
              <w:spacing w:after="0" w:line="240" w:lineRule="auto"/>
              <w:jc w:val="center"/>
              <w:rPr>
                <w:rFonts w:ascii="Times New Roman" w:eastAsia="Times New Roman" w:hAnsi="Times New Roman" w:cs="Times New Roman"/>
                <w:color w:val="000000"/>
                <w:sz w:val="24"/>
                <w:szCs w:val="24"/>
                <w:lang w:eastAsia="ru-RU"/>
              </w:rPr>
            </w:pPr>
            <w:r w:rsidRPr="008A076E">
              <w:rPr>
                <w:rFonts w:ascii="Times New Roman" w:eastAsia="Times New Roman" w:hAnsi="Times New Roman" w:cs="Times New Roman"/>
                <w:color w:val="000000"/>
                <w:sz w:val="24"/>
                <w:szCs w:val="24"/>
                <w:lang w:eastAsia="ru-RU"/>
              </w:rPr>
              <w:t>578 475,86</w:t>
            </w:r>
          </w:p>
        </w:tc>
      </w:tr>
      <w:tr w:rsidR="008A076E" w:rsidRPr="008A076E" w:rsidTr="00797CCF">
        <w:trPr>
          <w:trHeight w:val="70"/>
        </w:trPr>
        <w:tc>
          <w:tcPr>
            <w:tcW w:w="5998" w:type="dxa"/>
            <w:shd w:val="clear" w:color="auto" w:fill="auto"/>
            <w:vAlign w:val="center"/>
            <w:hideMark/>
          </w:tcPr>
          <w:p w:rsidR="008A076E" w:rsidRPr="008A076E" w:rsidRDefault="008A076E" w:rsidP="008A076E">
            <w:pPr>
              <w:widowControl w:val="0"/>
              <w:spacing w:after="0" w:line="240" w:lineRule="auto"/>
              <w:jc w:val="both"/>
              <w:rPr>
                <w:rFonts w:ascii="Times New Roman" w:eastAsia="Times New Roman" w:hAnsi="Times New Roman" w:cs="Times New Roman"/>
                <w:color w:val="000000"/>
                <w:sz w:val="24"/>
                <w:szCs w:val="24"/>
                <w:lang w:eastAsia="ru-RU"/>
              </w:rPr>
            </w:pPr>
            <w:r w:rsidRPr="008A076E">
              <w:rPr>
                <w:rFonts w:ascii="Times New Roman" w:eastAsia="Times New Roman" w:hAnsi="Times New Roman" w:cs="Times New Roman"/>
                <w:color w:val="000000"/>
                <w:sz w:val="24"/>
                <w:szCs w:val="24"/>
                <w:lang w:eastAsia="ru-RU"/>
              </w:rPr>
              <w:t>Организация отдыха и оздоровления детей</w:t>
            </w:r>
          </w:p>
        </w:tc>
        <w:tc>
          <w:tcPr>
            <w:tcW w:w="1559" w:type="dxa"/>
            <w:shd w:val="clear" w:color="000000" w:fill="FFFFFF"/>
            <w:vAlign w:val="center"/>
            <w:hideMark/>
          </w:tcPr>
          <w:p w:rsidR="008A076E" w:rsidRPr="008A076E" w:rsidRDefault="008A076E" w:rsidP="008A076E">
            <w:pPr>
              <w:widowControl w:val="0"/>
              <w:spacing w:after="0" w:line="240" w:lineRule="auto"/>
              <w:jc w:val="center"/>
              <w:rPr>
                <w:rFonts w:ascii="Times New Roman" w:eastAsia="Times New Roman" w:hAnsi="Times New Roman" w:cs="Times New Roman"/>
                <w:color w:val="000000"/>
                <w:sz w:val="24"/>
                <w:szCs w:val="24"/>
                <w:lang w:eastAsia="ru-RU"/>
              </w:rPr>
            </w:pPr>
            <w:r w:rsidRPr="008A076E">
              <w:rPr>
                <w:rFonts w:ascii="Times New Roman" w:eastAsia="Times New Roman" w:hAnsi="Times New Roman" w:cs="Times New Roman"/>
                <w:color w:val="000000"/>
                <w:sz w:val="24"/>
                <w:szCs w:val="24"/>
                <w:lang w:eastAsia="ru-RU"/>
              </w:rPr>
              <w:t>22 290,00</w:t>
            </w:r>
          </w:p>
        </w:tc>
        <w:tc>
          <w:tcPr>
            <w:tcW w:w="1701" w:type="dxa"/>
            <w:shd w:val="clear" w:color="000000" w:fill="FFFFFF"/>
            <w:vAlign w:val="center"/>
            <w:hideMark/>
          </w:tcPr>
          <w:p w:rsidR="008A076E" w:rsidRPr="008A076E" w:rsidRDefault="008A076E" w:rsidP="008A076E">
            <w:pPr>
              <w:widowControl w:val="0"/>
              <w:spacing w:after="0" w:line="240" w:lineRule="auto"/>
              <w:jc w:val="center"/>
              <w:rPr>
                <w:rFonts w:ascii="Times New Roman" w:eastAsia="Times New Roman" w:hAnsi="Times New Roman" w:cs="Times New Roman"/>
                <w:color w:val="000000"/>
                <w:sz w:val="24"/>
                <w:szCs w:val="24"/>
                <w:lang w:eastAsia="ru-RU"/>
              </w:rPr>
            </w:pPr>
            <w:r w:rsidRPr="008A076E">
              <w:rPr>
                <w:rFonts w:ascii="Times New Roman" w:eastAsia="Times New Roman" w:hAnsi="Times New Roman" w:cs="Times New Roman"/>
                <w:color w:val="000000"/>
                <w:sz w:val="24"/>
                <w:szCs w:val="24"/>
                <w:lang w:eastAsia="ru-RU"/>
              </w:rPr>
              <w:t>21 686,96</w:t>
            </w:r>
          </w:p>
        </w:tc>
      </w:tr>
      <w:tr w:rsidR="008A076E" w:rsidRPr="008A076E" w:rsidTr="00797CCF">
        <w:trPr>
          <w:trHeight w:val="4100"/>
        </w:trPr>
        <w:tc>
          <w:tcPr>
            <w:tcW w:w="5998" w:type="dxa"/>
            <w:shd w:val="clear" w:color="auto" w:fill="auto"/>
            <w:vAlign w:val="center"/>
            <w:hideMark/>
          </w:tcPr>
          <w:p w:rsidR="008A076E" w:rsidRPr="008A076E" w:rsidRDefault="008A076E" w:rsidP="008A076E">
            <w:pPr>
              <w:widowControl w:val="0"/>
              <w:spacing w:after="0" w:line="240" w:lineRule="auto"/>
              <w:jc w:val="both"/>
              <w:rPr>
                <w:rFonts w:ascii="Times New Roman" w:eastAsia="Times New Roman" w:hAnsi="Times New Roman" w:cs="Times New Roman"/>
                <w:color w:val="000000"/>
                <w:sz w:val="24"/>
                <w:szCs w:val="24"/>
                <w:lang w:eastAsia="ru-RU"/>
              </w:rPr>
            </w:pPr>
            <w:r w:rsidRPr="008A076E">
              <w:rPr>
                <w:rFonts w:ascii="Times New Roman" w:eastAsia="Times New Roman" w:hAnsi="Times New Roman" w:cs="Times New Roman"/>
                <w:color w:val="000000"/>
                <w:sz w:val="24"/>
                <w:szCs w:val="24"/>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w:t>
            </w:r>
          </w:p>
        </w:tc>
        <w:tc>
          <w:tcPr>
            <w:tcW w:w="1559" w:type="dxa"/>
            <w:shd w:val="clear" w:color="000000" w:fill="FFFFFF"/>
            <w:vAlign w:val="center"/>
            <w:hideMark/>
          </w:tcPr>
          <w:p w:rsidR="008A076E" w:rsidRPr="008A076E" w:rsidRDefault="008A076E" w:rsidP="008A076E">
            <w:pPr>
              <w:widowControl w:val="0"/>
              <w:spacing w:after="0" w:line="240" w:lineRule="auto"/>
              <w:jc w:val="center"/>
              <w:rPr>
                <w:rFonts w:ascii="Times New Roman" w:eastAsia="Times New Roman" w:hAnsi="Times New Roman" w:cs="Times New Roman"/>
                <w:color w:val="000000"/>
                <w:sz w:val="24"/>
                <w:szCs w:val="24"/>
                <w:lang w:eastAsia="ru-RU"/>
              </w:rPr>
            </w:pPr>
            <w:r w:rsidRPr="008A076E">
              <w:rPr>
                <w:rFonts w:ascii="Times New Roman" w:eastAsia="Times New Roman" w:hAnsi="Times New Roman" w:cs="Times New Roman"/>
                <w:color w:val="000000"/>
                <w:sz w:val="24"/>
                <w:szCs w:val="24"/>
                <w:lang w:eastAsia="ru-RU"/>
              </w:rPr>
              <w:t>2 488 357,70</w:t>
            </w:r>
          </w:p>
        </w:tc>
        <w:tc>
          <w:tcPr>
            <w:tcW w:w="1701" w:type="dxa"/>
            <w:shd w:val="clear" w:color="000000" w:fill="FFFFFF"/>
            <w:vAlign w:val="center"/>
            <w:hideMark/>
          </w:tcPr>
          <w:p w:rsidR="008A076E" w:rsidRPr="008A076E" w:rsidRDefault="008A076E" w:rsidP="008A076E">
            <w:pPr>
              <w:widowControl w:val="0"/>
              <w:spacing w:after="0" w:line="240" w:lineRule="auto"/>
              <w:jc w:val="center"/>
              <w:rPr>
                <w:rFonts w:ascii="Times New Roman" w:eastAsia="Times New Roman" w:hAnsi="Times New Roman" w:cs="Times New Roman"/>
                <w:color w:val="000000"/>
                <w:sz w:val="24"/>
                <w:szCs w:val="24"/>
                <w:lang w:eastAsia="ru-RU"/>
              </w:rPr>
            </w:pPr>
            <w:r w:rsidRPr="008A076E">
              <w:rPr>
                <w:rFonts w:ascii="Times New Roman" w:eastAsia="Times New Roman" w:hAnsi="Times New Roman" w:cs="Times New Roman"/>
                <w:color w:val="000000"/>
                <w:sz w:val="24"/>
                <w:szCs w:val="24"/>
                <w:lang w:eastAsia="ru-RU"/>
              </w:rPr>
              <w:t>2 418 704,83</w:t>
            </w:r>
          </w:p>
        </w:tc>
      </w:tr>
      <w:tr w:rsidR="008A076E" w:rsidRPr="008A076E" w:rsidTr="00797CCF">
        <w:trPr>
          <w:trHeight w:val="5504"/>
        </w:trPr>
        <w:tc>
          <w:tcPr>
            <w:tcW w:w="5998" w:type="dxa"/>
            <w:shd w:val="clear" w:color="auto" w:fill="auto"/>
            <w:vAlign w:val="center"/>
            <w:hideMark/>
          </w:tcPr>
          <w:p w:rsidR="008A076E" w:rsidRPr="008A076E" w:rsidRDefault="008A076E" w:rsidP="008A076E">
            <w:pPr>
              <w:widowControl w:val="0"/>
              <w:spacing w:after="0" w:line="240" w:lineRule="auto"/>
              <w:jc w:val="both"/>
              <w:rPr>
                <w:rFonts w:ascii="Times New Roman" w:eastAsia="Times New Roman" w:hAnsi="Times New Roman" w:cs="Times New Roman"/>
                <w:color w:val="000000"/>
                <w:sz w:val="24"/>
                <w:szCs w:val="24"/>
                <w:lang w:eastAsia="ru-RU"/>
              </w:rPr>
            </w:pPr>
            <w:r w:rsidRPr="008A076E">
              <w:rPr>
                <w:rFonts w:ascii="Times New Roman" w:eastAsia="Times New Roman" w:hAnsi="Times New Roman" w:cs="Times New Roman"/>
                <w:color w:val="000000"/>
                <w:sz w:val="24"/>
                <w:szCs w:val="24"/>
                <w:lang w:eastAsia="ru-RU"/>
              </w:rPr>
              <w:t>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указанными в подпункте 13 пункта 2 статьи 26.3 Федерального закона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tc>
        <w:tc>
          <w:tcPr>
            <w:tcW w:w="1559" w:type="dxa"/>
            <w:shd w:val="clear" w:color="000000" w:fill="FFFFFF"/>
            <w:vAlign w:val="center"/>
            <w:hideMark/>
          </w:tcPr>
          <w:p w:rsidR="008A076E" w:rsidRPr="008A076E" w:rsidRDefault="008A076E" w:rsidP="008A076E">
            <w:pPr>
              <w:widowControl w:val="0"/>
              <w:spacing w:after="0" w:line="240" w:lineRule="auto"/>
              <w:jc w:val="center"/>
              <w:rPr>
                <w:rFonts w:ascii="Times New Roman" w:eastAsia="Times New Roman" w:hAnsi="Times New Roman" w:cs="Times New Roman"/>
                <w:color w:val="000000"/>
                <w:sz w:val="24"/>
                <w:szCs w:val="24"/>
                <w:lang w:eastAsia="ru-RU"/>
              </w:rPr>
            </w:pPr>
            <w:r w:rsidRPr="008A076E">
              <w:rPr>
                <w:rFonts w:ascii="Times New Roman" w:eastAsia="Times New Roman" w:hAnsi="Times New Roman" w:cs="Times New Roman"/>
                <w:color w:val="000000"/>
                <w:sz w:val="24"/>
                <w:szCs w:val="24"/>
                <w:lang w:eastAsia="ru-RU"/>
              </w:rPr>
              <w:t>87 568,63</w:t>
            </w:r>
          </w:p>
        </w:tc>
        <w:tc>
          <w:tcPr>
            <w:tcW w:w="1701" w:type="dxa"/>
            <w:shd w:val="clear" w:color="000000" w:fill="FFFFFF"/>
            <w:vAlign w:val="center"/>
            <w:hideMark/>
          </w:tcPr>
          <w:p w:rsidR="008A076E" w:rsidRPr="008A076E" w:rsidRDefault="008A076E" w:rsidP="008A076E">
            <w:pPr>
              <w:widowControl w:val="0"/>
              <w:spacing w:after="0" w:line="240" w:lineRule="auto"/>
              <w:jc w:val="center"/>
              <w:rPr>
                <w:rFonts w:ascii="Times New Roman" w:eastAsia="Times New Roman" w:hAnsi="Times New Roman" w:cs="Times New Roman"/>
                <w:color w:val="000000"/>
                <w:sz w:val="24"/>
                <w:szCs w:val="24"/>
                <w:lang w:eastAsia="ru-RU"/>
              </w:rPr>
            </w:pPr>
            <w:r w:rsidRPr="008A076E">
              <w:rPr>
                <w:rFonts w:ascii="Times New Roman" w:eastAsia="Times New Roman" w:hAnsi="Times New Roman" w:cs="Times New Roman"/>
                <w:color w:val="000000"/>
                <w:sz w:val="24"/>
                <w:szCs w:val="24"/>
                <w:lang w:eastAsia="ru-RU"/>
              </w:rPr>
              <w:t>82 011,36</w:t>
            </w:r>
          </w:p>
        </w:tc>
      </w:tr>
      <w:tr w:rsidR="008A076E" w:rsidRPr="008A076E" w:rsidTr="00797CCF">
        <w:trPr>
          <w:trHeight w:val="300"/>
        </w:trPr>
        <w:tc>
          <w:tcPr>
            <w:tcW w:w="5998" w:type="dxa"/>
            <w:shd w:val="clear" w:color="auto" w:fill="auto"/>
            <w:vAlign w:val="center"/>
            <w:hideMark/>
          </w:tcPr>
          <w:p w:rsidR="008A076E" w:rsidRPr="008A076E" w:rsidRDefault="008A076E" w:rsidP="008A076E">
            <w:pPr>
              <w:widowControl w:val="0"/>
              <w:spacing w:after="0" w:line="240" w:lineRule="auto"/>
              <w:jc w:val="both"/>
              <w:rPr>
                <w:rFonts w:ascii="Times New Roman" w:eastAsia="Times New Roman" w:hAnsi="Times New Roman" w:cs="Times New Roman"/>
                <w:bCs/>
                <w:color w:val="000000"/>
                <w:sz w:val="24"/>
                <w:szCs w:val="24"/>
                <w:lang w:eastAsia="ru-RU"/>
              </w:rPr>
            </w:pPr>
            <w:r w:rsidRPr="008A076E">
              <w:rPr>
                <w:rFonts w:ascii="Times New Roman" w:eastAsia="Times New Roman" w:hAnsi="Times New Roman" w:cs="Times New Roman"/>
                <w:bCs/>
                <w:color w:val="000000"/>
                <w:sz w:val="24"/>
                <w:szCs w:val="24"/>
                <w:lang w:eastAsia="ru-RU"/>
              </w:rPr>
              <w:t>Всего</w:t>
            </w:r>
          </w:p>
        </w:tc>
        <w:tc>
          <w:tcPr>
            <w:tcW w:w="1559" w:type="dxa"/>
            <w:shd w:val="clear" w:color="000000" w:fill="FFFFFF"/>
            <w:vAlign w:val="center"/>
            <w:hideMark/>
          </w:tcPr>
          <w:p w:rsidR="008A076E" w:rsidRPr="008A076E" w:rsidRDefault="008A076E" w:rsidP="008A076E">
            <w:pPr>
              <w:widowControl w:val="0"/>
              <w:spacing w:after="0" w:line="240" w:lineRule="auto"/>
              <w:jc w:val="center"/>
              <w:rPr>
                <w:rFonts w:ascii="Times New Roman" w:eastAsia="Times New Roman" w:hAnsi="Times New Roman" w:cs="Times New Roman"/>
                <w:bCs/>
                <w:color w:val="000000"/>
                <w:sz w:val="24"/>
                <w:szCs w:val="24"/>
                <w:lang w:eastAsia="ru-RU"/>
              </w:rPr>
            </w:pPr>
            <w:r w:rsidRPr="008A076E">
              <w:rPr>
                <w:rFonts w:ascii="Times New Roman" w:eastAsia="Times New Roman" w:hAnsi="Times New Roman" w:cs="Times New Roman"/>
                <w:bCs/>
                <w:color w:val="000000"/>
                <w:sz w:val="24"/>
                <w:szCs w:val="24"/>
                <w:lang w:eastAsia="ru-RU"/>
              </w:rPr>
              <w:t>3 363 102,46</w:t>
            </w:r>
          </w:p>
        </w:tc>
        <w:tc>
          <w:tcPr>
            <w:tcW w:w="1701" w:type="dxa"/>
            <w:shd w:val="clear" w:color="000000" w:fill="FFFFFF"/>
            <w:vAlign w:val="center"/>
            <w:hideMark/>
          </w:tcPr>
          <w:p w:rsidR="008A076E" w:rsidRPr="008A076E" w:rsidRDefault="008A076E" w:rsidP="008A076E">
            <w:pPr>
              <w:widowControl w:val="0"/>
              <w:spacing w:after="0" w:line="240" w:lineRule="auto"/>
              <w:jc w:val="center"/>
              <w:rPr>
                <w:rFonts w:ascii="Times New Roman" w:eastAsia="Times New Roman" w:hAnsi="Times New Roman" w:cs="Times New Roman"/>
                <w:bCs/>
                <w:color w:val="000000"/>
                <w:sz w:val="24"/>
                <w:szCs w:val="24"/>
                <w:lang w:eastAsia="ru-RU"/>
              </w:rPr>
            </w:pPr>
            <w:r w:rsidRPr="008A076E">
              <w:rPr>
                <w:rFonts w:ascii="Times New Roman" w:eastAsia="Times New Roman" w:hAnsi="Times New Roman" w:cs="Times New Roman"/>
                <w:bCs/>
                <w:color w:val="000000"/>
                <w:sz w:val="24"/>
                <w:szCs w:val="24"/>
                <w:lang w:eastAsia="ru-RU"/>
              </w:rPr>
              <w:t>3 229 832,10</w:t>
            </w:r>
          </w:p>
        </w:tc>
      </w:tr>
    </w:tbl>
    <w:p w:rsidR="001B423D" w:rsidRPr="009447EB" w:rsidRDefault="001B423D" w:rsidP="001B423D">
      <w:pPr>
        <w:spacing w:after="0" w:line="240" w:lineRule="auto"/>
        <w:ind w:firstLine="708"/>
        <w:jc w:val="both"/>
        <w:rPr>
          <w:rFonts w:ascii="Times New Roman" w:eastAsia="Calibri" w:hAnsi="Times New Roman" w:cs="Times New Roman"/>
          <w:sz w:val="28"/>
          <w:szCs w:val="28"/>
          <w:highlight w:val="yellow"/>
        </w:rPr>
      </w:pPr>
    </w:p>
    <w:p w:rsidR="007446D1" w:rsidRDefault="007446D1" w:rsidP="006E1176">
      <w:pPr>
        <w:shd w:val="clear" w:color="auto" w:fill="FFFFFF"/>
        <w:tabs>
          <w:tab w:val="left" w:pos="709"/>
        </w:tabs>
        <w:spacing w:after="0" w:line="240" w:lineRule="auto"/>
        <w:jc w:val="both"/>
        <w:outlineLvl w:val="0"/>
        <w:rPr>
          <w:rFonts w:ascii="Times New Roman" w:hAnsi="Times New Roman" w:cs="Times New Roman"/>
          <w:b/>
          <w:sz w:val="28"/>
          <w:szCs w:val="28"/>
          <w:highlight w:val="yellow"/>
        </w:rPr>
      </w:pPr>
    </w:p>
    <w:p w:rsidR="00F51FB2" w:rsidRDefault="00F51FB2" w:rsidP="006E1176">
      <w:pPr>
        <w:shd w:val="clear" w:color="auto" w:fill="FFFFFF"/>
        <w:tabs>
          <w:tab w:val="left" w:pos="709"/>
        </w:tabs>
        <w:spacing w:after="0" w:line="240" w:lineRule="auto"/>
        <w:jc w:val="both"/>
        <w:outlineLvl w:val="0"/>
        <w:rPr>
          <w:rFonts w:ascii="Times New Roman" w:hAnsi="Times New Roman" w:cs="Times New Roman"/>
          <w:b/>
          <w:sz w:val="28"/>
          <w:szCs w:val="28"/>
          <w:highlight w:val="yellow"/>
        </w:rPr>
      </w:pPr>
    </w:p>
    <w:p w:rsidR="00F51FB2" w:rsidRPr="009447EB" w:rsidRDefault="00F51FB2" w:rsidP="006E1176">
      <w:pPr>
        <w:shd w:val="clear" w:color="auto" w:fill="FFFFFF"/>
        <w:tabs>
          <w:tab w:val="left" w:pos="709"/>
        </w:tabs>
        <w:spacing w:after="0" w:line="240" w:lineRule="auto"/>
        <w:jc w:val="both"/>
        <w:outlineLvl w:val="0"/>
        <w:rPr>
          <w:rFonts w:ascii="Times New Roman" w:hAnsi="Times New Roman" w:cs="Times New Roman"/>
          <w:b/>
          <w:sz w:val="28"/>
          <w:szCs w:val="28"/>
          <w:highlight w:val="yellow"/>
        </w:rPr>
      </w:pPr>
    </w:p>
    <w:p w:rsidR="007446D1" w:rsidRPr="00DF45E1" w:rsidRDefault="007446D1" w:rsidP="006E1176">
      <w:pPr>
        <w:shd w:val="clear" w:color="auto" w:fill="FFFFFF"/>
        <w:tabs>
          <w:tab w:val="left" w:pos="709"/>
        </w:tabs>
        <w:spacing w:after="0" w:line="240" w:lineRule="auto"/>
        <w:jc w:val="center"/>
        <w:outlineLvl w:val="0"/>
        <w:rPr>
          <w:rFonts w:ascii="Times New Roman" w:hAnsi="Times New Roman" w:cs="Times New Roman"/>
          <w:b/>
          <w:sz w:val="28"/>
          <w:szCs w:val="28"/>
        </w:rPr>
      </w:pPr>
      <w:r w:rsidRPr="00DF45E1">
        <w:rPr>
          <w:rFonts w:ascii="Times New Roman" w:hAnsi="Times New Roman" w:cs="Times New Roman"/>
          <w:b/>
          <w:sz w:val="28"/>
          <w:szCs w:val="28"/>
        </w:rPr>
        <w:t>3.Осуществление отдельных государственных полномочий, переданных администрации города</w:t>
      </w:r>
    </w:p>
    <w:p w:rsidR="00841E00" w:rsidRPr="00DF45E1" w:rsidRDefault="00841E00" w:rsidP="006E1176">
      <w:pPr>
        <w:shd w:val="clear" w:color="auto" w:fill="FFFFFF"/>
        <w:tabs>
          <w:tab w:val="left" w:pos="709"/>
        </w:tabs>
        <w:spacing w:after="0" w:line="240" w:lineRule="auto"/>
        <w:jc w:val="center"/>
        <w:outlineLvl w:val="0"/>
        <w:rPr>
          <w:rFonts w:ascii="Times New Roman" w:hAnsi="Times New Roman" w:cs="Times New Roman"/>
          <w:b/>
          <w:sz w:val="28"/>
          <w:szCs w:val="28"/>
        </w:rPr>
      </w:pPr>
    </w:p>
    <w:p w:rsidR="00063A8A" w:rsidRPr="00A36F9E" w:rsidRDefault="00495614" w:rsidP="00A36F9E">
      <w:pPr>
        <w:shd w:val="clear" w:color="auto" w:fill="FFFFFF"/>
        <w:tabs>
          <w:tab w:val="left" w:pos="709"/>
        </w:tabs>
        <w:spacing w:after="0" w:line="240" w:lineRule="auto"/>
        <w:jc w:val="both"/>
        <w:outlineLvl w:val="0"/>
        <w:rPr>
          <w:rFonts w:ascii="Times New Roman" w:hAnsi="Times New Roman" w:cs="Times New Roman"/>
          <w:b/>
          <w:i/>
          <w:sz w:val="28"/>
          <w:szCs w:val="28"/>
        </w:rPr>
      </w:pPr>
      <w:r>
        <w:rPr>
          <w:rFonts w:ascii="Times New Roman" w:hAnsi="Times New Roman" w:cs="Times New Roman"/>
          <w:b/>
          <w:i/>
          <w:sz w:val="28"/>
          <w:szCs w:val="28"/>
        </w:rPr>
        <w:tab/>
      </w:r>
      <w:r w:rsidR="00BC7D69" w:rsidRPr="00A36F9E">
        <w:rPr>
          <w:rFonts w:ascii="Times New Roman" w:hAnsi="Times New Roman" w:cs="Times New Roman"/>
          <w:b/>
          <w:i/>
          <w:sz w:val="28"/>
          <w:szCs w:val="28"/>
        </w:rPr>
        <w:t>3.</w:t>
      </w:r>
      <w:r w:rsidR="00A36F9E" w:rsidRPr="00A36F9E">
        <w:rPr>
          <w:rFonts w:ascii="Times New Roman" w:hAnsi="Times New Roman" w:cs="Times New Roman"/>
          <w:b/>
          <w:i/>
          <w:sz w:val="28"/>
          <w:szCs w:val="28"/>
        </w:rPr>
        <w:t>1. Отдел</w:t>
      </w:r>
      <w:r w:rsidR="00BC7D69" w:rsidRPr="00A36F9E">
        <w:rPr>
          <w:rFonts w:ascii="Times New Roman" w:hAnsi="Times New Roman" w:cs="Times New Roman"/>
          <w:b/>
          <w:i/>
          <w:sz w:val="28"/>
          <w:szCs w:val="28"/>
        </w:rPr>
        <w:t xml:space="preserve"> по организации</w:t>
      </w:r>
      <w:r w:rsidR="005B41FC" w:rsidRPr="00A36F9E">
        <w:rPr>
          <w:rFonts w:ascii="Times New Roman" w:hAnsi="Times New Roman" w:cs="Times New Roman"/>
          <w:b/>
          <w:i/>
          <w:sz w:val="28"/>
          <w:szCs w:val="28"/>
        </w:rPr>
        <w:t xml:space="preserve"> деятельности комиссии по делам </w:t>
      </w:r>
      <w:r w:rsidR="00BC7D69" w:rsidRPr="00A36F9E">
        <w:rPr>
          <w:rFonts w:ascii="Times New Roman" w:hAnsi="Times New Roman" w:cs="Times New Roman"/>
          <w:b/>
          <w:i/>
          <w:sz w:val="28"/>
          <w:szCs w:val="28"/>
        </w:rPr>
        <w:t>несовершеннолетних и защи</w:t>
      </w:r>
      <w:r w:rsidR="005B41FC" w:rsidRPr="00A36F9E">
        <w:rPr>
          <w:rFonts w:ascii="Times New Roman" w:hAnsi="Times New Roman" w:cs="Times New Roman"/>
          <w:b/>
          <w:i/>
          <w:sz w:val="28"/>
          <w:szCs w:val="28"/>
        </w:rPr>
        <w:t xml:space="preserve">те их прав администрации города </w:t>
      </w:r>
      <w:r w:rsidR="00BC7D69" w:rsidRPr="00A36F9E">
        <w:rPr>
          <w:rFonts w:ascii="Times New Roman" w:hAnsi="Times New Roman" w:cs="Times New Roman"/>
          <w:b/>
          <w:i/>
          <w:sz w:val="28"/>
          <w:szCs w:val="28"/>
        </w:rPr>
        <w:t>Нефтеюганска</w:t>
      </w:r>
      <w:r w:rsidR="00A25125" w:rsidRPr="00A36F9E">
        <w:rPr>
          <w:rFonts w:ascii="Times New Roman" w:hAnsi="Times New Roman"/>
          <w:i/>
          <w:sz w:val="28"/>
          <w:szCs w:val="28"/>
        </w:rPr>
        <w:tab/>
      </w:r>
    </w:p>
    <w:p w:rsidR="00F730CC" w:rsidRPr="00F730CC" w:rsidRDefault="00F730CC" w:rsidP="00F730CC">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F730CC">
        <w:rPr>
          <w:rFonts w:ascii="Times New Roman" w:eastAsia="Times New Roman" w:hAnsi="Times New Roman" w:cs="Times New Roman"/>
          <w:sz w:val="28"/>
          <w:szCs w:val="28"/>
          <w:lang w:eastAsia="ru-RU"/>
        </w:rPr>
        <w:t xml:space="preserve">Отдел по организации деятельности комиссии по делам несовершеннолетних и защите их прав  администрации города Нефтеюганска в соответствии с законом Ханты-Мансийского автономного округа - Югры от 12.10.2005 № 74-оз «О комиссиях по делам несовершеннолетних и защите их прав в Ханты-Мансийском автономном округе - Югре и наделении органов местного самоуправления отдельными государственными полномочиями по образованию и организации деятельности комиссий по делам несовершеннолетних и защите их прав» осуществляет организацию деятельности комиссии по делам несовершеннолетних и защите их прав в городе Нефтеюганске (далее по тексту – комиссия), направленной на координацию деятельности органов и учреждений системы профилактики безнадзорности и правонарушений несовершеннолетних  на территории  муниципального  образования город  Нефтеюганск, предупреждение безнадзорности, беспризорности, правонарушений и антиобщественных действий несовершеннолетних, выявление и устранение причин и условий, способствующих этому, обеспечение защиты прав и законных интересов несовершеннолетних, социально-педагогической реабилитации несовершеннолетних, находящихся в социально опасном положении, выявление и пресечение случаев вовлечения несовершеннолетних в совершение преступлений, других противоправных и (или) антиобщественных действий, а также случаев склонения их к суицидальным действиям. </w:t>
      </w:r>
    </w:p>
    <w:p w:rsidR="00F730CC" w:rsidRPr="00F730CC" w:rsidRDefault="00D37EC5" w:rsidP="00F730CC">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F730CC" w:rsidRPr="00F730CC">
        <w:rPr>
          <w:rFonts w:ascii="Times New Roman" w:eastAsia="Times New Roman" w:hAnsi="Times New Roman" w:cs="Times New Roman"/>
          <w:sz w:val="28"/>
          <w:szCs w:val="28"/>
          <w:lang w:eastAsia="ru-RU"/>
        </w:rPr>
        <w:t>Так за 2018 год проведено 20 (2017</w:t>
      </w:r>
      <w:r w:rsidR="00A36F9E">
        <w:rPr>
          <w:rFonts w:ascii="Times New Roman" w:eastAsia="Times New Roman" w:hAnsi="Times New Roman" w:cs="Times New Roman"/>
          <w:sz w:val="28"/>
          <w:szCs w:val="28"/>
          <w:lang w:eastAsia="ru-RU"/>
        </w:rPr>
        <w:t xml:space="preserve"> </w:t>
      </w:r>
      <w:r w:rsidR="00F730CC" w:rsidRPr="00F730CC">
        <w:rPr>
          <w:rFonts w:ascii="Times New Roman" w:eastAsia="Times New Roman" w:hAnsi="Times New Roman" w:cs="Times New Roman"/>
          <w:sz w:val="28"/>
          <w:szCs w:val="28"/>
          <w:lang w:eastAsia="ru-RU"/>
        </w:rPr>
        <w:t>г. -</w:t>
      </w:r>
      <w:r w:rsidR="00797CCF">
        <w:rPr>
          <w:rFonts w:ascii="Times New Roman" w:eastAsia="Times New Roman" w:hAnsi="Times New Roman" w:cs="Times New Roman"/>
          <w:sz w:val="28"/>
          <w:szCs w:val="28"/>
          <w:lang w:eastAsia="ru-RU"/>
        </w:rPr>
        <w:t xml:space="preserve"> </w:t>
      </w:r>
      <w:r w:rsidR="00F730CC" w:rsidRPr="00F730CC">
        <w:rPr>
          <w:rFonts w:ascii="Times New Roman" w:eastAsia="Times New Roman" w:hAnsi="Times New Roman" w:cs="Times New Roman"/>
          <w:sz w:val="28"/>
          <w:szCs w:val="28"/>
          <w:lang w:eastAsia="ru-RU"/>
        </w:rPr>
        <w:t>13) плановых заседаний комиссии, на которых принято 115 постановлений, касающихся рассмотрения общих проблем безнадзорности и правонарушений несовершеннолетних (2017</w:t>
      </w:r>
      <w:r w:rsidR="00A36F9E">
        <w:rPr>
          <w:rFonts w:ascii="Times New Roman" w:eastAsia="Times New Roman" w:hAnsi="Times New Roman" w:cs="Times New Roman"/>
          <w:sz w:val="28"/>
          <w:szCs w:val="28"/>
          <w:lang w:eastAsia="ru-RU"/>
        </w:rPr>
        <w:t xml:space="preserve"> </w:t>
      </w:r>
      <w:r w:rsidR="00F730CC" w:rsidRPr="00F730CC">
        <w:rPr>
          <w:rFonts w:ascii="Times New Roman" w:eastAsia="Times New Roman" w:hAnsi="Times New Roman" w:cs="Times New Roman"/>
          <w:sz w:val="28"/>
          <w:szCs w:val="28"/>
          <w:lang w:eastAsia="ru-RU"/>
        </w:rPr>
        <w:t>г. - 74), в том числе связанных с противодействием преступности и правонарушениям несовершеннолетних 15 постановлений (2017г. - 19), из них 5 постановлений, касающихся противодействию распространению наркотических веществ в молодежной среде (2017</w:t>
      </w:r>
      <w:r w:rsidR="00A36F9E">
        <w:rPr>
          <w:rFonts w:ascii="Times New Roman" w:eastAsia="Times New Roman" w:hAnsi="Times New Roman" w:cs="Times New Roman"/>
          <w:sz w:val="28"/>
          <w:szCs w:val="28"/>
          <w:lang w:eastAsia="ru-RU"/>
        </w:rPr>
        <w:t xml:space="preserve"> </w:t>
      </w:r>
      <w:r w:rsidR="00F730CC" w:rsidRPr="00F730CC">
        <w:rPr>
          <w:rFonts w:ascii="Times New Roman" w:eastAsia="Times New Roman" w:hAnsi="Times New Roman" w:cs="Times New Roman"/>
          <w:sz w:val="28"/>
          <w:szCs w:val="28"/>
          <w:lang w:eastAsia="ru-RU"/>
        </w:rPr>
        <w:t xml:space="preserve">г. - 2), 10 постановлений по суицидальной превенции. </w:t>
      </w:r>
    </w:p>
    <w:p w:rsidR="00F730CC" w:rsidRPr="00F730CC" w:rsidRDefault="00D37EC5" w:rsidP="00F730CC">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F730CC" w:rsidRPr="00F730CC">
        <w:rPr>
          <w:rFonts w:ascii="Times New Roman" w:eastAsia="Times New Roman" w:hAnsi="Times New Roman" w:cs="Times New Roman"/>
          <w:sz w:val="28"/>
          <w:szCs w:val="28"/>
          <w:lang w:eastAsia="ru-RU"/>
        </w:rPr>
        <w:t xml:space="preserve">Комиссией проведено 28 семинаров, круглых столов, </w:t>
      </w:r>
      <w:r w:rsidR="00A36F9E" w:rsidRPr="00F730CC">
        <w:rPr>
          <w:rFonts w:ascii="Times New Roman" w:eastAsia="Times New Roman" w:hAnsi="Times New Roman" w:cs="Times New Roman"/>
          <w:sz w:val="28"/>
          <w:szCs w:val="28"/>
          <w:lang w:eastAsia="ru-RU"/>
        </w:rPr>
        <w:t xml:space="preserve">совещаний </w:t>
      </w:r>
      <w:r w:rsidR="00797CCF">
        <w:rPr>
          <w:rFonts w:ascii="Times New Roman" w:eastAsia="Times New Roman" w:hAnsi="Times New Roman" w:cs="Times New Roman"/>
          <w:sz w:val="28"/>
          <w:szCs w:val="28"/>
          <w:lang w:eastAsia="ru-RU"/>
        </w:rPr>
        <w:t xml:space="preserve">                       </w:t>
      </w:r>
      <w:r w:rsidR="00A36F9E">
        <w:rPr>
          <w:rFonts w:ascii="Times New Roman" w:eastAsia="Times New Roman" w:hAnsi="Times New Roman" w:cs="Times New Roman"/>
          <w:sz w:val="28"/>
          <w:szCs w:val="28"/>
          <w:lang w:eastAsia="ru-RU"/>
        </w:rPr>
        <w:t>(</w:t>
      </w:r>
      <w:r w:rsidR="00F730CC" w:rsidRPr="00F730CC">
        <w:rPr>
          <w:rFonts w:ascii="Times New Roman" w:eastAsia="Times New Roman" w:hAnsi="Times New Roman" w:cs="Times New Roman"/>
          <w:sz w:val="28"/>
          <w:szCs w:val="28"/>
          <w:lang w:eastAsia="ru-RU"/>
        </w:rPr>
        <w:t>2017</w:t>
      </w:r>
      <w:r w:rsidR="00797CCF">
        <w:rPr>
          <w:rFonts w:ascii="Times New Roman" w:eastAsia="Times New Roman" w:hAnsi="Times New Roman" w:cs="Times New Roman"/>
          <w:sz w:val="28"/>
          <w:szCs w:val="28"/>
          <w:lang w:eastAsia="ru-RU"/>
        </w:rPr>
        <w:t xml:space="preserve"> </w:t>
      </w:r>
      <w:r w:rsidR="00F730CC" w:rsidRPr="00F730CC">
        <w:rPr>
          <w:rFonts w:ascii="Times New Roman" w:eastAsia="Times New Roman" w:hAnsi="Times New Roman" w:cs="Times New Roman"/>
          <w:sz w:val="28"/>
          <w:szCs w:val="28"/>
          <w:lang w:eastAsia="ru-RU"/>
        </w:rPr>
        <w:t>г. - 8).</w:t>
      </w:r>
    </w:p>
    <w:p w:rsidR="00F730CC" w:rsidRPr="00F730CC" w:rsidRDefault="00D37EC5" w:rsidP="00F730CC">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F730CC" w:rsidRPr="00F730CC">
        <w:rPr>
          <w:rFonts w:ascii="Times New Roman" w:eastAsia="Times New Roman" w:hAnsi="Times New Roman" w:cs="Times New Roman"/>
          <w:sz w:val="28"/>
          <w:szCs w:val="28"/>
          <w:lang w:eastAsia="ru-RU"/>
        </w:rPr>
        <w:t xml:space="preserve">На заседаниях комиссии рассмотрено 741 дело в отношении несовершеннолетних, родителей (законных представителей) и граждан </w:t>
      </w:r>
      <w:r w:rsidR="00797CCF">
        <w:rPr>
          <w:rFonts w:ascii="Times New Roman" w:eastAsia="Times New Roman" w:hAnsi="Times New Roman" w:cs="Times New Roman"/>
          <w:sz w:val="28"/>
          <w:szCs w:val="28"/>
          <w:lang w:eastAsia="ru-RU"/>
        </w:rPr>
        <w:t xml:space="preserve">                   </w:t>
      </w:r>
      <w:r w:rsidR="00F730CC" w:rsidRPr="00F730CC">
        <w:rPr>
          <w:rFonts w:ascii="Times New Roman" w:eastAsia="Times New Roman" w:hAnsi="Times New Roman" w:cs="Times New Roman"/>
          <w:sz w:val="28"/>
          <w:szCs w:val="28"/>
          <w:lang w:eastAsia="ru-RU"/>
        </w:rPr>
        <w:t>(2017</w:t>
      </w:r>
      <w:r w:rsidR="00797CCF">
        <w:rPr>
          <w:rFonts w:ascii="Times New Roman" w:eastAsia="Times New Roman" w:hAnsi="Times New Roman" w:cs="Times New Roman"/>
          <w:sz w:val="28"/>
          <w:szCs w:val="28"/>
          <w:lang w:eastAsia="ru-RU"/>
        </w:rPr>
        <w:t xml:space="preserve"> </w:t>
      </w:r>
      <w:r w:rsidR="00F730CC" w:rsidRPr="00F730CC">
        <w:rPr>
          <w:rFonts w:ascii="Times New Roman" w:eastAsia="Times New Roman" w:hAnsi="Times New Roman" w:cs="Times New Roman"/>
          <w:sz w:val="28"/>
          <w:szCs w:val="28"/>
          <w:lang w:eastAsia="ru-RU"/>
        </w:rPr>
        <w:t>г. -</w:t>
      </w:r>
      <w:r w:rsidR="00797CCF">
        <w:rPr>
          <w:rFonts w:ascii="Times New Roman" w:eastAsia="Times New Roman" w:hAnsi="Times New Roman" w:cs="Times New Roman"/>
          <w:sz w:val="28"/>
          <w:szCs w:val="28"/>
          <w:lang w:eastAsia="ru-RU"/>
        </w:rPr>
        <w:t xml:space="preserve"> </w:t>
      </w:r>
      <w:r w:rsidR="00F730CC" w:rsidRPr="00F730CC">
        <w:rPr>
          <w:rFonts w:ascii="Times New Roman" w:eastAsia="Times New Roman" w:hAnsi="Times New Roman" w:cs="Times New Roman"/>
          <w:sz w:val="28"/>
          <w:szCs w:val="28"/>
          <w:lang w:eastAsia="ru-RU"/>
        </w:rPr>
        <w:t xml:space="preserve">762), привлечено к административной ответственности, с вынесением </w:t>
      </w:r>
      <w:r w:rsidRPr="00F730CC">
        <w:rPr>
          <w:rFonts w:ascii="Times New Roman" w:eastAsia="Times New Roman" w:hAnsi="Times New Roman" w:cs="Times New Roman"/>
          <w:sz w:val="28"/>
          <w:szCs w:val="28"/>
          <w:lang w:eastAsia="ru-RU"/>
        </w:rPr>
        <w:t>наказания -</w:t>
      </w:r>
      <w:r w:rsidR="00F730CC" w:rsidRPr="00F730CC">
        <w:rPr>
          <w:rFonts w:ascii="Times New Roman" w:eastAsia="Times New Roman" w:hAnsi="Times New Roman" w:cs="Times New Roman"/>
          <w:sz w:val="28"/>
          <w:szCs w:val="28"/>
          <w:lang w:eastAsia="ru-RU"/>
        </w:rPr>
        <w:t xml:space="preserve">712, прекращено 29 дел об административных правонарушениях, возвращен в ОМВД на доработку 21 протокол об административном правонарушении.  </w:t>
      </w:r>
    </w:p>
    <w:p w:rsidR="00F730CC" w:rsidRPr="00F730CC" w:rsidRDefault="00D37EC5" w:rsidP="00F730CC">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F730CC" w:rsidRPr="00F730CC">
        <w:rPr>
          <w:rFonts w:ascii="Times New Roman" w:eastAsia="Times New Roman" w:hAnsi="Times New Roman" w:cs="Times New Roman"/>
          <w:sz w:val="28"/>
          <w:szCs w:val="28"/>
          <w:lang w:eastAsia="ru-RU"/>
        </w:rPr>
        <w:t>Всего за 2018 год заслушаны на заседаниях комиссии 718 родителей (законных представителей) и несовершеннолетних (2017</w:t>
      </w:r>
      <w:r w:rsidR="00A36F9E">
        <w:rPr>
          <w:rFonts w:ascii="Times New Roman" w:eastAsia="Times New Roman" w:hAnsi="Times New Roman" w:cs="Times New Roman"/>
          <w:sz w:val="28"/>
          <w:szCs w:val="28"/>
          <w:lang w:eastAsia="ru-RU"/>
        </w:rPr>
        <w:t xml:space="preserve"> </w:t>
      </w:r>
      <w:r w:rsidR="00F730CC" w:rsidRPr="00F730CC">
        <w:rPr>
          <w:rFonts w:ascii="Times New Roman" w:eastAsia="Times New Roman" w:hAnsi="Times New Roman" w:cs="Times New Roman"/>
          <w:sz w:val="28"/>
          <w:szCs w:val="28"/>
          <w:lang w:eastAsia="ru-RU"/>
        </w:rPr>
        <w:t xml:space="preserve">г. </w:t>
      </w:r>
      <w:r w:rsidR="00797CCF">
        <w:rPr>
          <w:rFonts w:ascii="Times New Roman" w:eastAsia="Times New Roman" w:hAnsi="Times New Roman" w:cs="Times New Roman"/>
          <w:sz w:val="28"/>
          <w:szCs w:val="28"/>
          <w:lang w:eastAsia="ru-RU"/>
        </w:rPr>
        <w:t>-</w:t>
      </w:r>
      <w:r w:rsidR="00F730CC" w:rsidRPr="00F730CC">
        <w:rPr>
          <w:rFonts w:ascii="Times New Roman" w:eastAsia="Times New Roman" w:hAnsi="Times New Roman" w:cs="Times New Roman"/>
          <w:sz w:val="28"/>
          <w:szCs w:val="28"/>
          <w:lang w:eastAsia="ru-RU"/>
        </w:rPr>
        <w:t xml:space="preserve"> 728) и 7 граждан.</w:t>
      </w:r>
    </w:p>
    <w:p w:rsidR="00F730CC" w:rsidRPr="00F730CC" w:rsidRDefault="00D37EC5" w:rsidP="00F730CC">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F730CC" w:rsidRPr="00F730CC">
        <w:rPr>
          <w:rFonts w:ascii="Times New Roman" w:eastAsia="Times New Roman" w:hAnsi="Times New Roman" w:cs="Times New Roman"/>
          <w:sz w:val="28"/>
          <w:szCs w:val="28"/>
          <w:lang w:eastAsia="ru-RU"/>
        </w:rPr>
        <w:t>Членами территориальной комиссии проведены проверки 10 образовательных организаций (2017</w:t>
      </w:r>
      <w:r w:rsidR="00774B24">
        <w:rPr>
          <w:rFonts w:ascii="Times New Roman" w:eastAsia="Times New Roman" w:hAnsi="Times New Roman" w:cs="Times New Roman"/>
          <w:sz w:val="28"/>
          <w:szCs w:val="28"/>
          <w:lang w:eastAsia="ru-RU"/>
        </w:rPr>
        <w:t xml:space="preserve"> </w:t>
      </w:r>
      <w:r w:rsidR="00F730CC" w:rsidRPr="00F730CC">
        <w:rPr>
          <w:rFonts w:ascii="Times New Roman" w:eastAsia="Times New Roman" w:hAnsi="Times New Roman" w:cs="Times New Roman"/>
          <w:sz w:val="28"/>
          <w:szCs w:val="28"/>
          <w:lang w:eastAsia="ru-RU"/>
        </w:rPr>
        <w:t xml:space="preserve">г. </w:t>
      </w:r>
      <w:r w:rsidR="00797CCF">
        <w:rPr>
          <w:rFonts w:ascii="Times New Roman" w:eastAsia="Times New Roman" w:hAnsi="Times New Roman" w:cs="Times New Roman"/>
          <w:sz w:val="28"/>
          <w:szCs w:val="28"/>
          <w:lang w:eastAsia="ru-RU"/>
        </w:rPr>
        <w:t>-</w:t>
      </w:r>
      <w:r w:rsidR="00F730CC" w:rsidRPr="00F730CC">
        <w:rPr>
          <w:rFonts w:ascii="Times New Roman" w:eastAsia="Times New Roman" w:hAnsi="Times New Roman" w:cs="Times New Roman"/>
          <w:sz w:val="28"/>
          <w:szCs w:val="28"/>
          <w:lang w:eastAsia="ru-RU"/>
        </w:rPr>
        <w:t xml:space="preserve"> 7), по результатам которых даны рекомендации по улучшению организации профилактической деятельности.</w:t>
      </w:r>
    </w:p>
    <w:p w:rsidR="00F730CC" w:rsidRPr="00F730CC" w:rsidRDefault="00D37EC5" w:rsidP="00F730CC">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F730CC" w:rsidRPr="00F730CC">
        <w:rPr>
          <w:rFonts w:ascii="Times New Roman" w:eastAsia="Times New Roman" w:hAnsi="Times New Roman" w:cs="Times New Roman"/>
          <w:sz w:val="28"/>
          <w:szCs w:val="28"/>
          <w:lang w:eastAsia="ru-RU"/>
        </w:rPr>
        <w:t>Проводимая профилактическая работа позволила в 2018 году сократить число несовершеннолетних, состоящих на учете комиссии по делам несовершеннолетних и защите их прав с 93 в 2017 году до 61, а также снизить количество семей, находящихся в социально опасном положении, со 145 в 2017 году до 75.</w:t>
      </w:r>
    </w:p>
    <w:p w:rsidR="00F730CC" w:rsidRPr="00F730CC" w:rsidRDefault="00172C3E" w:rsidP="00F730CC">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F730CC" w:rsidRPr="00F730CC">
        <w:rPr>
          <w:rFonts w:ascii="Times New Roman" w:eastAsia="Times New Roman" w:hAnsi="Times New Roman" w:cs="Times New Roman"/>
          <w:sz w:val="28"/>
          <w:szCs w:val="28"/>
          <w:lang w:eastAsia="ru-RU"/>
        </w:rPr>
        <w:t>Предпринятым комплексом мер в отчетном периоде удалось добиться стабилизации криминогенной обстановки в подростковой среде на территории г. Нефтеюганска. Так в отчетном периоде подростками совершено 10 преступлений</w:t>
      </w:r>
      <w:r w:rsidR="007D70AE">
        <w:rPr>
          <w:rFonts w:ascii="Times New Roman" w:eastAsia="Times New Roman" w:hAnsi="Times New Roman" w:cs="Times New Roman"/>
          <w:sz w:val="28"/>
          <w:szCs w:val="28"/>
          <w:lang w:eastAsia="ru-RU"/>
        </w:rPr>
        <w:t xml:space="preserve"> (2017 г.-12)</w:t>
      </w:r>
      <w:r w:rsidR="00F730CC" w:rsidRPr="00F730CC">
        <w:rPr>
          <w:rFonts w:ascii="Times New Roman" w:eastAsia="Times New Roman" w:hAnsi="Times New Roman" w:cs="Times New Roman"/>
          <w:sz w:val="28"/>
          <w:szCs w:val="28"/>
          <w:lang w:eastAsia="ru-RU"/>
        </w:rPr>
        <w:t xml:space="preserve">. Немаловажным фактором, негативно </w:t>
      </w:r>
      <w:r w:rsidR="003F17A0" w:rsidRPr="00F730CC">
        <w:rPr>
          <w:rFonts w:ascii="Times New Roman" w:eastAsia="Times New Roman" w:hAnsi="Times New Roman" w:cs="Times New Roman"/>
          <w:sz w:val="28"/>
          <w:szCs w:val="28"/>
          <w:lang w:eastAsia="ru-RU"/>
        </w:rPr>
        <w:t>повлиявшим на</w:t>
      </w:r>
      <w:r w:rsidR="00F730CC" w:rsidRPr="00F730CC">
        <w:rPr>
          <w:rFonts w:ascii="Times New Roman" w:eastAsia="Times New Roman" w:hAnsi="Times New Roman" w:cs="Times New Roman"/>
          <w:sz w:val="28"/>
          <w:szCs w:val="28"/>
          <w:lang w:eastAsia="ru-RU"/>
        </w:rPr>
        <w:t xml:space="preserve"> уровень преступности несовершеннолетних по итогам работы за 2018 год, явился перенос 3-х уголовных дел данной категории с 2017 года на 2018 год.</w:t>
      </w:r>
    </w:p>
    <w:p w:rsidR="00F730CC" w:rsidRPr="00F730CC" w:rsidRDefault="003F17A0" w:rsidP="00F730CC">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F730CC" w:rsidRPr="00F730CC">
        <w:rPr>
          <w:rFonts w:ascii="Times New Roman" w:eastAsia="Times New Roman" w:hAnsi="Times New Roman" w:cs="Times New Roman"/>
          <w:sz w:val="28"/>
          <w:szCs w:val="28"/>
          <w:lang w:eastAsia="ru-RU"/>
        </w:rPr>
        <w:t>В отчетном периоде сотрудниками отделения по делам несовершеннолетних раскрыто 16 преступлений (2017</w:t>
      </w:r>
      <w:r w:rsidR="0050596F">
        <w:rPr>
          <w:rFonts w:ascii="Times New Roman" w:eastAsia="Times New Roman" w:hAnsi="Times New Roman" w:cs="Times New Roman"/>
          <w:sz w:val="28"/>
          <w:szCs w:val="28"/>
          <w:lang w:eastAsia="ru-RU"/>
        </w:rPr>
        <w:t xml:space="preserve"> </w:t>
      </w:r>
      <w:r w:rsidR="00F730CC" w:rsidRPr="00F730CC">
        <w:rPr>
          <w:rFonts w:ascii="Times New Roman" w:eastAsia="Times New Roman" w:hAnsi="Times New Roman" w:cs="Times New Roman"/>
          <w:sz w:val="28"/>
          <w:szCs w:val="28"/>
          <w:lang w:eastAsia="ru-RU"/>
        </w:rPr>
        <w:t>г.</w:t>
      </w:r>
      <w:r w:rsidR="00797CCF">
        <w:rPr>
          <w:rFonts w:ascii="Times New Roman" w:eastAsia="Times New Roman" w:hAnsi="Times New Roman" w:cs="Times New Roman"/>
          <w:sz w:val="28"/>
          <w:szCs w:val="28"/>
          <w:lang w:eastAsia="ru-RU"/>
        </w:rPr>
        <w:t xml:space="preserve"> </w:t>
      </w:r>
      <w:r w:rsidR="00F730CC" w:rsidRPr="00F730CC">
        <w:rPr>
          <w:rFonts w:ascii="Times New Roman" w:eastAsia="Times New Roman" w:hAnsi="Times New Roman" w:cs="Times New Roman"/>
          <w:sz w:val="28"/>
          <w:szCs w:val="28"/>
          <w:lang w:eastAsia="ru-RU"/>
        </w:rPr>
        <w:t>-</w:t>
      </w:r>
      <w:r w:rsidR="00797CCF">
        <w:rPr>
          <w:rFonts w:ascii="Times New Roman" w:eastAsia="Times New Roman" w:hAnsi="Times New Roman" w:cs="Times New Roman"/>
          <w:sz w:val="28"/>
          <w:szCs w:val="28"/>
          <w:lang w:eastAsia="ru-RU"/>
        </w:rPr>
        <w:t xml:space="preserve"> </w:t>
      </w:r>
      <w:r w:rsidR="00F730CC" w:rsidRPr="00F730CC">
        <w:rPr>
          <w:rFonts w:ascii="Times New Roman" w:eastAsia="Times New Roman" w:hAnsi="Times New Roman" w:cs="Times New Roman"/>
          <w:sz w:val="28"/>
          <w:szCs w:val="28"/>
          <w:lang w:eastAsia="ru-RU"/>
        </w:rPr>
        <w:t>14), в том числе 13 преступлений, совершенных в отношении несовершеннолетних (2017</w:t>
      </w:r>
      <w:r w:rsidR="0050596F">
        <w:rPr>
          <w:rFonts w:ascii="Times New Roman" w:eastAsia="Times New Roman" w:hAnsi="Times New Roman" w:cs="Times New Roman"/>
          <w:sz w:val="28"/>
          <w:szCs w:val="28"/>
          <w:lang w:eastAsia="ru-RU"/>
        </w:rPr>
        <w:t xml:space="preserve"> </w:t>
      </w:r>
      <w:r w:rsidR="00F730CC" w:rsidRPr="00F730CC">
        <w:rPr>
          <w:rFonts w:ascii="Times New Roman" w:eastAsia="Times New Roman" w:hAnsi="Times New Roman" w:cs="Times New Roman"/>
          <w:sz w:val="28"/>
          <w:szCs w:val="28"/>
          <w:lang w:eastAsia="ru-RU"/>
        </w:rPr>
        <w:t>г.</w:t>
      </w:r>
      <w:r w:rsidR="00797CCF">
        <w:rPr>
          <w:rFonts w:ascii="Times New Roman" w:eastAsia="Times New Roman" w:hAnsi="Times New Roman" w:cs="Times New Roman"/>
          <w:sz w:val="28"/>
          <w:szCs w:val="28"/>
          <w:lang w:eastAsia="ru-RU"/>
        </w:rPr>
        <w:t xml:space="preserve"> </w:t>
      </w:r>
      <w:r w:rsidR="00F730CC" w:rsidRPr="00F730CC">
        <w:rPr>
          <w:rFonts w:ascii="Times New Roman" w:eastAsia="Times New Roman" w:hAnsi="Times New Roman" w:cs="Times New Roman"/>
          <w:sz w:val="28"/>
          <w:szCs w:val="28"/>
          <w:lang w:eastAsia="ru-RU"/>
        </w:rPr>
        <w:t xml:space="preserve">- 9). </w:t>
      </w:r>
    </w:p>
    <w:p w:rsidR="00F730CC" w:rsidRPr="00F730CC" w:rsidRDefault="00DD710F" w:rsidP="00F730CC">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F730CC" w:rsidRPr="00F730CC">
        <w:rPr>
          <w:rFonts w:ascii="Times New Roman" w:eastAsia="Times New Roman" w:hAnsi="Times New Roman" w:cs="Times New Roman"/>
          <w:sz w:val="28"/>
          <w:szCs w:val="28"/>
          <w:lang w:eastAsia="ru-RU"/>
        </w:rPr>
        <w:t>Крайне важное значение приобретают своевременное выявление и постановка на учет неблагополучных семей, несовершеннолетних, оказавшихся в трудной жизненной ситуации, совершивших правонарушения, их социальная поддержка и принятие мер по нормализации обстановки, а так же защита законных интересов несовершеннолетних.</w:t>
      </w:r>
    </w:p>
    <w:p w:rsidR="00F730CC" w:rsidRPr="00F730CC" w:rsidRDefault="00743AC0" w:rsidP="00F730CC">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F730CC" w:rsidRPr="00F730CC">
        <w:rPr>
          <w:rFonts w:ascii="Times New Roman" w:eastAsia="Times New Roman" w:hAnsi="Times New Roman" w:cs="Times New Roman"/>
          <w:sz w:val="28"/>
          <w:szCs w:val="28"/>
          <w:lang w:eastAsia="ru-RU"/>
        </w:rPr>
        <w:t xml:space="preserve">Отмечая снижение подростковой преступности, нельзя не отметить положительную динамику основных показателей преступности несовершеннолетних, таких как: </w:t>
      </w:r>
    </w:p>
    <w:p w:rsidR="00F730CC" w:rsidRPr="00F730CC" w:rsidRDefault="00F16180" w:rsidP="00F730CC">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F730CC" w:rsidRPr="00F730CC">
        <w:rPr>
          <w:rFonts w:ascii="Times New Roman" w:eastAsia="Times New Roman" w:hAnsi="Times New Roman" w:cs="Times New Roman"/>
          <w:sz w:val="28"/>
          <w:szCs w:val="28"/>
          <w:lang w:eastAsia="ru-RU"/>
        </w:rPr>
        <w:t>- отсутствие в 2018 году преступлений совершенных несовершеннолетними, находящимися в состоянии опьянения;</w:t>
      </w:r>
    </w:p>
    <w:p w:rsidR="00F730CC" w:rsidRPr="00F730CC" w:rsidRDefault="00F16180" w:rsidP="00F730CC">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F730CC" w:rsidRPr="00F730CC">
        <w:rPr>
          <w:rFonts w:ascii="Times New Roman" w:eastAsia="Times New Roman" w:hAnsi="Times New Roman" w:cs="Times New Roman"/>
          <w:sz w:val="28"/>
          <w:szCs w:val="28"/>
          <w:lang w:eastAsia="ru-RU"/>
        </w:rPr>
        <w:t xml:space="preserve">- отсутствие </w:t>
      </w:r>
      <w:r w:rsidR="00A70760" w:rsidRPr="00F730CC">
        <w:rPr>
          <w:rFonts w:ascii="Times New Roman" w:eastAsia="Times New Roman" w:hAnsi="Times New Roman" w:cs="Times New Roman"/>
          <w:sz w:val="28"/>
          <w:szCs w:val="28"/>
          <w:lang w:eastAsia="ru-RU"/>
        </w:rPr>
        <w:t>преступлений,</w:t>
      </w:r>
      <w:r w:rsidR="00F730CC" w:rsidRPr="00F730CC">
        <w:rPr>
          <w:rFonts w:ascii="Times New Roman" w:eastAsia="Times New Roman" w:hAnsi="Times New Roman" w:cs="Times New Roman"/>
          <w:sz w:val="28"/>
          <w:szCs w:val="28"/>
          <w:lang w:eastAsia="ru-RU"/>
        </w:rPr>
        <w:t xml:space="preserve"> совершенных ранее судимыми подростками.</w:t>
      </w:r>
    </w:p>
    <w:p w:rsidR="00F730CC" w:rsidRPr="00F730CC" w:rsidRDefault="00A70760" w:rsidP="00F730CC">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F730CC" w:rsidRPr="00F730CC">
        <w:rPr>
          <w:rFonts w:ascii="Times New Roman" w:eastAsia="Times New Roman" w:hAnsi="Times New Roman" w:cs="Times New Roman"/>
          <w:sz w:val="28"/>
          <w:szCs w:val="28"/>
          <w:lang w:eastAsia="ru-RU"/>
        </w:rPr>
        <w:t>Сократилось количество преступлений, совершенных в отношении несовершеннолетних: с 82 – в 2016 году, до 72 – в 2017 году и 50 в 2018 году.</w:t>
      </w:r>
    </w:p>
    <w:p w:rsidR="00830EFA" w:rsidRPr="00F730CC" w:rsidRDefault="00A70760" w:rsidP="00F730CC">
      <w:pPr>
        <w:shd w:val="clear" w:color="auto" w:fill="FFFFFF"/>
        <w:tabs>
          <w:tab w:val="left" w:pos="709"/>
        </w:tabs>
        <w:spacing w:after="0" w:line="240" w:lineRule="auto"/>
        <w:jc w:val="both"/>
        <w:outlineLvl w:val="0"/>
        <w:rPr>
          <w:rFonts w:ascii="Times New Roman" w:eastAsia="Times New Roman" w:hAnsi="Times New Roman" w:cs="Times New Roman"/>
          <w:b/>
          <w:sz w:val="28"/>
          <w:szCs w:val="28"/>
          <w:highlight w:val="yellow"/>
          <w:lang w:eastAsia="ru-RU"/>
        </w:rPr>
      </w:pPr>
      <w:r>
        <w:rPr>
          <w:rFonts w:ascii="Times New Roman" w:eastAsia="Times New Roman" w:hAnsi="Times New Roman" w:cs="Times New Roman"/>
          <w:sz w:val="28"/>
          <w:szCs w:val="28"/>
          <w:lang w:eastAsia="ru-RU"/>
        </w:rPr>
        <w:tab/>
      </w:r>
      <w:r w:rsidR="00F730CC" w:rsidRPr="00F730CC">
        <w:rPr>
          <w:rFonts w:ascii="Times New Roman" w:eastAsia="Times New Roman" w:hAnsi="Times New Roman" w:cs="Times New Roman"/>
          <w:sz w:val="28"/>
          <w:szCs w:val="28"/>
          <w:lang w:eastAsia="ru-RU"/>
        </w:rPr>
        <w:t>Вместе со снижением подростковой преступности в 2018 году отмечается снижение количества общественно опасных деяний, совершенных несовершеннолетними, не достигшими возраста привлечения к уголовной ответственности.</w:t>
      </w:r>
    </w:p>
    <w:p w:rsidR="0050596F" w:rsidRDefault="0050596F" w:rsidP="0050596F">
      <w:pPr>
        <w:shd w:val="clear" w:color="auto" w:fill="FFFFFF"/>
        <w:tabs>
          <w:tab w:val="left" w:pos="709"/>
        </w:tabs>
        <w:spacing w:after="0" w:line="240" w:lineRule="auto"/>
        <w:outlineLvl w:val="0"/>
        <w:rPr>
          <w:rFonts w:ascii="Times New Roman" w:hAnsi="Times New Roman" w:cs="Times New Roman"/>
          <w:b/>
          <w:i/>
          <w:sz w:val="28"/>
          <w:szCs w:val="28"/>
        </w:rPr>
      </w:pPr>
      <w:r>
        <w:rPr>
          <w:rFonts w:ascii="Times New Roman" w:hAnsi="Times New Roman" w:cs="Times New Roman"/>
          <w:b/>
          <w:i/>
          <w:sz w:val="28"/>
          <w:szCs w:val="28"/>
        </w:rPr>
        <w:tab/>
      </w:r>
    </w:p>
    <w:p w:rsidR="00804610" w:rsidRDefault="0050596F" w:rsidP="0050596F">
      <w:pPr>
        <w:shd w:val="clear" w:color="auto" w:fill="FFFFFF"/>
        <w:tabs>
          <w:tab w:val="left" w:pos="709"/>
        </w:tabs>
        <w:spacing w:after="0" w:line="240" w:lineRule="auto"/>
        <w:outlineLvl w:val="0"/>
        <w:rPr>
          <w:rFonts w:ascii="Times New Roman" w:hAnsi="Times New Roman" w:cs="Times New Roman"/>
          <w:b/>
          <w:i/>
          <w:sz w:val="28"/>
          <w:szCs w:val="28"/>
        </w:rPr>
      </w:pPr>
      <w:r>
        <w:rPr>
          <w:rFonts w:ascii="Times New Roman" w:hAnsi="Times New Roman" w:cs="Times New Roman"/>
          <w:b/>
          <w:i/>
          <w:sz w:val="28"/>
          <w:szCs w:val="28"/>
        </w:rPr>
        <w:tab/>
      </w:r>
      <w:r w:rsidR="00BC7D69" w:rsidRPr="0050596F">
        <w:rPr>
          <w:rFonts w:ascii="Times New Roman" w:hAnsi="Times New Roman" w:cs="Times New Roman"/>
          <w:b/>
          <w:i/>
          <w:sz w:val="28"/>
          <w:szCs w:val="28"/>
        </w:rPr>
        <w:t>3.2. Отдел по делам архивов</w:t>
      </w:r>
    </w:p>
    <w:p w:rsidR="00D040E4" w:rsidRPr="00D040E4" w:rsidRDefault="0050596F" w:rsidP="0050596F">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hAnsi="Times New Roman" w:cs="Times New Roman"/>
          <w:b/>
          <w:i/>
          <w:sz w:val="28"/>
          <w:szCs w:val="28"/>
        </w:rPr>
        <w:tab/>
      </w:r>
      <w:r w:rsidR="00D040E4" w:rsidRPr="00D040E4">
        <w:rPr>
          <w:rFonts w:ascii="Times New Roman" w:eastAsia="Times New Roman" w:hAnsi="Times New Roman" w:cs="Times New Roman"/>
          <w:sz w:val="28"/>
          <w:szCs w:val="28"/>
          <w:lang w:eastAsia="ru-RU"/>
        </w:rPr>
        <w:t>В</w:t>
      </w:r>
      <w:r w:rsidR="006F7E2E">
        <w:rPr>
          <w:rFonts w:ascii="Times New Roman" w:eastAsia="Times New Roman" w:hAnsi="Times New Roman" w:cs="Times New Roman"/>
          <w:sz w:val="28"/>
          <w:szCs w:val="28"/>
          <w:lang w:eastAsia="ru-RU"/>
        </w:rPr>
        <w:t xml:space="preserve"> 2018 году </w:t>
      </w:r>
      <w:r w:rsidR="00D040E4" w:rsidRPr="00D040E4">
        <w:rPr>
          <w:rFonts w:ascii="Times New Roman" w:eastAsia="Times New Roman" w:hAnsi="Times New Roman" w:cs="Times New Roman"/>
          <w:sz w:val="28"/>
          <w:szCs w:val="28"/>
          <w:lang w:eastAsia="ru-RU"/>
        </w:rPr>
        <w:t xml:space="preserve">было проведено 1 торжественное мероприятие, посвященное 100-летию Архивной службы России. Торжественное мероприятие, посвященное 100-летию Архивной службы России было проведено в день юбилея, 01.06.2018, в помещении городского архива. На мероприятии присутствовали почетные архивосдатчики отдела, руководители из администрации города Нефтеюганска и представители источников комплектования отдела. </w:t>
      </w:r>
    </w:p>
    <w:p w:rsidR="00D040E4" w:rsidRPr="00D040E4" w:rsidRDefault="00D040E4" w:rsidP="0050596F">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В 2018 году архив города Нефтеюганска принял активное участие в акции</w:t>
      </w:r>
      <w:r w:rsidR="00306612">
        <w:rPr>
          <w:rFonts w:ascii="Times New Roman" w:eastAsia="Times New Roman" w:hAnsi="Times New Roman" w:cs="Times New Roman"/>
          <w:sz w:val="28"/>
          <w:szCs w:val="28"/>
          <w:lang w:eastAsia="ru-RU"/>
        </w:rPr>
        <w:t xml:space="preserve"> </w:t>
      </w:r>
      <w:r w:rsidRPr="00D040E4">
        <w:rPr>
          <w:rFonts w:ascii="Times New Roman" w:eastAsia="Times New Roman" w:hAnsi="Times New Roman" w:cs="Times New Roman"/>
          <w:sz w:val="28"/>
          <w:szCs w:val="28"/>
          <w:lang w:eastAsia="ru-RU"/>
        </w:rPr>
        <w:t>КУ «Государственный архив Югры»: «Возвращение в историю, Роль комсомола в жизни страны, округа, города, семьи», посвященной 100-летию образования Всесоюзного ленинского коммунистического союза молодежи (ВЛКСМ). Благодаря организационным мероприятиям архивистов города комсомольские активисты Нефтеюганска были представлены в акции во всех номинация</w:t>
      </w:r>
      <w:r w:rsidR="00AA099A">
        <w:rPr>
          <w:rFonts w:ascii="Times New Roman" w:eastAsia="Times New Roman" w:hAnsi="Times New Roman" w:cs="Times New Roman"/>
          <w:sz w:val="28"/>
          <w:szCs w:val="28"/>
          <w:lang w:eastAsia="ru-RU"/>
        </w:rPr>
        <w:t xml:space="preserve">х: «Исследовательская работа», </w:t>
      </w:r>
      <w:r w:rsidRPr="00D040E4">
        <w:rPr>
          <w:rFonts w:ascii="Times New Roman" w:eastAsia="Times New Roman" w:hAnsi="Times New Roman" w:cs="Times New Roman"/>
          <w:sz w:val="28"/>
          <w:szCs w:val="28"/>
          <w:lang w:eastAsia="ru-RU"/>
        </w:rPr>
        <w:t>«Архивный документ», «Фотографии из семейных архивов». В результате участия в акции победители были награждены почетными грамотами</w:t>
      </w:r>
      <w:r w:rsidR="00AA099A">
        <w:rPr>
          <w:rFonts w:ascii="Times New Roman" w:eastAsia="Times New Roman" w:hAnsi="Times New Roman" w:cs="Times New Roman"/>
          <w:sz w:val="28"/>
          <w:szCs w:val="28"/>
          <w:lang w:eastAsia="ru-RU"/>
        </w:rPr>
        <w:t>.</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 xml:space="preserve">Обеспечение открытости деятельности архива проводится путем размещения информации о деятельности отдела в социальных </w:t>
      </w:r>
      <w:r w:rsidR="00AA099A" w:rsidRPr="00D040E4">
        <w:rPr>
          <w:rFonts w:ascii="Times New Roman" w:eastAsia="Times New Roman" w:hAnsi="Times New Roman" w:cs="Times New Roman"/>
          <w:sz w:val="28"/>
          <w:szCs w:val="28"/>
          <w:lang w:eastAsia="ru-RU"/>
        </w:rPr>
        <w:t>сетях и на</w:t>
      </w:r>
      <w:r w:rsidRPr="00D040E4">
        <w:rPr>
          <w:rFonts w:ascii="Times New Roman" w:eastAsia="Times New Roman" w:hAnsi="Times New Roman" w:cs="Times New Roman"/>
          <w:sz w:val="28"/>
          <w:szCs w:val="28"/>
          <w:lang w:eastAsia="ru-RU"/>
        </w:rPr>
        <w:t xml:space="preserve"> официальном сайте органов местного самоуправления города Нефтеюганска размещена страница «Городской архив», которая содержит информацию по обращениям граждан, статистическую информацию,</w:t>
      </w:r>
      <w:r w:rsidR="00AA099A">
        <w:rPr>
          <w:rFonts w:ascii="Times New Roman" w:eastAsia="Times New Roman" w:hAnsi="Times New Roman" w:cs="Times New Roman"/>
          <w:sz w:val="28"/>
          <w:szCs w:val="28"/>
          <w:lang w:eastAsia="ru-RU"/>
        </w:rPr>
        <w:t xml:space="preserve"> справочный и другие материалы.</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В целях улучшения физического состояния документов в отчетном году:</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 xml:space="preserve">-подшито </w:t>
      </w:r>
      <w:r w:rsidR="00AA099A">
        <w:rPr>
          <w:rFonts w:ascii="Times New Roman" w:eastAsia="Times New Roman" w:hAnsi="Times New Roman" w:cs="Times New Roman"/>
          <w:sz w:val="28"/>
          <w:szCs w:val="28"/>
          <w:lang w:eastAsia="ru-RU"/>
        </w:rPr>
        <w:t>–</w:t>
      </w:r>
      <w:r w:rsidRPr="00D040E4">
        <w:rPr>
          <w:rFonts w:ascii="Times New Roman" w:eastAsia="Times New Roman" w:hAnsi="Times New Roman" w:cs="Times New Roman"/>
          <w:sz w:val="28"/>
          <w:szCs w:val="28"/>
          <w:lang w:eastAsia="ru-RU"/>
        </w:rPr>
        <w:t xml:space="preserve"> 159</w:t>
      </w:r>
      <w:r w:rsidR="00AA099A">
        <w:rPr>
          <w:rFonts w:ascii="Times New Roman" w:eastAsia="Times New Roman" w:hAnsi="Times New Roman" w:cs="Times New Roman"/>
          <w:sz w:val="28"/>
          <w:szCs w:val="28"/>
          <w:lang w:eastAsia="ru-RU"/>
        </w:rPr>
        <w:t>;</w:t>
      </w:r>
      <w:r w:rsidRPr="00D040E4">
        <w:rPr>
          <w:rFonts w:ascii="Times New Roman" w:eastAsia="Times New Roman" w:hAnsi="Times New Roman" w:cs="Times New Roman"/>
          <w:sz w:val="28"/>
          <w:szCs w:val="28"/>
          <w:lang w:eastAsia="ru-RU"/>
        </w:rPr>
        <w:t xml:space="preserve"> </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-переплетено – 159</w:t>
      </w:r>
      <w:r w:rsidR="00AA099A">
        <w:rPr>
          <w:rFonts w:ascii="Times New Roman" w:eastAsia="Times New Roman" w:hAnsi="Times New Roman" w:cs="Times New Roman"/>
          <w:sz w:val="28"/>
          <w:szCs w:val="28"/>
          <w:lang w:eastAsia="ru-RU"/>
        </w:rPr>
        <w:t>;</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-закартанировано –</w:t>
      </w:r>
      <w:r w:rsidR="00797CCF">
        <w:rPr>
          <w:rFonts w:ascii="Times New Roman" w:eastAsia="Times New Roman" w:hAnsi="Times New Roman" w:cs="Times New Roman"/>
          <w:sz w:val="28"/>
          <w:szCs w:val="28"/>
          <w:lang w:eastAsia="ru-RU"/>
        </w:rPr>
        <w:t xml:space="preserve"> </w:t>
      </w:r>
      <w:r w:rsidRPr="00D040E4">
        <w:rPr>
          <w:rFonts w:ascii="Times New Roman" w:eastAsia="Times New Roman" w:hAnsi="Times New Roman" w:cs="Times New Roman"/>
          <w:sz w:val="28"/>
          <w:szCs w:val="28"/>
          <w:lang w:eastAsia="ru-RU"/>
        </w:rPr>
        <w:t>6</w:t>
      </w:r>
      <w:r w:rsidR="00AA099A">
        <w:rPr>
          <w:rFonts w:ascii="Times New Roman" w:eastAsia="Times New Roman" w:hAnsi="Times New Roman" w:cs="Times New Roman"/>
          <w:sz w:val="28"/>
          <w:szCs w:val="28"/>
          <w:lang w:eastAsia="ru-RU"/>
        </w:rPr>
        <w:t xml:space="preserve"> </w:t>
      </w:r>
      <w:r w:rsidRPr="00D040E4">
        <w:rPr>
          <w:rFonts w:ascii="Times New Roman" w:eastAsia="Times New Roman" w:hAnsi="Times New Roman" w:cs="Times New Roman"/>
          <w:sz w:val="28"/>
          <w:szCs w:val="28"/>
          <w:lang w:eastAsia="ru-RU"/>
        </w:rPr>
        <w:t>674 ед</w:t>
      </w:r>
      <w:r w:rsidR="00797CCF">
        <w:rPr>
          <w:rFonts w:ascii="Times New Roman" w:eastAsia="Times New Roman" w:hAnsi="Times New Roman" w:cs="Times New Roman"/>
          <w:sz w:val="28"/>
          <w:szCs w:val="28"/>
          <w:lang w:eastAsia="ru-RU"/>
        </w:rPr>
        <w:t xml:space="preserve">иниц </w:t>
      </w:r>
      <w:r w:rsidRPr="00D040E4">
        <w:rPr>
          <w:rFonts w:ascii="Times New Roman" w:eastAsia="Times New Roman" w:hAnsi="Times New Roman" w:cs="Times New Roman"/>
          <w:sz w:val="28"/>
          <w:szCs w:val="28"/>
          <w:lang w:eastAsia="ru-RU"/>
        </w:rPr>
        <w:t>хр</w:t>
      </w:r>
      <w:r w:rsidR="00797CCF">
        <w:rPr>
          <w:rFonts w:ascii="Times New Roman" w:eastAsia="Times New Roman" w:hAnsi="Times New Roman" w:cs="Times New Roman"/>
          <w:sz w:val="28"/>
          <w:szCs w:val="28"/>
          <w:lang w:eastAsia="ru-RU"/>
        </w:rPr>
        <w:t>анения</w:t>
      </w:r>
      <w:r w:rsidRPr="00D040E4">
        <w:rPr>
          <w:rFonts w:ascii="Times New Roman" w:eastAsia="Times New Roman" w:hAnsi="Times New Roman" w:cs="Times New Roman"/>
          <w:sz w:val="28"/>
          <w:szCs w:val="28"/>
          <w:lang w:eastAsia="ru-RU"/>
        </w:rPr>
        <w:t>, из них в том числе 450 относящихся к государственной собственности Ханты-Мансийского автономного округа – Югры</w:t>
      </w:r>
      <w:r w:rsidR="00AA099A">
        <w:rPr>
          <w:rFonts w:ascii="Times New Roman" w:eastAsia="Times New Roman" w:hAnsi="Times New Roman" w:cs="Times New Roman"/>
          <w:sz w:val="28"/>
          <w:szCs w:val="28"/>
          <w:lang w:eastAsia="ru-RU"/>
        </w:rPr>
        <w:t>.</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За 2018 год было оцифровано 48 единиц хранения управленческой документации фонда №1 «Нефтеюганский городской Совет и его исполнительный комитет» (4308 листов) и 48 единиц хранения документов личного происхождения фондов: №№ 64 (опись № 35), 72 (опись № 4), 205 (описи №№ 1,2) (329 листов</w:t>
      </w:r>
      <w:r w:rsidR="00AA099A" w:rsidRPr="00D040E4">
        <w:rPr>
          <w:rFonts w:ascii="Times New Roman" w:eastAsia="Times New Roman" w:hAnsi="Times New Roman" w:cs="Times New Roman"/>
          <w:sz w:val="28"/>
          <w:szCs w:val="28"/>
          <w:lang w:eastAsia="ru-RU"/>
        </w:rPr>
        <w:t>), 205</w:t>
      </w:r>
      <w:r w:rsidRPr="00D040E4">
        <w:rPr>
          <w:rFonts w:ascii="Times New Roman" w:eastAsia="Times New Roman" w:hAnsi="Times New Roman" w:cs="Times New Roman"/>
          <w:sz w:val="28"/>
          <w:szCs w:val="28"/>
          <w:lang w:eastAsia="ru-RU"/>
        </w:rPr>
        <w:t xml:space="preserve"> единиц хранения фотодокументов. </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 xml:space="preserve">За 2018 год исследователям в читальном зале было выдано 977 дел. </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 xml:space="preserve">Читальный зал исследователи посетили 32 раза, из них 8 – работников пенсионного фонда и 13 человек по изучению документов архива. Для подготовки инициативных информирований, статей, выставок сотрудникам отдела было выдано 529 дел и 1312 фотодокумента. За своевременным возвратом документов в архивохранилище ведётся строгий контроль. </w:t>
      </w:r>
    </w:p>
    <w:p w:rsidR="00D040E4" w:rsidRPr="00D040E4" w:rsidRDefault="00E211FD"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Автоматизированные</w:t>
      </w:r>
      <w:r w:rsidR="00D040E4" w:rsidRPr="00D040E4">
        <w:rPr>
          <w:rFonts w:ascii="Times New Roman" w:eastAsia="Times New Roman" w:hAnsi="Times New Roman" w:cs="Times New Roman"/>
          <w:sz w:val="28"/>
          <w:szCs w:val="28"/>
          <w:lang w:eastAsia="ru-RU"/>
        </w:rPr>
        <w:t xml:space="preserve"> системы гос.</w:t>
      </w:r>
      <w:r>
        <w:rPr>
          <w:rFonts w:ascii="Times New Roman" w:eastAsia="Times New Roman" w:hAnsi="Times New Roman" w:cs="Times New Roman"/>
          <w:sz w:val="28"/>
          <w:szCs w:val="28"/>
          <w:lang w:eastAsia="ru-RU"/>
        </w:rPr>
        <w:t xml:space="preserve"> </w:t>
      </w:r>
      <w:r w:rsidR="00D040E4" w:rsidRPr="00D040E4">
        <w:rPr>
          <w:rFonts w:ascii="Times New Roman" w:eastAsia="Times New Roman" w:hAnsi="Times New Roman" w:cs="Times New Roman"/>
          <w:sz w:val="28"/>
          <w:szCs w:val="28"/>
          <w:lang w:eastAsia="ru-RU"/>
        </w:rPr>
        <w:t xml:space="preserve">учета отражены </w:t>
      </w:r>
      <w:r w:rsidR="000B73DA" w:rsidRPr="00D040E4">
        <w:rPr>
          <w:rFonts w:ascii="Times New Roman" w:eastAsia="Times New Roman" w:hAnsi="Times New Roman" w:cs="Times New Roman"/>
          <w:sz w:val="28"/>
          <w:szCs w:val="28"/>
          <w:lang w:eastAsia="ru-RU"/>
        </w:rPr>
        <w:t>в архивных</w:t>
      </w:r>
      <w:r w:rsidR="00D040E4" w:rsidRPr="00D040E4">
        <w:rPr>
          <w:rFonts w:ascii="Times New Roman" w:eastAsia="Times New Roman" w:hAnsi="Times New Roman" w:cs="Times New Roman"/>
          <w:sz w:val="28"/>
          <w:szCs w:val="28"/>
          <w:lang w:eastAsia="ru-RU"/>
        </w:rPr>
        <w:t xml:space="preserve"> программных комплексах:</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-«Архивный фонд» - вводятся изменённые данные;</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-«Фотокатолог» -  проводится пополнение;</w:t>
      </w:r>
    </w:p>
    <w:p w:rsidR="00D040E4" w:rsidRPr="00D040E4" w:rsidRDefault="00D040E4" w:rsidP="00426F78">
      <w:pPr>
        <w:spacing w:after="0" w:line="240" w:lineRule="auto"/>
        <w:ind w:firstLine="708"/>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-«Организации – источники комплектования архивов» - обновляются данные, вносятся дополнения;</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-«Учет обращений граждан и организаций» - организована и проводится работа в текущем режиме;</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-«Местонахождение документов по личному составу» - проводится пополнение и внедряется в работу.</w:t>
      </w:r>
    </w:p>
    <w:p w:rsidR="00D040E4" w:rsidRPr="00D040E4" w:rsidRDefault="00B021EF" w:rsidP="00426F78">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2018 году б</w:t>
      </w:r>
      <w:r w:rsidR="00D040E4" w:rsidRPr="00D040E4">
        <w:rPr>
          <w:rFonts w:ascii="Times New Roman" w:eastAsia="Times New Roman" w:hAnsi="Times New Roman" w:cs="Times New Roman"/>
          <w:sz w:val="28"/>
          <w:szCs w:val="28"/>
          <w:lang w:eastAsia="ru-RU"/>
        </w:rPr>
        <w:t xml:space="preserve">ыла проведена паспортизация архивов организаций-источников комплектования на 1 декабря 2018 года, в ходе которой было определено количество дел, а также условия их хранения. </w:t>
      </w:r>
    </w:p>
    <w:p w:rsidR="00D040E4" w:rsidRPr="00D040E4" w:rsidRDefault="00C14B21"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На государственное</w:t>
      </w:r>
      <w:r w:rsidR="00D040E4" w:rsidRPr="00D040E4">
        <w:rPr>
          <w:rFonts w:ascii="Times New Roman" w:eastAsia="Times New Roman" w:hAnsi="Times New Roman" w:cs="Times New Roman"/>
          <w:sz w:val="28"/>
          <w:szCs w:val="28"/>
          <w:lang w:eastAsia="ru-RU"/>
        </w:rPr>
        <w:t xml:space="preserve"> хранение в 2018 году принято 1</w:t>
      </w:r>
      <w:r>
        <w:rPr>
          <w:rFonts w:ascii="Times New Roman" w:eastAsia="Times New Roman" w:hAnsi="Times New Roman" w:cs="Times New Roman"/>
          <w:sz w:val="28"/>
          <w:szCs w:val="28"/>
          <w:lang w:eastAsia="ru-RU"/>
        </w:rPr>
        <w:t xml:space="preserve"> </w:t>
      </w:r>
      <w:r w:rsidR="00D040E4" w:rsidRPr="00D040E4">
        <w:rPr>
          <w:rFonts w:ascii="Times New Roman" w:eastAsia="Times New Roman" w:hAnsi="Times New Roman" w:cs="Times New Roman"/>
          <w:sz w:val="28"/>
          <w:szCs w:val="28"/>
          <w:lang w:eastAsia="ru-RU"/>
        </w:rPr>
        <w:t>196 дел документов постоянного хранения, в том числе:</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-управленческой документации – 1</w:t>
      </w:r>
      <w:r w:rsidR="00C14B21">
        <w:rPr>
          <w:rFonts w:ascii="Times New Roman" w:eastAsia="Times New Roman" w:hAnsi="Times New Roman" w:cs="Times New Roman"/>
          <w:sz w:val="28"/>
          <w:szCs w:val="28"/>
          <w:lang w:eastAsia="ru-RU"/>
        </w:rPr>
        <w:t xml:space="preserve"> </w:t>
      </w:r>
      <w:r w:rsidRPr="00D040E4">
        <w:rPr>
          <w:rFonts w:ascii="Times New Roman" w:eastAsia="Times New Roman" w:hAnsi="Times New Roman" w:cs="Times New Roman"/>
          <w:sz w:val="28"/>
          <w:szCs w:val="28"/>
          <w:lang w:eastAsia="ru-RU"/>
        </w:rPr>
        <w:t xml:space="preserve">169 </w:t>
      </w:r>
      <w:r w:rsidR="00797CCF" w:rsidRPr="00D040E4">
        <w:rPr>
          <w:rFonts w:ascii="Times New Roman" w:eastAsia="Times New Roman" w:hAnsi="Times New Roman" w:cs="Times New Roman"/>
          <w:sz w:val="28"/>
          <w:szCs w:val="28"/>
          <w:lang w:eastAsia="ru-RU"/>
        </w:rPr>
        <w:t>единиц хранения</w:t>
      </w:r>
      <w:r w:rsidR="00797CCF">
        <w:rPr>
          <w:rFonts w:ascii="Times New Roman" w:eastAsia="Times New Roman" w:hAnsi="Times New Roman" w:cs="Times New Roman"/>
          <w:sz w:val="28"/>
          <w:szCs w:val="28"/>
          <w:lang w:eastAsia="ru-RU"/>
        </w:rPr>
        <w:t>,</w:t>
      </w:r>
      <w:r w:rsidR="00797CCF" w:rsidRPr="00D040E4">
        <w:rPr>
          <w:rFonts w:ascii="Times New Roman" w:eastAsia="Times New Roman" w:hAnsi="Times New Roman" w:cs="Times New Roman"/>
          <w:sz w:val="28"/>
          <w:szCs w:val="28"/>
          <w:lang w:eastAsia="ru-RU"/>
        </w:rPr>
        <w:t xml:space="preserve"> </w:t>
      </w:r>
      <w:r w:rsidRPr="00D040E4">
        <w:rPr>
          <w:rFonts w:ascii="Times New Roman" w:eastAsia="Times New Roman" w:hAnsi="Times New Roman" w:cs="Times New Roman"/>
          <w:sz w:val="28"/>
          <w:szCs w:val="28"/>
          <w:lang w:eastAsia="ru-RU"/>
        </w:rPr>
        <w:t xml:space="preserve">из них 245 </w:t>
      </w:r>
      <w:r w:rsidR="00797CCF" w:rsidRPr="00D040E4">
        <w:rPr>
          <w:rFonts w:ascii="Times New Roman" w:eastAsia="Times New Roman" w:hAnsi="Times New Roman" w:cs="Times New Roman"/>
          <w:sz w:val="28"/>
          <w:szCs w:val="28"/>
          <w:lang w:eastAsia="ru-RU"/>
        </w:rPr>
        <w:t>единиц хранения</w:t>
      </w:r>
      <w:r w:rsidRPr="00D040E4">
        <w:rPr>
          <w:rFonts w:ascii="Times New Roman" w:eastAsia="Times New Roman" w:hAnsi="Times New Roman" w:cs="Times New Roman"/>
          <w:sz w:val="28"/>
          <w:szCs w:val="28"/>
          <w:lang w:eastAsia="ru-RU"/>
        </w:rPr>
        <w:t xml:space="preserve">, относящиеся к государственной собственности Ханты-Мансийского автономного округа - Югры; </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 xml:space="preserve">-личного происхождения – 27 </w:t>
      </w:r>
      <w:r w:rsidR="00797CCF" w:rsidRPr="00D040E4">
        <w:rPr>
          <w:rFonts w:ascii="Times New Roman" w:eastAsia="Times New Roman" w:hAnsi="Times New Roman" w:cs="Times New Roman"/>
          <w:sz w:val="28"/>
          <w:szCs w:val="28"/>
          <w:lang w:eastAsia="ru-RU"/>
        </w:rPr>
        <w:t>единиц хранения</w:t>
      </w:r>
      <w:r w:rsidRPr="00D040E4">
        <w:rPr>
          <w:rFonts w:ascii="Times New Roman" w:eastAsia="Times New Roman" w:hAnsi="Times New Roman" w:cs="Times New Roman"/>
          <w:sz w:val="28"/>
          <w:szCs w:val="28"/>
          <w:lang w:eastAsia="ru-RU"/>
        </w:rPr>
        <w:t>, 129 документов;</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 xml:space="preserve">-205 </w:t>
      </w:r>
      <w:r w:rsidR="00797CCF" w:rsidRPr="00D040E4">
        <w:rPr>
          <w:rFonts w:ascii="Times New Roman" w:eastAsia="Times New Roman" w:hAnsi="Times New Roman" w:cs="Times New Roman"/>
          <w:sz w:val="28"/>
          <w:szCs w:val="28"/>
          <w:lang w:eastAsia="ru-RU"/>
        </w:rPr>
        <w:t xml:space="preserve">единиц хранения </w:t>
      </w:r>
      <w:r w:rsidRPr="00D040E4">
        <w:rPr>
          <w:rFonts w:ascii="Times New Roman" w:eastAsia="Times New Roman" w:hAnsi="Times New Roman" w:cs="Times New Roman"/>
          <w:sz w:val="28"/>
          <w:szCs w:val="28"/>
          <w:lang w:eastAsia="ru-RU"/>
        </w:rPr>
        <w:t xml:space="preserve">фотодокументов, в том числе личного происхождения – 13 </w:t>
      </w:r>
      <w:r w:rsidR="00797CCF" w:rsidRPr="00D040E4">
        <w:rPr>
          <w:rFonts w:ascii="Times New Roman" w:eastAsia="Times New Roman" w:hAnsi="Times New Roman" w:cs="Times New Roman"/>
          <w:sz w:val="28"/>
          <w:szCs w:val="28"/>
          <w:lang w:eastAsia="ru-RU"/>
        </w:rPr>
        <w:t>единиц хранения</w:t>
      </w:r>
      <w:r w:rsidRPr="00D040E4">
        <w:rPr>
          <w:rFonts w:ascii="Times New Roman" w:eastAsia="Times New Roman" w:hAnsi="Times New Roman" w:cs="Times New Roman"/>
          <w:sz w:val="28"/>
          <w:szCs w:val="28"/>
          <w:lang w:eastAsia="ru-RU"/>
        </w:rPr>
        <w:t>.</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 xml:space="preserve">В 2018 году в связи с ликвидацией были приняты в </w:t>
      </w:r>
      <w:r w:rsidR="0095169C" w:rsidRPr="00D040E4">
        <w:rPr>
          <w:rFonts w:ascii="Times New Roman" w:eastAsia="Times New Roman" w:hAnsi="Times New Roman" w:cs="Times New Roman"/>
          <w:sz w:val="28"/>
          <w:szCs w:val="28"/>
          <w:lang w:eastAsia="ru-RU"/>
        </w:rPr>
        <w:t>архив по</w:t>
      </w:r>
      <w:r w:rsidRPr="00D040E4">
        <w:rPr>
          <w:rFonts w:ascii="Times New Roman" w:eastAsia="Times New Roman" w:hAnsi="Times New Roman" w:cs="Times New Roman"/>
          <w:sz w:val="28"/>
          <w:szCs w:val="28"/>
          <w:lang w:eastAsia="ru-RU"/>
        </w:rPr>
        <w:t xml:space="preserve"> личному </w:t>
      </w:r>
      <w:r w:rsidR="0095169C" w:rsidRPr="00D040E4">
        <w:rPr>
          <w:rFonts w:ascii="Times New Roman" w:eastAsia="Times New Roman" w:hAnsi="Times New Roman" w:cs="Times New Roman"/>
          <w:sz w:val="28"/>
          <w:szCs w:val="28"/>
          <w:lang w:eastAsia="ru-RU"/>
        </w:rPr>
        <w:t>составу 360</w:t>
      </w:r>
      <w:r w:rsidRPr="00D040E4">
        <w:rPr>
          <w:rFonts w:ascii="Times New Roman" w:eastAsia="Times New Roman" w:hAnsi="Times New Roman" w:cs="Times New Roman"/>
          <w:sz w:val="28"/>
          <w:szCs w:val="28"/>
          <w:lang w:eastAsia="ru-RU"/>
        </w:rPr>
        <w:t xml:space="preserve"> </w:t>
      </w:r>
      <w:r w:rsidR="0095169C" w:rsidRPr="00D040E4">
        <w:rPr>
          <w:rFonts w:ascii="Times New Roman" w:eastAsia="Times New Roman" w:hAnsi="Times New Roman" w:cs="Times New Roman"/>
          <w:sz w:val="28"/>
          <w:szCs w:val="28"/>
          <w:lang w:eastAsia="ru-RU"/>
        </w:rPr>
        <w:t>дел следующих</w:t>
      </w:r>
      <w:r w:rsidRPr="00D040E4">
        <w:rPr>
          <w:rFonts w:ascii="Times New Roman" w:eastAsia="Times New Roman" w:hAnsi="Times New Roman" w:cs="Times New Roman"/>
          <w:sz w:val="28"/>
          <w:szCs w:val="28"/>
          <w:lang w:eastAsia="ru-RU"/>
        </w:rPr>
        <w:t xml:space="preserve"> учреждений, организаций, предприятий:</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  ООО «Городское агентство воздушных сообщений» (ООО «ГАВС»),</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 ООО «НефтеГазТрансСтрой» (ООО «НГТС»),</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 ООО «Отделочник».</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В 2018 году образован новый фонд документов личного происхождения - объединённый архивный фонд «Активисты молодежных объединений города Нефтеюганска», в который поступили на муниципальное хранение документы личного происхождения от Кладкевич Ларисы Ивановны -  комсомольской активистки управления технологического транспорта № 2 производственного объединения «Юганскнефтегаз», а также коллекция документов личного происхождения постоянного хранения, посвященная 100-летию образования Всесоюзного ленинского коммунистического союза молодежи за 1967-2008 годы, среди которых документы: комсомольская путевка Савиной Светланы Сергеевны, мандат члена VII городского отчетно-выборной комсомольской конференции, удостоверение секретаря городского комитета комсомола и удостоверения к награждению памятными наградами  Центрального Комитета ВЛКСМ Нефедовой Ольги Алексеевны, списки комсомольских лидеров и активистов города Нефтеюганска, воспоминания  комсомольских активистов города Нефтеюганска и другие архивные документы. Особо ценным поступлением является подборка исторической информации «Хроника комсомола», подготовленная и переданная на хранение специалистами городского музея.</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Утверждено описей на 1</w:t>
      </w:r>
      <w:r w:rsidR="0095169C">
        <w:rPr>
          <w:rFonts w:ascii="Times New Roman" w:eastAsia="Times New Roman" w:hAnsi="Times New Roman" w:cs="Times New Roman"/>
          <w:sz w:val="28"/>
          <w:szCs w:val="28"/>
          <w:lang w:eastAsia="ru-RU"/>
        </w:rPr>
        <w:t xml:space="preserve"> </w:t>
      </w:r>
      <w:r w:rsidRPr="00D040E4">
        <w:rPr>
          <w:rFonts w:ascii="Times New Roman" w:eastAsia="Times New Roman" w:hAnsi="Times New Roman" w:cs="Times New Roman"/>
          <w:sz w:val="28"/>
          <w:szCs w:val="28"/>
          <w:lang w:eastAsia="ru-RU"/>
        </w:rPr>
        <w:t>946 дел постоянного хранения, в том числе:</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-управленческой документации – 1</w:t>
      </w:r>
      <w:r w:rsidR="0095169C">
        <w:rPr>
          <w:rFonts w:ascii="Times New Roman" w:eastAsia="Times New Roman" w:hAnsi="Times New Roman" w:cs="Times New Roman"/>
          <w:sz w:val="28"/>
          <w:szCs w:val="28"/>
          <w:lang w:eastAsia="ru-RU"/>
        </w:rPr>
        <w:t xml:space="preserve"> </w:t>
      </w:r>
      <w:r w:rsidRPr="00D040E4">
        <w:rPr>
          <w:rFonts w:ascii="Times New Roman" w:eastAsia="Times New Roman" w:hAnsi="Times New Roman" w:cs="Times New Roman"/>
          <w:sz w:val="28"/>
          <w:szCs w:val="28"/>
          <w:lang w:eastAsia="ru-RU"/>
        </w:rPr>
        <w:t xml:space="preserve">250 </w:t>
      </w:r>
      <w:r w:rsidR="00797CCF" w:rsidRPr="00D040E4">
        <w:rPr>
          <w:rFonts w:ascii="Times New Roman" w:eastAsia="Times New Roman" w:hAnsi="Times New Roman" w:cs="Times New Roman"/>
          <w:sz w:val="28"/>
          <w:szCs w:val="28"/>
          <w:lang w:eastAsia="ru-RU"/>
        </w:rPr>
        <w:t>единиц хранения</w:t>
      </w:r>
      <w:r w:rsidRPr="00D040E4">
        <w:rPr>
          <w:rFonts w:ascii="Times New Roman" w:eastAsia="Times New Roman" w:hAnsi="Times New Roman" w:cs="Times New Roman"/>
          <w:sz w:val="28"/>
          <w:szCs w:val="28"/>
          <w:lang w:eastAsia="ru-RU"/>
        </w:rPr>
        <w:t>;</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 xml:space="preserve">-специальные документы – 361 </w:t>
      </w:r>
      <w:r w:rsidR="00797CCF" w:rsidRPr="00D040E4">
        <w:rPr>
          <w:rFonts w:ascii="Times New Roman" w:eastAsia="Times New Roman" w:hAnsi="Times New Roman" w:cs="Times New Roman"/>
          <w:sz w:val="28"/>
          <w:szCs w:val="28"/>
          <w:lang w:eastAsia="ru-RU"/>
        </w:rPr>
        <w:t>единиц хранения</w:t>
      </w:r>
      <w:r w:rsidRPr="00D040E4">
        <w:rPr>
          <w:rFonts w:ascii="Times New Roman" w:eastAsia="Times New Roman" w:hAnsi="Times New Roman" w:cs="Times New Roman"/>
          <w:sz w:val="28"/>
          <w:szCs w:val="28"/>
          <w:lang w:eastAsia="ru-RU"/>
        </w:rPr>
        <w:t>;</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 xml:space="preserve">-научно-техническая документация – 103 </w:t>
      </w:r>
      <w:r w:rsidR="00797CCF" w:rsidRPr="00D040E4">
        <w:rPr>
          <w:rFonts w:ascii="Times New Roman" w:eastAsia="Times New Roman" w:hAnsi="Times New Roman" w:cs="Times New Roman"/>
          <w:sz w:val="28"/>
          <w:szCs w:val="28"/>
          <w:lang w:eastAsia="ru-RU"/>
        </w:rPr>
        <w:t>единиц хранения</w:t>
      </w:r>
      <w:r w:rsidR="00797CCF">
        <w:rPr>
          <w:rFonts w:ascii="Times New Roman" w:eastAsia="Times New Roman" w:hAnsi="Times New Roman" w:cs="Times New Roman"/>
          <w:sz w:val="28"/>
          <w:szCs w:val="28"/>
          <w:lang w:eastAsia="ru-RU"/>
        </w:rPr>
        <w:t>.</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Среди утвержденных описей 274 дел постоянного хранения государственной собственности Ханты-Мансийс</w:t>
      </w:r>
      <w:r w:rsidR="008346FD">
        <w:rPr>
          <w:rFonts w:ascii="Times New Roman" w:eastAsia="Times New Roman" w:hAnsi="Times New Roman" w:cs="Times New Roman"/>
          <w:sz w:val="28"/>
          <w:szCs w:val="28"/>
          <w:lang w:eastAsia="ru-RU"/>
        </w:rPr>
        <w:t>кого автономного округа – Югры,</w:t>
      </w:r>
      <w:r w:rsidRPr="00D040E4">
        <w:rPr>
          <w:rFonts w:ascii="Times New Roman" w:eastAsia="Times New Roman" w:hAnsi="Times New Roman" w:cs="Times New Roman"/>
          <w:sz w:val="28"/>
          <w:szCs w:val="28"/>
          <w:lang w:eastAsia="ru-RU"/>
        </w:rPr>
        <w:t xml:space="preserve"> описи фотодокументов и акты описания к ним на 205 позитивов, в том числе 13 позитивов личного происхождения и 192 фотодокументов, отражающие страницы фотолетописи города Нефтеюганска.</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 xml:space="preserve">За истекший период было проведено два совещания </w:t>
      </w:r>
      <w:r w:rsidR="008346FD" w:rsidRPr="00D040E4">
        <w:rPr>
          <w:rFonts w:ascii="Times New Roman" w:eastAsia="Times New Roman" w:hAnsi="Times New Roman" w:cs="Times New Roman"/>
          <w:sz w:val="28"/>
          <w:szCs w:val="28"/>
          <w:lang w:eastAsia="ru-RU"/>
        </w:rPr>
        <w:t>для специалистов</w:t>
      </w:r>
      <w:r w:rsidRPr="00D040E4">
        <w:rPr>
          <w:rFonts w:ascii="Times New Roman" w:eastAsia="Times New Roman" w:hAnsi="Times New Roman" w:cs="Times New Roman"/>
          <w:sz w:val="28"/>
          <w:szCs w:val="28"/>
          <w:lang w:eastAsia="ru-RU"/>
        </w:rPr>
        <w:t xml:space="preserve"> организаций источников комплектования, ответственных за ведение делопроизводства и архив</w:t>
      </w:r>
      <w:r w:rsidR="008346FD">
        <w:rPr>
          <w:rFonts w:ascii="Times New Roman" w:eastAsia="Times New Roman" w:hAnsi="Times New Roman" w:cs="Times New Roman"/>
          <w:sz w:val="28"/>
          <w:szCs w:val="28"/>
          <w:lang w:eastAsia="ru-RU"/>
        </w:rPr>
        <w:t>:</w:t>
      </w:r>
    </w:p>
    <w:p w:rsidR="008346FD" w:rsidRDefault="00D040E4" w:rsidP="00426F78">
      <w:pPr>
        <w:spacing w:after="0" w:line="240" w:lineRule="auto"/>
        <w:ind w:firstLine="708"/>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-1 июня к 100</w:t>
      </w:r>
      <w:r w:rsidR="00797CCF">
        <w:rPr>
          <w:rFonts w:ascii="Times New Roman" w:eastAsia="Times New Roman" w:hAnsi="Times New Roman" w:cs="Times New Roman"/>
          <w:sz w:val="28"/>
          <w:szCs w:val="28"/>
          <w:lang w:eastAsia="ru-RU"/>
        </w:rPr>
        <w:t>-</w:t>
      </w:r>
      <w:r w:rsidRPr="00D040E4">
        <w:rPr>
          <w:rFonts w:ascii="Times New Roman" w:eastAsia="Times New Roman" w:hAnsi="Times New Roman" w:cs="Times New Roman"/>
          <w:sz w:val="28"/>
          <w:szCs w:val="28"/>
          <w:lang w:eastAsia="ru-RU"/>
        </w:rPr>
        <w:t xml:space="preserve">летию Архивной службы Югры на мероприятие присутствовали 46 человек; </w:t>
      </w:r>
    </w:p>
    <w:p w:rsidR="00D040E4" w:rsidRPr="00D040E4" w:rsidRDefault="00D040E4" w:rsidP="00426F78">
      <w:pPr>
        <w:spacing w:after="0" w:line="240" w:lineRule="auto"/>
        <w:ind w:firstLine="708"/>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 xml:space="preserve">- 20 декабря по итогам года, присутствовали 28 человек. </w:t>
      </w:r>
    </w:p>
    <w:p w:rsidR="00D040E4" w:rsidRPr="00D040E4" w:rsidRDefault="00D040E4" w:rsidP="00426F78">
      <w:pPr>
        <w:spacing w:after="0" w:line="240" w:lineRule="auto"/>
        <w:ind w:firstLine="708"/>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За 2018 год проведено 34 методических консультаций из них:</w:t>
      </w:r>
    </w:p>
    <w:p w:rsidR="00D040E4" w:rsidRPr="00D040E4" w:rsidRDefault="00D040E4" w:rsidP="00426F78">
      <w:pPr>
        <w:spacing w:after="0" w:line="240" w:lineRule="auto"/>
        <w:ind w:firstLine="708"/>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-3 методические консультации с выездом в организации, в том числе:</w:t>
      </w:r>
    </w:p>
    <w:p w:rsidR="00D040E4" w:rsidRPr="00D040E4" w:rsidRDefault="00D040E4" w:rsidP="00426F78">
      <w:pPr>
        <w:spacing w:after="0" w:line="240" w:lineRule="auto"/>
        <w:ind w:firstLine="708"/>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 ООО «Отделочник»</w:t>
      </w:r>
      <w:r w:rsidR="008346FD">
        <w:rPr>
          <w:rFonts w:ascii="Times New Roman" w:eastAsia="Times New Roman" w:hAnsi="Times New Roman" w:cs="Times New Roman"/>
          <w:sz w:val="28"/>
          <w:szCs w:val="28"/>
          <w:lang w:eastAsia="ru-RU"/>
        </w:rPr>
        <w:t>;</w:t>
      </w:r>
      <w:r w:rsidRPr="00D040E4">
        <w:rPr>
          <w:rFonts w:ascii="Times New Roman" w:eastAsia="Times New Roman" w:hAnsi="Times New Roman" w:cs="Times New Roman"/>
          <w:sz w:val="28"/>
          <w:szCs w:val="28"/>
          <w:lang w:eastAsia="ru-RU"/>
        </w:rPr>
        <w:t xml:space="preserve"> </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 xml:space="preserve">- </w:t>
      </w:r>
      <w:r w:rsidR="000B73DA" w:rsidRPr="00D040E4">
        <w:rPr>
          <w:rFonts w:ascii="Times New Roman" w:eastAsia="Times New Roman" w:hAnsi="Times New Roman" w:cs="Times New Roman"/>
          <w:sz w:val="28"/>
          <w:szCs w:val="28"/>
          <w:lang w:eastAsia="ru-RU"/>
        </w:rPr>
        <w:t>Бюджетное</w:t>
      </w:r>
      <w:r w:rsidRPr="00D040E4">
        <w:rPr>
          <w:rFonts w:ascii="Times New Roman" w:eastAsia="Times New Roman" w:hAnsi="Times New Roman" w:cs="Times New Roman"/>
          <w:sz w:val="28"/>
          <w:szCs w:val="28"/>
          <w:lang w:eastAsia="ru-RU"/>
        </w:rPr>
        <w:t xml:space="preserve"> учреждение ХМАО - Югры «Центр с</w:t>
      </w:r>
      <w:r w:rsidR="008346FD">
        <w:rPr>
          <w:rFonts w:ascii="Times New Roman" w:eastAsia="Times New Roman" w:hAnsi="Times New Roman" w:cs="Times New Roman"/>
          <w:sz w:val="28"/>
          <w:szCs w:val="28"/>
          <w:lang w:eastAsia="ru-RU"/>
        </w:rPr>
        <w:t>оциальной помощи семьи и детям»;</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-ОАО «Нефтеюганск-сервис»</w:t>
      </w:r>
      <w:r w:rsidR="008346FD">
        <w:rPr>
          <w:rFonts w:ascii="Times New Roman" w:eastAsia="Times New Roman" w:hAnsi="Times New Roman" w:cs="Times New Roman"/>
          <w:sz w:val="28"/>
          <w:szCs w:val="28"/>
          <w:lang w:eastAsia="ru-RU"/>
        </w:rPr>
        <w:t>.</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Консульта</w:t>
      </w:r>
      <w:r w:rsidR="00BC26AD">
        <w:rPr>
          <w:rFonts w:ascii="Times New Roman" w:eastAsia="Times New Roman" w:hAnsi="Times New Roman" w:cs="Times New Roman"/>
          <w:sz w:val="28"/>
          <w:szCs w:val="28"/>
          <w:lang w:eastAsia="ru-RU"/>
        </w:rPr>
        <w:t xml:space="preserve">ции проводились по запросам </w:t>
      </w:r>
      <w:r w:rsidRPr="00D040E4">
        <w:rPr>
          <w:rFonts w:ascii="Times New Roman" w:eastAsia="Times New Roman" w:hAnsi="Times New Roman" w:cs="Times New Roman"/>
          <w:sz w:val="28"/>
          <w:szCs w:val="28"/>
          <w:lang w:eastAsia="ru-RU"/>
        </w:rPr>
        <w:t xml:space="preserve">работников предприятий и учреждений города с предоставлением образцов форм учетных документов, методических рекомендаций, памяток и др.  Основными темами для консультирования работников ведомственных  архивов были:  внедрение в практику работы изменений  нормативной базы в области архивного дела, организация работы экспертной комиссии в учреждении, преемственность в учреждении при  проведении кадровых изменений, формирование дел и оформление документов при передаче на муниципальное хранение в случае ликвидации предприятия; формирование документов с учетом специфики деятельности учреждения; основные требования к контролю за архивными документами при их транспортировке и перемещению и другие актуальные вопросы  выполнения требований архивного законодательства. </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 xml:space="preserve">За отчетный период специалистами отдела регулярно проводились информационные </w:t>
      </w:r>
      <w:r w:rsidR="00FD63D4" w:rsidRPr="00D040E4">
        <w:rPr>
          <w:rFonts w:ascii="Times New Roman" w:eastAsia="Times New Roman" w:hAnsi="Times New Roman" w:cs="Times New Roman"/>
          <w:sz w:val="28"/>
          <w:szCs w:val="28"/>
          <w:lang w:eastAsia="ru-RU"/>
        </w:rPr>
        <w:t>мероприятия с</w:t>
      </w:r>
      <w:r w:rsidRPr="00D040E4">
        <w:rPr>
          <w:rFonts w:ascii="Times New Roman" w:eastAsia="Times New Roman" w:hAnsi="Times New Roman" w:cs="Times New Roman"/>
          <w:sz w:val="28"/>
          <w:szCs w:val="28"/>
          <w:lang w:eastAsia="ru-RU"/>
        </w:rPr>
        <w:t xml:space="preserve"> использованием архивных документов в целях популяризации архивной информации и в рамках памятных мероприятий, посвященных 100-летию образования государственной архивной службы России. Это были:</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-встречи школьников образовательных учреждений города с почетным гражданином города Нефтеюганска ханты по национальности Ольгой Ефимовной Скакуновой, с архивосдатчиком отдела Людмилой Павловной Жаровой;</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w:t>
      </w:r>
      <w:r w:rsidR="00A23955" w:rsidRPr="00D040E4">
        <w:rPr>
          <w:rFonts w:ascii="Times New Roman" w:eastAsia="Times New Roman" w:hAnsi="Times New Roman" w:cs="Times New Roman"/>
          <w:sz w:val="28"/>
          <w:szCs w:val="28"/>
          <w:lang w:eastAsia="ru-RU"/>
        </w:rPr>
        <w:t>беседы с</w:t>
      </w:r>
      <w:r w:rsidRPr="00D040E4">
        <w:rPr>
          <w:rFonts w:ascii="Times New Roman" w:eastAsia="Times New Roman" w:hAnsi="Times New Roman" w:cs="Times New Roman"/>
          <w:sz w:val="28"/>
          <w:szCs w:val="28"/>
          <w:lang w:eastAsia="ru-RU"/>
        </w:rPr>
        <w:t xml:space="preserve"> учащимися школ города в рамках социального проектирования;</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-экскурсии по выставочным материалам, оформленным в помещении отдела, экскурсии по архиву в рам</w:t>
      </w:r>
      <w:r w:rsidR="00A23955">
        <w:rPr>
          <w:rFonts w:ascii="Times New Roman" w:eastAsia="Times New Roman" w:hAnsi="Times New Roman" w:cs="Times New Roman"/>
          <w:sz w:val="28"/>
          <w:szCs w:val="28"/>
          <w:lang w:eastAsia="ru-RU"/>
        </w:rPr>
        <w:t>ках профессиональной ориентации;</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-размещение архивной информации в СМИ города.</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 xml:space="preserve">Встречи с учащимися школ города проводятся специалистами отдела с </w:t>
      </w:r>
      <w:r w:rsidR="000B6806" w:rsidRPr="00D040E4">
        <w:rPr>
          <w:rFonts w:ascii="Times New Roman" w:eastAsia="Times New Roman" w:hAnsi="Times New Roman" w:cs="Times New Roman"/>
          <w:sz w:val="28"/>
          <w:szCs w:val="28"/>
          <w:lang w:eastAsia="ru-RU"/>
        </w:rPr>
        <w:t>применением различных</w:t>
      </w:r>
      <w:r w:rsidRPr="00D040E4">
        <w:rPr>
          <w:rFonts w:ascii="Times New Roman" w:eastAsia="Times New Roman" w:hAnsi="Times New Roman" w:cs="Times New Roman"/>
          <w:sz w:val="28"/>
          <w:szCs w:val="28"/>
          <w:lang w:eastAsia="ru-RU"/>
        </w:rPr>
        <w:t xml:space="preserve"> форм и приемов, носят символические названия, что мотивирует </w:t>
      </w:r>
      <w:r w:rsidR="000B6806" w:rsidRPr="00D040E4">
        <w:rPr>
          <w:rFonts w:ascii="Times New Roman" w:eastAsia="Times New Roman" w:hAnsi="Times New Roman" w:cs="Times New Roman"/>
          <w:sz w:val="28"/>
          <w:szCs w:val="28"/>
          <w:lang w:eastAsia="ru-RU"/>
        </w:rPr>
        <w:t>школьников городских</w:t>
      </w:r>
      <w:r w:rsidRPr="00D040E4">
        <w:rPr>
          <w:rFonts w:ascii="Times New Roman" w:eastAsia="Times New Roman" w:hAnsi="Times New Roman" w:cs="Times New Roman"/>
          <w:sz w:val="28"/>
          <w:szCs w:val="28"/>
          <w:lang w:eastAsia="ru-RU"/>
        </w:rPr>
        <w:t xml:space="preserve"> образовательных учреждений на знакомство с архивной деятельностью, составом архивной информации, архивной сведениями, связанными с деятельностью архивосдатчиков. Взаимодействие архивистов с образовательными учреждениями города всегда проходит с учетом возрастных особенностей учащихся и основывается на их запросы и ожидания. Так в 2018 году прошли встречи: «Час вопросов и ответов», «Помнить, значит жить», «Архивный кроссворд», «Что? Где? Когда?», «Как добиться успеха». Такие встречи заранее предполагают на ведение диалогов, диспутов на общезначимые темы, в которых архив выступает в роли информационного ресурса в решении определенной задачи, всегда вызывают интерес и положительные отзывы учеников различных возрастных категорий. На мероприятиях присутствовали 179 человек.</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За 2018 год по архивным документам подготовлено 7 выставок, в том числе:</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-2 выставки оформлена в помещении архива;</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-1 выставка оформлена в помещении администрации города Нефтеюганска;</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-4 виртуальные выставки.</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 xml:space="preserve">Виртуальная выставка «100 лет в соприкосновении с историчностью» оформлена из электронных </w:t>
      </w:r>
      <w:r w:rsidR="000B6806" w:rsidRPr="00D040E4">
        <w:rPr>
          <w:rFonts w:ascii="Times New Roman" w:eastAsia="Times New Roman" w:hAnsi="Times New Roman" w:cs="Times New Roman"/>
          <w:sz w:val="28"/>
          <w:szCs w:val="28"/>
          <w:lang w:eastAsia="ru-RU"/>
        </w:rPr>
        <w:t>образов фотодокументов</w:t>
      </w:r>
      <w:r w:rsidRPr="00D040E4">
        <w:rPr>
          <w:rFonts w:ascii="Times New Roman" w:eastAsia="Times New Roman" w:hAnsi="Times New Roman" w:cs="Times New Roman"/>
          <w:sz w:val="28"/>
          <w:szCs w:val="28"/>
          <w:lang w:eastAsia="ru-RU"/>
        </w:rPr>
        <w:t xml:space="preserve"> о деятельности отдела по делам архивов, деятельности ведомственных </w:t>
      </w:r>
      <w:r w:rsidR="000B6806" w:rsidRPr="00D040E4">
        <w:rPr>
          <w:rFonts w:ascii="Times New Roman" w:eastAsia="Times New Roman" w:hAnsi="Times New Roman" w:cs="Times New Roman"/>
          <w:sz w:val="28"/>
          <w:szCs w:val="28"/>
          <w:lang w:eastAsia="ru-RU"/>
        </w:rPr>
        <w:t>архивов размещена</w:t>
      </w:r>
      <w:r w:rsidRPr="00D040E4">
        <w:rPr>
          <w:rFonts w:ascii="Times New Roman" w:eastAsia="Times New Roman" w:hAnsi="Times New Roman" w:cs="Times New Roman"/>
          <w:sz w:val="28"/>
          <w:szCs w:val="28"/>
          <w:lang w:eastAsia="ru-RU"/>
        </w:rPr>
        <w:t xml:space="preserve"> на официальном сайте органов местного самоуправления города Нефтеюганска, в рубрике «Город», подрубрике «Городской архив», в разделе «Виртуальные выставки» с анонсом информации об архивной выставке в рубрику «Новости». Выставка архивных документов источников комплектования отдела, </w:t>
      </w:r>
      <w:r w:rsidR="000B6806" w:rsidRPr="00D040E4">
        <w:rPr>
          <w:rFonts w:ascii="Times New Roman" w:eastAsia="Times New Roman" w:hAnsi="Times New Roman" w:cs="Times New Roman"/>
          <w:sz w:val="28"/>
          <w:szCs w:val="28"/>
          <w:lang w:eastAsia="ru-RU"/>
        </w:rPr>
        <w:t>фотодокументов «</w:t>
      </w:r>
      <w:r w:rsidRPr="00D040E4">
        <w:rPr>
          <w:rFonts w:ascii="Times New Roman" w:eastAsia="Times New Roman" w:hAnsi="Times New Roman" w:cs="Times New Roman"/>
          <w:sz w:val="28"/>
          <w:szCs w:val="28"/>
          <w:lang w:eastAsia="ru-RU"/>
        </w:rPr>
        <w:t xml:space="preserve">К 100-летию государственной архивной службы» оформлена в здании городской мэрии в экспозиционно-выставочных витражных шкафах. </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 xml:space="preserve">Традиционно нефтеюганские архивисты чтят память о ветеранах Великой Отечественной войны: ко Дню Победы был подготовлен материал  в честь/память ветеранов Великой Отечественной войны -  виртуальная выставка «Никто не забит и ничто не забыто»; проводилась работа по приему-передаче  архивных дел на муниципальное хранение в отдел документов городского Совета ветеранов войны и труда, собрана коллекция фотодокументов, подлежащих систематизации и оформлению для приема в городского архив на постоянное хранение. Регулярно специалистами архива </w:t>
      </w:r>
      <w:r w:rsidR="000B6806" w:rsidRPr="00D040E4">
        <w:rPr>
          <w:rFonts w:ascii="Times New Roman" w:eastAsia="Times New Roman" w:hAnsi="Times New Roman" w:cs="Times New Roman"/>
          <w:sz w:val="28"/>
          <w:szCs w:val="28"/>
          <w:lang w:eastAsia="ru-RU"/>
        </w:rPr>
        <w:t>готовились информационные</w:t>
      </w:r>
      <w:r w:rsidRPr="00D040E4">
        <w:rPr>
          <w:rFonts w:ascii="Times New Roman" w:eastAsia="Times New Roman" w:hAnsi="Times New Roman" w:cs="Times New Roman"/>
          <w:sz w:val="28"/>
          <w:szCs w:val="28"/>
          <w:lang w:eastAsia="ru-RU"/>
        </w:rPr>
        <w:t xml:space="preserve"> материалы, основанные на архивных документах архивосдатчиков – участников ВОВ:</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-посвященные информационной поддержке нефтеюганцев в рамках участия во Всероссийской акции «Бессмертный полк»;</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-посвященный годовщине образования городского Совета ветеранов;</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-посвященный Дню памяти и скорби;</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-посвященные ветеранам-юбилярам 2018 года;</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 xml:space="preserve">-посвященный Дню Неизвестного Солдата. </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 xml:space="preserve">Работа по использованию архивных документов в целях популяризации архивной информации проводилась в рамках муниципального комплексного плана по реализации государственной программы «Патриотическое воспитание граждан Российской Федерации», носила просветительский и пропагандистский характер и была нацелена на формирование у населения города Нефтеюганска, его подрастающего поколения, чувства патриотизма и гордости за свой город и его историю, за людей, обеспечивших городу Нефтеюганску его рождение, становление и развитие.  </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 xml:space="preserve">В рамках исполнения распоряжения Правительства Ханты-Мансийского автономного округа - Югры от 06.02.2015 № 34-рп по организации выполнения п. 4.6. Плана мероприятий (дорожная карта) по реализации Коммюнике, подписанного по итогам проведения Дней Югры в ЮНЕСКО, специалистами архива была подготовлены и приняты на хранение документы личного происхождения жителя коренных национальностей манси, Леоны Константиновны Слинкиной - объединенный архивный фонд </w:t>
      </w:r>
      <w:r w:rsidR="00806F57">
        <w:rPr>
          <w:rFonts w:ascii="Times New Roman" w:eastAsia="Times New Roman" w:hAnsi="Times New Roman" w:cs="Times New Roman"/>
          <w:sz w:val="28"/>
          <w:szCs w:val="28"/>
          <w:lang w:eastAsia="ru-RU"/>
        </w:rPr>
        <w:t xml:space="preserve">               </w:t>
      </w:r>
      <w:r w:rsidRPr="00D040E4">
        <w:rPr>
          <w:rFonts w:ascii="Times New Roman" w:eastAsia="Times New Roman" w:hAnsi="Times New Roman" w:cs="Times New Roman"/>
          <w:sz w:val="28"/>
          <w:szCs w:val="28"/>
          <w:lang w:eastAsia="ru-RU"/>
        </w:rPr>
        <w:t xml:space="preserve">№ 72 «Жители города Нефтеюганска коренных национальностей пополнился новой описью и новыми архивными документами в количестве 12 единиц хранения (59 документов), а фотофонд увеличился на 6 позитивов с изображением  биографических моментов и фрагментов трудовой деятельности архивосдатчика. В ходе выполнения архивных функций использовались документы и фотодокументы личного происхождения жителей коренных национальностей для подготовки статей, выставок. </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За 2018 год специалистами отдела по делам архивов проведено 9 экскурсий, 2 из которых по профориентации старшеклассников. Экскурсии по материалам архивных выставок вызывают интерес, положительные отзывы и благодарность за интересную информацию у посетителей архива.</w:t>
      </w:r>
    </w:p>
    <w:p w:rsidR="00D040E4" w:rsidRPr="00D040E4" w:rsidRDefault="00DC0D5A"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В рамках</w:t>
      </w:r>
      <w:r w:rsidR="00D040E4" w:rsidRPr="00D040E4">
        <w:rPr>
          <w:rFonts w:ascii="Times New Roman" w:eastAsia="Times New Roman" w:hAnsi="Times New Roman" w:cs="Times New Roman"/>
          <w:sz w:val="28"/>
          <w:szCs w:val="28"/>
          <w:lang w:eastAsia="ru-RU"/>
        </w:rPr>
        <w:t xml:space="preserve"> </w:t>
      </w:r>
      <w:r w:rsidR="000B33F5" w:rsidRPr="00D040E4">
        <w:rPr>
          <w:rFonts w:ascii="Times New Roman" w:eastAsia="Times New Roman" w:hAnsi="Times New Roman" w:cs="Times New Roman"/>
          <w:sz w:val="28"/>
          <w:szCs w:val="28"/>
          <w:lang w:eastAsia="ru-RU"/>
        </w:rPr>
        <w:t>реализации Указа</w:t>
      </w:r>
      <w:r w:rsidR="00D040E4" w:rsidRPr="00D040E4">
        <w:rPr>
          <w:rFonts w:ascii="Times New Roman" w:eastAsia="Times New Roman" w:hAnsi="Times New Roman" w:cs="Times New Roman"/>
          <w:sz w:val="28"/>
          <w:szCs w:val="28"/>
          <w:lang w:eastAsia="ru-RU"/>
        </w:rPr>
        <w:t xml:space="preserve"> Президента </w:t>
      </w:r>
      <w:r w:rsidR="000B33F5" w:rsidRPr="00D040E4">
        <w:rPr>
          <w:rFonts w:ascii="Times New Roman" w:eastAsia="Times New Roman" w:hAnsi="Times New Roman" w:cs="Times New Roman"/>
          <w:sz w:val="28"/>
          <w:szCs w:val="28"/>
          <w:lang w:eastAsia="ru-RU"/>
        </w:rPr>
        <w:t>России о</w:t>
      </w:r>
      <w:r w:rsidR="00D040E4" w:rsidRPr="00D040E4">
        <w:rPr>
          <w:rFonts w:ascii="Times New Roman" w:eastAsia="Times New Roman" w:hAnsi="Times New Roman" w:cs="Times New Roman"/>
          <w:sz w:val="28"/>
          <w:szCs w:val="28"/>
          <w:lang w:eastAsia="ru-RU"/>
        </w:rPr>
        <w:t xml:space="preserve"> проведении в 2018 году Года добровольца (волонтера) специалистами </w:t>
      </w:r>
      <w:r w:rsidR="000B33F5" w:rsidRPr="00D040E4">
        <w:rPr>
          <w:rFonts w:ascii="Times New Roman" w:eastAsia="Times New Roman" w:hAnsi="Times New Roman" w:cs="Times New Roman"/>
          <w:sz w:val="28"/>
          <w:szCs w:val="28"/>
          <w:lang w:eastAsia="ru-RU"/>
        </w:rPr>
        <w:t>отдела подготовлена</w:t>
      </w:r>
      <w:r w:rsidR="00D040E4" w:rsidRPr="00D040E4">
        <w:rPr>
          <w:rFonts w:ascii="Times New Roman" w:eastAsia="Times New Roman" w:hAnsi="Times New Roman" w:cs="Times New Roman"/>
          <w:sz w:val="28"/>
          <w:szCs w:val="28"/>
          <w:lang w:eastAsia="ru-RU"/>
        </w:rPr>
        <w:t xml:space="preserve"> и оформлена на постоянное хранение коллекция фотодокументов, посвященная волонтерской деятельности организаций города Нефтеюганска и их участия в окружных и федеральных программах и акциях.</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 xml:space="preserve">Благодаря тесному сотрудничеству между отделом по делам архивов и муниципальным автономным учреждением «Редакция газеты «Здравствуйте, нефтеюганцы!» по использованию архивных </w:t>
      </w:r>
      <w:r w:rsidR="000B33F5" w:rsidRPr="00D040E4">
        <w:rPr>
          <w:rFonts w:ascii="Times New Roman" w:eastAsia="Times New Roman" w:hAnsi="Times New Roman" w:cs="Times New Roman"/>
          <w:sz w:val="28"/>
          <w:szCs w:val="28"/>
          <w:lang w:eastAsia="ru-RU"/>
        </w:rPr>
        <w:t>документов, фотодокументов</w:t>
      </w:r>
      <w:r w:rsidRPr="00D040E4">
        <w:rPr>
          <w:rFonts w:ascii="Times New Roman" w:eastAsia="Times New Roman" w:hAnsi="Times New Roman" w:cs="Times New Roman"/>
          <w:sz w:val="28"/>
          <w:szCs w:val="28"/>
          <w:lang w:eastAsia="ru-RU"/>
        </w:rPr>
        <w:t xml:space="preserve"> на страницах газеты, в том числе в электронном формате с 2017 года продолжается освещение архивных материалов, посвященных истории образования города Нефтеюганска. Так в 2018 году предоставлялись и были опубликованы архивная информация и фотодокументы, посвященные развитию торговой сети города, образованию первых улиц города, биографических сведениях ветеранов Великой Отечественной войны, старожилов гор</w:t>
      </w:r>
      <w:r w:rsidR="000B33F5">
        <w:rPr>
          <w:rFonts w:ascii="Times New Roman" w:eastAsia="Times New Roman" w:hAnsi="Times New Roman" w:cs="Times New Roman"/>
          <w:sz w:val="28"/>
          <w:szCs w:val="28"/>
          <w:lang w:eastAsia="ru-RU"/>
        </w:rPr>
        <w:t xml:space="preserve">ода Нефтеюганска, о проведении </w:t>
      </w:r>
      <w:r w:rsidRPr="00D040E4">
        <w:rPr>
          <w:rFonts w:ascii="Times New Roman" w:eastAsia="Times New Roman" w:hAnsi="Times New Roman" w:cs="Times New Roman"/>
          <w:sz w:val="28"/>
          <w:szCs w:val="28"/>
          <w:lang w:eastAsia="ru-RU"/>
        </w:rPr>
        <w:t>акции «Возвращение в историю, Роль комсомола в жизни страны, округа, города, семьи», посвященной 100-летию образования ВЛКСМ, к профессиональным праздникам и памятным дням. Систематически обновлялась информация в рубриках газетного издания: «Общество», «Нефтеюганск. 50 лет вместе», «Твои люди, Нефтеюганск».</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Опубликованы архивные статьи, подготовленные специалистами отдела: «Архив – коллективная память», «Хранят память поколений», «Срок хранения – постоянно», «Время вспоминать», «Хроника развития», «Пуст память памятником станет».  Архивные статьи подготовлены в рамках празднования 100-летия государственной архивной службы России.</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 xml:space="preserve">1 июня в здании отдела по делам архивов проводилось мероприятие в честь юбилея архивной службы России, были приглашены представители организаций источников комплектования, архивосдатчики отдела и руководители органов власти города. Где были продемонстрированы видеофильм про архив и виртуальная выставка. Так же были вручены награды и благодарственные письма за высокие показатели в работе.  </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В 2018 году к 100-летию архивной службы России в рамках муниципального заказа был снят видеосюжет об отделе по делам архивов и направлен в Российский государственный архив кинофотодокументов город Москва</w:t>
      </w:r>
      <w:r w:rsidR="004234FA">
        <w:rPr>
          <w:rFonts w:ascii="Times New Roman" w:eastAsia="Times New Roman" w:hAnsi="Times New Roman" w:cs="Times New Roman"/>
          <w:sz w:val="28"/>
          <w:szCs w:val="28"/>
          <w:lang w:eastAsia="ru-RU"/>
        </w:rPr>
        <w:t>.</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 xml:space="preserve">В новостной ленте муниципальной телерадиокомпании «Юганск» (далее ТРК «Юганск») демонстрировалось 5 телесюжетов, посвященных деятельности архивного отдела, основанных </w:t>
      </w:r>
      <w:r w:rsidR="004234FA" w:rsidRPr="00D040E4">
        <w:rPr>
          <w:rFonts w:ascii="Times New Roman" w:eastAsia="Times New Roman" w:hAnsi="Times New Roman" w:cs="Times New Roman"/>
          <w:sz w:val="28"/>
          <w:szCs w:val="28"/>
          <w:lang w:eastAsia="ru-RU"/>
        </w:rPr>
        <w:t>на архивных документах, данные</w:t>
      </w:r>
      <w:r w:rsidRPr="00D040E4">
        <w:rPr>
          <w:rFonts w:ascii="Times New Roman" w:eastAsia="Times New Roman" w:hAnsi="Times New Roman" w:cs="Times New Roman"/>
          <w:sz w:val="28"/>
          <w:szCs w:val="28"/>
          <w:lang w:eastAsia="ru-RU"/>
        </w:rPr>
        <w:t xml:space="preserve"> видеоролики размещены в социальных сетях Интернета ТРК «Юганск»: «Одноклассники», «В контакте», «YouTube», имеют много просмотров и положительных комментариев. Начальник отдела по делам архивов выступала на радио на канале «Милицейская волна-Нефтеюганск».   </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 xml:space="preserve">   Для размещения в информационно-просветительских изданиях «Календарь памятных дат», «Югорский калейдоско</w:t>
      </w:r>
      <w:r w:rsidR="00922FDC">
        <w:rPr>
          <w:rFonts w:ascii="Times New Roman" w:eastAsia="Times New Roman" w:hAnsi="Times New Roman" w:cs="Times New Roman"/>
          <w:sz w:val="28"/>
          <w:szCs w:val="28"/>
          <w:lang w:eastAsia="ru-RU"/>
        </w:rPr>
        <w:t xml:space="preserve">п событий» специалистами </w:t>
      </w:r>
      <w:r w:rsidRPr="00D040E4">
        <w:rPr>
          <w:rFonts w:ascii="Times New Roman" w:eastAsia="Times New Roman" w:hAnsi="Times New Roman" w:cs="Times New Roman"/>
          <w:sz w:val="28"/>
          <w:szCs w:val="28"/>
          <w:lang w:eastAsia="ru-RU"/>
        </w:rPr>
        <w:t>подготовлена информация о юбилеях и памятных датах по архивным фондам отдела на 2019 год. Информация о знатных юбилярах Нефтеюганска так же направлялась в Государственную библиотеку Югры.</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В 2018 год исполнено 9</w:t>
      </w:r>
      <w:r w:rsidR="00922FDC">
        <w:rPr>
          <w:rFonts w:ascii="Times New Roman" w:eastAsia="Times New Roman" w:hAnsi="Times New Roman" w:cs="Times New Roman"/>
          <w:sz w:val="28"/>
          <w:szCs w:val="28"/>
          <w:lang w:eastAsia="ru-RU"/>
        </w:rPr>
        <w:t xml:space="preserve"> </w:t>
      </w:r>
      <w:r w:rsidRPr="00D040E4">
        <w:rPr>
          <w:rFonts w:ascii="Times New Roman" w:eastAsia="Times New Roman" w:hAnsi="Times New Roman" w:cs="Times New Roman"/>
          <w:sz w:val="28"/>
          <w:szCs w:val="28"/>
          <w:lang w:eastAsia="ru-RU"/>
        </w:rPr>
        <w:t>422 запрос</w:t>
      </w:r>
      <w:r w:rsidR="00922FDC">
        <w:rPr>
          <w:rFonts w:ascii="Times New Roman" w:eastAsia="Times New Roman" w:hAnsi="Times New Roman" w:cs="Times New Roman"/>
          <w:sz w:val="28"/>
          <w:szCs w:val="28"/>
          <w:lang w:eastAsia="ru-RU"/>
        </w:rPr>
        <w:t>а</w:t>
      </w:r>
      <w:r w:rsidRPr="00D040E4">
        <w:rPr>
          <w:rFonts w:ascii="Times New Roman" w:eastAsia="Times New Roman" w:hAnsi="Times New Roman" w:cs="Times New Roman"/>
          <w:sz w:val="28"/>
          <w:szCs w:val="28"/>
          <w:lang w:eastAsia="ru-RU"/>
        </w:rPr>
        <w:t>: из них</w:t>
      </w:r>
      <w:r w:rsidR="00922FDC">
        <w:rPr>
          <w:rFonts w:ascii="Times New Roman" w:eastAsia="Times New Roman" w:hAnsi="Times New Roman" w:cs="Times New Roman"/>
          <w:sz w:val="28"/>
          <w:szCs w:val="28"/>
          <w:lang w:eastAsia="ru-RU"/>
        </w:rPr>
        <w:t xml:space="preserve"> 252 запроса по документам государственной </w:t>
      </w:r>
      <w:r w:rsidRPr="00D040E4">
        <w:rPr>
          <w:rFonts w:ascii="Times New Roman" w:eastAsia="Times New Roman" w:hAnsi="Times New Roman" w:cs="Times New Roman"/>
          <w:sz w:val="28"/>
          <w:szCs w:val="28"/>
          <w:lang w:eastAsia="ru-RU"/>
        </w:rPr>
        <w:t xml:space="preserve">собственности ХМАО – Югры:   </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-запросы тематического характера - 169, из них положительных 128, 24 с отрицательным ответом, непрофильных 17</w:t>
      </w:r>
      <w:r w:rsidR="00922FDC">
        <w:rPr>
          <w:rFonts w:ascii="Times New Roman" w:eastAsia="Times New Roman" w:hAnsi="Times New Roman" w:cs="Times New Roman"/>
          <w:sz w:val="28"/>
          <w:szCs w:val="28"/>
          <w:lang w:eastAsia="ru-RU"/>
        </w:rPr>
        <w:t>;</w:t>
      </w:r>
      <w:r w:rsidRPr="00D040E4">
        <w:rPr>
          <w:rFonts w:ascii="Times New Roman" w:eastAsia="Times New Roman" w:hAnsi="Times New Roman" w:cs="Times New Roman"/>
          <w:sz w:val="28"/>
          <w:szCs w:val="28"/>
          <w:lang w:eastAsia="ru-RU"/>
        </w:rPr>
        <w:t xml:space="preserve">   </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-запросы социально-правового характера – 9</w:t>
      </w:r>
      <w:r w:rsidR="00922FDC">
        <w:rPr>
          <w:rFonts w:ascii="Times New Roman" w:eastAsia="Times New Roman" w:hAnsi="Times New Roman" w:cs="Times New Roman"/>
          <w:sz w:val="28"/>
          <w:szCs w:val="28"/>
          <w:lang w:eastAsia="ru-RU"/>
        </w:rPr>
        <w:t xml:space="preserve"> </w:t>
      </w:r>
      <w:r w:rsidRPr="00D040E4">
        <w:rPr>
          <w:rFonts w:ascii="Times New Roman" w:eastAsia="Times New Roman" w:hAnsi="Times New Roman" w:cs="Times New Roman"/>
          <w:sz w:val="28"/>
          <w:szCs w:val="28"/>
          <w:lang w:eastAsia="ru-RU"/>
        </w:rPr>
        <w:t>252, из них: положительные ответы 6</w:t>
      </w:r>
      <w:r w:rsidR="00922FDC">
        <w:rPr>
          <w:rFonts w:ascii="Times New Roman" w:eastAsia="Times New Roman" w:hAnsi="Times New Roman" w:cs="Times New Roman"/>
          <w:sz w:val="28"/>
          <w:szCs w:val="28"/>
          <w:lang w:eastAsia="ru-RU"/>
        </w:rPr>
        <w:t xml:space="preserve"> </w:t>
      </w:r>
      <w:r w:rsidRPr="00D040E4">
        <w:rPr>
          <w:rFonts w:ascii="Times New Roman" w:eastAsia="Times New Roman" w:hAnsi="Times New Roman" w:cs="Times New Roman"/>
          <w:sz w:val="28"/>
          <w:szCs w:val="28"/>
          <w:lang w:eastAsia="ru-RU"/>
        </w:rPr>
        <w:t>254, отрицательные ответы 1</w:t>
      </w:r>
      <w:r w:rsidR="00922FDC">
        <w:rPr>
          <w:rFonts w:ascii="Times New Roman" w:eastAsia="Times New Roman" w:hAnsi="Times New Roman" w:cs="Times New Roman"/>
          <w:sz w:val="28"/>
          <w:szCs w:val="28"/>
          <w:lang w:eastAsia="ru-RU"/>
        </w:rPr>
        <w:t xml:space="preserve"> </w:t>
      </w:r>
      <w:r w:rsidRPr="00D040E4">
        <w:rPr>
          <w:rFonts w:ascii="Times New Roman" w:eastAsia="Times New Roman" w:hAnsi="Times New Roman" w:cs="Times New Roman"/>
          <w:sz w:val="28"/>
          <w:szCs w:val="28"/>
          <w:lang w:eastAsia="ru-RU"/>
        </w:rPr>
        <w:t xml:space="preserve">984, непрофильных </w:t>
      </w:r>
      <w:r w:rsidR="00806F57">
        <w:rPr>
          <w:rFonts w:ascii="Times New Roman" w:eastAsia="Times New Roman" w:hAnsi="Times New Roman" w:cs="Times New Roman"/>
          <w:sz w:val="28"/>
          <w:szCs w:val="28"/>
          <w:lang w:eastAsia="ru-RU"/>
        </w:rPr>
        <w:t xml:space="preserve">                 </w:t>
      </w:r>
      <w:r w:rsidRPr="00D040E4">
        <w:rPr>
          <w:rFonts w:ascii="Times New Roman" w:eastAsia="Times New Roman" w:hAnsi="Times New Roman" w:cs="Times New Roman"/>
          <w:sz w:val="28"/>
          <w:szCs w:val="28"/>
          <w:lang w:eastAsia="ru-RU"/>
        </w:rPr>
        <w:t>1</w:t>
      </w:r>
      <w:r w:rsidR="00806F57">
        <w:rPr>
          <w:rFonts w:ascii="Times New Roman" w:eastAsia="Times New Roman" w:hAnsi="Times New Roman" w:cs="Times New Roman"/>
          <w:sz w:val="28"/>
          <w:szCs w:val="28"/>
          <w:lang w:eastAsia="ru-RU"/>
        </w:rPr>
        <w:t xml:space="preserve"> </w:t>
      </w:r>
      <w:r w:rsidRPr="00D040E4">
        <w:rPr>
          <w:rFonts w:ascii="Times New Roman" w:eastAsia="Times New Roman" w:hAnsi="Times New Roman" w:cs="Times New Roman"/>
          <w:sz w:val="28"/>
          <w:szCs w:val="28"/>
          <w:lang w:eastAsia="ru-RU"/>
        </w:rPr>
        <w:t>014.</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Всего в 2018 году поступило 8</w:t>
      </w:r>
      <w:r w:rsidR="007E4CD1">
        <w:rPr>
          <w:rFonts w:ascii="Times New Roman" w:eastAsia="Times New Roman" w:hAnsi="Times New Roman" w:cs="Times New Roman"/>
          <w:sz w:val="28"/>
          <w:szCs w:val="28"/>
          <w:lang w:eastAsia="ru-RU"/>
        </w:rPr>
        <w:t> </w:t>
      </w:r>
      <w:r w:rsidRPr="00D040E4">
        <w:rPr>
          <w:rFonts w:ascii="Times New Roman" w:eastAsia="Times New Roman" w:hAnsi="Times New Roman" w:cs="Times New Roman"/>
          <w:sz w:val="28"/>
          <w:szCs w:val="28"/>
          <w:lang w:eastAsia="ru-RU"/>
        </w:rPr>
        <w:t>946</w:t>
      </w:r>
      <w:r w:rsidR="007E4CD1">
        <w:rPr>
          <w:rFonts w:ascii="Times New Roman" w:eastAsia="Times New Roman" w:hAnsi="Times New Roman" w:cs="Times New Roman"/>
          <w:sz w:val="28"/>
          <w:szCs w:val="28"/>
          <w:lang w:eastAsia="ru-RU"/>
        </w:rPr>
        <w:t xml:space="preserve"> запрос</w:t>
      </w:r>
      <w:r w:rsidRPr="00D040E4">
        <w:rPr>
          <w:rFonts w:ascii="Times New Roman" w:eastAsia="Times New Roman" w:hAnsi="Times New Roman" w:cs="Times New Roman"/>
          <w:sz w:val="28"/>
          <w:szCs w:val="28"/>
          <w:lang w:eastAsia="ru-RU"/>
        </w:rPr>
        <w:t xml:space="preserve">, 306 </w:t>
      </w:r>
      <w:r w:rsidR="00A31EAF" w:rsidRPr="00D040E4">
        <w:rPr>
          <w:rFonts w:ascii="Times New Roman" w:eastAsia="Times New Roman" w:hAnsi="Times New Roman" w:cs="Times New Roman"/>
          <w:sz w:val="28"/>
          <w:szCs w:val="28"/>
          <w:lang w:eastAsia="ru-RU"/>
        </w:rPr>
        <w:t>запросов,</w:t>
      </w:r>
      <w:r w:rsidRPr="00D040E4">
        <w:rPr>
          <w:rFonts w:ascii="Times New Roman" w:eastAsia="Times New Roman" w:hAnsi="Times New Roman" w:cs="Times New Roman"/>
          <w:sz w:val="28"/>
          <w:szCs w:val="28"/>
          <w:lang w:eastAsia="ru-RU"/>
        </w:rPr>
        <w:t xml:space="preserve"> поступивших </w:t>
      </w:r>
      <w:r w:rsidR="00A31EAF" w:rsidRPr="00D040E4">
        <w:rPr>
          <w:rFonts w:ascii="Times New Roman" w:eastAsia="Times New Roman" w:hAnsi="Times New Roman" w:cs="Times New Roman"/>
          <w:sz w:val="28"/>
          <w:szCs w:val="28"/>
          <w:lang w:eastAsia="ru-RU"/>
        </w:rPr>
        <w:t>в декабре 2017,</w:t>
      </w:r>
      <w:r w:rsidRPr="00D040E4">
        <w:rPr>
          <w:rFonts w:ascii="Times New Roman" w:eastAsia="Times New Roman" w:hAnsi="Times New Roman" w:cs="Times New Roman"/>
          <w:sz w:val="28"/>
          <w:szCs w:val="28"/>
          <w:lang w:eastAsia="ru-RU"/>
        </w:rPr>
        <w:t xml:space="preserve"> были исполнены в январе 2018.</w:t>
      </w:r>
      <w:r w:rsidR="00B63CD6">
        <w:rPr>
          <w:rFonts w:ascii="Times New Roman" w:eastAsia="Times New Roman" w:hAnsi="Times New Roman" w:cs="Times New Roman"/>
          <w:sz w:val="28"/>
          <w:szCs w:val="28"/>
          <w:lang w:eastAsia="ru-RU"/>
        </w:rPr>
        <w:t xml:space="preserve"> В</w:t>
      </w:r>
      <w:r w:rsidRPr="00D040E4">
        <w:rPr>
          <w:rFonts w:ascii="Times New Roman" w:eastAsia="Times New Roman" w:hAnsi="Times New Roman" w:cs="Times New Roman"/>
          <w:sz w:val="28"/>
          <w:szCs w:val="28"/>
          <w:lang w:eastAsia="ru-RU"/>
        </w:rPr>
        <w:t xml:space="preserve"> электронной форме, поступивших посредствам ЕГПУ-55</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Все запросы оформлены в срок установленном законодательстве.</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851D01">
        <w:rPr>
          <w:rFonts w:ascii="Times New Roman" w:eastAsia="Times New Roman" w:hAnsi="Times New Roman" w:cs="Times New Roman"/>
          <w:sz w:val="28"/>
          <w:szCs w:val="28"/>
          <w:lang w:eastAsia="ru-RU"/>
        </w:rPr>
        <w:t xml:space="preserve">Регулярного в течении отчетного года  </w:t>
      </w:r>
      <w:r w:rsidR="00147859" w:rsidRPr="00851D01">
        <w:rPr>
          <w:rFonts w:ascii="Times New Roman" w:eastAsia="Times New Roman" w:hAnsi="Times New Roman" w:cs="Times New Roman"/>
          <w:sz w:val="28"/>
          <w:szCs w:val="28"/>
          <w:lang w:eastAsia="ru-RU"/>
        </w:rPr>
        <w:t xml:space="preserve">проводилась работа по </w:t>
      </w:r>
      <w:r w:rsidRPr="00851D01">
        <w:rPr>
          <w:rFonts w:ascii="Times New Roman" w:eastAsia="Times New Roman" w:hAnsi="Times New Roman" w:cs="Times New Roman"/>
          <w:sz w:val="28"/>
          <w:szCs w:val="28"/>
          <w:lang w:eastAsia="ru-RU"/>
        </w:rPr>
        <w:t>инициативн</w:t>
      </w:r>
      <w:r w:rsidR="00147859" w:rsidRPr="00851D01">
        <w:rPr>
          <w:rFonts w:ascii="Times New Roman" w:eastAsia="Times New Roman" w:hAnsi="Times New Roman" w:cs="Times New Roman"/>
          <w:sz w:val="28"/>
          <w:szCs w:val="28"/>
          <w:lang w:eastAsia="ru-RU"/>
        </w:rPr>
        <w:t>ому информированию</w:t>
      </w:r>
      <w:r w:rsidRPr="00851D01">
        <w:rPr>
          <w:rFonts w:ascii="Times New Roman" w:eastAsia="Times New Roman" w:hAnsi="Times New Roman" w:cs="Times New Roman"/>
          <w:sz w:val="28"/>
          <w:szCs w:val="28"/>
          <w:lang w:eastAsia="ru-RU"/>
        </w:rPr>
        <w:t xml:space="preserve"> в  органы власти и СМИ города Нефтеюганска: в рубрику «Новости» официального сайта органов местного самоуправления города Нефтеюганска, автономное учреждение «Нефтеюганский информационный центр», для размещения в социальных сетях: о проведении мероприятий в отделе, об основных направлениях архивной деятельности, о проблемах комплектования отдела архивной информацией и документами, о  памятных и юбилейных датах архивосдатчиков и источников комплектования отдела, ко Дню памяти и скорби, об  участии архивистов в проводимой в городе Нефтеюганске ежегодной Конференции ВСМС (Всероссийский Совет местного самоуправления),  об участии и результатах окружной акции «Возвращение в историю, Роль комсомола в жизни страны, округа, города, семьи». Среди подготовленной информации были материалы:</w:t>
      </w:r>
      <w:r w:rsidRPr="00D040E4">
        <w:rPr>
          <w:rFonts w:ascii="Times New Roman" w:eastAsia="Times New Roman" w:hAnsi="Times New Roman" w:cs="Times New Roman"/>
          <w:sz w:val="28"/>
          <w:szCs w:val="28"/>
          <w:lang w:eastAsia="ru-RU"/>
        </w:rPr>
        <w:t xml:space="preserve"> </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-«Помним и ценим», посвящено памяти И.В.Грибанова</w:t>
      </w:r>
      <w:r w:rsidR="00147859" w:rsidRPr="00D040E4">
        <w:rPr>
          <w:rFonts w:ascii="Times New Roman" w:eastAsia="Times New Roman" w:hAnsi="Times New Roman" w:cs="Times New Roman"/>
          <w:sz w:val="28"/>
          <w:szCs w:val="28"/>
          <w:lang w:eastAsia="ru-RU"/>
        </w:rPr>
        <w:t>, трагически</w:t>
      </w:r>
      <w:r w:rsidRPr="00D040E4">
        <w:rPr>
          <w:rFonts w:ascii="Times New Roman" w:eastAsia="Times New Roman" w:hAnsi="Times New Roman" w:cs="Times New Roman"/>
          <w:sz w:val="28"/>
          <w:szCs w:val="28"/>
          <w:lang w:eastAsia="ru-RU"/>
        </w:rPr>
        <w:t xml:space="preserve"> погибшему в 2005 году заместителю главы города Нефтеюганска и Г.Н.Коноваловой – первому директору средней школы № 1;</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-«Храним и рассказываем» о нефтянике-первопроходце М.В.Вахитове, приурочено ко Дню нефтяника;</w:t>
      </w:r>
    </w:p>
    <w:p w:rsidR="00D040E4" w:rsidRPr="00922A0D"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922A0D">
        <w:rPr>
          <w:rFonts w:ascii="Times New Roman" w:eastAsia="Times New Roman" w:hAnsi="Times New Roman" w:cs="Times New Roman"/>
          <w:sz w:val="28"/>
          <w:szCs w:val="28"/>
          <w:lang w:eastAsia="ru-RU"/>
        </w:rPr>
        <w:t xml:space="preserve">-«Нефтеюганск: город воплощения </w:t>
      </w:r>
      <w:r w:rsidR="00147859" w:rsidRPr="00922A0D">
        <w:rPr>
          <w:rFonts w:ascii="Times New Roman" w:eastAsia="Times New Roman" w:hAnsi="Times New Roman" w:cs="Times New Roman"/>
          <w:sz w:val="28"/>
          <w:szCs w:val="28"/>
          <w:lang w:eastAsia="ru-RU"/>
        </w:rPr>
        <w:t>идей» ко</w:t>
      </w:r>
      <w:r w:rsidRPr="00922A0D">
        <w:rPr>
          <w:rFonts w:ascii="Times New Roman" w:eastAsia="Times New Roman" w:hAnsi="Times New Roman" w:cs="Times New Roman"/>
          <w:sz w:val="28"/>
          <w:szCs w:val="28"/>
          <w:lang w:eastAsia="ru-RU"/>
        </w:rPr>
        <w:t xml:space="preserve"> Дню города Нефтеюганска и другие.</w:t>
      </w:r>
    </w:p>
    <w:p w:rsidR="00D2437B" w:rsidRPr="00922A0D" w:rsidRDefault="00D040E4" w:rsidP="00426F78">
      <w:pPr>
        <w:spacing w:after="0" w:line="240" w:lineRule="auto"/>
        <w:ind w:firstLine="708"/>
        <w:jc w:val="both"/>
        <w:rPr>
          <w:rFonts w:ascii="Times New Roman" w:eastAsia="Times New Roman" w:hAnsi="Times New Roman" w:cs="Times New Roman"/>
          <w:sz w:val="28"/>
          <w:szCs w:val="28"/>
          <w:lang w:eastAsia="ru-RU"/>
        </w:rPr>
      </w:pPr>
      <w:r w:rsidRPr="00922A0D">
        <w:rPr>
          <w:rFonts w:ascii="Times New Roman" w:eastAsia="Times New Roman" w:hAnsi="Times New Roman" w:cs="Times New Roman"/>
          <w:sz w:val="28"/>
          <w:szCs w:val="28"/>
          <w:lang w:eastAsia="ru-RU"/>
        </w:rPr>
        <w:t>Всего подготовлено за 2018 год 24 инициативных информирования.</w:t>
      </w:r>
    </w:p>
    <w:p w:rsidR="00D040E4" w:rsidRPr="00922A0D" w:rsidRDefault="00D040E4" w:rsidP="00426F78">
      <w:pPr>
        <w:spacing w:after="0" w:line="240" w:lineRule="auto"/>
        <w:ind w:firstLine="708"/>
        <w:jc w:val="both"/>
        <w:rPr>
          <w:rFonts w:ascii="Times New Roman" w:eastAsia="Times New Roman" w:hAnsi="Times New Roman" w:cs="Times New Roman"/>
          <w:sz w:val="28"/>
          <w:szCs w:val="28"/>
          <w:lang w:eastAsia="ru-RU"/>
        </w:rPr>
      </w:pPr>
      <w:r w:rsidRPr="00922A0D">
        <w:rPr>
          <w:rFonts w:ascii="Times New Roman" w:eastAsia="Times New Roman" w:hAnsi="Times New Roman" w:cs="Times New Roman"/>
          <w:sz w:val="28"/>
          <w:szCs w:val="28"/>
          <w:lang w:eastAsia="ru-RU"/>
        </w:rPr>
        <w:t>Исследователям в читальном зале было выдано 977 дел</w:t>
      </w:r>
      <w:r w:rsidR="00D2437B" w:rsidRPr="00922A0D">
        <w:rPr>
          <w:rFonts w:ascii="Times New Roman" w:eastAsia="Times New Roman" w:hAnsi="Times New Roman" w:cs="Times New Roman"/>
          <w:sz w:val="28"/>
          <w:szCs w:val="28"/>
          <w:lang w:eastAsia="ru-RU"/>
        </w:rPr>
        <w:t>.</w:t>
      </w:r>
      <w:r w:rsidRPr="00922A0D">
        <w:rPr>
          <w:rFonts w:ascii="Times New Roman" w:eastAsia="Times New Roman" w:hAnsi="Times New Roman" w:cs="Times New Roman"/>
          <w:sz w:val="28"/>
          <w:szCs w:val="28"/>
          <w:lang w:eastAsia="ru-RU"/>
        </w:rPr>
        <w:t xml:space="preserve"> </w:t>
      </w:r>
    </w:p>
    <w:p w:rsidR="00D040E4" w:rsidRPr="00922A0D"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922A0D">
        <w:rPr>
          <w:rFonts w:ascii="Times New Roman" w:eastAsia="Times New Roman" w:hAnsi="Times New Roman" w:cs="Times New Roman"/>
          <w:sz w:val="28"/>
          <w:szCs w:val="28"/>
          <w:lang w:eastAsia="ru-RU"/>
        </w:rPr>
        <w:t>Читальный зал исследователи посетили 32 раз</w:t>
      </w:r>
      <w:r w:rsidR="00D2437B" w:rsidRPr="00922A0D">
        <w:rPr>
          <w:rFonts w:ascii="Times New Roman" w:eastAsia="Times New Roman" w:hAnsi="Times New Roman" w:cs="Times New Roman"/>
          <w:sz w:val="28"/>
          <w:szCs w:val="28"/>
          <w:lang w:eastAsia="ru-RU"/>
        </w:rPr>
        <w:t>а</w:t>
      </w:r>
      <w:r w:rsidRPr="00922A0D">
        <w:rPr>
          <w:rFonts w:ascii="Times New Roman" w:eastAsia="Times New Roman" w:hAnsi="Times New Roman" w:cs="Times New Roman"/>
          <w:sz w:val="28"/>
          <w:szCs w:val="28"/>
          <w:lang w:eastAsia="ru-RU"/>
        </w:rPr>
        <w:t xml:space="preserve">, из них 8 – работников пенсионного фонда и 13 человек по изучению документов архива. За своевременным возвратом документов в архивохранилище ведётся строгий контроль. </w:t>
      </w:r>
    </w:p>
    <w:p w:rsidR="00D040E4" w:rsidRPr="00922A0D"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922A0D">
        <w:rPr>
          <w:rFonts w:ascii="Times New Roman" w:eastAsia="Times New Roman" w:hAnsi="Times New Roman" w:cs="Times New Roman"/>
          <w:sz w:val="28"/>
          <w:szCs w:val="28"/>
          <w:lang w:eastAsia="ru-RU"/>
        </w:rPr>
        <w:t xml:space="preserve">За 2018 год количество пользователей архивной информацией </w:t>
      </w:r>
      <w:r w:rsidR="00D2437B" w:rsidRPr="00922A0D">
        <w:rPr>
          <w:rFonts w:ascii="Times New Roman" w:eastAsia="Times New Roman" w:hAnsi="Times New Roman" w:cs="Times New Roman"/>
          <w:sz w:val="28"/>
          <w:szCs w:val="28"/>
          <w:lang w:eastAsia="ru-RU"/>
        </w:rPr>
        <w:t>составило</w:t>
      </w:r>
      <w:r w:rsidRPr="00922A0D">
        <w:rPr>
          <w:rFonts w:ascii="Times New Roman" w:eastAsia="Times New Roman" w:hAnsi="Times New Roman" w:cs="Times New Roman"/>
          <w:sz w:val="28"/>
          <w:szCs w:val="28"/>
          <w:lang w:eastAsia="ru-RU"/>
        </w:rPr>
        <w:t xml:space="preserve"> 9</w:t>
      </w:r>
      <w:r w:rsidR="00D2437B" w:rsidRPr="00922A0D">
        <w:rPr>
          <w:rFonts w:ascii="Times New Roman" w:eastAsia="Times New Roman" w:hAnsi="Times New Roman" w:cs="Times New Roman"/>
          <w:sz w:val="28"/>
          <w:szCs w:val="28"/>
          <w:lang w:eastAsia="ru-RU"/>
        </w:rPr>
        <w:t xml:space="preserve"> </w:t>
      </w:r>
      <w:r w:rsidRPr="00922A0D">
        <w:rPr>
          <w:rFonts w:ascii="Times New Roman" w:eastAsia="Times New Roman" w:hAnsi="Times New Roman" w:cs="Times New Roman"/>
          <w:sz w:val="28"/>
          <w:szCs w:val="28"/>
          <w:lang w:eastAsia="ru-RU"/>
        </w:rPr>
        <w:t xml:space="preserve">763 человек, 184 человека посетили экскурсии и 126 человек посетили наши мероприятия (круглый </w:t>
      </w:r>
      <w:r w:rsidR="00D2437B" w:rsidRPr="00922A0D">
        <w:rPr>
          <w:rFonts w:ascii="Times New Roman" w:eastAsia="Times New Roman" w:hAnsi="Times New Roman" w:cs="Times New Roman"/>
          <w:sz w:val="28"/>
          <w:szCs w:val="28"/>
          <w:lang w:eastAsia="ru-RU"/>
        </w:rPr>
        <w:t>стол, встреча</w:t>
      </w:r>
      <w:r w:rsidRPr="00922A0D">
        <w:rPr>
          <w:rFonts w:ascii="Times New Roman" w:eastAsia="Times New Roman" w:hAnsi="Times New Roman" w:cs="Times New Roman"/>
          <w:sz w:val="28"/>
          <w:szCs w:val="28"/>
          <w:lang w:eastAsia="ru-RU"/>
        </w:rPr>
        <w:t xml:space="preserve"> в рамках социального проектирования), 9</w:t>
      </w:r>
      <w:r w:rsidR="00D2437B" w:rsidRPr="00922A0D">
        <w:rPr>
          <w:rFonts w:ascii="Times New Roman" w:eastAsia="Times New Roman" w:hAnsi="Times New Roman" w:cs="Times New Roman"/>
          <w:sz w:val="28"/>
          <w:szCs w:val="28"/>
          <w:lang w:eastAsia="ru-RU"/>
        </w:rPr>
        <w:t xml:space="preserve"> </w:t>
      </w:r>
      <w:r w:rsidRPr="00922A0D">
        <w:rPr>
          <w:rFonts w:ascii="Times New Roman" w:eastAsia="Times New Roman" w:hAnsi="Times New Roman" w:cs="Times New Roman"/>
          <w:sz w:val="28"/>
          <w:szCs w:val="28"/>
          <w:lang w:eastAsia="ru-RU"/>
        </w:rPr>
        <w:t>252 исполнени</w:t>
      </w:r>
      <w:r w:rsidR="00D2437B" w:rsidRPr="00922A0D">
        <w:rPr>
          <w:rFonts w:ascii="Times New Roman" w:eastAsia="Times New Roman" w:hAnsi="Times New Roman" w:cs="Times New Roman"/>
          <w:sz w:val="28"/>
          <w:szCs w:val="28"/>
          <w:lang w:eastAsia="ru-RU"/>
        </w:rPr>
        <w:t>я</w:t>
      </w:r>
      <w:r w:rsidRPr="00922A0D">
        <w:rPr>
          <w:rFonts w:ascii="Times New Roman" w:eastAsia="Times New Roman" w:hAnsi="Times New Roman" w:cs="Times New Roman"/>
          <w:sz w:val="28"/>
          <w:szCs w:val="28"/>
          <w:lang w:eastAsia="ru-RU"/>
        </w:rPr>
        <w:t xml:space="preserve"> справок социально-правового характера, 32 посещения читального зала, исполнение 169 запросов тематического характера. </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922A0D">
        <w:rPr>
          <w:rFonts w:ascii="Times New Roman" w:eastAsia="Times New Roman" w:hAnsi="Times New Roman" w:cs="Times New Roman"/>
          <w:sz w:val="28"/>
          <w:szCs w:val="28"/>
          <w:lang w:eastAsia="ru-RU"/>
        </w:rPr>
        <w:t>Сотрудникам было выдано 529 дел и 1</w:t>
      </w:r>
      <w:r w:rsidR="00F403E4" w:rsidRPr="00922A0D">
        <w:rPr>
          <w:rFonts w:ascii="Times New Roman" w:eastAsia="Times New Roman" w:hAnsi="Times New Roman" w:cs="Times New Roman"/>
          <w:sz w:val="28"/>
          <w:szCs w:val="28"/>
          <w:lang w:eastAsia="ru-RU"/>
        </w:rPr>
        <w:t xml:space="preserve"> 312 фотодокументов.</w:t>
      </w:r>
      <w:r w:rsidR="00F403E4">
        <w:rPr>
          <w:rFonts w:ascii="Times New Roman" w:eastAsia="Times New Roman" w:hAnsi="Times New Roman" w:cs="Times New Roman"/>
          <w:sz w:val="28"/>
          <w:szCs w:val="28"/>
          <w:lang w:eastAsia="ru-RU"/>
        </w:rPr>
        <w:t xml:space="preserve"> </w:t>
      </w:r>
      <w:r w:rsidRPr="00D040E4">
        <w:rPr>
          <w:rFonts w:ascii="Times New Roman" w:eastAsia="Times New Roman" w:hAnsi="Times New Roman" w:cs="Times New Roman"/>
          <w:sz w:val="28"/>
          <w:szCs w:val="28"/>
          <w:lang w:eastAsia="ru-RU"/>
        </w:rPr>
        <w:t xml:space="preserve">Во временное пользование 165 дел. </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 xml:space="preserve">В 2018 году у исследователей читального зала и работников пенсионного фонда наиболее востребованные оказались документы </w:t>
      </w:r>
      <w:r w:rsidR="00F403E4">
        <w:rPr>
          <w:rFonts w:ascii="Times New Roman" w:eastAsia="Times New Roman" w:hAnsi="Times New Roman" w:cs="Times New Roman"/>
          <w:sz w:val="28"/>
          <w:szCs w:val="28"/>
          <w:lang w:eastAsia="ru-RU"/>
        </w:rPr>
        <w:t xml:space="preserve">следующих </w:t>
      </w:r>
      <w:r w:rsidRPr="00D040E4">
        <w:rPr>
          <w:rFonts w:ascii="Times New Roman" w:eastAsia="Times New Roman" w:hAnsi="Times New Roman" w:cs="Times New Roman"/>
          <w:sz w:val="28"/>
          <w:szCs w:val="28"/>
          <w:lang w:eastAsia="ru-RU"/>
        </w:rPr>
        <w:t xml:space="preserve">фондов: </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-Думы города Нефтеюганска;</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-Администрации города Нефтеюганска;</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 xml:space="preserve">-Нефтеюганского Совета депутатов трудящихся и его исполнительных комитетов; </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-МАУ Редакция газеты «Здравствуйте, нефтеюганцы!»;</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-ООО «РН-Юганскнефтегаз»;</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-Коллекция документов ликвидированных предприятий негосударственных форм собственности;</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-ООО Строительная фирма «Фундамент»;</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 xml:space="preserve">-ООО "Юганскдостройремонт» нефтяной компании "ЮКОС" и его подразделения; </w:t>
      </w:r>
    </w:p>
    <w:p w:rsidR="00D040E4" w:rsidRPr="00D040E4" w:rsidRDefault="00D040E4" w:rsidP="00426F78">
      <w:pPr>
        <w:spacing w:after="0" w:line="240" w:lineRule="auto"/>
        <w:ind w:firstLine="720"/>
        <w:jc w:val="both"/>
        <w:rPr>
          <w:rFonts w:ascii="Times New Roman" w:eastAsia="Times New Roman" w:hAnsi="Times New Roman" w:cs="Times New Roman"/>
          <w:sz w:val="28"/>
          <w:szCs w:val="28"/>
          <w:lang w:eastAsia="ru-RU"/>
        </w:rPr>
      </w:pPr>
      <w:r w:rsidRPr="00D040E4">
        <w:rPr>
          <w:rFonts w:ascii="Times New Roman" w:eastAsia="Times New Roman" w:hAnsi="Times New Roman" w:cs="Times New Roman"/>
          <w:sz w:val="28"/>
          <w:szCs w:val="28"/>
          <w:lang w:eastAsia="ru-RU"/>
        </w:rPr>
        <w:t xml:space="preserve">В рамках социального проектирования муниципальные общеобразовательные учреждения города Нефтеюганска обращались в отдел с запросами на исторические сведения органов власти города, документы личного происхождения почетных граждан города, ветеранов ВОВ, старожилов и знатных тружеников города Нефтеюганска. </w:t>
      </w:r>
    </w:p>
    <w:p w:rsidR="00450416" w:rsidRPr="00D040E4" w:rsidRDefault="00D040E4" w:rsidP="00426F78">
      <w:pPr>
        <w:spacing w:after="0" w:line="240" w:lineRule="auto"/>
        <w:ind w:firstLine="720"/>
        <w:jc w:val="both"/>
        <w:rPr>
          <w:rFonts w:ascii="Times New Roman" w:eastAsia="Times New Roman" w:hAnsi="Times New Roman" w:cs="Times New Roman"/>
          <w:color w:val="000000"/>
          <w:sz w:val="28"/>
          <w:szCs w:val="28"/>
          <w:highlight w:val="yellow"/>
          <w:lang w:eastAsia="ru-RU"/>
        </w:rPr>
      </w:pPr>
      <w:r w:rsidRPr="00D040E4">
        <w:rPr>
          <w:rFonts w:ascii="Times New Roman" w:eastAsia="Times New Roman" w:hAnsi="Times New Roman" w:cs="Times New Roman"/>
          <w:sz w:val="28"/>
          <w:szCs w:val="28"/>
          <w:lang w:eastAsia="ru-RU"/>
        </w:rPr>
        <w:t>За 2018 год страничку городской архив на официальном сайте администрации города Нефтеюганска посетили 2</w:t>
      </w:r>
      <w:r w:rsidR="00AE7D22">
        <w:rPr>
          <w:rFonts w:ascii="Times New Roman" w:eastAsia="Times New Roman" w:hAnsi="Times New Roman" w:cs="Times New Roman"/>
          <w:sz w:val="28"/>
          <w:szCs w:val="28"/>
          <w:lang w:eastAsia="ru-RU"/>
        </w:rPr>
        <w:t xml:space="preserve"> </w:t>
      </w:r>
      <w:r w:rsidRPr="00D040E4">
        <w:rPr>
          <w:rFonts w:ascii="Times New Roman" w:eastAsia="Times New Roman" w:hAnsi="Times New Roman" w:cs="Times New Roman"/>
          <w:sz w:val="28"/>
          <w:szCs w:val="28"/>
          <w:lang w:eastAsia="ru-RU"/>
        </w:rPr>
        <w:t>062 человека. В основ</w:t>
      </w:r>
      <w:r w:rsidR="00AE7D22">
        <w:rPr>
          <w:rFonts w:ascii="Times New Roman" w:eastAsia="Times New Roman" w:hAnsi="Times New Roman" w:cs="Times New Roman"/>
          <w:sz w:val="28"/>
          <w:szCs w:val="28"/>
          <w:lang w:eastAsia="ru-RU"/>
        </w:rPr>
        <w:t>ном</w:t>
      </w:r>
      <w:r w:rsidRPr="00D040E4">
        <w:rPr>
          <w:rFonts w:ascii="Times New Roman" w:eastAsia="Times New Roman" w:hAnsi="Times New Roman" w:cs="Times New Roman"/>
          <w:sz w:val="28"/>
          <w:szCs w:val="28"/>
          <w:lang w:eastAsia="ru-RU"/>
        </w:rPr>
        <w:t xml:space="preserve"> посещения были связаны с ознакомлением подачи запроса в архив.</w:t>
      </w:r>
    </w:p>
    <w:p w:rsidR="009874BD" w:rsidRPr="009447EB" w:rsidRDefault="009874BD" w:rsidP="00426F78">
      <w:pPr>
        <w:shd w:val="clear" w:color="auto" w:fill="FFFFFF"/>
        <w:tabs>
          <w:tab w:val="left" w:pos="709"/>
        </w:tabs>
        <w:spacing w:after="0" w:line="240" w:lineRule="auto"/>
        <w:jc w:val="both"/>
        <w:outlineLvl w:val="0"/>
        <w:rPr>
          <w:rFonts w:ascii="Times New Roman" w:hAnsi="Times New Roman" w:cs="Times New Roman"/>
          <w:b/>
          <w:sz w:val="28"/>
          <w:szCs w:val="28"/>
          <w:highlight w:val="yellow"/>
        </w:rPr>
      </w:pPr>
    </w:p>
    <w:p w:rsidR="006610C3" w:rsidRPr="00F72952" w:rsidRDefault="00F72952" w:rsidP="00F72952">
      <w:pPr>
        <w:shd w:val="clear" w:color="auto" w:fill="FFFFFF"/>
        <w:tabs>
          <w:tab w:val="left" w:pos="709"/>
        </w:tabs>
        <w:spacing w:after="0" w:line="240" w:lineRule="auto"/>
        <w:outlineLvl w:val="0"/>
        <w:rPr>
          <w:rFonts w:ascii="Times New Roman" w:eastAsia="Calibri" w:hAnsi="Times New Roman" w:cs="Times New Roman"/>
          <w:b/>
          <w:i/>
          <w:sz w:val="28"/>
          <w:szCs w:val="28"/>
        </w:rPr>
      </w:pPr>
      <w:r>
        <w:rPr>
          <w:rFonts w:ascii="Times New Roman" w:eastAsia="Calibri" w:hAnsi="Times New Roman" w:cs="Times New Roman"/>
          <w:b/>
          <w:i/>
          <w:sz w:val="28"/>
          <w:szCs w:val="28"/>
        </w:rPr>
        <w:tab/>
      </w:r>
      <w:r w:rsidR="006610C3" w:rsidRPr="00F72952">
        <w:rPr>
          <w:rFonts w:ascii="Times New Roman" w:eastAsia="Calibri" w:hAnsi="Times New Roman" w:cs="Times New Roman"/>
          <w:b/>
          <w:i/>
          <w:sz w:val="28"/>
          <w:szCs w:val="28"/>
        </w:rPr>
        <w:t>3.3. Отдел записи актов гражданского состояния</w:t>
      </w:r>
    </w:p>
    <w:p w:rsidR="006610C3" w:rsidRDefault="00F37BB8" w:rsidP="00426F78">
      <w:pPr>
        <w:shd w:val="clear" w:color="auto" w:fill="FFFFFF"/>
        <w:tabs>
          <w:tab w:val="left" w:pos="709"/>
        </w:tabs>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6610C3" w:rsidRPr="006610C3">
        <w:rPr>
          <w:rFonts w:ascii="Times New Roman" w:eastAsia="Times New Roman" w:hAnsi="Times New Roman" w:cs="Times New Roman"/>
          <w:sz w:val="28"/>
          <w:szCs w:val="28"/>
          <w:lang w:eastAsia="ru-RU"/>
        </w:rPr>
        <w:t>Определяющим фактором увеличения численности населения является естестве</w:t>
      </w:r>
      <w:r w:rsidR="00C67A40">
        <w:rPr>
          <w:rFonts w:ascii="Times New Roman" w:eastAsia="Times New Roman" w:hAnsi="Times New Roman" w:cs="Times New Roman"/>
          <w:sz w:val="28"/>
          <w:szCs w:val="28"/>
          <w:lang w:eastAsia="ru-RU"/>
        </w:rPr>
        <w:t>нный прирост. Е</w:t>
      </w:r>
      <w:r w:rsidR="006610C3" w:rsidRPr="006610C3">
        <w:rPr>
          <w:rFonts w:ascii="Times New Roman" w:eastAsia="Times New Roman" w:hAnsi="Times New Roman" w:cs="Times New Roman"/>
          <w:sz w:val="28"/>
          <w:szCs w:val="28"/>
          <w:lang w:eastAsia="ru-RU"/>
        </w:rPr>
        <w:t xml:space="preserve">стественный прирост населения </w:t>
      </w:r>
      <w:r w:rsidR="00C67A40">
        <w:rPr>
          <w:rFonts w:ascii="Times New Roman" w:eastAsia="Times New Roman" w:hAnsi="Times New Roman" w:cs="Times New Roman"/>
          <w:sz w:val="28"/>
          <w:szCs w:val="28"/>
          <w:lang w:eastAsia="ru-RU"/>
        </w:rPr>
        <w:t xml:space="preserve">за 2018 год </w:t>
      </w:r>
      <w:r w:rsidR="00C67A40" w:rsidRPr="006610C3">
        <w:rPr>
          <w:rFonts w:ascii="Times New Roman" w:eastAsia="Times New Roman" w:hAnsi="Times New Roman" w:cs="Times New Roman"/>
          <w:sz w:val="28"/>
          <w:szCs w:val="28"/>
          <w:lang w:eastAsia="ru-RU"/>
        </w:rPr>
        <w:t>составил 739</w:t>
      </w:r>
      <w:r w:rsidR="00C67A40">
        <w:rPr>
          <w:rFonts w:ascii="Times New Roman" w:eastAsia="Times New Roman" w:hAnsi="Times New Roman" w:cs="Times New Roman"/>
          <w:sz w:val="28"/>
          <w:szCs w:val="28"/>
          <w:lang w:eastAsia="ru-RU"/>
        </w:rPr>
        <w:t xml:space="preserve"> человек.</w:t>
      </w:r>
    </w:p>
    <w:p w:rsidR="006610C3" w:rsidRDefault="006610C3" w:rsidP="00426F78">
      <w:pPr>
        <w:spacing w:after="0" w:line="240" w:lineRule="auto"/>
        <w:ind w:firstLine="709"/>
        <w:jc w:val="center"/>
        <w:rPr>
          <w:rFonts w:ascii="Times New Roman" w:eastAsia="Times New Roman" w:hAnsi="Times New Roman" w:cs="Times New Roman"/>
          <w:sz w:val="24"/>
          <w:szCs w:val="24"/>
          <w:lang w:eastAsia="ru-RU"/>
        </w:rPr>
      </w:pPr>
      <w:r w:rsidRPr="006610C3">
        <w:rPr>
          <w:rFonts w:ascii="Times New Roman" w:eastAsia="Times New Roman" w:hAnsi="Times New Roman" w:cs="Times New Roman"/>
          <w:sz w:val="24"/>
          <w:szCs w:val="24"/>
          <w:lang w:eastAsia="ru-RU"/>
        </w:rPr>
        <w:t>Государственная регистрация рождения</w:t>
      </w:r>
    </w:p>
    <w:p w:rsidR="00F72952" w:rsidRPr="006610C3" w:rsidRDefault="00F72952" w:rsidP="00426F78">
      <w:pPr>
        <w:spacing w:after="0" w:line="240" w:lineRule="auto"/>
        <w:ind w:firstLine="709"/>
        <w:jc w:val="center"/>
        <w:rPr>
          <w:rFonts w:ascii="Times New Roman" w:eastAsia="Times New Roman" w:hAnsi="Times New Roman" w:cs="Times New Roman"/>
          <w:sz w:val="24"/>
          <w:szCs w:val="24"/>
          <w:lang w:eastAsia="ru-RU"/>
        </w:rPr>
      </w:pPr>
    </w:p>
    <w:tbl>
      <w:tblPr>
        <w:tblStyle w:val="31"/>
        <w:tblW w:w="9351" w:type="dxa"/>
        <w:jc w:val="center"/>
        <w:tblLook w:val="01E0" w:firstRow="1" w:lastRow="1" w:firstColumn="1" w:lastColumn="1" w:noHBand="0" w:noVBand="0"/>
      </w:tblPr>
      <w:tblGrid>
        <w:gridCol w:w="762"/>
        <w:gridCol w:w="2352"/>
        <w:gridCol w:w="1224"/>
        <w:gridCol w:w="1586"/>
        <w:gridCol w:w="1442"/>
        <w:gridCol w:w="1985"/>
      </w:tblGrid>
      <w:tr w:rsidR="00720FAC" w:rsidRPr="006610C3" w:rsidTr="00581C1F">
        <w:trPr>
          <w:trHeight w:val="857"/>
          <w:jc w:val="center"/>
        </w:trPr>
        <w:tc>
          <w:tcPr>
            <w:tcW w:w="762"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Год</w:t>
            </w:r>
          </w:p>
        </w:tc>
        <w:tc>
          <w:tcPr>
            <w:tcW w:w="2352"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Количество</w:t>
            </w:r>
          </w:p>
          <w:p w:rsidR="006610C3" w:rsidRPr="006610C3" w:rsidRDefault="006610C3" w:rsidP="00426F78">
            <w:pPr>
              <w:jc w:val="center"/>
              <w:rPr>
                <w:sz w:val="24"/>
                <w:szCs w:val="24"/>
              </w:rPr>
            </w:pPr>
            <w:r w:rsidRPr="006610C3">
              <w:rPr>
                <w:sz w:val="24"/>
                <w:szCs w:val="24"/>
              </w:rPr>
              <w:t>зарегистрированных</w:t>
            </w:r>
          </w:p>
          <w:p w:rsidR="006610C3" w:rsidRPr="006610C3" w:rsidRDefault="006610C3" w:rsidP="00426F78">
            <w:pPr>
              <w:jc w:val="center"/>
              <w:rPr>
                <w:sz w:val="24"/>
                <w:szCs w:val="24"/>
              </w:rPr>
            </w:pPr>
            <w:r w:rsidRPr="006610C3">
              <w:rPr>
                <w:sz w:val="24"/>
                <w:szCs w:val="24"/>
              </w:rPr>
              <w:t>рождений</w:t>
            </w:r>
          </w:p>
        </w:tc>
        <w:tc>
          <w:tcPr>
            <w:tcW w:w="1224"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Двойни</w:t>
            </w:r>
          </w:p>
        </w:tc>
        <w:tc>
          <w:tcPr>
            <w:tcW w:w="1586"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Мальчики</w:t>
            </w:r>
          </w:p>
        </w:tc>
        <w:tc>
          <w:tcPr>
            <w:tcW w:w="1442"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Девочки</w:t>
            </w:r>
          </w:p>
        </w:tc>
        <w:tc>
          <w:tcPr>
            <w:tcW w:w="1985"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Родившихся у</w:t>
            </w:r>
          </w:p>
          <w:p w:rsidR="006610C3" w:rsidRPr="006610C3" w:rsidRDefault="006610C3" w:rsidP="00426F78">
            <w:pPr>
              <w:jc w:val="center"/>
              <w:rPr>
                <w:sz w:val="24"/>
                <w:szCs w:val="24"/>
              </w:rPr>
            </w:pPr>
            <w:r w:rsidRPr="006610C3">
              <w:rPr>
                <w:sz w:val="24"/>
                <w:szCs w:val="24"/>
              </w:rPr>
              <w:t>иностранных граждан</w:t>
            </w:r>
          </w:p>
        </w:tc>
      </w:tr>
      <w:tr w:rsidR="00720FAC" w:rsidRPr="006610C3" w:rsidTr="00581C1F">
        <w:trPr>
          <w:trHeight w:val="355"/>
          <w:jc w:val="center"/>
        </w:trPr>
        <w:tc>
          <w:tcPr>
            <w:tcW w:w="762"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2014</w:t>
            </w:r>
          </w:p>
        </w:tc>
        <w:tc>
          <w:tcPr>
            <w:tcW w:w="2352"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1</w:t>
            </w:r>
            <w:r w:rsidR="00720FAC">
              <w:rPr>
                <w:sz w:val="24"/>
                <w:szCs w:val="24"/>
              </w:rPr>
              <w:t xml:space="preserve"> </w:t>
            </w:r>
            <w:r w:rsidRPr="006610C3">
              <w:rPr>
                <w:sz w:val="24"/>
                <w:szCs w:val="24"/>
              </w:rPr>
              <w:t>937</w:t>
            </w:r>
          </w:p>
        </w:tc>
        <w:tc>
          <w:tcPr>
            <w:tcW w:w="1224"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23</w:t>
            </w:r>
          </w:p>
        </w:tc>
        <w:tc>
          <w:tcPr>
            <w:tcW w:w="1586"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979</w:t>
            </w:r>
          </w:p>
        </w:tc>
        <w:tc>
          <w:tcPr>
            <w:tcW w:w="1442"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958</w:t>
            </w:r>
          </w:p>
        </w:tc>
        <w:tc>
          <w:tcPr>
            <w:tcW w:w="1985"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116</w:t>
            </w:r>
          </w:p>
        </w:tc>
      </w:tr>
      <w:tr w:rsidR="00720FAC" w:rsidRPr="006610C3" w:rsidTr="00581C1F">
        <w:trPr>
          <w:trHeight w:val="355"/>
          <w:jc w:val="center"/>
        </w:trPr>
        <w:tc>
          <w:tcPr>
            <w:tcW w:w="762"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2015</w:t>
            </w:r>
          </w:p>
        </w:tc>
        <w:tc>
          <w:tcPr>
            <w:tcW w:w="2352"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1</w:t>
            </w:r>
            <w:r w:rsidR="00720FAC">
              <w:rPr>
                <w:sz w:val="24"/>
                <w:szCs w:val="24"/>
              </w:rPr>
              <w:t xml:space="preserve"> </w:t>
            </w:r>
            <w:r w:rsidRPr="006610C3">
              <w:rPr>
                <w:sz w:val="24"/>
                <w:szCs w:val="24"/>
              </w:rPr>
              <w:t>928</w:t>
            </w:r>
          </w:p>
        </w:tc>
        <w:tc>
          <w:tcPr>
            <w:tcW w:w="1224"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22</w:t>
            </w:r>
          </w:p>
        </w:tc>
        <w:tc>
          <w:tcPr>
            <w:tcW w:w="1586"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973</w:t>
            </w:r>
          </w:p>
        </w:tc>
        <w:tc>
          <w:tcPr>
            <w:tcW w:w="1442"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955</w:t>
            </w:r>
          </w:p>
        </w:tc>
        <w:tc>
          <w:tcPr>
            <w:tcW w:w="1985"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52</w:t>
            </w:r>
          </w:p>
        </w:tc>
      </w:tr>
      <w:tr w:rsidR="00720FAC" w:rsidRPr="006610C3" w:rsidTr="00581C1F">
        <w:trPr>
          <w:trHeight w:val="317"/>
          <w:jc w:val="center"/>
        </w:trPr>
        <w:tc>
          <w:tcPr>
            <w:tcW w:w="762"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2016</w:t>
            </w:r>
          </w:p>
        </w:tc>
        <w:tc>
          <w:tcPr>
            <w:tcW w:w="2352"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1</w:t>
            </w:r>
            <w:r w:rsidR="00720FAC">
              <w:rPr>
                <w:sz w:val="24"/>
                <w:szCs w:val="24"/>
              </w:rPr>
              <w:t xml:space="preserve"> </w:t>
            </w:r>
            <w:r w:rsidRPr="006610C3">
              <w:rPr>
                <w:sz w:val="24"/>
                <w:szCs w:val="24"/>
              </w:rPr>
              <w:t>670</w:t>
            </w:r>
          </w:p>
        </w:tc>
        <w:tc>
          <w:tcPr>
            <w:tcW w:w="1224"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33</w:t>
            </w:r>
          </w:p>
        </w:tc>
        <w:tc>
          <w:tcPr>
            <w:tcW w:w="1586"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894</w:t>
            </w:r>
          </w:p>
        </w:tc>
        <w:tc>
          <w:tcPr>
            <w:tcW w:w="1442"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781</w:t>
            </w:r>
          </w:p>
        </w:tc>
        <w:tc>
          <w:tcPr>
            <w:tcW w:w="1985"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32</w:t>
            </w:r>
          </w:p>
        </w:tc>
      </w:tr>
      <w:tr w:rsidR="00720FAC" w:rsidRPr="006610C3" w:rsidTr="00581C1F">
        <w:trPr>
          <w:trHeight w:val="354"/>
          <w:jc w:val="center"/>
        </w:trPr>
        <w:tc>
          <w:tcPr>
            <w:tcW w:w="762"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2017</w:t>
            </w:r>
          </w:p>
        </w:tc>
        <w:tc>
          <w:tcPr>
            <w:tcW w:w="2352"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1</w:t>
            </w:r>
            <w:r w:rsidR="00720FAC">
              <w:rPr>
                <w:sz w:val="24"/>
                <w:szCs w:val="24"/>
              </w:rPr>
              <w:t xml:space="preserve"> </w:t>
            </w:r>
            <w:r w:rsidRPr="006610C3">
              <w:rPr>
                <w:sz w:val="24"/>
                <w:szCs w:val="24"/>
              </w:rPr>
              <w:t>558</w:t>
            </w:r>
          </w:p>
        </w:tc>
        <w:tc>
          <w:tcPr>
            <w:tcW w:w="1224"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16</w:t>
            </w:r>
          </w:p>
        </w:tc>
        <w:tc>
          <w:tcPr>
            <w:tcW w:w="1586"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777</w:t>
            </w:r>
          </w:p>
        </w:tc>
        <w:tc>
          <w:tcPr>
            <w:tcW w:w="1442"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777</w:t>
            </w:r>
          </w:p>
        </w:tc>
        <w:tc>
          <w:tcPr>
            <w:tcW w:w="1985"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29</w:t>
            </w:r>
          </w:p>
        </w:tc>
      </w:tr>
      <w:tr w:rsidR="00720FAC" w:rsidRPr="006610C3" w:rsidTr="00581C1F">
        <w:trPr>
          <w:trHeight w:val="354"/>
          <w:jc w:val="center"/>
        </w:trPr>
        <w:tc>
          <w:tcPr>
            <w:tcW w:w="762" w:type="dxa"/>
            <w:tcBorders>
              <w:top w:val="single" w:sz="4" w:space="0" w:color="auto"/>
              <w:left w:val="single" w:sz="4" w:space="0" w:color="auto"/>
              <w:bottom w:val="single" w:sz="4" w:space="0" w:color="auto"/>
              <w:right w:val="single" w:sz="4" w:space="0" w:color="auto"/>
            </w:tcBorders>
            <w:vAlign w:val="center"/>
          </w:tcPr>
          <w:p w:rsidR="006610C3" w:rsidRPr="006610C3" w:rsidRDefault="006610C3" w:rsidP="00426F78">
            <w:pPr>
              <w:jc w:val="center"/>
              <w:rPr>
                <w:sz w:val="24"/>
                <w:szCs w:val="24"/>
              </w:rPr>
            </w:pPr>
            <w:r w:rsidRPr="006610C3">
              <w:rPr>
                <w:sz w:val="24"/>
                <w:szCs w:val="24"/>
              </w:rPr>
              <w:t>2018</w:t>
            </w:r>
          </w:p>
        </w:tc>
        <w:tc>
          <w:tcPr>
            <w:tcW w:w="2352" w:type="dxa"/>
            <w:tcBorders>
              <w:top w:val="single" w:sz="4" w:space="0" w:color="auto"/>
              <w:left w:val="single" w:sz="4" w:space="0" w:color="auto"/>
              <w:bottom w:val="single" w:sz="4" w:space="0" w:color="auto"/>
              <w:right w:val="single" w:sz="4" w:space="0" w:color="auto"/>
            </w:tcBorders>
            <w:vAlign w:val="center"/>
          </w:tcPr>
          <w:p w:rsidR="006610C3" w:rsidRPr="006610C3" w:rsidRDefault="006610C3" w:rsidP="00426F78">
            <w:pPr>
              <w:jc w:val="center"/>
              <w:rPr>
                <w:sz w:val="24"/>
                <w:szCs w:val="24"/>
              </w:rPr>
            </w:pPr>
            <w:r w:rsidRPr="006610C3">
              <w:rPr>
                <w:sz w:val="24"/>
                <w:szCs w:val="24"/>
              </w:rPr>
              <w:t>1</w:t>
            </w:r>
            <w:r w:rsidR="00720FAC">
              <w:rPr>
                <w:sz w:val="24"/>
                <w:szCs w:val="24"/>
              </w:rPr>
              <w:t xml:space="preserve"> </w:t>
            </w:r>
            <w:r w:rsidRPr="006610C3">
              <w:rPr>
                <w:sz w:val="24"/>
                <w:szCs w:val="24"/>
              </w:rPr>
              <w:t>516</w:t>
            </w:r>
          </w:p>
        </w:tc>
        <w:tc>
          <w:tcPr>
            <w:tcW w:w="1224" w:type="dxa"/>
            <w:tcBorders>
              <w:top w:val="single" w:sz="4" w:space="0" w:color="auto"/>
              <w:left w:val="single" w:sz="4" w:space="0" w:color="auto"/>
              <w:bottom w:val="single" w:sz="4" w:space="0" w:color="auto"/>
              <w:right w:val="single" w:sz="4" w:space="0" w:color="auto"/>
            </w:tcBorders>
            <w:vAlign w:val="center"/>
          </w:tcPr>
          <w:p w:rsidR="006610C3" w:rsidRPr="006610C3" w:rsidRDefault="006610C3" w:rsidP="00426F78">
            <w:pPr>
              <w:jc w:val="center"/>
              <w:rPr>
                <w:sz w:val="24"/>
                <w:szCs w:val="24"/>
              </w:rPr>
            </w:pPr>
            <w:r w:rsidRPr="006610C3">
              <w:rPr>
                <w:sz w:val="24"/>
                <w:szCs w:val="24"/>
              </w:rPr>
              <w:t>22</w:t>
            </w:r>
          </w:p>
        </w:tc>
        <w:tc>
          <w:tcPr>
            <w:tcW w:w="1586" w:type="dxa"/>
            <w:tcBorders>
              <w:top w:val="single" w:sz="4" w:space="0" w:color="auto"/>
              <w:left w:val="single" w:sz="4" w:space="0" w:color="auto"/>
              <w:bottom w:val="single" w:sz="4" w:space="0" w:color="auto"/>
              <w:right w:val="single" w:sz="4" w:space="0" w:color="auto"/>
            </w:tcBorders>
            <w:vAlign w:val="center"/>
          </w:tcPr>
          <w:p w:rsidR="006610C3" w:rsidRPr="006610C3" w:rsidRDefault="006610C3" w:rsidP="00426F78">
            <w:pPr>
              <w:jc w:val="center"/>
              <w:rPr>
                <w:sz w:val="24"/>
                <w:szCs w:val="24"/>
              </w:rPr>
            </w:pPr>
            <w:r w:rsidRPr="006610C3">
              <w:rPr>
                <w:sz w:val="24"/>
                <w:szCs w:val="24"/>
              </w:rPr>
              <w:t>773</w:t>
            </w:r>
          </w:p>
        </w:tc>
        <w:tc>
          <w:tcPr>
            <w:tcW w:w="1442" w:type="dxa"/>
            <w:tcBorders>
              <w:top w:val="single" w:sz="4" w:space="0" w:color="auto"/>
              <w:left w:val="single" w:sz="4" w:space="0" w:color="auto"/>
              <w:bottom w:val="single" w:sz="4" w:space="0" w:color="auto"/>
              <w:right w:val="single" w:sz="4" w:space="0" w:color="auto"/>
            </w:tcBorders>
            <w:vAlign w:val="center"/>
          </w:tcPr>
          <w:p w:rsidR="006610C3" w:rsidRPr="006610C3" w:rsidRDefault="006610C3" w:rsidP="00426F78">
            <w:pPr>
              <w:jc w:val="center"/>
              <w:rPr>
                <w:sz w:val="24"/>
                <w:szCs w:val="24"/>
              </w:rPr>
            </w:pPr>
            <w:r w:rsidRPr="006610C3">
              <w:rPr>
                <w:sz w:val="24"/>
                <w:szCs w:val="24"/>
              </w:rPr>
              <w:t>743</w:t>
            </w:r>
          </w:p>
        </w:tc>
        <w:tc>
          <w:tcPr>
            <w:tcW w:w="1985" w:type="dxa"/>
            <w:tcBorders>
              <w:top w:val="single" w:sz="4" w:space="0" w:color="auto"/>
              <w:left w:val="single" w:sz="4" w:space="0" w:color="auto"/>
              <w:bottom w:val="single" w:sz="4" w:space="0" w:color="auto"/>
              <w:right w:val="single" w:sz="4" w:space="0" w:color="auto"/>
            </w:tcBorders>
            <w:vAlign w:val="center"/>
          </w:tcPr>
          <w:p w:rsidR="006610C3" w:rsidRPr="006610C3" w:rsidRDefault="006610C3" w:rsidP="00426F78">
            <w:pPr>
              <w:jc w:val="center"/>
              <w:rPr>
                <w:sz w:val="24"/>
                <w:szCs w:val="24"/>
              </w:rPr>
            </w:pPr>
            <w:r w:rsidRPr="006610C3">
              <w:rPr>
                <w:sz w:val="24"/>
                <w:szCs w:val="24"/>
              </w:rPr>
              <w:t>24</w:t>
            </w:r>
          </w:p>
        </w:tc>
      </w:tr>
    </w:tbl>
    <w:p w:rsidR="006610C3" w:rsidRPr="006610C3" w:rsidRDefault="006610C3" w:rsidP="00426F78">
      <w:pPr>
        <w:spacing w:after="0" w:line="240" w:lineRule="auto"/>
        <w:ind w:firstLine="709"/>
        <w:jc w:val="both"/>
        <w:rPr>
          <w:rFonts w:ascii="Times New Roman" w:eastAsia="Times New Roman" w:hAnsi="Times New Roman" w:cs="Times New Roman"/>
          <w:sz w:val="28"/>
          <w:szCs w:val="28"/>
          <w:lang w:eastAsia="ru-RU"/>
        </w:rPr>
      </w:pPr>
    </w:p>
    <w:p w:rsidR="006610C3" w:rsidRDefault="006610C3" w:rsidP="00426F78">
      <w:pPr>
        <w:spacing w:after="0" w:line="240" w:lineRule="auto"/>
        <w:ind w:firstLine="709"/>
        <w:jc w:val="center"/>
        <w:rPr>
          <w:rFonts w:ascii="Times New Roman" w:eastAsia="Times New Roman" w:hAnsi="Times New Roman" w:cs="Times New Roman"/>
          <w:sz w:val="24"/>
          <w:szCs w:val="24"/>
          <w:lang w:eastAsia="ru-RU"/>
        </w:rPr>
      </w:pPr>
      <w:r w:rsidRPr="006610C3">
        <w:rPr>
          <w:rFonts w:ascii="Times New Roman" w:eastAsia="Times New Roman" w:hAnsi="Times New Roman" w:cs="Times New Roman"/>
          <w:sz w:val="24"/>
          <w:szCs w:val="24"/>
          <w:lang w:eastAsia="ru-RU"/>
        </w:rPr>
        <w:t>Государственная регистрация смерти</w:t>
      </w:r>
    </w:p>
    <w:p w:rsidR="00F72952" w:rsidRPr="006610C3" w:rsidRDefault="00F72952" w:rsidP="00426F78">
      <w:pPr>
        <w:spacing w:after="0" w:line="240" w:lineRule="auto"/>
        <w:ind w:firstLine="709"/>
        <w:jc w:val="center"/>
        <w:rPr>
          <w:rFonts w:ascii="Times New Roman" w:eastAsia="Times New Roman" w:hAnsi="Times New Roman" w:cs="Times New Roman"/>
          <w:sz w:val="24"/>
          <w:szCs w:val="24"/>
          <w:lang w:eastAsia="ru-RU"/>
        </w:rPr>
      </w:pPr>
    </w:p>
    <w:tbl>
      <w:tblPr>
        <w:tblStyle w:val="31"/>
        <w:tblW w:w="0" w:type="auto"/>
        <w:tblLook w:val="01E0" w:firstRow="1" w:lastRow="1" w:firstColumn="1" w:lastColumn="1" w:noHBand="0" w:noVBand="0"/>
      </w:tblPr>
      <w:tblGrid>
        <w:gridCol w:w="835"/>
        <w:gridCol w:w="2641"/>
        <w:gridCol w:w="1656"/>
        <w:gridCol w:w="1393"/>
        <w:gridCol w:w="1403"/>
        <w:gridCol w:w="1416"/>
      </w:tblGrid>
      <w:tr w:rsidR="006610C3" w:rsidRPr="006610C3" w:rsidTr="000D2B1F">
        <w:tc>
          <w:tcPr>
            <w:tcW w:w="835"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Год</w:t>
            </w:r>
          </w:p>
        </w:tc>
        <w:tc>
          <w:tcPr>
            <w:tcW w:w="2641"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Количество зарегистрированных</w:t>
            </w:r>
          </w:p>
          <w:p w:rsidR="006610C3" w:rsidRPr="006610C3" w:rsidRDefault="006610C3" w:rsidP="00426F78">
            <w:pPr>
              <w:jc w:val="center"/>
              <w:rPr>
                <w:sz w:val="24"/>
                <w:szCs w:val="24"/>
              </w:rPr>
            </w:pPr>
            <w:r w:rsidRPr="006610C3">
              <w:rPr>
                <w:sz w:val="24"/>
                <w:szCs w:val="24"/>
              </w:rPr>
              <w:t>смертей</w:t>
            </w:r>
          </w:p>
        </w:tc>
        <w:tc>
          <w:tcPr>
            <w:tcW w:w="1656"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Мертворож-денных</w:t>
            </w:r>
          </w:p>
        </w:tc>
        <w:tc>
          <w:tcPr>
            <w:tcW w:w="1393"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Умершие до года</w:t>
            </w:r>
          </w:p>
        </w:tc>
        <w:tc>
          <w:tcPr>
            <w:tcW w:w="1403"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Мужчины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Женщины</w:t>
            </w:r>
          </w:p>
        </w:tc>
      </w:tr>
      <w:tr w:rsidR="006610C3" w:rsidRPr="006610C3" w:rsidTr="000D2B1F">
        <w:tc>
          <w:tcPr>
            <w:tcW w:w="835"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2014</w:t>
            </w:r>
          </w:p>
        </w:tc>
        <w:tc>
          <w:tcPr>
            <w:tcW w:w="2641"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781</w:t>
            </w:r>
          </w:p>
        </w:tc>
        <w:tc>
          <w:tcPr>
            <w:tcW w:w="1656"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9</w:t>
            </w:r>
          </w:p>
        </w:tc>
        <w:tc>
          <w:tcPr>
            <w:tcW w:w="1393"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4</w:t>
            </w:r>
          </w:p>
        </w:tc>
        <w:tc>
          <w:tcPr>
            <w:tcW w:w="1403"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459</w:t>
            </w:r>
          </w:p>
        </w:tc>
        <w:tc>
          <w:tcPr>
            <w:tcW w:w="1416"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322</w:t>
            </w:r>
          </w:p>
        </w:tc>
      </w:tr>
      <w:tr w:rsidR="006610C3" w:rsidRPr="006610C3" w:rsidTr="000D2B1F">
        <w:tc>
          <w:tcPr>
            <w:tcW w:w="835"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2015</w:t>
            </w:r>
          </w:p>
        </w:tc>
        <w:tc>
          <w:tcPr>
            <w:tcW w:w="2641"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787</w:t>
            </w:r>
          </w:p>
        </w:tc>
        <w:tc>
          <w:tcPr>
            <w:tcW w:w="1656"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9</w:t>
            </w:r>
          </w:p>
        </w:tc>
        <w:tc>
          <w:tcPr>
            <w:tcW w:w="1393"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11</w:t>
            </w:r>
          </w:p>
        </w:tc>
        <w:tc>
          <w:tcPr>
            <w:tcW w:w="1403"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514</w:t>
            </w:r>
          </w:p>
        </w:tc>
        <w:tc>
          <w:tcPr>
            <w:tcW w:w="1416"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273</w:t>
            </w:r>
          </w:p>
        </w:tc>
      </w:tr>
      <w:tr w:rsidR="006610C3" w:rsidRPr="006610C3" w:rsidTr="000D2B1F">
        <w:tc>
          <w:tcPr>
            <w:tcW w:w="835"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2016</w:t>
            </w:r>
          </w:p>
        </w:tc>
        <w:tc>
          <w:tcPr>
            <w:tcW w:w="2641"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756</w:t>
            </w:r>
          </w:p>
        </w:tc>
        <w:tc>
          <w:tcPr>
            <w:tcW w:w="1656"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7</w:t>
            </w:r>
          </w:p>
        </w:tc>
        <w:tc>
          <w:tcPr>
            <w:tcW w:w="1393"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4</w:t>
            </w:r>
          </w:p>
        </w:tc>
        <w:tc>
          <w:tcPr>
            <w:tcW w:w="1403"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472</w:t>
            </w:r>
          </w:p>
        </w:tc>
        <w:tc>
          <w:tcPr>
            <w:tcW w:w="1416"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284</w:t>
            </w:r>
          </w:p>
        </w:tc>
      </w:tr>
      <w:tr w:rsidR="006610C3" w:rsidRPr="006610C3" w:rsidTr="000D2B1F">
        <w:tc>
          <w:tcPr>
            <w:tcW w:w="835"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2017</w:t>
            </w:r>
          </w:p>
        </w:tc>
        <w:tc>
          <w:tcPr>
            <w:tcW w:w="2641"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750</w:t>
            </w:r>
          </w:p>
        </w:tc>
        <w:tc>
          <w:tcPr>
            <w:tcW w:w="1656"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3</w:t>
            </w:r>
          </w:p>
        </w:tc>
        <w:tc>
          <w:tcPr>
            <w:tcW w:w="1393"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4</w:t>
            </w:r>
          </w:p>
        </w:tc>
        <w:tc>
          <w:tcPr>
            <w:tcW w:w="1403"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459</w:t>
            </w:r>
          </w:p>
        </w:tc>
        <w:tc>
          <w:tcPr>
            <w:tcW w:w="1416"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291</w:t>
            </w:r>
          </w:p>
        </w:tc>
      </w:tr>
      <w:tr w:rsidR="006610C3" w:rsidRPr="006610C3" w:rsidTr="000D2B1F">
        <w:tc>
          <w:tcPr>
            <w:tcW w:w="835" w:type="dxa"/>
            <w:tcBorders>
              <w:top w:val="single" w:sz="4" w:space="0" w:color="auto"/>
              <w:left w:val="single" w:sz="4" w:space="0" w:color="auto"/>
              <w:bottom w:val="single" w:sz="4" w:space="0" w:color="auto"/>
              <w:right w:val="single" w:sz="4" w:space="0" w:color="auto"/>
            </w:tcBorders>
            <w:vAlign w:val="center"/>
          </w:tcPr>
          <w:p w:rsidR="006610C3" w:rsidRPr="006610C3" w:rsidRDefault="006610C3" w:rsidP="00426F78">
            <w:pPr>
              <w:jc w:val="center"/>
              <w:rPr>
                <w:sz w:val="24"/>
                <w:szCs w:val="24"/>
              </w:rPr>
            </w:pPr>
            <w:r w:rsidRPr="006610C3">
              <w:rPr>
                <w:sz w:val="24"/>
                <w:szCs w:val="24"/>
              </w:rPr>
              <w:t>2018</w:t>
            </w:r>
          </w:p>
        </w:tc>
        <w:tc>
          <w:tcPr>
            <w:tcW w:w="2641" w:type="dxa"/>
            <w:tcBorders>
              <w:top w:val="single" w:sz="4" w:space="0" w:color="auto"/>
              <w:left w:val="single" w:sz="4" w:space="0" w:color="auto"/>
              <w:bottom w:val="single" w:sz="4" w:space="0" w:color="auto"/>
              <w:right w:val="single" w:sz="4" w:space="0" w:color="auto"/>
            </w:tcBorders>
            <w:vAlign w:val="center"/>
          </w:tcPr>
          <w:p w:rsidR="006610C3" w:rsidRPr="006610C3" w:rsidRDefault="006610C3" w:rsidP="00426F78">
            <w:pPr>
              <w:jc w:val="center"/>
              <w:rPr>
                <w:sz w:val="24"/>
                <w:szCs w:val="24"/>
              </w:rPr>
            </w:pPr>
            <w:r w:rsidRPr="006610C3">
              <w:rPr>
                <w:sz w:val="24"/>
                <w:szCs w:val="24"/>
              </w:rPr>
              <w:t>777</w:t>
            </w:r>
          </w:p>
        </w:tc>
        <w:tc>
          <w:tcPr>
            <w:tcW w:w="1656" w:type="dxa"/>
            <w:tcBorders>
              <w:top w:val="single" w:sz="4" w:space="0" w:color="auto"/>
              <w:left w:val="single" w:sz="4" w:space="0" w:color="auto"/>
              <w:bottom w:val="single" w:sz="4" w:space="0" w:color="auto"/>
              <w:right w:val="single" w:sz="4" w:space="0" w:color="auto"/>
            </w:tcBorders>
            <w:vAlign w:val="center"/>
          </w:tcPr>
          <w:p w:rsidR="006610C3" w:rsidRPr="006610C3" w:rsidRDefault="006610C3" w:rsidP="00426F78">
            <w:pPr>
              <w:jc w:val="center"/>
              <w:rPr>
                <w:sz w:val="24"/>
                <w:szCs w:val="24"/>
              </w:rPr>
            </w:pPr>
            <w:r w:rsidRPr="006610C3">
              <w:rPr>
                <w:sz w:val="24"/>
                <w:szCs w:val="24"/>
              </w:rPr>
              <w:t>5</w:t>
            </w:r>
          </w:p>
        </w:tc>
        <w:tc>
          <w:tcPr>
            <w:tcW w:w="1393" w:type="dxa"/>
            <w:tcBorders>
              <w:top w:val="single" w:sz="4" w:space="0" w:color="auto"/>
              <w:left w:val="single" w:sz="4" w:space="0" w:color="auto"/>
              <w:bottom w:val="single" w:sz="4" w:space="0" w:color="auto"/>
              <w:right w:val="single" w:sz="4" w:space="0" w:color="auto"/>
            </w:tcBorders>
            <w:vAlign w:val="center"/>
          </w:tcPr>
          <w:p w:rsidR="006610C3" w:rsidRPr="006610C3" w:rsidRDefault="006610C3" w:rsidP="00426F78">
            <w:pPr>
              <w:jc w:val="center"/>
              <w:rPr>
                <w:sz w:val="24"/>
                <w:szCs w:val="24"/>
              </w:rPr>
            </w:pPr>
            <w:r w:rsidRPr="006610C3">
              <w:rPr>
                <w:sz w:val="24"/>
                <w:szCs w:val="24"/>
              </w:rPr>
              <w:t>2</w:t>
            </w:r>
          </w:p>
        </w:tc>
        <w:tc>
          <w:tcPr>
            <w:tcW w:w="1403" w:type="dxa"/>
            <w:tcBorders>
              <w:top w:val="single" w:sz="4" w:space="0" w:color="auto"/>
              <w:left w:val="single" w:sz="4" w:space="0" w:color="auto"/>
              <w:bottom w:val="single" w:sz="4" w:space="0" w:color="auto"/>
              <w:right w:val="single" w:sz="4" w:space="0" w:color="auto"/>
            </w:tcBorders>
            <w:vAlign w:val="center"/>
          </w:tcPr>
          <w:p w:rsidR="006610C3" w:rsidRPr="006610C3" w:rsidRDefault="006610C3" w:rsidP="00426F78">
            <w:pPr>
              <w:jc w:val="center"/>
              <w:rPr>
                <w:sz w:val="24"/>
                <w:szCs w:val="24"/>
              </w:rPr>
            </w:pPr>
            <w:r w:rsidRPr="006610C3">
              <w:rPr>
                <w:sz w:val="24"/>
                <w:szCs w:val="24"/>
              </w:rPr>
              <w:t>462</w:t>
            </w:r>
          </w:p>
        </w:tc>
        <w:tc>
          <w:tcPr>
            <w:tcW w:w="1416" w:type="dxa"/>
            <w:tcBorders>
              <w:top w:val="single" w:sz="4" w:space="0" w:color="auto"/>
              <w:left w:val="single" w:sz="4" w:space="0" w:color="auto"/>
              <w:bottom w:val="single" w:sz="4" w:space="0" w:color="auto"/>
              <w:right w:val="single" w:sz="4" w:space="0" w:color="auto"/>
            </w:tcBorders>
            <w:vAlign w:val="center"/>
          </w:tcPr>
          <w:p w:rsidR="006610C3" w:rsidRPr="006610C3" w:rsidRDefault="006610C3" w:rsidP="00426F78">
            <w:pPr>
              <w:jc w:val="center"/>
              <w:rPr>
                <w:sz w:val="24"/>
                <w:szCs w:val="24"/>
              </w:rPr>
            </w:pPr>
            <w:r w:rsidRPr="006610C3">
              <w:rPr>
                <w:sz w:val="24"/>
                <w:szCs w:val="24"/>
              </w:rPr>
              <w:t>315</w:t>
            </w:r>
          </w:p>
        </w:tc>
      </w:tr>
    </w:tbl>
    <w:p w:rsidR="006610C3" w:rsidRPr="006610C3" w:rsidRDefault="006610C3" w:rsidP="00426F78">
      <w:pPr>
        <w:spacing w:after="0" w:line="240" w:lineRule="auto"/>
        <w:ind w:firstLine="709"/>
        <w:jc w:val="center"/>
        <w:rPr>
          <w:rFonts w:ascii="Times New Roman" w:eastAsia="Times New Roman" w:hAnsi="Times New Roman" w:cs="Times New Roman"/>
          <w:sz w:val="28"/>
          <w:szCs w:val="28"/>
          <w:lang w:eastAsia="ru-RU"/>
        </w:rPr>
      </w:pPr>
    </w:p>
    <w:p w:rsidR="006610C3" w:rsidRDefault="006610C3" w:rsidP="00426F78">
      <w:pPr>
        <w:spacing w:after="0" w:line="240" w:lineRule="auto"/>
        <w:jc w:val="center"/>
        <w:rPr>
          <w:rFonts w:ascii="Times New Roman" w:eastAsia="Times New Roman" w:hAnsi="Times New Roman" w:cs="Times New Roman"/>
          <w:sz w:val="24"/>
          <w:szCs w:val="24"/>
          <w:lang w:eastAsia="ru-RU"/>
        </w:rPr>
      </w:pPr>
      <w:r w:rsidRPr="006610C3">
        <w:rPr>
          <w:rFonts w:ascii="Times New Roman" w:eastAsia="Times New Roman" w:hAnsi="Times New Roman" w:cs="Times New Roman"/>
          <w:sz w:val="24"/>
          <w:szCs w:val="24"/>
          <w:lang w:eastAsia="ru-RU"/>
        </w:rPr>
        <w:t>Государственная регистрация заключения и расторжения брака</w:t>
      </w:r>
    </w:p>
    <w:p w:rsidR="00F72952" w:rsidRPr="006610C3" w:rsidRDefault="00F72952" w:rsidP="00426F78">
      <w:pPr>
        <w:spacing w:after="0" w:line="240" w:lineRule="auto"/>
        <w:jc w:val="center"/>
        <w:rPr>
          <w:rFonts w:ascii="Times New Roman" w:eastAsia="Times New Roman" w:hAnsi="Times New Roman" w:cs="Times New Roman"/>
          <w:sz w:val="24"/>
          <w:szCs w:val="24"/>
          <w:lang w:eastAsia="ru-RU"/>
        </w:rPr>
      </w:pPr>
    </w:p>
    <w:tbl>
      <w:tblPr>
        <w:tblStyle w:val="31"/>
        <w:tblW w:w="0" w:type="auto"/>
        <w:tblLook w:val="01E0" w:firstRow="1" w:lastRow="1" w:firstColumn="1" w:lastColumn="1" w:noHBand="0" w:noVBand="0"/>
      </w:tblPr>
      <w:tblGrid>
        <w:gridCol w:w="846"/>
        <w:gridCol w:w="3124"/>
        <w:gridCol w:w="3028"/>
        <w:gridCol w:w="2346"/>
      </w:tblGrid>
      <w:tr w:rsidR="006610C3" w:rsidRPr="006610C3" w:rsidTr="000D2B1F">
        <w:tc>
          <w:tcPr>
            <w:tcW w:w="846"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Год</w:t>
            </w:r>
          </w:p>
        </w:tc>
        <w:tc>
          <w:tcPr>
            <w:tcW w:w="3124" w:type="dxa"/>
            <w:tcBorders>
              <w:top w:val="single" w:sz="4" w:space="0" w:color="auto"/>
              <w:left w:val="single" w:sz="4" w:space="0" w:color="auto"/>
              <w:bottom w:val="single" w:sz="4" w:space="0" w:color="auto"/>
              <w:right w:val="single" w:sz="4" w:space="0" w:color="auto"/>
            </w:tcBorders>
            <w:vAlign w:val="center"/>
            <w:hideMark/>
          </w:tcPr>
          <w:p w:rsidR="007954C6" w:rsidRDefault="006610C3" w:rsidP="007954C6">
            <w:pPr>
              <w:jc w:val="center"/>
              <w:rPr>
                <w:sz w:val="24"/>
                <w:szCs w:val="24"/>
              </w:rPr>
            </w:pPr>
            <w:r w:rsidRPr="006610C3">
              <w:rPr>
                <w:sz w:val="24"/>
                <w:szCs w:val="24"/>
              </w:rPr>
              <w:t xml:space="preserve">Количество </w:t>
            </w:r>
          </w:p>
          <w:p w:rsidR="006610C3" w:rsidRPr="006610C3" w:rsidRDefault="00E677D6" w:rsidP="007954C6">
            <w:pPr>
              <w:jc w:val="center"/>
              <w:rPr>
                <w:sz w:val="24"/>
                <w:szCs w:val="24"/>
              </w:rPr>
            </w:pPr>
            <w:r>
              <w:rPr>
                <w:sz w:val="24"/>
                <w:szCs w:val="24"/>
              </w:rPr>
              <w:t>з</w:t>
            </w:r>
            <w:r w:rsidR="006610C3" w:rsidRPr="006610C3">
              <w:rPr>
                <w:sz w:val="24"/>
                <w:szCs w:val="24"/>
              </w:rPr>
              <w:t>аключенных браков</w:t>
            </w:r>
          </w:p>
        </w:tc>
        <w:tc>
          <w:tcPr>
            <w:tcW w:w="3028" w:type="dxa"/>
            <w:tcBorders>
              <w:top w:val="single" w:sz="4" w:space="0" w:color="auto"/>
              <w:left w:val="single" w:sz="4" w:space="0" w:color="auto"/>
              <w:bottom w:val="single" w:sz="4" w:space="0" w:color="auto"/>
              <w:right w:val="single" w:sz="4" w:space="0" w:color="auto"/>
            </w:tcBorders>
            <w:vAlign w:val="center"/>
            <w:hideMark/>
          </w:tcPr>
          <w:p w:rsidR="00E677D6" w:rsidRDefault="006610C3" w:rsidP="00426F78">
            <w:pPr>
              <w:jc w:val="center"/>
              <w:rPr>
                <w:sz w:val="24"/>
                <w:szCs w:val="24"/>
              </w:rPr>
            </w:pPr>
            <w:r w:rsidRPr="006610C3">
              <w:rPr>
                <w:sz w:val="24"/>
                <w:szCs w:val="24"/>
              </w:rPr>
              <w:t xml:space="preserve">Количество </w:t>
            </w:r>
          </w:p>
          <w:p w:rsidR="006610C3" w:rsidRPr="006610C3" w:rsidRDefault="006610C3" w:rsidP="00426F78">
            <w:pPr>
              <w:jc w:val="center"/>
              <w:rPr>
                <w:sz w:val="24"/>
                <w:szCs w:val="24"/>
              </w:rPr>
            </w:pPr>
            <w:r w:rsidRPr="006610C3">
              <w:rPr>
                <w:sz w:val="24"/>
                <w:szCs w:val="24"/>
              </w:rPr>
              <w:t>расторгнутых браков</w:t>
            </w:r>
          </w:p>
        </w:tc>
        <w:tc>
          <w:tcPr>
            <w:tcW w:w="2346"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Превышение брака к разводу</w:t>
            </w:r>
          </w:p>
        </w:tc>
      </w:tr>
      <w:tr w:rsidR="006610C3" w:rsidRPr="006610C3" w:rsidTr="000D2B1F">
        <w:tc>
          <w:tcPr>
            <w:tcW w:w="846"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rPr>
                <w:sz w:val="24"/>
                <w:szCs w:val="24"/>
              </w:rPr>
            </w:pPr>
            <w:r w:rsidRPr="006610C3">
              <w:rPr>
                <w:sz w:val="24"/>
                <w:szCs w:val="24"/>
              </w:rPr>
              <w:t>2014</w:t>
            </w:r>
          </w:p>
        </w:tc>
        <w:tc>
          <w:tcPr>
            <w:tcW w:w="3124"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1</w:t>
            </w:r>
            <w:r w:rsidR="00E72B5C">
              <w:rPr>
                <w:sz w:val="24"/>
                <w:szCs w:val="24"/>
              </w:rPr>
              <w:t xml:space="preserve"> </w:t>
            </w:r>
            <w:r w:rsidRPr="006610C3">
              <w:rPr>
                <w:sz w:val="24"/>
                <w:szCs w:val="24"/>
              </w:rPr>
              <w:t>097</w:t>
            </w:r>
          </w:p>
        </w:tc>
        <w:tc>
          <w:tcPr>
            <w:tcW w:w="3028"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734</w:t>
            </w:r>
          </w:p>
        </w:tc>
        <w:tc>
          <w:tcPr>
            <w:tcW w:w="2346"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363</w:t>
            </w:r>
          </w:p>
        </w:tc>
      </w:tr>
      <w:tr w:rsidR="006610C3" w:rsidRPr="006610C3" w:rsidTr="000D2B1F">
        <w:tc>
          <w:tcPr>
            <w:tcW w:w="846"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rPr>
                <w:sz w:val="24"/>
                <w:szCs w:val="24"/>
              </w:rPr>
            </w:pPr>
            <w:r w:rsidRPr="006610C3">
              <w:rPr>
                <w:sz w:val="24"/>
                <w:szCs w:val="24"/>
              </w:rPr>
              <w:t>2015</w:t>
            </w:r>
          </w:p>
        </w:tc>
        <w:tc>
          <w:tcPr>
            <w:tcW w:w="3124"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938</w:t>
            </w:r>
          </w:p>
        </w:tc>
        <w:tc>
          <w:tcPr>
            <w:tcW w:w="3028"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657</w:t>
            </w:r>
          </w:p>
        </w:tc>
        <w:tc>
          <w:tcPr>
            <w:tcW w:w="2346"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281</w:t>
            </w:r>
          </w:p>
        </w:tc>
      </w:tr>
      <w:tr w:rsidR="006610C3" w:rsidRPr="006610C3" w:rsidTr="000D2B1F">
        <w:tc>
          <w:tcPr>
            <w:tcW w:w="846"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rPr>
                <w:sz w:val="24"/>
                <w:szCs w:val="24"/>
              </w:rPr>
            </w:pPr>
            <w:r w:rsidRPr="006610C3">
              <w:rPr>
                <w:sz w:val="24"/>
                <w:szCs w:val="24"/>
              </w:rPr>
              <w:t>2016</w:t>
            </w:r>
          </w:p>
        </w:tc>
        <w:tc>
          <w:tcPr>
            <w:tcW w:w="3124"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868</w:t>
            </w:r>
          </w:p>
        </w:tc>
        <w:tc>
          <w:tcPr>
            <w:tcW w:w="3028"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705</w:t>
            </w:r>
          </w:p>
        </w:tc>
        <w:tc>
          <w:tcPr>
            <w:tcW w:w="2346"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163</w:t>
            </w:r>
          </w:p>
        </w:tc>
      </w:tr>
      <w:tr w:rsidR="006610C3" w:rsidRPr="006610C3" w:rsidTr="000D2B1F">
        <w:trPr>
          <w:trHeight w:val="208"/>
        </w:trPr>
        <w:tc>
          <w:tcPr>
            <w:tcW w:w="846"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rPr>
                <w:sz w:val="24"/>
                <w:szCs w:val="24"/>
              </w:rPr>
            </w:pPr>
            <w:r w:rsidRPr="006610C3">
              <w:rPr>
                <w:sz w:val="24"/>
                <w:szCs w:val="24"/>
              </w:rPr>
              <w:t>2017</w:t>
            </w:r>
          </w:p>
        </w:tc>
        <w:tc>
          <w:tcPr>
            <w:tcW w:w="3124"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950</w:t>
            </w:r>
          </w:p>
        </w:tc>
        <w:tc>
          <w:tcPr>
            <w:tcW w:w="3028"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642</w:t>
            </w:r>
          </w:p>
        </w:tc>
        <w:tc>
          <w:tcPr>
            <w:tcW w:w="2346"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308</w:t>
            </w:r>
          </w:p>
        </w:tc>
      </w:tr>
      <w:tr w:rsidR="006610C3" w:rsidRPr="006610C3" w:rsidTr="000D2B1F">
        <w:trPr>
          <w:trHeight w:val="208"/>
        </w:trPr>
        <w:tc>
          <w:tcPr>
            <w:tcW w:w="846" w:type="dxa"/>
            <w:tcBorders>
              <w:top w:val="single" w:sz="4" w:space="0" w:color="auto"/>
              <w:left w:val="single" w:sz="4" w:space="0" w:color="auto"/>
              <w:bottom w:val="single" w:sz="4" w:space="0" w:color="auto"/>
              <w:right w:val="single" w:sz="4" w:space="0" w:color="auto"/>
            </w:tcBorders>
            <w:vAlign w:val="center"/>
          </w:tcPr>
          <w:p w:rsidR="006610C3" w:rsidRPr="006610C3" w:rsidRDefault="006610C3" w:rsidP="00426F78">
            <w:pPr>
              <w:rPr>
                <w:sz w:val="24"/>
                <w:szCs w:val="24"/>
              </w:rPr>
            </w:pPr>
            <w:r w:rsidRPr="006610C3">
              <w:rPr>
                <w:sz w:val="24"/>
                <w:szCs w:val="24"/>
              </w:rPr>
              <w:t>2018</w:t>
            </w:r>
          </w:p>
        </w:tc>
        <w:tc>
          <w:tcPr>
            <w:tcW w:w="3124" w:type="dxa"/>
            <w:tcBorders>
              <w:top w:val="single" w:sz="4" w:space="0" w:color="auto"/>
              <w:left w:val="single" w:sz="4" w:space="0" w:color="auto"/>
              <w:bottom w:val="single" w:sz="4" w:space="0" w:color="auto"/>
              <w:right w:val="single" w:sz="4" w:space="0" w:color="auto"/>
            </w:tcBorders>
            <w:vAlign w:val="center"/>
          </w:tcPr>
          <w:p w:rsidR="006610C3" w:rsidRPr="006610C3" w:rsidRDefault="006610C3" w:rsidP="00426F78">
            <w:pPr>
              <w:jc w:val="center"/>
              <w:rPr>
                <w:sz w:val="24"/>
                <w:szCs w:val="24"/>
              </w:rPr>
            </w:pPr>
            <w:r w:rsidRPr="006610C3">
              <w:rPr>
                <w:sz w:val="24"/>
                <w:szCs w:val="24"/>
              </w:rPr>
              <w:t>866</w:t>
            </w:r>
          </w:p>
        </w:tc>
        <w:tc>
          <w:tcPr>
            <w:tcW w:w="3028" w:type="dxa"/>
            <w:tcBorders>
              <w:top w:val="single" w:sz="4" w:space="0" w:color="auto"/>
              <w:left w:val="single" w:sz="4" w:space="0" w:color="auto"/>
              <w:bottom w:val="single" w:sz="4" w:space="0" w:color="auto"/>
              <w:right w:val="single" w:sz="4" w:space="0" w:color="auto"/>
            </w:tcBorders>
            <w:vAlign w:val="center"/>
          </w:tcPr>
          <w:p w:rsidR="006610C3" w:rsidRPr="006610C3" w:rsidRDefault="006610C3" w:rsidP="00426F78">
            <w:pPr>
              <w:jc w:val="center"/>
              <w:rPr>
                <w:sz w:val="24"/>
                <w:szCs w:val="24"/>
              </w:rPr>
            </w:pPr>
            <w:r w:rsidRPr="006610C3">
              <w:rPr>
                <w:sz w:val="24"/>
                <w:szCs w:val="24"/>
              </w:rPr>
              <w:t>684</w:t>
            </w:r>
          </w:p>
        </w:tc>
        <w:tc>
          <w:tcPr>
            <w:tcW w:w="2346" w:type="dxa"/>
            <w:tcBorders>
              <w:top w:val="single" w:sz="4" w:space="0" w:color="auto"/>
              <w:left w:val="single" w:sz="4" w:space="0" w:color="auto"/>
              <w:bottom w:val="single" w:sz="4" w:space="0" w:color="auto"/>
              <w:right w:val="single" w:sz="4" w:space="0" w:color="auto"/>
            </w:tcBorders>
            <w:vAlign w:val="center"/>
          </w:tcPr>
          <w:p w:rsidR="006610C3" w:rsidRPr="006610C3" w:rsidRDefault="006610C3" w:rsidP="00426F78">
            <w:pPr>
              <w:jc w:val="center"/>
              <w:rPr>
                <w:sz w:val="24"/>
                <w:szCs w:val="24"/>
              </w:rPr>
            </w:pPr>
            <w:r w:rsidRPr="006610C3">
              <w:rPr>
                <w:sz w:val="24"/>
                <w:szCs w:val="24"/>
              </w:rPr>
              <w:t>182</w:t>
            </w:r>
          </w:p>
        </w:tc>
      </w:tr>
    </w:tbl>
    <w:p w:rsidR="006610C3" w:rsidRPr="006610C3" w:rsidRDefault="006610C3" w:rsidP="00426F78">
      <w:pPr>
        <w:spacing w:after="0" w:line="240" w:lineRule="auto"/>
        <w:ind w:firstLine="709"/>
        <w:jc w:val="both"/>
        <w:rPr>
          <w:rFonts w:ascii="Times New Roman" w:eastAsia="Times New Roman" w:hAnsi="Times New Roman" w:cs="Times New Roman"/>
          <w:sz w:val="28"/>
          <w:szCs w:val="28"/>
          <w:lang w:eastAsia="ru-RU"/>
        </w:rPr>
      </w:pPr>
    </w:p>
    <w:p w:rsidR="006610C3" w:rsidRPr="006610C3" w:rsidRDefault="006610C3" w:rsidP="00426F78">
      <w:pPr>
        <w:spacing w:after="0" w:line="240" w:lineRule="auto"/>
        <w:ind w:firstLine="709"/>
        <w:jc w:val="both"/>
        <w:rPr>
          <w:rFonts w:ascii="Times New Roman" w:eastAsia="Times New Roman" w:hAnsi="Times New Roman" w:cs="Times New Roman"/>
          <w:sz w:val="28"/>
          <w:szCs w:val="28"/>
          <w:lang w:eastAsia="ru-RU"/>
        </w:rPr>
      </w:pPr>
      <w:r w:rsidRPr="006610C3">
        <w:rPr>
          <w:rFonts w:ascii="Times New Roman" w:eastAsia="Times New Roman" w:hAnsi="Times New Roman" w:cs="Times New Roman"/>
          <w:sz w:val="28"/>
          <w:szCs w:val="28"/>
          <w:lang w:eastAsia="ru-RU"/>
        </w:rPr>
        <w:t xml:space="preserve">За 2018 год </w:t>
      </w:r>
      <w:r w:rsidR="00AB398C">
        <w:rPr>
          <w:rFonts w:ascii="Times New Roman" w:eastAsia="Times New Roman" w:hAnsi="Times New Roman" w:cs="Times New Roman"/>
          <w:sz w:val="28"/>
          <w:szCs w:val="28"/>
          <w:lang w:eastAsia="ru-RU"/>
        </w:rPr>
        <w:t>отделом</w:t>
      </w:r>
      <w:r w:rsidRPr="006610C3">
        <w:rPr>
          <w:rFonts w:ascii="Times New Roman" w:eastAsia="Times New Roman" w:hAnsi="Times New Roman" w:cs="Times New Roman"/>
          <w:sz w:val="28"/>
          <w:szCs w:val="28"/>
          <w:lang w:eastAsia="ru-RU"/>
        </w:rPr>
        <w:t xml:space="preserve"> было рассмотрено обращений граждан и юридических лиц в количестве – 13</w:t>
      </w:r>
      <w:r w:rsidR="00AB398C">
        <w:rPr>
          <w:rFonts w:ascii="Times New Roman" w:eastAsia="Times New Roman" w:hAnsi="Times New Roman" w:cs="Times New Roman"/>
          <w:sz w:val="28"/>
          <w:szCs w:val="28"/>
          <w:lang w:eastAsia="ru-RU"/>
        </w:rPr>
        <w:t xml:space="preserve"> </w:t>
      </w:r>
      <w:r w:rsidRPr="006610C3">
        <w:rPr>
          <w:rFonts w:ascii="Times New Roman" w:eastAsia="Times New Roman" w:hAnsi="Times New Roman" w:cs="Times New Roman"/>
          <w:sz w:val="28"/>
          <w:szCs w:val="28"/>
          <w:lang w:eastAsia="ru-RU"/>
        </w:rPr>
        <w:t>630 обращений</w:t>
      </w:r>
      <w:r w:rsidR="00AB398C">
        <w:rPr>
          <w:rFonts w:ascii="Times New Roman" w:eastAsia="Times New Roman" w:hAnsi="Times New Roman" w:cs="Times New Roman"/>
          <w:sz w:val="28"/>
          <w:szCs w:val="28"/>
          <w:lang w:eastAsia="ru-RU"/>
        </w:rPr>
        <w:t>.</w:t>
      </w:r>
      <w:r w:rsidRPr="006610C3">
        <w:rPr>
          <w:rFonts w:ascii="Times New Roman" w:eastAsia="Times New Roman" w:hAnsi="Times New Roman" w:cs="Times New Roman"/>
          <w:sz w:val="28"/>
          <w:szCs w:val="28"/>
          <w:lang w:eastAsia="ru-RU"/>
        </w:rPr>
        <w:t xml:space="preserve"> </w:t>
      </w:r>
    </w:p>
    <w:p w:rsidR="006610C3" w:rsidRPr="006610C3" w:rsidRDefault="00AB398C" w:rsidP="00426F7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6610C3" w:rsidRPr="006610C3">
        <w:rPr>
          <w:rFonts w:ascii="Times New Roman" w:eastAsia="Times New Roman" w:hAnsi="Times New Roman" w:cs="Times New Roman"/>
          <w:sz w:val="28"/>
          <w:szCs w:val="28"/>
          <w:lang w:eastAsia="ru-RU"/>
        </w:rPr>
        <w:t>ыдано архивных справок о государственной регистрации актов гражданского состояния    и свидетельств о государственной регистрации актов гражданского состояния – 5</w:t>
      </w:r>
      <w:r w:rsidR="00673BF2">
        <w:rPr>
          <w:rFonts w:ascii="Times New Roman" w:eastAsia="Times New Roman" w:hAnsi="Times New Roman" w:cs="Times New Roman"/>
          <w:sz w:val="28"/>
          <w:szCs w:val="28"/>
          <w:lang w:eastAsia="ru-RU"/>
        </w:rPr>
        <w:t> </w:t>
      </w:r>
      <w:r w:rsidR="006610C3" w:rsidRPr="006610C3">
        <w:rPr>
          <w:rFonts w:ascii="Times New Roman" w:eastAsia="Times New Roman" w:hAnsi="Times New Roman" w:cs="Times New Roman"/>
          <w:sz w:val="28"/>
          <w:szCs w:val="28"/>
          <w:lang w:eastAsia="ru-RU"/>
        </w:rPr>
        <w:t>020</w:t>
      </w:r>
      <w:r w:rsidR="00673BF2">
        <w:rPr>
          <w:rFonts w:ascii="Times New Roman" w:eastAsia="Times New Roman" w:hAnsi="Times New Roman" w:cs="Times New Roman"/>
          <w:sz w:val="28"/>
          <w:szCs w:val="28"/>
          <w:lang w:eastAsia="ru-RU"/>
        </w:rPr>
        <w:t xml:space="preserve"> единиц.</w:t>
      </w:r>
    </w:p>
    <w:p w:rsidR="006610C3" w:rsidRPr="006610C3" w:rsidRDefault="00673BF2" w:rsidP="00426F7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6610C3" w:rsidRPr="006610C3">
        <w:rPr>
          <w:rFonts w:ascii="Times New Roman" w:eastAsia="Times New Roman" w:hAnsi="Times New Roman" w:cs="Times New Roman"/>
          <w:sz w:val="28"/>
          <w:szCs w:val="28"/>
          <w:lang w:eastAsia="ru-RU"/>
        </w:rPr>
        <w:t>ассмотрено обращений граждан об истребовании документов о регистрации актов гражданского состояния с территории иностранных государств – 105</w:t>
      </w:r>
      <w:r w:rsidR="007D401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единиц.</w:t>
      </w:r>
    </w:p>
    <w:p w:rsidR="006610C3" w:rsidRPr="006610C3" w:rsidRDefault="006610C3" w:rsidP="00426F78">
      <w:pPr>
        <w:spacing w:after="0" w:line="240" w:lineRule="auto"/>
        <w:ind w:firstLine="708"/>
        <w:jc w:val="both"/>
        <w:rPr>
          <w:rFonts w:ascii="Times New Roman" w:eastAsia="Times New Roman" w:hAnsi="Times New Roman" w:cs="Times New Roman"/>
          <w:sz w:val="28"/>
          <w:szCs w:val="28"/>
          <w:lang w:eastAsia="ru-RU"/>
        </w:rPr>
      </w:pPr>
      <w:r w:rsidRPr="006610C3">
        <w:rPr>
          <w:rFonts w:ascii="Times New Roman" w:eastAsia="Times New Roman" w:hAnsi="Times New Roman" w:cs="Times New Roman"/>
          <w:sz w:val="28"/>
          <w:szCs w:val="28"/>
          <w:lang w:eastAsia="ru-RU"/>
        </w:rPr>
        <w:t>Всего зарегистрировано актов гражданского состояния за 2018 год – 4</w:t>
      </w:r>
      <w:r w:rsidR="00206923">
        <w:rPr>
          <w:rFonts w:ascii="Times New Roman" w:eastAsia="Times New Roman" w:hAnsi="Times New Roman" w:cs="Times New Roman"/>
          <w:sz w:val="28"/>
          <w:szCs w:val="28"/>
          <w:lang w:eastAsia="ru-RU"/>
        </w:rPr>
        <w:t> </w:t>
      </w:r>
      <w:r w:rsidRPr="006610C3">
        <w:rPr>
          <w:rFonts w:ascii="Times New Roman" w:eastAsia="Times New Roman" w:hAnsi="Times New Roman" w:cs="Times New Roman"/>
          <w:sz w:val="28"/>
          <w:szCs w:val="28"/>
          <w:lang w:eastAsia="ru-RU"/>
        </w:rPr>
        <w:t>167</w:t>
      </w:r>
      <w:r w:rsidR="00206923">
        <w:rPr>
          <w:rFonts w:ascii="Times New Roman" w:eastAsia="Times New Roman" w:hAnsi="Times New Roman" w:cs="Times New Roman"/>
          <w:sz w:val="28"/>
          <w:szCs w:val="28"/>
          <w:lang w:eastAsia="ru-RU"/>
        </w:rPr>
        <w:t>.</w:t>
      </w:r>
    </w:p>
    <w:p w:rsidR="006610C3" w:rsidRPr="006610C3" w:rsidRDefault="006610C3" w:rsidP="00426F78">
      <w:pPr>
        <w:spacing w:after="0" w:line="240" w:lineRule="auto"/>
        <w:ind w:firstLine="708"/>
        <w:jc w:val="both"/>
        <w:rPr>
          <w:rFonts w:ascii="Times New Roman" w:eastAsia="Times New Roman" w:hAnsi="Times New Roman" w:cs="Times New Roman"/>
          <w:sz w:val="28"/>
          <w:szCs w:val="28"/>
          <w:lang w:eastAsia="ru-RU"/>
        </w:rPr>
      </w:pPr>
      <w:r w:rsidRPr="006610C3">
        <w:rPr>
          <w:rFonts w:ascii="Times New Roman" w:eastAsia="Times New Roman" w:hAnsi="Times New Roman" w:cs="Times New Roman"/>
          <w:sz w:val="28"/>
          <w:szCs w:val="28"/>
          <w:lang w:eastAsia="ru-RU"/>
        </w:rPr>
        <w:t xml:space="preserve">Исполнено заключений за 2018 год - </w:t>
      </w:r>
      <w:r w:rsidR="00206923" w:rsidRPr="006610C3">
        <w:rPr>
          <w:rFonts w:ascii="Times New Roman" w:eastAsia="Times New Roman" w:hAnsi="Times New Roman" w:cs="Times New Roman"/>
          <w:sz w:val="28"/>
          <w:szCs w:val="28"/>
          <w:lang w:eastAsia="ru-RU"/>
        </w:rPr>
        <w:t>213,</w:t>
      </w:r>
      <w:r w:rsidRPr="006610C3">
        <w:rPr>
          <w:rFonts w:ascii="Times New Roman" w:eastAsia="Times New Roman" w:hAnsi="Times New Roman" w:cs="Times New Roman"/>
          <w:sz w:val="28"/>
          <w:szCs w:val="28"/>
          <w:lang w:eastAsia="ru-RU"/>
        </w:rPr>
        <w:t xml:space="preserve"> дооформлено записей актов о расторжении брака – 509, выдано извещений об отказе в государственной регистрации актов гражданского состояния – 0, исполнено извещений о внесении изменений в записи актов гражданского состояния – 208.  </w:t>
      </w:r>
    </w:p>
    <w:p w:rsidR="006610C3" w:rsidRPr="006610C3" w:rsidRDefault="006610C3" w:rsidP="00426F78">
      <w:pPr>
        <w:spacing w:after="0" w:line="240" w:lineRule="auto"/>
        <w:ind w:firstLine="709"/>
        <w:jc w:val="center"/>
        <w:rPr>
          <w:rFonts w:ascii="Times New Roman" w:eastAsia="Times New Roman" w:hAnsi="Times New Roman" w:cs="Times New Roman"/>
          <w:sz w:val="24"/>
          <w:szCs w:val="24"/>
          <w:lang w:eastAsia="ru-RU"/>
        </w:rPr>
      </w:pPr>
    </w:p>
    <w:p w:rsidR="006610C3" w:rsidRDefault="006610C3" w:rsidP="00426F78">
      <w:pPr>
        <w:spacing w:after="0" w:line="240" w:lineRule="auto"/>
        <w:ind w:firstLine="709"/>
        <w:jc w:val="center"/>
        <w:rPr>
          <w:rFonts w:ascii="Times New Roman" w:eastAsia="Times New Roman" w:hAnsi="Times New Roman" w:cs="Times New Roman"/>
          <w:sz w:val="24"/>
          <w:szCs w:val="24"/>
          <w:lang w:eastAsia="ru-RU"/>
        </w:rPr>
      </w:pPr>
      <w:r w:rsidRPr="006610C3">
        <w:rPr>
          <w:rFonts w:ascii="Times New Roman" w:eastAsia="Times New Roman" w:hAnsi="Times New Roman" w:cs="Times New Roman"/>
          <w:sz w:val="24"/>
          <w:szCs w:val="24"/>
          <w:lang w:eastAsia="ru-RU"/>
        </w:rPr>
        <w:t>Государственная регистрация перемены ФИО.</w:t>
      </w:r>
    </w:p>
    <w:p w:rsidR="000D2B1F" w:rsidRPr="006610C3" w:rsidRDefault="000D2B1F" w:rsidP="00426F78">
      <w:pPr>
        <w:spacing w:after="0" w:line="240" w:lineRule="auto"/>
        <w:ind w:firstLine="709"/>
        <w:jc w:val="center"/>
        <w:rPr>
          <w:rFonts w:ascii="Times New Roman" w:eastAsia="Times New Roman" w:hAnsi="Times New Roman" w:cs="Times New Roman"/>
          <w:sz w:val="24"/>
          <w:szCs w:val="24"/>
          <w:lang w:eastAsia="ru-RU"/>
        </w:rPr>
      </w:pPr>
    </w:p>
    <w:tbl>
      <w:tblPr>
        <w:tblStyle w:val="31"/>
        <w:tblW w:w="0" w:type="auto"/>
        <w:tblLook w:val="01E0" w:firstRow="1" w:lastRow="1" w:firstColumn="1" w:lastColumn="1" w:noHBand="0" w:noVBand="0"/>
      </w:tblPr>
      <w:tblGrid>
        <w:gridCol w:w="1084"/>
        <w:gridCol w:w="2373"/>
        <w:gridCol w:w="2307"/>
        <w:gridCol w:w="1818"/>
        <w:gridCol w:w="1762"/>
      </w:tblGrid>
      <w:tr w:rsidR="006610C3" w:rsidRPr="006610C3" w:rsidTr="000D2B1F">
        <w:tc>
          <w:tcPr>
            <w:tcW w:w="1085"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Год</w:t>
            </w:r>
          </w:p>
        </w:tc>
        <w:tc>
          <w:tcPr>
            <w:tcW w:w="2373"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 xml:space="preserve">Зарегистрировано перемен </w:t>
            </w:r>
          </w:p>
        </w:tc>
        <w:tc>
          <w:tcPr>
            <w:tcW w:w="2307"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Фамилии</w:t>
            </w:r>
          </w:p>
        </w:tc>
        <w:tc>
          <w:tcPr>
            <w:tcW w:w="1818"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Имя</w:t>
            </w:r>
          </w:p>
        </w:tc>
        <w:tc>
          <w:tcPr>
            <w:tcW w:w="1762"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Отчество</w:t>
            </w:r>
          </w:p>
        </w:tc>
      </w:tr>
      <w:tr w:rsidR="006610C3" w:rsidRPr="006610C3" w:rsidTr="000D2B1F">
        <w:tc>
          <w:tcPr>
            <w:tcW w:w="1085"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2015</w:t>
            </w:r>
          </w:p>
        </w:tc>
        <w:tc>
          <w:tcPr>
            <w:tcW w:w="2373"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104</w:t>
            </w:r>
          </w:p>
        </w:tc>
        <w:tc>
          <w:tcPr>
            <w:tcW w:w="2307"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87</w:t>
            </w:r>
          </w:p>
        </w:tc>
        <w:tc>
          <w:tcPr>
            <w:tcW w:w="1818"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15</w:t>
            </w:r>
          </w:p>
        </w:tc>
        <w:tc>
          <w:tcPr>
            <w:tcW w:w="1762"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17</w:t>
            </w:r>
          </w:p>
        </w:tc>
      </w:tr>
      <w:tr w:rsidR="006610C3" w:rsidRPr="006610C3" w:rsidTr="000D2B1F">
        <w:tc>
          <w:tcPr>
            <w:tcW w:w="1085"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2016</w:t>
            </w:r>
          </w:p>
        </w:tc>
        <w:tc>
          <w:tcPr>
            <w:tcW w:w="2373"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113</w:t>
            </w:r>
          </w:p>
        </w:tc>
        <w:tc>
          <w:tcPr>
            <w:tcW w:w="2307"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100</w:t>
            </w:r>
          </w:p>
        </w:tc>
        <w:tc>
          <w:tcPr>
            <w:tcW w:w="1818"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17</w:t>
            </w:r>
          </w:p>
        </w:tc>
        <w:tc>
          <w:tcPr>
            <w:tcW w:w="1762"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10</w:t>
            </w:r>
          </w:p>
        </w:tc>
      </w:tr>
      <w:tr w:rsidR="006610C3" w:rsidRPr="006610C3" w:rsidTr="000D2B1F">
        <w:tc>
          <w:tcPr>
            <w:tcW w:w="1085"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2017</w:t>
            </w:r>
          </w:p>
        </w:tc>
        <w:tc>
          <w:tcPr>
            <w:tcW w:w="2373"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100</w:t>
            </w:r>
          </w:p>
        </w:tc>
        <w:tc>
          <w:tcPr>
            <w:tcW w:w="2307"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88</w:t>
            </w:r>
          </w:p>
        </w:tc>
        <w:tc>
          <w:tcPr>
            <w:tcW w:w="1818"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7</w:t>
            </w:r>
          </w:p>
        </w:tc>
        <w:tc>
          <w:tcPr>
            <w:tcW w:w="1762" w:type="dxa"/>
            <w:tcBorders>
              <w:top w:val="single" w:sz="4" w:space="0" w:color="auto"/>
              <w:left w:val="single" w:sz="4" w:space="0" w:color="auto"/>
              <w:bottom w:val="single" w:sz="4" w:space="0" w:color="auto"/>
              <w:right w:val="single" w:sz="4" w:space="0" w:color="auto"/>
            </w:tcBorders>
            <w:vAlign w:val="center"/>
            <w:hideMark/>
          </w:tcPr>
          <w:p w:rsidR="006610C3" w:rsidRPr="006610C3" w:rsidRDefault="006610C3" w:rsidP="00426F78">
            <w:pPr>
              <w:jc w:val="center"/>
              <w:rPr>
                <w:sz w:val="24"/>
                <w:szCs w:val="24"/>
              </w:rPr>
            </w:pPr>
            <w:r w:rsidRPr="006610C3">
              <w:rPr>
                <w:sz w:val="24"/>
                <w:szCs w:val="24"/>
              </w:rPr>
              <w:t>12</w:t>
            </w:r>
          </w:p>
        </w:tc>
      </w:tr>
      <w:tr w:rsidR="006610C3" w:rsidRPr="006610C3" w:rsidTr="000D2B1F">
        <w:tc>
          <w:tcPr>
            <w:tcW w:w="1085" w:type="dxa"/>
            <w:tcBorders>
              <w:top w:val="single" w:sz="4" w:space="0" w:color="auto"/>
              <w:left w:val="single" w:sz="4" w:space="0" w:color="auto"/>
              <w:bottom w:val="single" w:sz="4" w:space="0" w:color="auto"/>
              <w:right w:val="single" w:sz="4" w:space="0" w:color="auto"/>
            </w:tcBorders>
            <w:vAlign w:val="center"/>
          </w:tcPr>
          <w:p w:rsidR="006610C3" w:rsidRPr="006610C3" w:rsidRDefault="006610C3" w:rsidP="00426F78">
            <w:pPr>
              <w:jc w:val="center"/>
              <w:rPr>
                <w:sz w:val="24"/>
                <w:szCs w:val="24"/>
              </w:rPr>
            </w:pPr>
            <w:r w:rsidRPr="006610C3">
              <w:rPr>
                <w:sz w:val="24"/>
                <w:szCs w:val="24"/>
              </w:rPr>
              <w:t>2018</w:t>
            </w:r>
          </w:p>
        </w:tc>
        <w:tc>
          <w:tcPr>
            <w:tcW w:w="2373" w:type="dxa"/>
            <w:tcBorders>
              <w:top w:val="single" w:sz="4" w:space="0" w:color="auto"/>
              <w:left w:val="single" w:sz="4" w:space="0" w:color="auto"/>
              <w:bottom w:val="single" w:sz="4" w:space="0" w:color="auto"/>
              <w:right w:val="single" w:sz="4" w:space="0" w:color="auto"/>
            </w:tcBorders>
            <w:vAlign w:val="center"/>
          </w:tcPr>
          <w:p w:rsidR="006610C3" w:rsidRPr="006610C3" w:rsidRDefault="006610C3" w:rsidP="00426F78">
            <w:pPr>
              <w:jc w:val="center"/>
              <w:rPr>
                <w:sz w:val="24"/>
                <w:szCs w:val="24"/>
              </w:rPr>
            </w:pPr>
            <w:r w:rsidRPr="006610C3">
              <w:rPr>
                <w:sz w:val="24"/>
                <w:szCs w:val="24"/>
              </w:rPr>
              <w:t>100</w:t>
            </w:r>
          </w:p>
        </w:tc>
        <w:tc>
          <w:tcPr>
            <w:tcW w:w="2307" w:type="dxa"/>
            <w:tcBorders>
              <w:top w:val="single" w:sz="4" w:space="0" w:color="auto"/>
              <w:left w:val="single" w:sz="4" w:space="0" w:color="auto"/>
              <w:bottom w:val="single" w:sz="4" w:space="0" w:color="auto"/>
              <w:right w:val="single" w:sz="4" w:space="0" w:color="auto"/>
            </w:tcBorders>
            <w:vAlign w:val="center"/>
          </w:tcPr>
          <w:p w:rsidR="006610C3" w:rsidRPr="006610C3" w:rsidRDefault="006610C3" w:rsidP="00426F78">
            <w:pPr>
              <w:jc w:val="center"/>
              <w:rPr>
                <w:sz w:val="24"/>
                <w:szCs w:val="24"/>
              </w:rPr>
            </w:pPr>
            <w:r w:rsidRPr="006610C3">
              <w:rPr>
                <w:sz w:val="24"/>
                <w:szCs w:val="24"/>
              </w:rPr>
              <w:t>87</w:t>
            </w:r>
          </w:p>
        </w:tc>
        <w:tc>
          <w:tcPr>
            <w:tcW w:w="1818" w:type="dxa"/>
            <w:tcBorders>
              <w:top w:val="single" w:sz="4" w:space="0" w:color="auto"/>
              <w:left w:val="single" w:sz="4" w:space="0" w:color="auto"/>
              <w:bottom w:val="single" w:sz="4" w:space="0" w:color="auto"/>
              <w:right w:val="single" w:sz="4" w:space="0" w:color="auto"/>
            </w:tcBorders>
            <w:vAlign w:val="center"/>
          </w:tcPr>
          <w:p w:rsidR="006610C3" w:rsidRPr="006610C3" w:rsidRDefault="006610C3" w:rsidP="00426F78">
            <w:pPr>
              <w:jc w:val="center"/>
              <w:rPr>
                <w:sz w:val="24"/>
                <w:szCs w:val="24"/>
              </w:rPr>
            </w:pPr>
            <w:r w:rsidRPr="006610C3">
              <w:rPr>
                <w:sz w:val="24"/>
                <w:szCs w:val="24"/>
              </w:rPr>
              <w:t>11</w:t>
            </w:r>
          </w:p>
        </w:tc>
        <w:tc>
          <w:tcPr>
            <w:tcW w:w="1762" w:type="dxa"/>
            <w:tcBorders>
              <w:top w:val="single" w:sz="4" w:space="0" w:color="auto"/>
              <w:left w:val="single" w:sz="4" w:space="0" w:color="auto"/>
              <w:bottom w:val="single" w:sz="4" w:space="0" w:color="auto"/>
              <w:right w:val="single" w:sz="4" w:space="0" w:color="auto"/>
            </w:tcBorders>
            <w:vAlign w:val="center"/>
          </w:tcPr>
          <w:p w:rsidR="006610C3" w:rsidRPr="006610C3" w:rsidRDefault="006610C3" w:rsidP="00426F78">
            <w:pPr>
              <w:jc w:val="center"/>
              <w:rPr>
                <w:sz w:val="24"/>
                <w:szCs w:val="24"/>
              </w:rPr>
            </w:pPr>
            <w:r w:rsidRPr="006610C3">
              <w:rPr>
                <w:sz w:val="24"/>
                <w:szCs w:val="24"/>
              </w:rPr>
              <w:t>19</w:t>
            </w:r>
          </w:p>
        </w:tc>
      </w:tr>
    </w:tbl>
    <w:p w:rsidR="006610C3" w:rsidRPr="006610C3" w:rsidRDefault="006610C3" w:rsidP="00426F78">
      <w:pPr>
        <w:shd w:val="clear" w:color="auto" w:fill="FFFFFF"/>
        <w:tabs>
          <w:tab w:val="left" w:pos="709"/>
        </w:tabs>
        <w:spacing w:after="0" w:line="240" w:lineRule="auto"/>
        <w:jc w:val="both"/>
        <w:outlineLvl w:val="0"/>
        <w:rPr>
          <w:rFonts w:ascii="Times New Roman" w:eastAsia="Calibri" w:hAnsi="Times New Roman" w:cs="Times New Roman"/>
          <w:b/>
          <w:sz w:val="28"/>
          <w:szCs w:val="28"/>
        </w:rPr>
      </w:pPr>
    </w:p>
    <w:p w:rsidR="006610C3" w:rsidRPr="007954C6" w:rsidRDefault="006610C3" w:rsidP="00426F78">
      <w:pPr>
        <w:shd w:val="clear" w:color="auto" w:fill="FFFFFF"/>
        <w:tabs>
          <w:tab w:val="left" w:pos="709"/>
        </w:tabs>
        <w:spacing w:after="0" w:line="240" w:lineRule="auto"/>
        <w:jc w:val="both"/>
        <w:outlineLvl w:val="0"/>
        <w:rPr>
          <w:rFonts w:ascii="Times New Roman" w:eastAsia="Calibri" w:hAnsi="Times New Roman" w:cs="Times New Roman"/>
          <w:sz w:val="28"/>
          <w:szCs w:val="28"/>
        </w:rPr>
      </w:pPr>
      <w:r w:rsidRPr="007954C6">
        <w:rPr>
          <w:rFonts w:ascii="Times New Roman" w:eastAsia="Calibri" w:hAnsi="Times New Roman" w:cs="Times New Roman"/>
          <w:sz w:val="28"/>
          <w:szCs w:val="28"/>
        </w:rPr>
        <w:t>Поступили заявления:</w:t>
      </w:r>
    </w:p>
    <w:p w:rsidR="006610C3" w:rsidRPr="007954C6" w:rsidRDefault="00DC1712" w:rsidP="00426F78">
      <w:pPr>
        <w:spacing w:after="0" w:line="240" w:lineRule="auto"/>
        <w:ind w:firstLine="708"/>
        <w:rPr>
          <w:rFonts w:ascii="Times New Roman" w:eastAsia="Calibri" w:hAnsi="Times New Roman" w:cs="Times New Roman"/>
          <w:sz w:val="28"/>
          <w:szCs w:val="28"/>
        </w:rPr>
      </w:pPr>
      <w:r w:rsidRPr="007954C6">
        <w:rPr>
          <w:rFonts w:ascii="Times New Roman" w:eastAsia="Calibri" w:hAnsi="Times New Roman" w:cs="Times New Roman"/>
          <w:sz w:val="28"/>
          <w:szCs w:val="28"/>
        </w:rPr>
        <w:t>-ч</w:t>
      </w:r>
      <w:r w:rsidR="006610C3" w:rsidRPr="007954C6">
        <w:rPr>
          <w:rFonts w:ascii="Times New Roman" w:eastAsia="Calibri" w:hAnsi="Times New Roman" w:cs="Times New Roman"/>
          <w:sz w:val="28"/>
          <w:szCs w:val="28"/>
        </w:rPr>
        <w:t>ерез многофункциональный центр -  85 заявлений</w:t>
      </w:r>
      <w:r w:rsidRPr="007954C6">
        <w:rPr>
          <w:rFonts w:ascii="Times New Roman" w:eastAsia="Calibri" w:hAnsi="Times New Roman" w:cs="Times New Roman"/>
          <w:sz w:val="28"/>
          <w:szCs w:val="28"/>
        </w:rPr>
        <w:t>;</w:t>
      </w:r>
    </w:p>
    <w:p w:rsidR="006610C3" w:rsidRPr="007954C6" w:rsidRDefault="00DC1712" w:rsidP="00426F78">
      <w:pPr>
        <w:spacing w:after="0" w:line="240" w:lineRule="auto"/>
        <w:ind w:firstLine="708"/>
        <w:rPr>
          <w:rFonts w:ascii="Times New Roman" w:eastAsia="Calibri" w:hAnsi="Times New Roman" w:cs="Times New Roman"/>
          <w:sz w:val="28"/>
          <w:szCs w:val="28"/>
        </w:rPr>
      </w:pPr>
      <w:r w:rsidRPr="007954C6">
        <w:rPr>
          <w:rFonts w:ascii="Times New Roman" w:eastAsia="Calibri" w:hAnsi="Times New Roman" w:cs="Times New Roman"/>
          <w:sz w:val="28"/>
          <w:szCs w:val="28"/>
        </w:rPr>
        <w:t>-ч</w:t>
      </w:r>
      <w:r w:rsidR="006610C3" w:rsidRPr="007954C6">
        <w:rPr>
          <w:rFonts w:ascii="Times New Roman" w:eastAsia="Calibri" w:hAnsi="Times New Roman" w:cs="Times New Roman"/>
          <w:sz w:val="28"/>
          <w:szCs w:val="28"/>
        </w:rPr>
        <w:t xml:space="preserve">ерез единый портал государственных и </w:t>
      </w:r>
      <w:r w:rsidRPr="007954C6">
        <w:rPr>
          <w:rFonts w:ascii="Times New Roman" w:eastAsia="Calibri" w:hAnsi="Times New Roman" w:cs="Times New Roman"/>
          <w:sz w:val="28"/>
          <w:szCs w:val="28"/>
        </w:rPr>
        <w:t>муниципальных услуг</w:t>
      </w:r>
      <w:r w:rsidR="006610C3" w:rsidRPr="007954C6">
        <w:rPr>
          <w:rFonts w:ascii="Times New Roman" w:eastAsia="Calibri" w:hAnsi="Times New Roman" w:cs="Times New Roman"/>
          <w:sz w:val="28"/>
          <w:szCs w:val="28"/>
        </w:rPr>
        <w:t xml:space="preserve"> </w:t>
      </w:r>
      <w:r w:rsidRPr="007954C6">
        <w:rPr>
          <w:rFonts w:ascii="Times New Roman" w:eastAsia="Calibri" w:hAnsi="Times New Roman" w:cs="Times New Roman"/>
          <w:sz w:val="28"/>
          <w:szCs w:val="28"/>
        </w:rPr>
        <w:t xml:space="preserve">- </w:t>
      </w:r>
      <w:r w:rsidR="006610C3" w:rsidRPr="007954C6">
        <w:rPr>
          <w:rFonts w:ascii="Times New Roman" w:eastAsia="Calibri" w:hAnsi="Times New Roman" w:cs="Times New Roman"/>
          <w:sz w:val="28"/>
          <w:szCs w:val="28"/>
        </w:rPr>
        <w:t>532 заявления</w:t>
      </w:r>
      <w:r w:rsidRPr="007954C6">
        <w:rPr>
          <w:rFonts w:ascii="Times New Roman" w:eastAsia="Calibri" w:hAnsi="Times New Roman" w:cs="Times New Roman"/>
          <w:sz w:val="28"/>
          <w:szCs w:val="28"/>
        </w:rPr>
        <w:t>;</w:t>
      </w:r>
    </w:p>
    <w:p w:rsidR="006610C3" w:rsidRPr="007954C6" w:rsidRDefault="00DC1712" w:rsidP="00426F78">
      <w:pPr>
        <w:spacing w:after="0" w:line="240" w:lineRule="auto"/>
        <w:ind w:firstLine="708"/>
        <w:rPr>
          <w:rFonts w:ascii="Times New Roman" w:eastAsia="Calibri" w:hAnsi="Times New Roman" w:cs="Times New Roman"/>
          <w:sz w:val="28"/>
          <w:szCs w:val="28"/>
        </w:rPr>
      </w:pPr>
      <w:r w:rsidRPr="007954C6">
        <w:rPr>
          <w:rFonts w:ascii="Times New Roman" w:eastAsia="Calibri" w:hAnsi="Times New Roman" w:cs="Times New Roman"/>
          <w:sz w:val="28"/>
          <w:szCs w:val="28"/>
        </w:rPr>
        <w:t>-ч</w:t>
      </w:r>
      <w:r w:rsidR="006610C3" w:rsidRPr="007954C6">
        <w:rPr>
          <w:rFonts w:ascii="Times New Roman" w:eastAsia="Calibri" w:hAnsi="Times New Roman" w:cs="Times New Roman"/>
          <w:sz w:val="28"/>
          <w:szCs w:val="28"/>
        </w:rPr>
        <w:t>ерез Региональный портал государственных и муниципальных услуг</w:t>
      </w:r>
      <w:r w:rsidRPr="007954C6">
        <w:rPr>
          <w:rFonts w:ascii="Times New Roman" w:eastAsia="Calibri" w:hAnsi="Times New Roman" w:cs="Times New Roman"/>
          <w:sz w:val="28"/>
          <w:szCs w:val="28"/>
        </w:rPr>
        <w:t>-</w:t>
      </w:r>
      <w:r w:rsidR="006610C3" w:rsidRPr="007954C6">
        <w:rPr>
          <w:rFonts w:ascii="Times New Roman" w:eastAsia="Calibri" w:hAnsi="Times New Roman" w:cs="Times New Roman"/>
          <w:sz w:val="28"/>
          <w:szCs w:val="28"/>
        </w:rPr>
        <w:t xml:space="preserve"> 74 заявления.</w:t>
      </w:r>
    </w:p>
    <w:p w:rsidR="00426F78" w:rsidRDefault="00426F78" w:rsidP="003B1185">
      <w:pPr>
        <w:shd w:val="clear" w:color="auto" w:fill="FFFFFF"/>
        <w:tabs>
          <w:tab w:val="left" w:pos="709"/>
        </w:tabs>
        <w:spacing w:after="0" w:line="240" w:lineRule="auto"/>
        <w:jc w:val="center"/>
        <w:outlineLvl w:val="0"/>
        <w:rPr>
          <w:rFonts w:ascii="Times New Roman" w:hAnsi="Times New Roman" w:cs="Times New Roman"/>
          <w:b/>
          <w:sz w:val="28"/>
          <w:szCs w:val="28"/>
          <w:highlight w:val="yellow"/>
        </w:rPr>
      </w:pPr>
    </w:p>
    <w:p w:rsidR="002A2592" w:rsidRPr="000D2B1F" w:rsidRDefault="001408EB" w:rsidP="003B1185">
      <w:pPr>
        <w:shd w:val="clear" w:color="auto" w:fill="FFFFFF"/>
        <w:tabs>
          <w:tab w:val="left" w:pos="709"/>
        </w:tabs>
        <w:spacing w:after="0" w:line="240" w:lineRule="auto"/>
        <w:jc w:val="center"/>
        <w:outlineLvl w:val="0"/>
        <w:rPr>
          <w:rFonts w:ascii="Times New Roman" w:hAnsi="Times New Roman" w:cs="Times New Roman"/>
          <w:b/>
          <w:sz w:val="28"/>
          <w:szCs w:val="28"/>
        </w:rPr>
      </w:pPr>
      <w:r w:rsidRPr="000D2B1F">
        <w:rPr>
          <w:rFonts w:ascii="Times New Roman" w:hAnsi="Times New Roman" w:cs="Times New Roman"/>
          <w:b/>
          <w:sz w:val="28"/>
          <w:szCs w:val="28"/>
        </w:rPr>
        <w:t>3.4.</w:t>
      </w:r>
      <w:r w:rsidR="002A2592" w:rsidRPr="000D2B1F">
        <w:rPr>
          <w:rFonts w:ascii="Times New Roman" w:hAnsi="Times New Roman" w:cs="Times New Roman"/>
          <w:b/>
          <w:sz w:val="28"/>
          <w:szCs w:val="28"/>
        </w:rPr>
        <w:t xml:space="preserve"> Обеспечение стабильной благополучной эпизоотической обстановки в автономном округе и защита населения от болезней, общих для человека и животных</w:t>
      </w:r>
    </w:p>
    <w:p w:rsidR="000D2B1F" w:rsidRDefault="000D2B1F" w:rsidP="00B54172">
      <w:pPr>
        <w:spacing w:after="0" w:line="240" w:lineRule="auto"/>
        <w:ind w:firstLine="708"/>
        <w:jc w:val="both"/>
        <w:rPr>
          <w:rFonts w:ascii="Times New Roman" w:eastAsia="Times New Roman" w:hAnsi="Times New Roman" w:cs="Times New Roman"/>
          <w:sz w:val="28"/>
          <w:szCs w:val="28"/>
          <w:lang w:eastAsia="ru-RU"/>
        </w:rPr>
      </w:pPr>
    </w:p>
    <w:p w:rsidR="00B54172" w:rsidRPr="00B54172" w:rsidRDefault="00B54172" w:rsidP="00B54172">
      <w:pPr>
        <w:spacing w:after="0" w:line="240" w:lineRule="auto"/>
        <w:ind w:firstLine="708"/>
        <w:jc w:val="both"/>
        <w:rPr>
          <w:rFonts w:ascii="Times New Roman" w:eastAsia="Calibri" w:hAnsi="Times New Roman" w:cs="Times New Roman"/>
          <w:iCs/>
          <w:sz w:val="28"/>
          <w:szCs w:val="28"/>
          <w:lang w:eastAsia="ru-RU"/>
        </w:rPr>
      </w:pPr>
      <w:r w:rsidRPr="00B54172">
        <w:rPr>
          <w:rFonts w:ascii="Times New Roman" w:eastAsia="Times New Roman" w:hAnsi="Times New Roman" w:cs="Times New Roman"/>
          <w:sz w:val="28"/>
          <w:szCs w:val="28"/>
          <w:lang w:eastAsia="ru-RU"/>
        </w:rPr>
        <w:t>В 2018 году выдано 70 предписаний, составлено 185 протоколов</w:t>
      </w:r>
      <w:r w:rsidRPr="00B54172">
        <w:rPr>
          <w:rFonts w:ascii="Times New Roman" w:eastAsia="Calibri" w:hAnsi="Times New Roman" w:cs="Times New Roman"/>
          <w:iCs/>
          <w:sz w:val="28"/>
          <w:szCs w:val="28"/>
          <w:lang w:eastAsia="ru-RU"/>
        </w:rPr>
        <w:t xml:space="preserve"> об административных правонарушениях в области нарушения правил благоустройства города, требований в сфере охраны окружающей среды и обращения с отходами.</w:t>
      </w:r>
    </w:p>
    <w:p w:rsidR="00B54172" w:rsidRPr="00B54172" w:rsidRDefault="00B54172" w:rsidP="00B54172">
      <w:pPr>
        <w:spacing w:after="0" w:line="240" w:lineRule="auto"/>
        <w:ind w:firstLine="708"/>
        <w:jc w:val="both"/>
        <w:rPr>
          <w:rFonts w:ascii="Times New Roman" w:eastAsia="Calibri" w:hAnsi="Times New Roman" w:cs="Times New Roman"/>
          <w:color w:val="FF0000"/>
          <w:sz w:val="28"/>
          <w:szCs w:val="28"/>
          <w:lang w:eastAsia="ru-RU"/>
        </w:rPr>
      </w:pPr>
      <w:r w:rsidRPr="00B54172">
        <w:rPr>
          <w:rFonts w:ascii="Times New Roman" w:eastAsia="Times New Roman" w:hAnsi="Times New Roman" w:cs="Times New Roman"/>
          <w:sz w:val="28"/>
          <w:szCs w:val="28"/>
          <w:lang w:eastAsia="ru-RU"/>
        </w:rPr>
        <w:t>В течение года проводилась разъяснительная работа с населением города Нефтеюганска – жителями частного сектора города о необходимости заключения договоров на сбор и вывоз твердых коммунальных отходов от домовладений со специализированными лицензированными организациями.</w:t>
      </w:r>
      <w:r w:rsidRPr="00B54172">
        <w:rPr>
          <w:rFonts w:ascii="Times New Roman" w:eastAsia="Calibri" w:hAnsi="Times New Roman" w:cs="Times New Roman"/>
          <w:sz w:val="28"/>
          <w:szCs w:val="28"/>
          <w:lang w:eastAsia="ru-RU"/>
        </w:rPr>
        <w:t xml:space="preserve"> Так же были подготовлены репортажи, размещены публикации и объявления в средствах массовой информации и на официальном сайте органов местного самоуправления города Нефтеюганска. </w:t>
      </w:r>
    </w:p>
    <w:p w:rsidR="00B54172" w:rsidRPr="00B54172" w:rsidRDefault="00B54172" w:rsidP="00B54172">
      <w:pPr>
        <w:spacing w:after="0" w:line="240" w:lineRule="auto"/>
        <w:ind w:firstLine="708"/>
        <w:jc w:val="both"/>
        <w:rPr>
          <w:rFonts w:ascii="Times New Roman" w:eastAsia="Calibri" w:hAnsi="Times New Roman" w:cs="Times New Roman"/>
          <w:sz w:val="28"/>
          <w:szCs w:val="28"/>
          <w:lang w:eastAsia="ru-RU"/>
        </w:rPr>
      </w:pPr>
      <w:r w:rsidRPr="00B54172">
        <w:rPr>
          <w:rFonts w:ascii="Times New Roman" w:eastAsia="Calibri" w:hAnsi="Times New Roman" w:cs="Times New Roman"/>
          <w:sz w:val="28"/>
          <w:szCs w:val="28"/>
          <w:lang w:eastAsia="ru-RU"/>
        </w:rPr>
        <w:t>В установленном порядке ведется работа по обращениям граждан по вопросам охраны окружающей среды и иным вопросам.</w:t>
      </w:r>
    </w:p>
    <w:p w:rsidR="00B54172" w:rsidRPr="00B54172" w:rsidRDefault="00B54172" w:rsidP="00B54172">
      <w:pPr>
        <w:spacing w:after="0" w:line="240" w:lineRule="auto"/>
        <w:ind w:firstLine="709"/>
        <w:jc w:val="both"/>
        <w:rPr>
          <w:rFonts w:ascii="Times New Roman" w:eastAsia="Calibri" w:hAnsi="Times New Roman" w:cs="Times New Roman"/>
          <w:iCs/>
          <w:color w:val="FF0000"/>
          <w:sz w:val="28"/>
          <w:szCs w:val="28"/>
          <w:lang w:eastAsia="ru-RU"/>
        </w:rPr>
      </w:pPr>
      <w:r w:rsidRPr="00B54172">
        <w:rPr>
          <w:rFonts w:ascii="Times New Roman" w:eastAsia="Calibri" w:hAnsi="Times New Roman" w:cs="Times New Roman"/>
          <w:iCs/>
          <w:sz w:val="28"/>
          <w:szCs w:val="28"/>
          <w:lang w:eastAsia="ru-RU"/>
        </w:rPr>
        <w:t xml:space="preserve">Традиционно ежегодно организуются и проводятся мероприятия в рамках Международной экологической акции «Спасти и сохранить». В 2018 году распоряжением администрации города </w:t>
      </w:r>
      <w:r w:rsidRPr="00B54172">
        <w:rPr>
          <w:rFonts w:ascii="Times New Roman" w:eastAsia="Times New Roman" w:hAnsi="Times New Roman" w:cs="Times New Roman"/>
          <w:sz w:val="28"/>
          <w:szCs w:val="28"/>
          <w:lang w:eastAsia="ru-RU"/>
        </w:rPr>
        <w:t>от 23.04.2018 № 122-р утвержден план мероприятий по проведению в городе Нефтеюганске в 2018 году мероприятий, приуроченных к XV</w:t>
      </w:r>
      <w:r w:rsidRPr="00B54172">
        <w:rPr>
          <w:rFonts w:ascii="Times New Roman" w:eastAsia="Times New Roman" w:hAnsi="Times New Roman" w:cs="Times New Roman"/>
          <w:sz w:val="28"/>
          <w:szCs w:val="28"/>
          <w:lang w:val="en-US" w:eastAsia="ru-RU"/>
        </w:rPr>
        <w:t>I</w:t>
      </w:r>
      <w:r w:rsidRPr="00B54172">
        <w:rPr>
          <w:rFonts w:ascii="Times New Roman" w:eastAsia="Times New Roman" w:hAnsi="Times New Roman" w:cs="Times New Roman"/>
          <w:sz w:val="28"/>
          <w:szCs w:val="28"/>
          <w:lang w:eastAsia="ru-RU"/>
        </w:rPr>
        <w:t xml:space="preserve"> Международной экологической акции «Спасти и сохранить»</w:t>
      </w:r>
      <w:r w:rsidRPr="00B54172">
        <w:rPr>
          <w:rFonts w:ascii="Times New Roman" w:eastAsia="Calibri" w:hAnsi="Times New Roman" w:cs="Times New Roman"/>
          <w:iCs/>
          <w:sz w:val="28"/>
          <w:szCs w:val="28"/>
          <w:lang w:eastAsia="ru-RU"/>
        </w:rPr>
        <w:t>.</w:t>
      </w:r>
    </w:p>
    <w:p w:rsidR="00B54172" w:rsidRPr="00B54172" w:rsidRDefault="00B54172" w:rsidP="00B54172">
      <w:pPr>
        <w:spacing w:after="0" w:line="240" w:lineRule="auto"/>
        <w:ind w:firstLine="709"/>
        <w:jc w:val="both"/>
        <w:rPr>
          <w:rFonts w:ascii="Times New Roman" w:eastAsia="Calibri" w:hAnsi="Times New Roman" w:cs="Times New Roman"/>
          <w:iCs/>
          <w:sz w:val="28"/>
          <w:szCs w:val="28"/>
          <w:lang w:eastAsia="ru-RU"/>
        </w:rPr>
      </w:pPr>
      <w:r w:rsidRPr="00B54172">
        <w:rPr>
          <w:rFonts w:ascii="Times New Roman" w:eastAsia="Calibri" w:hAnsi="Times New Roman" w:cs="Times New Roman"/>
          <w:iCs/>
          <w:sz w:val="28"/>
          <w:szCs w:val="28"/>
          <w:lang w:eastAsia="ru-RU"/>
        </w:rPr>
        <w:t>В период Х</w:t>
      </w:r>
      <w:r w:rsidRPr="00B54172">
        <w:rPr>
          <w:rFonts w:ascii="Times New Roman" w:eastAsia="Calibri" w:hAnsi="Times New Roman" w:cs="Times New Roman"/>
          <w:iCs/>
          <w:sz w:val="28"/>
          <w:szCs w:val="28"/>
          <w:lang w:val="en-US" w:eastAsia="ru-RU"/>
        </w:rPr>
        <w:t>VI</w:t>
      </w:r>
      <w:r w:rsidRPr="00B54172">
        <w:rPr>
          <w:rFonts w:ascii="Times New Roman" w:eastAsia="Calibri" w:hAnsi="Times New Roman" w:cs="Times New Roman"/>
          <w:iCs/>
          <w:sz w:val="28"/>
          <w:szCs w:val="28"/>
          <w:lang w:eastAsia="ru-RU"/>
        </w:rPr>
        <w:t xml:space="preserve"> Международной экологической акции «Спасти и сохранить» в учреждениях образования и культуры города Нефтеюганска и на территории города в целом проведено 252 наиболее значимых мероприятия, из них:</w:t>
      </w:r>
    </w:p>
    <w:p w:rsidR="00B54172" w:rsidRPr="00B54172" w:rsidRDefault="00B54172" w:rsidP="00B54172">
      <w:pPr>
        <w:spacing w:after="0" w:line="240" w:lineRule="auto"/>
        <w:ind w:firstLine="709"/>
        <w:jc w:val="both"/>
        <w:rPr>
          <w:rFonts w:ascii="Times New Roman" w:eastAsia="Calibri" w:hAnsi="Times New Roman" w:cs="Times New Roman"/>
          <w:iCs/>
          <w:sz w:val="28"/>
          <w:szCs w:val="28"/>
          <w:lang w:eastAsia="ru-RU"/>
        </w:rPr>
      </w:pPr>
      <w:r w:rsidRPr="00B54172">
        <w:rPr>
          <w:rFonts w:ascii="Times New Roman" w:eastAsia="Calibri" w:hAnsi="Times New Roman" w:cs="Times New Roman"/>
          <w:iCs/>
          <w:sz w:val="28"/>
          <w:szCs w:val="28"/>
          <w:lang w:eastAsia="ru-RU"/>
        </w:rPr>
        <w:t>-эколого-просветительских и образовательных мероприятий – 60;</w:t>
      </w:r>
    </w:p>
    <w:p w:rsidR="00B54172" w:rsidRPr="00B54172" w:rsidRDefault="00B54172" w:rsidP="00B54172">
      <w:pPr>
        <w:spacing w:after="0" w:line="240" w:lineRule="auto"/>
        <w:ind w:firstLine="709"/>
        <w:jc w:val="both"/>
        <w:rPr>
          <w:rFonts w:ascii="Times New Roman" w:eastAsia="Calibri" w:hAnsi="Times New Roman" w:cs="Times New Roman"/>
          <w:iCs/>
          <w:sz w:val="28"/>
          <w:szCs w:val="28"/>
          <w:lang w:eastAsia="ru-RU"/>
        </w:rPr>
      </w:pPr>
      <w:r w:rsidRPr="00B54172">
        <w:rPr>
          <w:rFonts w:ascii="Times New Roman" w:eastAsia="Calibri" w:hAnsi="Times New Roman" w:cs="Times New Roman"/>
          <w:iCs/>
          <w:sz w:val="28"/>
          <w:szCs w:val="28"/>
          <w:lang w:eastAsia="ru-RU"/>
        </w:rPr>
        <w:t>-природоохранных мероприятий – 192.</w:t>
      </w:r>
    </w:p>
    <w:p w:rsidR="00B54172" w:rsidRPr="00B54172" w:rsidRDefault="00B54172" w:rsidP="00B54172">
      <w:pPr>
        <w:spacing w:after="0" w:line="240" w:lineRule="auto"/>
        <w:ind w:firstLine="709"/>
        <w:jc w:val="both"/>
        <w:rPr>
          <w:rFonts w:ascii="Times New Roman" w:eastAsia="Calibri" w:hAnsi="Times New Roman" w:cs="Times New Roman"/>
          <w:iCs/>
          <w:sz w:val="28"/>
          <w:szCs w:val="28"/>
          <w:lang w:eastAsia="ru-RU"/>
        </w:rPr>
      </w:pPr>
      <w:r w:rsidRPr="00B54172">
        <w:rPr>
          <w:rFonts w:ascii="Times New Roman" w:eastAsia="Calibri" w:hAnsi="Times New Roman" w:cs="Times New Roman"/>
          <w:iCs/>
          <w:sz w:val="28"/>
          <w:szCs w:val="28"/>
          <w:lang w:eastAsia="ru-RU"/>
        </w:rPr>
        <w:t xml:space="preserve">Ежегодно организуются и проводятся практические природоохранные мероприятия в форме субботников с привлечением жителей города и трудовых коллективов. Посажено 150 саженцев на землях общего пользования, около 200 саженцев на придомовых территориях силами управляющих компаний и жителей города. </w:t>
      </w:r>
    </w:p>
    <w:p w:rsidR="00B54172" w:rsidRPr="00B54172" w:rsidRDefault="00B54172" w:rsidP="00B54172">
      <w:pPr>
        <w:spacing w:after="0" w:line="240" w:lineRule="auto"/>
        <w:ind w:firstLine="709"/>
        <w:jc w:val="both"/>
        <w:rPr>
          <w:rFonts w:ascii="Times New Roman" w:eastAsia="Calibri" w:hAnsi="Times New Roman" w:cs="Times New Roman"/>
          <w:iCs/>
          <w:sz w:val="28"/>
          <w:szCs w:val="28"/>
          <w:lang w:eastAsia="ru-RU"/>
        </w:rPr>
      </w:pPr>
      <w:r w:rsidRPr="00B54172">
        <w:rPr>
          <w:rFonts w:ascii="Times New Roman" w:eastAsia="Calibri" w:hAnsi="Times New Roman" w:cs="Times New Roman"/>
          <w:iCs/>
          <w:sz w:val="28"/>
          <w:szCs w:val="28"/>
          <w:lang w:eastAsia="ru-RU"/>
        </w:rPr>
        <w:t xml:space="preserve">Кроме того, предприниматели города продолжили начатую </w:t>
      </w:r>
      <w:r w:rsidR="00765C81" w:rsidRPr="00B54172">
        <w:rPr>
          <w:rFonts w:ascii="Times New Roman" w:eastAsia="Calibri" w:hAnsi="Times New Roman" w:cs="Times New Roman"/>
          <w:iCs/>
          <w:sz w:val="28"/>
          <w:szCs w:val="28"/>
          <w:lang w:eastAsia="ru-RU"/>
        </w:rPr>
        <w:t>в 2017</w:t>
      </w:r>
      <w:r w:rsidRPr="00B54172">
        <w:rPr>
          <w:rFonts w:ascii="Times New Roman" w:eastAsia="Calibri" w:hAnsi="Times New Roman" w:cs="Times New Roman"/>
          <w:iCs/>
          <w:sz w:val="28"/>
          <w:szCs w:val="28"/>
          <w:lang w:eastAsia="ru-RU"/>
        </w:rPr>
        <w:t xml:space="preserve"> году высадку аллеи из кустов сирени на участке вдоль пешеходной дорожки за </w:t>
      </w:r>
      <w:r w:rsidR="00D110E8">
        <w:rPr>
          <w:rFonts w:ascii="Times New Roman" w:eastAsia="Calibri" w:hAnsi="Times New Roman" w:cs="Times New Roman"/>
          <w:iCs/>
          <w:sz w:val="28"/>
          <w:szCs w:val="28"/>
          <w:lang w:eastAsia="ru-RU"/>
        </w:rPr>
        <w:t>г</w:t>
      </w:r>
      <w:r w:rsidRPr="00B54172">
        <w:rPr>
          <w:rFonts w:ascii="Times New Roman" w:eastAsia="Calibri" w:hAnsi="Times New Roman" w:cs="Times New Roman"/>
          <w:iCs/>
          <w:sz w:val="28"/>
          <w:szCs w:val="28"/>
          <w:lang w:eastAsia="ru-RU"/>
        </w:rPr>
        <w:t>ородской библиотекой.</w:t>
      </w:r>
    </w:p>
    <w:p w:rsidR="00B54172" w:rsidRPr="00B54172" w:rsidRDefault="00B54172" w:rsidP="00B54172">
      <w:pPr>
        <w:shd w:val="clear" w:color="auto" w:fill="FFFFFF"/>
        <w:tabs>
          <w:tab w:val="left" w:pos="709"/>
        </w:tabs>
        <w:spacing w:after="0" w:line="240" w:lineRule="auto"/>
        <w:jc w:val="both"/>
        <w:outlineLvl w:val="0"/>
        <w:rPr>
          <w:rFonts w:ascii="Times New Roman" w:eastAsia="Calibri" w:hAnsi="Times New Roman" w:cs="Times New Roman"/>
          <w:sz w:val="28"/>
          <w:szCs w:val="28"/>
          <w:lang w:eastAsia="ru-RU"/>
        </w:rPr>
      </w:pPr>
      <w:r w:rsidRPr="00B54172">
        <w:rPr>
          <w:rFonts w:ascii="Times New Roman" w:eastAsia="Times New Roman" w:hAnsi="Times New Roman" w:cs="Times New Roman"/>
          <w:bCs/>
          <w:color w:val="FF0000"/>
          <w:sz w:val="28"/>
          <w:szCs w:val="28"/>
          <w:lang w:eastAsia="ru-RU"/>
        </w:rPr>
        <w:tab/>
      </w:r>
      <w:r w:rsidRPr="00B54172">
        <w:rPr>
          <w:rFonts w:ascii="Times New Roman" w:eastAsia="Calibri" w:hAnsi="Times New Roman" w:cs="Times New Roman"/>
          <w:sz w:val="28"/>
          <w:szCs w:val="28"/>
          <w:lang w:eastAsia="ru-RU"/>
        </w:rPr>
        <w:t>За январь-декабрь 2018 года в рамках мероприятия «Осуществление переданных полномочий на проведение мероприятий по предупреждению и ликвидации болезней животных, их лечению, защите населения от болезней, общих для человека и животных» было отловлено 619</w:t>
      </w:r>
      <w:r w:rsidRPr="00B54172">
        <w:rPr>
          <w:rFonts w:ascii="Times New Roman" w:eastAsia="Calibri" w:hAnsi="Times New Roman" w:cs="Times New Roman"/>
          <w:color w:val="FF0000"/>
          <w:sz w:val="28"/>
          <w:szCs w:val="28"/>
          <w:lang w:eastAsia="ru-RU"/>
        </w:rPr>
        <w:t xml:space="preserve"> </w:t>
      </w:r>
      <w:r w:rsidRPr="00B54172">
        <w:rPr>
          <w:rFonts w:ascii="Times New Roman" w:eastAsia="Calibri" w:hAnsi="Times New Roman" w:cs="Times New Roman"/>
          <w:sz w:val="28"/>
          <w:szCs w:val="28"/>
          <w:lang w:eastAsia="ru-RU"/>
        </w:rPr>
        <w:t>собак.</w:t>
      </w:r>
    </w:p>
    <w:p w:rsidR="00B54172" w:rsidRPr="00B54172" w:rsidRDefault="00B54172" w:rsidP="00B54172">
      <w:pPr>
        <w:shd w:val="clear" w:color="auto" w:fill="FFFFFF"/>
        <w:tabs>
          <w:tab w:val="left" w:pos="709"/>
        </w:tabs>
        <w:spacing w:after="0" w:line="240" w:lineRule="auto"/>
        <w:jc w:val="both"/>
        <w:outlineLvl w:val="0"/>
        <w:rPr>
          <w:rFonts w:ascii="Times New Roman" w:eastAsia="Calibri" w:hAnsi="Times New Roman" w:cs="Times New Roman"/>
          <w:sz w:val="28"/>
          <w:szCs w:val="28"/>
          <w:lang w:eastAsia="ru-RU"/>
        </w:rPr>
      </w:pPr>
      <w:r w:rsidRPr="00B54172">
        <w:rPr>
          <w:rFonts w:ascii="Times New Roman" w:eastAsia="Calibri" w:hAnsi="Times New Roman" w:cs="Times New Roman"/>
          <w:sz w:val="28"/>
          <w:szCs w:val="28"/>
          <w:lang w:eastAsia="ru-RU"/>
        </w:rPr>
        <w:t>В 2018 году на территории города Нефтеюганска была проведена дезинсекция и дератизация 4 991,90 тыс.</w:t>
      </w:r>
      <w:r w:rsidR="009F2D08">
        <w:rPr>
          <w:rFonts w:ascii="Times New Roman" w:eastAsia="Calibri" w:hAnsi="Times New Roman" w:cs="Times New Roman"/>
          <w:sz w:val="28"/>
          <w:szCs w:val="28"/>
          <w:lang w:eastAsia="ru-RU"/>
        </w:rPr>
        <w:t xml:space="preserve"> </w:t>
      </w:r>
      <w:r w:rsidRPr="00B54172">
        <w:rPr>
          <w:rFonts w:ascii="Times New Roman" w:eastAsia="Calibri" w:hAnsi="Times New Roman" w:cs="Times New Roman"/>
          <w:sz w:val="28"/>
          <w:szCs w:val="28"/>
          <w:lang w:eastAsia="ru-RU"/>
        </w:rPr>
        <w:t>кв. метров земель. Обработкой были охвачены:</w:t>
      </w:r>
    </w:p>
    <w:p w:rsidR="00B54172" w:rsidRPr="00B54172" w:rsidRDefault="00B54172" w:rsidP="00B54172">
      <w:pPr>
        <w:shd w:val="clear" w:color="auto" w:fill="FFFFFF"/>
        <w:tabs>
          <w:tab w:val="left" w:pos="709"/>
        </w:tabs>
        <w:spacing w:after="0" w:line="240" w:lineRule="auto"/>
        <w:jc w:val="both"/>
        <w:outlineLvl w:val="0"/>
        <w:rPr>
          <w:rFonts w:ascii="Times New Roman" w:eastAsia="Calibri" w:hAnsi="Times New Roman" w:cs="Times New Roman"/>
          <w:sz w:val="28"/>
          <w:szCs w:val="28"/>
          <w:lang w:eastAsia="ru-RU"/>
        </w:rPr>
      </w:pPr>
      <w:r w:rsidRPr="00B54172">
        <w:rPr>
          <w:rFonts w:ascii="Times New Roman" w:eastAsia="Calibri" w:hAnsi="Times New Roman" w:cs="Times New Roman"/>
          <w:color w:val="FF0000"/>
          <w:sz w:val="28"/>
          <w:szCs w:val="28"/>
          <w:lang w:eastAsia="ru-RU"/>
        </w:rPr>
        <w:tab/>
      </w:r>
      <w:r w:rsidRPr="00B54172">
        <w:rPr>
          <w:rFonts w:ascii="Times New Roman" w:eastAsia="Calibri" w:hAnsi="Times New Roman" w:cs="Times New Roman"/>
          <w:sz w:val="28"/>
          <w:szCs w:val="28"/>
          <w:lang w:eastAsia="ru-RU"/>
        </w:rPr>
        <w:t>- газоны, расположенные на территориях земель общего пользования;</w:t>
      </w:r>
    </w:p>
    <w:p w:rsidR="00B54172" w:rsidRPr="00B54172" w:rsidRDefault="00B54172" w:rsidP="00B54172">
      <w:pPr>
        <w:shd w:val="clear" w:color="auto" w:fill="FFFFFF"/>
        <w:tabs>
          <w:tab w:val="left" w:pos="709"/>
        </w:tabs>
        <w:spacing w:after="0" w:line="240" w:lineRule="auto"/>
        <w:jc w:val="both"/>
        <w:outlineLvl w:val="0"/>
        <w:rPr>
          <w:rFonts w:ascii="Times New Roman" w:eastAsia="Calibri" w:hAnsi="Times New Roman" w:cs="Times New Roman"/>
          <w:sz w:val="28"/>
          <w:szCs w:val="28"/>
          <w:lang w:eastAsia="ru-RU"/>
        </w:rPr>
      </w:pPr>
      <w:r w:rsidRPr="00B54172">
        <w:rPr>
          <w:rFonts w:ascii="Times New Roman" w:eastAsia="Calibri" w:hAnsi="Times New Roman" w:cs="Times New Roman"/>
          <w:sz w:val="28"/>
          <w:szCs w:val="28"/>
          <w:lang w:eastAsia="ru-RU"/>
        </w:rPr>
        <w:tab/>
        <w:t>- площади учреждений образования, культуры, физической культуры.</w:t>
      </w:r>
    </w:p>
    <w:p w:rsidR="00B54172" w:rsidRPr="00B54172" w:rsidRDefault="00B54172" w:rsidP="00B54172">
      <w:pPr>
        <w:spacing w:after="0" w:line="240" w:lineRule="auto"/>
        <w:ind w:firstLine="851"/>
        <w:jc w:val="both"/>
        <w:rPr>
          <w:rFonts w:ascii="Times New Roman" w:eastAsia="Times New Roman" w:hAnsi="Times New Roman" w:cs="Times New Roman"/>
          <w:sz w:val="28"/>
          <w:szCs w:val="28"/>
          <w:lang w:eastAsia="ru-RU"/>
        </w:rPr>
      </w:pPr>
      <w:r w:rsidRPr="00B54172">
        <w:rPr>
          <w:rFonts w:ascii="Times New Roman" w:eastAsia="Times New Roman" w:hAnsi="Times New Roman" w:cs="Times New Roman"/>
          <w:sz w:val="28"/>
          <w:szCs w:val="28"/>
          <w:lang w:eastAsia="ru-RU"/>
        </w:rPr>
        <w:t>Заключен муниципальный контракт № 138-18 от 27.07.2018г. на выполнение проектно-изыскательских работ по рекультивации свалки ТБО на 8 км автодороги Нефтеюганск-Сургут на сумму 7 835 000,00 руб. Плановый срок предоставления отчетной и проектно-сметной документации при наличии положительного заключения государственной экологической экспертизы май-июнь 2019г.</w:t>
      </w:r>
    </w:p>
    <w:p w:rsidR="001408EB" w:rsidRPr="009447EB" w:rsidRDefault="001408EB" w:rsidP="006E1176">
      <w:pPr>
        <w:shd w:val="clear" w:color="auto" w:fill="FFFFFF"/>
        <w:tabs>
          <w:tab w:val="left" w:pos="709"/>
        </w:tabs>
        <w:spacing w:after="0" w:line="240" w:lineRule="auto"/>
        <w:jc w:val="both"/>
        <w:outlineLvl w:val="0"/>
        <w:rPr>
          <w:rFonts w:ascii="Times New Roman" w:hAnsi="Times New Roman" w:cs="Times New Roman"/>
          <w:b/>
          <w:sz w:val="28"/>
          <w:szCs w:val="28"/>
          <w:highlight w:val="yellow"/>
        </w:rPr>
      </w:pPr>
    </w:p>
    <w:p w:rsidR="00EC394C" w:rsidRPr="00BF3B09" w:rsidRDefault="006C1059" w:rsidP="003B1185">
      <w:pPr>
        <w:shd w:val="clear" w:color="auto" w:fill="FFFFFF"/>
        <w:tabs>
          <w:tab w:val="left" w:pos="709"/>
        </w:tabs>
        <w:spacing w:after="0" w:line="240" w:lineRule="auto"/>
        <w:jc w:val="center"/>
        <w:outlineLvl w:val="0"/>
        <w:rPr>
          <w:rFonts w:ascii="Times New Roman" w:hAnsi="Times New Roman" w:cs="Times New Roman"/>
          <w:b/>
          <w:sz w:val="28"/>
          <w:szCs w:val="28"/>
        </w:rPr>
      </w:pPr>
      <w:r w:rsidRPr="00BF3B09">
        <w:rPr>
          <w:rFonts w:ascii="Times New Roman" w:hAnsi="Times New Roman" w:cs="Times New Roman"/>
          <w:b/>
          <w:sz w:val="28"/>
          <w:szCs w:val="28"/>
        </w:rPr>
        <w:t>3.</w:t>
      </w:r>
      <w:r w:rsidR="008924DA" w:rsidRPr="00BF3B09">
        <w:rPr>
          <w:rFonts w:ascii="Times New Roman" w:hAnsi="Times New Roman" w:cs="Times New Roman"/>
          <w:b/>
          <w:sz w:val="28"/>
          <w:szCs w:val="28"/>
        </w:rPr>
        <w:t>5. Профилактика</w:t>
      </w:r>
      <w:r w:rsidRPr="00BF3B09">
        <w:rPr>
          <w:rFonts w:ascii="Times New Roman" w:hAnsi="Times New Roman" w:cs="Times New Roman"/>
          <w:b/>
          <w:sz w:val="28"/>
          <w:szCs w:val="28"/>
        </w:rPr>
        <w:t xml:space="preserve"> инфекционных и паразитарных заболеваний, включая иммунопрофилактику</w:t>
      </w:r>
    </w:p>
    <w:p w:rsidR="00DD40D2" w:rsidRPr="009447EB" w:rsidRDefault="00DD40D2" w:rsidP="003B1185">
      <w:pPr>
        <w:shd w:val="clear" w:color="auto" w:fill="FFFFFF"/>
        <w:tabs>
          <w:tab w:val="left" w:pos="709"/>
        </w:tabs>
        <w:spacing w:after="0" w:line="240" w:lineRule="auto"/>
        <w:jc w:val="center"/>
        <w:outlineLvl w:val="0"/>
        <w:rPr>
          <w:rFonts w:ascii="Times New Roman" w:hAnsi="Times New Roman" w:cs="Times New Roman"/>
          <w:sz w:val="28"/>
          <w:szCs w:val="28"/>
          <w:highlight w:val="yellow"/>
        </w:rPr>
      </w:pPr>
    </w:p>
    <w:p w:rsidR="003B5B91" w:rsidRPr="003B5B91" w:rsidRDefault="00453B67" w:rsidP="003B5B91">
      <w:pPr>
        <w:shd w:val="clear" w:color="auto" w:fill="FFFFFF"/>
        <w:tabs>
          <w:tab w:val="left" w:pos="709"/>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t>Д</w:t>
      </w:r>
      <w:r w:rsidRPr="00453B67">
        <w:rPr>
          <w:rFonts w:ascii="Times New Roman" w:hAnsi="Times New Roman" w:cs="Times New Roman"/>
          <w:sz w:val="28"/>
          <w:szCs w:val="28"/>
        </w:rPr>
        <w:t>ля обеспечения санитарно</w:t>
      </w:r>
      <w:r w:rsidR="009F2D08">
        <w:rPr>
          <w:rFonts w:ascii="Times New Roman" w:hAnsi="Times New Roman" w:cs="Times New Roman"/>
          <w:sz w:val="28"/>
          <w:szCs w:val="28"/>
        </w:rPr>
        <w:t>-</w:t>
      </w:r>
      <w:r w:rsidRPr="00453B67">
        <w:rPr>
          <w:rFonts w:ascii="Times New Roman" w:hAnsi="Times New Roman" w:cs="Times New Roman"/>
          <w:sz w:val="28"/>
          <w:szCs w:val="28"/>
        </w:rPr>
        <w:t>эпидемиологического благополучия населения</w:t>
      </w:r>
      <w:r>
        <w:rPr>
          <w:rFonts w:ascii="Times New Roman" w:hAnsi="Times New Roman" w:cs="Times New Roman"/>
          <w:sz w:val="28"/>
          <w:szCs w:val="28"/>
        </w:rPr>
        <w:t xml:space="preserve"> города Нефтеюганска</w:t>
      </w:r>
      <w:r w:rsidR="003B5B91">
        <w:rPr>
          <w:rFonts w:ascii="Times New Roman" w:hAnsi="Times New Roman" w:cs="Times New Roman"/>
          <w:sz w:val="28"/>
          <w:szCs w:val="28"/>
        </w:rPr>
        <w:t xml:space="preserve"> в 2018 году проведена </w:t>
      </w:r>
      <w:r w:rsidR="003B5B91" w:rsidRPr="003B5B91">
        <w:rPr>
          <w:rFonts w:ascii="Times New Roman" w:hAnsi="Times New Roman" w:cs="Times New Roman"/>
          <w:sz w:val="28"/>
          <w:szCs w:val="28"/>
        </w:rPr>
        <w:t xml:space="preserve">дезинсекция и дератизация </w:t>
      </w:r>
      <w:r w:rsidR="003B5B91">
        <w:rPr>
          <w:rFonts w:ascii="Times New Roman" w:hAnsi="Times New Roman" w:cs="Times New Roman"/>
          <w:sz w:val="28"/>
          <w:szCs w:val="28"/>
        </w:rPr>
        <w:t>4 573,9</w:t>
      </w:r>
      <w:r w:rsidR="003B5B91" w:rsidRPr="003B5B91">
        <w:rPr>
          <w:rFonts w:ascii="Times New Roman" w:hAnsi="Times New Roman" w:cs="Times New Roman"/>
          <w:sz w:val="28"/>
          <w:szCs w:val="28"/>
        </w:rPr>
        <w:t xml:space="preserve"> тыс.</w:t>
      </w:r>
      <w:r w:rsidR="009F2D08">
        <w:rPr>
          <w:rFonts w:ascii="Times New Roman" w:hAnsi="Times New Roman" w:cs="Times New Roman"/>
          <w:sz w:val="28"/>
          <w:szCs w:val="28"/>
        </w:rPr>
        <w:t xml:space="preserve"> </w:t>
      </w:r>
      <w:r w:rsidR="003B5B91" w:rsidRPr="003B5B91">
        <w:rPr>
          <w:rFonts w:ascii="Times New Roman" w:hAnsi="Times New Roman" w:cs="Times New Roman"/>
          <w:sz w:val="28"/>
          <w:szCs w:val="28"/>
        </w:rPr>
        <w:t>кв.</w:t>
      </w:r>
      <w:r w:rsidR="003B5B91">
        <w:rPr>
          <w:rFonts w:ascii="Times New Roman" w:hAnsi="Times New Roman" w:cs="Times New Roman"/>
          <w:sz w:val="28"/>
          <w:szCs w:val="28"/>
        </w:rPr>
        <w:t xml:space="preserve"> </w:t>
      </w:r>
      <w:r w:rsidR="003B5B91" w:rsidRPr="003B5B91">
        <w:rPr>
          <w:rFonts w:ascii="Times New Roman" w:hAnsi="Times New Roman" w:cs="Times New Roman"/>
          <w:sz w:val="28"/>
          <w:szCs w:val="28"/>
        </w:rPr>
        <w:t>метров земель. Обработкой были охвачены:</w:t>
      </w:r>
    </w:p>
    <w:p w:rsidR="003B5B91" w:rsidRPr="003B5B91" w:rsidRDefault="003B5B91" w:rsidP="003B5B91">
      <w:pPr>
        <w:shd w:val="clear" w:color="auto" w:fill="FFFFFF"/>
        <w:tabs>
          <w:tab w:val="left" w:pos="709"/>
        </w:tabs>
        <w:spacing w:after="0" w:line="240" w:lineRule="auto"/>
        <w:jc w:val="both"/>
        <w:outlineLvl w:val="0"/>
        <w:rPr>
          <w:rFonts w:ascii="Times New Roman" w:hAnsi="Times New Roman" w:cs="Times New Roman"/>
          <w:sz w:val="28"/>
          <w:szCs w:val="28"/>
        </w:rPr>
      </w:pPr>
      <w:r w:rsidRPr="003B5B91">
        <w:rPr>
          <w:rFonts w:ascii="Times New Roman" w:hAnsi="Times New Roman" w:cs="Times New Roman"/>
          <w:sz w:val="28"/>
          <w:szCs w:val="28"/>
        </w:rPr>
        <w:tab/>
        <w:t>- газоны, расположенные на территориях земель общего пользования;</w:t>
      </w:r>
    </w:p>
    <w:p w:rsidR="003B5B91" w:rsidRDefault="003B5B91" w:rsidP="003B5B91">
      <w:pPr>
        <w:shd w:val="clear" w:color="auto" w:fill="FFFFFF"/>
        <w:tabs>
          <w:tab w:val="left" w:pos="709"/>
        </w:tabs>
        <w:spacing w:after="0" w:line="240" w:lineRule="auto"/>
        <w:jc w:val="both"/>
        <w:outlineLvl w:val="0"/>
        <w:rPr>
          <w:rFonts w:ascii="Times New Roman" w:hAnsi="Times New Roman" w:cs="Times New Roman"/>
          <w:sz w:val="28"/>
          <w:szCs w:val="28"/>
        </w:rPr>
      </w:pPr>
      <w:r w:rsidRPr="003B5B91">
        <w:rPr>
          <w:rFonts w:ascii="Times New Roman" w:hAnsi="Times New Roman" w:cs="Times New Roman"/>
          <w:sz w:val="28"/>
          <w:szCs w:val="28"/>
        </w:rPr>
        <w:tab/>
        <w:t>- площади учреждений образования, культуры, физической культуры.</w:t>
      </w:r>
    </w:p>
    <w:p w:rsidR="003B5B91" w:rsidRDefault="003B5B91" w:rsidP="00EC394C">
      <w:pPr>
        <w:pStyle w:val="a6"/>
        <w:spacing w:after="0"/>
        <w:jc w:val="center"/>
        <w:rPr>
          <w:rFonts w:ascii="Times New Roman" w:eastAsia="Calibri" w:hAnsi="Times New Roman"/>
          <w:sz w:val="28"/>
          <w:szCs w:val="28"/>
        </w:rPr>
      </w:pPr>
    </w:p>
    <w:p w:rsidR="007954C6" w:rsidRDefault="007954C6" w:rsidP="00EC394C">
      <w:pPr>
        <w:pStyle w:val="a6"/>
        <w:spacing w:after="0"/>
        <w:jc w:val="center"/>
        <w:rPr>
          <w:rFonts w:ascii="Times New Roman" w:eastAsia="Calibri" w:hAnsi="Times New Roman"/>
          <w:sz w:val="28"/>
          <w:szCs w:val="28"/>
        </w:rPr>
      </w:pPr>
    </w:p>
    <w:p w:rsidR="007954C6" w:rsidRDefault="007954C6" w:rsidP="00EC394C">
      <w:pPr>
        <w:pStyle w:val="a6"/>
        <w:spacing w:after="0"/>
        <w:jc w:val="center"/>
        <w:rPr>
          <w:rFonts w:ascii="Times New Roman" w:eastAsia="Calibri" w:hAnsi="Times New Roman"/>
          <w:sz w:val="28"/>
          <w:szCs w:val="28"/>
        </w:rPr>
      </w:pPr>
    </w:p>
    <w:p w:rsidR="005100F4" w:rsidRDefault="00EC394C" w:rsidP="00EC394C">
      <w:pPr>
        <w:pStyle w:val="a6"/>
        <w:spacing w:after="0"/>
        <w:jc w:val="center"/>
        <w:rPr>
          <w:rFonts w:ascii="Times New Roman" w:eastAsia="Calibri" w:hAnsi="Times New Roman"/>
          <w:sz w:val="28"/>
          <w:szCs w:val="28"/>
        </w:rPr>
      </w:pPr>
      <w:r w:rsidRPr="004C1892">
        <w:rPr>
          <w:rFonts w:ascii="Times New Roman" w:eastAsia="Calibri" w:hAnsi="Times New Roman"/>
          <w:sz w:val="28"/>
          <w:szCs w:val="28"/>
        </w:rPr>
        <w:t>3.</w:t>
      </w:r>
      <w:r w:rsidR="003A173D" w:rsidRPr="004C1892">
        <w:rPr>
          <w:rFonts w:ascii="Times New Roman" w:eastAsia="Calibri" w:hAnsi="Times New Roman"/>
          <w:sz w:val="28"/>
          <w:szCs w:val="28"/>
        </w:rPr>
        <w:t>6. Охрана</w:t>
      </w:r>
      <w:r w:rsidR="005100F4" w:rsidRPr="004C1892">
        <w:rPr>
          <w:rFonts w:ascii="Times New Roman" w:eastAsia="Calibri" w:hAnsi="Times New Roman"/>
          <w:sz w:val="28"/>
          <w:szCs w:val="28"/>
        </w:rPr>
        <w:t xml:space="preserve"> труда</w:t>
      </w:r>
    </w:p>
    <w:p w:rsidR="003A173D" w:rsidRPr="004C1892" w:rsidRDefault="003A173D" w:rsidP="00EC394C">
      <w:pPr>
        <w:pStyle w:val="a6"/>
        <w:spacing w:after="0"/>
        <w:jc w:val="center"/>
        <w:rPr>
          <w:rFonts w:ascii="Times New Roman" w:eastAsia="Calibri" w:hAnsi="Times New Roman"/>
          <w:sz w:val="28"/>
          <w:szCs w:val="28"/>
        </w:rPr>
      </w:pPr>
    </w:p>
    <w:p w:rsidR="004C1892" w:rsidRPr="004C1892" w:rsidRDefault="004C1892" w:rsidP="004C1892">
      <w:pPr>
        <w:spacing w:after="0" w:line="240" w:lineRule="auto"/>
        <w:ind w:firstLine="709"/>
        <w:jc w:val="both"/>
        <w:rPr>
          <w:rFonts w:ascii="Times New Roman" w:hAnsi="Times New Roman" w:cs="Times New Roman"/>
          <w:bCs/>
          <w:sz w:val="28"/>
          <w:szCs w:val="28"/>
        </w:rPr>
      </w:pPr>
      <w:r w:rsidRPr="004C1892">
        <w:rPr>
          <w:rFonts w:ascii="Times New Roman" w:hAnsi="Times New Roman" w:cs="Times New Roman"/>
          <w:bCs/>
          <w:sz w:val="28"/>
          <w:szCs w:val="28"/>
        </w:rPr>
        <w:t>Реализация основных направлений государственной политики в области охраны труда на территории города Нефтеюганска осуществляется в соответствии с законом Ханты-Мансийского автономного округа – Югры  от 27.05.2011 № 57-оз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в трудовых отношений и государственного управления охраной труда», приказом Департамента труда и занятости населения автономного округа от 16.02.2012 № 1-нп «Об утверждении форм и сроков представления отчетов органами местного самоуправления об осуществлении переданных им отдельных полномочий по государстве</w:t>
      </w:r>
      <w:r w:rsidR="00C37FF2">
        <w:rPr>
          <w:rFonts w:ascii="Times New Roman" w:hAnsi="Times New Roman" w:cs="Times New Roman"/>
          <w:bCs/>
          <w:sz w:val="28"/>
          <w:szCs w:val="28"/>
        </w:rPr>
        <w:t xml:space="preserve">нному управлению охраной труда </w:t>
      </w:r>
      <w:r w:rsidRPr="004C1892">
        <w:rPr>
          <w:rFonts w:ascii="Times New Roman" w:hAnsi="Times New Roman" w:cs="Times New Roman"/>
          <w:bCs/>
          <w:sz w:val="28"/>
          <w:szCs w:val="28"/>
        </w:rPr>
        <w:t>и использованию предоставленных субвенций».</w:t>
      </w:r>
    </w:p>
    <w:p w:rsidR="004C1892" w:rsidRPr="004C1892" w:rsidRDefault="004C1892" w:rsidP="004C1892">
      <w:pPr>
        <w:spacing w:after="0" w:line="240" w:lineRule="auto"/>
        <w:ind w:firstLine="709"/>
        <w:jc w:val="both"/>
        <w:rPr>
          <w:rFonts w:ascii="Times New Roman" w:hAnsi="Times New Roman" w:cs="Times New Roman"/>
          <w:bCs/>
          <w:sz w:val="28"/>
          <w:szCs w:val="28"/>
        </w:rPr>
      </w:pPr>
      <w:r w:rsidRPr="004C1892">
        <w:rPr>
          <w:rFonts w:ascii="Times New Roman" w:hAnsi="Times New Roman" w:cs="Times New Roman"/>
          <w:bCs/>
          <w:sz w:val="28"/>
          <w:szCs w:val="28"/>
        </w:rPr>
        <w:t>Ключевую роль в создании культуры охраны труда играет взаимодействие и плодотворное сотрудничество муниципалитета с работодателями, заинтересованными в обеспечении сохранения жизни и здоровья работников.</w:t>
      </w:r>
    </w:p>
    <w:p w:rsidR="004C1892" w:rsidRPr="004C1892" w:rsidRDefault="004C1892" w:rsidP="004C1892">
      <w:pPr>
        <w:spacing w:after="0" w:line="240" w:lineRule="auto"/>
        <w:ind w:firstLine="709"/>
        <w:jc w:val="both"/>
        <w:rPr>
          <w:rFonts w:ascii="Times New Roman" w:hAnsi="Times New Roman" w:cs="Times New Roman"/>
          <w:bCs/>
          <w:sz w:val="28"/>
          <w:szCs w:val="28"/>
        </w:rPr>
      </w:pPr>
      <w:r w:rsidRPr="004C1892">
        <w:rPr>
          <w:rFonts w:ascii="Times New Roman" w:hAnsi="Times New Roman" w:cs="Times New Roman"/>
          <w:bCs/>
          <w:sz w:val="28"/>
          <w:szCs w:val="28"/>
        </w:rPr>
        <w:t>В муниципальном образовании город Нефтеюганск сформирована нормативная правовая база, регулирующая сферу социально-трудовых отношений.</w:t>
      </w:r>
    </w:p>
    <w:p w:rsidR="004C1892" w:rsidRPr="004C1892" w:rsidRDefault="004C1892" w:rsidP="004C1892">
      <w:pPr>
        <w:spacing w:after="0" w:line="240" w:lineRule="auto"/>
        <w:ind w:firstLine="709"/>
        <w:jc w:val="both"/>
        <w:rPr>
          <w:rFonts w:ascii="Times New Roman" w:hAnsi="Times New Roman" w:cs="Times New Roman"/>
          <w:bCs/>
          <w:sz w:val="28"/>
          <w:szCs w:val="28"/>
        </w:rPr>
      </w:pPr>
      <w:r w:rsidRPr="00D6153F">
        <w:rPr>
          <w:rFonts w:ascii="Times New Roman" w:hAnsi="Times New Roman" w:cs="Times New Roman"/>
          <w:bCs/>
          <w:sz w:val="28"/>
          <w:szCs w:val="28"/>
        </w:rPr>
        <w:t>В соответствии с постановлением администрации города Нефтеюганска от 25.10.2013 № 1202-п утверждена муниципальная программа города Нефтеюганска «Социально-экономическое развитие города Нефтеюганска на 2014-2020 годы».</w:t>
      </w:r>
      <w:r w:rsidRPr="004C1892">
        <w:rPr>
          <w:rFonts w:ascii="Times New Roman" w:hAnsi="Times New Roman" w:cs="Times New Roman"/>
          <w:bCs/>
          <w:sz w:val="28"/>
          <w:szCs w:val="28"/>
        </w:rPr>
        <w:t xml:space="preserve"> В данную программу включены целевые показатели основных мероприятий по совершенствованию социально-трудовых отношений и охраны труда в городе Нефтеюганске.</w:t>
      </w:r>
    </w:p>
    <w:p w:rsidR="004C1892" w:rsidRPr="004C1892" w:rsidRDefault="004C1892" w:rsidP="004C1892">
      <w:pPr>
        <w:spacing w:after="0" w:line="240" w:lineRule="auto"/>
        <w:ind w:firstLine="709"/>
        <w:jc w:val="both"/>
        <w:rPr>
          <w:rFonts w:ascii="Times New Roman" w:hAnsi="Times New Roman" w:cs="Times New Roman"/>
          <w:bCs/>
          <w:sz w:val="28"/>
          <w:szCs w:val="28"/>
        </w:rPr>
      </w:pPr>
      <w:r w:rsidRPr="004C1892">
        <w:rPr>
          <w:rFonts w:ascii="Times New Roman" w:hAnsi="Times New Roman" w:cs="Times New Roman"/>
          <w:bCs/>
          <w:sz w:val="28"/>
          <w:szCs w:val="28"/>
        </w:rPr>
        <w:t>Расходы на программы мероприятия по охране труда из бюджета муниципального образования за 2018 год составили 663</w:t>
      </w:r>
      <w:r w:rsidR="00D352F3">
        <w:rPr>
          <w:rFonts w:ascii="Times New Roman" w:hAnsi="Times New Roman" w:cs="Times New Roman"/>
          <w:bCs/>
          <w:sz w:val="28"/>
          <w:szCs w:val="28"/>
        </w:rPr>
        <w:t>,0</w:t>
      </w:r>
      <w:r w:rsidRPr="004C1892">
        <w:rPr>
          <w:rFonts w:ascii="Times New Roman" w:hAnsi="Times New Roman" w:cs="Times New Roman"/>
          <w:bCs/>
          <w:sz w:val="28"/>
          <w:szCs w:val="28"/>
        </w:rPr>
        <w:t xml:space="preserve"> тыс. рублей.</w:t>
      </w:r>
    </w:p>
    <w:p w:rsidR="004C1892" w:rsidRPr="004C1892" w:rsidRDefault="004C1892" w:rsidP="004C1892">
      <w:pPr>
        <w:spacing w:after="0" w:line="240" w:lineRule="auto"/>
        <w:ind w:firstLine="709"/>
        <w:jc w:val="both"/>
        <w:rPr>
          <w:rFonts w:ascii="Times New Roman" w:hAnsi="Times New Roman" w:cs="Times New Roman"/>
          <w:bCs/>
          <w:sz w:val="28"/>
          <w:szCs w:val="28"/>
        </w:rPr>
      </w:pPr>
      <w:r w:rsidRPr="004C1892">
        <w:rPr>
          <w:rFonts w:ascii="Times New Roman" w:hAnsi="Times New Roman" w:cs="Times New Roman"/>
          <w:bCs/>
          <w:sz w:val="28"/>
          <w:szCs w:val="28"/>
        </w:rPr>
        <w:t>В муниципальном образовании город Нефтеюганск подготовлены и приняты 28 муниципальных правовых актов по вопросам охраны труда.</w:t>
      </w:r>
    </w:p>
    <w:p w:rsidR="004C1892" w:rsidRPr="004C1892" w:rsidRDefault="004C1892" w:rsidP="004C1892">
      <w:pPr>
        <w:spacing w:after="0" w:line="240" w:lineRule="auto"/>
        <w:ind w:firstLine="709"/>
        <w:jc w:val="both"/>
        <w:rPr>
          <w:rFonts w:ascii="Times New Roman" w:hAnsi="Times New Roman" w:cs="Times New Roman"/>
          <w:bCs/>
          <w:sz w:val="28"/>
          <w:szCs w:val="28"/>
        </w:rPr>
      </w:pPr>
      <w:r w:rsidRPr="004C1892">
        <w:rPr>
          <w:rFonts w:ascii="Times New Roman" w:hAnsi="Times New Roman" w:cs="Times New Roman"/>
          <w:bCs/>
          <w:sz w:val="28"/>
          <w:szCs w:val="28"/>
        </w:rPr>
        <w:t>На уровне муниципального образования создана и работает межведомственная комиссия по охране труда при администрации, которая осуществляет свою деятельность в соответствии с Положением, утверждённым постановлением администрации города Нефтеюганска от 06.04.2018 № 149-п. Заседания комиссии проводятся в соответствии с утвержденным планом работы, не реже чем 2 раза в год. В 2018 году проведено 2 заседания комиссии, на которых рассмотрено 17 вопросов.</w:t>
      </w:r>
    </w:p>
    <w:p w:rsidR="004C1892" w:rsidRPr="004C1892" w:rsidRDefault="004C1892" w:rsidP="004C1892">
      <w:pPr>
        <w:spacing w:after="0" w:line="240" w:lineRule="auto"/>
        <w:ind w:firstLine="709"/>
        <w:jc w:val="both"/>
        <w:rPr>
          <w:rFonts w:ascii="Times New Roman" w:hAnsi="Times New Roman" w:cs="Times New Roman"/>
          <w:bCs/>
          <w:sz w:val="28"/>
          <w:szCs w:val="28"/>
        </w:rPr>
      </w:pPr>
      <w:r w:rsidRPr="004C1892">
        <w:rPr>
          <w:rFonts w:ascii="Times New Roman" w:hAnsi="Times New Roman" w:cs="Times New Roman"/>
          <w:bCs/>
          <w:sz w:val="28"/>
          <w:szCs w:val="28"/>
        </w:rPr>
        <w:t>В работе комиссии приняли участие 40 предприятий города.</w:t>
      </w:r>
    </w:p>
    <w:p w:rsidR="004C1892" w:rsidRPr="004C1892" w:rsidRDefault="004C1892" w:rsidP="004C1892">
      <w:pPr>
        <w:spacing w:after="0" w:line="240" w:lineRule="auto"/>
        <w:ind w:firstLine="709"/>
        <w:jc w:val="both"/>
        <w:rPr>
          <w:rFonts w:ascii="Times New Roman" w:hAnsi="Times New Roman" w:cs="Times New Roman"/>
          <w:bCs/>
          <w:sz w:val="28"/>
          <w:szCs w:val="28"/>
        </w:rPr>
      </w:pPr>
      <w:r w:rsidRPr="004C1892">
        <w:rPr>
          <w:rFonts w:ascii="Times New Roman" w:hAnsi="Times New Roman" w:cs="Times New Roman"/>
          <w:bCs/>
          <w:sz w:val="28"/>
          <w:szCs w:val="28"/>
        </w:rPr>
        <w:t>В целях профилактической работы проведены 24 городских семинара по труду и охране труда для руководителей, специалистов, в работе семинара приняли участие органы надзора и контроля.</w:t>
      </w:r>
    </w:p>
    <w:p w:rsidR="004C1892" w:rsidRPr="004C1892" w:rsidRDefault="004C1892" w:rsidP="004C1892">
      <w:pPr>
        <w:spacing w:after="0" w:line="240" w:lineRule="auto"/>
        <w:ind w:firstLine="709"/>
        <w:jc w:val="both"/>
        <w:rPr>
          <w:rFonts w:ascii="Times New Roman" w:hAnsi="Times New Roman" w:cs="Times New Roman"/>
          <w:bCs/>
          <w:sz w:val="28"/>
          <w:szCs w:val="28"/>
        </w:rPr>
      </w:pPr>
      <w:r w:rsidRPr="004C1892">
        <w:rPr>
          <w:rFonts w:ascii="Times New Roman" w:hAnsi="Times New Roman" w:cs="Times New Roman"/>
          <w:bCs/>
          <w:sz w:val="28"/>
          <w:szCs w:val="28"/>
        </w:rPr>
        <w:t>Общее количество участников семинаров составило более 800 человек.</w:t>
      </w:r>
    </w:p>
    <w:p w:rsidR="004C1892" w:rsidRPr="004C1892" w:rsidRDefault="004C1892" w:rsidP="004C1892">
      <w:pPr>
        <w:spacing w:after="0" w:line="240" w:lineRule="auto"/>
        <w:ind w:firstLine="709"/>
        <w:jc w:val="both"/>
        <w:rPr>
          <w:rFonts w:ascii="Times New Roman" w:hAnsi="Times New Roman" w:cs="Times New Roman"/>
          <w:bCs/>
          <w:sz w:val="28"/>
          <w:szCs w:val="28"/>
        </w:rPr>
      </w:pPr>
      <w:r w:rsidRPr="004C1892">
        <w:rPr>
          <w:rFonts w:ascii="Times New Roman" w:hAnsi="Times New Roman" w:cs="Times New Roman"/>
          <w:bCs/>
          <w:sz w:val="28"/>
          <w:szCs w:val="28"/>
        </w:rPr>
        <w:t>Организованы и проведены 3 выставки (презентации) специальной одежды, специальной обуви и других средств индивидуальной и коллективной защиты, смывающих и обезвреживающих средств.</w:t>
      </w:r>
    </w:p>
    <w:p w:rsidR="004C1892" w:rsidRPr="004C1892" w:rsidRDefault="004C1892" w:rsidP="004C1892">
      <w:pPr>
        <w:spacing w:after="0" w:line="240" w:lineRule="auto"/>
        <w:ind w:firstLine="709"/>
        <w:jc w:val="both"/>
        <w:rPr>
          <w:rFonts w:ascii="Times New Roman" w:hAnsi="Times New Roman" w:cs="Times New Roman"/>
          <w:bCs/>
          <w:sz w:val="28"/>
          <w:szCs w:val="28"/>
        </w:rPr>
      </w:pPr>
      <w:r w:rsidRPr="004C1892">
        <w:rPr>
          <w:rFonts w:ascii="Times New Roman" w:hAnsi="Times New Roman" w:cs="Times New Roman"/>
          <w:bCs/>
          <w:sz w:val="28"/>
          <w:szCs w:val="28"/>
        </w:rPr>
        <w:t>В честь Всемирного дня охраны труда организована и проведена выставка детского рисунка «Безопасность глазами детей».</w:t>
      </w:r>
    </w:p>
    <w:p w:rsidR="004C1892" w:rsidRPr="004C1892" w:rsidRDefault="004C1892" w:rsidP="004C1892">
      <w:pPr>
        <w:spacing w:after="0" w:line="240" w:lineRule="auto"/>
        <w:ind w:firstLine="709"/>
        <w:jc w:val="both"/>
        <w:rPr>
          <w:rFonts w:ascii="Times New Roman" w:hAnsi="Times New Roman" w:cs="Times New Roman"/>
          <w:bCs/>
          <w:sz w:val="28"/>
          <w:szCs w:val="28"/>
        </w:rPr>
      </w:pPr>
      <w:r w:rsidRPr="004C1892">
        <w:rPr>
          <w:rFonts w:ascii="Times New Roman" w:hAnsi="Times New Roman" w:cs="Times New Roman"/>
          <w:bCs/>
          <w:sz w:val="28"/>
          <w:szCs w:val="28"/>
        </w:rPr>
        <w:t>Для обеспечения широкого доступа работников и работодателей к информационным ресурсам, на официальном сайте администрации города создан раздел «Социально-трудовые отношения». В средствах массовой информации размещено 119 материалов по вопросам охраны труда.</w:t>
      </w:r>
    </w:p>
    <w:p w:rsidR="004C1892" w:rsidRPr="004C1892" w:rsidRDefault="004C1892" w:rsidP="004C1892">
      <w:pPr>
        <w:spacing w:after="0" w:line="240" w:lineRule="auto"/>
        <w:ind w:firstLine="709"/>
        <w:jc w:val="both"/>
        <w:rPr>
          <w:rFonts w:ascii="Times New Roman" w:hAnsi="Times New Roman" w:cs="Times New Roman"/>
          <w:bCs/>
          <w:sz w:val="28"/>
          <w:szCs w:val="28"/>
        </w:rPr>
      </w:pPr>
      <w:r w:rsidRPr="004C1892">
        <w:rPr>
          <w:rFonts w:ascii="Times New Roman" w:hAnsi="Times New Roman" w:cs="Times New Roman"/>
          <w:bCs/>
          <w:sz w:val="28"/>
          <w:szCs w:val="28"/>
        </w:rPr>
        <w:t>В соответствии с постановлением администрации города Нефтеюганска от 21.02.2018 № 70-п «О проведении смотра-конкурса на лучшую организацию работы в области охраны труда и регулирования социально-трудовых отношений в городе Нефтеюганске» в период с 01.02.2018 по 01.05.2018 проводился городской смотр-конкурс на лучшую организацию работы в области охраны труда и регулирования социально-трудовых отношений в городе Нефтеюганске среди предприятий, организаций зарегистрированных и осуществляющих деятельность на территории муниципального образования город Нефтеюганск. В конкурсе приняли участие 53 организации города.</w:t>
      </w:r>
    </w:p>
    <w:p w:rsidR="004C1892" w:rsidRPr="004C1892" w:rsidRDefault="004C1892" w:rsidP="004C1892">
      <w:pPr>
        <w:spacing w:after="0" w:line="240" w:lineRule="auto"/>
        <w:ind w:firstLine="709"/>
        <w:jc w:val="both"/>
        <w:rPr>
          <w:rFonts w:ascii="Times New Roman" w:hAnsi="Times New Roman" w:cs="Times New Roman"/>
          <w:bCs/>
          <w:sz w:val="28"/>
          <w:szCs w:val="28"/>
        </w:rPr>
      </w:pPr>
      <w:r w:rsidRPr="004C1892">
        <w:rPr>
          <w:rFonts w:ascii="Times New Roman" w:hAnsi="Times New Roman" w:cs="Times New Roman"/>
          <w:bCs/>
          <w:sz w:val="28"/>
          <w:szCs w:val="28"/>
        </w:rPr>
        <w:t>В соответствии с постановлением администрации города Нефтеюганска от 21.02.2018 № 69-п «Оказание первой помощи пострадавшим на производстве» проводился конкурс среди работников организаций города Нефтеюганска, в котором приняли участие 6 специалистов по охране труда организаций города.</w:t>
      </w:r>
    </w:p>
    <w:p w:rsidR="004C1892" w:rsidRPr="004C1892" w:rsidRDefault="004C1892" w:rsidP="004C1892">
      <w:pPr>
        <w:spacing w:after="0" w:line="240" w:lineRule="auto"/>
        <w:ind w:firstLine="709"/>
        <w:jc w:val="both"/>
        <w:rPr>
          <w:rFonts w:ascii="Times New Roman" w:hAnsi="Times New Roman" w:cs="Times New Roman"/>
          <w:bCs/>
          <w:sz w:val="28"/>
          <w:szCs w:val="28"/>
        </w:rPr>
      </w:pPr>
      <w:r w:rsidRPr="004C1892">
        <w:rPr>
          <w:rFonts w:ascii="Times New Roman" w:hAnsi="Times New Roman" w:cs="Times New Roman"/>
          <w:bCs/>
          <w:sz w:val="28"/>
          <w:szCs w:val="28"/>
        </w:rPr>
        <w:t>В 2018 году муниципальное образования город Нефтеюганск приняло участие во Всероссийском конкурсе на лучшую организацию работ в области условий и охраны труда «Успех и безопасность-2017» по итогам которого присвоено 59 место среди муниципальных образований Российской Федерации.</w:t>
      </w:r>
    </w:p>
    <w:p w:rsidR="004C1892" w:rsidRPr="004C1892" w:rsidRDefault="004C1892" w:rsidP="004C1892">
      <w:pPr>
        <w:spacing w:after="0" w:line="240" w:lineRule="auto"/>
        <w:ind w:firstLine="709"/>
        <w:jc w:val="both"/>
        <w:rPr>
          <w:rFonts w:ascii="Times New Roman" w:hAnsi="Times New Roman" w:cs="Times New Roman"/>
          <w:bCs/>
          <w:sz w:val="28"/>
          <w:szCs w:val="28"/>
        </w:rPr>
      </w:pPr>
      <w:r w:rsidRPr="004C1892">
        <w:rPr>
          <w:rFonts w:ascii="Times New Roman" w:hAnsi="Times New Roman" w:cs="Times New Roman"/>
          <w:bCs/>
          <w:sz w:val="28"/>
          <w:szCs w:val="28"/>
        </w:rPr>
        <w:t>В рамках методического руководства работой служб охраны труда разработаны методические пособия, материалы справочно-информационного характера по вопросам труда, охраны труда - 27.</w:t>
      </w:r>
    </w:p>
    <w:p w:rsidR="004C1892" w:rsidRPr="004C1892" w:rsidRDefault="004C1892" w:rsidP="004C1892">
      <w:pPr>
        <w:spacing w:after="0" w:line="240" w:lineRule="auto"/>
        <w:ind w:firstLine="709"/>
        <w:jc w:val="both"/>
        <w:rPr>
          <w:rFonts w:ascii="Times New Roman" w:hAnsi="Times New Roman" w:cs="Times New Roman"/>
          <w:bCs/>
          <w:sz w:val="28"/>
          <w:szCs w:val="28"/>
        </w:rPr>
      </w:pPr>
      <w:r w:rsidRPr="004C1892">
        <w:rPr>
          <w:rFonts w:ascii="Times New Roman" w:hAnsi="Times New Roman" w:cs="Times New Roman"/>
          <w:bCs/>
          <w:sz w:val="28"/>
          <w:szCs w:val="28"/>
        </w:rPr>
        <w:t>Приняли участие в расследовании несчастных случаев, связанных с производством - 11, из них: тяжелых несчастных случаев - 9, со смертельным исходом - 2. Не связанных с производством - 10.</w:t>
      </w:r>
    </w:p>
    <w:p w:rsidR="004C1892" w:rsidRPr="004C1892" w:rsidRDefault="004C1892" w:rsidP="004C1892">
      <w:pPr>
        <w:spacing w:after="0" w:line="240" w:lineRule="auto"/>
        <w:ind w:firstLine="709"/>
        <w:jc w:val="both"/>
        <w:rPr>
          <w:rFonts w:ascii="Times New Roman" w:hAnsi="Times New Roman" w:cs="Times New Roman"/>
          <w:bCs/>
          <w:sz w:val="28"/>
          <w:szCs w:val="28"/>
        </w:rPr>
      </w:pPr>
      <w:r w:rsidRPr="004C1892">
        <w:rPr>
          <w:rFonts w:ascii="Times New Roman" w:hAnsi="Times New Roman" w:cs="Times New Roman"/>
          <w:bCs/>
          <w:sz w:val="28"/>
          <w:szCs w:val="28"/>
        </w:rPr>
        <w:t>Проведена уведомительная регистрация 19 коллективных договоров, 111 дополнений и изменений в коллективный договор организаций города.</w:t>
      </w:r>
    </w:p>
    <w:p w:rsidR="004C1892" w:rsidRPr="004C1892" w:rsidRDefault="004C1892" w:rsidP="004C1892">
      <w:pPr>
        <w:spacing w:after="0" w:line="240" w:lineRule="auto"/>
        <w:ind w:firstLine="709"/>
        <w:jc w:val="both"/>
        <w:rPr>
          <w:rFonts w:ascii="Times New Roman" w:hAnsi="Times New Roman" w:cs="Times New Roman"/>
          <w:bCs/>
          <w:sz w:val="28"/>
          <w:szCs w:val="28"/>
        </w:rPr>
      </w:pPr>
      <w:r w:rsidRPr="004C1892">
        <w:rPr>
          <w:rFonts w:ascii="Times New Roman" w:hAnsi="Times New Roman" w:cs="Times New Roman"/>
          <w:bCs/>
          <w:sz w:val="28"/>
          <w:szCs w:val="28"/>
        </w:rPr>
        <w:t>По результатам проведенного мониторинга:</w:t>
      </w:r>
    </w:p>
    <w:p w:rsidR="004C1892" w:rsidRPr="004C1892" w:rsidRDefault="004C1892" w:rsidP="004C1892">
      <w:pPr>
        <w:spacing w:after="0" w:line="240" w:lineRule="auto"/>
        <w:ind w:firstLine="709"/>
        <w:jc w:val="both"/>
        <w:rPr>
          <w:rFonts w:ascii="Times New Roman" w:hAnsi="Times New Roman" w:cs="Times New Roman"/>
          <w:bCs/>
          <w:sz w:val="28"/>
          <w:szCs w:val="28"/>
        </w:rPr>
      </w:pPr>
      <w:r w:rsidRPr="004C1892">
        <w:rPr>
          <w:rFonts w:ascii="Times New Roman" w:hAnsi="Times New Roman" w:cs="Times New Roman"/>
          <w:bCs/>
          <w:sz w:val="28"/>
          <w:szCs w:val="28"/>
        </w:rPr>
        <w:t>-внедрена система управления охраной труда в 345 предприятиях в соответствии с ГОСТ 12.0.230-2007 «Система стандартов безопасности труда. Системы управления охраной труда. Общие требования», что составляет 62,9%;</w:t>
      </w:r>
    </w:p>
    <w:p w:rsidR="004C1892" w:rsidRPr="004C1892" w:rsidRDefault="004C1892" w:rsidP="004C1892">
      <w:pPr>
        <w:spacing w:after="0" w:line="240" w:lineRule="auto"/>
        <w:ind w:firstLine="709"/>
        <w:jc w:val="both"/>
        <w:rPr>
          <w:rFonts w:ascii="Times New Roman" w:hAnsi="Times New Roman" w:cs="Times New Roman"/>
          <w:bCs/>
          <w:sz w:val="28"/>
          <w:szCs w:val="28"/>
        </w:rPr>
      </w:pPr>
      <w:r w:rsidRPr="004C1892">
        <w:rPr>
          <w:rFonts w:ascii="Times New Roman" w:hAnsi="Times New Roman" w:cs="Times New Roman"/>
          <w:bCs/>
          <w:sz w:val="28"/>
          <w:szCs w:val="28"/>
        </w:rPr>
        <w:t>-созданы комиссии по охране труда в 239 предприятиях -  43,6%;</w:t>
      </w:r>
    </w:p>
    <w:p w:rsidR="004C1892" w:rsidRPr="004C1892" w:rsidRDefault="004C1892" w:rsidP="004C1892">
      <w:pPr>
        <w:spacing w:after="0" w:line="240" w:lineRule="auto"/>
        <w:ind w:firstLine="709"/>
        <w:jc w:val="both"/>
        <w:rPr>
          <w:rFonts w:ascii="Times New Roman" w:hAnsi="Times New Roman" w:cs="Times New Roman"/>
          <w:bCs/>
          <w:sz w:val="28"/>
          <w:szCs w:val="28"/>
        </w:rPr>
      </w:pPr>
      <w:r w:rsidRPr="004C1892">
        <w:rPr>
          <w:rFonts w:ascii="Times New Roman" w:hAnsi="Times New Roman" w:cs="Times New Roman"/>
          <w:bCs/>
          <w:sz w:val="28"/>
          <w:szCs w:val="28"/>
        </w:rPr>
        <w:t>-провели специальную оценку условий труда 300 предприятий, что составило 55% и охватывает порядка 57 тыс. работников;</w:t>
      </w:r>
    </w:p>
    <w:p w:rsidR="004C1892" w:rsidRPr="004C1892" w:rsidRDefault="004C1892" w:rsidP="004C1892">
      <w:pPr>
        <w:spacing w:after="0" w:line="240" w:lineRule="auto"/>
        <w:ind w:firstLine="709"/>
        <w:jc w:val="both"/>
        <w:rPr>
          <w:rFonts w:ascii="Times New Roman" w:hAnsi="Times New Roman" w:cs="Times New Roman"/>
          <w:bCs/>
          <w:sz w:val="28"/>
          <w:szCs w:val="28"/>
        </w:rPr>
      </w:pPr>
      <w:r w:rsidRPr="004C1892">
        <w:rPr>
          <w:rFonts w:ascii="Times New Roman" w:hAnsi="Times New Roman" w:cs="Times New Roman"/>
          <w:bCs/>
          <w:sz w:val="28"/>
          <w:szCs w:val="28"/>
        </w:rPr>
        <w:t>-прошли обучение по охране труда в установленном порядке 8839 руководителей и специалистов, что составляет 97% от общего числа подлежащих обучению (9</w:t>
      </w:r>
      <w:r w:rsidR="008E2AB1">
        <w:rPr>
          <w:rFonts w:ascii="Times New Roman" w:hAnsi="Times New Roman" w:cs="Times New Roman"/>
          <w:bCs/>
          <w:sz w:val="28"/>
          <w:szCs w:val="28"/>
        </w:rPr>
        <w:t xml:space="preserve"> </w:t>
      </w:r>
      <w:r w:rsidRPr="004C1892">
        <w:rPr>
          <w:rFonts w:ascii="Times New Roman" w:hAnsi="Times New Roman" w:cs="Times New Roman"/>
          <w:bCs/>
          <w:sz w:val="28"/>
          <w:szCs w:val="28"/>
        </w:rPr>
        <w:t>143);</w:t>
      </w:r>
    </w:p>
    <w:p w:rsidR="004C1892" w:rsidRPr="004C1892" w:rsidRDefault="004C1892" w:rsidP="004C1892">
      <w:pPr>
        <w:spacing w:after="0" w:line="240" w:lineRule="auto"/>
        <w:ind w:firstLine="709"/>
        <w:jc w:val="both"/>
        <w:rPr>
          <w:rFonts w:ascii="Times New Roman" w:hAnsi="Times New Roman" w:cs="Times New Roman"/>
          <w:bCs/>
          <w:sz w:val="28"/>
          <w:szCs w:val="28"/>
        </w:rPr>
      </w:pPr>
      <w:r w:rsidRPr="004C1892">
        <w:rPr>
          <w:rFonts w:ascii="Times New Roman" w:hAnsi="Times New Roman" w:cs="Times New Roman"/>
          <w:bCs/>
          <w:sz w:val="28"/>
          <w:szCs w:val="28"/>
        </w:rPr>
        <w:t>-созданы службы охраны труда в 74 предприятиях, введены должности специалиста по охране труда в 153 предприятиях, заключен договор</w:t>
      </w:r>
      <w:r w:rsidR="00067BC5">
        <w:rPr>
          <w:rFonts w:ascii="Times New Roman" w:hAnsi="Times New Roman" w:cs="Times New Roman"/>
          <w:bCs/>
          <w:sz w:val="28"/>
          <w:szCs w:val="28"/>
        </w:rPr>
        <w:t xml:space="preserve"> </w:t>
      </w:r>
      <w:r w:rsidRPr="004C1892">
        <w:rPr>
          <w:rFonts w:ascii="Times New Roman" w:hAnsi="Times New Roman" w:cs="Times New Roman"/>
          <w:bCs/>
          <w:sz w:val="28"/>
          <w:szCs w:val="28"/>
        </w:rPr>
        <w:t>с организацией (специалистом) в 25 предприятиях;</w:t>
      </w:r>
    </w:p>
    <w:p w:rsidR="004C1892" w:rsidRPr="004C1892" w:rsidRDefault="004C1892" w:rsidP="004C1892">
      <w:pPr>
        <w:spacing w:after="0" w:line="240" w:lineRule="auto"/>
        <w:ind w:firstLine="709"/>
        <w:jc w:val="both"/>
        <w:rPr>
          <w:rFonts w:ascii="Times New Roman" w:hAnsi="Times New Roman" w:cs="Times New Roman"/>
          <w:bCs/>
          <w:sz w:val="28"/>
          <w:szCs w:val="28"/>
        </w:rPr>
      </w:pPr>
      <w:r w:rsidRPr="004C1892">
        <w:rPr>
          <w:rFonts w:ascii="Times New Roman" w:hAnsi="Times New Roman" w:cs="Times New Roman"/>
          <w:bCs/>
          <w:sz w:val="28"/>
          <w:szCs w:val="28"/>
        </w:rPr>
        <w:t xml:space="preserve">-разработаны и утверждены мероприятия по улучшению условий и охраны труда в 354 предприятиях на </w:t>
      </w:r>
      <w:r w:rsidRPr="00C6644C">
        <w:rPr>
          <w:rFonts w:ascii="Times New Roman" w:hAnsi="Times New Roman" w:cs="Times New Roman"/>
          <w:bCs/>
          <w:sz w:val="28"/>
          <w:szCs w:val="28"/>
        </w:rPr>
        <w:t>сумму 4</w:t>
      </w:r>
      <w:r w:rsidR="00C6644C" w:rsidRPr="00C6644C">
        <w:rPr>
          <w:rFonts w:ascii="Times New Roman" w:hAnsi="Times New Roman" w:cs="Times New Roman"/>
          <w:bCs/>
          <w:sz w:val="28"/>
          <w:szCs w:val="28"/>
        </w:rPr>
        <w:t> </w:t>
      </w:r>
      <w:r w:rsidRPr="00C6644C">
        <w:rPr>
          <w:rFonts w:ascii="Times New Roman" w:hAnsi="Times New Roman" w:cs="Times New Roman"/>
          <w:bCs/>
          <w:sz w:val="28"/>
          <w:szCs w:val="28"/>
        </w:rPr>
        <w:t>487</w:t>
      </w:r>
      <w:r w:rsidR="00C6644C" w:rsidRPr="00C6644C">
        <w:rPr>
          <w:rFonts w:ascii="Times New Roman" w:hAnsi="Times New Roman" w:cs="Times New Roman"/>
          <w:bCs/>
          <w:sz w:val="28"/>
          <w:szCs w:val="28"/>
        </w:rPr>
        <w:t xml:space="preserve">,8 </w:t>
      </w:r>
      <w:r w:rsidRPr="00C6644C">
        <w:rPr>
          <w:rFonts w:ascii="Times New Roman" w:hAnsi="Times New Roman" w:cs="Times New Roman"/>
          <w:bCs/>
          <w:sz w:val="28"/>
          <w:szCs w:val="28"/>
        </w:rPr>
        <w:t>тыс.</w:t>
      </w:r>
      <w:r w:rsidR="004308D0" w:rsidRPr="00C6644C">
        <w:rPr>
          <w:rFonts w:ascii="Times New Roman" w:hAnsi="Times New Roman" w:cs="Times New Roman"/>
          <w:bCs/>
          <w:sz w:val="28"/>
          <w:szCs w:val="28"/>
        </w:rPr>
        <w:t xml:space="preserve"> </w:t>
      </w:r>
      <w:r w:rsidRPr="00C6644C">
        <w:rPr>
          <w:rFonts w:ascii="Times New Roman" w:hAnsi="Times New Roman" w:cs="Times New Roman"/>
          <w:bCs/>
          <w:sz w:val="28"/>
          <w:szCs w:val="28"/>
        </w:rPr>
        <w:t>руб., из кото</w:t>
      </w:r>
      <w:r w:rsidR="00C6644C" w:rsidRPr="00C6644C">
        <w:rPr>
          <w:rFonts w:ascii="Times New Roman" w:hAnsi="Times New Roman" w:cs="Times New Roman"/>
          <w:bCs/>
          <w:sz w:val="28"/>
          <w:szCs w:val="28"/>
        </w:rPr>
        <w:t>рых освоено 3 772,3</w:t>
      </w:r>
      <w:r w:rsidRPr="00C6644C">
        <w:rPr>
          <w:rFonts w:ascii="Times New Roman" w:hAnsi="Times New Roman" w:cs="Times New Roman"/>
          <w:bCs/>
          <w:sz w:val="28"/>
          <w:szCs w:val="28"/>
        </w:rPr>
        <w:t xml:space="preserve"> тыс. руб.;</w:t>
      </w:r>
      <w:r w:rsidR="005C2ABE">
        <w:rPr>
          <w:rFonts w:ascii="Times New Roman" w:hAnsi="Times New Roman" w:cs="Times New Roman"/>
          <w:bCs/>
          <w:sz w:val="28"/>
          <w:szCs w:val="28"/>
        </w:rPr>
        <w:t xml:space="preserve"> </w:t>
      </w:r>
    </w:p>
    <w:p w:rsidR="004C1892" w:rsidRPr="004C1892" w:rsidRDefault="004C1892" w:rsidP="004C1892">
      <w:pPr>
        <w:spacing w:after="0" w:line="240" w:lineRule="auto"/>
        <w:ind w:firstLine="709"/>
        <w:jc w:val="both"/>
        <w:rPr>
          <w:rFonts w:ascii="Times New Roman" w:hAnsi="Times New Roman" w:cs="Times New Roman"/>
          <w:bCs/>
          <w:sz w:val="28"/>
          <w:szCs w:val="28"/>
        </w:rPr>
      </w:pPr>
      <w:r w:rsidRPr="004C1892">
        <w:rPr>
          <w:rFonts w:ascii="Times New Roman" w:hAnsi="Times New Roman" w:cs="Times New Roman"/>
          <w:bCs/>
          <w:sz w:val="28"/>
          <w:szCs w:val="28"/>
        </w:rPr>
        <w:t>-прошли медицинские осмотры 57 213 человек, из них предварительных – 16 320, периодических – 40 893 человек.</w:t>
      </w:r>
    </w:p>
    <w:p w:rsidR="00DC0A4A" w:rsidRDefault="004C1892" w:rsidP="004C1892">
      <w:pPr>
        <w:spacing w:after="0" w:line="240" w:lineRule="auto"/>
        <w:ind w:firstLine="709"/>
        <w:jc w:val="both"/>
        <w:rPr>
          <w:rFonts w:ascii="Times New Roman" w:hAnsi="Times New Roman" w:cs="Times New Roman"/>
          <w:bCs/>
          <w:sz w:val="28"/>
          <w:szCs w:val="28"/>
        </w:rPr>
      </w:pPr>
      <w:r w:rsidRPr="004C1892">
        <w:rPr>
          <w:rFonts w:ascii="Times New Roman" w:hAnsi="Times New Roman" w:cs="Times New Roman"/>
          <w:bCs/>
          <w:sz w:val="28"/>
          <w:szCs w:val="28"/>
        </w:rPr>
        <w:t>По результатам предоставленной информации проведен анализ по выявлению нарушений трудового законодательства. Направлены в адрес руководителей предприятий рекомендации по устранению выявленных нарушений.</w:t>
      </w:r>
    </w:p>
    <w:p w:rsidR="004C1892" w:rsidRPr="009447EB" w:rsidRDefault="004C1892" w:rsidP="004C1892">
      <w:pPr>
        <w:spacing w:after="0" w:line="240" w:lineRule="auto"/>
        <w:ind w:firstLine="709"/>
        <w:jc w:val="both"/>
        <w:rPr>
          <w:rFonts w:ascii="Times New Roman" w:hAnsi="Times New Roman" w:cs="Times New Roman"/>
          <w:sz w:val="28"/>
          <w:szCs w:val="28"/>
          <w:highlight w:val="yellow"/>
        </w:rPr>
      </w:pPr>
    </w:p>
    <w:p w:rsidR="00DC0A4A" w:rsidRPr="008A69FE" w:rsidRDefault="00DC0A4A" w:rsidP="00DC0A4A">
      <w:pPr>
        <w:spacing w:after="0" w:line="240" w:lineRule="auto"/>
        <w:jc w:val="center"/>
        <w:rPr>
          <w:rFonts w:ascii="Times New Roman" w:hAnsi="Times New Roman" w:cs="Times New Roman"/>
          <w:b/>
          <w:sz w:val="28"/>
          <w:szCs w:val="28"/>
        </w:rPr>
      </w:pPr>
      <w:r w:rsidRPr="008A69FE">
        <w:rPr>
          <w:rFonts w:ascii="Times New Roman" w:hAnsi="Times New Roman" w:cs="Times New Roman"/>
          <w:b/>
          <w:sz w:val="28"/>
          <w:szCs w:val="28"/>
        </w:rPr>
        <w:t>3.7.Развитие растениеводства и животноводства, переработки и реализации продукции</w:t>
      </w:r>
    </w:p>
    <w:p w:rsidR="00EC412D" w:rsidRDefault="00EC412D" w:rsidP="00EC412D">
      <w:pPr>
        <w:spacing w:after="0" w:line="240" w:lineRule="auto"/>
        <w:ind w:firstLine="708"/>
        <w:jc w:val="both"/>
        <w:rPr>
          <w:rFonts w:ascii="Times New Roman" w:eastAsia="Times New Roman" w:hAnsi="Times New Roman" w:cs="Times New Roman"/>
          <w:sz w:val="28"/>
          <w:szCs w:val="28"/>
          <w:lang w:eastAsia="ru-RU"/>
        </w:rPr>
      </w:pPr>
    </w:p>
    <w:p w:rsidR="00EC412D" w:rsidRPr="00EC412D" w:rsidRDefault="00EC412D" w:rsidP="00EC412D">
      <w:pPr>
        <w:spacing w:after="0" w:line="240" w:lineRule="auto"/>
        <w:ind w:firstLine="708"/>
        <w:jc w:val="both"/>
        <w:rPr>
          <w:rFonts w:ascii="Times New Roman" w:eastAsia="Times New Roman" w:hAnsi="Times New Roman" w:cs="Times New Roman"/>
          <w:sz w:val="28"/>
          <w:szCs w:val="28"/>
          <w:lang w:eastAsia="ru-RU"/>
        </w:rPr>
      </w:pPr>
      <w:r w:rsidRPr="00EC412D">
        <w:rPr>
          <w:rFonts w:ascii="Times New Roman" w:eastAsia="Times New Roman" w:hAnsi="Times New Roman" w:cs="Times New Roman"/>
          <w:sz w:val="28"/>
          <w:szCs w:val="28"/>
          <w:lang w:eastAsia="ru-RU"/>
        </w:rPr>
        <w:t xml:space="preserve">По состоянию на 01.01.2019 агропромышленный комплекс муниципального образования город Нефтеюганск представляют 15 субъектов агропромышленного комплекса, в том числе: </w:t>
      </w:r>
    </w:p>
    <w:p w:rsidR="00EC412D" w:rsidRPr="00EC412D" w:rsidRDefault="00EC412D" w:rsidP="00EC412D">
      <w:pPr>
        <w:spacing w:after="0" w:line="240" w:lineRule="auto"/>
        <w:ind w:firstLine="708"/>
        <w:jc w:val="both"/>
        <w:rPr>
          <w:rFonts w:ascii="Times New Roman" w:eastAsia="Times New Roman" w:hAnsi="Times New Roman" w:cs="Times New Roman"/>
          <w:sz w:val="28"/>
          <w:szCs w:val="28"/>
          <w:lang w:eastAsia="ru-RU"/>
        </w:rPr>
      </w:pPr>
      <w:r w:rsidRPr="00EC412D">
        <w:rPr>
          <w:rFonts w:ascii="Times New Roman" w:eastAsia="Times New Roman" w:hAnsi="Times New Roman" w:cs="Times New Roman"/>
          <w:sz w:val="28"/>
          <w:szCs w:val="28"/>
          <w:lang w:eastAsia="ru-RU"/>
        </w:rPr>
        <w:t xml:space="preserve">-2 личных подсобных хозяйства; </w:t>
      </w:r>
    </w:p>
    <w:p w:rsidR="00EC412D" w:rsidRPr="00EC412D" w:rsidRDefault="00EC412D" w:rsidP="00EC412D">
      <w:pPr>
        <w:spacing w:after="0" w:line="240" w:lineRule="auto"/>
        <w:jc w:val="both"/>
        <w:rPr>
          <w:rFonts w:ascii="Times New Roman" w:eastAsia="Times New Roman" w:hAnsi="Times New Roman" w:cs="Times New Roman"/>
          <w:sz w:val="28"/>
          <w:szCs w:val="28"/>
          <w:highlight w:val="yellow"/>
          <w:lang w:eastAsia="ru-RU"/>
        </w:rPr>
      </w:pPr>
      <w:r w:rsidRPr="00EC412D">
        <w:rPr>
          <w:rFonts w:ascii="Times New Roman" w:eastAsia="Times New Roman" w:hAnsi="Times New Roman" w:cs="Times New Roman"/>
          <w:sz w:val="28"/>
          <w:szCs w:val="28"/>
          <w:lang w:eastAsia="ru-RU"/>
        </w:rPr>
        <w:tab/>
        <w:t xml:space="preserve">-13 индивидуальных предпринимателей - глав крестьянских (фермерских) хозяйств, основными видами деятельности которых являются животноводство (разведение крупного рогатого скота, лошадей, свиней, сельскохозяйственной птицы) и растениеводство.  </w:t>
      </w:r>
    </w:p>
    <w:p w:rsidR="00EC412D" w:rsidRPr="00EC412D" w:rsidRDefault="00EC412D" w:rsidP="00EC412D">
      <w:pPr>
        <w:spacing w:after="0"/>
        <w:ind w:firstLine="708"/>
        <w:jc w:val="both"/>
        <w:rPr>
          <w:rFonts w:ascii="Times New Roman" w:eastAsia="Times New Roman" w:hAnsi="Times New Roman" w:cs="Times New Roman"/>
          <w:sz w:val="28"/>
          <w:szCs w:val="28"/>
          <w:lang w:eastAsia="ru-RU"/>
        </w:rPr>
      </w:pPr>
      <w:r w:rsidRPr="00EC412D">
        <w:rPr>
          <w:rFonts w:ascii="Times New Roman" w:eastAsia="Times New Roman" w:hAnsi="Times New Roman" w:cs="Times New Roman"/>
          <w:sz w:val="28"/>
          <w:szCs w:val="28"/>
          <w:lang w:eastAsia="ru-RU"/>
        </w:rPr>
        <w:t>Объём финансирования мероприятий государственной программы Ханты-Мансийского автономного округа – Югры «Развитие агропромышленного комплекса и рынков сельскохозяйственной продукции, сырья и продовольствия в Ханты-Мансийском автономном округе - Югре в 2014-2020 годах» в 2018 году составил 36</w:t>
      </w:r>
      <w:r w:rsidR="009015AB">
        <w:rPr>
          <w:rFonts w:ascii="Times New Roman" w:eastAsia="Times New Roman" w:hAnsi="Times New Roman" w:cs="Times New Roman"/>
          <w:sz w:val="28"/>
          <w:szCs w:val="28"/>
          <w:lang w:eastAsia="ru-RU"/>
        </w:rPr>
        <w:t> </w:t>
      </w:r>
      <w:r w:rsidRPr="00EC412D">
        <w:rPr>
          <w:rFonts w:ascii="Times New Roman" w:eastAsia="Times New Roman" w:hAnsi="Times New Roman" w:cs="Times New Roman"/>
          <w:sz w:val="28"/>
          <w:szCs w:val="28"/>
          <w:lang w:eastAsia="ru-RU"/>
        </w:rPr>
        <w:t>699</w:t>
      </w:r>
      <w:r w:rsidR="009015AB">
        <w:rPr>
          <w:rFonts w:ascii="Times New Roman" w:eastAsia="Times New Roman" w:hAnsi="Times New Roman" w:cs="Times New Roman"/>
          <w:sz w:val="28"/>
          <w:szCs w:val="28"/>
          <w:lang w:eastAsia="ru-RU"/>
        </w:rPr>
        <w:t>,5 тыс. рублей</w:t>
      </w:r>
      <w:r w:rsidRPr="00EC412D">
        <w:rPr>
          <w:rFonts w:ascii="Times New Roman" w:eastAsia="Times New Roman" w:hAnsi="Times New Roman" w:cs="Times New Roman"/>
          <w:sz w:val="28"/>
          <w:szCs w:val="28"/>
          <w:lang w:eastAsia="ru-RU"/>
        </w:rPr>
        <w:t>, из них направлено на:</w:t>
      </w:r>
    </w:p>
    <w:p w:rsidR="00EC412D" w:rsidRPr="00EC412D" w:rsidRDefault="00EC412D" w:rsidP="00EC412D">
      <w:pPr>
        <w:spacing w:after="0" w:line="240" w:lineRule="auto"/>
        <w:ind w:left="709"/>
        <w:jc w:val="both"/>
        <w:rPr>
          <w:rFonts w:ascii="Times New Roman" w:eastAsia="Times New Roman" w:hAnsi="Times New Roman" w:cs="Times New Roman"/>
          <w:sz w:val="28"/>
          <w:szCs w:val="28"/>
          <w:lang w:eastAsia="ru-RU"/>
        </w:rPr>
      </w:pPr>
      <w:r w:rsidRPr="00EC412D">
        <w:rPr>
          <w:rFonts w:ascii="Times New Roman" w:eastAsia="Times New Roman" w:hAnsi="Times New Roman" w:cs="Times New Roman"/>
          <w:sz w:val="28"/>
          <w:szCs w:val="28"/>
          <w:lang w:eastAsia="ru-RU"/>
        </w:rPr>
        <w:t>-животноводство – 35</w:t>
      </w:r>
      <w:r w:rsidR="003A03D1">
        <w:rPr>
          <w:rFonts w:ascii="Times New Roman" w:eastAsia="Times New Roman" w:hAnsi="Times New Roman" w:cs="Times New Roman"/>
          <w:sz w:val="28"/>
          <w:szCs w:val="28"/>
          <w:lang w:eastAsia="ru-RU"/>
        </w:rPr>
        <w:t> </w:t>
      </w:r>
      <w:r w:rsidRPr="00EC412D">
        <w:rPr>
          <w:rFonts w:ascii="Times New Roman" w:eastAsia="Times New Roman" w:hAnsi="Times New Roman" w:cs="Times New Roman"/>
          <w:sz w:val="28"/>
          <w:szCs w:val="28"/>
          <w:lang w:eastAsia="ru-RU"/>
        </w:rPr>
        <w:t>861</w:t>
      </w:r>
      <w:r w:rsidR="003A03D1">
        <w:rPr>
          <w:rFonts w:ascii="Times New Roman" w:eastAsia="Times New Roman" w:hAnsi="Times New Roman" w:cs="Times New Roman"/>
          <w:sz w:val="28"/>
          <w:szCs w:val="28"/>
          <w:lang w:eastAsia="ru-RU"/>
        </w:rPr>
        <w:t>,1 тыс.</w:t>
      </w:r>
      <w:r w:rsidRPr="00EC412D">
        <w:rPr>
          <w:rFonts w:ascii="Times New Roman" w:eastAsia="Times New Roman" w:hAnsi="Times New Roman" w:cs="Times New Roman"/>
          <w:sz w:val="28"/>
          <w:szCs w:val="28"/>
          <w:lang w:eastAsia="ru-RU"/>
        </w:rPr>
        <w:t xml:space="preserve"> рублей;</w:t>
      </w:r>
    </w:p>
    <w:p w:rsidR="00EC412D" w:rsidRPr="00EC412D" w:rsidRDefault="00EC412D" w:rsidP="00EC412D">
      <w:pPr>
        <w:spacing w:after="0" w:line="240" w:lineRule="auto"/>
        <w:ind w:left="709"/>
        <w:jc w:val="both"/>
        <w:rPr>
          <w:rFonts w:ascii="Times New Roman" w:eastAsia="Times New Roman" w:hAnsi="Times New Roman" w:cs="Times New Roman"/>
          <w:sz w:val="28"/>
          <w:szCs w:val="28"/>
          <w:lang w:eastAsia="ru-RU"/>
        </w:rPr>
      </w:pPr>
      <w:r w:rsidRPr="00EC412D">
        <w:rPr>
          <w:rFonts w:ascii="Times New Roman" w:eastAsia="Times New Roman" w:hAnsi="Times New Roman" w:cs="Times New Roman"/>
          <w:sz w:val="28"/>
          <w:szCs w:val="28"/>
          <w:lang w:eastAsia="ru-RU"/>
        </w:rPr>
        <w:t>-растениеводство – 18</w:t>
      </w:r>
      <w:r w:rsidR="003A03D1">
        <w:rPr>
          <w:rFonts w:ascii="Times New Roman" w:eastAsia="Times New Roman" w:hAnsi="Times New Roman" w:cs="Times New Roman"/>
          <w:sz w:val="28"/>
          <w:szCs w:val="28"/>
          <w:lang w:eastAsia="ru-RU"/>
        </w:rPr>
        <w:t>,3 тыс.</w:t>
      </w:r>
      <w:r w:rsidRPr="00EC412D">
        <w:rPr>
          <w:rFonts w:ascii="Times New Roman" w:eastAsia="Times New Roman" w:hAnsi="Times New Roman" w:cs="Times New Roman"/>
          <w:sz w:val="28"/>
          <w:szCs w:val="28"/>
          <w:lang w:eastAsia="ru-RU"/>
        </w:rPr>
        <w:t xml:space="preserve"> рублей;</w:t>
      </w:r>
    </w:p>
    <w:p w:rsidR="00EC412D" w:rsidRPr="00EC412D" w:rsidRDefault="00EC412D" w:rsidP="00EC412D">
      <w:pPr>
        <w:spacing w:after="0" w:line="240" w:lineRule="auto"/>
        <w:ind w:firstLine="708"/>
        <w:jc w:val="both"/>
        <w:rPr>
          <w:rFonts w:ascii="Times New Roman" w:eastAsia="Times New Roman" w:hAnsi="Times New Roman" w:cs="Times New Roman"/>
          <w:sz w:val="28"/>
          <w:szCs w:val="28"/>
          <w:lang w:eastAsia="ru-RU"/>
        </w:rPr>
      </w:pPr>
      <w:r w:rsidRPr="00EC412D">
        <w:rPr>
          <w:rFonts w:ascii="Times New Roman" w:eastAsia="Times New Roman" w:hAnsi="Times New Roman" w:cs="Times New Roman"/>
          <w:sz w:val="28"/>
          <w:szCs w:val="28"/>
          <w:lang w:eastAsia="ru-RU"/>
        </w:rPr>
        <w:t>-развитие мат</w:t>
      </w:r>
      <w:r w:rsidR="003A03D1">
        <w:rPr>
          <w:rFonts w:ascii="Times New Roman" w:eastAsia="Times New Roman" w:hAnsi="Times New Roman" w:cs="Times New Roman"/>
          <w:sz w:val="28"/>
          <w:szCs w:val="28"/>
          <w:lang w:eastAsia="ru-RU"/>
        </w:rPr>
        <w:t>ериально-технической базы – 820, тыс.</w:t>
      </w:r>
      <w:r w:rsidRPr="00EC412D">
        <w:rPr>
          <w:rFonts w:ascii="Times New Roman" w:eastAsia="Times New Roman" w:hAnsi="Times New Roman" w:cs="Times New Roman"/>
          <w:sz w:val="28"/>
          <w:szCs w:val="28"/>
          <w:lang w:eastAsia="ru-RU"/>
        </w:rPr>
        <w:t xml:space="preserve"> рублей</w:t>
      </w:r>
    </w:p>
    <w:p w:rsidR="00EC412D" w:rsidRPr="00EC412D" w:rsidRDefault="00EC412D" w:rsidP="00EC412D">
      <w:pPr>
        <w:spacing w:after="0" w:line="240" w:lineRule="auto"/>
        <w:ind w:firstLine="708"/>
        <w:jc w:val="both"/>
        <w:rPr>
          <w:rFonts w:ascii="Times New Roman" w:eastAsia="Times New Roman" w:hAnsi="Times New Roman" w:cs="Times New Roman"/>
          <w:sz w:val="24"/>
          <w:szCs w:val="24"/>
          <w:highlight w:val="yellow"/>
          <w:lang w:eastAsia="ru-RU"/>
        </w:rPr>
      </w:pPr>
      <w:r w:rsidRPr="00EC412D">
        <w:rPr>
          <w:rFonts w:ascii="Times New Roman" w:eastAsia="Times New Roman" w:hAnsi="Times New Roman" w:cs="Times New Roman"/>
          <w:sz w:val="28"/>
          <w:szCs w:val="28"/>
          <w:lang w:eastAsia="ru-RU"/>
        </w:rPr>
        <w:t xml:space="preserve">Средства, выделенные из окружного бюджета на 2018 год, освоены в полном объёме. </w:t>
      </w:r>
    </w:p>
    <w:p w:rsidR="003A03D1" w:rsidRDefault="003A03D1" w:rsidP="00EC412D">
      <w:pPr>
        <w:spacing w:after="0" w:line="240" w:lineRule="auto"/>
        <w:ind w:firstLine="708"/>
        <w:jc w:val="center"/>
        <w:rPr>
          <w:rFonts w:ascii="Times New Roman" w:eastAsia="Times New Roman" w:hAnsi="Times New Roman" w:cs="Times New Roman"/>
          <w:sz w:val="24"/>
          <w:szCs w:val="24"/>
          <w:lang w:eastAsia="ru-RU"/>
        </w:rPr>
      </w:pPr>
    </w:p>
    <w:p w:rsidR="003B1AA5" w:rsidRDefault="003B1AA5" w:rsidP="00EC412D">
      <w:pPr>
        <w:spacing w:after="0" w:line="240" w:lineRule="auto"/>
        <w:ind w:firstLine="708"/>
        <w:jc w:val="center"/>
        <w:rPr>
          <w:rFonts w:ascii="Times New Roman" w:eastAsia="Times New Roman" w:hAnsi="Times New Roman" w:cs="Times New Roman"/>
          <w:sz w:val="24"/>
          <w:szCs w:val="24"/>
          <w:lang w:eastAsia="ru-RU"/>
        </w:rPr>
      </w:pPr>
    </w:p>
    <w:p w:rsidR="003B1AA5" w:rsidRDefault="003B1AA5" w:rsidP="00EC412D">
      <w:pPr>
        <w:spacing w:after="0" w:line="240" w:lineRule="auto"/>
        <w:ind w:firstLine="708"/>
        <w:jc w:val="center"/>
        <w:rPr>
          <w:rFonts w:ascii="Times New Roman" w:eastAsia="Times New Roman" w:hAnsi="Times New Roman" w:cs="Times New Roman"/>
          <w:sz w:val="24"/>
          <w:szCs w:val="24"/>
          <w:lang w:eastAsia="ru-RU"/>
        </w:rPr>
      </w:pPr>
    </w:p>
    <w:p w:rsidR="003B1AA5" w:rsidRDefault="003B1AA5" w:rsidP="00EC412D">
      <w:pPr>
        <w:spacing w:after="0" w:line="240" w:lineRule="auto"/>
        <w:ind w:firstLine="708"/>
        <w:jc w:val="center"/>
        <w:rPr>
          <w:rFonts w:ascii="Times New Roman" w:eastAsia="Times New Roman" w:hAnsi="Times New Roman" w:cs="Times New Roman"/>
          <w:sz w:val="24"/>
          <w:szCs w:val="24"/>
          <w:lang w:eastAsia="ru-RU"/>
        </w:rPr>
      </w:pPr>
    </w:p>
    <w:p w:rsidR="003B1AA5" w:rsidRDefault="003B1AA5" w:rsidP="00EC412D">
      <w:pPr>
        <w:spacing w:after="0" w:line="240" w:lineRule="auto"/>
        <w:ind w:firstLine="708"/>
        <w:jc w:val="center"/>
        <w:rPr>
          <w:rFonts w:ascii="Times New Roman" w:eastAsia="Times New Roman" w:hAnsi="Times New Roman" w:cs="Times New Roman"/>
          <w:sz w:val="24"/>
          <w:szCs w:val="24"/>
          <w:lang w:eastAsia="ru-RU"/>
        </w:rPr>
      </w:pPr>
    </w:p>
    <w:p w:rsidR="00EC412D" w:rsidRDefault="00EC412D" w:rsidP="00EC412D">
      <w:pPr>
        <w:spacing w:after="0" w:line="240" w:lineRule="auto"/>
        <w:ind w:firstLine="708"/>
        <w:jc w:val="center"/>
        <w:rPr>
          <w:rFonts w:ascii="Times New Roman" w:eastAsia="Times New Roman" w:hAnsi="Times New Roman" w:cs="Times New Roman"/>
          <w:sz w:val="24"/>
          <w:szCs w:val="24"/>
          <w:lang w:eastAsia="ru-RU"/>
        </w:rPr>
      </w:pPr>
      <w:r w:rsidRPr="00EC412D">
        <w:rPr>
          <w:rFonts w:ascii="Times New Roman" w:eastAsia="Times New Roman" w:hAnsi="Times New Roman" w:cs="Times New Roman"/>
          <w:sz w:val="24"/>
          <w:szCs w:val="24"/>
          <w:lang w:eastAsia="ru-RU"/>
        </w:rPr>
        <w:t>Поголовье сельскохозяйственных животных составило:</w:t>
      </w:r>
    </w:p>
    <w:p w:rsidR="00857DDF" w:rsidRPr="00EC412D" w:rsidRDefault="00857DDF" w:rsidP="00EC412D">
      <w:pPr>
        <w:spacing w:after="0" w:line="240" w:lineRule="auto"/>
        <w:ind w:firstLine="708"/>
        <w:jc w:val="center"/>
        <w:rPr>
          <w:rFonts w:ascii="Times New Roman" w:eastAsia="Times New Roman" w:hAnsi="Times New Roman" w:cs="Times New Roman"/>
          <w:sz w:val="24"/>
          <w:szCs w:val="24"/>
          <w:lang w:eastAsia="ru-RU"/>
        </w:rPr>
      </w:pPr>
    </w:p>
    <w:tbl>
      <w:tblPr>
        <w:tblStyle w:val="6"/>
        <w:tblW w:w="9372" w:type="dxa"/>
        <w:tblLook w:val="04A0" w:firstRow="1" w:lastRow="0" w:firstColumn="1" w:lastColumn="0" w:noHBand="0" w:noVBand="1"/>
      </w:tblPr>
      <w:tblGrid>
        <w:gridCol w:w="5240"/>
        <w:gridCol w:w="2035"/>
        <w:gridCol w:w="2097"/>
      </w:tblGrid>
      <w:tr w:rsidR="009F2D08" w:rsidRPr="00B2224D" w:rsidTr="003B1AA5">
        <w:trPr>
          <w:trHeight w:val="240"/>
        </w:trPr>
        <w:tc>
          <w:tcPr>
            <w:tcW w:w="5240" w:type="dxa"/>
            <w:vAlign w:val="center"/>
            <w:hideMark/>
          </w:tcPr>
          <w:p w:rsidR="009F2D08" w:rsidRPr="00B2224D" w:rsidRDefault="009F2D08" w:rsidP="009F2D08">
            <w:pPr>
              <w:ind w:firstLine="708"/>
              <w:jc w:val="center"/>
              <w:rPr>
                <w:rFonts w:ascii="Times New Roman" w:eastAsia="Times New Roman" w:hAnsi="Times New Roman" w:cs="Times New Roman"/>
                <w:sz w:val="24"/>
                <w:szCs w:val="24"/>
                <w:lang w:eastAsia="ru-RU"/>
              </w:rPr>
            </w:pPr>
            <w:r w:rsidRPr="00B2224D">
              <w:rPr>
                <w:rFonts w:ascii="Times New Roman" w:eastAsia="Times New Roman" w:hAnsi="Times New Roman" w:cs="Times New Roman"/>
                <w:sz w:val="24"/>
                <w:szCs w:val="24"/>
                <w:lang w:eastAsia="ru-RU"/>
              </w:rPr>
              <w:t>Вид животных</w:t>
            </w:r>
          </w:p>
        </w:tc>
        <w:tc>
          <w:tcPr>
            <w:tcW w:w="2035" w:type="dxa"/>
            <w:vAlign w:val="center"/>
          </w:tcPr>
          <w:p w:rsidR="009F2D08" w:rsidRDefault="009F2D08" w:rsidP="009F2D08">
            <w:pPr>
              <w:ind w:firstLine="708"/>
              <w:rPr>
                <w:rFonts w:ascii="Times New Roman" w:eastAsia="Times New Roman" w:hAnsi="Times New Roman" w:cs="Times New Roman"/>
                <w:sz w:val="24"/>
                <w:szCs w:val="24"/>
                <w:lang w:eastAsia="ru-RU"/>
              </w:rPr>
            </w:pPr>
            <w:r w:rsidRPr="00B2224D">
              <w:rPr>
                <w:rFonts w:ascii="Times New Roman" w:eastAsia="Times New Roman" w:hAnsi="Times New Roman" w:cs="Times New Roman"/>
                <w:sz w:val="24"/>
                <w:szCs w:val="24"/>
                <w:lang w:eastAsia="ru-RU"/>
              </w:rPr>
              <w:t>2017</w:t>
            </w:r>
          </w:p>
          <w:p w:rsidR="009F2D08" w:rsidRPr="00B2224D" w:rsidRDefault="009F2D08" w:rsidP="009F2D08">
            <w:pPr>
              <w:ind w:firstLine="708"/>
              <w:rPr>
                <w:rFonts w:ascii="Times New Roman" w:eastAsia="Times New Roman" w:hAnsi="Times New Roman" w:cs="Times New Roman"/>
                <w:sz w:val="24"/>
                <w:szCs w:val="24"/>
                <w:lang w:eastAsia="ru-RU"/>
              </w:rPr>
            </w:pPr>
            <w:r w:rsidRPr="00B2224D">
              <w:rPr>
                <w:rFonts w:ascii="Times New Roman" w:eastAsia="Times New Roman" w:hAnsi="Times New Roman" w:cs="Times New Roman"/>
                <w:sz w:val="24"/>
                <w:szCs w:val="24"/>
                <w:lang w:eastAsia="ru-RU"/>
              </w:rPr>
              <w:t xml:space="preserve"> год</w:t>
            </w:r>
          </w:p>
        </w:tc>
        <w:tc>
          <w:tcPr>
            <w:tcW w:w="2097" w:type="dxa"/>
            <w:vAlign w:val="center"/>
            <w:hideMark/>
          </w:tcPr>
          <w:p w:rsidR="009F2D08" w:rsidRDefault="009F2D08" w:rsidP="009F2D08">
            <w:pPr>
              <w:ind w:firstLine="708"/>
              <w:rPr>
                <w:rFonts w:ascii="Times New Roman" w:eastAsia="Times New Roman" w:hAnsi="Times New Roman" w:cs="Times New Roman"/>
                <w:sz w:val="24"/>
                <w:szCs w:val="24"/>
                <w:lang w:eastAsia="ru-RU"/>
              </w:rPr>
            </w:pPr>
            <w:r w:rsidRPr="00B2224D">
              <w:rPr>
                <w:rFonts w:ascii="Times New Roman" w:eastAsia="Times New Roman" w:hAnsi="Times New Roman" w:cs="Times New Roman"/>
                <w:sz w:val="24"/>
                <w:szCs w:val="24"/>
                <w:lang w:eastAsia="ru-RU"/>
              </w:rPr>
              <w:t xml:space="preserve">2018 </w:t>
            </w:r>
          </w:p>
          <w:p w:rsidR="009F2D08" w:rsidRPr="00B2224D" w:rsidRDefault="009F2D08" w:rsidP="009F2D08">
            <w:pPr>
              <w:ind w:firstLine="708"/>
              <w:rPr>
                <w:rFonts w:ascii="Times New Roman" w:eastAsia="Times New Roman" w:hAnsi="Times New Roman" w:cs="Times New Roman"/>
                <w:sz w:val="24"/>
                <w:szCs w:val="24"/>
                <w:lang w:eastAsia="ru-RU"/>
              </w:rPr>
            </w:pPr>
            <w:r w:rsidRPr="00B2224D">
              <w:rPr>
                <w:rFonts w:ascii="Times New Roman" w:eastAsia="Times New Roman" w:hAnsi="Times New Roman" w:cs="Times New Roman"/>
                <w:sz w:val="24"/>
                <w:szCs w:val="24"/>
                <w:lang w:eastAsia="ru-RU"/>
              </w:rPr>
              <w:t>год</w:t>
            </w:r>
          </w:p>
        </w:tc>
      </w:tr>
      <w:tr w:rsidR="009F2D08" w:rsidRPr="00B2224D" w:rsidTr="003B1AA5">
        <w:trPr>
          <w:trHeight w:val="240"/>
        </w:trPr>
        <w:tc>
          <w:tcPr>
            <w:tcW w:w="5240" w:type="dxa"/>
            <w:vAlign w:val="center"/>
            <w:hideMark/>
          </w:tcPr>
          <w:p w:rsidR="009F2D08" w:rsidRPr="00B2224D" w:rsidRDefault="009F2D08" w:rsidP="009F2D08">
            <w:pPr>
              <w:ind w:firstLine="708"/>
              <w:jc w:val="center"/>
              <w:rPr>
                <w:rFonts w:ascii="Times New Roman" w:eastAsia="Times New Roman" w:hAnsi="Times New Roman" w:cs="Times New Roman"/>
                <w:sz w:val="24"/>
                <w:szCs w:val="24"/>
                <w:lang w:eastAsia="ru-RU"/>
              </w:rPr>
            </w:pPr>
            <w:r w:rsidRPr="00B2224D">
              <w:rPr>
                <w:rFonts w:ascii="Times New Roman" w:eastAsia="Times New Roman" w:hAnsi="Times New Roman" w:cs="Times New Roman"/>
                <w:sz w:val="24"/>
                <w:szCs w:val="24"/>
                <w:lang w:eastAsia="ru-RU"/>
              </w:rPr>
              <w:t>КРС:</w:t>
            </w:r>
          </w:p>
        </w:tc>
        <w:tc>
          <w:tcPr>
            <w:tcW w:w="2035" w:type="dxa"/>
            <w:shd w:val="clear" w:color="000000" w:fill="FFFFFF"/>
            <w:vAlign w:val="center"/>
          </w:tcPr>
          <w:p w:rsidR="009F2D08" w:rsidRPr="00B2224D" w:rsidRDefault="009F2D08" w:rsidP="009F2D08">
            <w:pPr>
              <w:jc w:val="center"/>
              <w:rPr>
                <w:rFonts w:ascii="Times New Roman" w:hAnsi="Times New Roman" w:cs="Times New Roman"/>
                <w:sz w:val="24"/>
                <w:szCs w:val="24"/>
              </w:rPr>
            </w:pPr>
            <w:r w:rsidRPr="00B2224D">
              <w:rPr>
                <w:rFonts w:ascii="Times New Roman" w:hAnsi="Times New Roman" w:cs="Times New Roman"/>
                <w:sz w:val="24"/>
                <w:szCs w:val="24"/>
              </w:rPr>
              <w:t>536</w:t>
            </w:r>
          </w:p>
        </w:tc>
        <w:tc>
          <w:tcPr>
            <w:tcW w:w="2097" w:type="dxa"/>
            <w:tcBorders>
              <w:top w:val="single" w:sz="4" w:space="0" w:color="auto"/>
              <w:left w:val="nil"/>
              <w:bottom w:val="single" w:sz="4" w:space="0" w:color="auto"/>
              <w:right w:val="single" w:sz="4" w:space="0" w:color="auto"/>
            </w:tcBorders>
            <w:shd w:val="clear" w:color="000000" w:fill="FFFFFF"/>
            <w:noWrap/>
            <w:vAlign w:val="center"/>
          </w:tcPr>
          <w:p w:rsidR="009F2D08" w:rsidRPr="00B2224D" w:rsidRDefault="009F2D08" w:rsidP="009F2D08">
            <w:pPr>
              <w:jc w:val="center"/>
              <w:rPr>
                <w:rFonts w:ascii="Times New Roman" w:hAnsi="Times New Roman" w:cs="Times New Roman"/>
                <w:sz w:val="24"/>
                <w:szCs w:val="24"/>
              </w:rPr>
            </w:pPr>
            <w:r w:rsidRPr="00B2224D">
              <w:rPr>
                <w:rFonts w:ascii="Times New Roman" w:hAnsi="Times New Roman" w:cs="Times New Roman"/>
                <w:sz w:val="24"/>
                <w:szCs w:val="24"/>
              </w:rPr>
              <w:t>678</w:t>
            </w:r>
          </w:p>
        </w:tc>
      </w:tr>
      <w:tr w:rsidR="009F2D08" w:rsidRPr="00B2224D" w:rsidTr="003B1AA5">
        <w:trPr>
          <w:trHeight w:val="277"/>
        </w:trPr>
        <w:tc>
          <w:tcPr>
            <w:tcW w:w="5240" w:type="dxa"/>
            <w:vAlign w:val="center"/>
            <w:hideMark/>
          </w:tcPr>
          <w:p w:rsidR="009F2D08" w:rsidRPr="00B2224D" w:rsidRDefault="009F2D08" w:rsidP="009F2D08">
            <w:pPr>
              <w:ind w:firstLine="708"/>
              <w:jc w:val="center"/>
              <w:rPr>
                <w:rFonts w:ascii="Times New Roman" w:eastAsia="Times New Roman" w:hAnsi="Times New Roman" w:cs="Times New Roman"/>
                <w:sz w:val="24"/>
                <w:szCs w:val="24"/>
                <w:lang w:eastAsia="ru-RU"/>
              </w:rPr>
            </w:pPr>
            <w:r w:rsidRPr="00B2224D">
              <w:rPr>
                <w:rFonts w:ascii="Times New Roman" w:eastAsia="Times New Roman" w:hAnsi="Times New Roman" w:cs="Times New Roman"/>
                <w:sz w:val="24"/>
                <w:szCs w:val="24"/>
                <w:lang w:eastAsia="ru-RU"/>
              </w:rPr>
              <w:t>в т.ч. коровы</w:t>
            </w:r>
          </w:p>
        </w:tc>
        <w:tc>
          <w:tcPr>
            <w:tcW w:w="2035" w:type="dxa"/>
            <w:shd w:val="clear" w:color="000000" w:fill="FFFFFF"/>
            <w:vAlign w:val="center"/>
          </w:tcPr>
          <w:p w:rsidR="009F2D08" w:rsidRPr="00B2224D" w:rsidRDefault="009F2D08" w:rsidP="009F2D08">
            <w:pPr>
              <w:jc w:val="center"/>
              <w:rPr>
                <w:rFonts w:ascii="Times New Roman" w:hAnsi="Times New Roman" w:cs="Times New Roman"/>
                <w:sz w:val="24"/>
                <w:szCs w:val="24"/>
              </w:rPr>
            </w:pPr>
          </w:p>
          <w:p w:rsidR="009F2D08" w:rsidRPr="00B2224D" w:rsidRDefault="009F2D08" w:rsidP="009F2D08">
            <w:pPr>
              <w:jc w:val="center"/>
              <w:rPr>
                <w:rFonts w:ascii="Times New Roman" w:hAnsi="Times New Roman" w:cs="Times New Roman"/>
                <w:sz w:val="24"/>
                <w:szCs w:val="24"/>
              </w:rPr>
            </w:pPr>
            <w:r w:rsidRPr="00B2224D">
              <w:rPr>
                <w:rFonts w:ascii="Times New Roman" w:hAnsi="Times New Roman" w:cs="Times New Roman"/>
                <w:sz w:val="24"/>
                <w:szCs w:val="24"/>
              </w:rPr>
              <w:t>276</w:t>
            </w:r>
          </w:p>
        </w:tc>
        <w:tc>
          <w:tcPr>
            <w:tcW w:w="2097" w:type="dxa"/>
            <w:tcBorders>
              <w:top w:val="nil"/>
              <w:left w:val="nil"/>
              <w:bottom w:val="single" w:sz="4" w:space="0" w:color="auto"/>
              <w:right w:val="single" w:sz="4" w:space="0" w:color="auto"/>
            </w:tcBorders>
            <w:shd w:val="clear" w:color="000000" w:fill="FFFFFF"/>
            <w:noWrap/>
            <w:vAlign w:val="center"/>
          </w:tcPr>
          <w:p w:rsidR="009F2D08" w:rsidRPr="00B2224D" w:rsidRDefault="009F2D08" w:rsidP="009F2D08">
            <w:pPr>
              <w:jc w:val="center"/>
              <w:rPr>
                <w:rFonts w:ascii="Times New Roman" w:hAnsi="Times New Roman" w:cs="Times New Roman"/>
                <w:sz w:val="24"/>
                <w:szCs w:val="24"/>
              </w:rPr>
            </w:pPr>
          </w:p>
          <w:p w:rsidR="009F2D08" w:rsidRPr="00B2224D" w:rsidRDefault="009F2D08" w:rsidP="009F2D08">
            <w:pPr>
              <w:jc w:val="center"/>
              <w:rPr>
                <w:rFonts w:ascii="Times New Roman" w:hAnsi="Times New Roman" w:cs="Times New Roman"/>
                <w:sz w:val="24"/>
                <w:szCs w:val="24"/>
              </w:rPr>
            </w:pPr>
            <w:r w:rsidRPr="00B2224D">
              <w:rPr>
                <w:rFonts w:ascii="Times New Roman" w:hAnsi="Times New Roman" w:cs="Times New Roman"/>
                <w:sz w:val="24"/>
                <w:szCs w:val="24"/>
              </w:rPr>
              <w:t>345</w:t>
            </w:r>
          </w:p>
        </w:tc>
      </w:tr>
      <w:tr w:rsidR="009F2D08" w:rsidRPr="00B2224D" w:rsidTr="003B1AA5">
        <w:trPr>
          <w:trHeight w:val="240"/>
        </w:trPr>
        <w:tc>
          <w:tcPr>
            <w:tcW w:w="5240" w:type="dxa"/>
            <w:vAlign w:val="center"/>
            <w:hideMark/>
          </w:tcPr>
          <w:p w:rsidR="009F2D08" w:rsidRPr="00B2224D" w:rsidRDefault="009F2D08" w:rsidP="009F2D08">
            <w:pPr>
              <w:ind w:firstLine="708"/>
              <w:jc w:val="center"/>
              <w:rPr>
                <w:rFonts w:ascii="Times New Roman" w:eastAsia="Times New Roman" w:hAnsi="Times New Roman" w:cs="Times New Roman"/>
                <w:sz w:val="24"/>
                <w:szCs w:val="24"/>
                <w:lang w:eastAsia="ru-RU"/>
              </w:rPr>
            </w:pPr>
            <w:r w:rsidRPr="00B2224D">
              <w:rPr>
                <w:rFonts w:ascii="Times New Roman" w:eastAsia="Times New Roman" w:hAnsi="Times New Roman" w:cs="Times New Roman"/>
                <w:sz w:val="24"/>
                <w:szCs w:val="24"/>
                <w:lang w:eastAsia="ru-RU"/>
              </w:rPr>
              <w:t>Свиньи</w:t>
            </w:r>
          </w:p>
        </w:tc>
        <w:tc>
          <w:tcPr>
            <w:tcW w:w="2035" w:type="dxa"/>
            <w:shd w:val="clear" w:color="000000" w:fill="FFFFFF"/>
            <w:vAlign w:val="center"/>
          </w:tcPr>
          <w:p w:rsidR="009F2D08" w:rsidRPr="00B2224D" w:rsidRDefault="009F2D08" w:rsidP="009F2D08">
            <w:pPr>
              <w:jc w:val="center"/>
              <w:rPr>
                <w:rFonts w:ascii="Times New Roman" w:hAnsi="Times New Roman" w:cs="Times New Roman"/>
                <w:sz w:val="24"/>
                <w:szCs w:val="24"/>
              </w:rPr>
            </w:pPr>
            <w:r w:rsidRPr="00B2224D">
              <w:rPr>
                <w:rFonts w:ascii="Times New Roman" w:hAnsi="Times New Roman" w:cs="Times New Roman"/>
                <w:sz w:val="24"/>
                <w:szCs w:val="24"/>
              </w:rPr>
              <w:t>2 453</w:t>
            </w:r>
          </w:p>
        </w:tc>
        <w:tc>
          <w:tcPr>
            <w:tcW w:w="2097" w:type="dxa"/>
            <w:tcBorders>
              <w:top w:val="nil"/>
              <w:left w:val="nil"/>
              <w:bottom w:val="single" w:sz="4" w:space="0" w:color="auto"/>
              <w:right w:val="single" w:sz="4" w:space="0" w:color="auto"/>
            </w:tcBorders>
            <w:shd w:val="clear" w:color="000000" w:fill="FFFFFF"/>
            <w:noWrap/>
            <w:vAlign w:val="center"/>
          </w:tcPr>
          <w:p w:rsidR="009F2D08" w:rsidRPr="00B2224D" w:rsidRDefault="009F2D08" w:rsidP="009F2D08">
            <w:pPr>
              <w:jc w:val="center"/>
              <w:rPr>
                <w:rFonts w:ascii="Times New Roman" w:hAnsi="Times New Roman" w:cs="Times New Roman"/>
                <w:sz w:val="24"/>
                <w:szCs w:val="24"/>
              </w:rPr>
            </w:pPr>
            <w:r w:rsidRPr="00B2224D">
              <w:rPr>
                <w:rFonts w:ascii="Times New Roman" w:hAnsi="Times New Roman" w:cs="Times New Roman"/>
                <w:sz w:val="24"/>
                <w:szCs w:val="24"/>
              </w:rPr>
              <w:t>2 544</w:t>
            </w:r>
          </w:p>
        </w:tc>
      </w:tr>
      <w:tr w:rsidR="009F2D08" w:rsidRPr="00B2224D" w:rsidTr="003B1AA5">
        <w:trPr>
          <w:trHeight w:val="240"/>
        </w:trPr>
        <w:tc>
          <w:tcPr>
            <w:tcW w:w="5240" w:type="dxa"/>
            <w:vAlign w:val="center"/>
            <w:hideMark/>
          </w:tcPr>
          <w:p w:rsidR="009F2D08" w:rsidRPr="00B2224D" w:rsidRDefault="009F2D08" w:rsidP="009F2D08">
            <w:pPr>
              <w:ind w:firstLine="708"/>
              <w:jc w:val="center"/>
              <w:rPr>
                <w:rFonts w:ascii="Times New Roman" w:eastAsia="Times New Roman" w:hAnsi="Times New Roman" w:cs="Times New Roman"/>
                <w:sz w:val="24"/>
                <w:szCs w:val="24"/>
                <w:lang w:eastAsia="ru-RU"/>
              </w:rPr>
            </w:pPr>
            <w:r w:rsidRPr="00B2224D">
              <w:rPr>
                <w:rFonts w:ascii="Times New Roman" w:eastAsia="Times New Roman" w:hAnsi="Times New Roman" w:cs="Times New Roman"/>
                <w:sz w:val="24"/>
                <w:szCs w:val="24"/>
                <w:lang w:eastAsia="ru-RU"/>
              </w:rPr>
              <w:t>Птица</w:t>
            </w:r>
          </w:p>
        </w:tc>
        <w:tc>
          <w:tcPr>
            <w:tcW w:w="2035" w:type="dxa"/>
            <w:shd w:val="clear" w:color="000000" w:fill="FFFFFF"/>
            <w:vAlign w:val="center"/>
          </w:tcPr>
          <w:p w:rsidR="009F2D08" w:rsidRPr="00B2224D" w:rsidRDefault="009F2D08" w:rsidP="009F2D08">
            <w:pPr>
              <w:jc w:val="center"/>
              <w:rPr>
                <w:rFonts w:ascii="Times New Roman" w:hAnsi="Times New Roman" w:cs="Times New Roman"/>
                <w:sz w:val="24"/>
                <w:szCs w:val="24"/>
              </w:rPr>
            </w:pPr>
            <w:r w:rsidRPr="00B2224D">
              <w:rPr>
                <w:rFonts w:ascii="Times New Roman" w:hAnsi="Times New Roman" w:cs="Times New Roman"/>
                <w:sz w:val="24"/>
                <w:szCs w:val="24"/>
              </w:rPr>
              <w:t>2 032</w:t>
            </w:r>
          </w:p>
        </w:tc>
        <w:tc>
          <w:tcPr>
            <w:tcW w:w="2097" w:type="dxa"/>
            <w:tcBorders>
              <w:top w:val="nil"/>
              <w:left w:val="nil"/>
              <w:bottom w:val="single" w:sz="4" w:space="0" w:color="auto"/>
              <w:right w:val="single" w:sz="4" w:space="0" w:color="auto"/>
            </w:tcBorders>
            <w:shd w:val="clear" w:color="000000" w:fill="FFFFFF"/>
            <w:noWrap/>
            <w:vAlign w:val="center"/>
          </w:tcPr>
          <w:p w:rsidR="009F2D08" w:rsidRPr="00B2224D" w:rsidRDefault="009F2D08" w:rsidP="009F2D08">
            <w:pPr>
              <w:jc w:val="center"/>
              <w:rPr>
                <w:rFonts w:ascii="Times New Roman" w:hAnsi="Times New Roman" w:cs="Times New Roman"/>
                <w:sz w:val="24"/>
                <w:szCs w:val="24"/>
              </w:rPr>
            </w:pPr>
            <w:r w:rsidRPr="00B2224D">
              <w:rPr>
                <w:rFonts w:ascii="Times New Roman" w:hAnsi="Times New Roman" w:cs="Times New Roman"/>
                <w:sz w:val="24"/>
                <w:szCs w:val="24"/>
              </w:rPr>
              <w:t>1 810</w:t>
            </w:r>
          </w:p>
        </w:tc>
      </w:tr>
      <w:tr w:rsidR="009F2D08" w:rsidRPr="00B2224D" w:rsidTr="003B1AA5">
        <w:trPr>
          <w:trHeight w:val="222"/>
        </w:trPr>
        <w:tc>
          <w:tcPr>
            <w:tcW w:w="5240" w:type="dxa"/>
            <w:vAlign w:val="center"/>
            <w:hideMark/>
          </w:tcPr>
          <w:p w:rsidR="009F2D08" w:rsidRPr="00B2224D" w:rsidRDefault="009F2D08" w:rsidP="009F2D08">
            <w:pPr>
              <w:ind w:firstLine="708"/>
              <w:jc w:val="center"/>
              <w:rPr>
                <w:rFonts w:ascii="Times New Roman" w:eastAsia="Times New Roman" w:hAnsi="Times New Roman" w:cs="Times New Roman"/>
                <w:sz w:val="24"/>
                <w:szCs w:val="24"/>
                <w:lang w:eastAsia="ru-RU"/>
              </w:rPr>
            </w:pPr>
            <w:r w:rsidRPr="00B2224D">
              <w:rPr>
                <w:rFonts w:ascii="Times New Roman" w:eastAsia="Times New Roman" w:hAnsi="Times New Roman" w:cs="Times New Roman"/>
                <w:sz w:val="24"/>
                <w:szCs w:val="24"/>
                <w:lang w:eastAsia="ru-RU"/>
              </w:rPr>
              <w:t>Овцы, козы</w:t>
            </w:r>
          </w:p>
        </w:tc>
        <w:tc>
          <w:tcPr>
            <w:tcW w:w="2035" w:type="dxa"/>
            <w:shd w:val="clear" w:color="000000" w:fill="FFFFFF"/>
            <w:vAlign w:val="center"/>
          </w:tcPr>
          <w:p w:rsidR="009F2D08" w:rsidRPr="00B2224D" w:rsidRDefault="009F2D08" w:rsidP="009F2D08">
            <w:pPr>
              <w:jc w:val="center"/>
              <w:rPr>
                <w:rFonts w:ascii="Times New Roman" w:hAnsi="Times New Roman" w:cs="Times New Roman"/>
                <w:sz w:val="24"/>
                <w:szCs w:val="24"/>
              </w:rPr>
            </w:pPr>
          </w:p>
          <w:p w:rsidR="009F2D08" w:rsidRPr="00B2224D" w:rsidRDefault="009F2D08" w:rsidP="009F2D08">
            <w:pPr>
              <w:jc w:val="center"/>
              <w:rPr>
                <w:rFonts w:ascii="Times New Roman" w:hAnsi="Times New Roman" w:cs="Times New Roman"/>
                <w:sz w:val="24"/>
                <w:szCs w:val="24"/>
              </w:rPr>
            </w:pPr>
            <w:r w:rsidRPr="00B2224D">
              <w:rPr>
                <w:rFonts w:ascii="Times New Roman" w:hAnsi="Times New Roman" w:cs="Times New Roman"/>
                <w:sz w:val="24"/>
                <w:szCs w:val="24"/>
              </w:rPr>
              <w:t>459</w:t>
            </w:r>
          </w:p>
        </w:tc>
        <w:tc>
          <w:tcPr>
            <w:tcW w:w="2097" w:type="dxa"/>
            <w:tcBorders>
              <w:top w:val="nil"/>
              <w:left w:val="nil"/>
              <w:bottom w:val="single" w:sz="4" w:space="0" w:color="auto"/>
              <w:right w:val="single" w:sz="4" w:space="0" w:color="auto"/>
            </w:tcBorders>
            <w:shd w:val="clear" w:color="000000" w:fill="FFFFFF"/>
            <w:noWrap/>
            <w:vAlign w:val="center"/>
          </w:tcPr>
          <w:p w:rsidR="009F2D08" w:rsidRPr="00B2224D" w:rsidRDefault="009F2D08" w:rsidP="009F2D08">
            <w:pPr>
              <w:jc w:val="center"/>
              <w:rPr>
                <w:rFonts w:ascii="Times New Roman" w:hAnsi="Times New Roman" w:cs="Times New Roman"/>
                <w:sz w:val="24"/>
                <w:szCs w:val="24"/>
              </w:rPr>
            </w:pPr>
          </w:p>
          <w:p w:rsidR="009F2D08" w:rsidRPr="00B2224D" w:rsidRDefault="009F2D08" w:rsidP="009F2D08">
            <w:pPr>
              <w:jc w:val="center"/>
              <w:rPr>
                <w:rFonts w:ascii="Times New Roman" w:hAnsi="Times New Roman" w:cs="Times New Roman"/>
                <w:sz w:val="24"/>
                <w:szCs w:val="24"/>
              </w:rPr>
            </w:pPr>
            <w:r w:rsidRPr="00B2224D">
              <w:rPr>
                <w:rFonts w:ascii="Times New Roman" w:hAnsi="Times New Roman" w:cs="Times New Roman"/>
                <w:sz w:val="24"/>
                <w:szCs w:val="24"/>
              </w:rPr>
              <w:t>500</w:t>
            </w:r>
          </w:p>
        </w:tc>
      </w:tr>
      <w:tr w:rsidR="009F2D08" w:rsidRPr="00B2224D" w:rsidTr="003B1AA5">
        <w:trPr>
          <w:trHeight w:val="240"/>
        </w:trPr>
        <w:tc>
          <w:tcPr>
            <w:tcW w:w="5240" w:type="dxa"/>
            <w:vAlign w:val="center"/>
            <w:hideMark/>
          </w:tcPr>
          <w:p w:rsidR="009F2D08" w:rsidRPr="00B2224D" w:rsidRDefault="009F2D08" w:rsidP="009F2D08">
            <w:pPr>
              <w:ind w:firstLine="708"/>
              <w:jc w:val="center"/>
              <w:rPr>
                <w:rFonts w:ascii="Times New Roman" w:eastAsia="Times New Roman" w:hAnsi="Times New Roman" w:cs="Times New Roman"/>
                <w:sz w:val="24"/>
                <w:szCs w:val="24"/>
                <w:lang w:eastAsia="ru-RU"/>
              </w:rPr>
            </w:pPr>
            <w:r w:rsidRPr="00B2224D">
              <w:rPr>
                <w:rFonts w:ascii="Times New Roman" w:eastAsia="Times New Roman" w:hAnsi="Times New Roman" w:cs="Times New Roman"/>
                <w:sz w:val="24"/>
                <w:szCs w:val="24"/>
                <w:lang w:eastAsia="ru-RU"/>
              </w:rPr>
              <w:t>Лошади</w:t>
            </w:r>
          </w:p>
        </w:tc>
        <w:tc>
          <w:tcPr>
            <w:tcW w:w="2035" w:type="dxa"/>
            <w:shd w:val="clear" w:color="000000" w:fill="FFFFFF"/>
            <w:vAlign w:val="center"/>
          </w:tcPr>
          <w:p w:rsidR="009F2D08" w:rsidRPr="00B2224D" w:rsidRDefault="009F2D08" w:rsidP="009F2D08">
            <w:pPr>
              <w:jc w:val="center"/>
              <w:rPr>
                <w:rFonts w:ascii="Times New Roman" w:hAnsi="Times New Roman" w:cs="Times New Roman"/>
                <w:sz w:val="24"/>
                <w:szCs w:val="24"/>
              </w:rPr>
            </w:pPr>
            <w:r w:rsidRPr="00B2224D">
              <w:rPr>
                <w:rFonts w:ascii="Times New Roman" w:hAnsi="Times New Roman" w:cs="Times New Roman"/>
                <w:sz w:val="24"/>
                <w:szCs w:val="24"/>
              </w:rPr>
              <w:t>31</w:t>
            </w:r>
          </w:p>
        </w:tc>
        <w:tc>
          <w:tcPr>
            <w:tcW w:w="2097" w:type="dxa"/>
            <w:tcBorders>
              <w:top w:val="nil"/>
              <w:left w:val="nil"/>
              <w:bottom w:val="single" w:sz="4" w:space="0" w:color="auto"/>
              <w:right w:val="single" w:sz="4" w:space="0" w:color="auto"/>
            </w:tcBorders>
            <w:shd w:val="clear" w:color="000000" w:fill="FFFFFF"/>
            <w:noWrap/>
            <w:vAlign w:val="center"/>
          </w:tcPr>
          <w:p w:rsidR="009F2D08" w:rsidRPr="00B2224D" w:rsidRDefault="009F2D08" w:rsidP="009F2D08">
            <w:pPr>
              <w:jc w:val="center"/>
              <w:rPr>
                <w:rFonts w:ascii="Times New Roman" w:hAnsi="Times New Roman" w:cs="Times New Roman"/>
                <w:sz w:val="24"/>
                <w:szCs w:val="24"/>
              </w:rPr>
            </w:pPr>
            <w:r w:rsidRPr="00B2224D">
              <w:rPr>
                <w:rFonts w:ascii="Times New Roman" w:hAnsi="Times New Roman" w:cs="Times New Roman"/>
                <w:sz w:val="24"/>
                <w:szCs w:val="24"/>
              </w:rPr>
              <w:t>32</w:t>
            </w:r>
          </w:p>
        </w:tc>
      </w:tr>
      <w:tr w:rsidR="009F2D08" w:rsidRPr="00B2224D" w:rsidTr="003B1AA5">
        <w:trPr>
          <w:trHeight w:val="240"/>
        </w:trPr>
        <w:tc>
          <w:tcPr>
            <w:tcW w:w="5240" w:type="dxa"/>
            <w:vAlign w:val="center"/>
            <w:hideMark/>
          </w:tcPr>
          <w:p w:rsidR="009F2D08" w:rsidRPr="00B2224D" w:rsidRDefault="009F2D08" w:rsidP="009F2D08">
            <w:pPr>
              <w:ind w:firstLine="708"/>
              <w:jc w:val="center"/>
              <w:rPr>
                <w:rFonts w:ascii="Times New Roman" w:eastAsia="Times New Roman" w:hAnsi="Times New Roman" w:cs="Times New Roman"/>
                <w:sz w:val="24"/>
                <w:szCs w:val="24"/>
                <w:lang w:eastAsia="ru-RU"/>
              </w:rPr>
            </w:pPr>
            <w:r w:rsidRPr="00B2224D">
              <w:rPr>
                <w:rFonts w:ascii="Times New Roman" w:eastAsia="Times New Roman" w:hAnsi="Times New Roman" w:cs="Times New Roman"/>
                <w:sz w:val="24"/>
                <w:szCs w:val="24"/>
                <w:lang w:eastAsia="ru-RU"/>
              </w:rPr>
              <w:t>Кролики</w:t>
            </w:r>
          </w:p>
        </w:tc>
        <w:tc>
          <w:tcPr>
            <w:tcW w:w="2035" w:type="dxa"/>
            <w:shd w:val="clear" w:color="000000" w:fill="FFFFFF"/>
            <w:vAlign w:val="center"/>
          </w:tcPr>
          <w:p w:rsidR="009F2D08" w:rsidRPr="00B2224D" w:rsidRDefault="009F2D08" w:rsidP="009F2D08">
            <w:pPr>
              <w:jc w:val="center"/>
              <w:rPr>
                <w:rFonts w:ascii="Times New Roman" w:hAnsi="Times New Roman" w:cs="Times New Roman"/>
                <w:sz w:val="24"/>
                <w:szCs w:val="24"/>
              </w:rPr>
            </w:pPr>
            <w:r w:rsidRPr="00B2224D">
              <w:rPr>
                <w:rFonts w:ascii="Times New Roman" w:hAnsi="Times New Roman" w:cs="Times New Roman"/>
                <w:sz w:val="24"/>
                <w:szCs w:val="24"/>
              </w:rPr>
              <w:t>61</w:t>
            </w:r>
          </w:p>
        </w:tc>
        <w:tc>
          <w:tcPr>
            <w:tcW w:w="2097" w:type="dxa"/>
            <w:tcBorders>
              <w:top w:val="nil"/>
              <w:left w:val="nil"/>
              <w:bottom w:val="single" w:sz="4" w:space="0" w:color="auto"/>
              <w:right w:val="single" w:sz="4" w:space="0" w:color="auto"/>
            </w:tcBorders>
            <w:shd w:val="clear" w:color="000000" w:fill="FFFFFF"/>
            <w:noWrap/>
            <w:vAlign w:val="center"/>
          </w:tcPr>
          <w:p w:rsidR="009F2D08" w:rsidRPr="00B2224D" w:rsidRDefault="009F2D08" w:rsidP="009F2D08">
            <w:pPr>
              <w:jc w:val="center"/>
              <w:rPr>
                <w:rFonts w:ascii="Times New Roman" w:hAnsi="Times New Roman" w:cs="Times New Roman"/>
                <w:sz w:val="24"/>
                <w:szCs w:val="24"/>
              </w:rPr>
            </w:pPr>
            <w:r w:rsidRPr="00B2224D">
              <w:rPr>
                <w:rFonts w:ascii="Times New Roman" w:hAnsi="Times New Roman" w:cs="Times New Roman"/>
                <w:sz w:val="24"/>
                <w:szCs w:val="24"/>
              </w:rPr>
              <w:t>16</w:t>
            </w:r>
          </w:p>
        </w:tc>
      </w:tr>
    </w:tbl>
    <w:p w:rsidR="009F2D08" w:rsidRDefault="009F2D08" w:rsidP="00EC412D">
      <w:pPr>
        <w:spacing w:after="0" w:line="240" w:lineRule="auto"/>
        <w:ind w:firstLine="708"/>
        <w:jc w:val="both"/>
        <w:rPr>
          <w:rFonts w:ascii="Times New Roman" w:eastAsia="Times New Roman" w:hAnsi="Times New Roman" w:cs="Times New Roman"/>
          <w:sz w:val="28"/>
          <w:szCs w:val="20"/>
          <w:lang w:eastAsia="ru-RU"/>
        </w:rPr>
      </w:pPr>
    </w:p>
    <w:p w:rsidR="00EC412D" w:rsidRDefault="00EC412D" w:rsidP="00EC412D">
      <w:pPr>
        <w:spacing w:after="0" w:line="240" w:lineRule="auto"/>
        <w:ind w:firstLine="708"/>
        <w:jc w:val="center"/>
        <w:rPr>
          <w:rFonts w:ascii="Times New Roman" w:eastAsia="Times New Roman" w:hAnsi="Times New Roman" w:cs="Times New Roman"/>
          <w:sz w:val="24"/>
          <w:szCs w:val="24"/>
          <w:lang w:eastAsia="ru-RU"/>
        </w:rPr>
      </w:pPr>
      <w:r w:rsidRPr="00EC412D">
        <w:rPr>
          <w:rFonts w:ascii="Times New Roman" w:eastAsia="Times New Roman" w:hAnsi="Times New Roman" w:cs="Times New Roman"/>
          <w:sz w:val="24"/>
          <w:szCs w:val="24"/>
          <w:lang w:eastAsia="ru-RU"/>
        </w:rPr>
        <w:t>Произведено сельхозпродукции:</w:t>
      </w:r>
    </w:p>
    <w:p w:rsidR="00857DDF" w:rsidRPr="00EC412D" w:rsidRDefault="00857DDF" w:rsidP="00EC412D">
      <w:pPr>
        <w:spacing w:after="0" w:line="240" w:lineRule="auto"/>
        <w:ind w:firstLine="708"/>
        <w:jc w:val="center"/>
        <w:rPr>
          <w:rFonts w:ascii="Times New Roman" w:eastAsia="Times New Roman" w:hAnsi="Times New Roman" w:cs="Times New Roman"/>
          <w:sz w:val="24"/>
          <w:szCs w:val="24"/>
          <w:lang w:eastAsia="ru-RU"/>
        </w:rPr>
      </w:pPr>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1984"/>
        <w:gridCol w:w="2127"/>
        <w:gridCol w:w="2127"/>
      </w:tblGrid>
      <w:tr w:rsidR="00964040" w:rsidRPr="00B2224D" w:rsidTr="00964040">
        <w:trPr>
          <w:trHeight w:val="240"/>
          <w:jc w:val="center"/>
        </w:trPr>
        <w:tc>
          <w:tcPr>
            <w:tcW w:w="3119" w:type="dxa"/>
            <w:shd w:val="clear" w:color="000000" w:fill="FFFFFF"/>
            <w:vAlign w:val="center"/>
            <w:hideMark/>
          </w:tcPr>
          <w:p w:rsidR="00964040" w:rsidRPr="00B2224D" w:rsidRDefault="00964040" w:rsidP="00964040">
            <w:pPr>
              <w:spacing w:after="0" w:line="240" w:lineRule="auto"/>
              <w:jc w:val="center"/>
              <w:rPr>
                <w:rFonts w:ascii="Times New Roman" w:eastAsia="Times New Roman" w:hAnsi="Times New Roman" w:cs="Times New Roman"/>
                <w:sz w:val="24"/>
                <w:szCs w:val="24"/>
                <w:lang w:eastAsia="ru-RU"/>
              </w:rPr>
            </w:pPr>
            <w:r w:rsidRPr="00B2224D">
              <w:rPr>
                <w:rFonts w:ascii="Times New Roman" w:eastAsia="Times New Roman" w:hAnsi="Times New Roman" w:cs="Times New Roman"/>
                <w:sz w:val="24"/>
                <w:szCs w:val="24"/>
                <w:lang w:eastAsia="ru-RU"/>
              </w:rPr>
              <w:t>Вид продукции</w:t>
            </w:r>
          </w:p>
        </w:tc>
        <w:tc>
          <w:tcPr>
            <w:tcW w:w="1984" w:type="dxa"/>
            <w:shd w:val="clear" w:color="000000" w:fill="FFFFFF"/>
            <w:vAlign w:val="center"/>
            <w:hideMark/>
          </w:tcPr>
          <w:p w:rsidR="00964040" w:rsidRPr="00B2224D" w:rsidRDefault="00964040" w:rsidP="00964040">
            <w:pPr>
              <w:spacing w:after="0" w:line="240" w:lineRule="auto"/>
              <w:jc w:val="center"/>
              <w:rPr>
                <w:rFonts w:ascii="Times New Roman" w:eastAsia="Times New Roman" w:hAnsi="Times New Roman" w:cs="Times New Roman"/>
                <w:sz w:val="24"/>
                <w:szCs w:val="24"/>
                <w:lang w:eastAsia="ru-RU"/>
              </w:rPr>
            </w:pPr>
            <w:r w:rsidRPr="00B2224D">
              <w:rPr>
                <w:rFonts w:ascii="Times New Roman" w:eastAsia="Times New Roman" w:hAnsi="Times New Roman" w:cs="Times New Roman"/>
                <w:sz w:val="24"/>
                <w:szCs w:val="24"/>
                <w:lang w:eastAsia="ru-RU"/>
              </w:rPr>
              <w:t>Единица измерения</w:t>
            </w:r>
          </w:p>
        </w:tc>
        <w:tc>
          <w:tcPr>
            <w:tcW w:w="2127" w:type="dxa"/>
            <w:shd w:val="clear" w:color="000000" w:fill="FFFFFF"/>
            <w:vAlign w:val="center"/>
          </w:tcPr>
          <w:p w:rsidR="00964040" w:rsidRDefault="00964040" w:rsidP="00964040">
            <w:pPr>
              <w:spacing w:after="0" w:line="240" w:lineRule="auto"/>
              <w:jc w:val="center"/>
              <w:rPr>
                <w:rFonts w:ascii="Times New Roman" w:eastAsia="Times New Roman" w:hAnsi="Times New Roman" w:cs="Times New Roman"/>
                <w:sz w:val="24"/>
                <w:szCs w:val="24"/>
                <w:lang w:eastAsia="ru-RU"/>
              </w:rPr>
            </w:pPr>
            <w:r w:rsidRPr="00B2224D">
              <w:rPr>
                <w:rFonts w:ascii="Times New Roman" w:eastAsia="Times New Roman" w:hAnsi="Times New Roman" w:cs="Times New Roman"/>
                <w:sz w:val="24"/>
                <w:szCs w:val="24"/>
                <w:lang w:eastAsia="ru-RU"/>
              </w:rPr>
              <w:t xml:space="preserve">2017 </w:t>
            </w:r>
          </w:p>
          <w:p w:rsidR="00964040" w:rsidRPr="00B2224D" w:rsidRDefault="00964040" w:rsidP="00964040">
            <w:pPr>
              <w:spacing w:after="0" w:line="240" w:lineRule="auto"/>
              <w:jc w:val="center"/>
              <w:rPr>
                <w:rFonts w:ascii="Times New Roman" w:eastAsia="Times New Roman" w:hAnsi="Times New Roman" w:cs="Times New Roman"/>
                <w:sz w:val="24"/>
                <w:szCs w:val="24"/>
                <w:lang w:eastAsia="ru-RU"/>
              </w:rPr>
            </w:pPr>
            <w:r w:rsidRPr="00B2224D">
              <w:rPr>
                <w:rFonts w:ascii="Times New Roman" w:eastAsia="Times New Roman" w:hAnsi="Times New Roman" w:cs="Times New Roman"/>
                <w:sz w:val="24"/>
                <w:szCs w:val="24"/>
                <w:lang w:eastAsia="ru-RU"/>
              </w:rPr>
              <w:t>год</w:t>
            </w:r>
          </w:p>
        </w:tc>
        <w:tc>
          <w:tcPr>
            <w:tcW w:w="2127" w:type="dxa"/>
            <w:shd w:val="clear" w:color="000000" w:fill="FFFFFF"/>
            <w:vAlign w:val="center"/>
          </w:tcPr>
          <w:p w:rsidR="00964040" w:rsidRDefault="00964040" w:rsidP="00964040">
            <w:pPr>
              <w:spacing w:after="0" w:line="240" w:lineRule="auto"/>
              <w:jc w:val="center"/>
              <w:rPr>
                <w:rFonts w:ascii="Times New Roman" w:eastAsia="Times New Roman" w:hAnsi="Times New Roman" w:cs="Times New Roman"/>
                <w:sz w:val="24"/>
                <w:szCs w:val="24"/>
                <w:lang w:eastAsia="ru-RU"/>
              </w:rPr>
            </w:pPr>
            <w:r w:rsidRPr="00B2224D">
              <w:rPr>
                <w:rFonts w:ascii="Times New Roman" w:eastAsia="Times New Roman" w:hAnsi="Times New Roman" w:cs="Times New Roman"/>
                <w:sz w:val="24"/>
                <w:szCs w:val="24"/>
                <w:lang w:eastAsia="ru-RU"/>
              </w:rPr>
              <w:t xml:space="preserve">2018 </w:t>
            </w:r>
          </w:p>
          <w:p w:rsidR="00964040" w:rsidRPr="00B2224D" w:rsidRDefault="00964040" w:rsidP="00964040">
            <w:pPr>
              <w:spacing w:after="0" w:line="240" w:lineRule="auto"/>
              <w:jc w:val="center"/>
              <w:rPr>
                <w:rFonts w:ascii="Times New Roman" w:eastAsia="Times New Roman" w:hAnsi="Times New Roman" w:cs="Times New Roman"/>
                <w:sz w:val="24"/>
                <w:szCs w:val="24"/>
                <w:lang w:eastAsia="ru-RU"/>
              </w:rPr>
            </w:pPr>
            <w:r w:rsidRPr="00B2224D">
              <w:rPr>
                <w:rFonts w:ascii="Times New Roman" w:eastAsia="Times New Roman" w:hAnsi="Times New Roman" w:cs="Times New Roman"/>
                <w:sz w:val="24"/>
                <w:szCs w:val="24"/>
                <w:lang w:eastAsia="ru-RU"/>
              </w:rPr>
              <w:t>год</w:t>
            </w:r>
          </w:p>
        </w:tc>
      </w:tr>
      <w:tr w:rsidR="00964040" w:rsidRPr="00B2224D" w:rsidTr="00C61C4A">
        <w:trPr>
          <w:trHeight w:val="460"/>
          <w:jc w:val="center"/>
        </w:trPr>
        <w:tc>
          <w:tcPr>
            <w:tcW w:w="3119" w:type="dxa"/>
            <w:shd w:val="clear" w:color="000000" w:fill="FFFFFF"/>
            <w:vAlign w:val="center"/>
          </w:tcPr>
          <w:p w:rsidR="00964040" w:rsidRPr="00B2224D" w:rsidRDefault="00964040" w:rsidP="00964040">
            <w:pPr>
              <w:spacing w:after="0" w:line="240" w:lineRule="auto"/>
              <w:jc w:val="center"/>
              <w:rPr>
                <w:rFonts w:ascii="Times New Roman" w:eastAsia="Times New Roman" w:hAnsi="Times New Roman" w:cs="Times New Roman"/>
                <w:sz w:val="24"/>
                <w:szCs w:val="24"/>
                <w:lang w:eastAsia="ru-RU"/>
              </w:rPr>
            </w:pPr>
            <w:r w:rsidRPr="00B2224D">
              <w:rPr>
                <w:rFonts w:ascii="Times New Roman" w:eastAsia="Times New Roman" w:hAnsi="Times New Roman" w:cs="Times New Roman"/>
                <w:sz w:val="24"/>
                <w:szCs w:val="24"/>
                <w:lang w:eastAsia="ru-RU"/>
              </w:rPr>
              <w:t>Молоко</w:t>
            </w:r>
          </w:p>
        </w:tc>
        <w:tc>
          <w:tcPr>
            <w:tcW w:w="1984" w:type="dxa"/>
            <w:shd w:val="clear" w:color="000000" w:fill="FFFFFF"/>
            <w:vAlign w:val="center"/>
          </w:tcPr>
          <w:p w:rsidR="00964040" w:rsidRPr="00B2224D" w:rsidRDefault="00964040" w:rsidP="00964040">
            <w:pPr>
              <w:spacing w:after="0" w:line="240" w:lineRule="auto"/>
              <w:jc w:val="center"/>
              <w:rPr>
                <w:rFonts w:ascii="Times New Roman" w:eastAsia="Times New Roman" w:hAnsi="Times New Roman" w:cs="Times New Roman"/>
                <w:sz w:val="24"/>
                <w:szCs w:val="24"/>
                <w:lang w:eastAsia="ru-RU"/>
              </w:rPr>
            </w:pPr>
            <w:r w:rsidRPr="00B2224D">
              <w:rPr>
                <w:rFonts w:ascii="Times New Roman" w:eastAsia="Times New Roman" w:hAnsi="Times New Roman" w:cs="Times New Roman"/>
                <w:sz w:val="24"/>
                <w:szCs w:val="24"/>
                <w:lang w:eastAsia="ru-RU"/>
              </w:rPr>
              <w:t>тонн</w:t>
            </w:r>
          </w:p>
        </w:tc>
        <w:tc>
          <w:tcPr>
            <w:tcW w:w="2127" w:type="dxa"/>
            <w:shd w:val="clear" w:color="000000" w:fill="FFFFFF"/>
            <w:vAlign w:val="center"/>
          </w:tcPr>
          <w:p w:rsidR="00964040" w:rsidRPr="00B2224D" w:rsidRDefault="00964040" w:rsidP="0096404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1 129,83</w:t>
            </w:r>
          </w:p>
        </w:tc>
        <w:tc>
          <w:tcPr>
            <w:tcW w:w="2127" w:type="dxa"/>
            <w:shd w:val="clear" w:color="000000" w:fill="FFFFFF"/>
            <w:vAlign w:val="center"/>
          </w:tcPr>
          <w:p w:rsidR="00964040" w:rsidRPr="00B2224D" w:rsidRDefault="00964040" w:rsidP="0096404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1 757,74</w:t>
            </w:r>
          </w:p>
        </w:tc>
      </w:tr>
      <w:tr w:rsidR="00964040" w:rsidRPr="00B2224D" w:rsidTr="00964040">
        <w:trPr>
          <w:trHeight w:val="70"/>
          <w:jc w:val="center"/>
        </w:trPr>
        <w:tc>
          <w:tcPr>
            <w:tcW w:w="3119" w:type="dxa"/>
            <w:shd w:val="clear" w:color="000000" w:fill="FFFFFF"/>
            <w:vAlign w:val="center"/>
          </w:tcPr>
          <w:p w:rsidR="00964040" w:rsidRPr="00B2224D" w:rsidRDefault="00964040" w:rsidP="00964040">
            <w:pPr>
              <w:spacing w:after="0" w:line="240" w:lineRule="auto"/>
              <w:jc w:val="center"/>
              <w:rPr>
                <w:rFonts w:ascii="Times New Roman" w:eastAsia="Times New Roman" w:hAnsi="Times New Roman" w:cs="Times New Roman"/>
                <w:sz w:val="24"/>
                <w:szCs w:val="24"/>
                <w:lang w:eastAsia="ru-RU"/>
              </w:rPr>
            </w:pPr>
            <w:r w:rsidRPr="00B2224D">
              <w:rPr>
                <w:rFonts w:ascii="Times New Roman" w:eastAsia="Times New Roman" w:hAnsi="Times New Roman" w:cs="Times New Roman"/>
                <w:sz w:val="24"/>
                <w:szCs w:val="24"/>
                <w:lang w:eastAsia="ru-RU"/>
              </w:rPr>
              <w:t>Мясо, всего</w:t>
            </w:r>
          </w:p>
        </w:tc>
        <w:tc>
          <w:tcPr>
            <w:tcW w:w="1984" w:type="dxa"/>
            <w:shd w:val="clear" w:color="000000" w:fill="FFFFFF"/>
            <w:vAlign w:val="center"/>
          </w:tcPr>
          <w:p w:rsidR="00964040" w:rsidRPr="00B2224D" w:rsidRDefault="00964040" w:rsidP="00964040">
            <w:pPr>
              <w:spacing w:after="0" w:line="240" w:lineRule="auto"/>
              <w:jc w:val="center"/>
              <w:rPr>
                <w:rFonts w:ascii="Times New Roman" w:eastAsia="Times New Roman" w:hAnsi="Times New Roman" w:cs="Times New Roman"/>
                <w:sz w:val="24"/>
                <w:szCs w:val="24"/>
                <w:lang w:eastAsia="ru-RU"/>
              </w:rPr>
            </w:pPr>
            <w:r w:rsidRPr="00B2224D">
              <w:rPr>
                <w:rFonts w:ascii="Times New Roman" w:eastAsia="Times New Roman" w:hAnsi="Times New Roman" w:cs="Times New Roman"/>
                <w:sz w:val="24"/>
                <w:szCs w:val="24"/>
                <w:lang w:eastAsia="ru-RU"/>
              </w:rPr>
              <w:t>тонн, живой вес</w:t>
            </w:r>
          </w:p>
        </w:tc>
        <w:tc>
          <w:tcPr>
            <w:tcW w:w="2127" w:type="dxa"/>
            <w:shd w:val="clear" w:color="000000" w:fill="FFFFFF"/>
            <w:vAlign w:val="center"/>
          </w:tcPr>
          <w:p w:rsidR="00964040" w:rsidRPr="00B2224D" w:rsidRDefault="00964040" w:rsidP="00964040">
            <w:pPr>
              <w:jc w:val="center"/>
              <w:rPr>
                <w:rFonts w:ascii="Times New Roman" w:hAnsi="Times New Roman" w:cs="Times New Roman"/>
                <w:sz w:val="24"/>
                <w:szCs w:val="24"/>
              </w:rPr>
            </w:pPr>
            <w:r w:rsidRPr="00B2224D">
              <w:rPr>
                <w:rFonts w:ascii="Times New Roman" w:hAnsi="Times New Roman" w:cs="Times New Roman"/>
                <w:sz w:val="24"/>
                <w:szCs w:val="24"/>
              </w:rPr>
              <w:t>312,07</w:t>
            </w:r>
          </w:p>
        </w:tc>
        <w:tc>
          <w:tcPr>
            <w:tcW w:w="2127" w:type="dxa"/>
            <w:shd w:val="clear" w:color="000000" w:fill="FFFFFF"/>
            <w:vAlign w:val="center"/>
          </w:tcPr>
          <w:p w:rsidR="00964040" w:rsidRPr="00B2224D" w:rsidRDefault="00964040" w:rsidP="00964040">
            <w:pPr>
              <w:jc w:val="center"/>
              <w:rPr>
                <w:rFonts w:ascii="Times New Roman" w:hAnsi="Times New Roman" w:cs="Times New Roman"/>
                <w:sz w:val="24"/>
                <w:szCs w:val="24"/>
              </w:rPr>
            </w:pPr>
            <w:r w:rsidRPr="00B2224D">
              <w:rPr>
                <w:rFonts w:ascii="Times New Roman" w:hAnsi="Times New Roman" w:cs="Times New Roman"/>
                <w:sz w:val="24"/>
                <w:szCs w:val="24"/>
              </w:rPr>
              <w:t>284,67</w:t>
            </w:r>
          </w:p>
        </w:tc>
      </w:tr>
      <w:tr w:rsidR="00964040" w:rsidRPr="00B2224D" w:rsidTr="00964040">
        <w:trPr>
          <w:trHeight w:val="213"/>
          <w:jc w:val="center"/>
        </w:trPr>
        <w:tc>
          <w:tcPr>
            <w:tcW w:w="3119" w:type="dxa"/>
            <w:shd w:val="clear" w:color="000000" w:fill="FFFFFF"/>
            <w:vAlign w:val="center"/>
            <w:hideMark/>
          </w:tcPr>
          <w:p w:rsidR="00964040" w:rsidRPr="00B2224D" w:rsidRDefault="00964040" w:rsidP="00964040">
            <w:pPr>
              <w:spacing w:after="0" w:line="240" w:lineRule="auto"/>
              <w:jc w:val="center"/>
              <w:rPr>
                <w:rFonts w:ascii="Times New Roman" w:eastAsia="Times New Roman" w:hAnsi="Times New Roman" w:cs="Times New Roman"/>
                <w:sz w:val="24"/>
                <w:szCs w:val="24"/>
                <w:lang w:eastAsia="ru-RU"/>
              </w:rPr>
            </w:pPr>
            <w:r w:rsidRPr="00B2224D">
              <w:rPr>
                <w:rFonts w:ascii="Times New Roman" w:eastAsia="Times New Roman" w:hAnsi="Times New Roman" w:cs="Times New Roman"/>
                <w:sz w:val="24"/>
                <w:szCs w:val="24"/>
                <w:lang w:eastAsia="ru-RU"/>
              </w:rPr>
              <w:t>в т.ч. КРС</w:t>
            </w:r>
          </w:p>
        </w:tc>
        <w:tc>
          <w:tcPr>
            <w:tcW w:w="1984" w:type="dxa"/>
            <w:shd w:val="clear" w:color="000000" w:fill="FFFFFF"/>
            <w:vAlign w:val="center"/>
            <w:hideMark/>
          </w:tcPr>
          <w:p w:rsidR="00964040" w:rsidRPr="00B2224D" w:rsidRDefault="00964040" w:rsidP="00964040">
            <w:pPr>
              <w:spacing w:after="0" w:line="240" w:lineRule="auto"/>
              <w:jc w:val="center"/>
              <w:rPr>
                <w:rFonts w:ascii="Times New Roman" w:eastAsia="Times New Roman" w:hAnsi="Times New Roman" w:cs="Times New Roman"/>
                <w:sz w:val="24"/>
                <w:szCs w:val="24"/>
                <w:lang w:eastAsia="ru-RU"/>
              </w:rPr>
            </w:pPr>
            <w:r w:rsidRPr="00B2224D">
              <w:rPr>
                <w:rFonts w:ascii="Times New Roman" w:eastAsia="Times New Roman" w:hAnsi="Times New Roman" w:cs="Times New Roman"/>
                <w:sz w:val="24"/>
                <w:szCs w:val="24"/>
                <w:lang w:eastAsia="ru-RU"/>
              </w:rPr>
              <w:t>тонн, живой вес</w:t>
            </w:r>
          </w:p>
        </w:tc>
        <w:tc>
          <w:tcPr>
            <w:tcW w:w="2127" w:type="dxa"/>
            <w:shd w:val="clear" w:color="000000" w:fill="FFFFFF"/>
            <w:vAlign w:val="center"/>
          </w:tcPr>
          <w:p w:rsidR="00964040" w:rsidRPr="00B2224D" w:rsidRDefault="00964040" w:rsidP="00964040">
            <w:pPr>
              <w:jc w:val="center"/>
              <w:rPr>
                <w:rFonts w:ascii="Times New Roman" w:hAnsi="Times New Roman" w:cs="Times New Roman"/>
                <w:sz w:val="24"/>
                <w:szCs w:val="24"/>
              </w:rPr>
            </w:pPr>
            <w:r w:rsidRPr="00B2224D">
              <w:rPr>
                <w:rFonts w:ascii="Times New Roman" w:hAnsi="Times New Roman" w:cs="Times New Roman"/>
                <w:sz w:val="24"/>
                <w:szCs w:val="24"/>
              </w:rPr>
              <w:t>52,13</w:t>
            </w:r>
          </w:p>
        </w:tc>
        <w:tc>
          <w:tcPr>
            <w:tcW w:w="2127" w:type="dxa"/>
            <w:shd w:val="clear" w:color="000000" w:fill="FFFFFF"/>
            <w:vAlign w:val="center"/>
          </w:tcPr>
          <w:p w:rsidR="00964040" w:rsidRPr="00B2224D" w:rsidRDefault="00964040" w:rsidP="00964040">
            <w:pPr>
              <w:jc w:val="center"/>
              <w:rPr>
                <w:rFonts w:ascii="Times New Roman" w:hAnsi="Times New Roman" w:cs="Times New Roman"/>
                <w:sz w:val="24"/>
                <w:szCs w:val="24"/>
              </w:rPr>
            </w:pPr>
            <w:r w:rsidRPr="00B2224D">
              <w:rPr>
                <w:rFonts w:ascii="Times New Roman" w:hAnsi="Times New Roman" w:cs="Times New Roman"/>
                <w:sz w:val="24"/>
                <w:szCs w:val="24"/>
              </w:rPr>
              <w:t>65,07</w:t>
            </w:r>
          </w:p>
        </w:tc>
      </w:tr>
      <w:tr w:rsidR="00964040" w:rsidRPr="00B2224D" w:rsidTr="00964040">
        <w:trPr>
          <w:trHeight w:val="218"/>
          <w:jc w:val="center"/>
        </w:trPr>
        <w:tc>
          <w:tcPr>
            <w:tcW w:w="3119" w:type="dxa"/>
            <w:shd w:val="clear" w:color="000000" w:fill="FFFFFF"/>
            <w:vAlign w:val="center"/>
            <w:hideMark/>
          </w:tcPr>
          <w:p w:rsidR="00964040" w:rsidRPr="00B2224D" w:rsidRDefault="00964040" w:rsidP="00964040">
            <w:pPr>
              <w:spacing w:after="0" w:line="240" w:lineRule="auto"/>
              <w:jc w:val="center"/>
              <w:rPr>
                <w:rFonts w:ascii="Times New Roman" w:eastAsia="Times New Roman" w:hAnsi="Times New Roman" w:cs="Times New Roman"/>
                <w:sz w:val="24"/>
                <w:szCs w:val="24"/>
                <w:lang w:eastAsia="ru-RU"/>
              </w:rPr>
            </w:pPr>
            <w:r w:rsidRPr="00B2224D">
              <w:rPr>
                <w:rFonts w:ascii="Times New Roman" w:eastAsia="Times New Roman" w:hAnsi="Times New Roman" w:cs="Times New Roman"/>
                <w:sz w:val="24"/>
                <w:szCs w:val="24"/>
                <w:lang w:eastAsia="ru-RU"/>
              </w:rPr>
              <w:t>мясо свиней</w:t>
            </w:r>
          </w:p>
        </w:tc>
        <w:tc>
          <w:tcPr>
            <w:tcW w:w="1984" w:type="dxa"/>
            <w:shd w:val="clear" w:color="000000" w:fill="FFFFFF"/>
            <w:vAlign w:val="center"/>
            <w:hideMark/>
          </w:tcPr>
          <w:p w:rsidR="00964040" w:rsidRPr="00B2224D" w:rsidRDefault="00964040" w:rsidP="00964040">
            <w:pPr>
              <w:spacing w:after="0" w:line="240" w:lineRule="auto"/>
              <w:jc w:val="center"/>
              <w:rPr>
                <w:rFonts w:ascii="Times New Roman" w:eastAsia="Times New Roman" w:hAnsi="Times New Roman" w:cs="Times New Roman"/>
                <w:sz w:val="24"/>
                <w:szCs w:val="24"/>
                <w:lang w:eastAsia="ru-RU"/>
              </w:rPr>
            </w:pPr>
            <w:r w:rsidRPr="00B2224D">
              <w:rPr>
                <w:rFonts w:ascii="Times New Roman" w:eastAsia="Times New Roman" w:hAnsi="Times New Roman" w:cs="Times New Roman"/>
                <w:sz w:val="24"/>
                <w:szCs w:val="24"/>
                <w:lang w:eastAsia="ru-RU"/>
              </w:rPr>
              <w:t>тонн, живой вес</w:t>
            </w:r>
          </w:p>
        </w:tc>
        <w:tc>
          <w:tcPr>
            <w:tcW w:w="2127" w:type="dxa"/>
            <w:shd w:val="clear" w:color="000000" w:fill="FFFFFF"/>
            <w:vAlign w:val="center"/>
          </w:tcPr>
          <w:p w:rsidR="00964040" w:rsidRPr="00B2224D" w:rsidRDefault="00964040" w:rsidP="00964040">
            <w:pPr>
              <w:jc w:val="center"/>
              <w:rPr>
                <w:rFonts w:ascii="Times New Roman" w:hAnsi="Times New Roman" w:cs="Times New Roman"/>
                <w:sz w:val="24"/>
                <w:szCs w:val="24"/>
              </w:rPr>
            </w:pPr>
            <w:r w:rsidRPr="00B2224D">
              <w:rPr>
                <w:rFonts w:ascii="Times New Roman" w:hAnsi="Times New Roman" w:cs="Times New Roman"/>
                <w:sz w:val="24"/>
                <w:szCs w:val="24"/>
              </w:rPr>
              <w:t>246,89</w:t>
            </w:r>
          </w:p>
        </w:tc>
        <w:tc>
          <w:tcPr>
            <w:tcW w:w="2127" w:type="dxa"/>
            <w:shd w:val="clear" w:color="000000" w:fill="FFFFFF"/>
            <w:vAlign w:val="center"/>
          </w:tcPr>
          <w:p w:rsidR="00964040" w:rsidRPr="00B2224D" w:rsidRDefault="00964040" w:rsidP="00964040">
            <w:pPr>
              <w:jc w:val="center"/>
              <w:rPr>
                <w:rFonts w:ascii="Times New Roman" w:hAnsi="Times New Roman" w:cs="Times New Roman"/>
                <w:sz w:val="24"/>
                <w:szCs w:val="24"/>
              </w:rPr>
            </w:pPr>
            <w:r w:rsidRPr="00B2224D">
              <w:rPr>
                <w:rFonts w:ascii="Times New Roman" w:hAnsi="Times New Roman" w:cs="Times New Roman"/>
                <w:sz w:val="24"/>
                <w:szCs w:val="24"/>
              </w:rPr>
              <w:t>203,73</w:t>
            </w:r>
          </w:p>
        </w:tc>
      </w:tr>
      <w:tr w:rsidR="00964040" w:rsidRPr="00B2224D" w:rsidTr="00964040">
        <w:trPr>
          <w:trHeight w:val="207"/>
          <w:jc w:val="center"/>
        </w:trPr>
        <w:tc>
          <w:tcPr>
            <w:tcW w:w="3119" w:type="dxa"/>
            <w:shd w:val="clear" w:color="000000" w:fill="FFFFFF"/>
            <w:vAlign w:val="center"/>
            <w:hideMark/>
          </w:tcPr>
          <w:p w:rsidR="00964040" w:rsidRPr="00B2224D" w:rsidRDefault="00964040" w:rsidP="00964040">
            <w:pPr>
              <w:spacing w:after="0" w:line="240" w:lineRule="auto"/>
              <w:jc w:val="center"/>
              <w:rPr>
                <w:rFonts w:ascii="Times New Roman" w:eastAsia="Times New Roman" w:hAnsi="Times New Roman" w:cs="Times New Roman"/>
                <w:sz w:val="24"/>
                <w:szCs w:val="24"/>
                <w:lang w:eastAsia="ru-RU"/>
              </w:rPr>
            </w:pPr>
            <w:r w:rsidRPr="00B2224D">
              <w:rPr>
                <w:rFonts w:ascii="Times New Roman" w:eastAsia="Times New Roman" w:hAnsi="Times New Roman" w:cs="Times New Roman"/>
                <w:sz w:val="24"/>
                <w:szCs w:val="24"/>
                <w:lang w:eastAsia="ru-RU"/>
              </w:rPr>
              <w:t>мясо птицы</w:t>
            </w:r>
          </w:p>
        </w:tc>
        <w:tc>
          <w:tcPr>
            <w:tcW w:w="1984" w:type="dxa"/>
            <w:shd w:val="clear" w:color="000000" w:fill="FFFFFF"/>
            <w:vAlign w:val="center"/>
            <w:hideMark/>
          </w:tcPr>
          <w:p w:rsidR="00964040" w:rsidRPr="00B2224D" w:rsidRDefault="00964040" w:rsidP="00964040">
            <w:pPr>
              <w:spacing w:after="0" w:line="240" w:lineRule="auto"/>
              <w:jc w:val="center"/>
              <w:rPr>
                <w:rFonts w:ascii="Times New Roman" w:eastAsia="Times New Roman" w:hAnsi="Times New Roman" w:cs="Times New Roman"/>
                <w:sz w:val="24"/>
                <w:szCs w:val="24"/>
                <w:lang w:eastAsia="ru-RU"/>
              </w:rPr>
            </w:pPr>
            <w:r w:rsidRPr="00B2224D">
              <w:rPr>
                <w:rFonts w:ascii="Times New Roman" w:eastAsia="Times New Roman" w:hAnsi="Times New Roman" w:cs="Times New Roman"/>
                <w:sz w:val="24"/>
                <w:szCs w:val="24"/>
                <w:lang w:eastAsia="ru-RU"/>
              </w:rPr>
              <w:t>тонн, живой вес</w:t>
            </w:r>
          </w:p>
        </w:tc>
        <w:tc>
          <w:tcPr>
            <w:tcW w:w="2127" w:type="dxa"/>
            <w:shd w:val="clear" w:color="000000" w:fill="FFFFFF"/>
            <w:vAlign w:val="center"/>
          </w:tcPr>
          <w:p w:rsidR="00964040" w:rsidRPr="00B2224D" w:rsidRDefault="00964040" w:rsidP="00964040">
            <w:pPr>
              <w:jc w:val="center"/>
              <w:rPr>
                <w:rFonts w:ascii="Times New Roman" w:hAnsi="Times New Roman" w:cs="Times New Roman"/>
                <w:sz w:val="24"/>
                <w:szCs w:val="24"/>
              </w:rPr>
            </w:pPr>
            <w:r w:rsidRPr="00B2224D">
              <w:rPr>
                <w:rFonts w:ascii="Times New Roman" w:hAnsi="Times New Roman" w:cs="Times New Roman"/>
                <w:sz w:val="24"/>
                <w:szCs w:val="24"/>
              </w:rPr>
              <w:t>4,21</w:t>
            </w:r>
          </w:p>
        </w:tc>
        <w:tc>
          <w:tcPr>
            <w:tcW w:w="2127" w:type="dxa"/>
            <w:shd w:val="clear" w:color="000000" w:fill="FFFFFF"/>
            <w:vAlign w:val="center"/>
          </w:tcPr>
          <w:p w:rsidR="00964040" w:rsidRPr="00B2224D" w:rsidRDefault="00964040" w:rsidP="00964040">
            <w:pPr>
              <w:jc w:val="center"/>
              <w:rPr>
                <w:rFonts w:ascii="Times New Roman" w:hAnsi="Times New Roman" w:cs="Times New Roman"/>
                <w:sz w:val="24"/>
                <w:szCs w:val="24"/>
              </w:rPr>
            </w:pPr>
            <w:r w:rsidRPr="00B2224D">
              <w:rPr>
                <w:rFonts w:ascii="Times New Roman" w:hAnsi="Times New Roman" w:cs="Times New Roman"/>
                <w:sz w:val="24"/>
                <w:szCs w:val="24"/>
              </w:rPr>
              <w:t>3,63</w:t>
            </w:r>
          </w:p>
        </w:tc>
      </w:tr>
      <w:tr w:rsidR="00964040" w:rsidRPr="00B2224D" w:rsidTr="00964040">
        <w:trPr>
          <w:trHeight w:val="198"/>
          <w:jc w:val="center"/>
        </w:trPr>
        <w:tc>
          <w:tcPr>
            <w:tcW w:w="3119" w:type="dxa"/>
            <w:shd w:val="clear" w:color="000000" w:fill="FFFFFF"/>
            <w:vAlign w:val="center"/>
            <w:hideMark/>
          </w:tcPr>
          <w:p w:rsidR="00964040" w:rsidRPr="00B2224D" w:rsidRDefault="00964040" w:rsidP="00964040">
            <w:pPr>
              <w:spacing w:after="0" w:line="240" w:lineRule="auto"/>
              <w:jc w:val="center"/>
              <w:rPr>
                <w:rFonts w:ascii="Times New Roman" w:eastAsia="Times New Roman" w:hAnsi="Times New Roman" w:cs="Times New Roman"/>
                <w:sz w:val="24"/>
                <w:szCs w:val="24"/>
                <w:lang w:eastAsia="ru-RU"/>
              </w:rPr>
            </w:pPr>
            <w:r w:rsidRPr="00B2224D">
              <w:rPr>
                <w:rFonts w:ascii="Times New Roman" w:eastAsia="Times New Roman" w:hAnsi="Times New Roman" w:cs="Times New Roman"/>
                <w:sz w:val="24"/>
                <w:szCs w:val="24"/>
                <w:lang w:eastAsia="ru-RU"/>
              </w:rPr>
              <w:t>мясо лошадей</w:t>
            </w:r>
          </w:p>
        </w:tc>
        <w:tc>
          <w:tcPr>
            <w:tcW w:w="1984" w:type="dxa"/>
            <w:shd w:val="clear" w:color="000000" w:fill="FFFFFF"/>
            <w:vAlign w:val="center"/>
            <w:hideMark/>
          </w:tcPr>
          <w:p w:rsidR="00964040" w:rsidRPr="00B2224D" w:rsidRDefault="00964040" w:rsidP="00964040">
            <w:pPr>
              <w:spacing w:after="0" w:line="240" w:lineRule="auto"/>
              <w:jc w:val="center"/>
              <w:rPr>
                <w:rFonts w:ascii="Times New Roman" w:eastAsia="Times New Roman" w:hAnsi="Times New Roman" w:cs="Times New Roman"/>
                <w:sz w:val="24"/>
                <w:szCs w:val="24"/>
                <w:lang w:eastAsia="ru-RU"/>
              </w:rPr>
            </w:pPr>
            <w:r w:rsidRPr="00B2224D">
              <w:rPr>
                <w:rFonts w:ascii="Times New Roman" w:eastAsia="Times New Roman" w:hAnsi="Times New Roman" w:cs="Times New Roman"/>
                <w:sz w:val="24"/>
                <w:szCs w:val="24"/>
                <w:lang w:eastAsia="ru-RU"/>
              </w:rPr>
              <w:t>тонн, живой вес</w:t>
            </w:r>
          </w:p>
        </w:tc>
        <w:tc>
          <w:tcPr>
            <w:tcW w:w="2127" w:type="dxa"/>
            <w:shd w:val="clear" w:color="000000" w:fill="FFFFFF"/>
            <w:vAlign w:val="center"/>
          </w:tcPr>
          <w:p w:rsidR="00964040" w:rsidRPr="00B2224D" w:rsidRDefault="00964040" w:rsidP="00964040">
            <w:pPr>
              <w:jc w:val="center"/>
              <w:rPr>
                <w:rFonts w:ascii="Times New Roman" w:hAnsi="Times New Roman" w:cs="Times New Roman"/>
                <w:sz w:val="24"/>
                <w:szCs w:val="24"/>
              </w:rPr>
            </w:pPr>
            <w:r w:rsidRPr="00B2224D">
              <w:rPr>
                <w:rFonts w:ascii="Times New Roman" w:hAnsi="Times New Roman" w:cs="Times New Roman"/>
                <w:sz w:val="24"/>
                <w:szCs w:val="24"/>
              </w:rPr>
              <w:t>0,47</w:t>
            </w:r>
          </w:p>
        </w:tc>
        <w:tc>
          <w:tcPr>
            <w:tcW w:w="2127" w:type="dxa"/>
            <w:shd w:val="clear" w:color="000000" w:fill="FFFFFF"/>
            <w:vAlign w:val="center"/>
          </w:tcPr>
          <w:p w:rsidR="00964040" w:rsidRPr="00B2224D" w:rsidRDefault="00964040" w:rsidP="00964040">
            <w:pPr>
              <w:jc w:val="center"/>
              <w:rPr>
                <w:rFonts w:ascii="Times New Roman" w:hAnsi="Times New Roman" w:cs="Times New Roman"/>
                <w:sz w:val="24"/>
                <w:szCs w:val="24"/>
              </w:rPr>
            </w:pPr>
          </w:p>
        </w:tc>
      </w:tr>
      <w:tr w:rsidR="00964040" w:rsidRPr="00B2224D" w:rsidTr="00964040">
        <w:trPr>
          <w:trHeight w:val="572"/>
          <w:jc w:val="center"/>
        </w:trPr>
        <w:tc>
          <w:tcPr>
            <w:tcW w:w="3119" w:type="dxa"/>
            <w:shd w:val="clear" w:color="000000" w:fill="FFFFFF"/>
            <w:vAlign w:val="center"/>
            <w:hideMark/>
          </w:tcPr>
          <w:p w:rsidR="00964040" w:rsidRPr="00B2224D" w:rsidRDefault="00964040" w:rsidP="00964040">
            <w:pPr>
              <w:spacing w:after="0" w:line="240" w:lineRule="auto"/>
              <w:jc w:val="center"/>
              <w:rPr>
                <w:rFonts w:ascii="Times New Roman" w:eastAsia="Times New Roman" w:hAnsi="Times New Roman" w:cs="Times New Roman"/>
                <w:sz w:val="24"/>
                <w:szCs w:val="24"/>
                <w:lang w:eastAsia="ru-RU"/>
              </w:rPr>
            </w:pPr>
            <w:r w:rsidRPr="00B2224D">
              <w:rPr>
                <w:rFonts w:ascii="Times New Roman" w:eastAsia="Times New Roman" w:hAnsi="Times New Roman" w:cs="Times New Roman"/>
                <w:sz w:val="24"/>
                <w:szCs w:val="24"/>
                <w:lang w:eastAsia="ru-RU"/>
              </w:rPr>
              <w:t>мясо других видов с/х животных</w:t>
            </w:r>
          </w:p>
        </w:tc>
        <w:tc>
          <w:tcPr>
            <w:tcW w:w="1984" w:type="dxa"/>
            <w:shd w:val="clear" w:color="000000" w:fill="FFFFFF"/>
            <w:vAlign w:val="center"/>
            <w:hideMark/>
          </w:tcPr>
          <w:p w:rsidR="00964040" w:rsidRPr="00B2224D" w:rsidRDefault="00964040" w:rsidP="00964040">
            <w:pPr>
              <w:spacing w:after="0" w:line="240" w:lineRule="auto"/>
              <w:jc w:val="center"/>
              <w:rPr>
                <w:rFonts w:ascii="Times New Roman" w:eastAsia="Times New Roman" w:hAnsi="Times New Roman" w:cs="Times New Roman"/>
                <w:sz w:val="24"/>
                <w:szCs w:val="24"/>
                <w:lang w:eastAsia="ru-RU"/>
              </w:rPr>
            </w:pPr>
            <w:r w:rsidRPr="00B2224D">
              <w:rPr>
                <w:rFonts w:ascii="Times New Roman" w:eastAsia="Times New Roman" w:hAnsi="Times New Roman" w:cs="Times New Roman"/>
                <w:sz w:val="24"/>
                <w:szCs w:val="24"/>
                <w:lang w:eastAsia="ru-RU"/>
              </w:rPr>
              <w:t>тонн, живой вес</w:t>
            </w:r>
          </w:p>
        </w:tc>
        <w:tc>
          <w:tcPr>
            <w:tcW w:w="2127" w:type="dxa"/>
            <w:shd w:val="clear" w:color="000000" w:fill="FFFFFF"/>
            <w:vAlign w:val="center"/>
          </w:tcPr>
          <w:p w:rsidR="00964040" w:rsidRPr="00B2224D" w:rsidRDefault="00964040" w:rsidP="00964040">
            <w:pPr>
              <w:jc w:val="center"/>
              <w:rPr>
                <w:rFonts w:ascii="Times New Roman" w:hAnsi="Times New Roman" w:cs="Times New Roman"/>
                <w:sz w:val="24"/>
                <w:szCs w:val="24"/>
              </w:rPr>
            </w:pPr>
            <w:r w:rsidRPr="00B2224D">
              <w:rPr>
                <w:rFonts w:ascii="Times New Roman" w:hAnsi="Times New Roman" w:cs="Times New Roman"/>
                <w:sz w:val="24"/>
                <w:szCs w:val="24"/>
              </w:rPr>
              <w:t>8,378</w:t>
            </w:r>
          </w:p>
        </w:tc>
        <w:tc>
          <w:tcPr>
            <w:tcW w:w="2127" w:type="dxa"/>
            <w:shd w:val="clear" w:color="000000" w:fill="FFFFFF"/>
            <w:vAlign w:val="center"/>
          </w:tcPr>
          <w:p w:rsidR="00964040" w:rsidRPr="00B2224D" w:rsidRDefault="00964040" w:rsidP="00964040">
            <w:pPr>
              <w:jc w:val="center"/>
              <w:rPr>
                <w:rFonts w:ascii="Times New Roman" w:hAnsi="Times New Roman" w:cs="Times New Roman"/>
                <w:sz w:val="24"/>
                <w:szCs w:val="24"/>
              </w:rPr>
            </w:pPr>
            <w:r w:rsidRPr="00B2224D">
              <w:rPr>
                <w:rFonts w:ascii="Times New Roman" w:hAnsi="Times New Roman" w:cs="Times New Roman"/>
                <w:sz w:val="24"/>
                <w:szCs w:val="24"/>
              </w:rPr>
              <w:t>12,24</w:t>
            </w:r>
          </w:p>
        </w:tc>
      </w:tr>
      <w:tr w:rsidR="00964040" w:rsidRPr="00B2224D" w:rsidTr="00964040">
        <w:trPr>
          <w:trHeight w:val="240"/>
          <w:jc w:val="center"/>
        </w:trPr>
        <w:tc>
          <w:tcPr>
            <w:tcW w:w="3119" w:type="dxa"/>
            <w:shd w:val="clear" w:color="000000" w:fill="FFFFFF"/>
            <w:vAlign w:val="center"/>
            <w:hideMark/>
          </w:tcPr>
          <w:p w:rsidR="00964040" w:rsidRPr="00B2224D" w:rsidRDefault="00964040" w:rsidP="00964040">
            <w:pPr>
              <w:spacing w:after="0" w:line="240" w:lineRule="auto"/>
              <w:jc w:val="center"/>
              <w:rPr>
                <w:rFonts w:ascii="Times New Roman" w:eastAsia="Times New Roman" w:hAnsi="Times New Roman" w:cs="Times New Roman"/>
                <w:sz w:val="24"/>
                <w:szCs w:val="24"/>
                <w:lang w:eastAsia="ru-RU"/>
              </w:rPr>
            </w:pPr>
            <w:r w:rsidRPr="00B2224D">
              <w:rPr>
                <w:rFonts w:ascii="Times New Roman" w:eastAsia="Times New Roman" w:hAnsi="Times New Roman" w:cs="Times New Roman"/>
                <w:sz w:val="24"/>
                <w:szCs w:val="24"/>
                <w:lang w:eastAsia="ru-RU"/>
              </w:rPr>
              <w:t>Яйцо</w:t>
            </w:r>
          </w:p>
        </w:tc>
        <w:tc>
          <w:tcPr>
            <w:tcW w:w="1984" w:type="dxa"/>
            <w:shd w:val="clear" w:color="000000" w:fill="FFFFFF"/>
            <w:vAlign w:val="center"/>
            <w:hideMark/>
          </w:tcPr>
          <w:p w:rsidR="00964040" w:rsidRPr="00B2224D" w:rsidRDefault="00964040" w:rsidP="00964040">
            <w:pPr>
              <w:spacing w:after="0" w:line="240" w:lineRule="auto"/>
              <w:jc w:val="center"/>
              <w:rPr>
                <w:rFonts w:ascii="Times New Roman" w:eastAsia="Times New Roman" w:hAnsi="Times New Roman" w:cs="Times New Roman"/>
                <w:sz w:val="24"/>
                <w:szCs w:val="24"/>
                <w:lang w:eastAsia="ru-RU"/>
              </w:rPr>
            </w:pPr>
            <w:r w:rsidRPr="00B2224D">
              <w:rPr>
                <w:rFonts w:ascii="Times New Roman" w:eastAsia="Times New Roman" w:hAnsi="Times New Roman" w:cs="Times New Roman"/>
                <w:sz w:val="24"/>
                <w:szCs w:val="24"/>
                <w:lang w:eastAsia="ru-RU"/>
              </w:rPr>
              <w:t>тыс. штук</w:t>
            </w:r>
          </w:p>
        </w:tc>
        <w:tc>
          <w:tcPr>
            <w:tcW w:w="2127" w:type="dxa"/>
            <w:shd w:val="clear" w:color="000000" w:fill="FFFFFF"/>
            <w:vAlign w:val="center"/>
          </w:tcPr>
          <w:p w:rsidR="00964040" w:rsidRPr="00B2224D" w:rsidRDefault="00964040" w:rsidP="00964040">
            <w:pPr>
              <w:jc w:val="center"/>
              <w:rPr>
                <w:rFonts w:ascii="Times New Roman" w:hAnsi="Times New Roman" w:cs="Times New Roman"/>
                <w:sz w:val="24"/>
                <w:szCs w:val="24"/>
              </w:rPr>
            </w:pPr>
            <w:r w:rsidRPr="00B2224D">
              <w:rPr>
                <w:rFonts w:ascii="Times New Roman" w:hAnsi="Times New Roman" w:cs="Times New Roman"/>
                <w:sz w:val="24"/>
                <w:szCs w:val="24"/>
              </w:rPr>
              <w:t>373,35</w:t>
            </w:r>
          </w:p>
        </w:tc>
        <w:tc>
          <w:tcPr>
            <w:tcW w:w="2127" w:type="dxa"/>
            <w:shd w:val="clear" w:color="000000" w:fill="FFFFFF"/>
            <w:vAlign w:val="center"/>
          </w:tcPr>
          <w:p w:rsidR="00964040" w:rsidRPr="00B2224D" w:rsidRDefault="00964040" w:rsidP="00964040">
            <w:pPr>
              <w:jc w:val="center"/>
              <w:rPr>
                <w:rFonts w:ascii="Times New Roman" w:hAnsi="Times New Roman" w:cs="Times New Roman"/>
                <w:sz w:val="24"/>
                <w:szCs w:val="24"/>
              </w:rPr>
            </w:pPr>
            <w:r w:rsidRPr="00B2224D">
              <w:rPr>
                <w:rFonts w:ascii="Times New Roman" w:hAnsi="Times New Roman" w:cs="Times New Roman"/>
                <w:sz w:val="24"/>
                <w:szCs w:val="24"/>
              </w:rPr>
              <w:t>244,85</w:t>
            </w:r>
          </w:p>
        </w:tc>
      </w:tr>
    </w:tbl>
    <w:p w:rsidR="00EC412D" w:rsidRPr="00EC412D" w:rsidRDefault="00EC412D" w:rsidP="00EC412D">
      <w:pPr>
        <w:spacing w:after="0" w:line="240" w:lineRule="auto"/>
        <w:jc w:val="center"/>
        <w:rPr>
          <w:rFonts w:ascii="Times New Roman" w:eastAsia="Times New Roman" w:hAnsi="Times New Roman" w:cs="Times New Roman"/>
          <w:sz w:val="24"/>
          <w:szCs w:val="24"/>
          <w:lang w:eastAsia="ru-RU"/>
        </w:rPr>
      </w:pPr>
    </w:p>
    <w:p w:rsidR="00EC412D" w:rsidRDefault="00EC412D" w:rsidP="00EC412D">
      <w:pPr>
        <w:spacing w:after="0" w:line="240" w:lineRule="auto"/>
        <w:jc w:val="center"/>
        <w:rPr>
          <w:rFonts w:ascii="Times New Roman" w:eastAsia="Times New Roman" w:hAnsi="Times New Roman" w:cs="Times New Roman"/>
          <w:sz w:val="24"/>
          <w:szCs w:val="24"/>
          <w:lang w:eastAsia="ru-RU"/>
        </w:rPr>
      </w:pPr>
      <w:r w:rsidRPr="00EC412D">
        <w:rPr>
          <w:rFonts w:ascii="Times New Roman" w:eastAsia="Times New Roman" w:hAnsi="Times New Roman" w:cs="Times New Roman"/>
          <w:sz w:val="24"/>
          <w:szCs w:val="24"/>
          <w:lang w:eastAsia="ru-RU"/>
        </w:rPr>
        <w:t>Реализовано сельхозпродукции:</w:t>
      </w:r>
    </w:p>
    <w:p w:rsidR="00E930E2" w:rsidRPr="00EC412D" w:rsidRDefault="00E930E2" w:rsidP="00EC412D">
      <w:pPr>
        <w:spacing w:after="0" w:line="240" w:lineRule="auto"/>
        <w:jc w:val="center"/>
        <w:rPr>
          <w:rFonts w:ascii="Times New Roman" w:eastAsia="Times New Roman" w:hAnsi="Times New Roman" w:cs="Times New Roman"/>
          <w:sz w:val="24"/>
          <w:szCs w:val="24"/>
          <w:lang w:eastAsia="ru-RU"/>
        </w:rPr>
      </w:pPr>
    </w:p>
    <w:tbl>
      <w:tblPr>
        <w:tblW w:w="935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1984"/>
        <w:gridCol w:w="2127"/>
        <w:gridCol w:w="2127"/>
      </w:tblGrid>
      <w:tr w:rsidR="00C61C4A" w:rsidRPr="00EC412D" w:rsidTr="00C61C4A">
        <w:trPr>
          <w:trHeight w:val="240"/>
        </w:trPr>
        <w:tc>
          <w:tcPr>
            <w:tcW w:w="3119" w:type="dxa"/>
            <w:shd w:val="clear" w:color="000000" w:fill="FFFFFF"/>
            <w:vAlign w:val="center"/>
          </w:tcPr>
          <w:p w:rsidR="00C61C4A" w:rsidRPr="00EC412D" w:rsidRDefault="00C61C4A" w:rsidP="00C61C4A">
            <w:pPr>
              <w:spacing w:after="0" w:line="240" w:lineRule="auto"/>
              <w:jc w:val="center"/>
              <w:rPr>
                <w:rFonts w:ascii="Times New Roman" w:eastAsia="Times New Roman" w:hAnsi="Times New Roman" w:cs="Times New Roman"/>
                <w:sz w:val="24"/>
                <w:szCs w:val="24"/>
                <w:lang w:eastAsia="ru-RU"/>
              </w:rPr>
            </w:pPr>
            <w:r w:rsidRPr="00EC412D">
              <w:rPr>
                <w:rFonts w:ascii="Times New Roman" w:eastAsia="Times New Roman" w:hAnsi="Times New Roman" w:cs="Times New Roman"/>
                <w:sz w:val="24"/>
                <w:szCs w:val="24"/>
                <w:lang w:eastAsia="ru-RU"/>
              </w:rPr>
              <w:t>Вид продукции</w:t>
            </w:r>
          </w:p>
        </w:tc>
        <w:tc>
          <w:tcPr>
            <w:tcW w:w="1984" w:type="dxa"/>
            <w:shd w:val="clear" w:color="000000" w:fill="FFFFFF"/>
            <w:vAlign w:val="center"/>
          </w:tcPr>
          <w:p w:rsidR="00C61C4A" w:rsidRPr="00EC412D" w:rsidRDefault="00C61C4A" w:rsidP="00C61C4A">
            <w:pPr>
              <w:spacing w:after="0" w:line="240" w:lineRule="auto"/>
              <w:jc w:val="center"/>
              <w:rPr>
                <w:rFonts w:ascii="Times New Roman" w:eastAsia="Times New Roman" w:hAnsi="Times New Roman" w:cs="Times New Roman"/>
                <w:sz w:val="24"/>
                <w:szCs w:val="24"/>
                <w:lang w:eastAsia="ru-RU"/>
              </w:rPr>
            </w:pPr>
            <w:r w:rsidRPr="00EC412D">
              <w:rPr>
                <w:rFonts w:ascii="Times New Roman" w:eastAsia="Times New Roman" w:hAnsi="Times New Roman" w:cs="Times New Roman"/>
                <w:sz w:val="24"/>
                <w:szCs w:val="24"/>
                <w:lang w:eastAsia="ru-RU"/>
              </w:rPr>
              <w:t>Единица измерения</w:t>
            </w:r>
          </w:p>
        </w:tc>
        <w:tc>
          <w:tcPr>
            <w:tcW w:w="2127" w:type="dxa"/>
            <w:shd w:val="clear" w:color="000000" w:fill="FFFFFF"/>
            <w:vAlign w:val="center"/>
          </w:tcPr>
          <w:p w:rsidR="00C61C4A" w:rsidRDefault="00C61C4A" w:rsidP="00C61C4A">
            <w:pPr>
              <w:spacing w:after="0" w:line="240" w:lineRule="auto"/>
              <w:jc w:val="center"/>
              <w:rPr>
                <w:rFonts w:ascii="Times New Roman" w:eastAsia="Times New Roman" w:hAnsi="Times New Roman" w:cs="Times New Roman"/>
                <w:sz w:val="24"/>
                <w:szCs w:val="24"/>
                <w:lang w:eastAsia="ru-RU"/>
              </w:rPr>
            </w:pPr>
            <w:r w:rsidRPr="00EC412D">
              <w:rPr>
                <w:rFonts w:ascii="Times New Roman" w:eastAsia="Times New Roman" w:hAnsi="Times New Roman" w:cs="Times New Roman"/>
                <w:sz w:val="24"/>
                <w:szCs w:val="24"/>
                <w:lang w:eastAsia="ru-RU"/>
              </w:rPr>
              <w:t>2017</w:t>
            </w:r>
          </w:p>
          <w:p w:rsidR="00C61C4A" w:rsidRPr="00EC412D" w:rsidRDefault="00C61C4A" w:rsidP="00C61C4A">
            <w:pPr>
              <w:spacing w:after="0" w:line="240" w:lineRule="auto"/>
              <w:jc w:val="center"/>
              <w:rPr>
                <w:rFonts w:ascii="Times New Roman" w:eastAsia="Times New Roman" w:hAnsi="Times New Roman" w:cs="Times New Roman"/>
                <w:sz w:val="24"/>
                <w:szCs w:val="24"/>
                <w:lang w:eastAsia="ru-RU"/>
              </w:rPr>
            </w:pPr>
            <w:r w:rsidRPr="00EC412D">
              <w:rPr>
                <w:rFonts w:ascii="Times New Roman" w:eastAsia="Times New Roman" w:hAnsi="Times New Roman" w:cs="Times New Roman"/>
                <w:sz w:val="24"/>
                <w:szCs w:val="24"/>
                <w:lang w:eastAsia="ru-RU"/>
              </w:rPr>
              <w:t xml:space="preserve"> год</w:t>
            </w:r>
          </w:p>
        </w:tc>
        <w:tc>
          <w:tcPr>
            <w:tcW w:w="2127" w:type="dxa"/>
            <w:shd w:val="clear" w:color="000000" w:fill="FFFFFF"/>
            <w:vAlign w:val="center"/>
          </w:tcPr>
          <w:p w:rsidR="00C61C4A" w:rsidRDefault="00C61C4A" w:rsidP="00C61C4A">
            <w:pPr>
              <w:spacing w:after="0" w:line="240" w:lineRule="auto"/>
              <w:jc w:val="center"/>
              <w:rPr>
                <w:rFonts w:ascii="Times New Roman" w:eastAsia="Times New Roman" w:hAnsi="Times New Roman" w:cs="Times New Roman"/>
                <w:sz w:val="24"/>
                <w:szCs w:val="24"/>
                <w:lang w:eastAsia="ru-RU"/>
              </w:rPr>
            </w:pPr>
            <w:r w:rsidRPr="00EC412D">
              <w:rPr>
                <w:rFonts w:ascii="Times New Roman" w:eastAsia="Times New Roman" w:hAnsi="Times New Roman" w:cs="Times New Roman"/>
                <w:sz w:val="24"/>
                <w:szCs w:val="24"/>
                <w:lang w:eastAsia="ru-RU"/>
              </w:rPr>
              <w:t>2018</w:t>
            </w:r>
          </w:p>
          <w:p w:rsidR="00C61C4A" w:rsidRPr="00EC412D" w:rsidRDefault="00C61C4A" w:rsidP="00C61C4A">
            <w:pPr>
              <w:spacing w:after="0" w:line="240" w:lineRule="auto"/>
              <w:jc w:val="center"/>
              <w:rPr>
                <w:rFonts w:ascii="Times New Roman" w:eastAsia="Times New Roman" w:hAnsi="Times New Roman" w:cs="Times New Roman"/>
                <w:sz w:val="24"/>
                <w:szCs w:val="24"/>
                <w:lang w:eastAsia="ru-RU"/>
              </w:rPr>
            </w:pPr>
            <w:r w:rsidRPr="00EC412D">
              <w:rPr>
                <w:rFonts w:ascii="Times New Roman" w:eastAsia="Times New Roman" w:hAnsi="Times New Roman" w:cs="Times New Roman"/>
                <w:sz w:val="24"/>
                <w:szCs w:val="24"/>
                <w:lang w:eastAsia="ru-RU"/>
              </w:rPr>
              <w:t xml:space="preserve"> год</w:t>
            </w:r>
          </w:p>
        </w:tc>
      </w:tr>
      <w:tr w:rsidR="00C61C4A" w:rsidRPr="00EC412D" w:rsidTr="00C61C4A">
        <w:trPr>
          <w:trHeight w:val="240"/>
        </w:trPr>
        <w:tc>
          <w:tcPr>
            <w:tcW w:w="3119" w:type="dxa"/>
            <w:shd w:val="clear" w:color="000000" w:fill="FFFFFF"/>
            <w:vAlign w:val="center"/>
          </w:tcPr>
          <w:p w:rsidR="00C61C4A" w:rsidRPr="00EC412D" w:rsidRDefault="00C61C4A" w:rsidP="00C61C4A">
            <w:pPr>
              <w:spacing w:after="0" w:line="240" w:lineRule="auto"/>
              <w:jc w:val="center"/>
              <w:rPr>
                <w:rFonts w:ascii="Times New Roman" w:eastAsia="Times New Roman" w:hAnsi="Times New Roman" w:cs="Times New Roman"/>
                <w:sz w:val="24"/>
                <w:szCs w:val="24"/>
                <w:lang w:eastAsia="ru-RU"/>
              </w:rPr>
            </w:pPr>
            <w:r w:rsidRPr="00EC412D">
              <w:rPr>
                <w:rFonts w:ascii="Times New Roman" w:eastAsia="Times New Roman" w:hAnsi="Times New Roman" w:cs="Times New Roman"/>
                <w:sz w:val="24"/>
                <w:szCs w:val="24"/>
                <w:lang w:eastAsia="ru-RU"/>
              </w:rPr>
              <w:t>Молоко</w:t>
            </w:r>
          </w:p>
        </w:tc>
        <w:tc>
          <w:tcPr>
            <w:tcW w:w="1984" w:type="dxa"/>
            <w:shd w:val="clear" w:color="000000" w:fill="FFFFFF"/>
            <w:vAlign w:val="center"/>
          </w:tcPr>
          <w:p w:rsidR="00C61C4A" w:rsidRPr="00EC412D" w:rsidRDefault="00C61C4A" w:rsidP="00C61C4A">
            <w:pPr>
              <w:spacing w:after="0" w:line="240" w:lineRule="auto"/>
              <w:jc w:val="center"/>
              <w:rPr>
                <w:rFonts w:ascii="Times New Roman" w:eastAsia="Times New Roman" w:hAnsi="Times New Roman" w:cs="Times New Roman"/>
                <w:sz w:val="24"/>
                <w:szCs w:val="24"/>
                <w:lang w:eastAsia="ru-RU"/>
              </w:rPr>
            </w:pPr>
            <w:r w:rsidRPr="00EC412D">
              <w:rPr>
                <w:rFonts w:ascii="Times New Roman" w:eastAsia="Times New Roman" w:hAnsi="Times New Roman" w:cs="Times New Roman"/>
                <w:sz w:val="24"/>
                <w:szCs w:val="24"/>
                <w:lang w:eastAsia="ru-RU"/>
              </w:rPr>
              <w:t>тонн</w:t>
            </w:r>
          </w:p>
        </w:tc>
        <w:tc>
          <w:tcPr>
            <w:tcW w:w="2127" w:type="dxa"/>
            <w:shd w:val="clear" w:color="000000" w:fill="FFFFFF"/>
            <w:vAlign w:val="center"/>
          </w:tcPr>
          <w:p w:rsidR="00C61C4A" w:rsidRPr="00EC412D" w:rsidRDefault="00C61C4A" w:rsidP="00C61C4A">
            <w:pPr>
              <w:jc w:val="center"/>
              <w:rPr>
                <w:rFonts w:ascii="Times New Roman" w:hAnsi="Times New Roman" w:cs="Times New Roman"/>
                <w:szCs w:val="28"/>
              </w:rPr>
            </w:pPr>
            <w:r w:rsidRPr="00EC412D">
              <w:rPr>
                <w:rFonts w:ascii="Times New Roman" w:hAnsi="Times New Roman" w:cs="Times New Roman"/>
                <w:szCs w:val="28"/>
              </w:rPr>
              <w:t>1</w:t>
            </w:r>
            <w:r>
              <w:rPr>
                <w:rFonts w:ascii="Times New Roman" w:hAnsi="Times New Roman" w:cs="Times New Roman"/>
                <w:szCs w:val="28"/>
              </w:rPr>
              <w:t xml:space="preserve"> </w:t>
            </w:r>
            <w:r w:rsidRPr="00EC412D">
              <w:rPr>
                <w:rFonts w:ascii="Times New Roman" w:hAnsi="Times New Roman" w:cs="Times New Roman"/>
                <w:szCs w:val="28"/>
              </w:rPr>
              <w:t>247,29</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tcPr>
          <w:p w:rsidR="00C61C4A" w:rsidRPr="00EC412D" w:rsidRDefault="00C61C4A" w:rsidP="00C61C4A">
            <w:pPr>
              <w:jc w:val="center"/>
              <w:rPr>
                <w:rFonts w:ascii="Times New Roman" w:hAnsi="Times New Roman" w:cs="Times New Roman"/>
                <w:szCs w:val="28"/>
              </w:rPr>
            </w:pPr>
            <w:r w:rsidRPr="00EC412D">
              <w:rPr>
                <w:rFonts w:ascii="Times New Roman" w:hAnsi="Times New Roman" w:cs="Times New Roman"/>
                <w:szCs w:val="28"/>
              </w:rPr>
              <w:t>1</w:t>
            </w:r>
            <w:r>
              <w:rPr>
                <w:rFonts w:ascii="Times New Roman" w:hAnsi="Times New Roman" w:cs="Times New Roman"/>
                <w:szCs w:val="28"/>
              </w:rPr>
              <w:t xml:space="preserve"> </w:t>
            </w:r>
            <w:r w:rsidRPr="00EC412D">
              <w:rPr>
                <w:rFonts w:ascii="Times New Roman" w:hAnsi="Times New Roman" w:cs="Times New Roman"/>
                <w:szCs w:val="28"/>
              </w:rPr>
              <w:t>209,84</w:t>
            </w:r>
          </w:p>
        </w:tc>
      </w:tr>
      <w:tr w:rsidR="00C61C4A" w:rsidRPr="00EC412D" w:rsidTr="00C61C4A">
        <w:trPr>
          <w:trHeight w:val="234"/>
        </w:trPr>
        <w:tc>
          <w:tcPr>
            <w:tcW w:w="3119" w:type="dxa"/>
            <w:shd w:val="clear" w:color="000000" w:fill="FFFFFF"/>
            <w:vAlign w:val="center"/>
            <w:hideMark/>
          </w:tcPr>
          <w:p w:rsidR="00C61C4A" w:rsidRPr="00EC412D" w:rsidRDefault="00C61C4A" w:rsidP="00C61C4A">
            <w:pPr>
              <w:spacing w:after="0" w:line="240" w:lineRule="auto"/>
              <w:jc w:val="center"/>
              <w:rPr>
                <w:rFonts w:ascii="Times New Roman" w:eastAsia="Times New Roman" w:hAnsi="Times New Roman" w:cs="Times New Roman"/>
                <w:sz w:val="24"/>
                <w:szCs w:val="24"/>
                <w:lang w:eastAsia="ru-RU"/>
              </w:rPr>
            </w:pPr>
            <w:r w:rsidRPr="00EC412D">
              <w:rPr>
                <w:rFonts w:ascii="Times New Roman" w:eastAsia="Times New Roman" w:hAnsi="Times New Roman" w:cs="Times New Roman"/>
                <w:sz w:val="24"/>
                <w:szCs w:val="24"/>
                <w:lang w:eastAsia="ru-RU"/>
              </w:rPr>
              <w:t>Мясо, всего</w:t>
            </w:r>
          </w:p>
        </w:tc>
        <w:tc>
          <w:tcPr>
            <w:tcW w:w="1984" w:type="dxa"/>
            <w:shd w:val="clear" w:color="000000" w:fill="FFFFFF"/>
            <w:vAlign w:val="center"/>
            <w:hideMark/>
          </w:tcPr>
          <w:p w:rsidR="00C61C4A" w:rsidRPr="00EC412D" w:rsidRDefault="00C61C4A" w:rsidP="00C61C4A">
            <w:pPr>
              <w:spacing w:after="0" w:line="240" w:lineRule="auto"/>
              <w:jc w:val="center"/>
              <w:rPr>
                <w:rFonts w:ascii="Times New Roman" w:eastAsia="Times New Roman" w:hAnsi="Times New Roman" w:cs="Times New Roman"/>
                <w:sz w:val="24"/>
                <w:szCs w:val="24"/>
                <w:lang w:eastAsia="ru-RU"/>
              </w:rPr>
            </w:pPr>
            <w:r w:rsidRPr="00EC412D">
              <w:rPr>
                <w:rFonts w:ascii="Times New Roman" w:eastAsia="Times New Roman" w:hAnsi="Times New Roman" w:cs="Times New Roman"/>
                <w:sz w:val="24"/>
                <w:szCs w:val="24"/>
                <w:lang w:eastAsia="ru-RU"/>
              </w:rPr>
              <w:t>тонн, живой вес</w:t>
            </w:r>
          </w:p>
        </w:tc>
        <w:tc>
          <w:tcPr>
            <w:tcW w:w="2127" w:type="dxa"/>
            <w:shd w:val="clear" w:color="000000" w:fill="FFFFFF"/>
            <w:vAlign w:val="center"/>
          </w:tcPr>
          <w:p w:rsidR="00C61C4A" w:rsidRPr="00EC412D" w:rsidRDefault="00C61C4A" w:rsidP="00C61C4A">
            <w:pPr>
              <w:jc w:val="center"/>
              <w:rPr>
                <w:rFonts w:ascii="Times New Roman" w:hAnsi="Times New Roman" w:cs="Times New Roman"/>
                <w:szCs w:val="28"/>
              </w:rPr>
            </w:pPr>
            <w:r w:rsidRPr="00EC412D">
              <w:rPr>
                <w:rFonts w:ascii="Times New Roman" w:hAnsi="Times New Roman" w:cs="Times New Roman"/>
                <w:szCs w:val="28"/>
              </w:rPr>
              <w:t>412,19</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tcPr>
          <w:p w:rsidR="00C61C4A" w:rsidRPr="00EC412D" w:rsidRDefault="00C61C4A" w:rsidP="00C61C4A">
            <w:pPr>
              <w:jc w:val="center"/>
              <w:rPr>
                <w:rFonts w:ascii="Times New Roman" w:hAnsi="Times New Roman" w:cs="Times New Roman"/>
                <w:szCs w:val="28"/>
              </w:rPr>
            </w:pPr>
            <w:r w:rsidRPr="00EC412D">
              <w:rPr>
                <w:rFonts w:ascii="Times New Roman" w:hAnsi="Times New Roman" w:cs="Times New Roman"/>
                <w:szCs w:val="28"/>
              </w:rPr>
              <w:t>306,14</w:t>
            </w:r>
          </w:p>
        </w:tc>
      </w:tr>
      <w:tr w:rsidR="00C61C4A" w:rsidRPr="00EC412D" w:rsidTr="00C61C4A">
        <w:trPr>
          <w:trHeight w:val="237"/>
        </w:trPr>
        <w:tc>
          <w:tcPr>
            <w:tcW w:w="3119" w:type="dxa"/>
            <w:shd w:val="clear" w:color="000000" w:fill="FFFFFF"/>
            <w:vAlign w:val="center"/>
            <w:hideMark/>
          </w:tcPr>
          <w:p w:rsidR="00C61C4A" w:rsidRPr="00EC412D" w:rsidRDefault="00C61C4A" w:rsidP="00C61C4A">
            <w:pPr>
              <w:spacing w:after="0" w:line="240" w:lineRule="auto"/>
              <w:jc w:val="center"/>
              <w:rPr>
                <w:rFonts w:ascii="Times New Roman" w:eastAsia="Times New Roman" w:hAnsi="Times New Roman" w:cs="Times New Roman"/>
                <w:sz w:val="24"/>
                <w:szCs w:val="24"/>
                <w:lang w:eastAsia="ru-RU"/>
              </w:rPr>
            </w:pPr>
            <w:r w:rsidRPr="00EC412D">
              <w:rPr>
                <w:rFonts w:ascii="Times New Roman" w:eastAsia="Times New Roman" w:hAnsi="Times New Roman" w:cs="Times New Roman"/>
                <w:sz w:val="24"/>
                <w:szCs w:val="24"/>
                <w:lang w:eastAsia="ru-RU"/>
              </w:rPr>
              <w:t>в т.ч. КРС</w:t>
            </w:r>
          </w:p>
        </w:tc>
        <w:tc>
          <w:tcPr>
            <w:tcW w:w="1984" w:type="dxa"/>
            <w:shd w:val="clear" w:color="000000" w:fill="FFFFFF"/>
            <w:vAlign w:val="center"/>
            <w:hideMark/>
          </w:tcPr>
          <w:p w:rsidR="00C61C4A" w:rsidRPr="00EC412D" w:rsidRDefault="00C61C4A" w:rsidP="00C61C4A">
            <w:pPr>
              <w:spacing w:after="0" w:line="240" w:lineRule="auto"/>
              <w:jc w:val="center"/>
              <w:rPr>
                <w:rFonts w:ascii="Times New Roman" w:eastAsia="Times New Roman" w:hAnsi="Times New Roman" w:cs="Times New Roman"/>
                <w:sz w:val="24"/>
                <w:szCs w:val="24"/>
                <w:lang w:eastAsia="ru-RU"/>
              </w:rPr>
            </w:pPr>
            <w:r w:rsidRPr="00EC412D">
              <w:rPr>
                <w:rFonts w:ascii="Times New Roman" w:eastAsia="Times New Roman" w:hAnsi="Times New Roman" w:cs="Times New Roman"/>
                <w:sz w:val="24"/>
                <w:szCs w:val="24"/>
                <w:lang w:eastAsia="ru-RU"/>
              </w:rPr>
              <w:t>тонн, живой вес</w:t>
            </w:r>
          </w:p>
        </w:tc>
        <w:tc>
          <w:tcPr>
            <w:tcW w:w="2127" w:type="dxa"/>
            <w:shd w:val="clear" w:color="000000" w:fill="FFFFFF"/>
            <w:vAlign w:val="center"/>
          </w:tcPr>
          <w:p w:rsidR="00C61C4A" w:rsidRPr="00EC412D" w:rsidRDefault="00C61C4A" w:rsidP="00C61C4A">
            <w:pPr>
              <w:jc w:val="center"/>
              <w:rPr>
                <w:rFonts w:ascii="Times New Roman" w:hAnsi="Times New Roman" w:cs="Times New Roman"/>
                <w:szCs w:val="28"/>
              </w:rPr>
            </w:pPr>
            <w:r w:rsidRPr="00EC412D">
              <w:rPr>
                <w:rFonts w:ascii="Times New Roman" w:hAnsi="Times New Roman" w:cs="Times New Roman"/>
                <w:szCs w:val="28"/>
              </w:rPr>
              <w:t>94,305</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tcPr>
          <w:p w:rsidR="00C61C4A" w:rsidRPr="00EC412D" w:rsidRDefault="00C61C4A" w:rsidP="00C61C4A">
            <w:pPr>
              <w:jc w:val="center"/>
              <w:rPr>
                <w:rFonts w:ascii="Times New Roman" w:hAnsi="Times New Roman" w:cs="Times New Roman"/>
                <w:szCs w:val="28"/>
              </w:rPr>
            </w:pPr>
            <w:r w:rsidRPr="00EC412D">
              <w:rPr>
                <w:rFonts w:ascii="Times New Roman" w:hAnsi="Times New Roman" w:cs="Times New Roman"/>
                <w:szCs w:val="28"/>
              </w:rPr>
              <w:t>51,534</w:t>
            </w:r>
          </w:p>
        </w:tc>
      </w:tr>
      <w:tr w:rsidR="00C61C4A" w:rsidRPr="00EC412D" w:rsidTr="00C61C4A">
        <w:trPr>
          <w:trHeight w:val="100"/>
        </w:trPr>
        <w:tc>
          <w:tcPr>
            <w:tcW w:w="3119" w:type="dxa"/>
            <w:shd w:val="clear" w:color="000000" w:fill="FFFFFF"/>
            <w:vAlign w:val="center"/>
            <w:hideMark/>
          </w:tcPr>
          <w:p w:rsidR="00C61C4A" w:rsidRPr="00EC412D" w:rsidRDefault="00C61C4A" w:rsidP="00C61C4A">
            <w:pPr>
              <w:spacing w:after="0" w:line="240" w:lineRule="auto"/>
              <w:jc w:val="center"/>
              <w:rPr>
                <w:rFonts w:ascii="Times New Roman" w:eastAsia="Times New Roman" w:hAnsi="Times New Roman" w:cs="Times New Roman"/>
                <w:sz w:val="24"/>
                <w:szCs w:val="24"/>
                <w:lang w:eastAsia="ru-RU"/>
              </w:rPr>
            </w:pPr>
            <w:r w:rsidRPr="00EC412D">
              <w:rPr>
                <w:rFonts w:ascii="Times New Roman" w:eastAsia="Times New Roman" w:hAnsi="Times New Roman" w:cs="Times New Roman"/>
                <w:sz w:val="24"/>
                <w:szCs w:val="24"/>
                <w:lang w:eastAsia="ru-RU"/>
              </w:rPr>
              <w:t>мясо свиней</w:t>
            </w:r>
          </w:p>
        </w:tc>
        <w:tc>
          <w:tcPr>
            <w:tcW w:w="1984" w:type="dxa"/>
            <w:shd w:val="clear" w:color="000000" w:fill="FFFFFF"/>
            <w:vAlign w:val="center"/>
            <w:hideMark/>
          </w:tcPr>
          <w:p w:rsidR="00C61C4A" w:rsidRPr="00EC412D" w:rsidRDefault="00C61C4A" w:rsidP="00C61C4A">
            <w:pPr>
              <w:spacing w:after="0" w:line="240" w:lineRule="auto"/>
              <w:jc w:val="center"/>
              <w:rPr>
                <w:rFonts w:ascii="Times New Roman" w:eastAsia="Times New Roman" w:hAnsi="Times New Roman" w:cs="Times New Roman"/>
                <w:sz w:val="24"/>
                <w:szCs w:val="24"/>
                <w:lang w:eastAsia="ru-RU"/>
              </w:rPr>
            </w:pPr>
            <w:r w:rsidRPr="00EC412D">
              <w:rPr>
                <w:rFonts w:ascii="Times New Roman" w:eastAsia="Times New Roman" w:hAnsi="Times New Roman" w:cs="Times New Roman"/>
                <w:sz w:val="24"/>
                <w:szCs w:val="24"/>
                <w:lang w:eastAsia="ru-RU"/>
              </w:rPr>
              <w:t>тонн, живой вес</w:t>
            </w:r>
          </w:p>
        </w:tc>
        <w:tc>
          <w:tcPr>
            <w:tcW w:w="2127" w:type="dxa"/>
            <w:shd w:val="clear" w:color="000000" w:fill="FFFFFF"/>
            <w:vAlign w:val="center"/>
          </w:tcPr>
          <w:p w:rsidR="00C61C4A" w:rsidRPr="00EC412D" w:rsidRDefault="00C61C4A" w:rsidP="00C61C4A">
            <w:pPr>
              <w:jc w:val="center"/>
              <w:rPr>
                <w:rFonts w:ascii="Times New Roman" w:hAnsi="Times New Roman" w:cs="Times New Roman"/>
                <w:szCs w:val="28"/>
              </w:rPr>
            </w:pPr>
            <w:r w:rsidRPr="00EC412D">
              <w:rPr>
                <w:rFonts w:ascii="Times New Roman" w:hAnsi="Times New Roman" w:cs="Times New Roman"/>
                <w:szCs w:val="28"/>
              </w:rPr>
              <w:t>304,75</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tcPr>
          <w:p w:rsidR="00C61C4A" w:rsidRPr="00EC412D" w:rsidRDefault="00C61C4A" w:rsidP="00C61C4A">
            <w:pPr>
              <w:jc w:val="center"/>
              <w:rPr>
                <w:rFonts w:ascii="Times New Roman" w:hAnsi="Times New Roman" w:cs="Times New Roman"/>
                <w:szCs w:val="28"/>
              </w:rPr>
            </w:pPr>
            <w:r w:rsidRPr="00EC412D">
              <w:rPr>
                <w:rFonts w:ascii="Times New Roman" w:hAnsi="Times New Roman" w:cs="Times New Roman"/>
                <w:szCs w:val="28"/>
              </w:rPr>
              <w:t>242,664</w:t>
            </w:r>
          </w:p>
        </w:tc>
      </w:tr>
      <w:tr w:rsidR="00C61C4A" w:rsidRPr="00EC412D" w:rsidTr="00C61C4A">
        <w:trPr>
          <w:trHeight w:val="231"/>
        </w:trPr>
        <w:tc>
          <w:tcPr>
            <w:tcW w:w="3119" w:type="dxa"/>
            <w:shd w:val="clear" w:color="000000" w:fill="FFFFFF"/>
            <w:vAlign w:val="center"/>
            <w:hideMark/>
          </w:tcPr>
          <w:p w:rsidR="00C61C4A" w:rsidRPr="00EC412D" w:rsidRDefault="00C61C4A" w:rsidP="00C61C4A">
            <w:pPr>
              <w:spacing w:after="0" w:line="240" w:lineRule="auto"/>
              <w:jc w:val="center"/>
              <w:rPr>
                <w:rFonts w:ascii="Times New Roman" w:eastAsia="Times New Roman" w:hAnsi="Times New Roman" w:cs="Times New Roman"/>
                <w:sz w:val="24"/>
                <w:szCs w:val="24"/>
                <w:lang w:eastAsia="ru-RU"/>
              </w:rPr>
            </w:pPr>
            <w:r w:rsidRPr="00EC412D">
              <w:rPr>
                <w:rFonts w:ascii="Times New Roman" w:eastAsia="Times New Roman" w:hAnsi="Times New Roman" w:cs="Times New Roman"/>
                <w:sz w:val="24"/>
                <w:szCs w:val="24"/>
                <w:lang w:eastAsia="ru-RU"/>
              </w:rPr>
              <w:t>мясо птицы</w:t>
            </w:r>
          </w:p>
        </w:tc>
        <w:tc>
          <w:tcPr>
            <w:tcW w:w="1984" w:type="dxa"/>
            <w:shd w:val="clear" w:color="000000" w:fill="FFFFFF"/>
            <w:vAlign w:val="center"/>
            <w:hideMark/>
          </w:tcPr>
          <w:p w:rsidR="00C61C4A" w:rsidRPr="00EC412D" w:rsidRDefault="00C61C4A" w:rsidP="00C61C4A">
            <w:pPr>
              <w:spacing w:after="0" w:line="240" w:lineRule="auto"/>
              <w:jc w:val="center"/>
              <w:rPr>
                <w:rFonts w:ascii="Times New Roman" w:eastAsia="Times New Roman" w:hAnsi="Times New Roman" w:cs="Times New Roman"/>
                <w:sz w:val="24"/>
                <w:szCs w:val="24"/>
                <w:lang w:eastAsia="ru-RU"/>
              </w:rPr>
            </w:pPr>
            <w:r w:rsidRPr="00EC412D">
              <w:rPr>
                <w:rFonts w:ascii="Times New Roman" w:eastAsia="Times New Roman" w:hAnsi="Times New Roman" w:cs="Times New Roman"/>
                <w:sz w:val="24"/>
                <w:szCs w:val="24"/>
                <w:lang w:eastAsia="ru-RU"/>
              </w:rPr>
              <w:t>тонн, живой вес</w:t>
            </w:r>
          </w:p>
        </w:tc>
        <w:tc>
          <w:tcPr>
            <w:tcW w:w="2127" w:type="dxa"/>
            <w:shd w:val="clear" w:color="000000" w:fill="FFFFFF"/>
            <w:vAlign w:val="center"/>
          </w:tcPr>
          <w:p w:rsidR="00C61C4A" w:rsidRPr="00EC412D" w:rsidRDefault="00C61C4A" w:rsidP="00C61C4A">
            <w:pPr>
              <w:jc w:val="center"/>
              <w:rPr>
                <w:rFonts w:ascii="Times New Roman" w:hAnsi="Times New Roman" w:cs="Times New Roman"/>
                <w:szCs w:val="28"/>
              </w:rPr>
            </w:pPr>
            <w:r w:rsidRPr="00EC412D">
              <w:rPr>
                <w:rFonts w:ascii="Times New Roman" w:hAnsi="Times New Roman" w:cs="Times New Roman"/>
                <w:szCs w:val="28"/>
              </w:rPr>
              <w:t>3,49</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tcPr>
          <w:p w:rsidR="00C61C4A" w:rsidRPr="00EC412D" w:rsidRDefault="00C61C4A" w:rsidP="00C61C4A">
            <w:pPr>
              <w:jc w:val="center"/>
              <w:rPr>
                <w:rFonts w:ascii="Times New Roman" w:hAnsi="Times New Roman" w:cs="Times New Roman"/>
                <w:szCs w:val="28"/>
              </w:rPr>
            </w:pPr>
            <w:r w:rsidRPr="00EC412D">
              <w:rPr>
                <w:rFonts w:ascii="Times New Roman" w:hAnsi="Times New Roman" w:cs="Times New Roman"/>
                <w:szCs w:val="28"/>
              </w:rPr>
              <w:t>4,206</w:t>
            </w:r>
          </w:p>
        </w:tc>
      </w:tr>
      <w:tr w:rsidR="00C61C4A" w:rsidRPr="00EC412D" w:rsidTr="00C61C4A">
        <w:trPr>
          <w:trHeight w:val="94"/>
        </w:trPr>
        <w:tc>
          <w:tcPr>
            <w:tcW w:w="3119" w:type="dxa"/>
            <w:shd w:val="clear" w:color="000000" w:fill="FFFFFF"/>
            <w:vAlign w:val="center"/>
            <w:hideMark/>
          </w:tcPr>
          <w:p w:rsidR="00C61C4A" w:rsidRPr="00EC412D" w:rsidRDefault="00C61C4A" w:rsidP="00C61C4A">
            <w:pPr>
              <w:spacing w:after="0" w:line="240" w:lineRule="auto"/>
              <w:jc w:val="center"/>
              <w:rPr>
                <w:rFonts w:ascii="Times New Roman" w:eastAsia="Times New Roman" w:hAnsi="Times New Roman" w:cs="Times New Roman"/>
                <w:sz w:val="24"/>
                <w:szCs w:val="24"/>
                <w:lang w:eastAsia="ru-RU"/>
              </w:rPr>
            </w:pPr>
            <w:r w:rsidRPr="00EC412D">
              <w:rPr>
                <w:rFonts w:ascii="Times New Roman" w:eastAsia="Times New Roman" w:hAnsi="Times New Roman" w:cs="Times New Roman"/>
                <w:sz w:val="24"/>
                <w:szCs w:val="24"/>
                <w:lang w:eastAsia="ru-RU"/>
              </w:rPr>
              <w:t>мясо лошадей</w:t>
            </w:r>
          </w:p>
        </w:tc>
        <w:tc>
          <w:tcPr>
            <w:tcW w:w="1984" w:type="dxa"/>
            <w:shd w:val="clear" w:color="000000" w:fill="FFFFFF"/>
            <w:vAlign w:val="center"/>
            <w:hideMark/>
          </w:tcPr>
          <w:p w:rsidR="00C61C4A" w:rsidRPr="00EC412D" w:rsidRDefault="00C61C4A" w:rsidP="00C61C4A">
            <w:pPr>
              <w:spacing w:after="0" w:line="240" w:lineRule="auto"/>
              <w:jc w:val="center"/>
              <w:rPr>
                <w:rFonts w:ascii="Times New Roman" w:eastAsia="Times New Roman" w:hAnsi="Times New Roman" w:cs="Times New Roman"/>
                <w:sz w:val="24"/>
                <w:szCs w:val="24"/>
                <w:lang w:eastAsia="ru-RU"/>
              </w:rPr>
            </w:pPr>
            <w:r w:rsidRPr="00EC412D">
              <w:rPr>
                <w:rFonts w:ascii="Times New Roman" w:eastAsia="Times New Roman" w:hAnsi="Times New Roman" w:cs="Times New Roman"/>
                <w:sz w:val="24"/>
                <w:szCs w:val="24"/>
                <w:lang w:eastAsia="ru-RU"/>
              </w:rPr>
              <w:t>тонн, живой вес</w:t>
            </w:r>
          </w:p>
        </w:tc>
        <w:tc>
          <w:tcPr>
            <w:tcW w:w="2127" w:type="dxa"/>
            <w:shd w:val="clear" w:color="000000" w:fill="FFFFFF"/>
            <w:vAlign w:val="center"/>
          </w:tcPr>
          <w:p w:rsidR="00C61C4A" w:rsidRPr="00EC412D" w:rsidRDefault="00C61C4A" w:rsidP="00C61C4A">
            <w:pPr>
              <w:jc w:val="center"/>
              <w:rPr>
                <w:rFonts w:ascii="Times New Roman" w:hAnsi="Times New Roman" w:cs="Times New Roman"/>
                <w:szCs w:val="28"/>
              </w:rPr>
            </w:pPr>
            <w:r w:rsidRPr="00EC412D">
              <w:rPr>
                <w:rFonts w:ascii="Times New Roman" w:hAnsi="Times New Roman" w:cs="Times New Roman"/>
                <w:szCs w:val="28"/>
              </w:rPr>
              <w:t>1,04</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tcPr>
          <w:p w:rsidR="00C61C4A" w:rsidRPr="00EC412D" w:rsidRDefault="00C61C4A" w:rsidP="00C61C4A">
            <w:pPr>
              <w:jc w:val="center"/>
              <w:rPr>
                <w:rFonts w:ascii="Times New Roman" w:hAnsi="Times New Roman" w:cs="Times New Roman"/>
                <w:szCs w:val="28"/>
              </w:rPr>
            </w:pPr>
            <w:r w:rsidRPr="00EC412D">
              <w:rPr>
                <w:rFonts w:ascii="Times New Roman" w:hAnsi="Times New Roman" w:cs="Times New Roman"/>
                <w:szCs w:val="28"/>
              </w:rPr>
              <w:t>0,47</w:t>
            </w:r>
          </w:p>
        </w:tc>
      </w:tr>
      <w:tr w:rsidR="00C61C4A" w:rsidRPr="00EC412D" w:rsidTr="00C61C4A">
        <w:trPr>
          <w:trHeight w:val="367"/>
        </w:trPr>
        <w:tc>
          <w:tcPr>
            <w:tcW w:w="3119" w:type="dxa"/>
            <w:shd w:val="clear" w:color="000000" w:fill="FFFFFF"/>
            <w:vAlign w:val="center"/>
            <w:hideMark/>
          </w:tcPr>
          <w:p w:rsidR="00C61C4A" w:rsidRPr="00EC412D" w:rsidRDefault="00C61C4A" w:rsidP="00C61C4A">
            <w:pPr>
              <w:spacing w:after="0" w:line="240" w:lineRule="auto"/>
              <w:jc w:val="center"/>
              <w:rPr>
                <w:rFonts w:ascii="Times New Roman" w:eastAsia="Times New Roman" w:hAnsi="Times New Roman" w:cs="Times New Roman"/>
                <w:sz w:val="24"/>
                <w:szCs w:val="24"/>
                <w:lang w:eastAsia="ru-RU"/>
              </w:rPr>
            </w:pPr>
            <w:r w:rsidRPr="00EC412D">
              <w:rPr>
                <w:rFonts w:ascii="Times New Roman" w:eastAsia="Times New Roman" w:hAnsi="Times New Roman" w:cs="Times New Roman"/>
                <w:sz w:val="24"/>
                <w:szCs w:val="24"/>
                <w:lang w:eastAsia="ru-RU"/>
              </w:rPr>
              <w:t>мясо других видов с/х животных</w:t>
            </w:r>
          </w:p>
        </w:tc>
        <w:tc>
          <w:tcPr>
            <w:tcW w:w="1984" w:type="dxa"/>
            <w:shd w:val="clear" w:color="000000" w:fill="FFFFFF"/>
            <w:vAlign w:val="center"/>
            <w:hideMark/>
          </w:tcPr>
          <w:p w:rsidR="00C61C4A" w:rsidRPr="00EC412D" w:rsidRDefault="00C61C4A" w:rsidP="00C61C4A">
            <w:pPr>
              <w:spacing w:after="0" w:line="240" w:lineRule="auto"/>
              <w:jc w:val="center"/>
              <w:rPr>
                <w:rFonts w:ascii="Times New Roman" w:eastAsia="Times New Roman" w:hAnsi="Times New Roman" w:cs="Times New Roman"/>
                <w:sz w:val="24"/>
                <w:szCs w:val="24"/>
                <w:lang w:eastAsia="ru-RU"/>
              </w:rPr>
            </w:pPr>
            <w:r w:rsidRPr="00EC412D">
              <w:rPr>
                <w:rFonts w:ascii="Times New Roman" w:eastAsia="Times New Roman" w:hAnsi="Times New Roman" w:cs="Times New Roman"/>
                <w:sz w:val="24"/>
                <w:szCs w:val="24"/>
                <w:lang w:eastAsia="ru-RU"/>
              </w:rPr>
              <w:t>тонн, живой вес</w:t>
            </w:r>
          </w:p>
        </w:tc>
        <w:tc>
          <w:tcPr>
            <w:tcW w:w="2127" w:type="dxa"/>
            <w:shd w:val="clear" w:color="000000" w:fill="FFFFFF"/>
            <w:vAlign w:val="center"/>
          </w:tcPr>
          <w:p w:rsidR="00C61C4A" w:rsidRPr="00EC412D" w:rsidRDefault="00C61C4A" w:rsidP="00C61C4A">
            <w:pPr>
              <w:jc w:val="center"/>
              <w:rPr>
                <w:rFonts w:ascii="Times New Roman" w:hAnsi="Times New Roman" w:cs="Times New Roman"/>
                <w:szCs w:val="28"/>
              </w:rPr>
            </w:pPr>
            <w:r w:rsidRPr="00EC412D">
              <w:rPr>
                <w:rFonts w:ascii="Times New Roman" w:hAnsi="Times New Roman" w:cs="Times New Roman"/>
                <w:szCs w:val="28"/>
              </w:rPr>
              <w:t>8,61</w:t>
            </w:r>
          </w:p>
        </w:tc>
        <w:tc>
          <w:tcPr>
            <w:tcW w:w="2127" w:type="dxa"/>
            <w:tcBorders>
              <w:top w:val="nil"/>
              <w:left w:val="single" w:sz="4" w:space="0" w:color="auto"/>
              <w:bottom w:val="single" w:sz="4" w:space="0" w:color="auto"/>
              <w:right w:val="single" w:sz="4" w:space="0" w:color="auto"/>
            </w:tcBorders>
            <w:shd w:val="clear" w:color="000000" w:fill="FFFFFF"/>
            <w:vAlign w:val="center"/>
          </w:tcPr>
          <w:p w:rsidR="00C61C4A" w:rsidRPr="00EC412D" w:rsidRDefault="00C61C4A" w:rsidP="00C61C4A">
            <w:pPr>
              <w:jc w:val="center"/>
              <w:rPr>
                <w:rFonts w:ascii="Times New Roman" w:hAnsi="Times New Roman" w:cs="Times New Roman"/>
                <w:szCs w:val="28"/>
              </w:rPr>
            </w:pPr>
            <w:r w:rsidRPr="00EC412D">
              <w:rPr>
                <w:rFonts w:ascii="Times New Roman" w:hAnsi="Times New Roman" w:cs="Times New Roman"/>
                <w:szCs w:val="28"/>
              </w:rPr>
              <w:t>7,270</w:t>
            </w:r>
          </w:p>
        </w:tc>
      </w:tr>
      <w:tr w:rsidR="00C61C4A" w:rsidRPr="00EC412D" w:rsidTr="00C61C4A">
        <w:trPr>
          <w:trHeight w:val="240"/>
        </w:trPr>
        <w:tc>
          <w:tcPr>
            <w:tcW w:w="3119" w:type="dxa"/>
            <w:shd w:val="clear" w:color="000000" w:fill="FFFFFF"/>
            <w:vAlign w:val="center"/>
            <w:hideMark/>
          </w:tcPr>
          <w:p w:rsidR="00C61C4A" w:rsidRPr="00EC412D" w:rsidRDefault="00C61C4A" w:rsidP="00C61C4A">
            <w:pPr>
              <w:spacing w:after="0" w:line="240" w:lineRule="auto"/>
              <w:jc w:val="center"/>
              <w:rPr>
                <w:rFonts w:ascii="Times New Roman" w:eastAsia="Times New Roman" w:hAnsi="Times New Roman" w:cs="Times New Roman"/>
                <w:sz w:val="24"/>
                <w:szCs w:val="24"/>
                <w:lang w:eastAsia="ru-RU"/>
              </w:rPr>
            </w:pPr>
            <w:r w:rsidRPr="00EC412D">
              <w:rPr>
                <w:rFonts w:ascii="Times New Roman" w:eastAsia="Times New Roman" w:hAnsi="Times New Roman" w:cs="Times New Roman"/>
                <w:sz w:val="24"/>
                <w:szCs w:val="24"/>
                <w:lang w:eastAsia="ru-RU"/>
              </w:rPr>
              <w:t>Яйцо</w:t>
            </w:r>
          </w:p>
        </w:tc>
        <w:tc>
          <w:tcPr>
            <w:tcW w:w="1984" w:type="dxa"/>
            <w:shd w:val="clear" w:color="000000" w:fill="FFFFFF"/>
            <w:vAlign w:val="center"/>
            <w:hideMark/>
          </w:tcPr>
          <w:p w:rsidR="00C61C4A" w:rsidRPr="00EC412D" w:rsidRDefault="00C61C4A" w:rsidP="00C61C4A">
            <w:pPr>
              <w:spacing w:after="0" w:line="240" w:lineRule="auto"/>
              <w:jc w:val="center"/>
              <w:rPr>
                <w:rFonts w:ascii="Times New Roman" w:eastAsia="Times New Roman" w:hAnsi="Times New Roman" w:cs="Times New Roman"/>
                <w:sz w:val="24"/>
                <w:szCs w:val="24"/>
                <w:lang w:eastAsia="ru-RU"/>
              </w:rPr>
            </w:pPr>
            <w:r w:rsidRPr="00EC412D">
              <w:rPr>
                <w:rFonts w:ascii="Times New Roman" w:eastAsia="Times New Roman" w:hAnsi="Times New Roman" w:cs="Times New Roman"/>
                <w:sz w:val="24"/>
                <w:szCs w:val="24"/>
                <w:lang w:eastAsia="ru-RU"/>
              </w:rPr>
              <w:t>тыс. штук</w:t>
            </w:r>
          </w:p>
        </w:tc>
        <w:tc>
          <w:tcPr>
            <w:tcW w:w="2127" w:type="dxa"/>
            <w:shd w:val="clear" w:color="000000" w:fill="FFFFFF"/>
            <w:vAlign w:val="center"/>
          </w:tcPr>
          <w:p w:rsidR="00C61C4A" w:rsidRPr="00EC412D" w:rsidRDefault="00C61C4A" w:rsidP="00C61C4A">
            <w:pPr>
              <w:jc w:val="center"/>
              <w:rPr>
                <w:rFonts w:ascii="Times New Roman" w:hAnsi="Times New Roman" w:cs="Times New Roman"/>
                <w:szCs w:val="28"/>
              </w:rPr>
            </w:pPr>
            <w:r w:rsidRPr="00EC412D">
              <w:rPr>
                <w:rFonts w:ascii="Times New Roman" w:hAnsi="Times New Roman" w:cs="Times New Roman"/>
                <w:szCs w:val="28"/>
              </w:rPr>
              <w:t>286,7</w:t>
            </w:r>
          </w:p>
        </w:tc>
        <w:tc>
          <w:tcPr>
            <w:tcW w:w="2127" w:type="dxa"/>
            <w:tcBorders>
              <w:top w:val="nil"/>
              <w:left w:val="single" w:sz="4" w:space="0" w:color="auto"/>
              <w:bottom w:val="single" w:sz="4" w:space="0" w:color="auto"/>
              <w:right w:val="single" w:sz="4" w:space="0" w:color="auto"/>
            </w:tcBorders>
            <w:shd w:val="clear" w:color="000000" w:fill="FFFFFF"/>
            <w:vAlign w:val="center"/>
          </w:tcPr>
          <w:p w:rsidR="00C61C4A" w:rsidRPr="00EC412D" w:rsidRDefault="00C61C4A" w:rsidP="00C61C4A">
            <w:pPr>
              <w:jc w:val="center"/>
              <w:rPr>
                <w:rFonts w:ascii="Times New Roman" w:hAnsi="Times New Roman" w:cs="Times New Roman"/>
                <w:szCs w:val="28"/>
              </w:rPr>
            </w:pPr>
            <w:r w:rsidRPr="00EC412D">
              <w:rPr>
                <w:rFonts w:ascii="Times New Roman" w:hAnsi="Times New Roman" w:cs="Times New Roman"/>
                <w:szCs w:val="28"/>
              </w:rPr>
              <w:t>382,97</w:t>
            </w:r>
          </w:p>
        </w:tc>
      </w:tr>
    </w:tbl>
    <w:p w:rsidR="001408EB" w:rsidRPr="009447EB" w:rsidRDefault="001408EB" w:rsidP="006E1176">
      <w:pPr>
        <w:shd w:val="clear" w:color="auto" w:fill="FFFFFF"/>
        <w:tabs>
          <w:tab w:val="left" w:pos="709"/>
        </w:tabs>
        <w:spacing w:after="0" w:line="240" w:lineRule="auto"/>
        <w:jc w:val="both"/>
        <w:outlineLvl w:val="0"/>
        <w:rPr>
          <w:rFonts w:ascii="Times New Roman" w:hAnsi="Times New Roman" w:cs="Times New Roman"/>
          <w:b/>
          <w:sz w:val="28"/>
          <w:szCs w:val="28"/>
          <w:highlight w:val="yellow"/>
        </w:rPr>
      </w:pPr>
    </w:p>
    <w:p w:rsidR="00993CA8" w:rsidRPr="005B792E" w:rsidRDefault="005B792E" w:rsidP="005B792E">
      <w:pPr>
        <w:tabs>
          <w:tab w:val="left" w:pos="709"/>
        </w:tabs>
        <w:spacing w:after="0" w:line="240" w:lineRule="auto"/>
        <w:jc w:val="center"/>
        <w:rPr>
          <w:rFonts w:ascii="Times New Roman" w:eastAsia="Calibri" w:hAnsi="Times New Roman" w:cs="Times New Roman"/>
          <w:b/>
          <w:color w:val="000000"/>
          <w:sz w:val="28"/>
          <w:szCs w:val="28"/>
          <w:lang w:eastAsia="ru-RU"/>
        </w:rPr>
      </w:pPr>
      <w:r w:rsidRPr="005B792E">
        <w:rPr>
          <w:rFonts w:ascii="Times New Roman" w:eastAsia="Calibri" w:hAnsi="Times New Roman" w:cs="Times New Roman"/>
          <w:b/>
          <w:color w:val="000000"/>
          <w:sz w:val="28"/>
          <w:szCs w:val="28"/>
          <w:lang w:eastAsia="ru-RU"/>
        </w:rPr>
        <w:t>3.8.</w:t>
      </w:r>
      <w:r w:rsidR="00993CA8" w:rsidRPr="005B792E">
        <w:rPr>
          <w:rFonts w:ascii="Times New Roman" w:eastAsia="Calibri" w:hAnsi="Times New Roman" w:cs="Times New Roman"/>
          <w:b/>
          <w:color w:val="000000"/>
          <w:sz w:val="28"/>
          <w:szCs w:val="28"/>
          <w:lang w:eastAsia="ru-RU"/>
        </w:rPr>
        <w:t>Обеспечение жильем детей сирот, оставшихся без попечения родителей, а также детей, находящихся под опекой (попечительством) не имеющих закрепленного жилого помещения</w:t>
      </w:r>
    </w:p>
    <w:p w:rsidR="00993CA8" w:rsidRPr="005B792E" w:rsidRDefault="00993CA8" w:rsidP="00993CA8">
      <w:pPr>
        <w:tabs>
          <w:tab w:val="left" w:pos="709"/>
        </w:tabs>
        <w:spacing w:after="0" w:line="240" w:lineRule="auto"/>
        <w:jc w:val="both"/>
        <w:rPr>
          <w:rFonts w:ascii="Times New Roman" w:eastAsia="Calibri" w:hAnsi="Times New Roman" w:cs="Times New Roman"/>
          <w:b/>
          <w:color w:val="000000"/>
          <w:sz w:val="28"/>
          <w:szCs w:val="28"/>
          <w:lang w:eastAsia="ru-RU"/>
        </w:rPr>
      </w:pPr>
    </w:p>
    <w:p w:rsidR="00993CA8" w:rsidRPr="005B792E" w:rsidRDefault="00993CA8" w:rsidP="00993CA8">
      <w:pPr>
        <w:spacing w:after="0"/>
        <w:ind w:firstLine="708"/>
        <w:jc w:val="both"/>
        <w:rPr>
          <w:rFonts w:ascii="Times New Roman" w:eastAsia="Calibri" w:hAnsi="Times New Roman" w:cs="Times New Roman"/>
          <w:sz w:val="28"/>
          <w:szCs w:val="28"/>
        </w:rPr>
      </w:pPr>
      <w:r w:rsidRPr="005B792E">
        <w:rPr>
          <w:rFonts w:ascii="Times New Roman" w:eastAsia="Calibri" w:hAnsi="Times New Roman" w:cs="Times New Roman"/>
          <w:sz w:val="28"/>
          <w:szCs w:val="28"/>
        </w:rPr>
        <w:t>Для реализации в 2018 году мероприятий по приобретению жилых помещений для детей-сирот и детей, оставшихся без попечения родителей, лиц из их числа в рамках муниципальной программы «Дополнительные меры социальной поддержки отдельных категорий граждан города Нефтеюганска с 2016 по 2020 годы» выделены средства окружного бюджета в размере 36 754,6 тыс. рублей.</w:t>
      </w:r>
    </w:p>
    <w:p w:rsidR="00993CA8" w:rsidRPr="005B792E" w:rsidRDefault="00993CA8" w:rsidP="00993CA8">
      <w:pPr>
        <w:shd w:val="clear" w:color="auto" w:fill="FFFFFF"/>
        <w:spacing w:after="0"/>
        <w:ind w:firstLine="709"/>
        <w:jc w:val="both"/>
        <w:rPr>
          <w:rFonts w:ascii="Times New Roman" w:eastAsia="Calibri" w:hAnsi="Times New Roman" w:cs="Times New Roman"/>
          <w:sz w:val="28"/>
          <w:szCs w:val="28"/>
        </w:rPr>
      </w:pPr>
      <w:r w:rsidRPr="005B792E">
        <w:rPr>
          <w:rFonts w:ascii="Times New Roman" w:eastAsia="Calibri" w:hAnsi="Times New Roman" w:cs="Times New Roman"/>
          <w:sz w:val="28"/>
          <w:szCs w:val="28"/>
        </w:rPr>
        <w:t>Решением Думы города Нефтеюганска от 27.02.2013 года № 499-V, утверждена норма предоставления площади жилого помещения по договору социального найма в размере 26 квадратных метров общей площади жилого помещения на одиноко проживающего гражданина (однокомнатная либо двухкомнатная квартира).  С учетом утвержденной нормы и условий Закона ХМАО-Югры от 09.06.2009 г. № 86-ОЗ, департаментом запланировано приобретение жилых помещений площадью не менее 26 и не более 33 квадратных метров.</w:t>
      </w:r>
    </w:p>
    <w:p w:rsidR="00993CA8" w:rsidRPr="005B792E" w:rsidRDefault="00993CA8" w:rsidP="00993CA8">
      <w:pPr>
        <w:shd w:val="clear" w:color="auto" w:fill="FFFFFF"/>
        <w:spacing w:after="0"/>
        <w:ind w:firstLine="709"/>
        <w:jc w:val="both"/>
        <w:rPr>
          <w:rFonts w:ascii="Times New Roman" w:eastAsia="Calibri" w:hAnsi="Times New Roman" w:cs="Times New Roman"/>
          <w:sz w:val="28"/>
          <w:szCs w:val="28"/>
        </w:rPr>
      </w:pPr>
      <w:r w:rsidRPr="005B792E">
        <w:rPr>
          <w:rFonts w:ascii="Times New Roman" w:eastAsia="Calibri" w:hAnsi="Times New Roman" w:cs="Times New Roman"/>
          <w:sz w:val="28"/>
          <w:szCs w:val="28"/>
        </w:rPr>
        <w:t>При расчете начальной (максимальной) цены контракта департамент муниципального имущества руководствуется Приказом Региональной службы по тарифам ХМАО - Югры от 22.06.2017 N 75-нп «Об утверждении нормативов (показателей) средней рыночной стоимости 1 кв. метра общей площади жилого помещения по Ханты-Мансийскому автономному округу - Югре и муниципальным образованиям Ханты-Мансийского автономного округа - Югры на третий квартал 2017 года», согласно которому стоимость                    1 кв. метра общей площади жилого помещения в капитальном исполнении в г. Нефтеюганске составляет 53 037 рублей.</w:t>
      </w:r>
    </w:p>
    <w:p w:rsidR="00993CA8" w:rsidRPr="005B792E" w:rsidRDefault="00993CA8" w:rsidP="00993CA8">
      <w:pPr>
        <w:shd w:val="clear" w:color="auto" w:fill="FFFFFF"/>
        <w:spacing w:after="0"/>
        <w:ind w:firstLine="709"/>
        <w:jc w:val="both"/>
        <w:rPr>
          <w:rFonts w:ascii="Times New Roman" w:eastAsia="Calibri" w:hAnsi="Times New Roman" w:cs="Times New Roman"/>
          <w:sz w:val="28"/>
          <w:szCs w:val="28"/>
        </w:rPr>
      </w:pPr>
      <w:r w:rsidRPr="005B792E">
        <w:rPr>
          <w:rFonts w:ascii="Times New Roman" w:eastAsia="Calibri" w:hAnsi="Times New Roman" w:cs="Times New Roman"/>
          <w:sz w:val="28"/>
          <w:szCs w:val="28"/>
        </w:rPr>
        <w:t>Таким образом, начальная (максимальная) цена контракта на участие в долевом строительстве жилого помещения в многоквартирном доме (одной квартиры) и купли-продажи жилого помещения (одной квартиры) составила 1 750,2 тыс. рублей.</w:t>
      </w:r>
    </w:p>
    <w:p w:rsidR="00993CA8" w:rsidRPr="005B792E" w:rsidRDefault="00993CA8" w:rsidP="00993CA8">
      <w:pPr>
        <w:shd w:val="clear" w:color="auto" w:fill="FFFFFF"/>
        <w:spacing w:after="0"/>
        <w:ind w:firstLine="709"/>
        <w:jc w:val="both"/>
        <w:rPr>
          <w:rFonts w:ascii="Times New Roman" w:eastAsia="Calibri" w:hAnsi="Times New Roman" w:cs="Times New Roman"/>
          <w:sz w:val="28"/>
          <w:szCs w:val="28"/>
        </w:rPr>
      </w:pPr>
      <w:r w:rsidRPr="005B792E">
        <w:rPr>
          <w:rFonts w:ascii="Times New Roman" w:eastAsia="Calibri" w:hAnsi="Times New Roman" w:cs="Times New Roman"/>
          <w:sz w:val="28"/>
          <w:szCs w:val="28"/>
        </w:rPr>
        <w:t xml:space="preserve">Исходя из данной суммы и выделенных ассигнований в размере </w:t>
      </w:r>
      <w:r w:rsidRPr="005B792E">
        <w:rPr>
          <w:rFonts w:ascii="Times New Roman" w:eastAsia="Calibri" w:hAnsi="Times New Roman" w:cs="Times New Roman"/>
          <w:sz w:val="28"/>
          <w:szCs w:val="28"/>
        </w:rPr>
        <w:br/>
        <w:t>36 754,6 тыс. рублей, в план закупок и план-график закупок товаров, работ, услуг для обеспечения муниципальных нужд на 2018 год включены закупки на куплю-продажу/участие в долевом строительстве жилого помещения в многоквартирном доме - жилые помещения площадью 26-33 кв. метров в количестве 21 штук.</w:t>
      </w:r>
    </w:p>
    <w:p w:rsidR="00993CA8" w:rsidRPr="005B792E" w:rsidRDefault="00993CA8" w:rsidP="00993CA8">
      <w:pPr>
        <w:spacing w:after="0"/>
        <w:ind w:firstLine="720"/>
        <w:jc w:val="both"/>
        <w:rPr>
          <w:rFonts w:ascii="Times New Roman" w:eastAsia="Calibri" w:hAnsi="Times New Roman" w:cs="Times New Roman"/>
          <w:sz w:val="28"/>
          <w:szCs w:val="28"/>
        </w:rPr>
      </w:pPr>
      <w:r w:rsidRPr="005B792E">
        <w:rPr>
          <w:rFonts w:ascii="Times New Roman" w:eastAsia="Calibri" w:hAnsi="Times New Roman" w:cs="Times New Roman"/>
          <w:sz w:val="28"/>
          <w:szCs w:val="28"/>
        </w:rPr>
        <w:t xml:space="preserve">В целях реализации в 2018 году мероприятия по приобретению жилых помещений для детей-сирот и детей, оставшихся без попечения родителей, лиц из их числа в рамках муниципальной программы «Дополнительные меры социальной поддержки отдельных категорий граждан города Нефтеюганска с 2016 по 2020 годы» муниципальным образованием ежемесячно проводятся мероприятия по подготовке и направлению документации для размещения извещений о проведении электронных аукционов на право заключения муниципальных контрактов купли-продажи /долевого участия в строительстве жилых помещений. </w:t>
      </w:r>
    </w:p>
    <w:p w:rsidR="00993CA8" w:rsidRPr="005B792E" w:rsidRDefault="00993CA8" w:rsidP="00993CA8">
      <w:pPr>
        <w:spacing w:after="0"/>
        <w:ind w:firstLine="720"/>
        <w:jc w:val="both"/>
        <w:rPr>
          <w:rFonts w:ascii="Times New Roman" w:eastAsia="Calibri" w:hAnsi="Times New Roman" w:cs="Times New Roman"/>
          <w:sz w:val="28"/>
          <w:szCs w:val="28"/>
        </w:rPr>
      </w:pPr>
      <w:r w:rsidRPr="005B792E">
        <w:rPr>
          <w:rFonts w:ascii="Times New Roman" w:eastAsia="Calibri" w:hAnsi="Times New Roman" w:cs="Times New Roman"/>
          <w:sz w:val="28"/>
          <w:szCs w:val="28"/>
        </w:rPr>
        <w:t>Общее количество подготовленных и проведенных конкурентных процедур на реализацию мероприятия по приобретению жилых помещений для детей-сирот за 2018год составило – 219, а именно:</w:t>
      </w:r>
    </w:p>
    <w:p w:rsidR="00993CA8" w:rsidRPr="005B792E" w:rsidRDefault="00993CA8" w:rsidP="00993CA8">
      <w:pPr>
        <w:spacing w:after="0"/>
        <w:ind w:firstLine="720"/>
        <w:jc w:val="both"/>
        <w:rPr>
          <w:rFonts w:ascii="Times New Roman" w:eastAsia="Calibri" w:hAnsi="Times New Roman" w:cs="Times New Roman"/>
          <w:sz w:val="28"/>
          <w:szCs w:val="28"/>
        </w:rPr>
      </w:pPr>
      <w:r w:rsidRPr="005B792E">
        <w:rPr>
          <w:rFonts w:ascii="Times New Roman" w:eastAsia="Calibri" w:hAnsi="Times New Roman" w:cs="Times New Roman"/>
          <w:sz w:val="28"/>
          <w:szCs w:val="28"/>
        </w:rPr>
        <w:t xml:space="preserve">- пять раз (февраль, апрель, июнь, август, октябрь) были опубликованы аукционы на право заключения муниципальных контрактов участия в долевом строительстве жилых помещений для детей-сирот, включающих в себя формирование плана закупок, плана-графика и аукционных документаций. Число опубликованных аукционных процедур на право заключения муниципальных контрактов на участие в долевом строительстве – 110; </w:t>
      </w:r>
    </w:p>
    <w:p w:rsidR="00993CA8" w:rsidRPr="005B792E" w:rsidRDefault="00993CA8" w:rsidP="00993CA8">
      <w:pPr>
        <w:spacing w:after="0"/>
        <w:ind w:firstLine="720"/>
        <w:jc w:val="both"/>
        <w:rPr>
          <w:rFonts w:ascii="Times New Roman" w:eastAsia="Calibri" w:hAnsi="Times New Roman" w:cs="Times New Roman"/>
          <w:sz w:val="28"/>
          <w:szCs w:val="28"/>
        </w:rPr>
      </w:pPr>
      <w:r w:rsidRPr="005B792E">
        <w:rPr>
          <w:rFonts w:ascii="Times New Roman" w:eastAsia="Calibri" w:hAnsi="Times New Roman" w:cs="Times New Roman"/>
          <w:sz w:val="28"/>
          <w:szCs w:val="28"/>
        </w:rPr>
        <w:t xml:space="preserve">- пять раз (март, май, июль, сентябрь, ноябрь) были опубликованы аукционы на право заключения муниципальных контрактов купли-продажи жилых помещений для детей-сирот. Число опубликованных аукционных процедур на право заключения муниципальных контрактов купли-продажи жилых помещений -109. </w:t>
      </w:r>
    </w:p>
    <w:p w:rsidR="00993CA8" w:rsidRPr="005B792E" w:rsidRDefault="00993CA8" w:rsidP="00993CA8">
      <w:pPr>
        <w:spacing w:after="0"/>
        <w:ind w:firstLine="720"/>
        <w:jc w:val="both"/>
        <w:rPr>
          <w:rFonts w:ascii="Times New Roman" w:eastAsia="Calibri" w:hAnsi="Times New Roman" w:cs="Times New Roman"/>
          <w:sz w:val="28"/>
          <w:szCs w:val="28"/>
        </w:rPr>
      </w:pPr>
      <w:r w:rsidRPr="005B792E">
        <w:rPr>
          <w:rFonts w:ascii="Times New Roman" w:eastAsia="Calibri" w:hAnsi="Times New Roman" w:cs="Times New Roman"/>
          <w:sz w:val="28"/>
          <w:szCs w:val="28"/>
        </w:rPr>
        <w:t>Информация о проведении конкурентных процедур на право заключения муниципальных контрактов купли-продажи/участия в долевом строительстве жилых помещений размещается в СМИ, а именно: информационная афиша в эфире ТРК «Юганск», объявление в городской еженедельной газете «Здравствуйте, нефтеюганцы!».</w:t>
      </w:r>
    </w:p>
    <w:p w:rsidR="00993CA8" w:rsidRPr="005B792E" w:rsidRDefault="00993CA8" w:rsidP="00993CA8">
      <w:pPr>
        <w:spacing w:after="0"/>
        <w:ind w:firstLine="720"/>
        <w:jc w:val="both"/>
        <w:rPr>
          <w:rFonts w:ascii="Times New Roman" w:eastAsia="Calibri" w:hAnsi="Times New Roman" w:cs="Times New Roman"/>
          <w:sz w:val="28"/>
          <w:szCs w:val="28"/>
        </w:rPr>
      </w:pPr>
      <w:r w:rsidRPr="005B792E">
        <w:rPr>
          <w:rFonts w:ascii="Times New Roman" w:eastAsia="Calibri" w:hAnsi="Times New Roman" w:cs="Times New Roman"/>
          <w:sz w:val="28"/>
          <w:szCs w:val="28"/>
        </w:rPr>
        <w:t xml:space="preserve">Проводимые аукционы признаны несостоявшимися ввиду отсутствия заявок. </w:t>
      </w:r>
    </w:p>
    <w:p w:rsidR="00993CA8" w:rsidRPr="005B792E" w:rsidRDefault="00993CA8" w:rsidP="00993CA8">
      <w:pPr>
        <w:spacing w:after="0"/>
        <w:ind w:firstLine="720"/>
        <w:jc w:val="both"/>
        <w:rPr>
          <w:rFonts w:ascii="Times New Roman" w:eastAsia="Calibri" w:hAnsi="Times New Roman" w:cs="Times New Roman"/>
          <w:sz w:val="28"/>
          <w:szCs w:val="28"/>
        </w:rPr>
      </w:pPr>
      <w:r w:rsidRPr="005B792E">
        <w:rPr>
          <w:rFonts w:ascii="Times New Roman" w:eastAsia="Calibri" w:hAnsi="Times New Roman" w:cs="Times New Roman"/>
          <w:sz w:val="28"/>
          <w:szCs w:val="28"/>
        </w:rPr>
        <w:t>В результате проведенных электронных аукционов заключен 1 муниципальный контракт на приобретение 1 жилого помещения по муниципальным контрактам участия в долевом строительстве, площадью 34,49 кв. м., срок исполнения обязательств по муниципальному контракту не позднее 29.12.2018.</w:t>
      </w:r>
    </w:p>
    <w:p w:rsidR="00993CA8" w:rsidRPr="005B792E" w:rsidRDefault="00993CA8" w:rsidP="00993CA8">
      <w:pPr>
        <w:spacing w:after="0"/>
        <w:ind w:firstLine="720"/>
        <w:jc w:val="both"/>
        <w:rPr>
          <w:rFonts w:ascii="Times New Roman" w:eastAsia="Calibri" w:hAnsi="Times New Roman" w:cs="Times New Roman"/>
          <w:sz w:val="28"/>
          <w:szCs w:val="28"/>
        </w:rPr>
      </w:pPr>
      <w:r w:rsidRPr="005B792E">
        <w:rPr>
          <w:rFonts w:ascii="Times New Roman" w:eastAsia="Calibri" w:hAnsi="Times New Roman" w:cs="Times New Roman"/>
          <w:sz w:val="28"/>
          <w:szCs w:val="28"/>
        </w:rPr>
        <w:t>05.10.2018 года ( №01-01-11-3711 от 05.10.2018) в адрес Департамента социального развития Ханты-Мансийского округа-Югры было направлено ходатайство с просьбой рассмотреть возможность внесения изменения в методику (формулу) расчета субвенций, предоставляемых местным бюджетам из бюджета автономного округа, для осуществления органами местного самоуправления передаваемых отдельных государственных полномочий по предоставлению в соответствии с законодательством Российской Федерации детям-сиротам и детям, оставшимся без попечения родителей, лицам из числа детей-сирот и детей, оставшихся без попечения родителей, а также иным лицам жилых помещений специализированного жилищного фонда, а именно, предусмотреть приобретение (строительство) жилых помещений свыше нормы предоставления площади жилого помещения по договору социального найма на одиноко проживающего гражданина, установленной органами местного самоуправления для соответствующего муниципального образования, при условии, что стоимость такого жилого помещения не превысит стоимости 40 квадратных метров общей площади жилого помещения. Департаментом социального развития Ханты-Мансийского округа-Югры был дан отрицательный ответ, в связи с отсутствием оснований для внесения изменений в указанную методику.</w:t>
      </w:r>
    </w:p>
    <w:p w:rsidR="00993CA8" w:rsidRPr="005B792E" w:rsidRDefault="00993CA8" w:rsidP="00993CA8">
      <w:pPr>
        <w:spacing w:after="0"/>
        <w:ind w:firstLine="720"/>
        <w:jc w:val="both"/>
        <w:rPr>
          <w:rFonts w:ascii="Times New Roman" w:eastAsia="Calibri" w:hAnsi="Times New Roman" w:cs="Times New Roman"/>
          <w:sz w:val="28"/>
          <w:szCs w:val="28"/>
        </w:rPr>
      </w:pPr>
      <w:r w:rsidRPr="005B792E">
        <w:rPr>
          <w:rFonts w:ascii="Times New Roman" w:eastAsia="Calibri" w:hAnsi="Times New Roman" w:cs="Times New Roman"/>
          <w:sz w:val="28"/>
          <w:szCs w:val="28"/>
        </w:rPr>
        <w:t>Региональная служба по тарифам ХМАО – Югры направила в адрес муниципального образования ответ, содержащий информацию о том, что основания для изменения величины норматива отсутствуют.</w:t>
      </w:r>
    </w:p>
    <w:p w:rsidR="00993CA8" w:rsidRPr="005B792E" w:rsidRDefault="00993CA8" w:rsidP="00993CA8">
      <w:pPr>
        <w:spacing w:after="0"/>
        <w:ind w:firstLine="720"/>
        <w:jc w:val="both"/>
        <w:rPr>
          <w:rFonts w:ascii="Times New Roman" w:eastAsia="Calibri" w:hAnsi="Times New Roman" w:cs="Times New Roman"/>
          <w:sz w:val="28"/>
          <w:szCs w:val="28"/>
        </w:rPr>
      </w:pPr>
      <w:r w:rsidRPr="005B792E">
        <w:rPr>
          <w:rFonts w:ascii="Times New Roman" w:eastAsia="Calibri" w:hAnsi="Times New Roman" w:cs="Times New Roman"/>
          <w:sz w:val="28"/>
          <w:szCs w:val="28"/>
        </w:rPr>
        <w:t xml:space="preserve">Дополнительно сообщаем, что в Думу города Нефтеюганска было также направлено письмо с просьбой оказать содействие в решении проблемы, связанной с приобретением жилых помещений для вышеуказанной категории граждан и обратиться в Думу Ханты-Мансийского автономного округа - Югры с законодательной инициативой о внесении изменений в Закон ХМАО - Югры от 09.06.2009 № 86-оз. </w:t>
      </w:r>
    </w:p>
    <w:p w:rsidR="00993CA8" w:rsidRPr="0008462B" w:rsidRDefault="00993CA8" w:rsidP="00993CA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B792E">
        <w:rPr>
          <w:rFonts w:ascii="Times New Roman" w:eastAsia="Calibri" w:hAnsi="Times New Roman" w:cs="Times New Roman"/>
          <w:sz w:val="28"/>
          <w:szCs w:val="28"/>
        </w:rPr>
        <w:t>Рассмотрев направленное предложение, Думой города Нефтеюганска было принято решение от 31.10.2018 № 487-VI «Об обращении депутатов Думы города Нефтеюганска в Думу Ханты-Мансийского автономного округа - Югры».</w:t>
      </w:r>
      <w:r w:rsidRPr="0008462B">
        <w:rPr>
          <w:rFonts w:ascii="Times New Roman" w:eastAsia="Calibri" w:hAnsi="Times New Roman" w:cs="Times New Roman"/>
          <w:sz w:val="28"/>
          <w:szCs w:val="28"/>
        </w:rPr>
        <w:t xml:space="preserve"> </w:t>
      </w:r>
    </w:p>
    <w:p w:rsidR="00993CA8" w:rsidRDefault="00993CA8" w:rsidP="006E1176">
      <w:pPr>
        <w:shd w:val="clear" w:color="auto" w:fill="FFFFFF"/>
        <w:tabs>
          <w:tab w:val="left" w:pos="709"/>
        </w:tabs>
        <w:spacing w:after="0" w:line="240" w:lineRule="auto"/>
        <w:jc w:val="center"/>
        <w:outlineLvl w:val="0"/>
        <w:rPr>
          <w:rFonts w:ascii="Times New Roman" w:hAnsi="Times New Roman" w:cs="Times New Roman"/>
          <w:b/>
          <w:sz w:val="28"/>
          <w:szCs w:val="28"/>
          <w:highlight w:val="yellow"/>
        </w:rPr>
      </w:pPr>
    </w:p>
    <w:p w:rsidR="0027566D" w:rsidRPr="001361A7" w:rsidRDefault="00D37C75" w:rsidP="006E1176">
      <w:pPr>
        <w:shd w:val="clear" w:color="auto" w:fill="FFFFFF"/>
        <w:tabs>
          <w:tab w:val="left" w:pos="709"/>
        </w:tabs>
        <w:spacing w:after="0" w:line="240" w:lineRule="auto"/>
        <w:jc w:val="center"/>
        <w:outlineLvl w:val="0"/>
        <w:rPr>
          <w:rFonts w:ascii="Times New Roman" w:hAnsi="Times New Roman" w:cs="Times New Roman"/>
          <w:b/>
          <w:sz w:val="28"/>
          <w:szCs w:val="28"/>
        </w:rPr>
      </w:pPr>
      <w:r w:rsidRPr="001361A7">
        <w:rPr>
          <w:rFonts w:ascii="Times New Roman" w:hAnsi="Times New Roman" w:cs="Times New Roman"/>
          <w:b/>
          <w:sz w:val="28"/>
          <w:szCs w:val="28"/>
        </w:rPr>
        <w:t>4.Перспективы на предстоящий период</w:t>
      </w:r>
    </w:p>
    <w:p w:rsidR="00D37C75" w:rsidRDefault="00D37C75" w:rsidP="006E1176">
      <w:pPr>
        <w:shd w:val="clear" w:color="auto" w:fill="FFFFFF"/>
        <w:tabs>
          <w:tab w:val="left" w:pos="709"/>
        </w:tabs>
        <w:spacing w:after="0" w:line="240" w:lineRule="auto"/>
        <w:jc w:val="both"/>
        <w:outlineLvl w:val="0"/>
        <w:rPr>
          <w:rFonts w:ascii="Times New Roman" w:hAnsi="Times New Roman" w:cs="Times New Roman"/>
          <w:b/>
          <w:sz w:val="28"/>
          <w:szCs w:val="28"/>
        </w:rPr>
      </w:pPr>
    </w:p>
    <w:p w:rsidR="0027362B" w:rsidRPr="0027362B" w:rsidRDefault="0027362B" w:rsidP="0027362B">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27362B">
        <w:rPr>
          <w:rFonts w:ascii="Times New Roman" w:hAnsi="Times New Roman" w:cs="Times New Roman"/>
          <w:sz w:val="28"/>
          <w:szCs w:val="28"/>
        </w:rPr>
        <w:t>Стратегическая цель развития города – создание условий для повышения качества жизни населения города на основе развития экономики города, сочетающей модернизацию традиционных отраслей и появление новых лидеров инновационного экономического развития, развития человеческого потенциала, кооперационных и межмуниципальных связей.</w:t>
      </w:r>
    </w:p>
    <w:p w:rsidR="0027362B" w:rsidRPr="0027362B" w:rsidRDefault="0027362B" w:rsidP="0027362B">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27362B">
        <w:rPr>
          <w:rFonts w:ascii="Times New Roman" w:hAnsi="Times New Roman" w:cs="Times New Roman"/>
          <w:sz w:val="28"/>
          <w:szCs w:val="28"/>
        </w:rPr>
        <w:t xml:space="preserve">Исходя из векторов развития, закрепленных в Стратегии </w:t>
      </w:r>
      <w:r w:rsidR="00B72F35">
        <w:rPr>
          <w:rFonts w:ascii="Times New Roman" w:hAnsi="Times New Roman" w:cs="Times New Roman"/>
          <w:sz w:val="28"/>
          <w:szCs w:val="28"/>
        </w:rPr>
        <w:t>развития</w:t>
      </w:r>
      <w:r w:rsidRPr="0027362B">
        <w:rPr>
          <w:rFonts w:ascii="Times New Roman" w:hAnsi="Times New Roman" w:cs="Times New Roman"/>
          <w:sz w:val="28"/>
          <w:szCs w:val="28"/>
        </w:rPr>
        <w:t xml:space="preserve"> до 2030 года, определены следующие основные задачи социально-экономического развития города:</w:t>
      </w:r>
    </w:p>
    <w:p w:rsidR="0027362B" w:rsidRPr="0027362B" w:rsidRDefault="0027362B" w:rsidP="0027362B">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27362B">
        <w:rPr>
          <w:rFonts w:ascii="Times New Roman" w:hAnsi="Times New Roman" w:cs="Times New Roman"/>
          <w:sz w:val="28"/>
          <w:szCs w:val="28"/>
        </w:rPr>
        <w:t>1 - формирование «умной экономики».</w:t>
      </w:r>
    </w:p>
    <w:p w:rsidR="0027362B" w:rsidRPr="0027362B" w:rsidRDefault="0027362B" w:rsidP="0027362B">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27362B">
        <w:rPr>
          <w:rFonts w:ascii="Times New Roman" w:hAnsi="Times New Roman" w:cs="Times New Roman"/>
          <w:sz w:val="28"/>
          <w:szCs w:val="28"/>
        </w:rPr>
        <w:t xml:space="preserve">2 - создание условий для повышения конкурентоспособности человеческого капитала. </w:t>
      </w:r>
    </w:p>
    <w:p w:rsidR="0027362B" w:rsidRPr="0027362B" w:rsidRDefault="0027362B" w:rsidP="0027362B">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27362B">
        <w:rPr>
          <w:rFonts w:ascii="Times New Roman" w:hAnsi="Times New Roman" w:cs="Times New Roman"/>
          <w:sz w:val="28"/>
          <w:szCs w:val="28"/>
        </w:rPr>
        <w:t xml:space="preserve">3 - обеспечение условий формирования благоприятной окружающей среды. </w:t>
      </w:r>
    </w:p>
    <w:p w:rsidR="0027362B" w:rsidRDefault="0027362B" w:rsidP="0027362B">
      <w:pPr>
        <w:shd w:val="clear" w:color="auto" w:fill="FFFFFF"/>
        <w:tabs>
          <w:tab w:val="left" w:pos="709"/>
        </w:tabs>
        <w:spacing w:after="0" w:line="240" w:lineRule="auto"/>
        <w:ind w:firstLine="709"/>
        <w:jc w:val="both"/>
        <w:outlineLvl w:val="0"/>
        <w:rPr>
          <w:rFonts w:ascii="Times New Roman" w:hAnsi="Times New Roman" w:cs="Times New Roman"/>
          <w:sz w:val="28"/>
          <w:szCs w:val="28"/>
        </w:rPr>
      </w:pPr>
    </w:p>
    <w:p w:rsidR="0027362B" w:rsidRPr="0027362B" w:rsidRDefault="0027362B" w:rsidP="004A0551">
      <w:pPr>
        <w:shd w:val="clear" w:color="auto" w:fill="FFFFFF"/>
        <w:tabs>
          <w:tab w:val="left" w:pos="709"/>
        </w:tabs>
        <w:spacing w:after="0" w:line="240" w:lineRule="auto"/>
        <w:jc w:val="center"/>
        <w:outlineLvl w:val="0"/>
        <w:rPr>
          <w:rFonts w:ascii="Times New Roman" w:hAnsi="Times New Roman" w:cs="Times New Roman"/>
          <w:b/>
          <w:sz w:val="28"/>
          <w:szCs w:val="28"/>
        </w:rPr>
      </w:pPr>
      <w:r w:rsidRPr="0027362B">
        <w:rPr>
          <w:rFonts w:ascii="Times New Roman" w:hAnsi="Times New Roman" w:cs="Times New Roman"/>
          <w:b/>
          <w:sz w:val="28"/>
          <w:szCs w:val="28"/>
        </w:rPr>
        <w:t>4.1.Формирование «умной экономики»</w:t>
      </w:r>
    </w:p>
    <w:p w:rsidR="0027362B" w:rsidRDefault="0027362B" w:rsidP="0027362B">
      <w:pPr>
        <w:shd w:val="clear" w:color="auto" w:fill="FFFFFF"/>
        <w:tabs>
          <w:tab w:val="left" w:pos="709"/>
        </w:tabs>
        <w:spacing w:after="0" w:line="240" w:lineRule="auto"/>
        <w:ind w:firstLine="709"/>
        <w:jc w:val="both"/>
        <w:outlineLvl w:val="0"/>
        <w:rPr>
          <w:rFonts w:ascii="Times New Roman" w:hAnsi="Times New Roman" w:cs="Times New Roman"/>
          <w:sz w:val="28"/>
          <w:szCs w:val="28"/>
        </w:rPr>
      </w:pPr>
    </w:p>
    <w:p w:rsidR="0027362B" w:rsidRDefault="0027362B" w:rsidP="0027362B">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27362B">
        <w:rPr>
          <w:rFonts w:ascii="Times New Roman" w:hAnsi="Times New Roman" w:cs="Times New Roman"/>
          <w:sz w:val="28"/>
          <w:szCs w:val="28"/>
        </w:rPr>
        <w:t xml:space="preserve">Формирование «умной экономики» предполагает развитие новых технологий, повышающих эффективность в основных секторах экономики муниципального образования, а также постепенное увеличение новых видов производств. </w:t>
      </w:r>
    </w:p>
    <w:p w:rsidR="00B72F35" w:rsidRDefault="00B72F35" w:rsidP="0027362B">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B72F35">
        <w:rPr>
          <w:rFonts w:ascii="Times New Roman" w:hAnsi="Times New Roman" w:cs="Times New Roman"/>
          <w:sz w:val="28"/>
          <w:szCs w:val="28"/>
        </w:rPr>
        <w:t>Планируется уделять значительное внимание развитию</w:t>
      </w:r>
      <w:r>
        <w:rPr>
          <w:rFonts w:ascii="Times New Roman" w:hAnsi="Times New Roman" w:cs="Times New Roman"/>
          <w:sz w:val="28"/>
          <w:szCs w:val="28"/>
        </w:rPr>
        <w:t xml:space="preserve"> несырьевых видов деятельности, в том числе </w:t>
      </w:r>
      <w:r w:rsidRPr="005A172B">
        <w:rPr>
          <w:rFonts w:ascii="Times New Roman" w:hAnsi="Times New Roman" w:cs="Times New Roman"/>
          <w:sz w:val="28"/>
          <w:szCs w:val="28"/>
        </w:rPr>
        <w:t>агропромышленного комплекса, ориентированного на удовлетворение потребности населения в свежих, экологически чистых продуктах</w:t>
      </w:r>
      <w:r>
        <w:rPr>
          <w:rFonts w:ascii="Times New Roman" w:hAnsi="Times New Roman" w:cs="Times New Roman"/>
          <w:sz w:val="28"/>
          <w:szCs w:val="28"/>
        </w:rPr>
        <w:t xml:space="preserve">. </w:t>
      </w:r>
    </w:p>
    <w:p w:rsidR="00B72F35" w:rsidRDefault="00B72F35" w:rsidP="0027362B">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B72F35">
        <w:rPr>
          <w:rFonts w:ascii="Times New Roman" w:hAnsi="Times New Roman" w:cs="Times New Roman"/>
          <w:sz w:val="28"/>
          <w:szCs w:val="28"/>
        </w:rPr>
        <w:t xml:space="preserve">Наличие довольно развитой транспортной, социальной инфраструктуры позволит развивать еще одно направление – внутренний туризм. Развитие «туризма выходного дня», </w:t>
      </w:r>
      <w:r>
        <w:rPr>
          <w:rFonts w:ascii="Times New Roman" w:hAnsi="Times New Roman" w:cs="Times New Roman"/>
          <w:sz w:val="28"/>
          <w:szCs w:val="28"/>
        </w:rPr>
        <w:t>даст возможность</w:t>
      </w:r>
      <w:r w:rsidRPr="00B72F35">
        <w:rPr>
          <w:rFonts w:ascii="Times New Roman" w:hAnsi="Times New Roman" w:cs="Times New Roman"/>
          <w:sz w:val="28"/>
          <w:szCs w:val="28"/>
        </w:rPr>
        <w:t xml:space="preserve"> жителям </w:t>
      </w:r>
      <w:r>
        <w:rPr>
          <w:rFonts w:ascii="Times New Roman" w:hAnsi="Times New Roman" w:cs="Times New Roman"/>
          <w:sz w:val="28"/>
          <w:szCs w:val="28"/>
        </w:rPr>
        <w:t>города</w:t>
      </w:r>
      <w:r w:rsidRPr="00B72F35">
        <w:rPr>
          <w:rFonts w:ascii="Times New Roman" w:hAnsi="Times New Roman" w:cs="Times New Roman"/>
          <w:sz w:val="28"/>
          <w:szCs w:val="28"/>
        </w:rPr>
        <w:t>, а также близлежащих территорий интересно и с пользой провести свободное время, а проведение различных событийных культурно-массовых мероприятий сможет привлечь туристов из других регионов.</w:t>
      </w:r>
    </w:p>
    <w:p w:rsidR="001D11D1" w:rsidRDefault="001D11D1" w:rsidP="001D11D1">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В части с</w:t>
      </w:r>
      <w:r w:rsidRPr="001D11D1">
        <w:rPr>
          <w:rFonts w:ascii="Times New Roman" w:hAnsi="Times New Roman" w:cs="Times New Roman"/>
          <w:sz w:val="28"/>
          <w:szCs w:val="28"/>
        </w:rPr>
        <w:t>нижени</w:t>
      </w:r>
      <w:r>
        <w:rPr>
          <w:rFonts w:ascii="Times New Roman" w:hAnsi="Times New Roman" w:cs="Times New Roman"/>
          <w:sz w:val="28"/>
          <w:szCs w:val="28"/>
        </w:rPr>
        <w:t>я</w:t>
      </w:r>
      <w:r w:rsidRPr="001D11D1">
        <w:rPr>
          <w:rFonts w:ascii="Times New Roman" w:hAnsi="Times New Roman" w:cs="Times New Roman"/>
          <w:sz w:val="28"/>
          <w:szCs w:val="28"/>
        </w:rPr>
        <w:t xml:space="preserve"> инфраструктурных ограничений роста</w:t>
      </w:r>
      <w:r>
        <w:rPr>
          <w:rFonts w:ascii="Times New Roman" w:hAnsi="Times New Roman" w:cs="Times New Roman"/>
          <w:sz w:val="28"/>
          <w:szCs w:val="28"/>
        </w:rPr>
        <w:t xml:space="preserve">: </w:t>
      </w:r>
    </w:p>
    <w:p w:rsidR="001D11D1" w:rsidRPr="001D11D1" w:rsidRDefault="001D11D1" w:rsidP="001D11D1">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1D11D1">
        <w:rPr>
          <w:rFonts w:ascii="Times New Roman" w:hAnsi="Times New Roman" w:cs="Times New Roman"/>
          <w:sz w:val="28"/>
          <w:szCs w:val="28"/>
        </w:rPr>
        <w:t>1)</w:t>
      </w:r>
      <w:r w:rsidRPr="001D11D1">
        <w:rPr>
          <w:rFonts w:ascii="Times New Roman" w:hAnsi="Times New Roman" w:cs="Times New Roman"/>
          <w:sz w:val="28"/>
          <w:szCs w:val="28"/>
        </w:rPr>
        <w:tab/>
        <w:t>комплексное развитие транспортной инфраструктуры</w:t>
      </w:r>
      <w:r>
        <w:rPr>
          <w:rFonts w:ascii="Times New Roman" w:hAnsi="Times New Roman" w:cs="Times New Roman"/>
          <w:sz w:val="28"/>
          <w:szCs w:val="28"/>
        </w:rPr>
        <w:t xml:space="preserve"> - </w:t>
      </w:r>
      <w:r w:rsidRPr="001D11D1">
        <w:rPr>
          <w:rFonts w:ascii="Times New Roman" w:hAnsi="Times New Roman" w:cs="Times New Roman"/>
          <w:sz w:val="28"/>
          <w:szCs w:val="28"/>
        </w:rPr>
        <w:t>планируется дальнейшая реализация мероприятий, направленных на развитие транспортной инфраструктуры территории;</w:t>
      </w:r>
    </w:p>
    <w:p w:rsidR="001D11D1" w:rsidRPr="001D11D1" w:rsidRDefault="001D11D1" w:rsidP="001D11D1">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1D11D1">
        <w:rPr>
          <w:rFonts w:ascii="Times New Roman" w:hAnsi="Times New Roman" w:cs="Times New Roman"/>
          <w:sz w:val="28"/>
          <w:szCs w:val="28"/>
        </w:rPr>
        <w:t>2)</w:t>
      </w:r>
      <w:r w:rsidRPr="001D11D1">
        <w:rPr>
          <w:rFonts w:ascii="Times New Roman" w:hAnsi="Times New Roman" w:cs="Times New Roman"/>
          <w:sz w:val="28"/>
          <w:szCs w:val="28"/>
        </w:rPr>
        <w:tab/>
        <w:t>содействие развитию информационно-коммуникационного сектора для повышения качества жизни населения на основе использования информационных и телекоммуникационных технологий;</w:t>
      </w:r>
    </w:p>
    <w:p w:rsidR="001D11D1" w:rsidRPr="001D11D1" w:rsidRDefault="001D11D1" w:rsidP="001D11D1">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1D11D1">
        <w:rPr>
          <w:rFonts w:ascii="Times New Roman" w:hAnsi="Times New Roman" w:cs="Times New Roman"/>
          <w:sz w:val="28"/>
          <w:szCs w:val="28"/>
        </w:rPr>
        <w:t>3)</w:t>
      </w:r>
      <w:r w:rsidRPr="001D11D1">
        <w:rPr>
          <w:rFonts w:ascii="Times New Roman" w:hAnsi="Times New Roman" w:cs="Times New Roman"/>
          <w:sz w:val="28"/>
          <w:szCs w:val="28"/>
        </w:rPr>
        <w:tab/>
        <w:t>развитие инфраструктуры «электронного» правительства, позволяющей повысить эффективность взаимодействия граждан и организаций с о</w:t>
      </w:r>
      <w:r>
        <w:rPr>
          <w:rFonts w:ascii="Times New Roman" w:hAnsi="Times New Roman" w:cs="Times New Roman"/>
          <w:sz w:val="28"/>
          <w:szCs w:val="28"/>
        </w:rPr>
        <w:t>рганами местного самоуправления</w:t>
      </w:r>
      <w:r w:rsidRPr="001D11D1">
        <w:rPr>
          <w:rFonts w:ascii="Times New Roman" w:hAnsi="Times New Roman" w:cs="Times New Roman"/>
          <w:sz w:val="28"/>
          <w:szCs w:val="28"/>
        </w:rPr>
        <w:t>;</w:t>
      </w:r>
    </w:p>
    <w:p w:rsidR="00B72F35" w:rsidRDefault="001D11D1" w:rsidP="001D11D1">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1D11D1">
        <w:rPr>
          <w:rFonts w:ascii="Times New Roman" w:hAnsi="Times New Roman" w:cs="Times New Roman"/>
          <w:sz w:val="28"/>
          <w:szCs w:val="28"/>
        </w:rPr>
        <w:t>4)</w:t>
      </w:r>
      <w:r w:rsidRPr="001D11D1">
        <w:rPr>
          <w:rFonts w:ascii="Times New Roman" w:hAnsi="Times New Roman" w:cs="Times New Roman"/>
          <w:sz w:val="28"/>
          <w:szCs w:val="28"/>
        </w:rPr>
        <w:tab/>
        <w:t>обеспечение потребностей населения в доступном и комфортном жилье, жилищно-коммунальных услугах, комфортной и благоустроенной бытовой среде, и бытовых услугах.</w:t>
      </w:r>
    </w:p>
    <w:p w:rsidR="00352AA3" w:rsidRDefault="00352AA3" w:rsidP="00352AA3">
      <w:pPr>
        <w:shd w:val="clear" w:color="auto" w:fill="FFFFFF"/>
        <w:tabs>
          <w:tab w:val="left" w:pos="709"/>
        </w:tabs>
        <w:spacing w:after="0" w:line="240" w:lineRule="auto"/>
        <w:ind w:firstLine="709"/>
        <w:jc w:val="both"/>
        <w:outlineLvl w:val="0"/>
        <w:rPr>
          <w:rFonts w:ascii="Times New Roman" w:hAnsi="Times New Roman" w:cs="Times New Roman"/>
          <w:sz w:val="28"/>
          <w:szCs w:val="28"/>
        </w:rPr>
      </w:pPr>
    </w:p>
    <w:p w:rsidR="00352AA3" w:rsidRPr="00352AA3" w:rsidRDefault="00352AA3" w:rsidP="00352AA3">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352AA3">
        <w:rPr>
          <w:rFonts w:ascii="Times New Roman" w:hAnsi="Times New Roman" w:cs="Times New Roman"/>
          <w:sz w:val="28"/>
          <w:szCs w:val="28"/>
        </w:rPr>
        <w:t xml:space="preserve">Повышение инвестиционной привлекательности территории является одним из важнейших стратегических приоритетов экономического развития города Нефтеюганска. Главной задачей инвестиционной политики является формирование благоприятной среды, способствующей привлечению инвестиционных ресурсов и повышению эффективности их использования в социально - экономическом развитии образования. </w:t>
      </w:r>
    </w:p>
    <w:p w:rsidR="00352AA3" w:rsidRPr="00352AA3" w:rsidRDefault="00352AA3" w:rsidP="00352AA3">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352AA3">
        <w:rPr>
          <w:rFonts w:ascii="Times New Roman" w:hAnsi="Times New Roman" w:cs="Times New Roman"/>
          <w:sz w:val="28"/>
          <w:szCs w:val="28"/>
        </w:rPr>
        <w:t>Привлечение частных инвестиций в город позволяет решить сразу несколько комплексных задач: функциональное развитие территории, новые рабочие места, увеличение налоговых поступлений в городскую казну и, как следствие, улучшение показателей качества жизни нефтеюганцев.</w:t>
      </w:r>
    </w:p>
    <w:p w:rsidR="00352AA3" w:rsidRPr="00352AA3" w:rsidRDefault="00352AA3" w:rsidP="00352AA3">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352AA3">
        <w:rPr>
          <w:rFonts w:ascii="Times New Roman" w:hAnsi="Times New Roman" w:cs="Times New Roman"/>
          <w:sz w:val="28"/>
          <w:szCs w:val="28"/>
        </w:rPr>
        <w:t>На территории муниципального образования за счет внебюджетных источников финансирования реализуются следующие инвестиционные проекты:</w:t>
      </w:r>
    </w:p>
    <w:p w:rsidR="00352AA3" w:rsidRPr="00352AA3" w:rsidRDefault="00352AA3" w:rsidP="00352AA3">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352AA3">
        <w:rPr>
          <w:rFonts w:ascii="Times New Roman" w:hAnsi="Times New Roman" w:cs="Times New Roman"/>
          <w:sz w:val="28"/>
          <w:szCs w:val="28"/>
        </w:rPr>
        <w:t xml:space="preserve">1.Склад продовольственных и непродовольственных товаров торговой сети «Монетка». </w:t>
      </w:r>
    </w:p>
    <w:p w:rsidR="00352AA3" w:rsidRPr="00352AA3" w:rsidRDefault="00352AA3" w:rsidP="00F51FB2">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352AA3">
        <w:rPr>
          <w:rFonts w:ascii="Times New Roman" w:hAnsi="Times New Roman" w:cs="Times New Roman"/>
          <w:sz w:val="28"/>
          <w:szCs w:val="28"/>
        </w:rPr>
        <w:t>- Цель проекта – оптимизация товарных потоков, доставки грузов до</w:t>
      </w:r>
      <w:r w:rsidR="00F51FB2">
        <w:rPr>
          <w:rFonts w:ascii="Times New Roman" w:hAnsi="Times New Roman" w:cs="Times New Roman"/>
          <w:sz w:val="28"/>
          <w:szCs w:val="28"/>
        </w:rPr>
        <w:t xml:space="preserve"> </w:t>
      </w:r>
      <w:r w:rsidRPr="00352AA3">
        <w:rPr>
          <w:rFonts w:ascii="Times New Roman" w:hAnsi="Times New Roman" w:cs="Times New Roman"/>
          <w:sz w:val="28"/>
          <w:szCs w:val="28"/>
        </w:rPr>
        <w:t xml:space="preserve">потребителей в кратчайшие сроки с наименьшими финансовыми затратами; </w:t>
      </w:r>
    </w:p>
    <w:p w:rsidR="00352AA3" w:rsidRPr="00352AA3" w:rsidRDefault="00352AA3" w:rsidP="00352AA3">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352AA3">
        <w:rPr>
          <w:rFonts w:ascii="Times New Roman" w:hAnsi="Times New Roman" w:cs="Times New Roman"/>
          <w:sz w:val="28"/>
          <w:szCs w:val="28"/>
        </w:rPr>
        <w:t xml:space="preserve"> - планируемый срок ввода объекта 31 декабрь 2019 года;</w:t>
      </w:r>
    </w:p>
    <w:p w:rsidR="00352AA3" w:rsidRPr="00352AA3" w:rsidRDefault="00352AA3" w:rsidP="00352AA3">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352AA3">
        <w:rPr>
          <w:rFonts w:ascii="Times New Roman" w:hAnsi="Times New Roman" w:cs="Times New Roman"/>
          <w:sz w:val="28"/>
          <w:szCs w:val="28"/>
        </w:rPr>
        <w:t>- количество создаваемый рабочих мест 655;</w:t>
      </w:r>
    </w:p>
    <w:p w:rsidR="00352AA3" w:rsidRPr="00352AA3" w:rsidRDefault="00352AA3" w:rsidP="00352AA3">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352AA3">
        <w:rPr>
          <w:rFonts w:ascii="Times New Roman" w:hAnsi="Times New Roman" w:cs="Times New Roman"/>
          <w:sz w:val="28"/>
          <w:szCs w:val="28"/>
        </w:rPr>
        <w:t>- площадь земельного участка 7,6 га;</w:t>
      </w:r>
    </w:p>
    <w:p w:rsidR="00352AA3" w:rsidRPr="00352AA3" w:rsidRDefault="00352AA3" w:rsidP="00352AA3">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352AA3">
        <w:rPr>
          <w:rFonts w:ascii="Times New Roman" w:hAnsi="Times New Roman" w:cs="Times New Roman"/>
          <w:sz w:val="28"/>
          <w:szCs w:val="28"/>
        </w:rPr>
        <w:t>- объем планируемых инвестиций 1 500 млн. руб.;</w:t>
      </w:r>
    </w:p>
    <w:p w:rsidR="00352AA3" w:rsidRPr="00352AA3" w:rsidRDefault="00352AA3" w:rsidP="00352AA3">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352AA3">
        <w:rPr>
          <w:rFonts w:ascii="Times New Roman" w:hAnsi="Times New Roman" w:cs="Times New Roman"/>
          <w:sz w:val="28"/>
          <w:szCs w:val="28"/>
        </w:rPr>
        <w:t>2.Строительство ТРЦ с супермаркетом и кинотеатром общей площадью 23 000м2, торговой площадью 15000м2.</w:t>
      </w:r>
    </w:p>
    <w:p w:rsidR="00352AA3" w:rsidRPr="00352AA3" w:rsidRDefault="00352AA3" w:rsidP="00352AA3">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352AA3">
        <w:rPr>
          <w:rFonts w:ascii="Times New Roman" w:hAnsi="Times New Roman" w:cs="Times New Roman"/>
          <w:sz w:val="28"/>
          <w:szCs w:val="28"/>
        </w:rPr>
        <w:t>- Цель проекта – развитие современных форматов торговли и сферы развлечения, реализация потребностей жителей города в товарах и услугах высокого качества;</w:t>
      </w:r>
    </w:p>
    <w:p w:rsidR="00352AA3" w:rsidRPr="00352AA3" w:rsidRDefault="00352AA3" w:rsidP="00352AA3">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352AA3">
        <w:rPr>
          <w:rFonts w:ascii="Times New Roman" w:hAnsi="Times New Roman" w:cs="Times New Roman"/>
          <w:sz w:val="28"/>
          <w:szCs w:val="28"/>
        </w:rPr>
        <w:t>- планируемый срок ввода объекта 7 апреля 2019 года;</w:t>
      </w:r>
    </w:p>
    <w:p w:rsidR="00352AA3" w:rsidRPr="00352AA3" w:rsidRDefault="00352AA3" w:rsidP="00352AA3">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352AA3">
        <w:rPr>
          <w:rFonts w:ascii="Times New Roman" w:hAnsi="Times New Roman" w:cs="Times New Roman"/>
          <w:sz w:val="28"/>
          <w:szCs w:val="28"/>
        </w:rPr>
        <w:t>- количество создаваемый рабочих мест 530;</w:t>
      </w:r>
    </w:p>
    <w:p w:rsidR="00352AA3" w:rsidRPr="00352AA3" w:rsidRDefault="00352AA3" w:rsidP="00352AA3">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352AA3">
        <w:rPr>
          <w:rFonts w:ascii="Times New Roman" w:hAnsi="Times New Roman" w:cs="Times New Roman"/>
          <w:sz w:val="28"/>
          <w:szCs w:val="28"/>
        </w:rPr>
        <w:t>- площадь земельного участка 10,3 га;</w:t>
      </w:r>
    </w:p>
    <w:p w:rsidR="00352AA3" w:rsidRPr="00352AA3" w:rsidRDefault="00352AA3" w:rsidP="00352AA3">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352AA3">
        <w:rPr>
          <w:rFonts w:ascii="Times New Roman" w:hAnsi="Times New Roman" w:cs="Times New Roman"/>
          <w:sz w:val="28"/>
          <w:szCs w:val="28"/>
        </w:rPr>
        <w:t>- объем планируемых инвестиций 2 000 млн. руб.;</w:t>
      </w:r>
    </w:p>
    <w:p w:rsidR="00352AA3" w:rsidRPr="00352AA3" w:rsidRDefault="00352AA3" w:rsidP="00352AA3">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352AA3">
        <w:rPr>
          <w:rFonts w:ascii="Times New Roman" w:hAnsi="Times New Roman" w:cs="Times New Roman"/>
          <w:sz w:val="28"/>
          <w:szCs w:val="28"/>
        </w:rPr>
        <w:t>3.Цех по сборке металлоконструкций со встроенными административными помещениями.</w:t>
      </w:r>
    </w:p>
    <w:p w:rsidR="00352AA3" w:rsidRPr="00352AA3" w:rsidRDefault="00352AA3" w:rsidP="00352AA3">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352AA3">
        <w:rPr>
          <w:rFonts w:ascii="Times New Roman" w:hAnsi="Times New Roman" w:cs="Times New Roman"/>
          <w:sz w:val="28"/>
          <w:szCs w:val="28"/>
        </w:rPr>
        <w:t>- Планируемый срок ввода объекта 22 августа 2020 года;</w:t>
      </w:r>
    </w:p>
    <w:p w:rsidR="00352AA3" w:rsidRPr="00352AA3" w:rsidRDefault="00352AA3" w:rsidP="00352AA3">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352AA3">
        <w:rPr>
          <w:rFonts w:ascii="Times New Roman" w:hAnsi="Times New Roman" w:cs="Times New Roman"/>
          <w:sz w:val="28"/>
          <w:szCs w:val="28"/>
        </w:rPr>
        <w:t>- количество создаваемый рабочих мест 250;</w:t>
      </w:r>
    </w:p>
    <w:p w:rsidR="00352AA3" w:rsidRPr="00352AA3" w:rsidRDefault="00352AA3" w:rsidP="00352AA3">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352AA3">
        <w:rPr>
          <w:rFonts w:ascii="Times New Roman" w:hAnsi="Times New Roman" w:cs="Times New Roman"/>
          <w:sz w:val="28"/>
          <w:szCs w:val="28"/>
        </w:rPr>
        <w:t>- площадь земельного участка 2,0 га;</w:t>
      </w:r>
    </w:p>
    <w:p w:rsidR="00352AA3" w:rsidRPr="00352AA3" w:rsidRDefault="00352AA3" w:rsidP="00352AA3">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352AA3">
        <w:rPr>
          <w:rFonts w:ascii="Times New Roman" w:hAnsi="Times New Roman" w:cs="Times New Roman"/>
          <w:sz w:val="28"/>
          <w:szCs w:val="28"/>
        </w:rPr>
        <w:t xml:space="preserve">- объем планируемых инвестиций 120 млн. руб.; </w:t>
      </w:r>
    </w:p>
    <w:p w:rsidR="00352AA3" w:rsidRPr="00352AA3" w:rsidRDefault="00352AA3" w:rsidP="00352AA3">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352AA3">
        <w:rPr>
          <w:rFonts w:ascii="Times New Roman" w:hAnsi="Times New Roman" w:cs="Times New Roman"/>
          <w:sz w:val="28"/>
          <w:szCs w:val="28"/>
        </w:rPr>
        <w:t>4.Организация строительства и запуск домостроительного комбината в городе Нефтеюганск мощностью 70 000 кв.м.в год.</w:t>
      </w:r>
    </w:p>
    <w:p w:rsidR="00352AA3" w:rsidRPr="00352AA3" w:rsidRDefault="00352AA3" w:rsidP="00352AA3">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352AA3">
        <w:rPr>
          <w:rFonts w:ascii="Times New Roman" w:hAnsi="Times New Roman" w:cs="Times New Roman"/>
          <w:sz w:val="28"/>
          <w:szCs w:val="28"/>
        </w:rPr>
        <w:t>- Планируемый срок ввода объекта 30 апреля 2019 года;</w:t>
      </w:r>
    </w:p>
    <w:p w:rsidR="00352AA3" w:rsidRPr="00352AA3" w:rsidRDefault="00352AA3" w:rsidP="00352AA3">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352AA3">
        <w:rPr>
          <w:rFonts w:ascii="Times New Roman" w:hAnsi="Times New Roman" w:cs="Times New Roman"/>
          <w:sz w:val="28"/>
          <w:szCs w:val="28"/>
        </w:rPr>
        <w:t>- количество создаваемый рабочих мест 284;</w:t>
      </w:r>
    </w:p>
    <w:p w:rsidR="00352AA3" w:rsidRPr="00352AA3" w:rsidRDefault="00352AA3" w:rsidP="00352AA3">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352AA3">
        <w:rPr>
          <w:rFonts w:ascii="Times New Roman" w:hAnsi="Times New Roman" w:cs="Times New Roman"/>
          <w:sz w:val="28"/>
          <w:szCs w:val="28"/>
        </w:rPr>
        <w:t>- площадь земельного участка 9,2 га;</w:t>
      </w:r>
    </w:p>
    <w:p w:rsidR="00352AA3" w:rsidRPr="00352AA3" w:rsidRDefault="00352AA3" w:rsidP="00352AA3">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352AA3">
        <w:rPr>
          <w:rFonts w:ascii="Times New Roman" w:hAnsi="Times New Roman" w:cs="Times New Roman"/>
          <w:sz w:val="28"/>
          <w:szCs w:val="28"/>
        </w:rPr>
        <w:t xml:space="preserve">- объем планируемых инвестиций 1 800 млн. руб; </w:t>
      </w:r>
    </w:p>
    <w:p w:rsidR="00352AA3" w:rsidRPr="00352AA3" w:rsidRDefault="00352AA3" w:rsidP="00352AA3">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352AA3">
        <w:rPr>
          <w:rFonts w:ascii="Times New Roman" w:hAnsi="Times New Roman" w:cs="Times New Roman"/>
          <w:sz w:val="28"/>
          <w:szCs w:val="28"/>
        </w:rPr>
        <w:t>5. «Детский сад Умничка»</w:t>
      </w:r>
    </w:p>
    <w:p w:rsidR="00352AA3" w:rsidRPr="00352AA3" w:rsidRDefault="00352AA3" w:rsidP="00352AA3">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352AA3">
        <w:rPr>
          <w:rFonts w:ascii="Times New Roman" w:hAnsi="Times New Roman" w:cs="Times New Roman"/>
          <w:sz w:val="28"/>
          <w:szCs w:val="28"/>
        </w:rPr>
        <w:t>Цель проекта – доступное высококвалифицированное образование для каждого ребенка в возрасте от 1 до 7 лет, вне зависимости от социального и финансового статуса, повышение вариативности для родителей в выборе дошкольного учреждения на территории Нефтеюганска;</w:t>
      </w:r>
    </w:p>
    <w:p w:rsidR="00352AA3" w:rsidRPr="00352AA3" w:rsidRDefault="00352AA3" w:rsidP="00352AA3">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352AA3">
        <w:rPr>
          <w:rFonts w:ascii="Times New Roman" w:hAnsi="Times New Roman" w:cs="Times New Roman"/>
          <w:sz w:val="28"/>
          <w:szCs w:val="28"/>
        </w:rPr>
        <w:t>- количество создаваемый рабочих мест 95;</w:t>
      </w:r>
    </w:p>
    <w:p w:rsidR="00352AA3" w:rsidRPr="00352AA3" w:rsidRDefault="00352AA3" w:rsidP="00352AA3">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352AA3">
        <w:rPr>
          <w:rFonts w:ascii="Times New Roman" w:hAnsi="Times New Roman" w:cs="Times New Roman"/>
          <w:sz w:val="28"/>
          <w:szCs w:val="28"/>
        </w:rPr>
        <w:t xml:space="preserve">- объем планируемых инвестиций 286 млн. руб. </w:t>
      </w:r>
    </w:p>
    <w:p w:rsidR="00352AA3" w:rsidRPr="00352AA3" w:rsidRDefault="00352AA3" w:rsidP="00352AA3">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352AA3">
        <w:rPr>
          <w:rFonts w:ascii="Times New Roman" w:hAnsi="Times New Roman" w:cs="Times New Roman"/>
          <w:sz w:val="28"/>
          <w:szCs w:val="28"/>
        </w:rPr>
        <w:t>В августе 2018 года потенциальному инвестору проекта по строительству объекта «Строительство автомобильной дороги в г.Нефтеюганске (ул. Объездная) – выход к трассе Р-404 «Тюмень-Тобольск-Ханты-Мансийск» ООО Строительная Компания «ЮВиС» была разъяснена необходимость составления бизнес-плана на инвестиционный проект, а также разъяснен порядок заключения соглашения с администрацией города Нефтеюганска по сопровождению инвестиционного проекта, в том числе по средствам «одного окна» на официальном сайте администрации города Нефтеюганска в разделе «Инвестиционная политика».</w:t>
      </w:r>
    </w:p>
    <w:p w:rsidR="00352AA3" w:rsidRPr="00352AA3" w:rsidRDefault="00352AA3" w:rsidP="00352AA3">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352AA3">
        <w:rPr>
          <w:rFonts w:ascii="Times New Roman" w:hAnsi="Times New Roman" w:cs="Times New Roman"/>
          <w:sz w:val="28"/>
          <w:szCs w:val="28"/>
        </w:rPr>
        <w:t xml:space="preserve">Одно из направлений сотрудничества с ПАО Банк «ФК Открытие» и ПАО «Запсибкомбанк» - совместное финансирование значимых для экономики региона инвестиционных проектов. </w:t>
      </w:r>
    </w:p>
    <w:p w:rsidR="00352AA3" w:rsidRDefault="00352AA3" w:rsidP="00352AA3">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352AA3">
        <w:rPr>
          <w:rFonts w:ascii="Times New Roman" w:hAnsi="Times New Roman" w:cs="Times New Roman"/>
          <w:sz w:val="28"/>
          <w:szCs w:val="28"/>
        </w:rPr>
        <w:tab/>
        <w:t>Важным вопросом, возникающим при освоении территорий, является необходимость обеспечения земельных участков инженерной, коммунальной, транспортной и социальной инфраструктурой. Инфраструктурное обеспечение является одним из компонентов системы жизнеобеспечения населения, и муниципалитет должен планировать необходимый объём и ресурсы инфраструктурной обеспеченности.</w:t>
      </w:r>
    </w:p>
    <w:p w:rsidR="00352AA3" w:rsidRPr="0027362B" w:rsidRDefault="00352AA3" w:rsidP="001D11D1">
      <w:pPr>
        <w:shd w:val="clear" w:color="auto" w:fill="FFFFFF"/>
        <w:tabs>
          <w:tab w:val="left" w:pos="709"/>
        </w:tabs>
        <w:spacing w:after="0" w:line="240" w:lineRule="auto"/>
        <w:ind w:firstLine="709"/>
        <w:jc w:val="both"/>
        <w:outlineLvl w:val="0"/>
        <w:rPr>
          <w:rFonts w:ascii="Times New Roman" w:hAnsi="Times New Roman" w:cs="Times New Roman"/>
          <w:sz w:val="28"/>
          <w:szCs w:val="28"/>
        </w:rPr>
      </w:pPr>
    </w:p>
    <w:p w:rsidR="0027362B" w:rsidRPr="0027362B" w:rsidRDefault="0027362B" w:rsidP="004A0551">
      <w:pPr>
        <w:shd w:val="clear" w:color="auto" w:fill="FFFFFF"/>
        <w:tabs>
          <w:tab w:val="left" w:pos="709"/>
        </w:tabs>
        <w:spacing w:after="0" w:line="240" w:lineRule="auto"/>
        <w:jc w:val="center"/>
        <w:outlineLvl w:val="0"/>
        <w:rPr>
          <w:rFonts w:ascii="Times New Roman" w:hAnsi="Times New Roman" w:cs="Times New Roman"/>
          <w:b/>
          <w:sz w:val="28"/>
          <w:szCs w:val="28"/>
        </w:rPr>
      </w:pPr>
      <w:r w:rsidRPr="0027362B">
        <w:rPr>
          <w:rFonts w:ascii="Times New Roman" w:hAnsi="Times New Roman" w:cs="Times New Roman"/>
          <w:b/>
          <w:sz w:val="28"/>
          <w:szCs w:val="28"/>
        </w:rPr>
        <w:t>4.2.Создание условий для повышения конкурентоспособности человеческого капитала</w:t>
      </w:r>
    </w:p>
    <w:p w:rsidR="0027362B" w:rsidRDefault="0027362B" w:rsidP="0027362B">
      <w:pPr>
        <w:shd w:val="clear" w:color="auto" w:fill="FFFFFF"/>
        <w:tabs>
          <w:tab w:val="left" w:pos="709"/>
        </w:tabs>
        <w:spacing w:after="0" w:line="240" w:lineRule="auto"/>
        <w:ind w:firstLine="709"/>
        <w:jc w:val="both"/>
        <w:outlineLvl w:val="0"/>
        <w:rPr>
          <w:rFonts w:ascii="Times New Roman" w:hAnsi="Times New Roman" w:cs="Times New Roman"/>
          <w:sz w:val="28"/>
          <w:szCs w:val="28"/>
        </w:rPr>
      </w:pPr>
    </w:p>
    <w:p w:rsidR="0027362B" w:rsidRPr="0027362B" w:rsidRDefault="0027362B" w:rsidP="0027362B">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27362B">
        <w:rPr>
          <w:rFonts w:ascii="Times New Roman" w:hAnsi="Times New Roman" w:cs="Times New Roman"/>
          <w:sz w:val="28"/>
          <w:szCs w:val="28"/>
        </w:rPr>
        <w:t>Создание условий для повышения конкурентоспособности человеческого капитала предполагает:</w:t>
      </w:r>
    </w:p>
    <w:p w:rsidR="0027362B" w:rsidRPr="0027362B" w:rsidRDefault="0027362B" w:rsidP="0027362B">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27362B">
        <w:rPr>
          <w:rFonts w:ascii="Times New Roman" w:hAnsi="Times New Roman" w:cs="Times New Roman"/>
          <w:sz w:val="28"/>
          <w:szCs w:val="28"/>
        </w:rPr>
        <w:t xml:space="preserve">- обеспечение условий для длительной здоровой жизни, для получения востребованных на рынке труда компетенций, для реализации творческого потенциала; </w:t>
      </w:r>
    </w:p>
    <w:p w:rsidR="0027362B" w:rsidRPr="0027362B" w:rsidRDefault="0027362B" w:rsidP="0027362B">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27362B">
        <w:rPr>
          <w:rFonts w:ascii="Times New Roman" w:hAnsi="Times New Roman" w:cs="Times New Roman"/>
          <w:sz w:val="28"/>
          <w:szCs w:val="28"/>
        </w:rPr>
        <w:t xml:space="preserve">- расширение культурно-просветительской деятельности для формирования системы духовно-нравственного и патриотического воспитания; </w:t>
      </w:r>
    </w:p>
    <w:p w:rsidR="0027362B" w:rsidRDefault="0027362B" w:rsidP="0027362B">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27362B">
        <w:rPr>
          <w:rFonts w:ascii="Times New Roman" w:hAnsi="Times New Roman" w:cs="Times New Roman"/>
          <w:sz w:val="28"/>
          <w:szCs w:val="28"/>
        </w:rPr>
        <w:t>- удовлетворение потребностей в комфортной и безопасной среде.</w:t>
      </w:r>
    </w:p>
    <w:p w:rsidR="0027362B" w:rsidRDefault="0027362B" w:rsidP="00352AA3">
      <w:pPr>
        <w:shd w:val="clear" w:color="auto" w:fill="FFFFFF"/>
        <w:tabs>
          <w:tab w:val="left" w:pos="709"/>
        </w:tabs>
        <w:spacing w:after="0" w:line="240" w:lineRule="auto"/>
        <w:ind w:firstLine="709"/>
        <w:jc w:val="both"/>
        <w:outlineLvl w:val="0"/>
        <w:rPr>
          <w:rFonts w:ascii="Times New Roman" w:hAnsi="Times New Roman" w:cs="Times New Roman"/>
          <w:b/>
          <w:sz w:val="28"/>
          <w:szCs w:val="28"/>
        </w:rPr>
      </w:pPr>
    </w:p>
    <w:p w:rsidR="00352AA3" w:rsidRDefault="00352AA3" w:rsidP="00352AA3">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В перспективе будет продолжена планомерная работа по </w:t>
      </w:r>
      <w:r w:rsidRPr="00352AA3">
        <w:rPr>
          <w:rFonts w:ascii="Times New Roman" w:hAnsi="Times New Roman" w:cs="Times New Roman"/>
          <w:sz w:val="28"/>
          <w:szCs w:val="28"/>
        </w:rPr>
        <w:t>пропаганд</w:t>
      </w:r>
      <w:r>
        <w:rPr>
          <w:rFonts w:ascii="Times New Roman" w:hAnsi="Times New Roman" w:cs="Times New Roman"/>
          <w:sz w:val="28"/>
          <w:szCs w:val="28"/>
        </w:rPr>
        <w:t xml:space="preserve">е </w:t>
      </w:r>
      <w:r w:rsidRPr="00352AA3">
        <w:rPr>
          <w:rFonts w:ascii="Times New Roman" w:hAnsi="Times New Roman" w:cs="Times New Roman"/>
          <w:sz w:val="28"/>
          <w:szCs w:val="28"/>
        </w:rPr>
        <w:t>здорового образа жизни и обучени</w:t>
      </w:r>
      <w:r>
        <w:rPr>
          <w:rFonts w:ascii="Times New Roman" w:hAnsi="Times New Roman" w:cs="Times New Roman"/>
          <w:sz w:val="28"/>
          <w:szCs w:val="28"/>
        </w:rPr>
        <w:t>ю</w:t>
      </w:r>
      <w:r w:rsidRPr="00352AA3">
        <w:rPr>
          <w:rFonts w:ascii="Times New Roman" w:hAnsi="Times New Roman" w:cs="Times New Roman"/>
          <w:sz w:val="28"/>
          <w:szCs w:val="28"/>
        </w:rPr>
        <w:t xml:space="preserve"> здоровьесберегающим технологиям и компетенциям</w:t>
      </w:r>
      <w:r>
        <w:rPr>
          <w:rFonts w:ascii="Times New Roman" w:hAnsi="Times New Roman" w:cs="Times New Roman"/>
          <w:sz w:val="28"/>
          <w:szCs w:val="28"/>
        </w:rPr>
        <w:t>.</w:t>
      </w:r>
    </w:p>
    <w:p w:rsidR="00F37788" w:rsidRDefault="00943E84" w:rsidP="00352AA3">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F37788">
        <w:rPr>
          <w:rFonts w:ascii="Times New Roman" w:hAnsi="Times New Roman" w:cs="Times New Roman"/>
          <w:sz w:val="28"/>
          <w:szCs w:val="28"/>
        </w:rPr>
        <w:t>Особое внимание уделяется развитию негосударственного сектора в социальной сфере</w:t>
      </w:r>
      <w:r w:rsidR="00F37788">
        <w:rPr>
          <w:rFonts w:ascii="Times New Roman" w:hAnsi="Times New Roman" w:cs="Times New Roman"/>
          <w:sz w:val="28"/>
          <w:szCs w:val="28"/>
        </w:rPr>
        <w:t>, в том числе путем передачи исполнения услуг некоммерческим социально ориентированным организациям.</w:t>
      </w:r>
    </w:p>
    <w:p w:rsidR="00352AA3" w:rsidRDefault="00352AA3" w:rsidP="00352AA3">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352AA3">
        <w:rPr>
          <w:rFonts w:ascii="Times New Roman" w:hAnsi="Times New Roman" w:cs="Times New Roman"/>
          <w:sz w:val="28"/>
          <w:szCs w:val="28"/>
        </w:rPr>
        <w:t xml:space="preserve">В стадии разработки </w:t>
      </w:r>
      <w:r w:rsidR="009A1B19">
        <w:rPr>
          <w:rFonts w:ascii="Times New Roman" w:hAnsi="Times New Roman" w:cs="Times New Roman"/>
          <w:sz w:val="28"/>
          <w:szCs w:val="28"/>
        </w:rPr>
        <w:t xml:space="preserve">находятся </w:t>
      </w:r>
      <w:r w:rsidRPr="00352AA3">
        <w:rPr>
          <w:rFonts w:ascii="Times New Roman" w:hAnsi="Times New Roman" w:cs="Times New Roman"/>
          <w:sz w:val="28"/>
          <w:szCs w:val="28"/>
        </w:rPr>
        <w:t>проекты по строительству объектов инженерной и социальной инфраструктуры</w:t>
      </w:r>
      <w:r>
        <w:rPr>
          <w:rFonts w:ascii="Times New Roman" w:hAnsi="Times New Roman" w:cs="Times New Roman"/>
          <w:sz w:val="28"/>
          <w:szCs w:val="28"/>
        </w:rPr>
        <w:t xml:space="preserve">. </w:t>
      </w:r>
      <w:r w:rsidR="009A1B19">
        <w:rPr>
          <w:rFonts w:ascii="Times New Roman" w:hAnsi="Times New Roman" w:cs="Times New Roman"/>
          <w:sz w:val="28"/>
          <w:szCs w:val="28"/>
        </w:rPr>
        <w:t>Так, в</w:t>
      </w:r>
      <w:r w:rsidRPr="00352AA3">
        <w:rPr>
          <w:rFonts w:ascii="Times New Roman" w:hAnsi="Times New Roman" w:cs="Times New Roman"/>
          <w:sz w:val="28"/>
          <w:szCs w:val="28"/>
        </w:rPr>
        <w:t xml:space="preserve"> 2018</w:t>
      </w:r>
      <w:r>
        <w:rPr>
          <w:rFonts w:ascii="Times New Roman" w:hAnsi="Times New Roman" w:cs="Times New Roman"/>
          <w:sz w:val="28"/>
          <w:szCs w:val="28"/>
        </w:rPr>
        <w:t xml:space="preserve"> году</w:t>
      </w:r>
      <w:r w:rsidRPr="00352AA3">
        <w:rPr>
          <w:rFonts w:ascii="Times New Roman" w:hAnsi="Times New Roman" w:cs="Times New Roman"/>
          <w:sz w:val="28"/>
          <w:szCs w:val="28"/>
        </w:rPr>
        <w:t xml:space="preserve"> </w:t>
      </w:r>
      <w:r>
        <w:rPr>
          <w:rFonts w:ascii="Times New Roman" w:hAnsi="Times New Roman" w:cs="Times New Roman"/>
          <w:sz w:val="28"/>
          <w:szCs w:val="28"/>
        </w:rPr>
        <w:t xml:space="preserve">начата работа по проектированию </w:t>
      </w:r>
      <w:r w:rsidRPr="00352AA3">
        <w:rPr>
          <w:rFonts w:ascii="Times New Roman" w:hAnsi="Times New Roman" w:cs="Times New Roman"/>
          <w:sz w:val="28"/>
          <w:szCs w:val="28"/>
        </w:rPr>
        <w:t>многофункционального спортивного центра</w:t>
      </w:r>
      <w:r>
        <w:rPr>
          <w:rFonts w:ascii="Times New Roman" w:hAnsi="Times New Roman" w:cs="Times New Roman"/>
          <w:sz w:val="28"/>
          <w:szCs w:val="28"/>
        </w:rPr>
        <w:t>,</w:t>
      </w:r>
      <w:r w:rsidRPr="00352AA3">
        <w:rPr>
          <w:rFonts w:ascii="Times New Roman" w:hAnsi="Times New Roman" w:cs="Times New Roman"/>
          <w:sz w:val="28"/>
          <w:szCs w:val="28"/>
        </w:rPr>
        <w:t xml:space="preserve"> </w:t>
      </w:r>
      <w:r>
        <w:rPr>
          <w:rFonts w:ascii="Times New Roman" w:hAnsi="Times New Roman" w:cs="Times New Roman"/>
          <w:sz w:val="28"/>
          <w:szCs w:val="28"/>
        </w:rPr>
        <w:t>н</w:t>
      </w:r>
      <w:r w:rsidRPr="00352AA3">
        <w:rPr>
          <w:rFonts w:ascii="Times New Roman" w:hAnsi="Times New Roman" w:cs="Times New Roman"/>
          <w:sz w:val="28"/>
          <w:szCs w:val="28"/>
        </w:rPr>
        <w:t>а финальной стадии проект капитального ремонта «Сибиряка»</w:t>
      </w:r>
      <w:r>
        <w:rPr>
          <w:rFonts w:ascii="Times New Roman" w:hAnsi="Times New Roman" w:cs="Times New Roman"/>
          <w:sz w:val="28"/>
          <w:szCs w:val="28"/>
        </w:rPr>
        <w:t>,</w:t>
      </w:r>
      <w:r w:rsidRPr="00352AA3">
        <w:rPr>
          <w:rFonts w:ascii="Times New Roman" w:hAnsi="Times New Roman" w:cs="Times New Roman"/>
          <w:sz w:val="28"/>
          <w:szCs w:val="28"/>
        </w:rPr>
        <w:t xml:space="preserve"> </w:t>
      </w:r>
      <w:r>
        <w:rPr>
          <w:rFonts w:ascii="Times New Roman" w:hAnsi="Times New Roman" w:cs="Times New Roman"/>
          <w:sz w:val="28"/>
          <w:szCs w:val="28"/>
        </w:rPr>
        <w:t>ведется проектирование двух</w:t>
      </w:r>
      <w:r w:rsidRPr="00352AA3">
        <w:rPr>
          <w:rFonts w:ascii="Times New Roman" w:hAnsi="Times New Roman" w:cs="Times New Roman"/>
          <w:sz w:val="28"/>
          <w:szCs w:val="28"/>
        </w:rPr>
        <w:t xml:space="preserve"> детских сад</w:t>
      </w:r>
      <w:r w:rsidR="009A1B19">
        <w:rPr>
          <w:rFonts w:ascii="Times New Roman" w:hAnsi="Times New Roman" w:cs="Times New Roman"/>
          <w:sz w:val="28"/>
          <w:szCs w:val="28"/>
        </w:rPr>
        <w:t>ов</w:t>
      </w:r>
      <w:r>
        <w:rPr>
          <w:rFonts w:ascii="Times New Roman" w:hAnsi="Times New Roman" w:cs="Times New Roman"/>
          <w:sz w:val="28"/>
          <w:szCs w:val="28"/>
        </w:rPr>
        <w:t>,</w:t>
      </w:r>
      <w:r w:rsidRPr="00352AA3">
        <w:rPr>
          <w:rFonts w:ascii="Times New Roman" w:hAnsi="Times New Roman" w:cs="Times New Roman"/>
          <w:sz w:val="28"/>
          <w:szCs w:val="28"/>
        </w:rPr>
        <w:t xml:space="preserve"> выходим на концессию строительства школы в 17 микрорайоне. Активно развива</w:t>
      </w:r>
      <w:r w:rsidR="009A1B19">
        <w:rPr>
          <w:rFonts w:ascii="Times New Roman" w:hAnsi="Times New Roman" w:cs="Times New Roman"/>
          <w:sz w:val="28"/>
          <w:szCs w:val="28"/>
        </w:rPr>
        <w:t>ется</w:t>
      </w:r>
      <w:r w:rsidRPr="00352AA3">
        <w:rPr>
          <w:rFonts w:ascii="Times New Roman" w:hAnsi="Times New Roman" w:cs="Times New Roman"/>
          <w:sz w:val="28"/>
          <w:szCs w:val="28"/>
        </w:rPr>
        <w:t xml:space="preserve"> программ</w:t>
      </w:r>
      <w:r w:rsidR="009A1B19">
        <w:rPr>
          <w:rFonts w:ascii="Times New Roman" w:hAnsi="Times New Roman" w:cs="Times New Roman"/>
          <w:sz w:val="28"/>
          <w:szCs w:val="28"/>
        </w:rPr>
        <w:t>а</w:t>
      </w:r>
      <w:r w:rsidRPr="00352AA3">
        <w:rPr>
          <w:rFonts w:ascii="Times New Roman" w:hAnsi="Times New Roman" w:cs="Times New Roman"/>
          <w:sz w:val="28"/>
          <w:szCs w:val="28"/>
        </w:rPr>
        <w:t xml:space="preserve"> инициативного бюджетирования в качестве способа привлечения деятельных и неравнодушных граждан к развитию городской инфраструктуры и благоустройству.</w:t>
      </w:r>
    </w:p>
    <w:p w:rsidR="00352AA3" w:rsidRPr="0027362B" w:rsidRDefault="00352AA3" w:rsidP="0027362B">
      <w:pPr>
        <w:shd w:val="clear" w:color="auto" w:fill="FFFFFF"/>
        <w:tabs>
          <w:tab w:val="left" w:pos="709"/>
        </w:tabs>
        <w:spacing w:after="0" w:line="240" w:lineRule="auto"/>
        <w:ind w:firstLine="709"/>
        <w:jc w:val="center"/>
        <w:outlineLvl w:val="0"/>
        <w:rPr>
          <w:rFonts w:ascii="Times New Roman" w:hAnsi="Times New Roman" w:cs="Times New Roman"/>
          <w:b/>
          <w:sz w:val="28"/>
          <w:szCs w:val="28"/>
        </w:rPr>
      </w:pPr>
    </w:p>
    <w:p w:rsidR="0027362B" w:rsidRDefault="0027362B" w:rsidP="00804AC5">
      <w:pPr>
        <w:shd w:val="clear" w:color="auto" w:fill="FFFFFF"/>
        <w:tabs>
          <w:tab w:val="left" w:pos="709"/>
        </w:tabs>
        <w:spacing w:after="0" w:line="240" w:lineRule="auto"/>
        <w:jc w:val="center"/>
        <w:outlineLvl w:val="0"/>
        <w:rPr>
          <w:rFonts w:ascii="Times New Roman" w:hAnsi="Times New Roman" w:cs="Times New Roman"/>
          <w:b/>
          <w:sz w:val="28"/>
          <w:szCs w:val="28"/>
        </w:rPr>
      </w:pPr>
      <w:r w:rsidRPr="0027362B">
        <w:rPr>
          <w:rFonts w:ascii="Times New Roman" w:hAnsi="Times New Roman" w:cs="Times New Roman"/>
          <w:b/>
          <w:sz w:val="28"/>
          <w:szCs w:val="28"/>
        </w:rPr>
        <w:t>4.3.Обеспечение условий формирования благоприятной окружающей среды</w:t>
      </w:r>
    </w:p>
    <w:p w:rsidR="0027362B" w:rsidRPr="0027362B" w:rsidRDefault="0027362B" w:rsidP="00804AC5">
      <w:pPr>
        <w:shd w:val="clear" w:color="auto" w:fill="FFFFFF"/>
        <w:tabs>
          <w:tab w:val="left" w:pos="709"/>
        </w:tabs>
        <w:spacing w:after="0" w:line="240" w:lineRule="auto"/>
        <w:jc w:val="center"/>
        <w:outlineLvl w:val="0"/>
        <w:rPr>
          <w:rFonts w:ascii="Times New Roman" w:hAnsi="Times New Roman" w:cs="Times New Roman"/>
          <w:b/>
          <w:sz w:val="28"/>
          <w:szCs w:val="28"/>
        </w:rPr>
      </w:pPr>
    </w:p>
    <w:p w:rsidR="0027362B" w:rsidRPr="0027362B" w:rsidRDefault="0027362B" w:rsidP="0027362B">
      <w:pPr>
        <w:shd w:val="clear" w:color="auto" w:fill="FFFFFF"/>
        <w:tabs>
          <w:tab w:val="left" w:pos="709"/>
        </w:tabs>
        <w:spacing w:after="0" w:line="240" w:lineRule="auto"/>
        <w:ind w:firstLine="709"/>
        <w:jc w:val="both"/>
        <w:outlineLvl w:val="0"/>
        <w:rPr>
          <w:rFonts w:ascii="Times New Roman" w:hAnsi="Times New Roman" w:cs="Times New Roman"/>
          <w:sz w:val="28"/>
          <w:szCs w:val="28"/>
        </w:rPr>
      </w:pPr>
      <w:r w:rsidRPr="0027362B">
        <w:rPr>
          <w:rFonts w:ascii="Times New Roman" w:hAnsi="Times New Roman" w:cs="Times New Roman"/>
          <w:sz w:val="28"/>
          <w:szCs w:val="28"/>
        </w:rPr>
        <w:t>Реализация задачи</w:t>
      </w:r>
      <w:r w:rsidR="00A951A2">
        <w:rPr>
          <w:rFonts w:ascii="Times New Roman" w:hAnsi="Times New Roman" w:cs="Times New Roman"/>
          <w:sz w:val="28"/>
          <w:szCs w:val="28"/>
        </w:rPr>
        <w:t xml:space="preserve"> о</w:t>
      </w:r>
      <w:r w:rsidR="00A951A2" w:rsidRPr="00A951A2">
        <w:rPr>
          <w:rFonts w:ascii="Times New Roman" w:hAnsi="Times New Roman" w:cs="Times New Roman"/>
          <w:sz w:val="28"/>
          <w:szCs w:val="28"/>
        </w:rPr>
        <w:t>беспечени</w:t>
      </w:r>
      <w:r w:rsidR="00A951A2">
        <w:rPr>
          <w:rFonts w:ascii="Times New Roman" w:hAnsi="Times New Roman" w:cs="Times New Roman"/>
          <w:sz w:val="28"/>
          <w:szCs w:val="28"/>
        </w:rPr>
        <w:t>я</w:t>
      </w:r>
      <w:r w:rsidR="00A951A2" w:rsidRPr="00A951A2">
        <w:rPr>
          <w:rFonts w:ascii="Times New Roman" w:hAnsi="Times New Roman" w:cs="Times New Roman"/>
          <w:sz w:val="28"/>
          <w:szCs w:val="28"/>
        </w:rPr>
        <w:t xml:space="preserve"> условий формирования благоприятной окружающей среды</w:t>
      </w:r>
      <w:r w:rsidRPr="0027362B">
        <w:rPr>
          <w:rFonts w:ascii="Times New Roman" w:hAnsi="Times New Roman" w:cs="Times New Roman"/>
          <w:sz w:val="28"/>
          <w:szCs w:val="28"/>
        </w:rPr>
        <w:t xml:space="preserve"> </w:t>
      </w:r>
      <w:r w:rsidR="00A951A2">
        <w:rPr>
          <w:rFonts w:ascii="Times New Roman" w:hAnsi="Times New Roman" w:cs="Times New Roman"/>
          <w:sz w:val="28"/>
          <w:szCs w:val="28"/>
        </w:rPr>
        <w:t>включает</w:t>
      </w:r>
      <w:r w:rsidRPr="0027362B">
        <w:rPr>
          <w:rFonts w:ascii="Times New Roman" w:hAnsi="Times New Roman" w:cs="Times New Roman"/>
          <w:sz w:val="28"/>
          <w:szCs w:val="28"/>
        </w:rPr>
        <w:t xml:space="preserve"> минимизацию экологического ущерба текущей экономической деятельности и сокращение экологического ущерба, накопленного за предыдущие периоды хозяйствования, за счет создания и внедрения новых экологических технологий хозяйствования и удаления отходов, за счет повышения экологической ответственности всеми субъектами, участвующими в социально-экономическом развитии муниципального образования (органами местного самоуправления, институтами гражданского общества, бизнесом и др.).</w:t>
      </w:r>
    </w:p>
    <w:p w:rsidR="0027362B" w:rsidRDefault="0027362B" w:rsidP="006E1176">
      <w:pPr>
        <w:shd w:val="clear" w:color="auto" w:fill="FFFFFF"/>
        <w:tabs>
          <w:tab w:val="left" w:pos="709"/>
        </w:tabs>
        <w:spacing w:after="0" w:line="240" w:lineRule="auto"/>
        <w:jc w:val="both"/>
        <w:outlineLvl w:val="0"/>
        <w:rPr>
          <w:rFonts w:ascii="Times New Roman" w:hAnsi="Times New Roman" w:cs="Times New Roman"/>
          <w:b/>
          <w:sz w:val="28"/>
          <w:szCs w:val="28"/>
        </w:rPr>
      </w:pPr>
    </w:p>
    <w:p w:rsidR="003B51BC" w:rsidRPr="00A951A2" w:rsidRDefault="003B51BC" w:rsidP="006E1176">
      <w:pPr>
        <w:shd w:val="clear" w:color="auto" w:fill="FFFFFF"/>
        <w:tabs>
          <w:tab w:val="left" w:pos="709"/>
        </w:tabs>
        <w:spacing w:after="0" w:line="240" w:lineRule="auto"/>
        <w:jc w:val="center"/>
        <w:outlineLvl w:val="0"/>
        <w:rPr>
          <w:rFonts w:ascii="Times New Roman" w:hAnsi="Times New Roman" w:cs="Times New Roman"/>
          <w:b/>
          <w:sz w:val="28"/>
          <w:szCs w:val="28"/>
        </w:rPr>
      </w:pPr>
      <w:r w:rsidRPr="00A951A2">
        <w:rPr>
          <w:rFonts w:ascii="Times New Roman" w:hAnsi="Times New Roman" w:cs="Times New Roman"/>
          <w:b/>
          <w:sz w:val="28"/>
          <w:szCs w:val="28"/>
        </w:rPr>
        <w:t>5.Мероприятия по решению вопросов, поставленных Думой города и результатах, которые были достигнуты</w:t>
      </w:r>
    </w:p>
    <w:p w:rsidR="00501D25" w:rsidRDefault="00501D25" w:rsidP="006E1176">
      <w:pPr>
        <w:shd w:val="clear" w:color="auto" w:fill="FFFFFF"/>
        <w:tabs>
          <w:tab w:val="left" w:pos="709"/>
        </w:tabs>
        <w:spacing w:after="0" w:line="240" w:lineRule="auto"/>
        <w:jc w:val="center"/>
        <w:outlineLvl w:val="0"/>
        <w:rPr>
          <w:rFonts w:ascii="Times New Roman" w:hAnsi="Times New Roman" w:cs="Times New Roman"/>
          <w:b/>
          <w:sz w:val="28"/>
          <w:szCs w:val="28"/>
          <w:highlight w:val="yellow"/>
        </w:rPr>
      </w:pPr>
    </w:p>
    <w:p w:rsidR="00501D25" w:rsidRPr="00501D25" w:rsidRDefault="00501D25" w:rsidP="00501D25">
      <w:pPr>
        <w:widowControl w:val="0"/>
        <w:spacing w:after="0" w:line="240" w:lineRule="auto"/>
        <w:ind w:firstLine="709"/>
        <w:jc w:val="both"/>
        <w:rPr>
          <w:rFonts w:ascii="Times New Roman" w:eastAsia="Times New Roman" w:hAnsi="Times New Roman" w:cs="Times New Roman"/>
          <w:b/>
          <w:i/>
          <w:sz w:val="28"/>
          <w:szCs w:val="28"/>
          <w:lang w:eastAsia="ru-RU"/>
        </w:rPr>
      </w:pPr>
      <w:r w:rsidRPr="00501D25">
        <w:rPr>
          <w:rFonts w:ascii="Times New Roman" w:eastAsia="Times New Roman" w:hAnsi="Times New Roman" w:cs="Times New Roman"/>
          <w:b/>
          <w:i/>
          <w:sz w:val="28"/>
          <w:szCs w:val="28"/>
          <w:lang w:eastAsia="ru-RU"/>
        </w:rPr>
        <w:t xml:space="preserve">Об обеспеченности учебными местами в общеобразовательных учреждениях города Нефтеюганска учеников 1 и 10 классов по </w:t>
      </w:r>
      <w:r w:rsidR="00B63F22">
        <w:rPr>
          <w:rFonts w:ascii="Times New Roman" w:eastAsia="Times New Roman" w:hAnsi="Times New Roman" w:cs="Times New Roman"/>
          <w:b/>
          <w:i/>
          <w:sz w:val="28"/>
          <w:szCs w:val="28"/>
          <w:lang w:eastAsia="ru-RU"/>
        </w:rPr>
        <w:t>месту их проживания</w:t>
      </w:r>
    </w:p>
    <w:p w:rsidR="00501D25" w:rsidRPr="00501D25" w:rsidRDefault="00501D25" w:rsidP="00501D25">
      <w:pPr>
        <w:widowControl w:val="0"/>
        <w:spacing w:after="0" w:line="240" w:lineRule="auto"/>
        <w:ind w:firstLine="580"/>
        <w:jc w:val="both"/>
        <w:rPr>
          <w:rFonts w:ascii="Times New Roman" w:eastAsia="Times New Roman" w:hAnsi="Times New Roman" w:cs="Times New Roman"/>
          <w:sz w:val="28"/>
          <w:szCs w:val="28"/>
          <w:lang w:eastAsia="ru-RU"/>
        </w:rPr>
      </w:pPr>
      <w:r w:rsidRPr="00501D25">
        <w:rPr>
          <w:rFonts w:ascii="Times New Roman" w:eastAsia="Times New Roman" w:hAnsi="Times New Roman" w:cs="Times New Roman"/>
          <w:sz w:val="28"/>
          <w:szCs w:val="28"/>
          <w:lang w:eastAsia="ru-RU"/>
        </w:rPr>
        <w:t>При</w:t>
      </w:r>
      <w:r w:rsidR="0014655B">
        <w:rPr>
          <w:rFonts w:ascii="Times New Roman" w:eastAsia="Times New Roman" w:hAnsi="Times New Roman" w:cs="Times New Roman"/>
          <w:sz w:val="28"/>
          <w:szCs w:val="28"/>
          <w:lang w:eastAsia="ru-RU"/>
        </w:rPr>
        <w:t>е</w:t>
      </w:r>
      <w:r w:rsidRPr="00501D25">
        <w:rPr>
          <w:rFonts w:ascii="Times New Roman" w:eastAsia="Times New Roman" w:hAnsi="Times New Roman" w:cs="Times New Roman"/>
          <w:sz w:val="28"/>
          <w:szCs w:val="28"/>
          <w:lang w:eastAsia="ru-RU"/>
        </w:rPr>
        <w:t>м в 1-е классы осуществляется в соответствии с приказом Министерства образования и науки Российской Федерации от 22.01.2014 №</w:t>
      </w:r>
      <w:r w:rsidR="0014655B">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sz w:val="28"/>
          <w:szCs w:val="28"/>
          <w:lang w:eastAsia="ru-RU"/>
        </w:rPr>
        <w:t xml:space="preserve">32 «Об утверждении порядка приёма граждан на обучение по образовательным программам начального общего, основного общего и среднего общего образования». </w:t>
      </w:r>
      <w:r w:rsidRPr="00501D25">
        <w:rPr>
          <w:rFonts w:ascii="Times New Roman" w:eastAsia="Times New Roman" w:hAnsi="Times New Roman" w:cs="Times New Roman" w:hint="eastAsia"/>
          <w:sz w:val="28"/>
          <w:szCs w:val="28"/>
          <w:lang w:eastAsia="ru-RU"/>
        </w:rPr>
        <w:t>Документы</w:t>
      </w:r>
      <w:r w:rsidRPr="00501D25">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hint="eastAsia"/>
          <w:sz w:val="28"/>
          <w:szCs w:val="28"/>
          <w:lang w:eastAsia="ru-RU"/>
        </w:rPr>
        <w:t xml:space="preserve">родители (законные представители) </w:t>
      </w:r>
      <w:r w:rsidRPr="00501D25">
        <w:rPr>
          <w:rFonts w:ascii="Times New Roman" w:eastAsia="Times New Roman" w:hAnsi="Times New Roman" w:cs="Times New Roman"/>
          <w:sz w:val="28"/>
          <w:szCs w:val="28"/>
          <w:lang w:eastAsia="ru-RU"/>
        </w:rPr>
        <w:t xml:space="preserve">учащихся </w:t>
      </w:r>
      <w:r w:rsidRPr="00501D25">
        <w:rPr>
          <w:rFonts w:ascii="Times New Roman" w:eastAsia="Times New Roman" w:hAnsi="Times New Roman" w:cs="Times New Roman" w:hint="eastAsia"/>
          <w:sz w:val="28"/>
          <w:szCs w:val="28"/>
          <w:lang w:eastAsia="ru-RU"/>
        </w:rPr>
        <w:t>предоставляют</w:t>
      </w:r>
      <w:r w:rsidRPr="00501D25">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hint="eastAsia"/>
          <w:sz w:val="28"/>
          <w:szCs w:val="28"/>
          <w:lang w:eastAsia="ru-RU"/>
        </w:rPr>
        <w:t>лично</w:t>
      </w:r>
      <w:r w:rsidRPr="00501D25">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hint="eastAsia"/>
          <w:sz w:val="28"/>
          <w:szCs w:val="28"/>
          <w:lang w:eastAsia="ru-RU"/>
        </w:rPr>
        <w:t>обратившись</w:t>
      </w:r>
      <w:r w:rsidRPr="00501D25">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hint="eastAsia"/>
          <w:sz w:val="28"/>
          <w:szCs w:val="28"/>
          <w:lang w:eastAsia="ru-RU"/>
        </w:rPr>
        <w:t>в</w:t>
      </w:r>
      <w:r w:rsidRPr="00501D25">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hint="eastAsia"/>
          <w:sz w:val="28"/>
          <w:szCs w:val="28"/>
          <w:lang w:eastAsia="ru-RU"/>
        </w:rPr>
        <w:t>общеобразовательную организацию</w:t>
      </w:r>
      <w:r w:rsidRPr="00501D25">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hint="eastAsia"/>
          <w:sz w:val="28"/>
          <w:szCs w:val="28"/>
          <w:lang w:eastAsia="ru-RU"/>
        </w:rPr>
        <w:t>или</w:t>
      </w:r>
      <w:r w:rsidRPr="00501D25">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hint="eastAsia"/>
          <w:sz w:val="28"/>
          <w:szCs w:val="28"/>
          <w:lang w:eastAsia="ru-RU"/>
        </w:rPr>
        <w:t>в</w:t>
      </w:r>
      <w:r w:rsidRPr="00501D25">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hint="eastAsia"/>
          <w:sz w:val="28"/>
          <w:szCs w:val="28"/>
          <w:lang w:eastAsia="ru-RU"/>
        </w:rPr>
        <w:t>электронном</w:t>
      </w:r>
      <w:r w:rsidRPr="00501D25">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hint="eastAsia"/>
          <w:sz w:val="28"/>
          <w:szCs w:val="28"/>
          <w:lang w:eastAsia="ru-RU"/>
        </w:rPr>
        <w:t>виде</w:t>
      </w:r>
      <w:r w:rsidRPr="00501D25">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hint="eastAsia"/>
          <w:sz w:val="28"/>
          <w:szCs w:val="28"/>
          <w:lang w:eastAsia="ru-RU"/>
        </w:rPr>
        <w:t>через</w:t>
      </w:r>
      <w:r w:rsidRPr="00501D25">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hint="eastAsia"/>
          <w:sz w:val="28"/>
          <w:szCs w:val="28"/>
          <w:lang w:eastAsia="ru-RU"/>
        </w:rPr>
        <w:t>Единый</w:t>
      </w:r>
      <w:r w:rsidRPr="00501D25">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hint="eastAsia"/>
          <w:sz w:val="28"/>
          <w:szCs w:val="28"/>
          <w:lang w:eastAsia="ru-RU"/>
        </w:rPr>
        <w:t>портал</w:t>
      </w:r>
      <w:r w:rsidRPr="00501D25">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hint="eastAsia"/>
          <w:sz w:val="28"/>
          <w:szCs w:val="28"/>
          <w:lang w:eastAsia="ru-RU"/>
        </w:rPr>
        <w:t>государственных</w:t>
      </w:r>
      <w:r w:rsidRPr="00501D25">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hint="eastAsia"/>
          <w:sz w:val="28"/>
          <w:szCs w:val="28"/>
          <w:lang w:eastAsia="ru-RU"/>
        </w:rPr>
        <w:t>и</w:t>
      </w:r>
      <w:r w:rsidRPr="00501D25">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hint="eastAsia"/>
          <w:sz w:val="28"/>
          <w:szCs w:val="28"/>
          <w:lang w:eastAsia="ru-RU"/>
        </w:rPr>
        <w:t>муниципальных</w:t>
      </w:r>
      <w:r w:rsidRPr="00501D25">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hint="eastAsia"/>
          <w:sz w:val="28"/>
          <w:szCs w:val="28"/>
          <w:lang w:eastAsia="ru-RU"/>
        </w:rPr>
        <w:t>услуг</w:t>
      </w:r>
      <w:r w:rsidRPr="00501D25">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hint="eastAsia"/>
          <w:sz w:val="28"/>
          <w:szCs w:val="28"/>
          <w:lang w:eastAsia="ru-RU"/>
        </w:rPr>
        <w:t>В</w:t>
      </w:r>
      <w:r w:rsidRPr="00501D25">
        <w:rPr>
          <w:rFonts w:ascii="Times New Roman" w:eastAsia="Times New Roman" w:hAnsi="Times New Roman" w:cs="Times New Roman"/>
          <w:sz w:val="28"/>
          <w:szCs w:val="28"/>
          <w:lang w:eastAsia="ru-RU"/>
        </w:rPr>
        <w:t xml:space="preserve"> 2018 г. численность </w:t>
      </w:r>
      <w:r w:rsidRPr="00501D25">
        <w:rPr>
          <w:rFonts w:ascii="Times New Roman" w:eastAsia="Times New Roman" w:hAnsi="Times New Roman" w:cs="Times New Roman" w:hint="eastAsia"/>
          <w:sz w:val="28"/>
          <w:szCs w:val="28"/>
          <w:lang w:eastAsia="ru-RU"/>
        </w:rPr>
        <w:t>учащихся</w:t>
      </w:r>
      <w:r w:rsidRPr="00501D25">
        <w:rPr>
          <w:rFonts w:ascii="Times New Roman" w:eastAsia="Times New Roman" w:hAnsi="Times New Roman" w:cs="Times New Roman"/>
          <w:sz w:val="28"/>
          <w:szCs w:val="28"/>
          <w:lang w:eastAsia="ru-RU"/>
        </w:rPr>
        <w:t xml:space="preserve"> 1-</w:t>
      </w:r>
      <w:r w:rsidRPr="00501D25">
        <w:rPr>
          <w:rFonts w:ascii="Times New Roman" w:eastAsia="Times New Roman" w:hAnsi="Times New Roman" w:cs="Times New Roman" w:hint="eastAsia"/>
          <w:sz w:val="28"/>
          <w:szCs w:val="28"/>
          <w:lang w:eastAsia="ru-RU"/>
        </w:rPr>
        <w:t>х</w:t>
      </w:r>
      <w:r w:rsidRPr="00501D25">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hint="eastAsia"/>
          <w:sz w:val="28"/>
          <w:szCs w:val="28"/>
          <w:lang w:eastAsia="ru-RU"/>
        </w:rPr>
        <w:t>классов</w:t>
      </w:r>
      <w:r w:rsidRPr="00501D25">
        <w:rPr>
          <w:rFonts w:ascii="Times New Roman" w:eastAsia="Times New Roman" w:hAnsi="Times New Roman" w:cs="Times New Roman"/>
          <w:sz w:val="28"/>
          <w:szCs w:val="28"/>
          <w:lang w:eastAsia="ru-RU"/>
        </w:rPr>
        <w:t xml:space="preserve"> снизилась и </w:t>
      </w:r>
      <w:r w:rsidRPr="00501D25">
        <w:rPr>
          <w:rFonts w:ascii="Times New Roman" w:eastAsia="Times New Roman" w:hAnsi="Times New Roman" w:cs="Times New Roman" w:hint="eastAsia"/>
          <w:sz w:val="28"/>
          <w:szCs w:val="28"/>
          <w:lang w:eastAsia="ru-RU"/>
        </w:rPr>
        <w:t>составил</w:t>
      </w:r>
      <w:r w:rsidRPr="00501D25">
        <w:rPr>
          <w:rFonts w:ascii="Times New Roman" w:eastAsia="Times New Roman" w:hAnsi="Times New Roman" w:cs="Times New Roman"/>
          <w:sz w:val="28"/>
          <w:szCs w:val="28"/>
          <w:lang w:eastAsia="ru-RU"/>
        </w:rPr>
        <w:t xml:space="preserve">а 1 736 </w:t>
      </w:r>
      <w:r w:rsidRPr="00501D25">
        <w:rPr>
          <w:rFonts w:ascii="Times New Roman" w:eastAsia="Times New Roman" w:hAnsi="Times New Roman" w:cs="Times New Roman" w:hint="eastAsia"/>
          <w:sz w:val="28"/>
          <w:szCs w:val="28"/>
          <w:lang w:eastAsia="ru-RU"/>
        </w:rPr>
        <w:t>человек</w:t>
      </w:r>
      <w:r w:rsidRPr="00501D25">
        <w:rPr>
          <w:rFonts w:ascii="Times New Roman" w:eastAsia="Times New Roman" w:hAnsi="Times New Roman" w:cs="Times New Roman"/>
          <w:sz w:val="28"/>
          <w:szCs w:val="28"/>
          <w:lang w:eastAsia="ru-RU"/>
        </w:rPr>
        <w:t xml:space="preserve"> (2017 г. – 1</w:t>
      </w:r>
      <w:r w:rsidR="00F40B5C">
        <w:rPr>
          <w:rFonts w:ascii="Times New Roman" w:eastAsia="Times New Roman" w:hAnsi="Times New Roman" w:cs="Times New Roman"/>
          <w:sz w:val="28"/>
          <w:szCs w:val="28"/>
          <w:lang w:eastAsia="ru-RU"/>
        </w:rPr>
        <w:t xml:space="preserve"> </w:t>
      </w:r>
      <w:r w:rsidR="0014655B">
        <w:rPr>
          <w:rFonts w:ascii="Times New Roman" w:eastAsia="Times New Roman" w:hAnsi="Times New Roman" w:cs="Times New Roman"/>
          <w:sz w:val="28"/>
          <w:szCs w:val="28"/>
          <w:lang w:eastAsia="ru-RU"/>
        </w:rPr>
        <w:t>750</w:t>
      </w:r>
      <w:r w:rsidRPr="00501D25">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hint="eastAsia"/>
          <w:sz w:val="28"/>
          <w:szCs w:val="28"/>
          <w:lang w:eastAsia="ru-RU"/>
        </w:rPr>
        <w:t>открыто</w:t>
      </w:r>
      <w:r w:rsidRPr="00501D25">
        <w:rPr>
          <w:rFonts w:ascii="Times New Roman" w:eastAsia="Times New Roman" w:hAnsi="Times New Roman" w:cs="Times New Roman"/>
          <w:sz w:val="28"/>
          <w:szCs w:val="28"/>
          <w:lang w:eastAsia="ru-RU"/>
        </w:rPr>
        <w:t xml:space="preserve"> 52 класса-комплекта </w:t>
      </w:r>
      <w:r w:rsidR="0014655B">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sz w:val="28"/>
          <w:szCs w:val="28"/>
          <w:lang w:eastAsia="ru-RU"/>
        </w:rPr>
        <w:t>(2017 г. - 66).</w:t>
      </w:r>
    </w:p>
    <w:p w:rsidR="00501D25" w:rsidRPr="00501D25" w:rsidRDefault="00501D25" w:rsidP="00501D25">
      <w:pPr>
        <w:widowControl w:val="0"/>
        <w:spacing w:after="0" w:line="240" w:lineRule="auto"/>
        <w:ind w:firstLine="580"/>
        <w:jc w:val="both"/>
        <w:rPr>
          <w:rFonts w:ascii="Times New Roman" w:eastAsia="Times New Roman" w:hAnsi="Times New Roman" w:cs="Times New Roman"/>
          <w:sz w:val="28"/>
          <w:szCs w:val="28"/>
          <w:lang w:eastAsia="ru-RU"/>
        </w:rPr>
      </w:pPr>
      <w:r w:rsidRPr="00501D25">
        <w:rPr>
          <w:rFonts w:ascii="Times New Roman" w:eastAsia="Times New Roman" w:hAnsi="Times New Roman" w:cs="Times New Roman" w:hint="eastAsia"/>
          <w:sz w:val="28"/>
          <w:szCs w:val="28"/>
          <w:lang w:eastAsia="ru-RU"/>
        </w:rPr>
        <w:t>В</w:t>
      </w:r>
      <w:r w:rsidRPr="00501D25">
        <w:rPr>
          <w:rFonts w:ascii="Times New Roman" w:eastAsia="Times New Roman" w:hAnsi="Times New Roman" w:cs="Times New Roman"/>
          <w:sz w:val="28"/>
          <w:szCs w:val="28"/>
          <w:lang w:eastAsia="ru-RU"/>
        </w:rPr>
        <w:t xml:space="preserve"> 2018 г. численность </w:t>
      </w:r>
      <w:r w:rsidRPr="00501D25">
        <w:rPr>
          <w:rFonts w:ascii="Times New Roman" w:eastAsia="Times New Roman" w:hAnsi="Times New Roman" w:cs="Times New Roman" w:hint="eastAsia"/>
          <w:sz w:val="28"/>
          <w:szCs w:val="28"/>
          <w:lang w:eastAsia="ru-RU"/>
        </w:rPr>
        <w:t>учащихся</w:t>
      </w:r>
      <w:r w:rsidRPr="00501D25">
        <w:rPr>
          <w:rFonts w:ascii="Times New Roman" w:eastAsia="Times New Roman" w:hAnsi="Times New Roman" w:cs="Times New Roman"/>
          <w:sz w:val="28"/>
          <w:szCs w:val="28"/>
          <w:lang w:eastAsia="ru-RU"/>
        </w:rPr>
        <w:t xml:space="preserve"> 10-</w:t>
      </w:r>
      <w:r w:rsidRPr="00501D25">
        <w:rPr>
          <w:rFonts w:ascii="Times New Roman" w:eastAsia="Times New Roman" w:hAnsi="Times New Roman" w:cs="Times New Roman" w:hint="eastAsia"/>
          <w:sz w:val="28"/>
          <w:szCs w:val="28"/>
          <w:lang w:eastAsia="ru-RU"/>
        </w:rPr>
        <w:t>х</w:t>
      </w:r>
      <w:r w:rsidRPr="00501D25">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hint="eastAsia"/>
          <w:sz w:val="28"/>
          <w:szCs w:val="28"/>
          <w:lang w:eastAsia="ru-RU"/>
        </w:rPr>
        <w:t>классов</w:t>
      </w:r>
      <w:r w:rsidRPr="00501D25">
        <w:rPr>
          <w:rFonts w:ascii="Times New Roman" w:eastAsia="Times New Roman" w:hAnsi="Times New Roman" w:cs="Times New Roman"/>
          <w:sz w:val="28"/>
          <w:szCs w:val="28"/>
          <w:lang w:eastAsia="ru-RU"/>
        </w:rPr>
        <w:t xml:space="preserve"> увеличилась и </w:t>
      </w:r>
      <w:r w:rsidRPr="00501D25">
        <w:rPr>
          <w:rFonts w:ascii="Times New Roman" w:eastAsia="Times New Roman" w:hAnsi="Times New Roman" w:cs="Times New Roman" w:hint="eastAsia"/>
          <w:sz w:val="28"/>
          <w:szCs w:val="28"/>
          <w:lang w:eastAsia="ru-RU"/>
        </w:rPr>
        <w:t>составил</w:t>
      </w:r>
      <w:r w:rsidRPr="00501D25">
        <w:rPr>
          <w:rFonts w:ascii="Times New Roman" w:eastAsia="Times New Roman" w:hAnsi="Times New Roman" w:cs="Times New Roman"/>
          <w:sz w:val="28"/>
          <w:szCs w:val="28"/>
          <w:lang w:eastAsia="ru-RU"/>
        </w:rPr>
        <w:t xml:space="preserve">а 731 </w:t>
      </w:r>
      <w:r w:rsidRPr="00501D25">
        <w:rPr>
          <w:rFonts w:ascii="Times New Roman" w:eastAsia="Times New Roman" w:hAnsi="Times New Roman" w:cs="Times New Roman" w:hint="eastAsia"/>
          <w:sz w:val="28"/>
          <w:szCs w:val="28"/>
          <w:lang w:eastAsia="ru-RU"/>
        </w:rPr>
        <w:t>человек</w:t>
      </w:r>
      <w:r w:rsidRPr="00501D25">
        <w:rPr>
          <w:rFonts w:ascii="Times New Roman" w:eastAsia="Times New Roman" w:hAnsi="Times New Roman" w:cs="Times New Roman"/>
          <w:sz w:val="28"/>
          <w:szCs w:val="28"/>
          <w:lang w:eastAsia="ru-RU"/>
        </w:rPr>
        <w:t xml:space="preserve"> (2017 г. – 674), </w:t>
      </w:r>
      <w:r w:rsidRPr="00501D25">
        <w:rPr>
          <w:rFonts w:ascii="Times New Roman" w:eastAsia="Times New Roman" w:hAnsi="Times New Roman" w:cs="Times New Roman" w:hint="eastAsia"/>
          <w:sz w:val="28"/>
          <w:szCs w:val="28"/>
          <w:lang w:eastAsia="ru-RU"/>
        </w:rPr>
        <w:t>открыто</w:t>
      </w:r>
      <w:r w:rsidRPr="00501D25">
        <w:rPr>
          <w:rFonts w:ascii="Times New Roman" w:eastAsia="Times New Roman" w:hAnsi="Times New Roman" w:cs="Times New Roman"/>
          <w:sz w:val="28"/>
          <w:szCs w:val="28"/>
          <w:lang w:eastAsia="ru-RU"/>
        </w:rPr>
        <w:t xml:space="preserve"> 3</w:t>
      </w:r>
      <w:r w:rsidR="00C644E9">
        <w:rPr>
          <w:rFonts w:ascii="Times New Roman" w:eastAsia="Times New Roman" w:hAnsi="Times New Roman" w:cs="Times New Roman"/>
          <w:sz w:val="28"/>
          <w:szCs w:val="28"/>
          <w:lang w:eastAsia="ru-RU"/>
        </w:rPr>
        <w:t>0 классов-комплектов (2017 г. -</w:t>
      </w:r>
      <w:r w:rsidR="0014655B">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sz w:val="28"/>
          <w:szCs w:val="28"/>
          <w:lang w:eastAsia="ru-RU"/>
        </w:rPr>
        <w:t xml:space="preserve">27). </w:t>
      </w:r>
      <w:r w:rsidR="0014655B">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sz w:val="28"/>
          <w:szCs w:val="28"/>
          <w:lang w:eastAsia="ru-RU"/>
        </w:rPr>
        <w:t>33</w:t>
      </w:r>
      <w:r w:rsidR="0014655B">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sz w:val="28"/>
          <w:szCs w:val="28"/>
          <w:lang w:eastAsia="ru-RU"/>
        </w:rPr>
        <w:t>% учащихся 10-х классов обучается в универсальных классах, 77</w:t>
      </w:r>
      <w:r w:rsidR="0014655B">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sz w:val="28"/>
          <w:szCs w:val="28"/>
          <w:lang w:eastAsia="ru-RU"/>
        </w:rPr>
        <w:t xml:space="preserve">% - в профильных. </w:t>
      </w:r>
      <w:r w:rsidRPr="00501D25">
        <w:rPr>
          <w:rFonts w:ascii="Times New Roman" w:eastAsia="Times New Roman" w:hAnsi="Times New Roman" w:cs="Times New Roman" w:hint="eastAsia"/>
          <w:sz w:val="28"/>
          <w:szCs w:val="28"/>
          <w:lang w:eastAsia="ru-RU"/>
        </w:rPr>
        <w:t>При</w:t>
      </w:r>
      <w:r w:rsidR="0014655B">
        <w:rPr>
          <w:rFonts w:ascii="Times New Roman" w:eastAsia="Times New Roman" w:hAnsi="Times New Roman" w:cs="Times New Roman" w:hint="eastAsia"/>
          <w:sz w:val="28"/>
          <w:szCs w:val="28"/>
          <w:lang w:eastAsia="ru-RU"/>
        </w:rPr>
        <w:t>е</w:t>
      </w:r>
      <w:r w:rsidRPr="00501D25">
        <w:rPr>
          <w:rFonts w:ascii="Times New Roman" w:eastAsia="Times New Roman" w:hAnsi="Times New Roman" w:cs="Times New Roman" w:hint="eastAsia"/>
          <w:sz w:val="28"/>
          <w:szCs w:val="28"/>
          <w:lang w:eastAsia="ru-RU"/>
        </w:rPr>
        <w:t>м</w:t>
      </w:r>
      <w:r w:rsidRPr="00501D25">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hint="eastAsia"/>
          <w:sz w:val="28"/>
          <w:szCs w:val="28"/>
          <w:lang w:eastAsia="ru-RU"/>
        </w:rPr>
        <w:t>в</w:t>
      </w:r>
      <w:r w:rsidRPr="00501D25">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hint="eastAsia"/>
          <w:sz w:val="28"/>
          <w:szCs w:val="28"/>
          <w:lang w:eastAsia="ru-RU"/>
        </w:rPr>
        <w:t>профильные</w:t>
      </w:r>
      <w:r w:rsidRPr="00501D25">
        <w:rPr>
          <w:rFonts w:ascii="Times New Roman" w:eastAsia="Times New Roman" w:hAnsi="Times New Roman" w:cs="Times New Roman"/>
          <w:sz w:val="28"/>
          <w:szCs w:val="28"/>
          <w:lang w:eastAsia="ru-RU"/>
        </w:rPr>
        <w:t xml:space="preserve"> 10 </w:t>
      </w:r>
      <w:r w:rsidRPr="00501D25">
        <w:rPr>
          <w:rFonts w:ascii="Times New Roman" w:eastAsia="Times New Roman" w:hAnsi="Times New Roman" w:cs="Times New Roman" w:hint="eastAsia"/>
          <w:sz w:val="28"/>
          <w:szCs w:val="28"/>
          <w:lang w:eastAsia="ru-RU"/>
        </w:rPr>
        <w:t>классы</w:t>
      </w:r>
      <w:r w:rsidRPr="00501D25">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hint="eastAsia"/>
          <w:sz w:val="28"/>
          <w:szCs w:val="28"/>
          <w:lang w:eastAsia="ru-RU"/>
        </w:rPr>
        <w:t>осуществляется согласно</w:t>
      </w:r>
      <w:r w:rsidRPr="00501D25">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hint="eastAsia"/>
          <w:sz w:val="28"/>
          <w:szCs w:val="28"/>
          <w:lang w:eastAsia="ru-RU"/>
        </w:rPr>
        <w:t>постановлению</w:t>
      </w:r>
      <w:r w:rsidRPr="00501D25">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hint="eastAsia"/>
          <w:sz w:val="28"/>
          <w:szCs w:val="28"/>
          <w:lang w:eastAsia="ru-RU"/>
        </w:rPr>
        <w:t>Губернатора</w:t>
      </w:r>
      <w:r w:rsidRPr="00501D25">
        <w:rPr>
          <w:rFonts w:ascii="Times New Roman" w:eastAsia="Times New Roman" w:hAnsi="Times New Roman" w:cs="Times New Roman"/>
          <w:sz w:val="28"/>
          <w:szCs w:val="28"/>
          <w:lang w:eastAsia="ru-RU"/>
        </w:rPr>
        <w:t xml:space="preserve"> Ханты-Мансийского автономного округа – Югры от 09.08.2013 г. </w:t>
      </w:r>
      <w:r w:rsidRPr="00501D25">
        <w:rPr>
          <w:rFonts w:ascii="Times New Roman" w:eastAsia="Times New Roman" w:hAnsi="Times New Roman" w:cs="Times New Roman" w:hint="eastAsia"/>
          <w:sz w:val="28"/>
          <w:szCs w:val="28"/>
          <w:lang w:eastAsia="ru-RU"/>
        </w:rPr>
        <w:t>№</w:t>
      </w:r>
      <w:r w:rsidRPr="00501D25">
        <w:rPr>
          <w:rFonts w:ascii="Times New Roman" w:eastAsia="Times New Roman" w:hAnsi="Times New Roman" w:cs="Times New Roman"/>
          <w:sz w:val="28"/>
          <w:szCs w:val="28"/>
          <w:lang w:eastAsia="ru-RU"/>
        </w:rPr>
        <w:t xml:space="preserve"> 303 «О порядке организации индивидуального отбора при при</w:t>
      </w:r>
      <w:r w:rsidR="0014655B">
        <w:rPr>
          <w:rFonts w:ascii="Times New Roman" w:eastAsia="Times New Roman" w:hAnsi="Times New Roman" w:cs="Times New Roman"/>
          <w:sz w:val="28"/>
          <w:szCs w:val="28"/>
          <w:lang w:eastAsia="ru-RU"/>
        </w:rPr>
        <w:t>е</w:t>
      </w:r>
      <w:r w:rsidRPr="00501D25">
        <w:rPr>
          <w:rFonts w:ascii="Times New Roman" w:eastAsia="Times New Roman" w:hAnsi="Times New Roman" w:cs="Times New Roman"/>
          <w:sz w:val="28"/>
          <w:szCs w:val="28"/>
          <w:lang w:eastAsia="ru-RU"/>
        </w:rPr>
        <w:t>ме либо переводе в государственные и муниципальные образовательные организации для получения основного общего и среднего общего образования с углубленным изучением отдельных предметов или для профильного обучения» (с изм. на 09.09.2016). Комплектование 10-х классов, как профильных, так и универсальных, осуществляется по запросу учащихся, их родителей (законных представителей).</w:t>
      </w:r>
    </w:p>
    <w:p w:rsidR="00C644E9" w:rsidRDefault="00C644E9" w:rsidP="00501D25">
      <w:pPr>
        <w:widowControl w:val="0"/>
        <w:spacing w:after="0" w:line="240" w:lineRule="auto"/>
        <w:ind w:firstLine="709"/>
        <w:jc w:val="both"/>
        <w:rPr>
          <w:rFonts w:ascii="Times New Roman" w:eastAsia="Times New Roman" w:hAnsi="Times New Roman" w:cs="Times New Roman"/>
          <w:b/>
          <w:i/>
          <w:sz w:val="28"/>
          <w:szCs w:val="28"/>
          <w:lang w:eastAsia="ru-RU"/>
        </w:rPr>
      </w:pPr>
    </w:p>
    <w:p w:rsidR="00F51FB2" w:rsidRDefault="00F51FB2" w:rsidP="00501D25">
      <w:pPr>
        <w:widowControl w:val="0"/>
        <w:spacing w:after="0" w:line="240" w:lineRule="auto"/>
        <w:ind w:firstLine="709"/>
        <w:jc w:val="both"/>
        <w:rPr>
          <w:rFonts w:ascii="Times New Roman" w:eastAsia="Times New Roman" w:hAnsi="Times New Roman" w:cs="Times New Roman"/>
          <w:b/>
          <w:i/>
          <w:sz w:val="28"/>
          <w:szCs w:val="28"/>
          <w:lang w:eastAsia="ru-RU"/>
        </w:rPr>
      </w:pPr>
    </w:p>
    <w:p w:rsidR="00501D25" w:rsidRPr="00501D25" w:rsidRDefault="00501D25" w:rsidP="00501D25">
      <w:pPr>
        <w:widowControl w:val="0"/>
        <w:spacing w:after="0" w:line="240" w:lineRule="auto"/>
        <w:ind w:firstLine="709"/>
        <w:jc w:val="both"/>
        <w:rPr>
          <w:rFonts w:ascii="Times New Roman" w:eastAsia="Times New Roman" w:hAnsi="Times New Roman" w:cs="Times New Roman"/>
          <w:b/>
          <w:i/>
          <w:sz w:val="28"/>
          <w:szCs w:val="28"/>
          <w:lang w:eastAsia="ru-RU"/>
        </w:rPr>
      </w:pPr>
      <w:r w:rsidRPr="00501D25">
        <w:rPr>
          <w:rFonts w:ascii="Times New Roman" w:eastAsia="Times New Roman" w:hAnsi="Times New Roman" w:cs="Times New Roman"/>
          <w:b/>
          <w:i/>
          <w:sz w:val="28"/>
          <w:szCs w:val="28"/>
          <w:lang w:eastAsia="ru-RU"/>
        </w:rPr>
        <w:t xml:space="preserve">Об организации </w:t>
      </w:r>
      <w:r w:rsidR="00C644E9" w:rsidRPr="00501D25">
        <w:rPr>
          <w:rFonts w:ascii="Times New Roman" w:eastAsia="Times New Roman" w:hAnsi="Times New Roman" w:cs="Times New Roman"/>
          <w:b/>
          <w:i/>
          <w:sz w:val="28"/>
          <w:szCs w:val="28"/>
          <w:lang w:eastAsia="ru-RU"/>
        </w:rPr>
        <w:t>перевозок организованных</w:t>
      </w:r>
      <w:r w:rsidRPr="00501D25">
        <w:rPr>
          <w:rFonts w:ascii="Times New Roman" w:eastAsia="Times New Roman" w:hAnsi="Times New Roman" w:cs="Times New Roman"/>
          <w:b/>
          <w:i/>
          <w:sz w:val="28"/>
          <w:szCs w:val="28"/>
          <w:lang w:eastAsia="ru-RU"/>
        </w:rPr>
        <w:t xml:space="preserve"> групп детей автотранспортными средствами к месту проведения спортивных, оздоровительных, культурно-массовых мероприятий (в том числе информацию о возможности приобретения автотранспортных средств для осуществления безопасной перевозки детей)</w:t>
      </w:r>
    </w:p>
    <w:p w:rsidR="00501D25" w:rsidRPr="00501D25" w:rsidRDefault="00501D25" w:rsidP="00501D25">
      <w:pPr>
        <w:tabs>
          <w:tab w:val="left" w:pos="0"/>
        </w:tabs>
        <w:spacing w:after="0" w:line="240" w:lineRule="auto"/>
        <w:ind w:firstLine="709"/>
        <w:jc w:val="both"/>
        <w:rPr>
          <w:rFonts w:ascii="Times New Roman" w:eastAsia="Times New Roman" w:hAnsi="Times New Roman" w:cs="Times New Roman"/>
          <w:sz w:val="28"/>
          <w:szCs w:val="28"/>
          <w:lang w:eastAsia="ru-RU"/>
        </w:rPr>
      </w:pPr>
      <w:r w:rsidRPr="00501D25">
        <w:rPr>
          <w:rFonts w:ascii="Times New Roman" w:eastAsia="Times New Roman" w:hAnsi="Times New Roman" w:cs="Times New Roman"/>
          <w:sz w:val="28"/>
          <w:szCs w:val="28"/>
          <w:lang w:eastAsia="ru-RU"/>
        </w:rPr>
        <w:t>Организация групповых перевозок обучающихся общеобразовательных организаций осуществляется по направлениям:</w:t>
      </w:r>
    </w:p>
    <w:p w:rsidR="00501D25" w:rsidRPr="00501D25" w:rsidRDefault="00501D25" w:rsidP="00501D25">
      <w:pPr>
        <w:tabs>
          <w:tab w:val="left" w:pos="0"/>
        </w:tabs>
        <w:spacing w:after="0" w:line="240" w:lineRule="auto"/>
        <w:ind w:firstLine="709"/>
        <w:jc w:val="both"/>
        <w:rPr>
          <w:rFonts w:ascii="Times New Roman" w:eastAsia="Times New Roman" w:hAnsi="Times New Roman" w:cs="Times New Roman"/>
          <w:sz w:val="28"/>
          <w:szCs w:val="28"/>
          <w:lang w:eastAsia="ru-RU"/>
        </w:rPr>
      </w:pPr>
      <w:r w:rsidRPr="00501D25">
        <w:rPr>
          <w:rFonts w:ascii="Times New Roman" w:eastAsia="Times New Roman" w:hAnsi="Times New Roman" w:cs="Times New Roman"/>
          <w:sz w:val="28"/>
          <w:szCs w:val="28"/>
          <w:lang w:eastAsia="ru-RU"/>
        </w:rPr>
        <w:t>-е</w:t>
      </w:r>
      <w:r w:rsidRPr="00501D25">
        <w:rPr>
          <w:rFonts w:ascii="Times New Roman" w:eastAsia="Times New Roman" w:hAnsi="Times New Roman" w:cs="Times New Roman"/>
          <w:sz w:val="28"/>
          <w:szCs w:val="24"/>
          <w:lang w:eastAsia="ru-RU"/>
        </w:rPr>
        <w:t xml:space="preserve">жедневная перевозка обучающихся </w:t>
      </w:r>
      <w:r w:rsidRPr="00501D25">
        <w:rPr>
          <w:rFonts w:ascii="Times New Roman" w:eastAsia="Times New Roman" w:hAnsi="Times New Roman" w:cs="Times New Roman"/>
          <w:sz w:val="28"/>
          <w:szCs w:val="28"/>
          <w:lang w:eastAsia="ru-RU"/>
        </w:rPr>
        <w:t xml:space="preserve">МБОУ «СОШ №14» </w:t>
      </w:r>
      <w:r w:rsidRPr="00501D25">
        <w:rPr>
          <w:rFonts w:ascii="Times New Roman" w:eastAsia="Times New Roman" w:hAnsi="Times New Roman" w:cs="Times New Roman"/>
          <w:sz w:val="28"/>
          <w:szCs w:val="24"/>
          <w:lang w:eastAsia="ru-RU"/>
        </w:rPr>
        <w:t xml:space="preserve">до места обучения и обратно в пределах территории города </w:t>
      </w:r>
      <w:r w:rsidRPr="00501D25">
        <w:rPr>
          <w:rFonts w:ascii="Times New Roman" w:eastAsia="Times New Roman" w:hAnsi="Times New Roman" w:cs="Times New Roman"/>
          <w:sz w:val="28"/>
          <w:szCs w:val="28"/>
          <w:lang w:eastAsia="ru-RU"/>
        </w:rPr>
        <w:t>(в период учебного года);</w:t>
      </w:r>
    </w:p>
    <w:p w:rsidR="00501D25" w:rsidRPr="00501D25" w:rsidRDefault="00501D25" w:rsidP="00501D25">
      <w:pPr>
        <w:tabs>
          <w:tab w:val="left" w:pos="0"/>
        </w:tabs>
        <w:spacing w:after="0" w:line="240" w:lineRule="auto"/>
        <w:ind w:firstLine="709"/>
        <w:jc w:val="both"/>
        <w:rPr>
          <w:rFonts w:ascii="Times New Roman" w:eastAsia="Times New Roman" w:hAnsi="Times New Roman" w:cs="Times New Roman"/>
          <w:sz w:val="28"/>
          <w:szCs w:val="28"/>
          <w:lang w:eastAsia="ru-RU"/>
        </w:rPr>
      </w:pPr>
      <w:r w:rsidRPr="00501D25">
        <w:rPr>
          <w:rFonts w:ascii="Times New Roman" w:eastAsia="Times New Roman" w:hAnsi="Times New Roman" w:cs="Times New Roman"/>
          <w:sz w:val="28"/>
          <w:szCs w:val="28"/>
          <w:lang w:eastAsia="ru-RU"/>
        </w:rPr>
        <w:t>-участие в спортивных мероприятиях на территории автономного округа, в конкурсных мероприятиях (региональные этапы Всероссийской олимпиады школьников) и иных культурно-досуговых мероприятиях;</w:t>
      </w:r>
    </w:p>
    <w:p w:rsidR="00501D25" w:rsidRPr="00501D25" w:rsidRDefault="00501D25" w:rsidP="00501D25">
      <w:pPr>
        <w:tabs>
          <w:tab w:val="left" w:pos="0"/>
        </w:tabs>
        <w:spacing w:after="0" w:line="240" w:lineRule="auto"/>
        <w:ind w:firstLine="709"/>
        <w:jc w:val="both"/>
        <w:rPr>
          <w:rFonts w:ascii="Times New Roman" w:eastAsia="Times New Roman" w:hAnsi="Times New Roman" w:cs="Times New Roman"/>
          <w:sz w:val="28"/>
          <w:szCs w:val="28"/>
          <w:lang w:eastAsia="ru-RU"/>
        </w:rPr>
      </w:pPr>
      <w:r w:rsidRPr="00501D25">
        <w:rPr>
          <w:rFonts w:ascii="Times New Roman" w:eastAsia="Times New Roman" w:hAnsi="Times New Roman" w:cs="Times New Roman"/>
          <w:sz w:val="28"/>
          <w:szCs w:val="28"/>
          <w:lang w:eastAsia="ru-RU"/>
        </w:rPr>
        <w:t>-перевозка организованных групп детей в рамках проведения летней -оздоровительной кампании (доставка детей в аэропорт, ж/д вокзал).</w:t>
      </w:r>
    </w:p>
    <w:p w:rsidR="00501D25" w:rsidRPr="00501D25" w:rsidRDefault="00501D25" w:rsidP="00501D25">
      <w:pPr>
        <w:tabs>
          <w:tab w:val="left" w:pos="0"/>
        </w:tabs>
        <w:spacing w:after="0" w:line="240" w:lineRule="auto"/>
        <w:ind w:firstLine="709"/>
        <w:jc w:val="both"/>
        <w:rPr>
          <w:rFonts w:ascii="Times New Roman" w:eastAsia="Times New Roman" w:hAnsi="Times New Roman" w:cs="Times New Roman"/>
          <w:sz w:val="28"/>
          <w:szCs w:val="28"/>
          <w:lang w:eastAsia="ru-RU"/>
        </w:rPr>
      </w:pPr>
      <w:r w:rsidRPr="00501D25">
        <w:rPr>
          <w:rFonts w:ascii="Times New Roman" w:eastAsia="Times New Roman" w:hAnsi="Times New Roman" w:cs="Times New Roman"/>
          <w:sz w:val="28"/>
          <w:szCs w:val="28"/>
          <w:lang w:eastAsia="ru-RU"/>
        </w:rPr>
        <w:t xml:space="preserve">В целях соблюдения требований по перевозке детей изданы нормативные правовые акты, утверждена инструкция сопровождающих лиц по организованной перевозке группы детей, разработана памятка безопасного поведения детей при организованной перевозке автомобильным, железнодорожным и авиационным транспортом, утверждён порядок посадки детей в автобус. В системном режиме проводятся: инструктажи с сопровождающими лицами организованной группы детей, инструктажи детей о правилах безопасного поведения при организованной перевозке, в том числе автомобильным транспортом, с обязательной регистрацией в журнале инструктажей. В соответствии с порядком организации перевозки группы детей автотранспортными средствами в ОГИБДД ОМВД России по г.Нефтеюганску в установленные сроки направляются уведомления об организованной перевозке группы детей. Автобусы проходят </w:t>
      </w:r>
      <w:r w:rsidR="00846850" w:rsidRPr="00501D25">
        <w:rPr>
          <w:rFonts w:ascii="Times New Roman" w:eastAsia="Times New Roman" w:hAnsi="Times New Roman" w:cs="Times New Roman"/>
          <w:sz w:val="28"/>
          <w:szCs w:val="28"/>
          <w:lang w:eastAsia="ru-RU"/>
        </w:rPr>
        <w:t>процедуру обязательного</w:t>
      </w:r>
      <w:r w:rsidRPr="00501D25">
        <w:rPr>
          <w:rFonts w:ascii="Times New Roman" w:eastAsia="Times New Roman" w:hAnsi="Times New Roman" w:cs="Times New Roman"/>
          <w:sz w:val="28"/>
          <w:szCs w:val="28"/>
          <w:lang w:eastAsia="ru-RU"/>
        </w:rPr>
        <w:t xml:space="preserve"> осмотра сотрудниками ОГИБДД ОМВД не ранее чем за сутки перед выездом, акты осмотров в период поездки находятся у водителей.</w:t>
      </w:r>
    </w:p>
    <w:p w:rsidR="00223A2A" w:rsidRDefault="00223A2A" w:rsidP="00501D25">
      <w:pPr>
        <w:widowControl w:val="0"/>
        <w:spacing w:after="0" w:line="240" w:lineRule="auto"/>
        <w:ind w:firstLine="709"/>
        <w:jc w:val="both"/>
        <w:rPr>
          <w:rFonts w:ascii="Times New Roman" w:eastAsia="Times New Roman" w:hAnsi="Times New Roman" w:cs="Times New Roman"/>
          <w:sz w:val="28"/>
          <w:szCs w:val="28"/>
          <w:u w:val="single"/>
          <w:lang w:eastAsia="ru-RU"/>
        </w:rPr>
      </w:pPr>
    </w:p>
    <w:p w:rsidR="00501D25" w:rsidRPr="00501D25" w:rsidRDefault="00501D25" w:rsidP="00501D25">
      <w:pPr>
        <w:widowControl w:val="0"/>
        <w:spacing w:after="0" w:line="240" w:lineRule="auto"/>
        <w:ind w:firstLine="709"/>
        <w:jc w:val="both"/>
        <w:rPr>
          <w:rFonts w:ascii="Times New Roman" w:eastAsia="Times New Roman" w:hAnsi="Times New Roman" w:cs="Times New Roman"/>
          <w:b/>
          <w:i/>
          <w:sz w:val="28"/>
          <w:szCs w:val="28"/>
          <w:lang w:eastAsia="ru-RU"/>
        </w:rPr>
      </w:pPr>
      <w:r w:rsidRPr="00501D25">
        <w:rPr>
          <w:rFonts w:ascii="Times New Roman" w:eastAsia="Times New Roman" w:hAnsi="Times New Roman" w:cs="Times New Roman"/>
          <w:b/>
          <w:i/>
          <w:sz w:val="28"/>
          <w:szCs w:val="28"/>
          <w:lang w:eastAsia="ru-RU"/>
        </w:rPr>
        <w:t xml:space="preserve">Об обеспечении государственных гарантий по доступности дошкольного образования в городе Нефтеюганске </w:t>
      </w:r>
    </w:p>
    <w:p w:rsidR="00501D25" w:rsidRPr="00501D25" w:rsidRDefault="00501D25" w:rsidP="00501D25">
      <w:pPr>
        <w:widowControl w:val="0"/>
        <w:spacing w:after="0" w:line="240" w:lineRule="auto"/>
        <w:ind w:firstLine="709"/>
        <w:jc w:val="both"/>
        <w:rPr>
          <w:rFonts w:ascii="Times New Roman" w:eastAsia="Times New Roman" w:hAnsi="Times New Roman" w:cs="Times New Roman"/>
          <w:sz w:val="28"/>
          <w:szCs w:val="28"/>
          <w:lang w:eastAsia="ru-RU"/>
        </w:rPr>
      </w:pPr>
      <w:r w:rsidRPr="00501D25">
        <w:rPr>
          <w:rFonts w:ascii="Times New Roman" w:eastAsia="Calibri" w:hAnsi="Times New Roman" w:cs="Times New Roman"/>
          <w:sz w:val="28"/>
          <w:szCs w:val="28"/>
          <w:lang w:eastAsia="ru-RU"/>
        </w:rPr>
        <w:t xml:space="preserve">Исполнен </w:t>
      </w:r>
      <w:r w:rsidRPr="00501D25">
        <w:rPr>
          <w:rFonts w:ascii="Times New Roman" w:eastAsia="Times New Roman" w:hAnsi="Times New Roman" w:cs="Times New Roman"/>
          <w:sz w:val="28"/>
          <w:szCs w:val="28"/>
          <w:lang w:eastAsia="ru-RU"/>
        </w:rPr>
        <w:t>Указ Президента Российской Федерации от 07.05.2012 № 599 «О мерах по реализации государственной политики в области образования и науки» (далее - Указ № 599) - все дети в возрасте от 3-х до 7-и лет, нуждающиеся в предоставлении места в образовательной организации в текущем учебном году, обеспечены местом в образовательной организации.</w:t>
      </w:r>
    </w:p>
    <w:p w:rsidR="00501D25" w:rsidRPr="00501D25" w:rsidRDefault="00501D25" w:rsidP="00501D25">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501D25">
        <w:rPr>
          <w:rFonts w:ascii="Times New Roman" w:eastAsia="Times New Roman" w:hAnsi="Times New Roman" w:cs="Times New Roman"/>
          <w:sz w:val="28"/>
          <w:szCs w:val="28"/>
          <w:lang w:eastAsia="ru-RU"/>
        </w:rPr>
        <w:t xml:space="preserve">Во исполнение пункта 3 перечня поручений Президента Российской Федерации от 02.11.2017 № Пр-2440 «Перечень поручений по итогам заседания Координационного совета по реализации Национальной стратегии действий в интересах детей на 2012 – 2017 </w:t>
      </w:r>
      <w:r w:rsidR="00223A2A" w:rsidRPr="00501D25">
        <w:rPr>
          <w:rFonts w:ascii="Times New Roman" w:eastAsia="Times New Roman" w:hAnsi="Times New Roman" w:cs="Times New Roman"/>
          <w:sz w:val="28"/>
          <w:szCs w:val="28"/>
          <w:lang w:eastAsia="ru-RU"/>
        </w:rPr>
        <w:t>годы» в</w:t>
      </w:r>
      <w:r w:rsidRPr="00501D25">
        <w:rPr>
          <w:rFonts w:ascii="Times New Roman" w:eastAsia="Times New Roman" w:hAnsi="Times New Roman" w:cs="Times New Roman"/>
          <w:sz w:val="28"/>
          <w:szCs w:val="28"/>
          <w:lang w:eastAsia="ru-RU"/>
        </w:rPr>
        <w:t xml:space="preserve"> части достижения к 2021 году 100% доступности дошкольного образования для детей в возрасте от 2 месяцев до 3 лет реализуется комплекс мер: </w:t>
      </w:r>
    </w:p>
    <w:p w:rsidR="00501D25" w:rsidRPr="00501D25" w:rsidRDefault="00501D25" w:rsidP="00501D25">
      <w:pPr>
        <w:widowControl w:val="0"/>
        <w:spacing w:after="0" w:line="240" w:lineRule="auto"/>
        <w:ind w:firstLine="708"/>
        <w:jc w:val="both"/>
        <w:rPr>
          <w:rFonts w:ascii="Times New Roman" w:eastAsia="Times New Roman" w:hAnsi="Times New Roman" w:cs="Times New Roman"/>
          <w:b/>
          <w:bCs/>
          <w:iCs/>
          <w:sz w:val="28"/>
          <w:szCs w:val="28"/>
          <w:lang w:eastAsia="ru-RU"/>
        </w:rPr>
      </w:pPr>
      <w:r w:rsidRPr="00501D25">
        <w:rPr>
          <w:rFonts w:ascii="Times New Roman" w:eastAsia="Times New Roman" w:hAnsi="Times New Roman" w:cs="Times New Roman"/>
          <w:bCs/>
          <w:iCs/>
          <w:sz w:val="28"/>
          <w:szCs w:val="28"/>
          <w:lang w:eastAsia="ru-RU"/>
        </w:rPr>
        <w:t>- реконструкци</w:t>
      </w:r>
      <w:r w:rsidR="003043D5">
        <w:rPr>
          <w:rFonts w:ascii="Times New Roman" w:eastAsia="Times New Roman" w:hAnsi="Times New Roman" w:cs="Times New Roman"/>
          <w:bCs/>
          <w:iCs/>
          <w:sz w:val="28"/>
          <w:szCs w:val="28"/>
          <w:lang w:eastAsia="ru-RU"/>
        </w:rPr>
        <w:t>я</w:t>
      </w:r>
      <w:r w:rsidRPr="00501D25">
        <w:rPr>
          <w:rFonts w:ascii="Times New Roman" w:eastAsia="Times New Roman" w:hAnsi="Times New Roman" w:cs="Times New Roman"/>
          <w:bCs/>
          <w:iCs/>
          <w:sz w:val="28"/>
          <w:szCs w:val="28"/>
          <w:lang w:eastAsia="ru-RU"/>
        </w:rPr>
        <w:t xml:space="preserve"> объекта</w:t>
      </w:r>
      <w:r w:rsidRPr="00501D25">
        <w:rPr>
          <w:rFonts w:ascii="Times New Roman" w:eastAsia="Times New Roman" w:hAnsi="Times New Roman" w:cs="Times New Roman"/>
          <w:sz w:val="28"/>
          <w:szCs w:val="28"/>
          <w:lang w:eastAsia="ru-RU"/>
        </w:rPr>
        <w:t xml:space="preserve"> дошкольного образования </w:t>
      </w:r>
      <w:r w:rsidRPr="00501D25">
        <w:rPr>
          <w:rFonts w:ascii="Times New Roman" w:eastAsia="Times New Roman" w:hAnsi="Times New Roman" w:cs="Times New Roman"/>
          <w:bCs/>
          <w:iCs/>
          <w:sz w:val="28"/>
          <w:szCs w:val="28"/>
          <w:lang w:eastAsia="ru-RU"/>
        </w:rPr>
        <w:t xml:space="preserve">на 615 мест в 13 микрорайоне, здание 24 в рамках концессионного соглашения, заключенного между администрацией города Нефтеюганска и обществом с ограниченной ответственностью «Негосударственная дошкольная образовательная организация «Умничка» (сентябрь 2019 г.); </w:t>
      </w:r>
    </w:p>
    <w:p w:rsidR="00501D25" w:rsidRPr="00501D25" w:rsidRDefault="00501D25" w:rsidP="00501D25">
      <w:pPr>
        <w:widowControl w:val="0"/>
        <w:spacing w:after="0" w:line="240" w:lineRule="auto"/>
        <w:ind w:firstLine="708"/>
        <w:jc w:val="both"/>
        <w:rPr>
          <w:rFonts w:ascii="Times New Roman" w:eastAsia="Times New Roman" w:hAnsi="Times New Roman" w:cs="Times New Roman"/>
          <w:bCs/>
          <w:iCs/>
          <w:sz w:val="28"/>
          <w:szCs w:val="28"/>
          <w:lang w:eastAsia="ru-RU"/>
        </w:rPr>
      </w:pPr>
      <w:r w:rsidRPr="00501D25">
        <w:rPr>
          <w:rFonts w:ascii="Times New Roman" w:eastAsia="Times New Roman" w:hAnsi="Times New Roman" w:cs="Times New Roman"/>
          <w:bCs/>
          <w:iCs/>
          <w:sz w:val="28"/>
          <w:szCs w:val="28"/>
          <w:lang w:eastAsia="ru-RU"/>
        </w:rPr>
        <w:t>-строительство детских садов на 620 мест в 5 и 16 микрорайонах (</w:t>
      </w:r>
      <w:r w:rsidRPr="00501D25">
        <w:rPr>
          <w:rFonts w:ascii="Times New Roman" w:eastAsia="Times New Roman" w:hAnsi="Times New Roman" w:cs="Times New Roman"/>
          <w:bCs/>
          <w:sz w:val="28"/>
          <w:szCs w:val="28"/>
          <w:lang w:eastAsia="ru-RU"/>
        </w:rPr>
        <w:t>муниципальная программа города Нефтеюганска «</w:t>
      </w:r>
      <w:r w:rsidRPr="00501D25">
        <w:rPr>
          <w:rFonts w:ascii="Times New Roman" w:eastAsia="Times New Roman" w:hAnsi="Times New Roman" w:cs="Times New Roman" w:hint="eastAsia"/>
          <w:sz w:val="28"/>
          <w:szCs w:val="28"/>
          <w:lang w:eastAsia="ru-RU"/>
        </w:rPr>
        <w:t>Развитие</w:t>
      </w:r>
      <w:r w:rsidRPr="00501D25">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hint="eastAsia"/>
          <w:sz w:val="28"/>
          <w:szCs w:val="28"/>
          <w:lang w:eastAsia="ru-RU"/>
        </w:rPr>
        <w:t>образования</w:t>
      </w:r>
      <w:r w:rsidRPr="00501D25">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hint="eastAsia"/>
          <w:sz w:val="28"/>
          <w:szCs w:val="28"/>
          <w:lang w:eastAsia="ru-RU"/>
        </w:rPr>
        <w:t>и</w:t>
      </w:r>
      <w:r w:rsidRPr="00501D25">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hint="eastAsia"/>
          <w:sz w:val="28"/>
          <w:szCs w:val="28"/>
          <w:lang w:eastAsia="ru-RU"/>
        </w:rPr>
        <w:t>молод</w:t>
      </w:r>
      <w:r w:rsidRPr="00501D25">
        <w:rPr>
          <w:rFonts w:ascii="Times New Roman" w:eastAsia="Times New Roman" w:hAnsi="Times New Roman" w:cs="Times New Roman"/>
          <w:sz w:val="28"/>
          <w:szCs w:val="28"/>
          <w:lang w:eastAsia="ru-RU"/>
        </w:rPr>
        <w:t>ё</w:t>
      </w:r>
      <w:r w:rsidRPr="00501D25">
        <w:rPr>
          <w:rFonts w:ascii="Times New Roman" w:eastAsia="Times New Roman" w:hAnsi="Times New Roman" w:cs="Times New Roman" w:hint="eastAsia"/>
          <w:sz w:val="28"/>
          <w:szCs w:val="28"/>
          <w:lang w:eastAsia="ru-RU"/>
        </w:rPr>
        <w:t>жной</w:t>
      </w:r>
      <w:r w:rsidRPr="00501D25">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hint="eastAsia"/>
          <w:sz w:val="28"/>
          <w:szCs w:val="28"/>
          <w:lang w:eastAsia="ru-RU"/>
        </w:rPr>
        <w:t>политики</w:t>
      </w:r>
      <w:r w:rsidRPr="00501D25">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hint="eastAsia"/>
          <w:sz w:val="28"/>
          <w:szCs w:val="28"/>
          <w:lang w:eastAsia="ru-RU"/>
        </w:rPr>
        <w:t>в</w:t>
      </w:r>
      <w:r w:rsidRPr="00501D25">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hint="eastAsia"/>
          <w:sz w:val="28"/>
          <w:szCs w:val="28"/>
          <w:lang w:eastAsia="ru-RU"/>
        </w:rPr>
        <w:t>городе</w:t>
      </w:r>
      <w:r w:rsidRPr="00501D25">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hint="eastAsia"/>
          <w:sz w:val="28"/>
          <w:szCs w:val="28"/>
          <w:lang w:eastAsia="ru-RU"/>
        </w:rPr>
        <w:t>Нефтеюганске</w:t>
      </w:r>
      <w:r w:rsidRPr="00501D25">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bCs/>
          <w:iCs/>
          <w:sz w:val="28"/>
          <w:szCs w:val="28"/>
          <w:lang w:eastAsia="ru-RU"/>
        </w:rPr>
        <w:t>(до 2024 года).</w:t>
      </w:r>
    </w:p>
    <w:p w:rsidR="00501D25" w:rsidRPr="00501D25" w:rsidRDefault="00501D25" w:rsidP="00501D25">
      <w:pPr>
        <w:widowControl w:val="0"/>
        <w:spacing w:after="0" w:line="240" w:lineRule="auto"/>
        <w:ind w:firstLine="708"/>
        <w:jc w:val="both"/>
        <w:rPr>
          <w:rFonts w:ascii="Times New Roman" w:eastAsia="Times New Roman" w:hAnsi="Times New Roman" w:cs="Times New Roman"/>
          <w:sz w:val="28"/>
          <w:szCs w:val="28"/>
          <w:lang w:eastAsia="ru-RU"/>
        </w:rPr>
      </w:pPr>
      <w:r w:rsidRPr="00501D25">
        <w:rPr>
          <w:rFonts w:ascii="Times New Roman" w:eastAsia="Times New Roman" w:hAnsi="Times New Roman" w:cs="Times New Roman"/>
          <w:sz w:val="28"/>
          <w:szCs w:val="28"/>
          <w:lang w:eastAsia="ru-RU"/>
        </w:rPr>
        <w:t>-расширение комплекса предоставления услуг методической, психолого-педагогической, и консультативной помощи родителям (законным представителям), обеспечивающим получение детьми дошкольного образования в форме семейного образования.</w:t>
      </w:r>
    </w:p>
    <w:p w:rsidR="009018AD" w:rsidRDefault="009018AD" w:rsidP="00501D25">
      <w:pPr>
        <w:widowControl w:val="0"/>
        <w:spacing w:after="0" w:line="240" w:lineRule="auto"/>
        <w:ind w:firstLine="709"/>
        <w:jc w:val="both"/>
        <w:rPr>
          <w:rFonts w:ascii="Times New Roman" w:eastAsia="Times New Roman" w:hAnsi="Times New Roman" w:cs="Times New Roman"/>
          <w:sz w:val="28"/>
          <w:szCs w:val="28"/>
          <w:u w:val="single"/>
          <w:lang w:eastAsia="ru-RU"/>
        </w:rPr>
      </w:pPr>
    </w:p>
    <w:p w:rsidR="00501D25" w:rsidRPr="00501D25" w:rsidRDefault="00501D25" w:rsidP="00501D25">
      <w:pPr>
        <w:widowControl w:val="0"/>
        <w:spacing w:after="0" w:line="240" w:lineRule="auto"/>
        <w:ind w:firstLine="709"/>
        <w:jc w:val="both"/>
        <w:rPr>
          <w:rFonts w:ascii="Times New Roman" w:eastAsia="Times New Roman" w:hAnsi="Times New Roman" w:cs="Times New Roman"/>
          <w:b/>
          <w:i/>
          <w:sz w:val="28"/>
          <w:szCs w:val="28"/>
          <w:lang w:eastAsia="ru-RU"/>
        </w:rPr>
      </w:pPr>
      <w:r w:rsidRPr="00501D25">
        <w:rPr>
          <w:rFonts w:ascii="Times New Roman" w:eastAsia="Times New Roman" w:hAnsi="Times New Roman" w:cs="Times New Roman"/>
          <w:b/>
          <w:i/>
          <w:sz w:val="28"/>
          <w:szCs w:val="28"/>
          <w:lang w:eastAsia="ru-RU"/>
        </w:rPr>
        <w:t xml:space="preserve">О выполнении муниципальной программы «Обеспечение доступным и комфортным жильем жителей города Нефтеюганска в 2014-2020 годах» за период 2014-2017 годы </w:t>
      </w:r>
    </w:p>
    <w:p w:rsidR="00501D25" w:rsidRPr="00501D25" w:rsidRDefault="00285237" w:rsidP="00501D25">
      <w:pPr>
        <w:widowControl w:val="0"/>
        <w:shd w:val="clear" w:color="auto" w:fill="FFFFFF"/>
        <w:spacing w:after="0" w:line="240" w:lineRule="auto"/>
        <w:ind w:firstLine="708"/>
        <w:jc w:val="both"/>
        <w:rPr>
          <w:rFonts w:ascii="Times New Roman" w:eastAsia="Times New Roman" w:hAnsi="Times New Roman" w:cs="Times New Roman"/>
          <w:b/>
          <w:sz w:val="28"/>
          <w:szCs w:val="28"/>
          <w:lang w:eastAsia="ar-SA"/>
        </w:rPr>
      </w:pPr>
      <w:r>
        <w:rPr>
          <w:rFonts w:ascii="Times New Roman" w:eastAsia="Times New Roman" w:hAnsi="Times New Roman" w:cs="Times New Roman"/>
          <w:sz w:val="28"/>
          <w:szCs w:val="28"/>
          <w:lang w:eastAsia="ar-SA"/>
        </w:rPr>
        <w:t>В рамках реализации п</w:t>
      </w:r>
      <w:r w:rsidR="00501D25" w:rsidRPr="00501D25">
        <w:rPr>
          <w:rFonts w:ascii="Times New Roman" w:eastAsia="Times New Roman" w:hAnsi="Times New Roman" w:cs="Times New Roman"/>
          <w:sz w:val="28"/>
          <w:szCs w:val="28"/>
          <w:lang w:eastAsia="ar-SA"/>
        </w:rPr>
        <w:t>одпрограммы III «Обеспечение мерами муниципальной поддержки по улучшению жилищных условий отдельных категорий граждан на 2014-2020 годы»:</w:t>
      </w:r>
    </w:p>
    <w:p w:rsidR="00501D25" w:rsidRPr="00501D25" w:rsidRDefault="00501D25" w:rsidP="00501D25">
      <w:pPr>
        <w:widowControl w:val="0"/>
        <w:shd w:val="clear" w:color="auto" w:fill="FFFFFF"/>
        <w:spacing w:after="0" w:line="240" w:lineRule="auto"/>
        <w:ind w:firstLine="708"/>
        <w:jc w:val="both"/>
        <w:rPr>
          <w:rFonts w:ascii="Times New Roman" w:eastAsia="Times New Roman" w:hAnsi="Times New Roman" w:cs="Times New Roman"/>
          <w:b/>
          <w:sz w:val="28"/>
          <w:szCs w:val="28"/>
          <w:lang w:eastAsia="ar-SA"/>
        </w:rPr>
      </w:pPr>
      <w:r w:rsidRPr="00501D25">
        <w:rPr>
          <w:rFonts w:ascii="Times New Roman" w:eastAsia="Times New Roman" w:hAnsi="Times New Roman" w:cs="Times New Roman"/>
          <w:sz w:val="28"/>
          <w:szCs w:val="28"/>
          <w:lang w:eastAsia="ar-SA"/>
        </w:rPr>
        <w:t>-проведено 308 индивидуальных консультаций граждан по вопросам и условиям участия в основном мероприятие «Обеспечение жильем молодых семей» государственной программы «Обеспечение доступным и комфортным жильем и коммунальными услугами граждан Российской Федерации;</w:t>
      </w:r>
    </w:p>
    <w:p w:rsidR="00501D25" w:rsidRPr="00501D25" w:rsidRDefault="00501D25" w:rsidP="00501D25">
      <w:pPr>
        <w:widowControl w:val="0"/>
        <w:shd w:val="clear" w:color="auto" w:fill="FFFFFF"/>
        <w:spacing w:after="0" w:line="240" w:lineRule="auto"/>
        <w:ind w:firstLine="708"/>
        <w:jc w:val="both"/>
        <w:rPr>
          <w:rFonts w:ascii="Times New Roman" w:eastAsia="Times New Roman" w:hAnsi="Times New Roman" w:cs="Times New Roman"/>
          <w:b/>
          <w:sz w:val="28"/>
          <w:szCs w:val="28"/>
          <w:lang w:eastAsia="ar-SA"/>
        </w:rPr>
      </w:pPr>
      <w:r w:rsidRPr="00501D25">
        <w:rPr>
          <w:rFonts w:ascii="Times New Roman" w:eastAsia="Times New Roman" w:hAnsi="Times New Roman" w:cs="Times New Roman"/>
          <w:sz w:val="28"/>
          <w:szCs w:val="28"/>
          <w:lang w:eastAsia="ar-SA"/>
        </w:rPr>
        <w:t>-принято восемь пакетов документов молодых семей для признания участником основного мероприятия «Обеспечение жильем молодых семей» государственной программы «Обеспечение доступным и комфортным жильем и коммунальными услугами граждан Российской Федерации;</w:t>
      </w:r>
    </w:p>
    <w:p w:rsidR="00501D25" w:rsidRPr="00501D25" w:rsidRDefault="00501D25" w:rsidP="00501D25">
      <w:pPr>
        <w:widowControl w:val="0"/>
        <w:shd w:val="clear" w:color="auto" w:fill="FFFFFF"/>
        <w:spacing w:after="0" w:line="240" w:lineRule="auto"/>
        <w:ind w:firstLine="708"/>
        <w:jc w:val="both"/>
        <w:rPr>
          <w:rFonts w:ascii="Times New Roman" w:eastAsia="Times New Roman" w:hAnsi="Times New Roman" w:cs="Times New Roman"/>
          <w:b/>
          <w:sz w:val="28"/>
          <w:szCs w:val="28"/>
          <w:lang w:eastAsia="ar-SA"/>
        </w:rPr>
      </w:pPr>
      <w:r w:rsidRPr="00501D25">
        <w:rPr>
          <w:rFonts w:ascii="Times New Roman" w:eastAsia="Times New Roman" w:hAnsi="Times New Roman" w:cs="Times New Roman"/>
          <w:sz w:val="28"/>
          <w:szCs w:val="28"/>
          <w:lang w:eastAsia="ar-SA"/>
        </w:rPr>
        <w:t>-сформирован и направлен в Департамент строительства ХМАО-Югры список из 20 молодых семей - участников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изъявивших желание на получение социальных выплат в планируемом 2019 году;</w:t>
      </w:r>
    </w:p>
    <w:p w:rsidR="00501D25" w:rsidRPr="00501D25" w:rsidRDefault="00501D25" w:rsidP="00501D25">
      <w:pPr>
        <w:widowControl w:val="0"/>
        <w:shd w:val="clear" w:color="auto" w:fill="FFFFFF"/>
        <w:spacing w:after="0" w:line="240" w:lineRule="auto"/>
        <w:ind w:firstLine="708"/>
        <w:jc w:val="both"/>
        <w:rPr>
          <w:rFonts w:ascii="Times New Roman" w:eastAsia="Times New Roman" w:hAnsi="Times New Roman" w:cs="Times New Roman"/>
          <w:b/>
          <w:sz w:val="28"/>
          <w:szCs w:val="28"/>
          <w:lang w:eastAsia="ar-SA"/>
        </w:rPr>
      </w:pPr>
      <w:r w:rsidRPr="00501D25">
        <w:rPr>
          <w:rFonts w:ascii="Times New Roman" w:eastAsia="Times New Roman" w:hAnsi="Times New Roman" w:cs="Times New Roman"/>
          <w:sz w:val="28"/>
          <w:szCs w:val="28"/>
          <w:lang w:eastAsia="ar-SA"/>
        </w:rPr>
        <w:t>-выдано Свидетельство о праве на получение социальной выплаты на приобретение жилого помещения или строительство индивидуального жилого дома №</w:t>
      </w:r>
      <w:r w:rsidR="00251FEE">
        <w:rPr>
          <w:rFonts w:ascii="Times New Roman" w:eastAsia="Times New Roman" w:hAnsi="Times New Roman" w:cs="Times New Roman"/>
          <w:sz w:val="28"/>
          <w:szCs w:val="28"/>
          <w:lang w:eastAsia="ar-SA"/>
        </w:rPr>
        <w:t xml:space="preserve"> </w:t>
      </w:r>
      <w:r w:rsidRPr="00501D25">
        <w:rPr>
          <w:rFonts w:ascii="Times New Roman" w:eastAsia="Times New Roman" w:hAnsi="Times New Roman" w:cs="Times New Roman"/>
          <w:sz w:val="28"/>
          <w:szCs w:val="28"/>
          <w:lang w:eastAsia="ar-SA"/>
        </w:rPr>
        <w:t>00058;</w:t>
      </w:r>
    </w:p>
    <w:p w:rsidR="00501D25" w:rsidRPr="00501D25" w:rsidRDefault="00501D25" w:rsidP="00501D25">
      <w:pPr>
        <w:widowControl w:val="0"/>
        <w:shd w:val="clear" w:color="auto" w:fill="FFFFFF"/>
        <w:spacing w:after="0" w:line="240" w:lineRule="auto"/>
        <w:ind w:firstLine="708"/>
        <w:jc w:val="both"/>
        <w:rPr>
          <w:rFonts w:ascii="Times New Roman" w:eastAsia="Times New Roman" w:hAnsi="Times New Roman" w:cs="Times New Roman"/>
          <w:b/>
          <w:sz w:val="28"/>
          <w:szCs w:val="28"/>
          <w:lang w:eastAsia="ar-SA"/>
        </w:rPr>
      </w:pPr>
      <w:r w:rsidRPr="00501D25">
        <w:rPr>
          <w:rFonts w:ascii="Times New Roman" w:eastAsia="Times New Roman" w:hAnsi="Times New Roman" w:cs="Times New Roman"/>
          <w:sz w:val="28"/>
          <w:szCs w:val="28"/>
          <w:lang w:eastAsia="ar-SA"/>
        </w:rPr>
        <w:t>-</w:t>
      </w:r>
      <w:r w:rsidRPr="00501D25">
        <w:rPr>
          <w:rFonts w:ascii="Times New Roman" w:eastAsia="Times New Roman" w:hAnsi="Times New Roman" w:cs="Times New Roman"/>
          <w:sz w:val="28"/>
          <w:szCs w:val="28"/>
          <w:lang w:eastAsia="ru-RU"/>
        </w:rPr>
        <w:t>выплачена субсидия молодой (многодетной) семье в размере 1</w:t>
      </w:r>
      <w:r w:rsidR="00251FEE">
        <w:rPr>
          <w:rFonts w:ascii="Times New Roman" w:eastAsia="Times New Roman" w:hAnsi="Times New Roman" w:cs="Times New Roman"/>
          <w:sz w:val="28"/>
          <w:szCs w:val="28"/>
          <w:lang w:eastAsia="ru-RU"/>
        </w:rPr>
        <w:t> </w:t>
      </w:r>
      <w:r w:rsidRPr="00501D25">
        <w:rPr>
          <w:rFonts w:ascii="Times New Roman" w:eastAsia="Times New Roman" w:hAnsi="Times New Roman" w:cs="Times New Roman"/>
          <w:sz w:val="28"/>
          <w:szCs w:val="28"/>
          <w:lang w:eastAsia="ru-RU"/>
        </w:rPr>
        <w:t>387</w:t>
      </w:r>
      <w:r w:rsidR="00251FEE">
        <w:rPr>
          <w:rFonts w:ascii="Times New Roman" w:eastAsia="Times New Roman" w:hAnsi="Times New Roman" w:cs="Times New Roman"/>
          <w:sz w:val="28"/>
          <w:szCs w:val="28"/>
          <w:lang w:eastAsia="ru-RU"/>
        </w:rPr>
        <w:t>,3 тыс. рублей.</w:t>
      </w:r>
    </w:p>
    <w:p w:rsidR="00E47F79" w:rsidRDefault="00E47F79" w:rsidP="00501D25">
      <w:pPr>
        <w:widowControl w:val="0"/>
        <w:spacing w:after="0" w:line="240" w:lineRule="auto"/>
        <w:ind w:firstLine="709"/>
        <w:jc w:val="both"/>
        <w:rPr>
          <w:rFonts w:ascii="Times New Roman" w:eastAsia="Times New Roman" w:hAnsi="Times New Roman" w:cs="Times New Roman"/>
          <w:sz w:val="28"/>
          <w:szCs w:val="28"/>
          <w:u w:val="single"/>
          <w:lang w:eastAsia="ru-RU"/>
        </w:rPr>
      </w:pPr>
    </w:p>
    <w:p w:rsidR="00501D25" w:rsidRPr="00501D25" w:rsidRDefault="00501D25" w:rsidP="00501D25">
      <w:pPr>
        <w:widowControl w:val="0"/>
        <w:spacing w:after="0" w:line="240" w:lineRule="auto"/>
        <w:ind w:firstLine="709"/>
        <w:jc w:val="both"/>
        <w:rPr>
          <w:rFonts w:ascii="Times New Roman" w:eastAsia="Times New Roman" w:hAnsi="Times New Roman" w:cs="Times New Roman"/>
          <w:b/>
          <w:i/>
          <w:sz w:val="28"/>
          <w:szCs w:val="28"/>
          <w:lang w:eastAsia="ru-RU"/>
        </w:rPr>
      </w:pPr>
      <w:r w:rsidRPr="00501D25">
        <w:rPr>
          <w:rFonts w:ascii="Times New Roman" w:eastAsia="Times New Roman" w:hAnsi="Times New Roman" w:cs="Times New Roman"/>
          <w:b/>
          <w:i/>
          <w:sz w:val="28"/>
          <w:szCs w:val="28"/>
          <w:lang w:eastAsia="ru-RU"/>
        </w:rPr>
        <w:t>О запланированных ремонтных работах в образовательных организациях, учреждениях культуры и спорта города Нефтеюганска на</w:t>
      </w:r>
      <w:r w:rsidR="00E47F79">
        <w:rPr>
          <w:rFonts w:ascii="Times New Roman" w:eastAsia="Times New Roman" w:hAnsi="Times New Roman" w:cs="Times New Roman"/>
          <w:b/>
          <w:i/>
          <w:sz w:val="28"/>
          <w:szCs w:val="28"/>
          <w:lang w:eastAsia="ru-RU"/>
        </w:rPr>
        <w:t xml:space="preserve"> летний период 2018 года</w:t>
      </w:r>
      <w:r w:rsidRPr="00501D25">
        <w:rPr>
          <w:rFonts w:ascii="Times New Roman" w:eastAsia="Times New Roman" w:hAnsi="Times New Roman" w:cs="Times New Roman"/>
          <w:b/>
          <w:i/>
          <w:sz w:val="28"/>
          <w:szCs w:val="28"/>
          <w:lang w:eastAsia="ru-RU"/>
        </w:rPr>
        <w:t>)</w:t>
      </w:r>
    </w:p>
    <w:p w:rsidR="00501D25" w:rsidRPr="00501D25" w:rsidRDefault="00501D25" w:rsidP="00501D25">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501D25">
        <w:rPr>
          <w:rFonts w:ascii="Times New Roman" w:eastAsia="Times New Roman" w:hAnsi="Times New Roman" w:cs="Times New Roman"/>
          <w:sz w:val="28"/>
          <w:szCs w:val="28"/>
          <w:lang w:eastAsia="ru-RU"/>
        </w:rPr>
        <w:t xml:space="preserve">С целью обеспечения комплексной безопасности образовательных организаций, исполнения требований надзорных органов и создания дополнительных мест в рамках выполнения программы </w:t>
      </w:r>
      <w:r w:rsidRPr="00501D25">
        <w:rPr>
          <w:rFonts w:ascii="Times New Roman" w:eastAsia="Calibri" w:hAnsi="Times New Roman" w:cs="Times New Roman"/>
          <w:sz w:val="28"/>
          <w:szCs w:val="28"/>
        </w:rPr>
        <w:t>«Содействие созданию в субъектах Российской Федерации (исходя из прогнозируемой потребности) новых мест в общеобразовательных организациях» на 2016 - 2025 годы», утвержденной распоряжением Правительства Российской Федерации от 23.10.2015 г. № 2145-р, в летний период 2018 г. проведено 38 видов ремонтных работ в 12 образовательных организациях, в том числе в 3 дошкольных образовательных организациях и 9 общеобразовательных организациях.</w:t>
      </w:r>
      <w:r w:rsidRPr="00501D25">
        <w:rPr>
          <w:rFonts w:ascii="Times New Roman" w:eastAsia="Times New Roman" w:hAnsi="Times New Roman" w:cs="Times New Roman"/>
          <w:sz w:val="28"/>
          <w:szCs w:val="28"/>
          <w:lang w:eastAsia="ru-RU"/>
        </w:rPr>
        <w:t xml:space="preserve"> Здания образовательных организаций, находящиеся в аварийном состоянии, отсутствуют.</w:t>
      </w:r>
    </w:p>
    <w:p w:rsidR="00E47F79" w:rsidRDefault="00E47F79" w:rsidP="00501D25">
      <w:pPr>
        <w:widowControl w:val="0"/>
        <w:spacing w:after="0" w:line="240" w:lineRule="auto"/>
        <w:ind w:firstLine="709"/>
        <w:jc w:val="both"/>
        <w:rPr>
          <w:rFonts w:ascii="Times New Roman" w:eastAsia="Times New Roman" w:hAnsi="Times New Roman" w:cs="Times New Roman"/>
          <w:sz w:val="28"/>
          <w:szCs w:val="28"/>
          <w:u w:val="single"/>
          <w:lang w:eastAsia="ru-RU"/>
        </w:rPr>
      </w:pPr>
    </w:p>
    <w:p w:rsidR="00501D25" w:rsidRPr="00501D25" w:rsidRDefault="00501D25" w:rsidP="00501D25">
      <w:pPr>
        <w:widowControl w:val="0"/>
        <w:spacing w:after="0" w:line="240" w:lineRule="auto"/>
        <w:ind w:firstLine="709"/>
        <w:jc w:val="both"/>
        <w:rPr>
          <w:rFonts w:ascii="Times New Roman" w:eastAsia="Times New Roman" w:hAnsi="Times New Roman" w:cs="Times New Roman"/>
          <w:b/>
          <w:i/>
          <w:sz w:val="28"/>
          <w:szCs w:val="28"/>
          <w:lang w:eastAsia="ru-RU"/>
        </w:rPr>
      </w:pPr>
      <w:r w:rsidRPr="00501D25">
        <w:rPr>
          <w:rFonts w:ascii="Times New Roman" w:eastAsia="Calibri" w:hAnsi="Times New Roman" w:cs="Times New Roman"/>
          <w:b/>
          <w:i/>
          <w:sz w:val="28"/>
          <w:szCs w:val="28"/>
          <w:lang w:eastAsia="ru-RU"/>
        </w:rPr>
        <w:t xml:space="preserve">О материально-техническом обеспечении и оснащенности дошкольных образовательных учреждений города Нефтеюганска, в том числе игровыми площадками для каждой группы на прилегающей территории дошкольного образовательного </w:t>
      </w:r>
      <w:r w:rsidR="00AE3CBA" w:rsidRPr="00501D25">
        <w:rPr>
          <w:rFonts w:ascii="Times New Roman" w:eastAsia="Calibri" w:hAnsi="Times New Roman" w:cs="Times New Roman"/>
          <w:b/>
          <w:i/>
          <w:sz w:val="28"/>
          <w:szCs w:val="28"/>
          <w:lang w:eastAsia="ru-RU"/>
        </w:rPr>
        <w:t>учреждения</w:t>
      </w:r>
      <w:r w:rsidR="00AE3CBA">
        <w:rPr>
          <w:rFonts w:ascii="Times New Roman" w:eastAsia="Times New Roman" w:hAnsi="Times New Roman" w:cs="Times New Roman"/>
          <w:b/>
          <w:i/>
          <w:sz w:val="28"/>
          <w:szCs w:val="28"/>
          <w:lang w:eastAsia="ru-RU"/>
        </w:rPr>
        <w:t>)</w:t>
      </w:r>
    </w:p>
    <w:p w:rsidR="00501D25" w:rsidRPr="00501D25" w:rsidRDefault="00501D25" w:rsidP="00501D25">
      <w:pPr>
        <w:widowControl w:val="0"/>
        <w:spacing w:after="0" w:line="240" w:lineRule="auto"/>
        <w:ind w:firstLine="708"/>
        <w:jc w:val="both"/>
        <w:rPr>
          <w:rFonts w:ascii="Times New Roman" w:eastAsia="Times New Roman" w:hAnsi="Times New Roman" w:cs="Times New Roman"/>
          <w:sz w:val="28"/>
          <w:szCs w:val="28"/>
          <w:lang w:eastAsia="ru-RU"/>
        </w:rPr>
      </w:pPr>
      <w:r w:rsidRPr="00501D25">
        <w:rPr>
          <w:rFonts w:ascii="Times New Roman" w:eastAsia="Arial Unicode MS" w:hAnsi="Times New Roman" w:cs="Times New Roman"/>
          <w:sz w:val="28"/>
          <w:szCs w:val="28"/>
          <w:bdr w:val="none" w:sz="0" w:space="0" w:color="auto" w:frame="1"/>
          <w:lang w:eastAsia="ru-RU"/>
        </w:rPr>
        <w:t>Здания и помещения дошкольных образовательных организаций</w:t>
      </w:r>
      <w:r w:rsidRPr="00501D25">
        <w:rPr>
          <w:rFonts w:ascii="Times New Roman" w:eastAsia="Times New Roman" w:hAnsi="Times New Roman" w:cs="Times New Roman"/>
          <w:bCs/>
          <w:iCs/>
          <w:sz w:val="28"/>
          <w:szCs w:val="28"/>
          <w:lang w:eastAsia="ru-RU"/>
        </w:rPr>
        <w:t xml:space="preserve"> соответствуют </w:t>
      </w:r>
      <w:r w:rsidRPr="00501D25">
        <w:rPr>
          <w:rFonts w:ascii="Times New Roman" w:eastAsia="Times New Roman" w:hAnsi="Times New Roman" w:cs="Times New Roman"/>
          <w:sz w:val="28"/>
          <w:szCs w:val="28"/>
          <w:lang w:eastAsia="ru-RU"/>
        </w:rPr>
        <w:t>проектам</w:t>
      </w:r>
      <w:r w:rsidRPr="00501D25">
        <w:rPr>
          <w:rFonts w:ascii="Times New Roman" w:eastAsia="Times New Roman" w:hAnsi="Times New Roman" w:cs="Times New Roman"/>
          <w:bCs/>
          <w:iCs/>
          <w:sz w:val="28"/>
          <w:szCs w:val="28"/>
          <w:lang w:eastAsia="ru-RU"/>
        </w:rPr>
        <w:t xml:space="preserve"> и требованиям </w:t>
      </w:r>
      <w:r w:rsidRPr="00501D25">
        <w:rPr>
          <w:rFonts w:ascii="Times New Roman" w:eastAsia="Times New Roman" w:hAnsi="Times New Roman" w:cs="Times New Roman"/>
          <w:sz w:val="28"/>
          <w:szCs w:val="28"/>
          <w:lang w:eastAsia="ru-RU"/>
        </w:rPr>
        <w:t>СанПиН 2.4.1.3049-13 «Санитарно-эпидемиологические требования к устройству, содержанию и организации режима работы дошкольных образовательных организаций» (далее – СанПиН). 12 зданий (80</w:t>
      </w:r>
      <w:r w:rsidR="001105DC">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sz w:val="28"/>
          <w:szCs w:val="28"/>
          <w:lang w:eastAsia="ru-RU"/>
        </w:rPr>
        <w:t>%) дошкольных образовательных организаций построены в 70-80-е годы, 3 здания (20</w:t>
      </w:r>
      <w:r w:rsidR="001105DC">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sz w:val="28"/>
          <w:szCs w:val="28"/>
          <w:lang w:eastAsia="ru-RU"/>
        </w:rPr>
        <w:t>%) - сданы в эксплуатацию в период с 2009 по 2016 годы.</w:t>
      </w:r>
    </w:p>
    <w:p w:rsidR="00501D25" w:rsidRPr="00501D25" w:rsidRDefault="00501D25" w:rsidP="00501D25">
      <w:pPr>
        <w:widowControl w:val="0"/>
        <w:spacing w:after="0" w:line="240" w:lineRule="auto"/>
        <w:ind w:firstLine="708"/>
        <w:jc w:val="both"/>
        <w:rPr>
          <w:rFonts w:ascii="Times New Roman" w:eastAsia="Times New Roman" w:hAnsi="Times New Roman" w:cs="Times New Roman"/>
          <w:sz w:val="28"/>
          <w:szCs w:val="28"/>
          <w:lang w:eastAsia="ru-RU"/>
        </w:rPr>
      </w:pPr>
      <w:r w:rsidRPr="00501D25">
        <w:rPr>
          <w:rFonts w:ascii="Times New Roman" w:eastAsia="Times New Roman" w:hAnsi="Times New Roman" w:cs="Times New Roman"/>
          <w:sz w:val="28"/>
          <w:szCs w:val="28"/>
          <w:lang w:eastAsia="ru-RU"/>
        </w:rPr>
        <w:t xml:space="preserve">В дошкольных образовательных организациях создана развивающая предметно-пространственная среда в соответствии </w:t>
      </w:r>
      <w:r w:rsidR="00AE3CBA" w:rsidRPr="00501D25">
        <w:rPr>
          <w:rFonts w:ascii="Times New Roman" w:eastAsia="Times New Roman" w:hAnsi="Times New Roman" w:cs="Times New Roman"/>
          <w:sz w:val="28"/>
          <w:szCs w:val="28"/>
          <w:lang w:eastAsia="ru-RU"/>
        </w:rPr>
        <w:t>с требованиями</w:t>
      </w:r>
      <w:r w:rsidRPr="00501D25">
        <w:rPr>
          <w:rFonts w:ascii="Times New Roman" w:eastAsia="Times New Roman" w:hAnsi="Times New Roman" w:cs="Times New Roman"/>
          <w:sz w:val="28"/>
          <w:szCs w:val="28"/>
          <w:lang w:eastAsia="ru-RU"/>
        </w:rPr>
        <w:t xml:space="preserve"> ФГОС ДО: оборудованы мини-лаборатории, шахматные и художественные студии, детские обсерватории, метеостанции, кабинеты лего-конструирования и робототехники, приобретены мультимедийные комплексы, интерактивное оборудование. Оснащены современным оборудованием спортивные залы, функционируют бассейны в 4 образовательных организациях (27</w:t>
      </w:r>
      <w:r w:rsidR="001105DC">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sz w:val="28"/>
          <w:szCs w:val="28"/>
          <w:lang w:eastAsia="ru-RU"/>
        </w:rPr>
        <w:t>%).</w:t>
      </w:r>
    </w:p>
    <w:p w:rsidR="00501D25" w:rsidRPr="00501D25" w:rsidRDefault="00501D25" w:rsidP="00501D25">
      <w:pPr>
        <w:widowControl w:val="0"/>
        <w:spacing w:after="0" w:line="240" w:lineRule="auto"/>
        <w:ind w:firstLine="708"/>
        <w:jc w:val="both"/>
        <w:rPr>
          <w:rFonts w:ascii="Times New Roman" w:eastAsia="Times New Roman" w:hAnsi="Times New Roman" w:cs="Times New Roman"/>
          <w:sz w:val="28"/>
          <w:szCs w:val="28"/>
          <w:lang w:eastAsia="ru-RU"/>
        </w:rPr>
      </w:pPr>
      <w:r w:rsidRPr="00501D25">
        <w:rPr>
          <w:rFonts w:ascii="Times New Roman" w:eastAsia="Times New Roman" w:hAnsi="Times New Roman" w:cs="Times New Roman"/>
          <w:sz w:val="28"/>
          <w:szCs w:val="28"/>
          <w:lang w:eastAsia="ru-RU"/>
        </w:rPr>
        <w:t>В 100</w:t>
      </w:r>
      <w:r w:rsidR="001105DC">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sz w:val="28"/>
          <w:szCs w:val="28"/>
          <w:lang w:eastAsia="ru-RU"/>
        </w:rPr>
        <w:t>% дошкольных образовательных организаций выполнены мероприятия по соблюдению требований пожарной и антитеррористической безопасности:</w:t>
      </w:r>
    </w:p>
    <w:p w:rsidR="00501D25" w:rsidRPr="00501D25" w:rsidRDefault="00501D25" w:rsidP="00501D25">
      <w:pPr>
        <w:widowControl w:val="0"/>
        <w:spacing w:after="0" w:line="240" w:lineRule="auto"/>
        <w:ind w:firstLine="708"/>
        <w:jc w:val="both"/>
        <w:rPr>
          <w:rFonts w:ascii="Times New Roman" w:eastAsia="Times New Roman" w:hAnsi="Times New Roman" w:cs="Times New Roman"/>
          <w:sz w:val="28"/>
          <w:szCs w:val="28"/>
          <w:lang w:eastAsia="ru-RU"/>
        </w:rPr>
      </w:pPr>
      <w:r w:rsidRPr="00501D25">
        <w:rPr>
          <w:rFonts w:ascii="Times New Roman" w:eastAsia="Times New Roman" w:hAnsi="Times New Roman" w:cs="Times New Roman"/>
          <w:sz w:val="28"/>
          <w:szCs w:val="28"/>
          <w:lang w:eastAsia="ru-RU"/>
        </w:rPr>
        <w:t>-оснащены системами современной пожарной сигнализации, прямой телефонной связью с пожарной частью, обеспечены первичными средствами пожаротушения, приведены в соответствие с требованиями эвакуационные и запасные выходы, установлены отсекающие дверные блоки и сертифицированные двери на пожароопасных помещениях;</w:t>
      </w:r>
    </w:p>
    <w:p w:rsidR="00501D25" w:rsidRPr="00501D25" w:rsidRDefault="00501D25" w:rsidP="00501D25">
      <w:pPr>
        <w:widowControl w:val="0"/>
        <w:spacing w:after="0" w:line="240" w:lineRule="auto"/>
        <w:ind w:firstLine="708"/>
        <w:jc w:val="both"/>
        <w:rPr>
          <w:rFonts w:ascii="Times New Roman" w:eastAsia="Times New Roman" w:hAnsi="Times New Roman" w:cs="Times New Roman"/>
          <w:sz w:val="28"/>
          <w:szCs w:val="28"/>
          <w:lang w:eastAsia="ru-RU"/>
        </w:rPr>
      </w:pPr>
      <w:r w:rsidRPr="00501D25">
        <w:rPr>
          <w:rFonts w:ascii="Times New Roman" w:eastAsia="Times New Roman" w:hAnsi="Times New Roman" w:cs="Times New Roman"/>
          <w:sz w:val="28"/>
          <w:szCs w:val="28"/>
          <w:lang w:eastAsia="ru-RU"/>
        </w:rPr>
        <w:t xml:space="preserve">-имеются кнопки экстренного вызова сотрудников ОМВД, телефоны с автоматическим определителем номера, установлены системы видеонаблюдения, которые защищены от </w:t>
      </w:r>
      <w:r w:rsidRPr="00501D25">
        <w:rPr>
          <w:rFonts w:ascii="Times New Roman" w:eastAsia="Times New Roman" w:hAnsi="Times New Roman" w:cs="Times New Roman"/>
          <w:bCs/>
          <w:sz w:val="28"/>
          <w:szCs w:val="28"/>
          <w:lang w:eastAsia="ru-RU"/>
        </w:rPr>
        <w:t xml:space="preserve">несанкционированного доступа, </w:t>
      </w:r>
      <w:r w:rsidRPr="00501D25">
        <w:rPr>
          <w:rFonts w:ascii="Times New Roman" w:eastAsia="Times New Roman" w:hAnsi="Times New Roman" w:cs="Times New Roman"/>
          <w:sz w:val="28"/>
          <w:szCs w:val="28"/>
          <w:lang w:eastAsia="ru-RU"/>
        </w:rPr>
        <w:t xml:space="preserve">территории ограждены в соответствии с требованиями СанПиН. </w:t>
      </w:r>
    </w:p>
    <w:p w:rsidR="00501D25" w:rsidRPr="00501D25" w:rsidRDefault="00501D25" w:rsidP="00501D25">
      <w:pPr>
        <w:widowControl w:val="0"/>
        <w:spacing w:after="0" w:line="240" w:lineRule="auto"/>
        <w:ind w:firstLine="708"/>
        <w:jc w:val="both"/>
        <w:rPr>
          <w:rFonts w:ascii="Times New Roman" w:eastAsia="Times New Roman" w:hAnsi="Times New Roman" w:cs="Times New Roman"/>
          <w:sz w:val="28"/>
          <w:szCs w:val="28"/>
          <w:lang w:eastAsia="ru-RU"/>
        </w:rPr>
      </w:pPr>
      <w:r w:rsidRPr="00501D25">
        <w:rPr>
          <w:rFonts w:ascii="Times New Roman" w:eastAsia="Times New Roman" w:hAnsi="Times New Roman" w:cs="Times New Roman"/>
          <w:sz w:val="28"/>
          <w:szCs w:val="28"/>
          <w:lang w:eastAsia="ru-RU"/>
        </w:rPr>
        <w:t xml:space="preserve">По итогам проверок отделом надзорной деятельности и профилактической работы по </w:t>
      </w:r>
      <w:r w:rsidR="00184B38" w:rsidRPr="00501D25">
        <w:rPr>
          <w:rFonts w:ascii="Times New Roman" w:eastAsia="Times New Roman" w:hAnsi="Times New Roman" w:cs="Times New Roman"/>
          <w:sz w:val="28"/>
          <w:szCs w:val="28"/>
          <w:lang w:eastAsia="ru-RU"/>
        </w:rPr>
        <w:t>г. Пыть-Ях</w:t>
      </w:r>
      <w:r w:rsidRPr="00501D25">
        <w:rPr>
          <w:rFonts w:ascii="Times New Roman" w:eastAsia="Times New Roman" w:hAnsi="Times New Roman" w:cs="Times New Roman"/>
          <w:sz w:val="28"/>
          <w:szCs w:val="28"/>
          <w:lang w:eastAsia="ru-RU"/>
        </w:rPr>
        <w:t>, Нефтеюганск и Нефтеюганскому району за период 2017-2018 годы предписания отсутствуют.</w:t>
      </w:r>
    </w:p>
    <w:p w:rsidR="00501D25" w:rsidRPr="00501D25" w:rsidRDefault="00501D25" w:rsidP="00501D25">
      <w:pPr>
        <w:widowControl w:val="0"/>
        <w:spacing w:after="0" w:line="240" w:lineRule="auto"/>
        <w:ind w:firstLine="708"/>
        <w:jc w:val="both"/>
        <w:rPr>
          <w:rFonts w:ascii="Times New Roman" w:eastAsia="Times New Roman" w:hAnsi="Times New Roman" w:cs="Times New Roman"/>
          <w:bCs/>
          <w:sz w:val="28"/>
          <w:szCs w:val="28"/>
          <w:lang w:eastAsia="ru-RU"/>
        </w:rPr>
      </w:pPr>
      <w:r w:rsidRPr="00501D25">
        <w:rPr>
          <w:rFonts w:ascii="Times New Roman" w:eastAsia="Times New Roman" w:hAnsi="Times New Roman" w:cs="Times New Roman"/>
          <w:sz w:val="28"/>
          <w:szCs w:val="28"/>
          <w:lang w:eastAsia="ru-RU"/>
        </w:rPr>
        <w:t xml:space="preserve">Для прогулки воспитанников в 100% дошкольных образовательных организаций созданы безопасные условия, отвечающие санитарным требованиям: в 8-ми (55%) произведены мероприятия по благоустройству территории с установкой малых </w:t>
      </w:r>
      <w:r w:rsidRPr="00501D25">
        <w:rPr>
          <w:rFonts w:ascii="Times New Roman" w:eastAsia="Times New Roman" w:hAnsi="Times New Roman" w:cs="Times New Roman"/>
          <w:bCs/>
          <w:sz w:val="28"/>
          <w:szCs w:val="28"/>
          <w:lang w:eastAsia="ru-RU"/>
        </w:rPr>
        <w:t xml:space="preserve">архитектурных форм на игровых и физкультурных площадках, в 6-ти (45%) - установлены теневые навесы и песочницы на территориях. </w:t>
      </w:r>
    </w:p>
    <w:p w:rsidR="002A2E7C" w:rsidRDefault="002A2E7C" w:rsidP="00501D25">
      <w:pPr>
        <w:widowControl w:val="0"/>
        <w:spacing w:after="0" w:line="240" w:lineRule="auto"/>
        <w:ind w:firstLine="709"/>
        <w:jc w:val="both"/>
        <w:rPr>
          <w:rFonts w:ascii="Times New Roman" w:eastAsia="Times New Roman" w:hAnsi="Times New Roman" w:cs="Times New Roman"/>
          <w:b/>
          <w:i/>
          <w:sz w:val="28"/>
          <w:szCs w:val="28"/>
          <w:lang w:eastAsia="ru-RU"/>
        </w:rPr>
      </w:pPr>
    </w:p>
    <w:p w:rsidR="00501D25" w:rsidRPr="00501D25" w:rsidRDefault="00501D25" w:rsidP="00501D25">
      <w:pPr>
        <w:widowControl w:val="0"/>
        <w:spacing w:after="0" w:line="240" w:lineRule="auto"/>
        <w:ind w:firstLine="709"/>
        <w:jc w:val="both"/>
        <w:rPr>
          <w:rFonts w:ascii="Times New Roman" w:eastAsia="Times New Roman" w:hAnsi="Times New Roman" w:cs="Times New Roman"/>
          <w:b/>
          <w:i/>
          <w:sz w:val="28"/>
          <w:szCs w:val="28"/>
          <w:lang w:eastAsia="ru-RU"/>
        </w:rPr>
      </w:pPr>
      <w:r w:rsidRPr="00501D25">
        <w:rPr>
          <w:rFonts w:ascii="Times New Roman" w:eastAsia="Times New Roman" w:hAnsi="Times New Roman" w:cs="Times New Roman"/>
          <w:b/>
          <w:i/>
          <w:sz w:val="28"/>
          <w:szCs w:val="28"/>
          <w:lang w:eastAsia="ru-RU"/>
        </w:rPr>
        <w:t>Об итогах апробации введения системы персонифицированного финансирова</w:t>
      </w:r>
      <w:r w:rsidR="008760BB">
        <w:rPr>
          <w:rFonts w:ascii="Times New Roman" w:eastAsia="Times New Roman" w:hAnsi="Times New Roman" w:cs="Times New Roman"/>
          <w:b/>
          <w:i/>
          <w:sz w:val="28"/>
          <w:szCs w:val="28"/>
          <w:lang w:eastAsia="ru-RU"/>
        </w:rPr>
        <w:t>ния дополнительного образования</w:t>
      </w:r>
    </w:p>
    <w:p w:rsidR="00501D25" w:rsidRPr="00501D25" w:rsidRDefault="00501D25" w:rsidP="00501D25">
      <w:pPr>
        <w:widowControl w:val="0"/>
        <w:spacing w:after="0" w:line="240" w:lineRule="auto"/>
        <w:ind w:firstLine="708"/>
        <w:jc w:val="both"/>
        <w:rPr>
          <w:rFonts w:ascii="Times New Roman" w:eastAsia="Times New Roman" w:hAnsi="Times New Roman" w:cs="Times New Roman"/>
          <w:sz w:val="28"/>
          <w:szCs w:val="28"/>
          <w:lang w:eastAsia="ru-RU"/>
        </w:rPr>
      </w:pPr>
      <w:r w:rsidRPr="00501D25">
        <w:rPr>
          <w:rFonts w:ascii="Times New Roman" w:eastAsia="Times New Roman" w:hAnsi="Times New Roman" w:cs="Times New Roman"/>
          <w:bCs/>
          <w:iCs/>
          <w:sz w:val="28"/>
          <w:szCs w:val="28"/>
          <w:lang w:eastAsia="ru-RU"/>
        </w:rPr>
        <w:t xml:space="preserve">В соответствии с распоряжением </w:t>
      </w:r>
      <w:r w:rsidRPr="00501D25">
        <w:rPr>
          <w:rFonts w:ascii="Times New Roman" w:eastAsia="Times New Roman" w:hAnsi="Times New Roman" w:cs="Times New Roman"/>
          <w:bCs/>
          <w:sz w:val="28"/>
          <w:szCs w:val="28"/>
          <w:lang w:eastAsia="ru-RU"/>
        </w:rPr>
        <w:t>Правительства ХМАО-Югры от 05.06.2017 № 264-рп «О проведении апробации системы персонифицированного финансирования дополнительного образования детей в ХМАО-Югре в 2017 году»</w:t>
      </w:r>
      <w:r w:rsidRPr="00501D25">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bCs/>
          <w:iCs/>
          <w:sz w:val="28"/>
          <w:szCs w:val="28"/>
          <w:lang w:eastAsia="ru-RU"/>
        </w:rPr>
        <w:t xml:space="preserve">в городе апробируется система персонифицированного финансирования дополнительного образования детей </w:t>
      </w:r>
      <w:r w:rsidRPr="00501D25">
        <w:rPr>
          <w:rFonts w:ascii="Times New Roman" w:eastAsia="Calibri" w:hAnsi="Times New Roman" w:cs="Times New Roman"/>
          <w:sz w:val="28"/>
          <w:szCs w:val="28"/>
        </w:rPr>
        <w:t>(постановление администрации города от 26.10.2018 № 519-п «</w:t>
      </w:r>
      <w:r w:rsidRPr="00501D25">
        <w:rPr>
          <w:rFonts w:ascii="Times New Roman" w:eastAsia="Times New Roman" w:hAnsi="Times New Roman" w:cs="Times New Roman"/>
          <w:sz w:val="28"/>
          <w:szCs w:val="28"/>
          <w:lang w:eastAsia="ru-RU"/>
        </w:rPr>
        <w:t xml:space="preserve">О внесении изменений в постановление администрации города Нефтеюганска от 09.06.2017 № 371-п «О внедрении программы персонифицированного финансирования дополнительного образования детей в городе Нефтеюганске на 2017-2020 годы»). </w:t>
      </w:r>
    </w:p>
    <w:p w:rsidR="00501D25" w:rsidRPr="00501D25" w:rsidRDefault="00501D25" w:rsidP="00501D25">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501D25">
        <w:rPr>
          <w:rFonts w:ascii="Times New Roman" w:eastAsia="Times New Roman" w:hAnsi="Times New Roman" w:cs="Times New Roman"/>
          <w:sz w:val="28"/>
          <w:szCs w:val="28"/>
          <w:lang w:eastAsia="ru-RU"/>
        </w:rPr>
        <w:t>Уполномоченной организацией определён МАУ «Центр молодёжных инициатив», которым выдано 2 971 сертификатов (15</w:t>
      </w:r>
      <w:r w:rsidR="001105DC">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sz w:val="28"/>
          <w:szCs w:val="28"/>
          <w:lang w:eastAsia="ru-RU"/>
        </w:rPr>
        <w:t>% детей от общего числа детей в возрасте от 5 до 18 лет, проживающих на территории города), в сентябре количество используемых сертификатов составило 3 035 (17</w:t>
      </w:r>
      <w:r w:rsidR="001105DC">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sz w:val="28"/>
          <w:szCs w:val="28"/>
          <w:lang w:eastAsia="ru-RU"/>
        </w:rPr>
        <w:t>% от общего числа детей в возрасте от 5 до 18 лет, проживающих на территории города).</w:t>
      </w:r>
    </w:p>
    <w:p w:rsidR="00501D25" w:rsidRDefault="00501D25" w:rsidP="00501D25">
      <w:pPr>
        <w:widowControl w:val="0"/>
        <w:spacing w:after="0" w:line="240" w:lineRule="auto"/>
        <w:ind w:firstLine="708"/>
        <w:jc w:val="both"/>
        <w:rPr>
          <w:rFonts w:ascii="Times New Roman" w:eastAsia="Calibri" w:hAnsi="Times New Roman" w:cs="Times New Roman"/>
          <w:color w:val="000000"/>
          <w:sz w:val="28"/>
          <w:szCs w:val="28"/>
          <w:u w:color="000000"/>
          <w:bdr w:val="nil"/>
          <w:lang w:eastAsia="ru-RU"/>
        </w:rPr>
      </w:pPr>
      <w:r w:rsidRPr="00501D25">
        <w:rPr>
          <w:rFonts w:ascii="Times New Roman" w:eastAsia="Calibri" w:hAnsi="Times New Roman" w:cs="Times New Roman"/>
          <w:color w:val="000000"/>
          <w:sz w:val="28"/>
          <w:szCs w:val="28"/>
        </w:rPr>
        <w:t>П</w:t>
      </w:r>
      <w:r w:rsidRPr="00501D25">
        <w:rPr>
          <w:rFonts w:ascii="Times New Roman" w:eastAsia="Times New Roman" w:hAnsi="Times New Roman" w:cs="Times New Roman"/>
          <w:color w:val="000000"/>
          <w:sz w:val="28"/>
          <w:szCs w:val="28"/>
          <w:lang w:eastAsia="ru-RU"/>
        </w:rPr>
        <w:t xml:space="preserve">рошли сертификацию более 200 программ </w:t>
      </w:r>
      <w:r w:rsidRPr="00501D25">
        <w:rPr>
          <w:rFonts w:ascii="Times New Roman" w:eastAsia="+mn-ea" w:hAnsi="Times New Roman" w:cs="Times New Roman"/>
          <w:bCs/>
          <w:color w:val="000000"/>
          <w:kern w:val="24"/>
          <w:sz w:val="28"/>
          <w:szCs w:val="28"/>
          <w:lang w:eastAsia="ru-RU"/>
        </w:rPr>
        <w:t xml:space="preserve">дополнительного образования. </w:t>
      </w:r>
      <w:r w:rsidRPr="00501D25">
        <w:rPr>
          <w:rFonts w:ascii="Times New Roman" w:eastAsia="Times New Roman" w:hAnsi="Times New Roman" w:cs="Times New Roman"/>
          <w:color w:val="000000"/>
          <w:sz w:val="28"/>
          <w:szCs w:val="28"/>
          <w:lang w:eastAsia="ru-RU" w:bidi="ru-RU"/>
        </w:rPr>
        <w:t>Поставщики услуг</w:t>
      </w:r>
      <w:r w:rsidRPr="00501D25">
        <w:rPr>
          <w:rFonts w:ascii="Times New Roman" w:eastAsia="Times New Roman" w:hAnsi="Times New Roman" w:cs="Times New Roman"/>
          <w:sz w:val="28"/>
          <w:szCs w:val="28"/>
          <w:lang w:eastAsia="ru-RU" w:bidi="ru-RU"/>
        </w:rPr>
        <w:t>: МБУ ДО</w:t>
      </w:r>
      <w:r w:rsidRPr="00501D25">
        <w:rPr>
          <w:rFonts w:ascii="Times New Roman" w:eastAsia="+mn-ea" w:hAnsi="Times New Roman" w:cs="Times New Roman"/>
          <w:b/>
          <w:bCs/>
          <w:color w:val="1E4B38"/>
          <w:kern w:val="24"/>
          <w:sz w:val="28"/>
          <w:szCs w:val="28"/>
          <w:lang w:eastAsia="ru-RU"/>
        </w:rPr>
        <w:t xml:space="preserve"> </w:t>
      </w:r>
      <w:r w:rsidRPr="00501D25">
        <w:rPr>
          <w:rFonts w:ascii="Times New Roman" w:eastAsia="+mn-ea" w:hAnsi="Times New Roman" w:cs="Times New Roman"/>
          <w:bCs/>
          <w:kern w:val="24"/>
          <w:sz w:val="28"/>
          <w:szCs w:val="28"/>
          <w:lang w:eastAsia="ru-RU"/>
        </w:rPr>
        <w:t>«Дом детского творчества» (1 968</w:t>
      </w:r>
      <w:r w:rsidRPr="00501D25">
        <w:rPr>
          <w:rFonts w:ascii="Times New Roman" w:eastAsia="Times New Roman" w:hAnsi="Times New Roman" w:cs="Times New Roman"/>
          <w:sz w:val="28"/>
          <w:szCs w:val="28"/>
          <w:lang w:eastAsia="ru-RU"/>
        </w:rPr>
        <w:t xml:space="preserve"> сертификатов</w:t>
      </w:r>
      <w:r w:rsidRPr="00501D25">
        <w:rPr>
          <w:rFonts w:ascii="Times New Roman" w:eastAsia="+mn-ea" w:hAnsi="Times New Roman" w:cs="Times New Roman"/>
          <w:bCs/>
          <w:kern w:val="24"/>
          <w:sz w:val="28"/>
          <w:szCs w:val="28"/>
          <w:lang w:eastAsia="ru-RU"/>
        </w:rPr>
        <w:t>), МБУ ДО «Поиск» (</w:t>
      </w:r>
      <w:r w:rsidRPr="00501D25">
        <w:rPr>
          <w:rFonts w:ascii="Times New Roman" w:eastAsia="Times New Roman" w:hAnsi="Times New Roman" w:cs="Times New Roman"/>
          <w:sz w:val="28"/>
          <w:szCs w:val="28"/>
          <w:lang w:eastAsia="ru-RU"/>
        </w:rPr>
        <w:t>973 сертификата</w:t>
      </w:r>
      <w:r w:rsidRPr="00501D25">
        <w:rPr>
          <w:rFonts w:ascii="Times New Roman" w:eastAsia="+mn-ea" w:hAnsi="Times New Roman" w:cs="Times New Roman"/>
          <w:bCs/>
          <w:kern w:val="24"/>
          <w:sz w:val="28"/>
          <w:szCs w:val="28"/>
          <w:lang w:eastAsia="ru-RU"/>
        </w:rPr>
        <w:t xml:space="preserve">), </w:t>
      </w:r>
      <w:r w:rsidRPr="00501D25">
        <w:rPr>
          <w:rFonts w:ascii="Times New Roman" w:eastAsia="Times New Roman" w:hAnsi="Times New Roman" w:cs="Times New Roman"/>
          <w:sz w:val="28"/>
          <w:szCs w:val="28"/>
          <w:lang w:eastAsia="ru-RU"/>
        </w:rPr>
        <w:t xml:space="preserve">МБУ ДО «Детская школа искусств» (30 сертификатов); </w:t>
      </w:r>
      <w:r w:rsidRPr="00501D25">
        <w:rPr>
          <w:rFonts w:ascii="Times New Roman" w:eastAsia="+mn-ea" w:hAnsi="Times New Roman" w:cs="Times New Roman"/>
          <w:bCs/>
          <w:kern w:val="24"/>
          <w:sz w:val="28"/>
          <w:szCs w:val="28"/>
          <w:lang w:eastAsia="ru-RU"/>
        </w:rPr>
        <w:t xml:space="preserve">негосударственный сектор: </w:t>
      </w:r>
      <w:r w:rsidRPr="00501D25">
        <w:rPr>
          <w:rFonts w:ascii="Times New Roman" w:eastAsia="Times New Roman" w:hAnsi="Times New Roman" w:cs="Times New Roman"/>
          <w:sz w:val="28"/>
          <w:szCs w:val="28"/>
          <w:lang w:eastAsia="ru-RU"/>
        </w:rPr>
        <w:t xml:space="preserve">ООО «Семь гномов» (6 сертификатов), </w:t>
      </w:r>
      <w:r w:rsidRPr="00501D25">
        <w:rPr>
          <w:rFonts w:ascii="Times New Roman" w:eastAsia="Calibri" w:hAnsi="Times New Roman" w:cs="Times New Roman"/>
          <w:color w:val="000000"/>
          <w:sz w:val="28"/>
          <w:szCs w:val="28"/>
          <w:u w:color="000000"/>
          <w:bdr w:val="nil"/>
          <w:lang w:eastAsia="ru-RU"/>
        </w:rPr>
        <w:t>ООО «Инновационные образовательные технологии» (57 сертификатов).</w:t>
      </w:r>
    </w:p>
    <w:p w:rsidR="008760BB" w:rsidRPr="00501D25" w:rsidRDefault="008760BB" w:rsidP="00501D25">
      <w:pPr>
        <w:widowControl w:val="0"/>
        <w:spacing w:after="0" w:line="240" w:lineRule="auto"/>
        <w:ind w:firstLine="708"/>
        <w:jc w:val="both"/>
        <w:rPr>
          <w:rFonts w:ascii="Times New Roman" w:eastAsia="Calibri" w:hAnsi="Times New Roman" w:cs="Times New Roman"/>
          <w:color w:val="000000"/>
          <w:sz w:val="28"/>
          <w:szCs w:val="28"/>
        </w:rPr>
      </w:pPr>
    </w:p>
    <w:p w:rsidR="00501D25" w:rsidRPr="00501D25" w:rsidRDefault="00501D25" w:rsidP="00501D25">
      <w:pPr>
        <w:widowControl w:val="0"/>
        <w:spacing w:after="0" w:line="240" w:lineRule="auto"/>
        <w:ind w:firstLine="709"/>
        <w:jc w:val="both"/>
        <w:rPr>
          <w:rFonts w:ascii="Times New Roman" w:eastAsia="Times New Roman" w:hAnsi="Times New Roman" w:cs="Times New Roman"/>
          <w:b/>
          <w:i/>
          <w:sz w:val="28"/>
          <w:szCs w:val="28"/>
          <w:lang w:eastAsia="ru-RU"/>
        </w:rPr>
      </w:pPr>
      <w:r w:rsidRPr="00501D25">
        <w:rPr>
          <w:rFonts w:ascii="Times New Roman" w:eastAsia="Times New Roman" w:hAnsi="Times New Roman" w:cs="Times New Roman"/>
          <w:b/>
          <w:i/>
          <w:sz w:val="28"/>
          <w:szCs w:val="28"/>
          <w:lang w:eastAsia="ru-RU"/>
        </w:rPr>
        <w:t>О результатах сдачи единого государственного экзамена выпускниками средних общеобразовательных школ города Не</w:t>
      </w:r>
      <w:r w:rsidR="008760BB">
        <w:rPr>
          <w:rFonts w:ascii="Times New Roman" w:eastAsia="Times New Roman" w:hAnsi="Times New Roman" w:cs="Times New Roman"/>
          <w:b/>
          <w:i/>
          <w:sz w:val="28"/>
          <w:szCs w:val="28"/>
          <w:lang w:eastAsia="ru-RU"/>
        </w:rPr>
        <w:t>фтеюганска в 2018 году</w:t>
      </w:r>
    </w:p>
    <w:p w:rsidR="00501D25" w:rsidRPr="00501D25" w:rsidRDefault="00501D25" w:rsidP="00501D25">
      <w:pPr>
        <w:widowControl w:val="0"/>
        <w:tabs>
          <w:tab w:val="left" w:pos="709"/>
        </w:tabs>
        <w:spacing w:after="0" w:line="240" w:lineRule="auto"/>
        <w:ind w:firstLine="708"/>
        <w:jc w:val="both"/>
        <w:rPr>
          <w:rFonts w:ascii="Times New Roman" w:eastAsia="Times New Roman" w:hAnsi="Times New Roman" w:cs="Times New Roman"/>
          <w:sz w:val="28"/>
          <w:szCs w:val="28"/>
          <w:lang w:eastAsia="ru-RU"/>
        </w:rPr>
      </w:pPr>
      <w:r w:rsidRPr="00501D25">
        <w:rPr>
          <w:rFonts w:ascii="Times New Roman" w:eastAsia="Times New Roman" w:hAnsi="Times New Roman" w:cs="Times New Roman"/>
          <w:sz w:val="28"/>
          <w:szCs w:val="28"/>
          <w:lang w:eastAsia="ru-RU"/>
        </w:rPr>
        <w:t>В соответствии с приказом Министерства образования и науки Российской Федерации от 10.11.2017 № 1099 «Об утверждении единого расписания и продолжительности проведения единого государственного экзамена по каждому учебному предмету, перечня средств обучения и воспитания, используемых при его проведении в 2018 году» на территории города Нефтеюганска проведен единый государственный экзамен (далее – ЕГЭ). Организована работа 3 пунктов проведения экзамена (МБОУ «СОШ №2 им. А.И.</w:t>
      </w:r>
      <w:r w:rsidR="00E4221F">
        <w:rPr>
          <w:rFonts w:ascii="Times New Roman" w:eastAsia="Times New Roman" w:hAnsi="Times New Roman" w:cs="Times New Roman"/>
          <w:sz w:val="28"/>
          <w:szCs w:val="28"/>
          <w:lang w:eastAsia="ru-RU"/>
        </w:rPr>
        <w:t xml:space="preserve"> </w:t>
      </w:r>
      <w:r w:rsidRPr="00501D25">
        <w:rPr>
          <w:rFonts w:ascii="Times New Roman" w:eastAsia="Times New Roman" w:hAnsi="Times New Roman" w:cs="Times New Roman"/>
          <w:sz w:val="28"/>
          <w:szCs w:val="28"/>
          <w:lang w:eastAsia="ru-RU"/>
        </w:rPr>
        <w:t>Исаевой», «СОШ №5 «Многопрофильная», «СОШ №10»), которые оборудованы системами видеонаблюдения, стационарными и переносными металлоискателями. В 2018 г. отмечено повышение количества 100-балльных работ (2018 г. – 5, 2017 г. – 3): 3 учащихся МБОУ «СОШ № 1», МБОУ «СОШ № 5», МБОУ «СОШ № 10» получили 100 баллов по химии, 2 учащихся МБОУ «СОШ № 2 им. А.И. Исаевой» и МБОУ «СОШ № 5» - 100 баллов по литературе.</w:t>
      </w:r>
    </w:p>
    <w:p w:rsidR="00501D25" w:rsidRPr="00501D25" w:rsidRDefault="00501D25" w:rsidP="00501D25">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501D25">
        <w:rPr>
          <w:rFonts w:ascii="Times New Roman" w:eastAsia="Times New Roman" w:hAnsi="Times New Roman" w:cs="Times New Roman"/>
          <w:sz w:val="28"/>
          <w:szCs w:val="28"/>
          <w:lang w:eastAsia="ru-RU"/>
        </w:rPr>
        <w:t>Нарушений при проведении ЕГЭ на территории города Нефтеюганска не выявлено. 100% выпускников сдали ЕГЭ и получили аттестат о среднем общем образовании.</w:t>
      </w:r>
    </w:p>
    <w:p w:rsidR="001105DC" w:rsidRDefault="001105DC" w:rsidP="00501D25">
      <w:pPr>
        <w:widowControl w:val="0"/>
        <w:spacing w:after="0" w:line="240" w:lineRule="auto"/>
        <w:ind w:firstLine="709"/>
        <w:jc w:val="both"/>
        <w:rPr>
          <w:rFonts w:ascii="Times New Roman" w:eastAsia="Times New Roman" w:hAnsi="Times New Roman" w:cs="Times New Roman"/>
          <w:sz w:val="28"/>
          <w:szCs w:val="28"/>
          <w:u w:val="single"/>
          <w:lang w:eastAsia="ru-RU"/>
        </w:rPr>
      </w:pPr>
    </w:p>
    <w:p w:rsidR="00501D25" w:rsidRPr="00501D25" w:rsidRDefault="00501D25" w:rsidP="00501D25">
      <w:pPr>
        <w:widowControl w:val="0"/>
        <w:spacing w:after="0" w:line="240" w:lineRule="auto"/>
        <w:ind w:firstLine="709"/>
        <w:jc w:val="both"/>
        <w:rPr>
          <w:rFonts w:ascii="Times New Roman" w:eastAsia="Times New Roman" w:hAnsi="Times New Roman" w:cs="Times New Roman"/>
          <w:b/>
          <w:i/>
          <w:sz w:val="28"/>
          <w:szCs w:val="28"/>
          <w:lang w:eastAsia="ru-RU"/>
        </w:rPr>
      </w:pPr>
      <w:r w:rsidRPr="00501D25">
        <w:rPr>
          <w:rFonts w:ascii="Times New Roman" w:eastAsia="Times New Roman" w:hAnsi="Times New Roman" w:cs="Times New Roman"/>
          <w:b/>
          <w:i/>
          <w:sz w:val="28"/>
          <w:szCs w:val="28"/>
          <w:lang w:eastAsia="ru-RU"/>
        </w:rPr>
        <w:t>Об итогах организации отдыха, оздоровления, занятости детей и молодежи города Н</w:t>
      </w:r>
      <w:r w:rsidR="00435842">
        <w:rPr>
          <w:rFonts w:ascii="Times New Roman" w:eastAsia="Times New Roman" w:hAnsi="Times New Roman" w:cs="Times New Roman"/>
          <w:b/>
          <w:i/>
          <w:sz w:val="28"/>
          <w:szCs w:val="28"/>
          <w:lang w:eastAsia="ru-RU"/>
        </w:rPr>
        <w:t>ефтеюганска в 2018 году</w:t>
      </w:r>
    </w:p>
    <w:p w:rsidR="00501D25" w:rsidRDefault="00501D25" w:rsidP="00501D25">
      <w:pPr>
        <w:spacing w:after="0" w:line="240" w:lineRule="auto"/>
        <w:ind w:firstLine="709"/>
        <w:jc w:val="both"/>
        <w:rPr>
          <w:rFonts w:ascii="Times New Roman" w:eastAsia="Times New Roman" w:hAnsi="Times New Roman" w:cs="Times New Roman"/>
          <w:sz w:val="28"/>
          <w:szCs w:val="28"/>
          <w:lang w:eastAsia="ru-RU"/>
        </w:rPr>
      </w:pPr>
      <w:r w:rsidRPr="00501D25">
        <w:rPr>
          <w:rFonts w:ascii="Times New Roman" w:eastAsia="Times New Roman" w:hAnsi="Times New Roman" w:cs="Times New Roman"/>
          <w:sz w:val="28"/>
          <w:szCs w:val="20"/>
          <w:lang w:eastAsia="ru-RU"/>
        </w:rPr>
        <w:t xml:space="preserve">Реализована </w:t>
      </w:r>
      <w:r w:rsidRPr="00501D25">
        <w:rPr>
          <w:rFonts w:ascii="Times New Roman" w:eastAsia="Times New Roman" w:hAnsi="Times New Roman" w:cs="Times New Roman"/>
          <w:sz w:val="28"/>
          <w:szCs w:val="28"/>
          <w:lang w:eastAsia="ru-RU"/>
        </w:rPr>
        <w:t xml:space="preserve">система мероприятий отдыха, оздоровления и занятости детей на территории города Нефтеюганска, а так же в детских оздоровительных организациях, расположенных за пределами города в климатически благоприятных регионах России. Обеспечено исполнение установленных показателей охвата детей отдыхом и оздоровлением. </w:t>
      </w:r>
    </w:p>
    <w:p w:rsidR="00AD3A24" w:rsidRDefault="00AD3A24" w:rsidP="00501D25">
      <w:pPr>
        <w:spacing w:after="0" w:line="240" w:lineRule="auto"/>
        <w:ind w:firstLine="709"/>
        <w:jc w:val="both"/>
        <w:rPr>
          <w:rFonts w:ascii="Times New Roman" w:eastAsia="Times New Roman" w:hAnsi="Times New Roman" w:cs="Times New Roman"/>
          <w:sz w:val="28"/>
          <w:szCs w:val="28"/>
          <w:lang w:eastAsia="ru-RU"/>
        </w:rPr>
      </w:pPr>
    </w:p>
    <w:p w:rsidR="00AD3A24" w:rsidRPr="00501D25" w:rsidRDefault="00AD3A24" w:rsidP="00AD3A24">
      <w:pPr>
        <w:spacing w:after="0" w:line="240" w:lineRule="auto"/>
        <w:ind w:firstLine="709"/>
        <w:jc w:val="both"/>
        <w:rPr>
          <w:rFonts w:ascii="Times New Roman" w:eastAsia="Times New Roman" w:hAnsi="Times New Roman" w:cs="Times New Roman"/>
          <w:sz w:val="28"/>
          <w:szCs w:val="20"/>
          <w:lang w:eastAsia="ru-RU"/>
        </w:rPr>
      </w:pPr>
      <w:r w:rsidRPr="00AD3A24">
        <w:rPr>
          <w:rFonts w:ascii="Times New Roman" w:eastAsia="Calibri" w:hAnsi="Times New Roman" w:cs="Times New Roman"/>
          <w:sz w:val="28"/>
          <w:szCs w:val="28"/>
        </w:rPr>
        <w:t>Во исполнение поручения комиссии Думы города Нефтеюганска по городскому хозяйству от 21.09.2018 о необходимости подготовки обращения в региональную службу по тарифам ХМАО - Югры об увеличении норматива (показателя) средней рыночной стоимости 1 квадратного метра общей площади жилого помещения в капитальном исполнении для города Нефтеюганска 05.10.2018 было подготовлено и направлено обращение в Региональную службу по тарифам ХМАО - Югры с просьбой рассмотреть возможность увеличения стоимости 1 квадратного метра общей площади жилого помещения в капитальном исполнении в городе Нефтеюганске.</w:t>
      </w:r>
    </w:p>
    <w:p w:rsidR="00C2121F" w:rsidRDefault="00C2121F" w:rsidP="000A618D">
      <w:pPr>
        <w:shd w:val="clear" w:color="auto" w:fill="FFFFFF"/>
        <w:tabs>
          <w:tab w:val="left" w:pos="709"/>
        </w:tabs>
        <w:spacing w:after="0" w:line="240" w:lineRule="auto"/>
        <w:jc w:val="both"/>
        <w:outlineLvl w:val="0"/>
        <w:rPr>
          <w:rFonts w:ascii="Times New Roman" w:hAnsi="Times New Roman" w:cs="Times New Roman"/>
          <w:sz w:val="28"/>
          <w:szCs w:val="28"/>
        </w:rPr>
      </w:pPr>
    </w:p>
    <w:p w:rsidR="00B57693" w:rsidRPr="00F51FB2" w:rsidRDefault="001105DC" w:rsidP="001105DC">
      <w:pPr>
        <w:widowControl w:val="0"/>
        <w:spacing w:after="0" w:line="240" w:lineRule="auto"/>
        <w:jc w:val="center"/>
        <w:rPr>
          <w:rFonts w:ascii="Times New Roman" w:eastAsia="Times New Roman" w:hAnsi="Times New Roman" w:cs="Times New Roman"/>
          <w:b/>
          <w:sz w:val="28"/>
          <w:szCs w:val="28"/>
          <w:lang w:eastAsia="ru-RU"/>
        </w:rPr>
      </w:pPr>
      <w:r w:rsidRPr="00F51FB2">
        <w:rPr>
          <w:rFonts w:ascii="Times New Roman" w:eastAsia="Times New Roman" w:hAnsi="Times New Roman" w:cs="Times New Roman"/>
          <w:b/>
          <w:sz w:val="28"/>
          <w:szCs w:val="28"/>
          <w:lang w:eastAsia="ru-RU"/>
        </w:rPr>
        <w:t>6.</w:t>
      </w:r>
      <w:r w:rsidR="00B57693" w:rsidRPr="00F51FB2">
        <w:rPr>
          <w:rFonts w:ascii="Times New Roman" w:eastAsia="Times New Roman" w:hAnsi="Times New Roman" w:cs="Times New Roman"/>
          <w:b/>
          <w:sz w:val="28"/>
          <w:szCs w:val="28"/>
          <w:lang w:eastAsia="ru-RU"/>
        </w:rPr>
        <w:t>Об исполнении Указов и Поручений Президента Российской Федерации на террит</w:t>
      </w:r>
      <w:r w:rsidR="000749EF" w:rsidRPr="00F51FB2">
        <w:rPr>
          <w:rFonts w:ascii="Times New Roman" w:eastAsia="Times New Roman" w:hAnsi="Times New Roman" w:cs="Times New Roman"/>
          <w:b/>
          <w:sz w:val="28"/>
          <w:szCs w:val="28"/>
          <w:lang w:eastAsia="ru-RU"/>
        </w:rPr>
        <w:t>ории муниципального образования</w:t>
      </w:r>
    </w:p>
    <w:p w:rsidR="002A2E7C" w:rsidRPr="00B57693" w:rsidRDefault="002A2E7C" w:rsidP="002A2E7C">
      <w:pPr>
        <w:widowControl w:val="0"/>
        <w:spacing w:after="0" w:line="240" w:lineRule="auto"/>
        <w:ind w:firstLine="709"/>
        <w:jc w:val="center"/>
        <w:rPr>
          <w:rFonts w:ascii="Times New Roman" w:eastAsia="Times New Roman" w:hAnsi="Times New Roman" w:cs="Times New Roman"/>
          <w:b/>
          <w:sz w:val="28"/>
          <w:szCs w:val="28"/>
          <w:lang w:eastAsia="ru-RU"/>
        </w:rPr>
      </w:pPr>
    </w:p>
    <w:p w:rsidR="00B57693" w:rsidRPr="00B57693" w:rsidRDefault="00B57693" w:rsidP="00B57693">
      <w:pPr>
        <w:widowControl w:val="0"/>
        <w:spacing w:after="0" w:line="240" w:lineRule="auto"/>
        <w:ind w:firstLine="709"/>
        <w:jc w:val="both"/>
        <w:rPr>
          <w:rFonts w:ascii="Times New Roman" w:eastAsia="Times New Roman" w:hAnsi="Times New Roman" w:cs="Times New Roman"/>
          <w:sz w:val="28"/>
          <w:szCs w:val="28"/>
          <w:lang w:eastAsia="ru-RU"/>
        </w:rPr>
      </w:pPr>
      <w:r w:rsidRPr="00B57693">
        <w:rPr>
          <w:rFonts w:ascii="Times New Roman" w:eastAsia="Times New Roman" w:hAnsi="Times New Roman" w:cs="Times New Roman"/>
          <w:sz w:val="28"/>
          <w:szCs w:val="28"/>
          <w:lang w:eastAsia="ru-RU"/>
        </w:rPr>
        <w:t xml:space="preserve">В целях исполнения Указа Президента Российской Федерации от 07.05.2012 № 597 «О мероприятиях по реализации государственной социальной политики» </w:t>
      </w:r>
      <w:r w:rsidRPr="00B57693">
        <w:rPr>
          <w:rFonts w:ascii="Times New Roman" w:eastAsia="Times New Roman" w:hAnsi="Times New Roman" w:cs="Times New Roman"/>
          <w:iCs/>
          <w:sz w:val="28"/>
          <w:szCs w:val="28"/>
          <w:lang w:eastAsia="ru-RU"/>
        </w:rPr>
        <w:t xml:space="preserve">средняя заработная плата педагогических работников общеобразовательных организаций доведена до средней заработной платы в ХМАО – Югре, средняя заработная плата педагогических работников дошкольных образовательных организаций доведена до средней заработной платы в сфере общего образования ХМАО – Югры. Создан прозрачный механизма оплаты труда руководителей образовательных организаций, в которых установлено соотношение средней заработной платы руководителей и работников этих организаций (в дошкольных образовательных организациях – 1 к 4, в общеобразовательных организациях и организациях дополнительного образования – 1 к 5), </w:t>
      </w:r>
      <w:r w:rsidRPr="00B57693">
        <w:rPr>
          <w:rFonts w:ascii="Times New Roman" w:eastAsia="Times New Roman" w:hAnsi="Times New Roman" w:cs="Times New Roman"/>
          <w:bCs/>
          <w:sz w:val="28"/>
          <w:szCs w:val="28"/>
          <w:lang w:eastAsia="ru-RU"/>
        </w:rPr>
        <w:t xml:space="preserve">100% </w:t>
      </w:r>
      <w:r w:rsidRPr="00B57693">
        <w:rPr>
          <w:rFonts w:ascii="Times New Roman" w:eastAsia="Times New Roman" w:hAnsi="Times New Roman" w:cs="Times New Roman"/>
          <w:sz w:val="28"/>
          <w:szCs w:val="28"/>
          <w:lang w:eastAsia="ru-RU"/>
        </w:rPr>
        <w:t>руководителей образовательных организаций предоставляют сведения о доходах, расходах, об имуществе и обязательствах имущественного характера.</w:t>
      </w:r>
    </w:p>
    <w:p w:rsidR="00B57693" w:rsidRPr="00B57693" w:rsidRDefault="00B57693" w:rsidP="00B57693">
      <w:pPr>
        <w:widowControl w:val="0"/>
        <w:spacing w:after="0" w:line="240" w:lineRule="auto"/>
        <w:ind w:firstLine="709"/>
        <w:jc w:val="both"/>
        <w:rPr>
          <w:rFonts w:ascii="Times New Roman" w:eastAsia="Times New Roman" w:hAnsi="Times New Roman" w:cs="Times New Roman"/>
          <w:sz w:val="28"/>
          <w:szCs w:val="28"/>
          <w:lang w:eastAsia="ru-RU"/>
        </w:rPr>
      </w:pPr>
      <w:r w:rsidRPr="00B57693">
        <w:rPr>
          <w:rFonts w:ascii="Times New Roman" w:eastAsia="Times New Roman" w:hAnsi="Times New Roman" w:cs="Times New Roman"/>
          <w:sz w:val="28"/>
          <w:szCs w:val="28"/>
          <w:lang w:eastAsia="ru-RU"/>
        </w:rPr>
        <w:t>Во исполнение Указа Президента Российской Федерации от 07.05.2012 № 599 «О мерах по реализации государственной политики в области образования и науки» (далее - Указ № 599) все дети в возрасте от 3-х до 7-и лет, нуждающиеся в предоставлении места в образовательной организации в текущем учебном году, обеспечены местом в образовательной организации.</w:t>
      </w:r>
    </w:p>
    <w:p w:rsidR="00B57693" w:rsidRPr="00B57693" w:rsidRDefault="00B57693" w:rsidP="00B57693">
      <w:pPr>
        <w:widowControl w:val="0"/>
        <w:spacing w:after="0" w:line="240" w:lineRule="auto"/>
        <w:ind w:firstLine="709"/>
        <w:jc w:val="both"/>
        <w:rPr>
          <w:rFonts w:ascii="Times New Roman" w:eastAsia="Times New Roman" w:hAnsi="Times New Roman" w:cs="Times New Roman"/>
          <w:bCs/>
          <w:iCs/>
          <w:sz w:val="28"/>
          <w:szCs w:val="28"/>
          <w:lang w:eastAsia="ru-RU"/>
        </w:rPr>
      </w:pPr>
      <w:r w:rsidRPr="00B57693">
        <w:rPr>
          <w:rFonts w:ascii="Times New Roman" w:eastAsia="Times New Roman" w:hAnsi="Times New Roman" w:cs="Times New Roman"/>
          <w:sz w:val="28"/>
          <w:szCs w:val="28"/>
          <w:lang w:eastAsia="ru-RU"/>
        </w:rPr>
        <w:t>Обеспечено исполнение п</w:t>
      </w:r>
      <w:r w:rsidRPr="00B57693">
        <w:rPr>
          <w:rFonts w:ascii="Times New Roman" w:eastAsia="Times New Roman" w:hAnsi="Times New Roman" w:cs="Times New Roman"/>
          <w:bCs/>
          <w:iCs/>
          <w:sz w:val="28"/>
          <w:szCs w:val="28"/>
          <w:lang w:eastAsia="ru-RU"/>
        </w:rPr>
        <w:t xml:space="preserve">оказателя «Увеличение к 2020 году числа детей в возрасте от 5 до 18 лет, обучающихся по дополнительным образовательным программам, в общей численности детей этого возраста до 70 - 75 процентов, предусмотрев, что 50 процентов из них должны обучаться за счет бюджетных ассигнований федерального бюджета» с плановым значением 68%. Реализуется проект «Доступное дополнительное образование для детей в Югре», для исполнения которого разработана дорожная карта (распоряжение администрации города Нефтеюганска от 27.02.2017 № 57-р). </w:t>
      </w:r>
    </w:p>
    <w:p w:rsidR="00B57693" w:rsidRPr="00B57693" w:rsidRDefault="00B57693" w:rsidP="00B57693">
      <w:pPr>
        <w:widowControl w:val="0"/>
        <w:spacing w:after="0" w:line="240" w:lineRule="auto"/>
        <w:ind w:firstLine="709"/>
        <w:jc w:val="both"/>
        <w:rPr>
          <w:rFonts w:ascii="Times New Roman" w:eastAsia="Times New Roman" w:hAnsi="Times New Roman" w:cs="Times New Roman"/>
          <w:sz w:val="28"/>
          <w:szCs w:val="28"/>
          <w:lang w:eastAsia="ru-RU"/>
        </w:rPr>
      </w:pPr>
      <w:r w:rsidRPr="00B57693">
        <w:rPr>
          <w:rFonts w:ascii="Times New Roman" w:eastAsia="Times New Roman" w:hAnsi="Times New Roman" w:cs="Times New Roman"/>
          <w:sz w:val="28"/>
          <w:szCs w:val="28"/>
          <w:lang w:eastAsia="ru-RU"/>
        </w:rPr>
        <w:t xml:space="preserve">В целях исполнения Указа Президента Российской Федерации от 07.05.2012 № 601 «Об основных направлениях совершенствования системы государственного управления» обеспечено исполнение показателя «Доля граждан, использующих механизм получения государственных и муниципальных услуг в электронной форме, к 2018 году» со значением 72%. По итогам анкетирования </w:t>
      </w:r>
      <w:r w:rsidRPr="00B57693">
        <w:rPr>
          <w:rFonts w:ascii="Times New Roman" w:eastAsia="Times New Roman" w:hAnsi="Times New Roman" w:cs="Times New Roman"/>
          <w:bCs/>
          <w:sz w:val="28"/>
          <w:szCs w:val="28"/>
          <w:lang w:eastAsia="ru-RU"/>
        </w:rPr>
        <w:t xml:space="preserve">152 345 потребителей муниципальных услуг </w:t>
      </w:r>
      <w:r w:rsidRPr="00B57693">
        <w:rPr>
          <w:rFonts w:ascii="Times New Roman" w:eastAsia="Times New Roman" w:hAnsi="Times New Roman" w:cs="Times New Roman"/>
          <w:sz w:val="28"/>
          <w:szCs w:val="28"/>
          <w:lang w:eastAsia="ru-RU"/>
        </w:rPr>
        <w:t xml:space="preserve">(с учётом устного опроса) в соответствии с распоряжением администрации города Нефтеюганска от 23.09.2011 № 612-р удовлетворенность граждан предоставлением муниципальных услуг в сфере образования составила </w:t>
      </w:r>
      <w:r w:rsidRPr="00B57693">
        <w:rPr>
          <w:rFonts w:ascii="Times New Roman" w:eastAsia="Times New Roman" w:hAnsi="Times New Roman" w:cs="Times New Roman"/>
          <w:bCs/>
          <w:sz w:val="28"/>
          <w:szCs w:val="28"/>
          <w:lang w:eastAsia="ru-RU"/>
        </w:rPr>
        <w:t>91,6%.</w:t>
      </w:r>
      <w:r w:rsidRPr="00B57693">
        <w:rPr>
          <w:rFonts w:ascii="Times New Roman" w:eastAsia="Times New Roman" w:hAnsi="Times New Roman" w:cs="Times New Roman"/>
          <w:sz w:val="28"/>
          <w:szCs w:val="28"/>
          <w:lang w:eastAsia="ru-RU"/>
        </w:rPr>
        <w:t xml:space="preserve"> </w:t>
      </w:r>
      <w:r w:rsidRPr="00B57693">
        <w:rPr>
          <w:rFonts w:ascii="Times New Roman" w:eastAsia="Times New Roman" w:hAnsi="Times New Roman" w:cs="Times New Roman"/>
          <w:iCs/>
          <w:sz w:val="28"/>
          <w:szCs w:val="28"/>
          <w:lang w:eastAsia="ru-RU"/>
        </w:rPr>
        <w:t xml:space="preserve">Обеспечено исполнение показателя «Сокращение времени ожидания в очереди при обращении заявителя в орган государственной власти Российской Федерации (орган </w:t>
      </w:r>
      <w:r w:rsidR="00AA6E3D" w:rsidRPr="00B57693">
        <w:rPr>
          <w:rFonts w:ascii="Times New Roman" w:eastAsia="Times New Roman" w:hAnsi="Times New Roman" w:cs="Times New Roman"/>
          <w:iCs/>
          <w:sz w:val="28"/>
          <w:szCs w:val="28"/>
          <w:lang w:eastAsia="ru-RU"/>
        </w:rPr>
        <w:t>местного самоуправления</w:t>
      </w:r>
      <w:r w:rsidRPr="00B57693">
        <w:rPr>
          <w:rFonts w:ascii="Times New Roman" w:eastAsia="Times New Roman" w:hAnsi="Times New Roman" w:cs="Times New Roman"/>
          <w:iCs/>
          <w:sz w:val="28"/>
          <w:szCs w:val="28"/>
          <w:lang w:eastAsia="ru-RU"/>
        </w:rPr>
        <w:t>) для получения государственных (муниципальных) услуг к 2014 году» до 15 минут.</w:t>
      </w:r>
    </w:p>
    <w:p w:rsidR="00B57693" w:rsidRPr="00B57693" w:rsidRDefault="00B57693" w:rsidP="00B57693">
      <w:pPr>
        <w:widowControl w:val="0"/>
        <w:kinsoku w:val="0"/>
        <w:overflowPunct w:val="0"/>
        <w:spacing w:after="0" w:line="240" w:lineRule="auto"/>
        <w:ind w:firstLine="708"/>
        <w:jc w:val="both"/>
        <w:textAlignment w:val="baseline"/>
        <w:rPr>
          <w:rFonts w:ascii="Times New Roman" w:eastAsia="Times New Roman" w:hAnsi="Times New Roman" w:cs="Times New Roman"/>
          <w:sz w:val="28"/>
          <w:szCs w:val="28"/>
          <w:lang w:eastAsia="ru-RU"/>
        </w:rPr>
      </w:pPr>
      <w:r w:rsidRPr="00B57693">
        <w:rPr>
          <w:rFonts w:ascii="Times New Roman" w:eastAsia="Times New Roman" w:hAnsi="Times New Roman" w:cs="Times New Roman"/>
          <w:sz w:val="28"/>
          <w:szCs w:val="28"/>
          <w:lang w:eastAsia="ru-RU"/>
        </w:rPr>
        <w:t xml:space="preserve">Во исполнение Указа Президента Российской Федерации от </w:t>
      </w:r>
      <w:r w:rsidR="00AA6E3D" w:rsidRPr="00B57693">
        <w:rPr>
          <w:rFonts w:ascii="Times New Roman" w:eastAsia="Times New Roman" w:hAnsi="Times New Roman" w:cs="Times New Roman"/>
          <w:sz w:val="28"/>
          <w:szCs w:val="28"/>
          <w:lang w:eastAsia="ru-RU"/>
        </w:rPr>
        <w:t>29.10.2015 №</w:t>
      </w:r>
      <w:r w:rsidRPr="00B57693">
        <w:rPr>
          <w:rFonts w:ascii="Times New Roman" w:eastAsia="Times New Roman" w:hAnsi="Times New Roman" w:cs="Times New Roman"/>
          <w:sz w:val="28"/>
          <w:szCs w:val="28"/>
          <w:lang w:eastAsia="ru-RU"/>
        </w:rPr>
        <w:t xml:space="preserve"> 536 «О создании Общероссийской общественно-государственной детско-юношеской организации «Российское движение школьников» организована деятельность федеральной опорной площадки – МБОУ «СОШ № 5 «Многопрофильная». К «Российскому движению школьников» в 2018 году подключены 100</w:t>
      </w:r>
      <w:r w:rsidR="001105DC">
        <w:rPr>
          <w:rFonts w:ascii="Times New Roman" w:eastAsia="Times New Roman" w:hAnsi="Times New Roman" w:cs="Times New Roman"/>
          <w:sz w:val="28"/>
          <w:szCs w:val="28"/>
          <w:lang w:eastAsia="ru-RU"/>
        </w:rPr>
        <w:t xml:space="preserve"> </w:t>
      </w:r>
      <w:r w:rsidRPr="00B57693">
        <w:rPr>
          <w:rFonts w:ascii="Times New Roman" w:eastAsia="Times New Roman" w:hAnsi="Times New Roman" w:cs="Times New Roman"/>
          <w:sz w:val="28"/>
          <w:szCs w:val="28"/>
          <w:lang w:eastAsia="ru-RU"/>
        </w:rPr>
        <w:t>% общеобразовательных организаций города.</w:t>
      </w:r>
    </w:p>
    <w:p w:rsidR="00B57693" w:rsidRPr="00B57693" w:rsidRDefault="00B57693" w:rsidP="00B57693">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B57693">
        <w:rPr>
          <w:rFonts w:ascii="Times New Roman" w:eastAsia="Times New Roman" w:hAnsi="Times New Roman" w:cs="Times New Roman"/>
          <w:sz w:val="28"/>
          <w:szCs w:val="28"/>
          <w:lang w:eastAsia="ru-RU"/>
        </w:rPr>
        <w:t>Во исполнение Указа Президента Российской Федерации от 29.05.2017  № 240 «Об объявлении в Российской Федерации Десятилетия детства», распоряжения Правительства Ханты-Мансийского автономного округа – Югры от 22.09.2017 № 560-рп «О плане основных мероприятий на 2018-2020 годы, посвящённых проведению в Ханты-Мансийском автономном округе – Югре Десятилетия детства в Российской Федерации» утверждено постановление администрации города Нефтеюганска от 30.11.2017 № 715-п, план основных мероприятий на 2018-2020 годы, посвящённых проведению в городе Нефтеюганске Десятилетия детства.</w:t>
      </w:r>
    </w:p>
    <w:p w:rsidR="00B57693" w:rsidRPr="00B57693" w:rsidRDefault="00B57693" w:rsidP="00B57693">
      <w:pPr>
        <w:widowControl w:val="0"/>
        <w:spacing w:after="0" w:line="240" w:lineRule="auto"/>
        <w:ind w:firstLine="709"/>
        <w:jc w:val="both"/>
        <w:rPr>
          <w:rFonts w:ascii="Times New Roman" w:eastAsia="Times New Roman" w:hAnsi="Times New Roman" w:cs="Times New Roman"/>
          <w:sz w:val="28"/>
          <w:szCs w:val="28"/>
          <w:lang w:eastAsia="ru-RU"/>
        </w:rPr>
      </w:pPr>
      <w:r w:rsidRPr="00B57693">
        <w:rPr>
          <w:rFonts w:ascii="Times New Roman" w:eastAsia="Times New Roman" w:hAnsi="Times New Roman" w:cs="Times New Roman"/>
          <w:sz w:val="28"/>
          <w:szCs w:val="28"/>
          <w:lang w:eastAsia="ru-RU"/>
        </w:rPr>
        <w:t>В целях исполнения Указа Президента Российской Федерации от 06.12.2017 № 583 «О проведении в Российской Федерации Года добровольца (волонтера)» осуществляет деятельность городской штаб волонтеров, организована работа по развитию добровольческого движения и общероссийского общественного движения «Волонтеры Победы». По итогам проведённой работы: на региональном этапе конкурса «Доброволец России- 2018» представлены 19 муниципальных волонтерских проектов, из которых 6 проектов признаны победителями. Волонтерский проект «Сонар» вошел в перечень наиболее эффективных волонтерских проектов в Российской Федерации и стал участником программы акселерации эффективных волонтерских проектов, проводимой в рамках Всероссийского конкурса «Доброволец России – 2018». Три представителя города Нефтеюганска вошли в</w:t>
      </w:r>
      <w:r w:rsidRPr="00B57693">
        <w:rPr>
          <w:rFonts w:ascii="Times New Roman" w:eastAsia="Times New Roman" w:hAnsi="Times New Roman" w:cs="Times New Roman"/>
          <w:color w:val="FF0000"/>
          <w:sz w:val="28"/>
          <w:szCs w:val="28"/>
          <w:lang w:eastAsia="ru-RU"/>
        </w:rPr>
        <w:t xml:space="preserve"> </w:t>
      </w:r>
      <w:r w:rsidRPr="00B57693">
        <w:rPr>
          <w:rFonts w:ascii="Times New Roman" w:eastAsia="Times New Roman" w:hAnsi="Times New Roman" w:cs="Times New Roman"/>
          <w:sz w:val="28"/>
          <w:szCs w:val="28"/>
          <w:lang w:eastAsia="ru-RU"/>
        </w:rPr>
        <w:t>состав официальной делегации ХМАО-Югры для участия в Международном форуме добровольцев 2018 года. Представитель волонтерского движения города стал победителем и принял участие в организации «Парада Победы» и акции «Бессмертный полк» в г.Москве</w:t>
      </w:r>
      <w:r w:rsidR="001105DC">
        <w:rPr>
          <w:rFonts w:ascii="Times New Roman" w:eastAsia="Times New Roman" w:hAnsi="Times New Roman" w:cs="Times New Roman"/>
          <w:sz w:val="28"/>
          <w:szCs w:val="28"/>
          <w:lang w:eastAsia="ru-RU"/>
        </w:rPr>
        <w:t>.</w:t>
      </w:r>
    </w:p>
    <w:p w:rsidR="00B57693" w:rsidRPr="00B57693" w:rsidRDefault="00B57693" w:rsidP="00B5769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7693">
        <w:rPr>
          <w:rFonts w:ascii="Times New Roman" w:eastAsia="Calibri" w:hAnsi="Times New Roman" w:cs="Times New Roman"/>
          <w:sz w:val="28"/>
          <w:szCs w:val="28"/>
        </w:rPr>
        <w:t>В целях исполнения Указа Президента Российской Федерации от 07.05.2018 № 204 «О национальных целях и стратегических задачах развития Российской Федерации до 2024 года» организована работа по включению в реализацию 7 региональных проектов</w:t>
      </w:r>
      <w:r w:rsidRPr="00B57693">
        <w:rPr>
          <w:rFonts w:ascii="Times New Roman" w:eastAsia="Times New Roman" w:hAnsi="Times New Roman" w:cs="Times New Roman"/>
          <w:sz w:val="28"/>
          <w:szCs w:val="28"/>
          <w:lang w:eastAsia="ru-RU"/>
        </w:rPr>
        <w:t xml:space="preserve"> основных параметров реализации национального проекта «Образования» в Ханты-Мансийском автономном округе – Югре</w:t>
      </w:r>
      <w:r w:rsidRPr="00B57693">
        <w:rPr>
          <w:rFonts w:ascii="Times New Roman" w:eastAsia="Calibri" w:hAnsi="Times New Roman" w:cs="Times New Roman"/>
          <w:sz w:val="28"/>
          <w:szCs w:val="28"/>
        </w:rPr>
        <w:t xml:space="preserve"> в соответствии с утвержденными целями, задачами, показателями и результатами. Целевые показатели включены в </w:t>
      </w:r>
      <w:r w:rsidRPr="00B57693">
        <w:rPr>
          <w:rFonts w:ascii="Times New Roman" w:eastAsia="Times New Roman" w:hAnsi="Times New Roman" w:cs="Times New Roman"/>
          <w:bCs/>
          <w:sz w:val="28"/>
          <w:szCs w:val="28"/>
          <w:lang w:eastAsia="ru-RU"/>
        </w:rPr>
        <w:t>муниципальную программу города Нефтеюганска «</w:t>
      </w:r>
      <w:r w:rsidRPr="00B57693">
        <w:rPr>
          <w:rFonts w:ascii="Times New Roman" w:eastAsia="Times New Roman" w:hAnsi="Times New Roman" w:cs="Times New Roman" w:hint="eastAsia"/>
          <w:sz w:val="28"/>
          <w:szCs w:val="28"/>
          <w:lang w:eastAsia="ru-RU"/>
        </w:rPr>
        <w:t>Развитие</w:t>
      </w:r>
      <w:r w:rsidRPr="00B57693">
        <w:rPr>
          <w:rFonts w:ascii="Times New Roman" w:eastAsia="Times New Roman" w:hAnsi="Times New Roman" w:cs="Times New Roman"/>
          <w:sz w:val="28"/>
          <w:szCs w:val="28"/>
          <w:lang w:eastAsia="ru-RU"/>
        </w:rPr>
        <w:t xml:space="preserve"> </w:t>
      </w:r>
      <w:r w:rsidRPr="00B57693">
        <w:rPr>
          <w:rFonts w:ascii="Times New Roman" w:eastAsia="Times New Roman" w:hAnsi="Times New Roman" w:cs="Times New Roman" w:hint="eastAsia"/>
          <w:sz w:val="28"/>
          <w:szCs w:val="28"/>
          <w:lang w:eastAsia="ru-RU"/>
        </w:rPr>
        <w:t>образования</w:t>
      </w:r>
      <w:r w:rsidRPr="00B57693">
        <w:rPr>
          <w:rFonts w:ascii="Times New Roman" w:eastAsia="Times New Roman" w:hAnsi="Times New Roman" w:cs="Times New Roman"/>
          <w:sz w:val="28"/>
          <w:szCs w:val="28"/>
          <w:lang w:eastAsia="ru-RU"/>
        </w:rPr>
        <w:t xml:space="preserve"> </w:t>
      </w:r>
      <w:r w:rsidRPr="00B57693">
        <w:rPr>
          <w:rFonts w:ascii="Times New Roman" w:eastAsia="Times New Roman" w:hAnsi="Times New Roman" w:cs="Times New Roman" w:hint="eastAsia"/>
          <w:sz w:val="28"/>
          <w:szCs w:val="28"/>
          <w:lang w:eastAsia="ru-RU"/>
        </w:rPr>
        <w:t>и</w:t>
      </w:r>
      <w:r w:rsidRPr="00B57693">
        <w:rPr>
          <w:rFonts w:ascii="Times New Roman" w:eastAsia="Times New Roman" w:hAnsi="Times New Roman" w:cs="Times New Roman"/>
          <w:sz w:val="28"/>
          <w:szCs w:val="28"/>
          <w:lang w:eastAsia="ru-RU"/>
        </w:rPr>
        <w:t xml:space="preserve"> </w:t>
      </w:r>
      <w:r w:rsidRPr="00B57693">
        <w:rPr>
          <w:rFonts w:ascii="Times New Roman" w:eastAsia="Times New Roman" w:hAnsi="Times New Roman" w:cs="Times New Roman" w:hint="eastAsia"/>
          <w:sz w:val="28"/>
          <w:szCs w:val="28"/>
          <w:lang w:eastAsia="ru-RU"/>
        </w:rPr>
        <w:t>молод</w:t>
      </w:r>
      <w:r w:rsidRPr="00B57693">
        <w:rPr>
          <w:rFonts w:ascii="Times New Roman" w:eastAsia="Times New Roman" w:hAnsi="Times New Roman" w:cs="Times New Roman"/>
          <w:sz w:val="28"/>
          <w:szCs w:val="28"/>
          <w:lang w:eastAsia="ru-RU"/>
        </w:rPr>
        <w:t>ё</w:t>
      </w:r>
      <w:r w:rsidRPr="00B57693">
        <w:rPr>
          <w:rFonts w:ascii="Times New Roman" w:eastAsia="Times New Roman" w:hAnsi="Times New Roman" w:cs="Times New Roman" w:hint="eastAsia"/>
          <w:sz w:val="28"/>
          <w:szCs w:val="28"/>
          <w:lang w:eastAsia="ru-RU"/>
        </w:rPr>
        <w:t>жной</w:t>
      </w:r>
      <w:r w:rsidRPr="00B57693">
        <w:rPr>
          <w:rFonts w:ascii="Times New Roman" w:eastAsia="Times New Roman" w:hAnsi="Times New Roman" w:cs="Times New Roman"/>
          <w:sz w:val="28"/>
          <w:szCs w:val="28"/>
          <w:lang w:eastAsia="ru-RU"/>
        </w:rPr>
        <w:t xml:space="preserve"> </w:t>
      </w:r>
      <w:r w:rsidRPr="00B57693">
        <w:rPr>
          <w:rFonts w:ascii="Times New Roman" w:eastAsia="Times New Roman" w:hAnsi="Times New Roman" w:cs="Times New Roman" w:hint="eastAsia"/>
          <w:sz w:val="28"/>
          <w:szCs w:val="28"/>
          <w:lang w:eastAsia="ru-RU"/>
        </w:rPr>
        <w:t>политики</w:t>
      </w:r>
      <w:r w:rsidRPr="00B57693">
        <w:rPr>
          <w:rFonts w:ascii="Times New Roman" w:eastAsia="Times New Roman" w:hAnsi="Times New Roman" w:cs="Times New Roman"/>
          <w:sz w:val="28"/>
          <w:szCs w:val="28"/>
          <w:lang w:eastAsia="ru-RU"/>
        </w:rPr>
        <w:t xml:space="preserve"> </w:t>
      </w:r>
      <w:r w:rsidRPr="00B57693">
        <w:rPr>
          <w:rFonts w:ascii="Times New Roman" w:eastAsia="Times New Roman" w:hAnsi="Times New Roman" w:cs="Times New Roman" w:hint="eastAsia"/>
          <w:sz w:val="28"/>
          <w:szCs w:val="28"/>
          <w:lang w:eastAsia="ru-RU"/>
        </w:rPr>
        <w:t>в</w:t>
      </w:r>
      <w:r w:rsidRPr="00B57693">
        <w:rPr>
          <w:rFonts w:ascii="Times New Roman" w:eastAsia="Times New Roman" w:hAnsi="Times New Roman" w:cs="Times New Roman"/>
          <w:sz w:val="28"/>
          <w:szCs w:val="28"/>
          <w:lang w:eastAsia="ru-RU"/>
        </w:rPr>
        <w:t xml:space="preserve"> </w:t>
      </w:r>
      <w:r w:rsidRPr="00B57693">
        <w:rPr>
          <w:rFonts w:ascii="Times New Roman" w:eastAsia="Times New Roman" w:hAnsi="Times New Roman" w:cs="Times New Roman" w:hint="eastAsia"/>
          <w:sz w:val="28"/>
          <w:szCs w:val="28"/>
          <w:lang w:eastAsia="ru-RU"/>
        </w:rPr>
        <w:t>городе</w:t>
      </w:r>
      <w:r w:rsidRPr="00B57693">
        <w:rPr>
          <w:rFonts w:ascii="Times New Roman" w:eastAsia="Times New Roman" w:hAnsi="Times New Roman" w:cs="Times New Roman"/>
          <w:sz w:val="28"/>
          <w:szCs w:val="28"/>
          <w:lang w:eastAsia="ru-RU"/>
        </w:rPr>
        <w:t xml:space="preserve"> </w:t>
      </w:r>
      <w:r w:rsidRPr="00B57693">
        <w:rPr>
          <w:rFonts w:ascii="Times New Roman" w:eastAsia="Times New Roman" w:hAnsi="Times New Roman" w:cs="Times New Roman" w:hint="eastAsia"/>
          <w:sz w:val="28"/>
          <w:szCs w:val="28"/>
          <w:lang w:eastAsia="ru-RU"/>
        </w:rPr>
        <w:t>Нефтеюганске</w:t>
      </w:r>
      <w:r w:rsidRPr="00B57693">
        <w:rPr>
          <w:rFonts w:ascii="Times New Roman" w:eastAsia="Times New Roman" w:hAnsi="Times New Roman" w:cs="Times New Roman"/>
          <w:sz w:val="28"/>
          <w:szCs w:val="28"/>
          <w:lang w:eastAsia="ru-RU"/>
        </w:rPr>
        <w:t>», утвержденную постановлением администрации города Нефтеюганска от 15.11.2018 № 598-п.</w:t>
      </w:r>
    </w:p>
    <w:p w:rsidR="00B57693" w:rsidRPr="00B57693" w:rsidRDefault="00B57693" w:rsidP="00B57693">
      <w:pPr>
        <w:widowControl w:val="0"/>
        <w:tabs>
          <w:tab w:val="left" w:pos="1230"/>
        </w:tabs>
        <w:spacing w:after="0" w:line="240" w:lineRule="auto"/>
        <w:ind w:firstLine="709"/>
        <w:jc w:val="both"/>
        <w:rPr>
          <w:rFonts w:ascii="Times New Roman" w:eastAsia="Times New Roman" w:hAnsi="Times New Roman" w:cs="Times New Roman"/>
          <w:sz w:val="28"/>
          <w:szCs w:val="28"/>
          <w:lang w:eastAsia="ru-RU"/>
        </w:rPr>
      </w:pPr>
      <w:r w:rsidRPr="00B57693">
        <w:rPr>
          <w:rFonts w:ascii="Times New Roman" w:eastAsia="Times New Roman" w:hAnsi="Times New Roman" w:cs="Times New Roman"/>
          <w:sz w:val="28"/>
          <w:szCs w:val="28"/>
          <w:lang w:eastAsia="ru-RU"/>
        </w:rPr>
        <w:t xml:space="preserve">Во исполнение поручения Президента Российской Федерации от 30.10.2006 № Пр-1877 реализуются мероприятия, </w:t>
      </w:r>
      <w:r w:rsidRPr="00B57693">
        <w:rPr>
          <w:rFonts w:ascii="Times New Roman" w:eastAsia="Times New Roman" w:hAnsi="Times New Roman" w:cs="Times New Roman"/>
          <w:sz w:val="28"/>
          <w:szCs w:val="28"/>
          <w:shd w:val="clear" w:color="auto" w:fill="FFFFFF"/>
          <w:lang w:eastAsia="ru-RU"/>
        </w:rPr>
        <w:t xml:space="preserve">направленные на профилактику экстремистской деятельности, гармонизацию межнациональных, межконфессиональных отношений, реализацию государственной национальной политики среди детей и молодёжи города в соответствии с муниципальной программой </w:t>
      </w:r>
      <w:r w:rsidRPr="00B57693">
        <w:rPr>
          <w:rFonts w:ascii="Times New Roman" w:eastAsia="Times New Roman" w:hAnsi="Times New Roman" w:cs="Times New Roman"/>
          <w:sz w:val="28"/>
          <w:szCs w:val="28"/>
          <w:lang w:eastAsia="ru-RU"/>
        </w:rPr>
        <w:t>«Профилактика экстремизма, гармонизация межэтнических и межкультурных отношении в городе Нефтеюганске на 2014-2020 годы» (постановление администрации города Нефтеюганска  от 22.10.2013№ 1168-п).</w:t>
      </w:r>
    </w:p>
    <w:p w:rsidR="00B57693" w:rsidRPr="00B57693" w:rsidRDefault="00B57693" w:rsidP="00B57693">
      <w:pPr>
        <w:widowControl w:val="0"/>
        <w:tabs>
          <w:tab w:val="left" w:pos="1230"/>
        </w:tabs>
        <w:spacing w:after="0" w:line="240" w:lineRule="auto"/>
        <w:ind w:firstLine="709"/>
        <w:jc w:val="both"/>
        <w:rPr>
          <w:rFonts w:ascii="Times New Roman" w:eastAsia="Times New Roman" w:hAnsi="Times New Roman" w:cs="Times New Roman"/>
          <w:sz w:val="28"/>
          <w:szCs w:val="28"/>
          <w:lang w:eastAsia="ru-RU"/>
        </w:rPr>
      </w:pPr>
      <w:r w:rsidRPr="00B57693">
        <w:rPr>
          <w:rFonts w:ascii="Times New Roman" w:eastAsia="Times New Roman" w:hAnsi="Times New Roman" w:cs="Times New Roman"/>
          <w:sz w:val="28"/>
          <w:szCs w:val="28"/>
          <w:lang w:eastAsia="ru-RU"/>
        </w:rPr>
        <w:t>В рамках исполнения Поручения Президента Российской Федерации от 02.01.2016 № Пр-15ГС в 90</w:t>
      </w:r>
      <w:r w:rsidR="001105DC">
        <w:rPr>
          <w:rFonts w:ascii="Times New Roman" w:eastAsia="Times New Roman" w:hAnsi="Times New Roman" w:cs="Times New Roman"/>
          <w:sz w:val="28"/>
          <w:szCs w:val="28"/>
          <w:lang w:eastAsia="ru-RU"/>
        </w:rPr>
        <w:t xml:space="preserve"> </w:t>
      </w:r>
      <w:r w:rsidRPr="00B57693">
        <w:rPr>
          <w:rFonts w:ascii="Times New Roman" w:eastAsia="Times New Roman" w:hAnsi="Times New Roman" w:cs="Times New Roman"/>
          <w:sz w:val="28"/>
          <w:szCs w:val="28"/>
          <w:lang w:eastAsia="ru-RU"/>
        </w:rPr>
        <w:t>% общеобразовательных организаций проводится СМС – информирование родителей (законных представителей) об отсутствии детей на уроке по неуважительной причине.</w:t>
      </w:r>
    </w:p>
    <w:p w:rsidR="00B57693" w:rsidRPr="00B57693" w:rsidRDefault="00B57693" w:rsidP="00B57693">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B57693">
        <w:rPr>
          <w:rFonts w:ascii="Times New Roman" w:eastAsia="Times New Roman" w:hAnsi="Times New Roman" w:cs="Times New Roman"/>
          <w:sz w:val="28"/>
          <w:szCs w:val="28"/>
          <w:lang w:eastAsia="ru-RU"/>
        </w:rPr>
        <w:t xml:space="preserve">Во исполнение пункта 3 перечня поручений Президента Российской Федерации от 02.11.2017 № Пр-2440 «Перечень поручений по итогам заседания Координационного совета по реализации Национальной стратегии действий в интересах детей на 2012 – 2017 </w:t>
      </w:r>
      <w:r w:rsidR="00AA6E3D" w:rsidRPr="00B57693">
        <w:rPr>
          <w:rFonts w:ascii="Times New Roman" w:eastAsia="Times New Roman" w:hAnsi="Times New Roman" w:cs="Times New Roman"/>
          <w:sz w:val="28"/>
          <w:szCs w:val="28"/>
          <w:lang w:eastAsia="ru-RU"/>
        </w:rPr>
        <w:t>годы» в</w:t>
      </w:r>
      <w:r w:rsidRPr="00B57693">
        <w:rPr>
          <w:rFonts w:ascii="Times New Roman" w:eastAsia="Times New Roman" w:hAnsi="Times New Roman" w:cs="Times New Roman"/>
          <w:sz w:val="28"/>
          <w:szCs w:val="28"/>
          <w:lang w:eastAsia="ru-RU"/>
        </w:rPr>
        <w:t xml:space="preserve"> части достижения к 2021 году 100% доступности дошкольного образования для детей в возрасте от 2 месяцев до 3 лет реализуется комплекс мер: </w:t>
      </w:r>
    </w:p>
    <w:p w:rsidR="00B57693" w:rsidRPr="00B57693" w:rsidRDefault="00B57693" w:rsidP="00B57693">
      <w:pPr>
        <w:widowControl w:val="0"/>
        <w:spacing w:after="0" w:line="240" w:lineRule="auto"/>
        <w:ind w:firstLine="708"/>
        <w:jc w:val="both"/>
        <w:rPr>
          <w:rFonts w:ascii="Times New Roman" w:eastAsia="Times New Roman" w:hAnsi="Times New Roman" w:cs="Times New Roman"/>
          <w:b/>
          <w:bCs/>
          <w:iCs/>
          <w:sz w:val="28"/>
          <w:szCs w:val="28"/>
          <w:lang w:eastAsia="ru-RU"/>
        </w:rPr>
      </w:pPr>
      <w:r w:rsidRPr="00B57693">
        <w:rPr>
          <w:rFonts w:ascii="Times New Roman" w:eastAsia="Times New Roman" w:hAnsi="Times New Roman" w:cs="Times New Roman"/>
          <w:bCs/>
          <w:iCs/>
          <w:sz w:val="28"/>
          <w:szCs w:val="28"/>
          <w:lang w:eastAsia="ru-RU"/>
        </w:rPr>
        <w:t>- реконструкци</w:t>
      </w:r>
      <w:r w:rsidR="001105DC">
        <w:rPr>
          <w:rFonts w:ascii="Times New Roman" w:eastAsia="Times New Roman" w:hAnsi="Times New Roman" w:cs="Times New Roman"/>
          <w:bCs/>
          <w:iCs/>
          <w:sz w:val="28"/>
          <w:szCs w:val="28"/>
          <w:lang w:eastAsia="ru-RU"/>
        </w:rPr>
        <w:t>я</w:t>
      </w:r>
      <w:r w:rsidRPr="00B57693">
        <w:rPr>
          <w:rFonts w:ascii="Times New Roman" w:eastAsia="Times New Roman" w:hAnsi="Times New Roman" w:cs="Times New Roman"/>
          <w:bCs/>
          <w:iCs/>
          <w:sz w:val="28"/>
          <w:szCs w:val="28"/>
          <w:lang w:eastAsia="ru-RU"/>
        </w:rPr>
        <w:t xml:space="preserve"> объекта</w:t>
      </w:r>
      <w:r w:rsidRPr="00B57693">
        <w:rPr>
          <w:rFonts w:ascii="Times New Roman" w:eastAsia="Times New Roman" w:hAnsi="Times New Roman" w:cs="Times New Roman"/>
          <w:sz w:val="28"/>
          <w:szCs w:val="28"/>
          <w:lang w:eastAsia="ru-RU"/>
        </w:rPr>
        <w:t xml:space="preserve"> дошкольного образования </w:t>
      </w:r>
      <w:r w:rsidRPr="00B57693">
        <w:rPr>
          <w:rFonts w:ascii="Times New Roman" w:eastAsia="Times New Roman" w:hAnsi="Times New Roman" w:cs="Times New Roman"/>
          <w:bCs/>
          <w:iCs/>
          <w:sz w:val="28"/>
          <w:szCs w:val="28"/>
          <w:lang w:eastAsia="ru-RU"/>
        </w:rPr>
        <w:t xml:space="preserve">на 615 мест в 13 микрорайоне, здание 24 в рамках концессионного соглашения, заключенного между администрацией города Нефтеюганска и обществом с ограниченной ответственностью «Негосударственная дошкольная образовательная организация «Умничка» (сентябрь 2019 г.); </w:t>
      </w:r>
    </w:p>
    <w:p w:rsidR="00B57693" w:rsidRPr="00B57693" w:rsidRDefault="00B57693" w:rsidP="00B57693">
      <w:pPr>
        <w:widowControl w:val="0"/>
        <w:spacing w:after="0" w:line="240" w:lineRule="auto"/>
        <w:ind w:firstLine="708"/>
        <w:jc w:val="both"/>
        <w:rPr>
          <w:rFonts w:ascii="Times New Roman" w:eastAsia="Times New Roman" w:hAnsi="Times New Roman" w:cs="Times New Roman"/>
          <w:bCs/>
          <w:iCs/>
          <w:sz w:val="28"/>
          <w:szCs w:val="28"/>
          <w:lang w:eastAsia="ru-RU"/>
        </w:rPr>
      </w:pPr>
      <w:r w:rsidRPr="00B57693">
        <w:rPr>
          <w:rFonts w:ascii="Times New Roman" w:eastAsia="Times New Roman" w:hAnsi="Times New Roman" w:cs="Times New Roman"/>
          <w:bCs/>
          <w:iCs/>
          <w:sz w:val="28"/>
          <w:szCs w:val="28"/>
          <w:lang w:eastAsia="ru-RU"/>
        </w:rPr>
        <w:t>-строительство детских садов на 620 мест в 5 и 16 микрорайонах (</w:t>
      </w:r>
      <w:r w:rsidRPr="00B57693">
        <w:rPr>
          <w:rFonts w:ascii="Times New Roman" w:eastAsia="Times New Roman" w:hAnsi="Times New Roman" w:cs="Times New Roman"/>
          <w:bCs/>
          <w:sz w:val="28"/>
          <w:szCs w:val="28"/>
          <w:lang w:eastAsia="ru-RU"/>
        </w:rPr>
        <w:t>муниципальная программа города Нефтеюганска «</w:t>
      </w:r>
      <w:r w:rsidRPr="00B57693">
        <w:rPr>
          <w:rFonts w:ascii="Times New Roman" w:eastAsia="Times New Roman" w:hAnsi="Times New Roman" w:cs="Times New Roman" w:hint="eastAsia"/>
          <w:sz w:val="28"/>
          <w:szCs w:val="28"/>
          <w:lang w:eastAsia="ru-RU"/>
        </w:rPr>
        <w:t>Развитие</w:t>
      </w:r>
      <w:r w:rsidRPr="00B57693">
        <w:rPr>
          <w:rFonts w:ascii="Times New Roman" w:eastAsia="Times New Roman" w:hAnsi="Times New Roman" w:cs="Times New Roman"/>
          <w:sz w:val="28"/>
          <w:szCs w:val="28"/>
          <w:lang w:eastAsia="ru-RU"/>
        </w:rPr>
        <w:t xml:space="preserve"> </w:t>
      </w:r>
      <w:r w:rsidRPr="00B57693">
        <w:rPr>
          <w:rFonts w:ascii="Times New Roman" w:eastAsia="Times New Roman" w:hAnsi="Times New Roman" w:cs="Times New Roman" w:hint="eastAsia"/>
          <w:sz w:val="28"/>
          <w:szCs w:val="28"/>
          <w:lang w:eastAsia="ru-RU"/>
        </w:rPr>
        <w:t>образования</w:t>
      </w:r>
      <w:r w:rsidRPr="00B57693">
        <w:rPr>
          <w:rFonts w:ascii="Times New Roman" w:eastAsia="Times New Roman" w:hAnsi="Times New Roman" w:cs="Times New Roman"/>
          <w:sz w:val="28"/>
          <w:szCs w:val="28"/>
          <w:lang w:eastAsia="ru-RU"/>
        </w:rPr>
        <w:t xml:space="preserve"> </w:t>
      </w:r>
      <w:r w:rsidRPr="00B57693">
        <w:rPr>
          <w:rFonts w:ascii="Times New Roman" w:eastAsia="Times New Roman" w:hAnsi="Times New Roman" w:cs="Times New Roman" w:hint="eastAsia"/>
          <w:sz w:val="28"/>
          <w:szCs w:val="28"/>
          <w:lang w:eastAsia="ru-RU"/>
        </w:rPr>
        <w:t>и</w:t>
      </w:r>
      <w:r w:rsidRPr="00B57693">
        <w:rPr>
          <w:rFonts w:ascii="Times New Roman" w:eastAsia="Times New Roman" w:hAnsi="Times New Roman" w:cs="Times New Roman"/>
          <w:sz w:val="28"/>
          <w:szCs w:val="28"/>
          <w:lang w:eastAsia="ru-RU"/>
        </w:rPr>
        <w:t xml:space="preserve"> </w:t>
      </w:r>
      <w:r w:rsidRPr="00B57693">
        <w:rPr>
          <w:rFonts w:ascii="Times New Roman" w:eastAsia="Times New Roman" w:hAnsi="Times New Roman" w:cs="Times New Roman" w:hint="eastAsia"/>
          <w:sz w:val="28"/>
          <w:szCs w:val="28"/>
          <w:lang w:eastAsia="ru-RU"/>
        </w:rPr>
        <w:t>молод</w:t>
      </w:r>
      <w:r w:rsidRPr="00B57693">
        <w:rPr>
          <w:rFonts w:ascii="Times New Roman" w:eastAsia="Times New Roman" w:hAnsi="Times New Roman" w:cs="Times New Roman"/>
          <w:sz w:val="28"/>
          <w:szCs w:val="28"/>
          <w:lang w:eastAsia="ru-RU"/>
        </w:rPr>
        <w:t>ё</w:t>
      </w:r>
      <w:r w:rsidRPr="00B57693">
        <w:rPr>
          <w:rFonts w:ascii="Times New Roman" w:eastAsia="Times New Roman" w:hAnsi="Times New Roman" w:cs="Times New Roman" w:hint="eastAsia"/>
          <w:sz w:val="28"/>
          <w:szCs w:val="28"/>
          <w:lang w:eastAsia="ru-RU"/>
        </w:rPr>
        <w:t>жной</w:t>
      </w:r>
      <w:r w:rsidRPr="00B57693">
        <w:rPr>
          <w:rFonts w:ascii="Times New Roman" w:eastAsia="Times New Roman" w:hAnsi="Times New Roman" w:cs="Times New Roman"/>
          <w:sz w:val="28"/>
          <w:szCs w:val="28"/>
          <w:lang w:eastAsia="ru-RU"/>
        </w:rPr>
        <w:t xml:space="preserve"> </w:t>
      </w:r>
      <w:r w:rsidRPr="00B57693">
        <w:rPr>
          <w:rFonts w:ascii="Times New Roman" w:eastAsia="Times New Roman" w:hAnsi="Times New Roman" w:cs="Times New Roman" w:hint="eastAsia"/>
          <w:sz w:val="28"/>
          <w:szCs w:val="28"/>
          <w:lang w:eastAsia="ru-RU"/>
        </w:rPr>
        <w:t>политики</w:t>
      </w:r>
      <w:r w:rsidRPr="00B57693">
        <w:rPr>
          <w:rFonts w:ascii="Times New Roman" w:eastAsia="Times New Roman" w:hAnsi="Times New Roman" w:cs="Times New Roman"/>
          <w:sz w:val="28"/>
          <w:szCs w:val="28"/>
          <w:lang w:eastAsia="ru-RU"/>
        </w:rPr>
        <w:t xml:space="preserve"> </w:t>
      </w:r>
      <w:r w:rsidRPr="00B57693">
        <w:rPr>
          <w:rFonts w:ascii="Times New Roman" w:eastAsia="Times New Roman" w:hAnsi="Times New Roman" w:cs="Times New Roman" w:hint="eastAsia"/>
          <w:sz w:val="28"/>
          <w:szCs w:val="28"/>
          <w:lang w:eastAsia="ru-RU"/>
        </w:rPr>
        <w:t>в</w:t>
      </w:r>
      <w:r w:rsidRPr="00B57693">
        <w:rPr>
          <w:rFonts w:ascii="Times New Roman" w:eastAsia="Times New Roman" w:hAnsi="Times New Roman" w:cs="Times New Roman"/>
          <w:sz w:val="28"/>
          <w:szCs w:val="28"/>
          <w:lang w:eastAsia="ru-RU"/>
        </w:rPr>
        <w:t xml:space="preserve"> </w:t>
      </w:r>
      <w:r w:rsidRPr="00B57693">
        <w:rPr>
          <w:rFonts w:ascii="Times New Roman" w:eastAsia="Times New Roman" w:hAnsi="Times New Roman" w:cs="Times New Roman" w:hint="eastAsia"/>
          <w:sz w:val="28"/>
          <w:szCs w:val="28"/>
          <w:lang w:eastAsia="ru-RU"/>
        </w:rPr>
        <w:t>городе</w:t>
      </w:r>
      <w:r w:rsidRPr="00B57693">
        <w:rPr>
          <w:rFonts w:ascii="Times New Roman" w:eastAsia="Times New Roman" w:hAnsi="Times New Roman" w:cs="Times New Roman"/>
          <w:sz w:val="28"/>
          <w:szCs w:val="28"/>
          <w:lang w:eastAsia="ru-RU"/>
        </w:rPr>
        <w:t xml:space="preserve"> </w:t>
      </w:r>
      <w:r w:rsidRPr="00B57693">
        <w:rPr>
          <w:rFonts w:ascii="Times New Roman" w:eastAsia="Times New Roman" w:hAnsi="Times New Roman" w:cs="Times New Roman" w:hint="eastAsia"/>
          <w:sz w:val="28"/>
          <w:szCs w:val="28"/>
          <w:lang w:eastAsia="ru-RU"/>
        </w:rPr>
        <w:t>Нефтеюганске</w:t>
      </w:r>
      <w:r w:rsidRPr="00B57693">
        <w:rPr>
          <w:rFonts w:ascii="Times New Roman" w:eastAsia="Times New Roman" w:hAnsi="Times New Roman" w:cs="Times New Roman"/>
          <w:sz w:val="28"/>
          <w:szCs w:val="28"/>
          <w:lang w:eastAsia="ru-RU"/>
        </w:rPr>
        <w:t xml:space="preserve">») </w:t>
      </w:r>
      <w:r w:rsidRPr="00B57693">
        <w:rPr>
          <w:rFonts w:ascii="Times New Roman" w:eastAsia="Times New Roman" w:hAnsi="Times New Roman" w:cs="Times New Roman"/>
          <w:bCs/>
          <w:iCs/>
          <w:sz w:val="28"/>
          <w:szCs w:val="28"/>
          <w:lang w:eastAsia="ru-RU"/>
        </w:rPr>
        <w:t>(до 2024 года).</w:t>
      </w:r>
    </w:p>
    <w:p w:rsidR="00B57693" w:rsidRDefault="00B57693" w:rsidP="004B3B44">
      <w:pPr>
        <w:widowControl w:val="0"/>
        <w:spacing w:after="0" w:line="240" w:lineRule="auto"/>
        <w:ind w:firstLine="708"/>
        <w:jc w:val="both"/>
        <w:rPr>
          <w:rFonts w:ascii="Times New Roman" w:eastAsia="Times New Roman" w:hAnsi="Times New Roman" w:cs="Times New Roman"/>
          <w:sz w:val="28"/>
          <w:szCs w:val="28"/>
          <w:lang w:eastAsia="ru-RU"/>
        </w:rPr>
      </w:pPr>
      <w:r w:rsidRPr="00B57693">
        <w:rPr>
          <w:rFonts w:ascii="Times New Roman" w:eastAsia="Times New Roman" w:hAnsi="Times New Roman" w:cs="Times New Roman"/>
          <w:sz w:val="28"/>
          <w:szCs w:val="28"/>
          <w:lang w:eastAsia="ru-RU"/>
        </w:rPr>
        <w:t>-расширение комплекса предоставления услуг методической, психолого-педагогической, и консультативной помощи родителям (законным представителям), обеспечивающим получение детьми дошкольного образования в форме семейного образования.</w:t>
      </w:r>
    </w:p>
    <w:p w:rsidR="003B3063" w:rsidRPr="00931C76" w:rsidRDefault="003B3063" w:rsidP="003B3063">
      <w:pPr>
        <w:spacing w:after="0" w:line="240" w:lineRule="auto"/>
        <w:ind w:firstLine="708"/>
        <w:jc w:val="both"/>
        <w:rPr>
          <w:rFonts w:ascii="Times New Roman" w:eastAsia="Times New Roman" w:hAnsi="Times New Roman" w:cs="Times New Roman"/>
          <w:sz w:val="28"/>
          <w:szCs w:val="28"/>
          <w:lang w:eastAsia="ru-RU"/>
        </w:rPr>
      </w:pPr>
      <w:r w:rsidRPr="00931C76">
        <w:rPr>
          <w:rFonts w:ascii="Times New Roman" w:eastAsia="Times New Roman" w:hAnsi="Times New Roman" w:cs="Times New Roman"/>
          <w:sz w:val="28"/>
          <w:szCs w:val="28"/>
          <w:lang w:eastAsia="ru-RU"/>
        </w:rPr>
        <w:t xml:space="preserve">Во исполнения пункта 2 </w:t>
      </w:r>
      <w:r w:rsidRPr="00931C76">
        <w:rPr>
          <w:rFonts w:ascii="Times New Roman" w:eastAsia="Times New Roman" w:hAnsi="Times New Roman" w:cs="Times New Roman" w:hint="eastAsia"/>
          <w:sz w:val="28"/>
          <w:szCs w:val="28"/>
          <w:lang w:eastAsia="ru-RU"/>
        </w:rPr>
        <w:t>перечня</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поручений</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Президента</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Российской</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Федерации</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от</w:t>
      </w:r>
      <w:r w:rsidRPr="00931C76">
        <w:rPr>
          <w:rFonts w:ascii="Times New Roman" w:eastAsia="Times New Roman" w:hAnsi="Times New Roman" w:cs="Times New Roman"/>
          <w:sz w:val="28"/>
          <w:szCs w:val="28"/>
          <w:lang w:eastAsia="ru-RU"/>
        </w:rPr>
        <w:t xml:space="preserve"> 20.02.2015 </w:t>
      </w:r>
      <w:r w:rsidRPr="00931C76">
        <w:rPr>
          <w:rFonts w:ascii="Times New Roman" w:eastAsia="Times New Roman" w:hAnsi="Times New Roman" w:cs="Times New Roman" w:hint="eastAsia"/>
          <w:sz w:val="28"/>
          <w:szCs w:val="28"/>
          <w:lang w:eastAsia="ru-RU"/>
        </w:rPr>
        <w:t>№</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Пр</w:t>
      </w:r>
      <w:r w:rsidRPr="00931C76">
        <w:rPr>
          <w:rFonts w:ascii="Times New Roman" w:eastAsia="Times New Roman" w:hAnsi="Times New Roman" w:cs="Times New Roman"/>
          <w:sz w:val="28"/>
          <w:szCs w:val="28"/>
          <w:lang w:eastAsia="ru-RU"/>
        </w:rPr>
        <w:t>-287 департаментом жилищно-коммунального хозяйства администрации города Нефтеюганска в</w:t>
      </w:r>
      <w:r w:rsidRPr="00931C76">
        <w:rPr>
          <w:rFonts w:ascii="Times New Roman" w:eastAsia="Times New Roman" w:hAnsi="Times New Roman" w:cs="Times New Roman" w:hint="eastAsia"/>
          <w:sz w:val="28"/>
          <w:szCs w:val="28"/>
          <w:lang w:eastAsia="ru-RU"/>
        </w:rPr>
        <w:t>ыполнены</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следующие</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мероприятия</w:t>
      </w:r>
      <w:r w:rsidRPr="00931C76">
        <w:rPr>
          <w:rFonts w:ascii="Times New Roman" w:eastAsia="Times New Roman" w:hAnsi="Times New Roman" w:cs="Times New Roman"/>
          <w:sz w:val="28"/>
          <w:szCs w:val="28"/>
          <w:lang w:eastAsia="ru-RU"/>
        </w:rPr>
        <w:t>:</w:t>
      </w:r>
    </w:p>
    <w:p w:rsidR="003B3063" w:rsidRPr="00931C76" w:rsidRDefault="003B3063" w:rsidP="003B3063">
      <w:pPr>
        <w:spacing w:after="0" w:line="240" w:lineRule="auto"/>
        <w:ind w:firstLine="708"/>
        <w:jc w:val="both"/>
        <w:rPr>
          <w:rFonts w:ascii="Times New Roman" w:eastAsia="Times New Roman" w:hAnsi="Times New Roman" w:cs="Times New Roman"/>
          <w:sz w:val="28"/>
          <w:szCs w:val="28"/>
          <w:lang w:eastAsia="ru-RU"/>
        </w:rPr>
      </w:pP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обустроено</w:t>
      </w:r>
      <w:r w:rsidRPr="00931C76">
        <w:rPr>
          <w:rFonts w:ascii="Times New Roman" w:eastAsia="Times New Roman" w:hAnsi="Times New Roman" w:cs="Times New Roman"/>
          <w:sz w:val="28"/>
          <w:szCs w:val="28"/>
          <w:lang w:eastAsia="ru-RU"/>
        </w:rPr>
        <w:t xml:space="preserve"> 64 </w:t>
      </w:r>
      <w:r w:rsidRPr="00931C76">
        <w:rPr>
          <w:rFonts w:ascii="Times New Roman" w:eastAsia="Times New Roman" w:hAnsi="Times New Roman" w:cs="Times New Roman" w:hint="eastAsia"/>
          <w:sz w:val="28"/>
          <w:szCs w:val="28"/>
          <w:lang w:eastAsia="ru-RU"/>
        </w:rPr>
        <w:t>пешеходных</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перехода</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техническими</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средствами</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организации</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дорожного</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движения</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в</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том</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числе</w:t>
      </w:r>
      <w:r w:rsidRPr="00931C76">
        <w:rPr>
          <w:rFonts w:ascii="Times New Roman" w:eastAsia="Times New Roman" w:hAnsi="Times New Roman" w:cs="Times New Roman"/>
          <w:sz w:val="28"/>
          <w:szCs w:val="28"/>
          <w:lang w:eastAsia="ru-RU"/>
        </w:rPr>
        <w:t xml:space="preserve"> 6 </w:t>
      </w:r>
      <w:r w:rsidRPr="00931C76">
        <w:rPr>
          <w:rFonts w:ascii="Times New Roman" w:eastAsia="Times New Roman" w:hAnsi="Times New Roman" w:cs="Times New Roman" w:hint="eastAsia"/>
          <w:sz w:val="28"/>
          <w:szCs w:val="28"/>
          <w:lang w:eastAsia="ru-RU"/>
        </w:rPr>
        <w:t>вблизи</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образовательных</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учреждений</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установлены</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дорожные</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знаки</w:t>
      </w:r>
      <w:r w:rsidRPr="00931C76">
        <w:rPr>
          <w:rFonts w:ascii="Times New Roman" w:eastAsia="Times New Roman" w:hAnsi="Times New Roman" w:cs="Times New Roman"/>
          <w:sz w:val="28"/>
          <w:szCs w:val="28"/>
          <w:lang w:eastAsia="ru-RU"/>
        </w:rPr>
        <w:t xml:space="preserve"> 5.19.1 (5.19.2) </w:t>
      </w:r>
      <w:r w:rsidRPr="00931C76">
        <w:rPr>
          <w:rFonts w:ascii="Times New Roman" w:eastAsia="Times New Roman" w:hAnsi="Times New Roman" w:cs="Times New Roman" w:hint="eastAsia"/>
          <w:sz w:val="28"/>
          <w:szCs w:val="28"/>
          <w:lang w:eastAsia="ru-RU"/>
        </w:rPr>
        <w:t>на</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выносных</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консолях</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над</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проезжей</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частью</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на</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многополосных</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участках</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автодорог</w:t>
      </w:r>
      <w:r w:rsidRPr="00931C76">
        <w:rPr>
          <w:rFonts w:ascii="Times New Roman" w:eastAsia="Times New Roman" w:hAnsi="Times New Roman" w:cs="Times New Roman"/>
          <w:sz w:val="28"/>
          <w:szCs w:val="28"/>
          <w:lang w:eastAsia="ru-RU"/>
        </w:rPr>
        <w:t>;</w:t>
      </w:r>
    </w:p>
    <w:p w:rsidR="00C34BAB" w:rsidRDefault="003B3063" w:rsidP="0032328E">
      <w:pPr>
        <w:spacing w:after="0" w:line="240" w:lineRule="auto"/>
        <w:ind w:firstLine="708"/>
        <w:jc w:val="both"/>
        <w:rPr>
          <w:rFonts w:ascii="Times New Roman" w:eastAsia="Times New Roman" w:hAnsi="Times New Roman" w:cs="Times New Roman"/>
          <w:sz w:val="28"/>
          <w:szCs w:val="28"/>
          <w:lang w:eastAsia="ru-RU"/>
        </w:rPr>
      </w:pP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установлены</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пешеходные</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ограждения</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в</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близи</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образовательных</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учреждений</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установлен</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светофор</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типа</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Т</w:t>
      </w:r>
      <w:r w:rsidRPr="00931C76">
        <w:rPr>
          <w:rFonts w:ascii="Times New Roman" w:eastAsia="Times New Roman" w:hAnsi="Times New Roman" w:cs="Times New Roman"/>
          <w:sz w:val="28"/>
          <w:szCs w:val="28"/>
          <w:lang w:eastAsia="ru-RU"/>
        </w:rPr>
        <w:t xml:space="preserve">.7 </w:t>
      </w:r>
      <w:r w:rsidRPr="00931C76">
        <w:rPr>
          <w:rFonts w:ascii="Times New Roman" w:eastAsia="Times New Roman" w:hAnsi="Times New Roman" w:cs="Times New Roman" w:hint="eastAsia"/>
          <w:sz w:val="28"/>
          <w:szCs w:val="28"/>
          <w:lang w:eastAsia="ru-RU"/>
        </w:rPr>
        <w:t>на</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нерегулируемом</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пешеходном</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переходе</w:t>
      </w:r>
      <w:r w:rsidRPr="00931C76">
        <w:rPr>
          <w:rFonts w:ascii="Times New Roman" w:eastAsia="Times New Roman" w:hAnsi="Times New Roman" w:cs="Times New Roman"/>
          <w:sz w:val="28"/>
          <w:szCs w:val="28"/>
          <w:lang w:eastAsia="ru-RU"/>
        </w:rPr>
        <w:t xml:space="preserve"> </w:t>
      </w:r>
      <w:r w:rsidRPr="00931C76">
        <w:rPr>
          <w:rFonts w:ascii="Times New Roman" w:eastAsia="Times New Roman" w:hAnsi="Times New Roman" w:cs="Times New Roman" w:hint="eastAsia"/>
          <w:sz w:val="28"/>
          <w:szCs w:val="28"/>
          <w:lang w:eastAsia="ru-RU"/>
        </w:rPr>
        <w:t>МБОУ</w:t>
      </w:r>
      <w:r w:rsidRPr="00931C76">
        <w:rPr>
          <w:rFonts w:ascii="Times New Roman" w:eastAsia="Times New Roman" w:hAnsi="Times New Roman" w:cs="Times New Roman"/>
          <w:sz w:val="28"/>
          <w:szCs w:val="28"/>
          <w:lang w:eastAsia="ru-RU"/>
        </w:rPr>
        <w:t xml:space="preserve"> </w:t>
      </w:r>
      <w:r w:rsidR="002809CF" w:rsidRPr="00931C76">
        <w:rPr>
          <w:rFonts w:ascii="Times New Roman" w:eastAsia="Times New Roman" w:hAnsi="Times New Roman" w:cs="Times New Roman"/>
          <w:sz w:val="28"/>
          <w:szCs w:val="28"/>
          <w:lang w:eastAsia="ru-RU"/>
        </w:rPr>
        <w:t>«Средняя общеобразовательная школа № 7»</w:t>
      </w:r>
      <w:r w:rsidRPr="00931C76">
        <w:rPr>
          <w:rFonts w:ascii="Times New Roman" w:eastAsia="Times New Roman" w:hAnsi="Times New Roman" w:cs="Times New Roman"/>
          <w:sz w:val="28"/>
          <w:szCs w:val="28"/>
          <w:lang w:eastAsia="ru-RU"/>
        </w:rPr>
        <w:t>.</w:t>
      </w:r>
    </w:p>
    <w:p w:rsidR="00D9225D" w:rsidRDefault="00D9225D" w:rsidP="00C34BAB">
      <w:pPr>
        <w:widowControl w:val="0"/>
        <w:spacing w:after="0" w:line="240" w:lineRule="auto"/>
        <w:jc w:val="center"/>
        <w:rPr>
          <w:rFonts w:ascii="Times New Roman" w:eastAsia="Times New Roman" w:hAnsi="Times New Roman" w:cs="Times New Roman"/>
          <w:b/>
          <w:sz w:val="28"/>
          <w:szCs w:val="28"/>
          <w:highlight w:val="yellow"/>
          <w:lang w:eastAsia="ru-RU"/>
        </w:rPr>
      </w:pPr>
    </w:p>
    <w:p w:rsidR="00F870DF" w:rsidRPr="008230D8" w:rsidRDefault="0045565A" w:rsidP="008230D8">
      <w:pPr>
        <w:widowControl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w:t>
      </w:r>
      <w:r w:rsidR="008230D8" w:rsidRPr="008230D8">
        <w:rPr>
          <w:rFonts w:ascii="Times New Roman" w:eastAsia="Times New Roman" w:hAnsi="Times New Roman" w:cs="Times New Roman"/>
          <w:b/>
          <w:sz w:val="28"/>
          <w:szCs w:val="28"/>
          <w:lang w:eastAsia="ru-RU"/>
        </w:rPr>
        <w:t>.</w:t>
      </w:r>
      <w:r w:rsidR="00F870DF" w:rsidRPr="008230D8">
        <w:rPr>
          <w:rFonts w:ascii="Times New Roman" w:eastAsia="Times New Roman" w:hAnsi="Times New Roman" w:cs="Times New Roman"/>
          <w:b/>
          <w:sz w:val="28"/>
          <w:szCs w:val="28"/>
          <w:lang w:eastAsia="ru-RU"/>
        </w:rPr>
        <w:t>Об участии Губернатора и Правительства автономного округа в обеспечении социально-экономического развития и общественно-политическо</w:t>
      </w:r>
      <w:r w:rsidR="00415273" w:rsidRPr="008230D8">
        <w:rPr>
          <w:rFonts w:ascii="Times New Roman" w:eastAsia="Times New Roman" w:hAnsi="Times New Roman" w:cs="Times New Roman"/>
          <w:b/>
          <w:sz w:val="28"/>
          <w:szCs w:val="28"/>
          <w:lang w:eastAsia="ru-RU"/>
        </w:rPr>
        <w:t>й стабильности в муниципалитете</w:t>
      </w:r>
    </w:p>
    <w:p w:rsidR="00415273" w:rsidRDefault="00415273" w:rsidP="008230D8">
      <w:pPr>
        <w:widowControl w:val="0"/>
        <w:spacing w:after="0" w:line="240" w:lineRule="auto"/>
        <w:jc w:val="center"/>
        <w:rPr>
          <w:rFonts w:ascii="Times New Roman" w:eastAsia="Times New Roman" w:hAnsi="Times New Roman" w:cs="Times New Roman"/>
          <w:b/>
          <w:sz w:val="28"/>
          <w:szCs w:val="28"/>
          <w:lang w:eastAsia="ru-RU"/>
        </w:rPr>
      </w:pPr>
    </w:p>
    <w:p w:rsidR="00870570" w:rsidRPr="00870570" w:rsidRDefault="00870570" w:rsidP="00870570">
      <w:pPr>
        <w:widowControl w:val="0"/>
        <w:spacing w:after="0" w:line="240" w:lineRule="auto"/>
        <w:ind w:firstLine="709"/>
        <w:jc w:val="both"/>
        <w:rPr>
          <w:rFonts w:ascii="Times New Roman" w:eastAsia="Times New Roman" w:hAnsi="Times New Roman" w:cs="Times New Roman"/>
          <w:sz w:val="28"/>
          <w:szCs w:val="28"/>
          <w:lang w:eastAsia="ru-RU"/>
        </w:rPr>
      </w:pPr>
      <w:r w:rsidRPr="00870570">
        <w:rPr>
          <w:rFonts w:ascii="Times New Roman" w:eastAsia="Times New Roman" w:hAnsi="Times New Roman" w:cs="Times New Roman"/>
          <w:sz w:val="28"/>
          <w:szCs w:val="28"/>
          <w:lang w:eastAsia="ru-RU"/>
        </w:rPr>
        <w:t>В рамках конкурса социально-значимых проектов и успешных гражданских практик «Премия «Признание» признан победителем в номинации «Социальная звезда» проект «Ресурсный центр по развитию добровольчества среди молодежи в городе Нефтеюганске».</w:t>
      </w:r>
    </w:p>
    <w:p w:rsidR="00870570" w:rsidRPr="00870570" w:rsidRDefault="00870570" w:rsidP="00870570">
      <w:pPr>
        <w:spacing w:after="0" w:line="240" w:lineRule="auto"/>
        <w:ind w:firstLine="709"/>
        <w:jc w:val="both"/>
        <w:rPr>
          <w:rFonts w:ascii="Times New Roman" w:eastAsia="Times New Roman" w:hAnsi="Times New Roman" w:cs="Times New Roman"/>
          <w:sz w:val="28"/>
          <w:szCs w:val="28"/>
          <w:lang w:eastAsia="ru-RU"/>
        </w:rPr>
      </w:pPr>
      <w:r w:rsidRPr="00870570">
        <w:rPr>
          <w:rFonts w:ascii="Times New Roman" w:eastAsia="Times New Roman" w:hAnsi="Times New Roman" w:cs="Times New Roman"/>
          <w:sz w:val="28"/>
          <w:szCs w:val="28"/>
          <w:lang w:eastAsia="ru-RU"/>
        </w:rPr>
        <w:t>В рамках работы тематической площадки «Гражданская активность и добровольчество» Гражданского форума общественного согласия – 2018 представлено 9 инициатив (проект по поиску пропавших и сбежавших детей; арт-гостиная «ЧердачОК»; встреча трех поколений; к</w:t>
      </w:r>
      <w:r w:rsidRPr="00870570">
        <w:rPr>
          <w:rFonts w:ascii="Times New Roman" w:eastAsia="Times New Roman" w:hAnsi="Times New Roman" w:cs="Times New Roman" w:hint="eastAsia"/>
          <w:sz w:val="28"/>
          <w:szCs w:val="28"/>
          <w:lang w:eastAsia="ru-RU"/>
        </w:rPr>
        <w:t>оворкинг</w:t>
      </w:r>
      <w:r w:rsidRPr="00870570">
        <w:rPr>
          <w:rFonts w:ascii="Times New Roman" w:eastAsia="Times New Roman" w:hAnsi="Times New Roman" w:cs="Times New Roman"/>
          <w:sz w:val="28"/>
          <w:szCs w:val="28"/>
          <w:lang w:eastAsia="ru-RU"/>
        </w:rPr>
        <w:t xml:space="preserve">-центр для молодых мам; проект «Кто, если не ты?»; проект «Мне 60 и я - волонтер»; экологическое движение города Нефтеюганска; образовательная площадка «Академия талантов»; школа волонтера «Особенные люди»), 2 из которых поддержаны Губернатором Югры: </w:t>
      </w:r>
    </w:p>
    <w:p w:rsidR="00870570" w:rsidRPr="00870570" w:rsidRDefault="00870570" w:rsidP="00870570">
      <w:pPr>
        <w:spacing w:after="0" w:line="240" w:lineRule="auto"/>
        <w:ind w:firstLine="709"/>
        <w:jc w:val="both"/>
        <w:rPr>
          <w:rFonts w:ascii="Times New Roman" w:eastAsia="Times New Roman" w:hAnsi="Times New Roman" w:cs="Times New Roman"/>
          <w:sz w:val="28"/>
          <w:szCs w:val="28"/>
          <w:lang w:eastAsia="ru-RU"/>
        </w:rPr>
      </w:pPr>
      <w:r w:rsidRPr="00870570">
        <w:rPr>
          <w:rFonts w:ascii="Times New Roman" w:eastAsia="Times New Roman" w:hAnsi="Times New Roman" w:cs="Times New Roman"/>
          <w:sz w:val="28"/>
          <w:szCs w:val="28"/>
          <w:lang w:eastAsia="ru-RU"/>
        </w:rPr>
        <w:t>-п</w:t>
      </w:r>
      <w:r w:rsidRPr="00870570">
        <w:rPr>
          <w:rFonts w:ascii="Times New Roman" w:eastAsia="Times New Roman" w:hAnsi="Times New Roman" w:cs="Times New Roman" w:hint="eastAsia"/>
          <w:sz w:val="28"/>
          <w:szCs w:val="28"/>
          <w:lang w:eastAsia="ru-RU"/>
        </w:rPr>
        <w:t>роект</w:t>
      </w:r>
      <w:r w:rsidRPr="00870570">
        <w:rPr>
          <w:rFonts w:ascii="Times New Roman" w:eastAsia="Times New Roman" w:hAnsi="Times New Roman" w:cs="Times New Roman"/>
          <w:sz w:val="28"/>
          <w:szCs w:val="28"/>
          <w:lang w:eastAsia="ru-RU"/>
        </w:rPr>
        <w:t xml:space="preserve"> «</w:t>
      </w:r>
      <w:r w:rsidRPr="00870570">
        <w:rPr>
          <w:rFonts w:ascii="Times New Roman" w:eastAsia="Times New Roman" w:hAnsi="Times New Roman" w:cs="Times New Roman" w:hint="eastAsia"/>
          <w:sz w:val="28"/>
          <w:szCs w:val="28"/>
          <w:lang w:eastAsia="ru-RU"/>
        </w:rPr>
        <w:t>Кто</w:t>
      </w:r>
      <w:r w:rsidRPr="00870570">
        <w:rPr>
          <w:rFonts w:ascii="Times New Roman" w:eastAsia="Times New Roman" w:hAnsi="Times New Roman" w:cs="Times New Roman"/>
          <w:sz w:val="28"/>
          <w:szCs w:val="28"/>
          <w:lang w:eastAsia="ru-RU"/>
        </w:rPr>
        <w:t xml:space="preserve">, </w:t>
      </w:r>
      <w:r w:rsidRPr="00870570">
        <w:rPr>
          <w:rFonts w:ascii="Times New Roman" w:eastAsia="Times New Roman" w:hAnsi="Times New Roman" w:cs="Times New Roman" w:hint="eastAsia"/>
          <w:sz w:val="28"/>
          <w:szCs w:val="28"/>
          <w:lang w:eastAsia="ru-RU"/>
        </w:rPr>
        <w:t>если</w:t>
      </w:r>
      <w:r w:rsidRPr="00870570">
        <w:rPr>
          <w:rFonts w:ascii="Times New Roman" w:eastAsia="Times New Roman" w:hAnsi="Times New Roman" w:cs="Times New Roman"/>
          <w:sz w:val="28"/>
          <w:szCs w:val="28"/>
          <w:lang w:eastAsia="ru-RU"/>
        </w:rPr>
        <w:t xml:space="preserve"> </w:t>
      </w:r>
      <w:r w:rsidRPr="00870570">
        <w:rPr>
          <w:rFonts w:ascii="Times New Roman" w:eastAsia="Times New Roman" w:hAnsi="Times New Roman" w:cs="Times New Roman" w:hint="eastAsia"/>
          <w:sz w:val="28"/>
          <w:szCs w:val="28"/>
          <w:lang w:eastAsia="ru-RU"/>
        </w:rPr>
        <w:t>не</w:t>
      </w:r>
      <w:r w:rsidRPr="00870570">
        <w:rPr>
          <w:rFonts w:ascii="Times New Roman" w:eastAsia="Times New Roman" w:hAnsi="Times New Roman" w:cs="Times New Roman"/>
          <w:sz w:val="28"/>
          <w:szCs w:val="28"/>
          <w:lang w:eastAsia="ru-RU"/>
        </w:rPr>
        <w:t xml:space="preserve"> </w:t>
      </w:r>
      <w:r w:rsidRPr="00870570">
        <w:rPr>
          <w:rFonts w:ascii="Times New Roman" w:eastAsia="Times New Roman" w:hAnsi="Times New Roman" w:cs="Times New Roman" w:hint="eastAsia"/>
          <w:sz w:val="28"/>
          <w:szCs w:val="28"/>
          <w:lang w:eastAsia="ru-RU"/>
        </w:rPr>
        <w:t>ты</w:t>
      </w:r>
      <w:r w:rsidRPr="00870570">
        <w:rPr>
          <w:rFonts w:ascii="Times New Roman" w:eastAsia="Times New Roman" w:hAnsi="Times New Roman" w:cs="Times New Roman"/>
          <w:sz w:val="28"/>
          <w:szCs w:val="28"/>
          <w:lang w:eastAsia="ru-RU"/>
        </w:rPr>
        <w:t xml:space="preserve">?» по </w:t>
      </w:r>
      <w:r w:rsidRPr="00870570">
        <w:rPr>
          <w:rFonts w:ascii="Times New Roman" w:eastAsia="Times New Roman" w:hAnsi="Times New Roman" w:cs="Times New Roman" w:hint="eastAsia"/>
          <w:sz w:val="28"/>
          <w:szCs w:val="28"/>
          <w:lang w:eastAsia="ru-RU"/>
        </w:rPr>
        <w:t>формировани</w:t>
      </w:r>
      <w:r w:rsidRPr="00870570">
        <w:rPr>
          <w:rFonts w:ascii="Times New Roman" w:eastAsia="Times New Roman" w:hAnsi="Times New Roman" w:cs="Times New Roman"/>
          <w:sz w:val="28"/>
          <w:szCs w:val="28"/>
          <w:lang w:eastAsia="ru-RU"/>
        </w:rPr>
        <w:t xml:space="preserve">ю </w:t>
      </w:r>
      <w:r w:rsidRPr="00870570">
        <w:rPr>
          <w:rFonts w:ascii="Times New Roman" w:eastAsia="Times New Roman" w:hAnsi="Times New Roman" w:cs="Times New Roman" w:hint="eastAsia"/>
          <w:sz w:val="28"/>
          <w:szCs w:val="28"/>
          <w:lang w:eastAsia="ru-RU"/>
        </w:rPr>
        <w:t>гражданского</w:t>
      </w:r>
      <w:r w:rsidRPr="00870570">
        <w:rPr>
          <w:rFonts w:ascii="Times New Roman" w:eastAsia="Times New Roman" w:hAnsi="Times New Roman" w:cs="Times New Roman"/>
          <w:sz w:val="28"/>
          <w:szCs w:val="28"/>
          <w:lang w:eastAsia="ru-RU"/>
        </w:rPr>
        <w:t xml:space="preserve"> </w:t>
      </w:r>
      <w:r w:rsidRPr="00870570">
        <w:rPr>
          <w:rFonts w:ascii="Times New Roman" w:eastAsia="Times New Roman" w:hAnsi="Times New Roman" w:cs="Times New Roman" w:hint="eastAsia"/>
          <w:sz w:val="28"/>
          <w:szCs w:val="28"/>
          <w:lang w:eastAsia="ru-RU"/>
        </w:rPr>
        <w:t>самосознания</w:t>
      </w:r>
      <w:r w:rsidRPr="00870570">
        <w:rPr>
          <w:rFonts w:ascii="Times New Roman" w:eastAsia="Times New Roman" w:hAnsi="Times New Roman" w:cs="Times New Roman"/>
          <w:sz w:val="28"/>
          <w:szCs w:val="28"/>
          <w:lang w:eastAsia="ru-RU"/>
        </w:rPr>
        <w:t xml:space="preserve"> </w:t>
      </w:r>
      <w:r w:rsidRPr="00870570">
        <w:rPr>
          <w:rFonts w:ascii="Times New Roman" w:eastAsia="Times New Roman" w:hAnsi="Times New Roman" w:cs="Times New Roman" w:hint="eastAsia"/>
          <w:sz w:val="28"/>
          <w:szCs w:val="28"/>
          <w:lang w:eastAsia="ru-RU"/>
        </w:rPr>
        <w:t>и</w:t>
      </w:r>
      <w:r w:rsidRPr="00870570">
        <w:rPr>
          <w:rFonts w:ascii="Times New Roman" w:eastAsia="Times New Roman" w:hAnsi="Times New Roman" w:cs="Times New Roman"/>
          <w:sz w:val="28"/>
          <w:szCs w:val="28"/>
          <w:lang w:eastAsia="ru-RU"/>
        </w:rPr>
        <w:t xml:space="preserve"> </w:t>
      </w:r>
      <w:r w:rsidRPr="00870570">
        <w:rPr>
          <w:rFonts w:ascii="Times New Roman" w:eastAsia="Times New Roman" w:hAnsi="Times New Roman" w:cs="Times New Roman" w:hint="eastAsia"/>
          <w:sz w:val="28"/>
          <w:szCs w:val="28"/>
          <w:lang w:eastAsia="ru-RU"/>
        </w:rPr>
        <w:t>воспитани</w:t>
      </w:r>
      <w:r w:rsidRPr="00870570">
        <w:rPr>
          <w:rFonts w:ascii="Times New Roman" w:eastAsia="Times New Roman" w:hAnsi="Times New Roman" w:cs="Times New Roman"/>
          <w:sz w:val="28"/>
          <w:szCs w:val="28"/>
          <w:lang w:eastAsia="ru-RU"/>
        </w:rPr>
        <w:t xml:space="preserve">ю </w:t>
      </w:r>
      <w:r w:rsidRPr="00870570">
        <w:rPr>
          <w:rFonts w:ascii="Times New Roman" w:eastAsia="Times New Roman" w:hAnsi="Times New Roman" w:cs="Times New Roman" w:hint="eastAsia"/>
          <w:sz w:val="28"/>
          <w:szCs w:val="28"/>
          <w:lang w:eastAsia="ru-RU"/>
        </w:rPr>
        <w:t>общественного</w:t>
      </w:r>
      <w:r w:rsidRPr="00870570">
        <w:rPr>
          <w:rFonts w:ascii="Times New Roman" w:eastAsia="Times New Roman" w:hAnsi="Times New Roman" w:cs="Times New Roman"/>
          <w:sz w:val="28"/>
          <w:szCs w:val="28"/>
          <w:lang w:eastAsia="ru-RU"/>
        </w:rPr>
        <w:t xml:space="preserve"> </w:t>
      </w:r>
      <w:r w:rsidRPr="00870570">
        <w:rPr>
          <w:rFonts w:ascii="Times New Roman" w:eastAsia="Times New Roman" w:hAnsi="Times New Roman" w:cs="Times New Roman" w:hint="eastAsia"/>
          <w:sz w:val="28"/>
          <w:szCs w:val="28"/>
          <w:lang w:eastAsia="ru-RU"/>
        </w:rPr>
        <w:t>мнения</w:t>
      </w:r>
      <w:r w:rsidRPr="00870570">
        <w:rPr>
          <w:rFonts w:ascii="Times New Roman" w:eastAsia="Times New Roman" w:hAnsi="Times New Roman" w:cs="Times New Roman"/>
          <w:sz w:val="28"/>
          <w:szCs w:val="28"/>
          <w:lang w:eastAsia="ru-RU"/>
        </w:rPr>
        <w:t xml:space="preserve"> </w:t>
      </w:r>
      <w:r w:rsidRPr="00870570">
        <w:rPr>
          <w:rFonts w:ascii="Times New Roman" w:eastAsia="Times New Roman" w:hAnsi="Times New Roman" w:cs="Times New Roman" w:hint="eastAsia"/>
          <w:sz w:val="28"/>
          <w:szCs w:val="28"/>
          <w:lang w:eastAsia="ru-RU"/>
        </w:rPr>
        <w:t>в</w:t>
      </w:r>
      <w:r w:rsidRPr="00870570">
        <w:rPr>
          <w:rFonts w:ascii="Times New Roman" w:eastAsia="Times New Roman" w:hAnsi="Times New Roman" w:cs="Times New Roman"/>
          <w:sz w:val="28"/>
          <w:szCs w:val="28"/>
          <w:lang w:eastAsia="ru-RU"/>
        </w:rPr>
        <w:t xml:space="preserve"> </w:t>
      </w:r>
      <w:r w:rsidRPr="00870570">
        <w:rPr>
          <w:rFonts w:ascii="Times New Roman" w:eastAsia="Times New Roman" w:hAnsi="Times New Roman" w:cs="Times New Roman" w:hint="eastAsia"/>
          <w:sz w:val="28"/>
          <w:szCs w:val="28"/>
          <w:lang w:eastAsia="ru-RU"/>
        </w:rPr>
        <w:t>вопросе</w:t>
      </w:r>
      <w:r w:rsidRPr="00870570">
        <w:rPr>
          <w:rFonts w:ascii="Times New Roman" w:eastAsia="Times New Roman" w:hAnsi="Times New Roman" w:cs="Times New Roman"/>
          <w:sz w:val="28"/>
          <w:szCs w:val="28"/>
          <w:lang w:eastAsia="ru-RU"/>
        </w:rPr>
        <w:t xml:space="preserve"> </w:t>
      </w:r>
      <w:r w:rsidRPr="00870570">
        <w:rPr>
          <w:rFonts w:ascii="Times New Roman" w:eastAsia="Times New Roman" w:hAnsi="Times New Roman" w:cs="Times New Roman" w:hint="eastAsia"/>
          <w:sz w:val="28"/>
          <w:szCs w:val="28"/>
          <w:lang w:eastAsia="ru-RU"/>
        </w:rPr>
        <w:t>необходимости</w:t>
      </w:r>
      <w:r w:rsidRPr="00870570">
        <w:rPr>
          <w:rFonts w:ascii="Times New Roman" w:eastAsia="Times New Roman" w:hAnsi="Times New Roman" w:cs="Times New Roman"/>
          <w:sz w:val="28"/>
          <w:szCs w:val="28"/>
          <w:lang w:eastAsia="ru-RU"/>
        </w:rPr>
        <w:t xml:space="preserve"> </w:t>
      </w:r>
      <w:r w:rsidRPr="00870570">
        <w:rPr>
          <w:rFonts w:ascii="Times New Roman" w:eastAsia="Times New Roman" w:hAnsi="Times New Roman" w:cs="Times New Roman" w:hint="eastAsia"/>
          <w:sz w:val="28"/>
          <w:szCs w:val="28"/>
          <w:lang w:eastAsia="ru-RU"/>
        </w:rPr>
        <w:t>владения</w:t>
      </w:r>
      <w:r w:rsidRPr="00870570">
        <w:rPr>
          <w:rFonts w:ascii="Times New Roman" w:eastAsia="Times New Roman" w:hAnsi="Times New Roman" w:cs="Times New Roman"/>
          <w:sz w:val="28"/>
          <w:szCs w:val="28"/>
          <w:lang w:eastAsia="ru-RU"/>
        </w:rPr>
        <w:t xml:space="preserve"> </w:t>
      </w:r>
      <w:r w:rsidRPr="00870570">
        <w:rPr>
          <w:rFonts w:ascii="Times New Roman" w:eastAsia="Times New Roman" w:hAnsi="Times New Roman" w:cs="Times New Roman" w:hint="eastAsia"/>
          <w:sz w:val="28"/>
          <w:szCs w:val="28"/>
          <w:lang w:eastAsia="ru-RU"/>
        </w:rPr>
        <w:t>навыками</w:t>
      </w:r>
      <w:r w:rsidRPr="00870570">
        <w:rPr>
          <w:rFonts w:ascii="Times New Roman" w:eastAsia="Times New Roman" w:hAnsi="Times New Roman" w:cs="Times New Roman"/>
          <w:sz w:val="28"/>
          <w:szCs w:val="28"/>
          <w:lang w:eastAsia="ru-RU"/>
        </w:rPr>
        <w:t xml:space="preserve"> </w:t>
      </w:r>
      <w:r w:rsidRPr="00870570">
        <w:rPr>
          <w:rFonts w:ascii="Times New Roman" w:eastAsia="Times New Roman" w:hAnsi="Times New Roman" w:cs="Times New Roman" w:hint="eastAsia"/>
          <w:sz w:val="28"/>
          <w:szCs w:val="28"/>
          <w:lang w:eastAsia="ru-RU"/>
        </w:rPr>
        <w:t>оказания</w:t>
      </w:r>
      <w:r w:rsidRPr="00870570">
        <w:rPr>
          <w:rFonts w:ascii="Times New Roman" w:eastAsia="Times New Roman" w:hAnsi="Times New Roman" w:cs="Times New Roman"/>
          <w:sz w:val="28"/>
          <w:szCs w:val="28"/>
          <w:lang w:eastAsia="ru-RU"/>
        </w:rPr>
        <w:t xml:space="preserve"> </w:t>
      </w:r>
      <w:r w:rsidRPr="00870570">
        <w:rPr>
          <w:rFonts w:ascii="Times New Roman" w:eastAsia="Times New Roman" w:hAnsi="Times New Roman" w:cs="Times New Roman" w:hint="eastAsia"/>
          <w:sz w:val="28"/>
          <w:szCs w:val="28"/>
          <w:lang w:eastAsia="ru-RU"/>
        </w:rPr>
        <w:t>первой</w:t>
      </w:r>
      <w:r w:rsidRPr="00870570">
        <w:rPr>
          <w:rFonts w:ascii="Times New Roman" w:eastAsia="Times New Roman" w:hAnsi="Times New Roman" w:cs="Times New Roman"/>
          <w:sz w:val="28"/>
          <w:szCs w:val="28"/>
          <w:lang w:eastAsia="ru-RU"/>
        </w:rPr>
        <w:t xml:space="preserve"> </w:t>
      </w:r>
      <w:r w:rsidRPr="00870570">
        <w:rPr>
          <w:rFonts w:ascii="Times New Roman" w:eastAsia="Times New Roman" w:hAnsi="Times New Roman" w:cs="Times New Roman" w:hint="eastAsia"/>
          <w:sz w:val="28"/>
          <w:szCs w:val="28"/>
          <w:lang w:eastAsia="ru-RU"/>
        </w:rPr>
        <w:t>помощи</w:t>
      </w:r>
      <w:r w:rsidRPr="00870570">
        <w:rPr>
          <w:rFonts w:ascii="Times New Roman" w:eastAsia="Times New Roman" w:hAnsi="Times New Roman" w:cs="Times New Roman"/>
          <w:sz w:val="28"/>
          <w:szCs w:val="28"/>
          <w:lang w:eastAsia="ru-RU"/>
        </w:rPr>
        <w:t xml:space="preserve"> </w:t>
      </w:r>
      <w:r w:rsidRPr="00870570">
        <w:rPr>
          <w:rFonts w:ascii="Times New Roman" w:eastAsia="Times New Roman" w:hAnsi="Times New Roman" w:cs="Times New Roman" w:hint="eastAsia"/>
          <w:sz w:val="28"/>
          <w:szCs w:val="28"/>
          <w:lang w:eastAsia="ru-RU"/>
        </w:rPr>
        <w:t>и</w:t>
      </w:r>
      <w:r w:rsidRPr="00870570">
        <w:rPr>
          <w:rFonts w:ascii="Times New Roman" w:eastAsia="Times New Roman" w:hAnsi="Times New Roman" w:cs="Times New Roman"/>
          <w:sz w:val="28"/>
          <w:szCs w:val="28"/>
          <w:lang w:eastAsia="ru-RU"/>
        </w:rPr>
        <w:t xml:space="preserve"> </w:t>
      </w:r>
      <w:r w:rsidRPr="00870570">
        <w:rPr>
          <w:rFonts w:ascii="Times New Roman" w:eastAsia="Times New Roman" w:hAnsi="Times New Roman" w:cs="Times New Roman" w:hint="eastAsia"/>
          <w:sz w:val="28"/>
          <w:szCs w:val="28"/>
          <w:lang w:eastAsia="ru-RU"/>
        </w:rPr>
        <w:t>действиям</w:t>
      </w:r>
      <w:r w:rsidRPr="00870570">
        <w:rPr>
          <w:rFonts w:ascii="Times New Roman" w:eastAsia="Times New Roman" w:hAnsi="Times New Roman" w:cs="Times New Roman"/>
          <w:sz w:val="28"/>
          <w:szCs w:val="28"/>
          <w:lang w:eastAsia="ru-RU"/>
        </w:rPr>
        <w:t xml:space="preserve"> </w:t>
      </w:r>
      <w:r w:rsidRPr="00870570">
        <w:rPr>
          <w:rFonts w:ascii="Times New Roman" w:eastAsia="Times New Roman" w:hAnsi="Times New Roman" w:cs="Times New Roman" w:hint="eastAsia"/>
          <w:sz w:val="28"/>
          <w:szCs w:val="28"/>
          <w:lang w:eastAsia="ru-RU"/>
        </w:rPr>
        <w:t>в</w:t>
      </w:r>
      <w:r w:rsidRPr="00870570">
        <w:rPr>
          <w:rFonts w:ascii="Times New Roman" w:eastAsia="Times New Roman" w:hAnsi="Times New Roman" w:cs="Times New Roman"/>
          <w:sz w:val="28"/>
          <w:szCs w:val="28"/>
          <w:lang w:eastAsia="ru-RU"/>
        </w:rPr>
        <w:t xml:space="preserve"> </w:t>
      </w:r>
      <w:r w:rsidRPr="00870570">
        <w:rPr>
          <w:rFonts w:ascii="Times New Roman" w:eastAsia="Times New Roman" w:hAnsi="Times New Roman" w:cs="Times New Roman" w:hint="eastAsia"/>
          <w:sz w:val="28"/>
          <w:szCs w:val="28"/>
          <w:lang w:eastAsia="ru-RU"/>
        </w:rPr>
        <w:t>различных</w:t>
      </w:r>
      <w:r w:rsidRPr="00870570">
        <w:rPr>
          <w:rFonts w:ascii="Times New Roman" w:eastAsia="Times New Roman" w:hAnsi="Times New Roman" w:cs="Times New Roman"/>
          <w:sz w:val="28"/>
          <w:szCs w:val="28"/>
          <w:lang w:eastAsia="ru-RU"/>
        </w:rPr>
        <w:t xml:space="preserve"> </w:t>
      </w:r>
      <w:r w:rsidRPr="00870570">
        <w:rPr>
          <w:rFonts w:ascii="Times New Roman" w:eastAsia="Times New Roman" w:hAnsi="Times New Roman" w:cs="Times New Roman" w:hint="eastAsia"/>
          <w:sz w:val="28"/>
          <w:szCs w:val="28"/>
          <w:lang w:eastAsia="ru-RU"/>
        </w:rPr>
        <w:t>чрезвычайных</w:t>
      </w:r>
      <w:r w:rsidRPr="00870570">
        <w:rPr>
          <w:rFonts w:ascii="Times New Roman" w:eastAsia="Times New Roman" w:hAnsi="Times New Roman" w:cs="Times New Roman"/>
          <w:sz w:val="28"/>
          <w:szCs w:val="28"/>
          <w:lang w:eastAsia="ru-RU"/>
        </w:rPr>
        <w:t xml:space="preserve"> </w:t>
      </w:r>
      <w:r w:rsidRPr="00870570">
        <w:rPr>
          <w:rFonts w:ascii="Times New Roman" w:eastAsia="Times New Roman" w:hAnsi="Times New Roman" w:cs="Times New Roman" w:hint="eastAsia"/>
          <w:sz w:val="28"/>
          <w:szCs w:val="28"/>
          <w:lang w:eastAsia="ru-RU"/>
        </w:rPr>
        <w:t>ситуациях</w:t>
      </w:r>
      <w:r w:rsidRPr="00870570">
        <w:rPr>
          <w:rFonts w:ascii="Times New Roman" w:eastAsia="Times New Roman" w:hAnsi="Times New Roman" w:cs="Times New Roman"/>
          <w:sz w:val="28"/>
          <w:szCs w:val="28"/>
          <w:lang w:eastAsia="ru-RU"/>
        </w:rPr>
        <w:t>.</w:t>
      </w:r>
    </w:p>
    <w:p w:rsidR="00870570" w:rsidRPr="00870570" w:rsidRDefault="00870570" w:rsidP="00870570">
      <w:pPr>
        <w:spacing w:after="0" w:line="240" w:lineRule="auto"/>
        <w:ind w:firstLine="709"/>
        <w:jc w:val="both"/>
        <w:rPr>
          <w:rFonts w:ascii="Times New Roman" w:eastAsia="Times New Roman" w:hAnsi="Times New Roman" w:cs="Times New Roman"/>
          <w:sz w:val="28"/>
          <w:szCs w:val="28"/>
          <w:lang w:eastAsia="ru-RU"/>
        </w:rPr>
      </w:pPr>
      <w:r w:rsidRPr="00870570">
        <w:rPr>
          <w:rFonts w:ascii="Times New Roman" w:eastAsia="Times New Roman" w:hAnsi="Times New Roman" w:cs="Times New Roman"/>
          <w:sz w:val="28"/>
          <w:szCs w:val="28"/>
          <w:lang w:eastAsia="ru-RU"/>
        </w:rPr>
        <w:t>-проект «</w:t>
      </w:r>
      <w:r w:rsidRPr="00870570">
        <w:rPr>
          <w:rFonts w:ascii="Times New Roman" w:eastAsia="Times New Roman" w:hAnsi="Times New Roman" w:cs="Times New Roman" w:hint="eastAsia"/>
          <w:sz w:val="28"/>
          <w:szCs w:val="28"/>
          <w:lang w:eastAsia="ru-RU"/>
        </w:rPr>
        <w:t>Не</w:t>
      </w:r>
      <w:r w:rsidRPr="00870570">
        <w:rPr>
          <w:rFonts w:ascii="Times New Roman" w:eastAsia="Times New Roman" w:hAnsi="Times New Roman" w:cs="Times New Roman"/>
          <w:sz w:val="28"/>
          <w:szCs w:val="28"/>
          <w:lang w:eastAsia="ru-RU"/>
        </w:rPr>
        <w:t xml:space="preserve"> </w:t>
      </w:r>
      <w:r w:rsidRPr="00870570">
        <w:rPr>
          <w:rFonts w:ascii="Times New Roman" w:eastAsia="Times New Roman" w:hAnsi="Times New Roman" w:cs="Times New Roman" w:hint="eastAsia"/>
          <w:sz w:val="28"/>
          <w:szCs w:val="28"/>
          <w:lang w:eastAsia="ru-RU"/>
        </w:rPr>
        <w:t>сижу</w:t>
      </w:r>
      <w:r w:rsidRPr="00870570">
        <w:rPr>
          <w:rFonts w:ascii="Times New Roman" w:eastAsia="Times New Roman" w:hAnsi="Times New Roman" w:cs="Times New Roman"/>
          <w:sz w:val="28"/>
          <w:szCs w:val="28"/>
          <w:lang w:eastAsia="ru-RU"/>
        </w:rPr>
        <w:t xml:space="preserve"> </w:t>
      </w:r>
      <w:r w:rsidRPr="00870570">
        <w:rPr>
          <w:rFonts w:ascii="Times New Roman" w:eastAsia="Times New Roman" w:hAnsi="Times New Roman" w:cs="Times New Roman" w:hint="eastAsia"/>
          <w:sz w:val="28"/>
          <w:szCs w:val="28"/>
          <w:lang w:eastAsia="ru-RU"/>
        </w:rPr>
        <w:t>в</w:t>
      </w:r>
      <w:r w:rsidRPr="00870570">
        <w:rPr>
          <w:rFonts w:ascii="Times New Roman" w:eastAsia="Times New Roman" w:hAnsi="Times New Roman" w:cs="Times New Roman"/>
          <w:sz w:val="28"/>
          <w:szCs w:val="28"/>
          <w:lang w:eastAsia="ru-RU"/>
        </w:rPr>
        <w:t xml:space="preserve"> </w:t>
      </w:r>
      <w:r w:rsidRPr="00870570">
        <w:rPr>
          <w:rFonts w:ascii="Times New Roman" w:eastAsia="Times New Roman" w:hAnsi="Times New Roman" w:cs="Times New Roman" w:hint="eastAsia"/>
          <w:sz w:val="28"/>
          <w:szCs w:val="28"/>
          <w:lang w:eastAsia="ru-RU"/>
        </w:rPr>
        <w:t>декрете»</w:t>
      </w:r>
      <w:r w:rsidRPr="00870570">
        <w:rPr>
          <w:rFonts w:ascii="Times New Roman" w:eastAsia="Times New Roman" w:hAnsi="Times New Roman" w:cs="Times New Roman"/>
          <w:sz w:val="28"/>
          <w:szCs w:val="28"/>
          <w:lang w:eastAsia="ru-RU"/>
        </w:rPr>
        <w:t xml:space="preserve"> по улучшение финансового состояния молодых семей, организации досуга и занятости молодых мам, находящихся в декретном отпуске.</w:t>
      </w:r>
    </w:p>
    <w:sectPr w:rsidR="00870570" w:rsidRPr="00870570" w:rsidSect="00EC2FFC">
      <w:headerReference w:type="default" r:id="rId14"/>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2AA3" w:rsidRDefault="00352AA3" w:rsidP="001E4884">
      <w:pPr>
        <w:spacing w:after="0" w:line="240" w:lineRule="auto"/>
      </w:pPr>
      <w:r>
        <w:separator/>
      </w:r>
    </w:p>
  </w:endnote>
  <w:endnote w:type="continuationSeparator" w:id="0">
    <w:p w:rsidR="00352AA3" w:rsidRDefault="00352AA3" w:rsidP="001E48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n-ea">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2AA3" w:rsidRDefault="00352AA3" w:rsidP="001E4884">
      <w:pPr>
        <w:spacing w:after="0" w:line="240" w:lineRule="auto"/>
      </w:pPr>
      <w:r>
        <w:separator/>
      </w:r>
    </w:p>
  </w:footnote>
  <w:footnote w:type="continuationSeparator" w:id="0">
    <w:p w:rsidR="00352AA3" w:rsidRDefault="00352AA3" w:rsidP="001E4884">
      <w:pPr>
        <w:spacing w:after="0" w:line="240" w:lineRule="auto"/>
      </w:pPr>
      <w:r>
        <w:continuationSeparator/>
      </w:r>
    </w:p>
  </w:footnote>
  <w:footnote w:id="1">
    <w:p w:rsidR="00352AA3" w:rsidRDefault="00352AA3" w:rsidP="00CF7E02">
      <w:pPr>
        <w:pStyle w:val="af5"/>
      </w:pPr>
      <w:r>
        <w:rPr>
          <w:rStyle w:val="af7"/>
        </w:rPr>
        <w:footnoteRef/>
      </w:r>
      <w:r>
        <w:t xml:space="preserve"> </w:t>
      </w:r>
      <w:r w:rsidRPr="00C77C95">
        <w:rPr>
          <w:sz w:val="18"/>
          <w:szCs w:val="18"/>
        </w:rPr>
        <w:t>Государственная автоматизированная система «Управление»</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3189118"/>
      <w:docPartObj>
        <w:docPartGallery w:val="Page Numbers (Top of Page)"/>
        <w:docPartUnique/>
      </w:docPartObj>
    </w:sdtPr>
    <w:sdtEndPr/>
    <w:sdtContent>
      <w:p w:rsidR="00352AA3" w:rsidRDefault="00352AA3">
        <w:pPr>
          <w:pStyle w:val="af1"/>
          <w:jc w:val="center"/>
        </w:pPr>
        <w:r>
          <w:fldChar w:fldCharType="begin"/>
        </w:r>
        <w:r>
          <w:instrText>PAGE   \* MERGEFORMAT</w:instrText>
        </w:r>
        <w:r>
          <w:fldChar w:fldCharType="separate"/>
        </w:r>
        <w:r w:rsidR="00302CA3">
          <w:rPr>
            <w:noProof/>
          </w:rPr>
          <w:t>49</w:t>
        </w:r>
        <w:r>
          <w:fldChar w:fldCharType="end"/>
        </w:r>
      </w:p>
    </w:sdtContent>
  </w:sdt>
  <w:p w:rsidR="00352AA3" w:rsidRDefault="00352AA3">
    <w:pPr>
      <w:pStyle w:val="af1"/>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85400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A61E97"/>
    <w:multiLevelType w:val="multilevel"/>
    <w:tmpl w:val="FD987E62"/>
    <w:lvl w:ilvl="0">
      <w:start w:val="1"/>
      <w:numFmt w:val="decimal"/>
      <w:lvlText w:val="%1."/>
      <w:lvlJc w:val="left"/>
      <w:pPr>
        <w:ind w:left="1069" w:hanging="360"/>
      </w:pPr>
      <w:rPr>
        <w:rFonts w:hint="default"/>
      </w:rPr>
    </w:lvl>
    <w:lvl w:ilvl="1">
      <w:start w:val="9"/>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15:restartNumberingAfterBreak="0">
    <w:nsid w:val="07980DF4"/>
    <w:multiLevelType w:val="hybridMultilevel"/>
    <w:tmpl w:val="F51E075C"/>
    <w:lvl w:ilvl="0" w:tplc="B0C6275A">
      <w:start w:val="1"/>
      <w:numFmt w:val="bullet"/>
      <w:lvlText w:val=""/>
      <w:lvlJc w:val="left"/>
      <w:pPr>
        <w:tabs>
          <w:tab w:val="num" w:pos="1429"/>
        </w:tabs>
        <w:ind w:left="1429" w:hanging="360"/>
      </w:pPr>
      <w:rPr>
        <w:rFonts w:ascii="Wingdings" w:hAnsi="Wingdings" w:hint="default"/>
        <w:sz w:val="22"/>
        <w:szCs w:val="22"/>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1A921873"/>
    <w:multiLevelType w:val="hybridMultilevel"/>
    <w:tmpl w:val="6A6E99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2E6D3BAC"/>
    <w:multiLevelType w:val="multilevel"/>
    <w:tmpl w:val="05108162"/>
    <w:lvl w:ilvl="0">
      <w:start w:val="1"/>
      <w:numFmt w:val="decimal"/>
      <w:lvlText w:val="%1."/>
      <w:lvlJc w:val="left"/>
      <w:pPr>
        <w:ind w:left="1069" w:hanging="360"/>
      </w:pPr>
      <w:rPr>
        <w:rFonts w:hint="default"/>
      </w:rPr>
    </w:lvl>
    <w:lvl w:ilvl="1">
      <w:start w:val="6"/>
      <w:numFmt w:val="decimal"/>
      <w:isLgl/>
      <w:lvlText w:val="%1.%2"/>
      <w:lvlJc w:val="left"/>
      <w:pPr>
        <w:ind w:left="1159" w:hanging="450"/>
      </w:pPr>
      <w:rPr>
        <w:rFonts w:eastAsia="Times New Roman" w:hint="default"/>
      </w:rPr>
    </w:lvl>
    <w:lvl w:ilvl="2">
      <w:start w:val="1"/>
      <w:numFmt w:val="decimal"/>
      <w:isLgl/>
      <w:lvlText w:val="%1.%2.%3"/>
      <w:lvlJc w:val="left"/>
      <w:pPr>
        <w:ind w:left="1429" w:hanging="720"/>
      </w:pPr>
      <w:rPr>
        <w:rFonts w:eastAsia="Times New Roman" w:hint="default"/>
      </w:rPr>
    </w:lvl>
    <w:lvl w:ilvl="3">
      <w:start w:val="1"/>
      <w:numFmt w:val="decimal"/>
      <w:isLgl/>
      <w:lvlText w:val="%1.%2.%3.%4"/>
      <w:lvlJc w:val="left"/>
      <w:pPr>
        <w:ind w:left="1789" w:hanging="108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2149" w:hanging="1440"/>
      </w:pPr>
      <w:rPr>
        <w:rFonts w:eastAsia="Times New Roman" w:hint="default"/>
      </w:rPr>
    </w:lvl>
    <w:lvl w:ilvl="6">
      <w:start w:val="1"/>
      <w:numFmt w:val="decimal"/>
      <w:isLgl/>
      <w:lvlText w:val="%1.%2.%3.%4.%5.%6.%7"/>
      <w:lvlJc w:val="left"/>
      <w:pPr>
        <w:ind w:left="2149" w:hanging="1440"/>
      </w:pPr>
      <w:rPr>
        <w:rFonts w:eastAsia="Times New Roman" w:hint="default"/>
      </w:rPr>
    </w:lvl>
    <w:lvl w:ilvl="7">
      <w:start w:val="1"/>
      <w:numFmt w:val="decimal"/>
      <w:isLgl/>
      <w:lvlText w:val="%1.%2.%3.%4.%5.%6.%7.%8"/>
      <w:lvlJc w:val="left"/>
      <w:pPr>
        <w:ind w:left="2509" w:hanging="1800"/>
      </w:pPr>
      <w:rPr>
        <w:rFonts w:eastAsia="Times New Roman" w:hint="default"/>
      </w:rPr>
    </w:lvl>
    <w:lvl w:ilvl="8">
      <w:start w:val="1"/>
      <w:numFmt w:val="decimal"/>
      <w:isLgl/>
      <w:lvlText w:val="%1.%2.%3.%4.%5.%6.%7.%8.%9"/>
      <w:lvlJc w:val="left"/>
      <w:pPr>
        <w:ind w:left="2869" w:hanging="2160"/>
      </w:pPr>
      <w:rPr>
        <w:rFonts w:eastAsia="Times New Roman" w:hint="default"/>
      </w:rPr>
    </w:lvl>
  </w:abstractNum>
  <w:abstractNum w:abstractNumId="5" w15:restartNumberingAfterBreak="0">
    <w:nsid w:val="3D49618A"/>
    <w:multiLevelType w:val="hybridMultilevel"/>
    <w:tmpl w:val="B1FCB738"/>
    <w:lvl w:ilvl="0" w:tplc="9E3E41F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3EBF5623"/>
    <w:multiLevelType w:val="hybridMultilevel"/>
    <w:tmpl w:val="34445F3C"/>
    <w:lvl w:ilvl="0" w:tplc="EBDCE896">
      <w:start w:val="1"/>
      <w:numFmt w:val="bullet"/>
      <w:lvlText w:val=""/>
      <w:lvlJc w:val="left"/>
      <w:pPr>
        <w:tabs>
          <w:tab w:val="num" w:pos="1429"/>
        </w:tabs>
        <w:ind w:left="1429" w:hanging="360"/>
      </w:pPr>
      <w:rPr>
        <w:rFonts w:ascii="Wingdings" w:hAnsi="Wingdings" w:hint="default"/>
        <w:sz w:val="22"/>
        <w:szCs w:val="22"/>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4F2A4D6B"/>
    <w:multiLevelType w:val="hybridMultilevel"/>
    <w:tmpl w:val="EE8C2DF8"/>
    <w:lvl w:ilvl="0" w:tplc="30268716">
      <w:start w:val="1"/>
      <w:numFmt w:val="upperRoman"/>
      <w:lvlText w:val="%1."/>
      <w:lvlJc w:val="left"/>
      <w:pPr>
        <w:ind w:left="1571"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717503F"/>
    <w:multiLevelType w:val="hybridMultilevel"/>
    <w:tmpl w:val="883CE8E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25520E8"/>
    <w:multiLevelType w:val="hybridMultilevel"/>
    <w:tmpl w:val="D3FCEF0C"/>
    <w:lvl w:ilvl="0" w:tplc="2A36D068">
      <w:start w:val="1"/>
      <w:numFmt w:val="bullet"/>
      <w:lvlText w:val=""/>
      <w:lvlJc w:val="left"/>
      <w:pPr>
        <w:tabs>
          <w:tab w:val="num" w:pos="1429"/>
        </w:tabs>
        <w:ind w:left="1429" w:hanging="360"/>
      </w:pPr>
      <w:rPr>
        <w:rFonts w:ascii="Wingdings" w:hAnsi="Wingdings" w:hint="default"/>
        <w:sz w:val="22"/>
        <w:szCs w:val="22"/>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67B272C7"/>
    <w:multiLevelType w:val="multilevel"/>
    <w:tmpl w:val="2786A19C"/>
    <w:lvl w:ilvl="0">
      <w:start w:val="1"/>
      <w:numFmt w:val="decimal"/>
      <w:lvlText w:val="%1."/>
      <w:lvlJc w:val="left"/>
      <w:pPr>
        <w:ind w:left="600" w:hanging="60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788D1470"/>
    <w:multiLevelType w:val="hybridMultilevel"/>
    <w:tmpl w:val="35AED33A"/>
    <w:lvl w:ilvl="0" w:tplc="797ADD3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1"/>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4"/>
  </w:num>
  <w:num w:numId="7">
    <w:abstractNumId w:val="2"/>
  </w:num>
  <w:num w:numId="8">
    <w:abstractNumId w:val="6"/>
  </w:num>
  <w:num w:numId="9">
    <w:abstractNumId w:val="9"/>
  </w:num>
  <w:num w:numId="10">
    <w:abstractNumId w:val="7"/>
  </w:num>
  <w:num w:numId="11">
    <w:abstractNumId w:val="1"/>
  </w:num>
  <w:num w:numId="12">
    <w:abstractNumId w:val="5"/>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431"/>
    <w:rsid w:val="00001588"/>
    <w:rsid w:val="000018D4"/>
    <w:rsid w:val="000036AE"/>
    <w:rsid w:val="00004180"/>
    <w:rsid w:val="000048BF"/>
    <w:rsid w:val="00005AAC"/>
    <w:rsid w:val="00006433"/>
    <w:rsid w:val="000064B4"/>
    <w:rsid w:val="00006B4E"/>
    <w:rsid w:val="0001177A"/>
    <w:rsid w:val="0001178E"/>
    <w:rsid w:val="00011A7C"/>
    <w:rsid w:val="00012307"/>
    <w:rsid w:val="00013D10"/>
    <w:rsid w:val="00013E00"/>
    <w:rsid w:val="00015DE6"/>
    <w:rsid w:val="00017F98"/>
    <w:rsid w:val="000207C3"/>
    <w:rsid w:val="00020F0C"/>
    <w:rsid w:val="000211CC"/>
    <w:rsid w:val="000216B6"/>
    <w:rsid w:val="000223F8"/>
    <w:rsid w:val="00023645"/>
    <w:rsid w:val="00023CD5"/>
    <w:rsid w:val="00025F20"/>
    <w:rsid w:val="00031714"/>
    <w:rsid w:val="000330E9"/>
    <w:rsid w:val="000356D8"/>
    <w:rsid w:val="00037134"/>
    <w:rsid w:val="000405F1"/>
    <w:rsid w:val="0004243D"/>
    <w:rsid w:val="00046B30"/>
    <w:rsid w:val="0004797C"/>
    <w:rsid w:val="0005030B"/>
    <w:rsid w:val="00050A6D"/>
    <w:rsid w:val="000512BB"/>
    <w:rsid w:val="0005190B"/>
    <w:rsid w:val="00052D27"/>
    <w:rsid w:val="00053405"/>
    <w:rsid w:val="000538B6"/>
    <w:rsid w:val="00054A42"/>
    <w:rsid w:val="0005516D"/>
    <w:rsid w:val="000557AC"/>
    <w:rsid w:val="00055AA6"/>
    <w:rsid w:val="00056D68"/>
    <w:rsid w:val="00057C91"/>
    <w:rsid w:val="00063A8A"/>
    <w:rsid w:val="00065480"/>
    <w:rsid w:val="00065F44"/>
    <w:rsid w:val="00066009"/>
    <w:rsid w:val="0006789D"/>
    <w:rsid w:val="00067BC5"/>
    <w:rsid w:val="000713A1"/>
    <w:rsid w:val="00072A90"/>
    <w:rsid w:val="00073DF6"/>
    <w:rsid w:val="000749EF"/>
    <w:rsid w:val="00076B87"/>
    <w:rsid w:val="00077082"/>
    <w:rsid w:val="00077531"/>
    <w:rsid w:val="000775A4"/>
    <w:rsid w:val="00077723"/>
    <w:rsid w:val="000800EA"/>
    <w:rsid w:val="00081E30"/>
    <w:rsid w:val="00083AA4"/>
    <w:rsid w:val="0008462B"/>
    <w:rsid w:val="00084F56"/>
    <w:rsid w:val="00085A20"/>
    <w:rsid w:val="000869B1"/>
    <w:rsid w:val="00087D2A"/>
    <w:rsid w:val="00090327"/>
    <w:rsid w:val="00090A1B"/>
    <w:rsid w:val="00091991"/>
    <w:rsid w:val="00092C77"/>
    <w:rsid w:val="00097100"/>
    <w:rsid w:val="0009745D"/>
    <w:rsid w:val="00097E0D"/>
    <w:rsid w:val="000A02BD"/>
    <w:rsid w:val="000A1A13"/>
    <w:rsid w:val="000A3A01"/>
    <w:rsid w:val="000A4AEB"/>
    <w:rsid w:val="000A618D"/>
    <w:rsid w:val="000B0B34"/>
    <w:rsid w:val="000B0D4B"/>
    <w:rsid w:val="000B19BC"/>
    <w:rsid w:val="000B27D7"/>
    <w:rsid w:val="000B33F5"/>
    <w:rsid w:val="000B358F"/>
    <w:rsid w:val="000B38A8"/>
    <w:rsid w:val="000B42CB"/>
    <w:rsid w:val="000B4531"/>
    <w:rsid w:val="000B4536"/>
    <w:rsid w:val="000B4C45"/>
    <w:rsid w:val="000B5A68"/>
    <w:rsid w:val="000B6087"/>
    <w:rsid w:val="000B6687"/>
    <w:rsid w:val="000B6806"/>
    <w:rsid w:val="000B7274"/>
    <w:rsid w:val="000B73DA"/>
    <w:rsid w:val="000B77A7"/>
    <w:rsid w:val="000B781A"/>
    <w:rsid w:val="000C0E34"/>
    <w:rsid w:val="000C1BCD"/>
    <w:rsid w:val="000C395C"/>
    <w:rsid w:val="000C5E22"/>
    <w:rsid w:val="000C6B14"/>
    <w:rsid w:val="000C75FC"/>
    <w:rsid w:val="000C7D12"/>
    <w:rsid w:val="000D0956"/>
    <w:rsid w:val="000D2B1F"/>
    <w:rsid w:val="000D2DFC"/>
    <w:rsid w:val="000D325A"/>
    <w:rsid w:val="000D46F7"/>
    <w:rsid w:val="000D5859"/>
    <w:rsid w:val="000D5DD6"/>
    <w:rsid w:val="000D627D"/>
    <w:rsid w:val="000E050B"/>
    <w:rsid w:val="000E0704"/>
    <w:rsid w:val="000E1531"/>
    <w:rsid w:val="000E1C86"/>
    <w:rsid w:val="000E1D9E"/>
    <w:rsid w:val="000E2B56"/>
    <w:rsid w:val="000E3760"/>
    <w:rsid w:val="000E3FFD"/>
    <w:rsid w:val="000E4879"/>
    <w:rsid w:val="000E4F86"/>
    <w:rsid w:val="000E5630"/>
    <w:rsid w:val="000E6604"/>
    <w:rsid w:val="000E6F54"/>
    <w:rsid w:val="000E7260"/>
    <w:rsid w:val="000F012B"/>
    <w:rsid w:val="000F0B7B"/>
    <w:rsid w:val="000F105C"/>
    <w:rsid w:val="000F232F"/>
    <w:rsid w:val="000F2444"/>
    <w:rsid w:val="000F48C8"/>
    <w:rsid w:val="000F57AC"/>
    <w:rsid w:val="000F5C0C"/>
    <w:rsid w:val="000F63BD"/>
    <w:rsid w:val="000F6838"/>
    <w:rsid w:val="000F6BA4"/>
    <w:rsid w:val="000F6D53"/>
    <w:rsid w:val="001004C2"/>
    <w:rsid w:val="00100E6A"/>
    <w:rsid w:val="00101304"/>
    <w:rsid w:val="00102A28"/>
    <w:rsid w:val="00102D37"/>
    <w:rsid w:val="0010424C"/>
    <w:rsid w:val="00105897"/>
    <w:rsid w:val="0010697A"/>
    <w:rsid w:val="00107505"/>
    <w:rsid w:val="001078A2"/>
    <w:rsid w:val="00107F04"/>
    <w:rsid w:val="001103E6"/>
    <w:rsid w:val="001105DC"/>
    <w:rsid w:val="00110FF3"/>
    <w:rsid w:val="00112AFF"/>
    <w:rsid w:val="00114370"/>
    <w:rsid w:val="00114558"/>
    <w:rsid w:val="00115016"/>
    <w:rsid w:val="001172FA"/>
    <w:rsid w:val="00117C1C"/>
    <w:rsid w:val="0012115C"/>
    <w:rsid w:val="00123929"/>
    <w:rsid w:val="00126904"/>
    <w:rsid w:val="00126C15"/>
    <w:rsid w:val="0013139B"/>
    <w:rsid w:val="00132097"/>
    <w:rsid w:val="00135D65"/>
    <w:rsid w:val="001360D2"/>
    <w:rsid w:val="001361A7"/>
    <w:rsid w:val="00136C63"/>
    <w:rsid w:val="00137576"/>
    <w:rsid w:val="00137695"/>
    <w:rsid w:val="001408EB"/>
    <w:rsid w:val="001416FD"/>
    <w:rsid w:val="00142E3C"/>
    <w:rsid w:val="00143A70"/>
    <w:rsid w:val="00144539"/>
    <w:rsid w:val="0014568A"/>
    <w:rsid w:val="00145863"/>
    <w:rsid w:val="0014655B"/>
    <w:rsid w:val="00147859"/>
    <w:rsid w:val="0015050C"/>
    <w:rsid w:val="00150A3E"/>
    <w:rsid w:val="001515B1"/>
    <w:rsid w:val="001515FC"/>
    <w:rsid w:val="0015274C"/>
    <w:rsid w:val="001528A0"/>
    <w:rsid w:val="001537EA"/>
    <w:rsid w:val="00153DBE"/>
    <w:rsid w:val="001600FF"/>
    <w:rsid w:val="00161526"/>
    <w:rsid w:val="00161DC1"/>
    <w:rsid w:val="00163217"/>
    <w:rsid w:val="00163667"/>
    <w:rsid w:val="00164EE1"/>
    <w:rsid w:val="001653E0"/>
    <w:rsid w:val="001706DD"/>
    <w:rsid w:val="00170A38"/>
    <w:rsid w:val="00171546"/>
    <w:rsid w:val="00172C3E"/>
    <w:rsid w:val="001800B2"/>
    <w:rsid w:val="0018071A"/>
    <w:rsid w:val="00181C6A"/>
    <w:rsid w:val="00181D05"/>
    <w:rsid w:val="00184899"/>
    <w:rsid w:val="00184B38"/>
    <w:rsid w:val="00190008"/>
    <w:rsid w:val="00191E5A"/>
    <w:rsid w:val="00193179"/>
    <w:rsid w:val="00193358"/>
    <w:rsid w:val="00195DE9"/>
    <w:rsid w:val="001A03F4"/>
    <w:rsid w:val="001A0816"/>
    <w:rsid w:val="001A088F"/>
    <w:rsid w:val="001A15DA"/>
    <w:rsid w:val="001A6E84"/>
    <w:rsid w:val="001A78C5"/>
    <w:rsid w:val="001B15E7"/>
    <w:rsid w:val="001B2986"/>
    <w:rsid w:val="001B3D19"/>
    <w:rsid w:val="001B3FD0"/>
    <w:rsid w:val="001B423D"/>
    <w:rsid w:val="001B5119"/>
    <w:rsid w:val="001B622E"/>
    <w:rsid w:val="001C011B"/>
    <w:rsid w:val="001C186D"/>
    <w:rsid w:val="001C35AA"/>
    <w:rsid w:val="001C4CB3"/>
    <w:rsid w:val="001C5CF7"/>
    <w:rsid w:val="001C5D64"/>
    <w:rsid w:val="001C5F88"/>
    <w:rsid w:val="001C60B4"/>
    <w:rsid w:val="001C72D9"/>
    <w:rsid w:val="001D0DF4"/>
    <w:rsid w:val="001D11D1"/>
    <w:rsid w:val="001D1E7F"/>
    <w:rsid w:val="001D2412"/>
    <w:rsid w:val="001D38E7"/>
    <w:rsid w:val="001D5FFD"/>
    <w:rsid w:val="001E1822"/>
    <w:rsid w:val="001E3F9B"/>
    <w:rsid w:val="001E412C"/>
    <w:rsid w:val="001E4810"/>
    <w:rsid w:val="001E4884"/>
    <w:rsid w:val="001E5A7F"/>
    <w:rsid w:val="001E5B5A"/>
    <w:rsid w:val="001E5BF0"/>
    <w:rsid w:val="001E74CF"/>
    <w:rsid w:val="001E7B53"/>
    <w:rsid w:val="001E7F03"/>
    <w:rsid w:val="001F14B7"/>
    <w:rsid w:val="001F545C"/>
    <w:rsid w:val="001F660D"/>
    <w:rsid w:val="001F69F1"/>
    <w:rsid w:val="001F6A00"/>
    <w:rsid w:val="002005D4"/>
    <w:rsid w:val="00201D7E"/>
    <w:rsid w:val="00202DC3"/>
    <w:rsid w:val="00203898"/>
    <w:rsid w:val="002043F7"/>
    <w:rsid w:val="0020469E"/>
    <w:rsid w:val="002050EF"/>
    <w:rsid w:val="002058DC"/>
    <w:rsid w:val="00205BFA"/>
    <w:rsid w:val="00206923"/>
    <w:rsid w:val="00206FED"/>
    <w:rsid w:val="002071FA"/>
    <w:rsid w:val="002076B5"/>
    <w:rsid w:val="00207AA9"/>
    <w:rsid w:val="002100B6"/>
    <w:rsid w:val="002140BC"/>
    <w:rsid w:val="00214D75"/>
    <w:rsid w:val="00215C9B"/>
    <w:rsid w:val="00215F8C"/>
    <w:rsid w:val="002162B6"/>
    <w:rsid w:val="00216315"/>
    <w:rsid w:val="002203B9"/>
    <w:rsid w:val="00223A2A"/>
    <w:rsid w:val="00223DAD"/>
    <w:rsid w:val="00223DD1"/>
    <w:rsid w:val="00224027"/>
    <w:rsid w:val="0022434E"/>
    <w:rsid w:val="0022596C"/>
    <w:rsid w:val="00226E84"/>
    <w:rsid w:val="00226F7D"/>
    <w:rsid w:val="00227146"/>
    <w:rsid w:val="002315BF"/>
    <w:rsid w:val="00231D79"/>
    <w:rsid w:val="00237C02"/>
    <w:rsid w:val="0024038E"/>
    <w:rsid w:val="0024210F"/>
    <w:rsid w:val="00242921"/>
    <w:rsid w:val="00243C97"/>
    <w:rsid w:val="00250B6E"/>
    <w:rsid w:val="00250DE4"/>
    <w:rsid w:val="00251B7C"/>
    <w:rsid w:val="00251DB5"/>
    <w:rsid w:val="00251FEE"/>
    <w:rsid w:val="0025222F"/>
    <w:rsid w:val="002526EE"/>
    <w:rsid w:val="00252B0D"/>
    <w:rsid w:val="00252D2A"/>
    <w:rsid w:val="00252E97"/>
    <w:rsid w:val="00253313"/>
    <w:rsid w:val="00253916"/>
    <w:rsid w:val="002555FE"/>
    <w:rsid w:val="00260D34"/>
    <w:rsid w:val="00261546"/>
    <w:rsid w:val="00261DCF"/>
    <w:rsid w:val="002620FA"/>
    <w:rsid w:val="002636BF"/>
    <w:rsid w:val="00263F01"/>
    <w:rsid w:val="00265838"/>
    <w:rsid w:val="002662FB"/>
    <w:rsid w:val="00266CC9"/>
    <w:rsid w:val="00267119"/>
    <w:rsid w:val="00270DDD"/>
    <w:rsid w:val="0027362B"/>
    <w:rsid w:val="0027487D"/>
    <w:rsid w:val="0027559A"/>
    <w:rsid w:val="00275626"/>
    <w:rsid w:val="0027566D"/>
    <w:rsid w:val="00275AD7"/>
    <w:rsid w:val="00275AE7"/>
    <w:rsid w:val="00275B85"/>
    <w:rsid w:val="00276FF5"/>
    <w:rsid w:val="00277996"/>
    <w:rsid w:val="00277FFB"/>
    <w:rsid w:val="00280498"/>
    <w:rsid w:val="002809CF"/>
    <w:rsid w:val="00282C99"/>
    <w:rsid w:val="0028301F"/>
    <w:rsid w:val="00283333"/>
    <w:rsid w:val="00284332"/>
    <w:rsid w:val="002846FB"/>
    <w:rsid w:val="00285237"/>
    <w:rsid w:val="002854D5"/>
    <w:rsid w:val="00286CBC"/>
    <w:rsid w:val="002871DC"/>
    <w:rsid w:val="0029249E"/>
    <w:rsid w:val="00294190"/>
    <w:rsid w:val="00295690"/>
    <w:rsid w:val="002971E6"/>
    <w:rsid w:val="00297EAC"/>
    <w:rsid w:val="002A072F"/>
    <w:rsid w:val="002A09A6"/>
    <w:rsid w:val="002A2592"/>
    <w:rsid w:val="002A2E7C"/>
    <w:rsid w:val="002A722C"/>
    <w:rsid w:val="002B27C1"/>
    <w:rsid w:val="002B450F"/>
    <w:rsid w:val="002B5054"/>
    <w:rsid w:val="002B60CB"/>
    <w:rsid w:val="002B65DA"/>
    <w:rsid w:val="002B6C16"/>
    <w:rsid w:val="002B7AFF"/>
    <w:rsid w:val="002C534C"/>
    <w:rsid w:val="002C5EBB"/>
    <w:rsid w:val="002D0654"/>
    <w:rsid w:val="002D10A5"/>
    <w:rsid w:val="002D1128"/>
    <w:rsid w:val="002D2277"/>
    <w:rsid w:val="002D25D9"/>
    <w:rsid w:val="002D3F81"/>
    <w:rsid w:val="002D47CC"/>
    <w:rsid w:val="002D4D29"/>
    <w:rsid w:val="002D550D"/>
    <w:rsid w:val="002D5B7A"/>
    <w:rsid w:val="002D5D2D"/>
    <w:rsid w:val="002D723D"/>
    <w:rsid w:val="002E023C"/>
    <w:rsid w:val="002E0D26"/>
    <w:rsid w:val="002E21D7"/>
    <w:rsid w:val="002E2B4E"/>
    <w:rsid w:val="002E3E90"/>
    <w:rsid w:val="002E4940"/>
    <w:rsid w:val="002E7066"/>
    <w:rsid w:val="002E7B5B"/>
    <w:rsid w:val="002F0BE3"/>
    <w:rsid w:val="002F25EC"/>
    <w:rsid w:val="002F2CCE"/>
    <w:rsid w:val="002F2D75"/>
    <w:rsid w:val="002F2EB1"/>
    <w:rsid w:val="002F45A9"/>
    <w:rsid w:val="002F4B9C"/>
    <w:rsid w:val="002F5870"/>
    <w:rsid w:val="002F58A4"/>
    <w:rsid w:val="002F5B92"/>
    <w:rsid w:val="002F5CA5"/>
    <w:rsid w:val="002F6909"/>
    <w:rsid w:val="002F75B7"/>
    <w:rsid w:val="002F7E62"/>
    <w:rsid w:val="00300EB3"/>
    <w:rsid w:val="003012F8"/>
    <w:rsid w:val="00302CA3"/>
    <w:rsid w:val="00302F3F"/>
    <w:rsid w:val="0030313C"/>
    <w:rsid w:val="003033DC"/>
    <w:rsid w:val="003043D5"/>
    <w:rsid w:val="00306612"/>
    <w:rsid w:val="00306982"/>
    <w:rsid w:val="0030728F"/>
    <w:rsid w:val="003078C8"/>
    <w:rsid w:val="0031184F"/>
    <w:rsid w:val="00311DB9"/>
    <w:rsid w:val="00311FCB"/>
    <w:rsid w:val="00315324"/>
    <w:rsid w:val="003154EE"/>
    <w:rsid w:val="00317CBB"/>
    <w:rsid w:val="003205EE"/>
    <w:rsid w:val="00322126"/>
    <w:rsid w:val="0032328E"/>
    <w:rsid w:val="0032333B"/>
    <w:rsid w:val="0032342D"/>
    <w:rsid w:val="003242BE"/>
    <w:rsid w:val="00325628"/>
    <w:rsid w:val="003270B8"/>
    <w:rsid w:val="00327127"/>
    <w:rsid w:val="00327B37"/>
    <w:rsid w:val="00330DC4"/>
    <w:rsid w:val="00333494"/>
    <w:rsid w:val="00333B02"/>
    <w:rsid w:val="003341EE"/>
    <w:rsid w:val="0033601A"/>
    <w:rsid w:val="003369D5"/>
    <w:rsid w:val="003374CC"/>
    <w:rsid w:val="00337F84"/>
    <w:rsid w:val="00337FDA"/>
    <w:rsid w:val="0034195B"/>
    <w:rsid w:val="00346BD1"/>
    <w:rsid w:val="00347733"/>
    <w:rsid w:val="0034789B"/>
    <w:rsid w:val="00350C71"/>
    <w:rsid w:val="0035182E"/>
    <w:rsid w:val="00351AF0"/>
    <w:rsid w:val="0035248A"/>
    <w:rsid w:val="0035262C"/>
    <w:rsid w:val="00352AA3"/>
    <w:rsid w:val="00352E15"/>
    <w:rsid w:val="00353724"/>
    <w:rsid w:val="0035392E"/>
    <w:rsid w:val="0035414F"/>
    <w:rsid w:val="0035576F"/>
    <w:rsid w:val="00357828"/>
    <w:rsid w:val="003602AE"/>
    <w:rsid w:val="003626A0"/>
    <w:rsid w:val="00362719"/>
    <w:rsid w:val="0036297F"/>
    <w:rsid w:val="003655E8"/>
    <w:rsid w:val="00366ADB"/>
    <w:rsid w:val="00366B9D"/>
    <w:rsid w:val="0036720C"/>
    <w:rsid w:val="0036785C"/>
    <w:rsid w:val="003706DF"/>
    <w:rsid w:val="00370852"/>
    <w:rsid w:val="003717FD"/>
    <w:rsid w:val="00372FD9"/>
    <w:rsid w:val="0037339C"/>
    <w:rsid w:val="003741A0"/>
    <w:rsid w:val="00374BEC"/>
    <w:rsid w:val="003766CE"/>
    <w:rsid w:val="003768CB"/>
    <w:rsid w:val="00380ADA"/>
    <w:rsid w:val="003813FF"/>
    <w:rsid w:val="003839D1"/>
    <w:rsid w:val="00385FC5"/>
    <w:rsid w:val="0038667A"/>
    <w:rsid w:val="0038667C"/>
    <w:rsid w:val="003869DC"/>
    <w:rsid w:val="00391103"/>
    <w:rsid w:val="00391507"/>
    <w:rsid w:val="00391BFE"/>
    <w:rsid w:val="00397468"/>
    <w:rsid w:val="003975F4"/>
    <w:rsid w:val="003A03D1"/>
    <w:rsid w:val="003A092A"/>
    <w:rsid w:val="003A173D"/>
    <w:rsid w:val="003A22BC"/>
    <w:rsid w:val="003A2358"/>
    <w:rsid w:val="003A2BA2"/>
    <w:rsid w:val="003A4619"/>
    <w:rsid w:val="003A47B3"/>
    <w:rsid w:val="003A6419"/>
    <w:rsid w:val="003A7799"/>
    <w:rsid w:val="003B0001"/>
    <w:rsid w:val="003B0831"/>
    <w:rsid w:val="003B1185"/>
    <w:rsid w:val="003B1AA5"/>
    <w:rsid w:val="003B25BA"/>
    <w:rsid w:val="003B268C"/>
    <w:rsid w:val="003B3063"/>
    <w:rsid w:val="003B38A0"/>
    <w:rsid w:val="003B451B"/>
    <w:rsid w:val="003B4A4B"/>
    <w:rsid w:val="003B51BC"/>
    <w:rsid w:val="003B5B91"/>
    <w:rsid w:val="003B7EE0"/>
    <w:rsid w:val="003C1157"/>
    <w:rsid w:val="003C19E7"/>
    <w:rsid w:val="003C43B0"/>
    <w:rsid w:val="003C43C7"/>
    <w:rsid w:val="003C512F"/>
    <w:rsid w:val="003D0ACC"/>
    <w:rsid w:val="003D18F6"/>
    <w:rsid w:val="003D1D64"/>
    <w:rsid w:val="003D277E"/>
    <w:rsid w:val="003D4C4D"/>
    <w:rsid w:val="003D5C15"/>
    <w:rsid w:val="003D60B0"/>
    <w:rsid w:val="003D68A4"/>
    <w:rsid w:val="003D6A17"/>
    <w:rsid w:val="003D6A56"/>
    <w:rsid w:val="003D7842"/>
    <w:rsid w:val="003E2D12"/>
    <w:rsid w:val="003E2E76"/>
    <w:rsid w:val="003E348E"/>
    <w:rsid w:val="003E36BB"/>
    <w:rsid w:val="003E5C3A"/>
    <w:rsid w:val="003E6F16"/>
    <w:rsid w:val="003F08D2"/>
    <w:rsid w:val="003F0A0A"/>
    <w:rsid w:val="003F17A0"/>
    <w:rsid w:val="003F26B3"/>
    <w:rsid w:val="003F299B"/>
    <w:rsid w:val="003F3019"/>
    <w:rsid w:val="003F777A"/>
    <w:rsid w:val="00400104"/>
    <w:rsid w:val="00400CE9"/>
    <w:rsid w:val="00400FD9"/>
    <w:rsid w:val="0040181B"/>
    <w:rsid w:val="00401B23"/>
    <w:rsid w:val="004021EB"/>
    <w:rsid w:val="00402FAB"/>
    <w:rsid w:val="00403587"/>
    <w:rsid w:val="004037F0"/>
    <w:rsid w:val="004038E3"/>
    <w:rsid w:val="00404594"/>
    <w:rsid w:val="00404A60"/>
    <w:rsid w:val="00404B31"/>
    <w:rsid w:val="00407E28"/>
    <w:rsid w:val="00410659"/>
    <w:rsid w:val="00410B7C"/>
    <w:rsid w:val="004144DD"/>
    <w:rsid w:val="00414D5A"/>
    <w:rsid w:val="0041503C"/>
    <w:rsid w:val="00415273"/>
    <w:rsid w:val="0041734A"/>
    <w:rsid w:val="004176FD"/>
    <w:rsid w:val="00417F2C"/>
    <w:rsid w:val="00420AEE"/>
    <w:rsid w:val="00421A1B"/>
    <w:rsid w:val="00421A64"/>
    <w:rsid w:val="004228F7"/>
    <w:rsid w:val="004232B0"/>
    <w:rsid w:val="004234FA"/>
    <w:rsid w:val="00423F6D"/>
    <w:rsid w:val="004243CB"/>
    <w:rsid w:val="0042503A"/>
    <w:rsid w:val="00425C87"/>
    <w:rsid w:val="00426F78"/>
    <w:rsid w:val="004273B9"/>
    <w:rsid w:val="00427B42"/>
    <w:rsid w:val="004304EC"/>
    <w:rsid w:val="004308D0"/>
    <w:rsid w:val="004322F5"/>
    <w:rsid w:val="00433D81"/>
    <w:rsid w:val="0043492C"/>
    <w:rsid w:val="00435842"/>
    <w:rsid w:val="004408B5"/>
    <w:rsid w:val="00443FB7"/>
    <w:rsid w:val="00444187"/>
    <w:rsid w:val="004444C5"/>
    <w:rsid w:val="00444A86"/>
    <w:rsid w:val="0044551C"/>
    <w:rsid w:val="00446E9A"/>
    <w:rsid w:val="00446EB8"/>
    <w:rsid w:val="004473E9"/>
    <w:rsid w:val="0044751C"/>
    <w:rsid w:val="004478B8"/>
    <w:rsid w:val="00450416"/>
    <w:rsid w:val="00450901"/>
    <w:rsid w:val="00453101"/>
    <w:rsid w:val="0045347F"/>
    <w:rsid w:val="00453B67"/>
    <w:rsid w:val="00454AAC"/>
    <w:rsid w:val="0045565A"/>
    <w:rsid w:val="004559D8"/>
    <w:rsid w:val="00455C8C"/>
    <w:rsid w:val="00457360"/>
    <w:rsid w:val="00460325"/>
    <w:rsid w:val="004603BB"/>
    <w:rsid w:val="00461045"/>
    <w:rsid w:val="00461A41"/>
    <w:rsid w:val="00464715"/>
    <w:rsid w:val="004657C1"/>
    <w:rsid w:val="00466369"/>
    <w:rsid w:val="00466DF4"/>
    <w:rsid w:val="004708C3"/>
    <w:rsid w:val="0047116A"/>
    <w:rsid w:val="00474DF2"/>
    <w:rsid w:val="0047556E"/>
    <w:rsid w:val="0047693D"/>
    <w:rsid w:val="00477D86"/>
    <w:rsid w:val="00481A75"/>
    <w:rsid w:val="00482424"/>
    <w:rsid w:val="0048636E"/>
    <w:rsid w:val="004870D2"/>
    <w:rsid w:val="004915E0"/>
    <w:rsid w:val="00491B4C"/>
    <w:rsid w:val="00493C0A"/>
    <w:rsid w:val="00494355"/>
    <w:rsid w:val="00494ACD"/>
    <w:rsid w:val="00495614"/>
    <w:rsid w:val="00495F07"/>
    <w:rsid w:val="00496229"/>
    <w:rsid w:val="00497A46"/>
    <w:rsid w:val="00497EFD"/>
    <w:rsid w:val="004A04C5"/>
    <w:rsid w:val="004A0551"/>
    <w:rsid w:val="004A085D"/>
    <w:rsid w:val="004A0D06"/>
    <w:rsid w:val="004A32C3"/>
    <w:rsid w:val="004A3702"/>
    <w:rsid w:val="004A37ED"/>
    <w:rsid w:val="004A3B15"/>
    <w:rsid w:val="004A48EC"/>
    <w:rsid w:val="004A497C"/>
    <w:rsid w:val="004A7739"/>
    <w:rsid w:val="004B0F4A"/>
    <w:rsid w:val="004B3216"/>
    <w:rsid w:val="004B39FD"/>
    <w:rsid w:val="004B3B44"/>
    <w:rsid w:val="004B3E86"/>
    <w:rsid w:val="004B49EE"/>
    <w:rsid w:val="004B5398"/>
    <w:rsid w:val="004B5AB5"/>
    <w:rsid w:val="004B5B72"/>
    <w:rsid w:val="004B5F72"/>
    <w:rsid w:val="004C1892"/>
    <w:rsid w:val="004C22EF"/>
    <w:rsid w:val="004C4153"/>
    <w:rsid w:val="004C6DEA"/>
    <w:rsid w:val="004C7641"/>
    <w:rsid w:val="004D0393"/>
    <w:rsid w:val="004D1441"/>
    <w:rsid w:val="004D3169"/>
    <w:rsid w:val="004D5E42"/>
    <w:rsid w:val="004D6A51"/>
    <w:rsid w:val="004E0746"/>
    <w:rsid w:val="004E15EB"/>
    <w:rsid w:val="004E2AF8"/>
    <w:rsid w:val="004E2E1C"/>
    <w:rsid w:val="004F2DB9"/>
    <w:rsid w:val="004F3309"/>
    <w:rsid w:val="004F5123"/>
    <w:rsid w:val="004F5590"/>
    <w:rsid w:val="004F6BD4"/>
    <w:rsid w:val="004F7460"/>
    <w:rsid w:val="004F766B"/>
    <w:rsid w:val="00501D25"/>
    <w:rsid w:val="00504843"/>
    <w:rsid w:val="0050558C"/>
    <w:rsid w:val="0050596F"/>
    <w:rsid w:val="00506512"/>
    <w:rsid w:val="005100F4"/>
    <w:rsid w:val="005102B8"/>
    <w:rsid w:val="00510585"/>
    <w:rsid w:val="005119D5"/>
    <w:rsid w:val="00512C89"/>
    <w:rsid w:val="005146F2"/>
    <w:rsid w:val="00515065"/>
    <w:rsid w:val="005153E9"/>
    <w:rsid w:val="00516D6C"/>
    <w:rsid w:val="005171FD"/>
    <w:rsid w:val="0052048E"/>
    <w:rsid w:val="00520BAC"/>
    <w:rsid w:val="00520D45"/>
    <w:rsid w:val="00520DB0"/>
    <w:rsid w:val="0052105A"/>
    <w:rsid w:val="00521311"/>
    <w:rsid w:val="00521E7D"/>
    <w:rsid w:val="0052219E"/>
    <w:rsid w:val="005226C9"/>
    <w:rsid w:val="00523124"/>
    <w:rsid w:val="005253C6"/>
    <w:rsid w:val="00527809"/>
    <w:rsid w:val="0053055E"/>
    <w:rsid w:val="0053074D"/>
    <w:rsid w:val="00530FEB"/>
    <w:rsid w:val="0053297F"/>
    <w:rsid w:val="005339B1"/>
    <w:rsid w:val="005351DB"/>
    <w:rsid w:val="00537015"/>
    <w:rsid w:val="0054036A"/>
    <w:rsid w:val="00540554"/>
    <w:rsid w:val="005411C9"/>
    <w:rsid w:val="0054159F"/>
    <w:rsid w:val="00545A35"/>
    <w:rsid w:val="005479EB"/>
    <w:rsid w:val="00550F2D"/>
    <w:rsid w:val="00551C70"/>
    <w:rsid w:val="00552D5A"/>
    <w:rsid w:val="0055313B"/>
    <w:rsid w:val="0055583B"/>
    <w:rsid w:val="005568FD"/>
    <w:rsid w:val="0055794E"/>
    <w:rsid w:val="005629A6"/>
    <w:rsid w:val="005633FD"/>
    <w:rsid w:val="005635E5"/>
    <w:rsid w:val="00563A87"/>
    <w:rsid w:val="005646A9"/>
    <w:rsid w:val="00565DE8"/>
    <w:rsid w:val="00566425"/>
    <w:rsid w:val="00566884"/>
    <w:rsid w:val="00567CFD"/>
    <w:rsid w:val="0057238D"/>
    <w:rsid w:val="00573688"/>
    <w:rsid w:val="00573A8B"/>
    <w:rsid w:val="00575F3C"/>
    <w:rsid w:val="005760A4"/>
    <w:rsid w:val="00581C1F"/>
    <w:rsid w:val="00581D36"/>
    <w:rsid w:val="00583C63"/>
    <w:rsid w:val="00584A60"/>
    <w:rsid w:val="00584D21"/>
    <w:rsid w:val="00587F2A"/>
    <w:rsid w:val="005924BC"/>
    <w:rsid w:val="005928CD"/>
    <w:rsid w:val="00594174"/>
    <w:rsid w:val="00595B09"/>
    <w:rsid w:val="005960EF"/>
    <w:rsid w:val="005974A4"/>
    <w:rsid w:val="005976EA"/>
    <w:rsid w:val="00597E5A"/>
    <w:rsid w:val="005A34AC"/>
    <w:rsid w:val="005A3EA2"/>
    <w:rsid w:val="005A41BB"/>
    <w:rsid w:val="005A5431"/>
    <w:rsid w:val="005A64C5"/>
    <w:rsid w:val="005B3A6F"/>
    <w:rsid w:val="005B3F88"/>
    <w:rsid w:val="005B41FC"/>
    <w:rsid w:val="005B4AAC"/>
    <w:rsid w:val="005B6892"/>
    <w:rsid w:val="005B6A23"/>
    <w:rsid w:val="005B792E"/>
    <w:rsid w:val="005C13B6"/>
    <w:rsid w:val="005C21E1"/>
    <w:rsid w:val="005C24FB"/>
    <w:rsid w:val="005C2ABE"/>
    <w:rsid w:val="005C2D00"/>
    <w:rsid w:val="005C3C9A"/>
    <w:rsid w:val="005C5D41"/>
    <w:rsid w:val="005C62CA"/>
    <w:rsid w:val="005C689A"/>
    <w:rsid w:val="005C6BCD"/>
    <w:rsid w:val="005D08D4"/>
    <w:rsid w:val="005D0AD2"/>
    <w:rsid w:val="005D351E"/>
    <w:rsid w:val="005D4CA8"/>
    <w:rsid w:val="005D53F7"/>
    <w:rsid w:val="005D5AEC"/>
    <w:rsid w:val="005D5EDA"/>
    <w:rsid w:val="005D702F"/>
    <w:rsid w:val="005D79D5"/>
    <w:rsid w:val="005E12A6"/>
    <w:rsid w:val="005E301E"/>
    <w:rsid w:val="005E48DC"/>
    <w:rsid w:val="005E4B9C"/>
    <w:rsid w:val="005E54A8"/>
    <w:rsid w:val="005E7AA2"/>
    <w:rsid w:val="005E7B3A"/>
    <w:rsid w:val="005F0C2D"/>
    <w:rsid w:val="005F105E"/>
    <w:rsid w:val="005F3FD6"/>
    <w:rsid w:val="005F53E6"/>
    <w:rsid w:val="005F58D1"/>
    <w:rsid w:val="005F6FA0"/>
    <w:rsid w:val="005F71AE"/>
    <w:rsid w:val="005F7FE0"/>
    <w:rsid w:val="0060058E"/>
    <w:rsid w:val="00602C31"/>
    <w:rsid w:val="0060367B"/>
    <w:rsid w:val="00604897"/>
    <w:rsid w:val="00604C6F"/>
    <w:rsid w:val="00604F56"/>
    <w:rsid w:val="00611195"/>
    <w:rsid w:val="006113EE"/>
    <w:rsid w:val="006118AC"/>
    <w:rsid w:val="00612687"/>
    <w:rsid w:val="0061314F"/>
    <w:rsid w:val="00614F99"/>
    <w:rsid w:val="006154DA"/>
    <w:rsid w:val="0061552C"/>
    <w:rsid w:val="00616290"/>
    <w:rsid w:val="00616F7A"/>
    <w:rsid w:val="006203C1"/>
    <w:rsid w:val="006215A0"/>
    <w:rsid w:val="00622AF0"/>
    <w:rsid w:val="00626BAE"/>
    <w:rsid w:val="00626CEF"/>
    <w:rsid w:val="00630485"/>
    <w:rsid w:val="00631B47"/>
    <w:rsid w:val="00633B29"/>
    <w:rsid w:val="00640283"/>
    <w:rsid w:val="00642A4C"/>
    <w:rsid w:val="00645D96"/>
    <w:rsid w:val="00647285"/>
    <w:rsid w:val="006477B8"/>
    <w:rsid w:val="00650CF4"/>
    <w:rsid w:val="00651113"/>
    <w:rsid w:val="006514AD"/>
    <w:rsid w:val="00651EAB"/>
    <w:rsid w:val="006523AE"/>
    <w:rsid w:val="00655428"/>
    <w:rsid w:val="006564A9"/>
    <w:rsid w:val="00656D08"/>
    <w:rsid w:val="00660528"/>
    <w:rsid w:val="006610C3"/>
    <w:rsid w:val="0066151D"/>
    <w:rsid w:val="00661D8B"/>
    <w:rsid w:val="006621D2"/>
    <w:rsid w:val="00662DDC"/>
    <w:rsid w:val="00663320"/>
    <w:rsid w:val="00663538"/>
    <w:rsid w:val="00664DF8"/>
    <w:rsid w:val="00665B05"/>
    <w:rsid w:val="00666038"/>
    <w:rsid w:val="0066796F"/>
    <w:rsid w:val="00671768"/>
    <w:rsid w:val="006724D1"/>
    <w:rsid w:val="006731D0"/>
    <w:rsid w:val="00673705"/>
    <w:rsid w:val="00673BF2"/>
    <w:rsid w:val="00674317"/>
    <w:rsid w:val="00675E63"/>
    <w:rsid w:val="006761DA"/>
    <w:rsid w:val="006761E8"/>
    <w:rsid w:val="0067667E"/>
    <w:rsid w:val="00683FC4"/>
    <w:rsid w:val="00684CFB"/>
    <w:rsid w:val="00684D11"/>
    <w:rsid w:val="00690369"/>
    <w:rsid w:val="006916EC"/>
    <w:rsid w:val="006922D5"/>
    <w:rsid w:val="00693174"/>
    <w:rsid w:val="006933FA"/>
    <w:rsid w:val="006936C8"/>
    <w:rsid w:val="0069689A"/>
    <w:rsid w:val="006A0854"/>
    <w:rsid w:val="006A1979"/>
    <w:rsid w:val="006A1BE6"/>
    <w:rsid w:val="006A2003"/>
    <w:rsid w:val="006A28F8"/>
    <w:rsid w:val="006A32B1"/>
    <w:rsid w:val="006A47F3"/>
    <w:rsid w:val="006B0AC0"/>
    <w:rsid w:val="006B292E"/>
    <w:rsid w:val="006B3E27"/>
    <w:rsid w:val="006B3E3F"/>
    <w:rsid w:val="006B4068"/>
    <w:rsid w:val="006B4421"/>
    <w:rsid w:val="006B4877"/>
    <w:rsid w:val="006B5594"/>
    <w:rsid w:val="006C1059"/>
    <w:rsid w:val="006C131F"/>
    <w:rsid w:val="006C1525"/>
    <w:rsid w:val="006C2C92"/>
    <w:rsid w:val="006C3C05"/>
    <w:rsid w:val="006C4C92"/>
    <w:rsid w:val="006C54A1"/>
    <w:rsid w:val="006C62A5"/>
    <w:rsid w:val="006D1651"/>
    <w:rsid w:val="006D4D3A"/>
    <w:rsid w:val="006D5B6E"/>
    <w:rsid w:val="006D6114"/>
    <w:rsid w:val="006D6D8F"/>
    <w:rsid w:val="006D7711"/>
    <w:rsid w:val="006E1176"/>
    <w:rsid w:val="006E161D"/>
    <w:rsid w:val="006E2B9A"/>
    <w:rsid w:val="006E41D5"/>
    <w:rsid w:val="006E5534"/>
    <w:rsid w:val="006E666F"/>
    <w:rsid w:val="006F0652"/>
    <w:rsid w:val="006F202C"/>
    <w:rsid w:val="006F3428"/>
    <w:rsid w:val="006F38DA"/>
    <w:rsid w:val="006F3B0A"/>
    <w:rsid w:val="006F3C73"/>
    <w:rsid w:val="006F463F"/>
    <w:rsid w:val="006F4BFD"/>
    <w:rsid w:val="006F5ED0"/>
    <w:rsid w:val="006F6523"/>
    <w:rsid w:val="006F661E"/>
    <w:rsid w:val="006F7E2E"/>
    <w:rsid w:val="00700EE3"/>
    <w:rsid w:val="00700FA4"/>
    <w:rsid w:val="0070307A"/>
    <w:rsid w:val="0070325E"/>
    <w:rsid w:val="007036CE"/>
    <w:rsid w:val="00703916"/>
    <w:rsid w:val="00703B35"/>
    <w:rsid w:val="00703CD5"/>
    <w:rsid w:val="00705930"/>
    <w:rsid w:val="00705B25"/>
    <w:rsid w:val="00706C9F"/>
    <w:rsid w:val="00710508"/>
    <w:rsid w:val="00711B96"/>
    <w:rsid w:val="00712865"/>
    <w:rsid w:val="0071336B"/>
    <w:rsid w:val="00713BD4"/>
    <w:rsid w:val="00715ABE"/>
    <w:rsid w:val="00715E77"/>
    <w:rsid w:val="00715FBA"/>
    <w:rsid w:val="00716B10"/>
    <w:rsid w:val="00720FAC"/>
    <w:rsid w:val="00724418"/>
    <w:rsid w:val="0072456F"/>
    <w:rsid w:val="007258F7"/>
    <w:rsid w:val="00725E9E"/>
    <w:rsid w:val="0072687E"/>
    <w:rsid w:val="00726927"/>
    <w:rsid w:val="00731782"/>
    <w:rsid w:val="00731FF1"/>
    <w:rsid w:val="00735C39"/>
    <w:rsid w:val="00737578"/>
    <w:rsid w:val="00740AEF"/>
    <w:rsid w:val="00742644"/>
    <w:rsid w:val="00742935"/>
    <w:rsid w:val="00743AC0"/>
    <w:rsid w:val="007446D1"/>
    <w:rsid w:val="00744F12"/>
    <w:rsid w:val="00746EB2"/>
    <w:rsid w:val="007472FF"/>
    <w:rsid w:val="00757222"/>
    <w:rsid w:val="00760FD5"/>
    <w:rsid w:val="00763FD6"/>
    <w:rsid w:val="00765479"/>
    <w:rsid w:val="00765C81"/>
    <w:rsid w:val="00770226"/>
    <w:rsid w:val="00771026"/>
    <w:rsid w:val="0077110F"/>
    <w:rsid w:val="0077167A"/>
    <w:rsid w:val="00772EE2"/>
    <w:rsid w:val="00772EF1"/>
    <w:rsid w:val="007730C6"/>
    <w:rsid w:val="00773320"/>
    <w:rsid w:val="007738CE"/>
    <w:rsid w:val="007743D6"/>
    <w:rsid w:val="0077488E"/>
    <w:rsid w:val="00774B24"/>
    <w:rsid w:val="0077522E"/>
    <w:rsid w:val="00777971"/>
    <w:rsid w:val="00780688"/>
    <w:rsid w:val="007810FF"/>
    <w:rsid w:val="0078331F"/>
    <w:rsid w:val="007852FE"/>
    <w:rsid w:val="00787B63"/>
    <w:rsid w:val="00792DCD"/>
    <w:rsid w:val="007954C6"/>
    <w:rsid w:val="00795551"/>
    <w:rsid w:val="00796474"/>
    <w:rsid w:val="007964EB"/>
    <w:rsid w:val="00797438"/>
    <w:rsid w:val="00797CCF"/>
    <w:rsid w:val="007A023C"/>
    <w:rsid w:val="007A0776"/>
    <w:rsid w:val="007A078D"/>
    <w:rsid w:val="007A0CFE"/>
    <w:rsid w:val="007A1B6D"/>
    <w:rsid w:val="007A3270"/>
    <w:rsid w:val="007A3A19"/>
    <w:rsid w:val="007A506B"/>
    <w:rsid w:val="007A513C"/>
    <w:rsid w:val="007A592B"/>
    <w:rsid w:val="007A5AF8"/>
    <w:rsid w:val="007A68F3"/>
    <w:rsid w:val="007A7261"/>
    <w:rsid w:val="007A7768"/>
    <w:rsid w:val="007A7A7E"/>
    <w:rsid w:val="007B0924"/>
    <w:rsid w:val="007B0F19"/>
    <w:rsid w:val="007B12B7"/>
    <w:rsid w:val="007B31D7"/>
    <w:rsid w:val="007B5C4F"/>
    <w:rsid w:val="007B6031"/>
    <w:rsid w:val="007B6665"/>
    <w:rsid w:val="007B744D"/>
    <w:rsid w:val="007C168B"/>
    <w:rsid w:val="007C1BBF"/>
    <w:rsid w:val="007C4E74"/>
    <w:rsid w:val="007C6C7B"/>
    <w:rsid w:val="007C7A56"/>
    <w:rsid w:val="007D0002"/>
    <w:rsid w:val="007D08D3"/>
    <w:rsid w:val="007D4015"/>
    <w:rsid w:val="007D4A77"/>
    <w:rsid w:val="007D4AE1"/>
    <w:rsid w:val="007D4C25"/>
    <w:rsid w:val="007D5F3E"/>
    <w:rsid w:val="007D70AE"/>
    <w:rsid w:val="007E0B66"/>
    <w:rsid w:val="007E23F0"/>
    <w:rsid w:val="007E4CD1"/>
    <w:rsid w:val="007E4D77"/>
    <w:rsid w:val="007E52FA"/>
    <w:rsid w:val="007E6387"/>
    <w:rsid w:val="007F176D"/>
    <w:rsid w:val="007F31EA"/>
    <w:rsid w:val="007F3B8A"/>
    <w:rsid w:val="007F7B2D"/>
    <w:rsid w:val="007F7F89"/>
    <w:rsid w:val="00801206"/>
    <w:rsid w:val="0080265E"/>
    <w:rsid w:val="00804610"/>
    <w:rsid w:val="00804AC5"/>
    <w:rsid w:val="00805815"/>
    <w:rsid w:val="00806F57"/>
    <w:rsid w:val="0080706F"/>
    <w:rsid w:val="0081197B"/>
    <w:rsid w:val="00812A69"/>
    <w:rsid w:val="00814EC9"/>
    <w:rsid w:val="008164C3"/>
    <w:rsid w:val="008171E4"/>
    <w:rsid w:val="0081762A"/>
    <w:rsid w:val="008208D9"/>
    <w:rsid w:val="008228AC"/>
    <w:rsid w:val="008229B4"/>
    <w:rsid w:val="008230D8"/>
    <w:rsid w:val="00824C9F"/>
    <w:rsid w:val="008252EC"/>
    <w:rsid w:val="00827487"/>
    <w:rsid w:val="00827B4C"/>
    <w:rsid w:val="00830583"/>
    <w:rsid w:val="00830EFA"/>
    <w:rsid w:val="00831812"/>
    <w:rsid w:val="0083192E"/>
    <w:rsid w:val="008346FD"/>
    <w:rsid w:val="0083504C"/>
    <w:rsid w:val="008361E2"/>
    <w:rsid w:val="008369A4"/>
    <w:rsid w:val="00837655"/>
    <w:rsid w:val="008405A6"/>
    <w:rsid w:val="00841E00"/>
    <w:rsid w:val="00842C87"/>
    <w:rsid w:val="0084509F"/>
    <w:rsid w:val="00846850"/>
    <w:rsid w:val="00846F6E"/>
    <w:rsid w:val="008505C7"/>
    <w:rsid w:val="00850D33"/>
    <w:rsid w:val="00850F4E"/>
    <w:rsid w:val="008519C2"/>
    <w:rsid w:val="00851CDA"/>
    <w:rsid w:val="00851D01"/>
    <w:rsid w:val="00854307"/>
    <w:rsid w:val="00854CB8"/>
    <w:rsid w:val="00855EA8"/>
    <w:rsid w:val="00856FD1"/>
    <w:rsid w:val="0085701B"/>
    <w:rsid w:val="00857DDF"/>
    <w:rsid w:val="00860151"/>
    <w:rsid w:val="00861136"/>
    <w:rsid w:val="0086310B"/>
    <w:rsid w:val="00864568"/>
    <w:rsid w:val="00864CBE"/>
    <w:rsid w:val="00864D2A"/>
    <w:rsid w:val="00864FDA"/>
    <w:rsid w:val="00865125"/>
    <w:rsid w:val="008677E4"/>
    <w:rsid w:val="00867EB9"/>
    <w:rsid w:val="00870570"/>
    <w:rsid w:val="008708AD"/>
    <w:rsid w:val="008722CF"/>
    <w:rsid w:val="00873A39"/>
    <w:rsid w:val="00875A1F"/>
    <w:rsid w:val="008760BB"/>
    <w:rsid w:val="00877F54"/>
    <w:rsid w:val="00880EA7"/>
    <w:rsid w:val="008813AF"/>
    <w:rsid w:val="008814D7"/>
    <w:rsid w:val="00881C60"/>
    <w:rsid w:val="0088234C"/>
    <w:rsid w:val="00883CDA"/>
    <w:rsid w:val="008868FA"/>
    <w:rsid w:val="00886B63"/>
    <w:rsid w:val="00886D22"/>
    <w:rsid w:val="008871B4"/>
    <w:rsid w:val="008876B2"/>
    <w:rsid w:val="008902EF"/>
    <w:rsid w:val="00890692"/>
    <w:rsid w:val="0089107B"/>
    <w:rsid w:val="008924DA"/>
    <w:rsid w:val="00892C57"/>
    <w:rsid w:val="0089527C"/>
    <w:rsid w:val="008A05F0"/>
    <w:rsid w:val="008A076E"/>
    <w:rsid w:val="008A0805"/>
    <w:rsid w:val="008A283B"/>
    <w:rsid w:val="008A2FC5"/>
    <w:rsid w:val="008A3650"/>
    <w:rsid w:val="008A3971"/>
    <w:rsid w:val="008A3FAF"/>
    <w:rsid w:val="008A69FE"/>
    <w:rsid w:val="008B0A2E"/>
    <w:rsid w:val="008B5F33"/>
    <w:rsid w:val="008B6338"/>
    <w:rsid w:val="008B7E8D"/>
    <w:rsid w:val="008C0155"/>
    <w:rsid w:val="008C0673"/>
    <w:rsid w:val="008C0765"/>
    <w:rsid w:val="008C1DA6"/>
    <w:rsid w:val="008C3F85"/>
    <w:rsid w:val="008C4409"/>
    <w:rsid w:val="008C5E7C"/>
    <w:rsid w:val="008C72C1"/>
    <w:rsid w:val="008D1144"/>
    <w:rsid w:val="008D199A"/>
    <w:rsid w:val="008D1EFD"/>
    <w:rsid w:val="008D24FD"/>
    <w:rsid w:val="008D2B14"/>
    <w:rsid w:val="008D30D9"/>
    <w:rsid w:val="008D3B95"/>
    <w:rsid w:val="008D47B9"/>
    <w:rsid w:val="008D7B43"/>
    <w:rsid w:val="008E1E6B"/>
    <w:rsid w:val="008E29C6"/>
    <w:rsid w:val="008E2AB1"/>
    <w:rsid w:val="008E3FDC"/>
    <w:rsid w:val="008E4157"/>
    <w:rsid w:val="008E5CF9"/>
    <w:rsid w:val="008E73A1"/>
    <w:rsid w:val="008F0904"/>
    <w:rsid w:val="008F2012"/>
    <w:rsid w:val="008F212A"/>
    <w:rsid w:val="008F385C"/>
    <w:rsid w:val="008F797F"/>
    <w:rsid w:val="00900532"/>
    <w:rsid w:val="009015AB"/>
    <w:rsid w:val="009018AD"/>
    <w:rsid w:val="009025AB"/>
    <w:rsid w:val="009036AE"/>
    <w:rsid w:val="00904988"/>
    <w:rsid w:val="00904CC1"/>
    <w:rsid w:val="009066C9"/>
    <w:rsid w:val="009105F6"/>
    <w:rsid w:val="00911998"/>
    <w:rsid w:val="00911F88"/>
    <w:rsid w:val="00912E8F"/>
    <w:rsid w:val="00913204"/>
    <w:rsid w:val="00916833"/>
    <w:rsid w:val="00916C9E"/>
    <w:rsid w:val="00916EBC"/>
    <w:rsid w:val="00916F70"/>
    <w:rsid w:val="00916FC3"/>
    <w:rsid w:val="0091782F"/>
    <w:rsid w:val="009210EE"/>
    <w:rsid w:val="009217FE"/>
    <w:rsid w:val="00921E0A"/>
    <w:rsid w:val="00922360"/>
    <w:rsid w:val="00922A0D"/>
    <w:rsid w:val="00922FDC"/>
    <w:rsid w:val="009249D0"/>
    <w:rsid w:val="00924B2E"/>
    <w:rsid w:val="009256B4"/>
    <w:rsid w:val="00926073"/>
    <w:rsid w:val="0092666A"/>
    <w:rsid w:val="00926918"/>
    <w:rsid w:val="00927959"/>
    <w:rsid w:val="0093140A"/>
    <w:rsid w:val="00931C76"/>
    <w:rsid w:val="00932A72"/>
    <w:rsid w:val="009344FF"/>
    <w:rsid w:val="0093495F"/>
    <w:rsid w:val="00936B88"/>
    <w:rsid w:val="00937736"/>
    <w:rsid w:val="00941977"/>
    <w:rsid w:val="00943E84"/>
    <w:rsid w:val="009447EB"/>
    <w:rsid w:val="00944957"/>
    <w:rsid w:val="00944D03"/>
    <w:rsid w:val="009458EB"/>
    <w:rsid w:val="00945E92"/>
    <w:rsid w:val="00947A33"/>
    <w:rsid w:val="009507C1"/>
    <w:rsid w:val="0095169C"/>
    <w:rsid w:val="00953026"/>
    <w:rsid w:val="009568DA"/>
    <w:rsid w:val="00956951"/>
    <w:rsid w:val="00956E54"/>
    <w:rsid w:val="009605B3"/>
    <w:rsid w:val="0096097A"/>
    <w:rsid w:val="00963D3C"/>
    <w:rsid w:val="00964040"/>
    <w:rsid w:val="00964270"/>
    <w:rsid w:val="009654ED"/>
    <w:rsid w:val="00966415"/>
    <w:rsid w:val="00970EAC"/>
    <w:rsid w:val="009724D1"/>
    <w:rsid w:val="00973B2C"/>
    <w:rsid w:val="009744FB"/>
    <w:rsid w:val="00974A7F"/>
    <w:rsid w:val="00977936"/>
    <w:rsid w:val="0098111D"/>
    <w:rsid w:val="00982D47"/>
    <w:rsid w:val="00982FB5"/>
    <w:rsid w:val="00984401"/>
    <w:rsid w:val="00985E00"/>
    <w:rsid w:val="009866F7"/>
    <w:rsid w:val="00987481"/>
    <w:rsid w:val="009874BD"/>
    <w:rsid w:val="00990F8F"/>
    <w:rsid w:val="00993CA8"/>
    <w:rsid w:val="0099484D"/>
    <w:rsid w:val="00995236"/>
    <w:rsid w:val="00996A8D"/>
    <w:rsid w:val="009A06C1"/>
    <w:rsid w:val="009A1B19"/>
    <w:rsid w:val="009A1B76"/>
    <w:rsid w:val="009A37CE"/>
    <w:rsid w:val="009A4B69"/>
    <w:rsid w:val="009A4C97"/>
    <w:rsid w:val="009A7A32"/>
    <w:rsid w:val="009A7F4F"/>
    <w:rsid w:val="009B471B"/>
    <w:rsid w:val="009B49CC"/>
    <w:rsid w:val="009B5047"/>
    <w:rsid w:val="009B53A6"/>
    <w:rsid w:val="009B645D"/>
    <w:rsid w:val="009B7F5F"/>
    <w:rsid w:val="009C199D"/>
    <w:rsid w:val="009C19E2"/>
    <w:rsid w:val="009C1A1D"/>
    <w:rsid w:val="009C2310"/>
    <w:rsid w:val="009C3494"/>
    <w:rsid w:val="009C43C9"/>
    <w:rsid w:val="009C5C0F"/>
    <w:rsid w:val="009C7DC7"/>
    <w:rsid w:val="009D13FB"/>
    <w:rsid w:val="009D161C"/>
    <w:rsid w:val="009D2369"/>
    <w:rsid w:val="009D2582"/>
    <w:rsid w:val="009D3242"/>
    <w:rsid w:val="009D39BC"/>
    <w:rsid w:val="009D4F65"/>
    <w:rsid w:val="009D6852"/>
    <w:rsid w:val="009D7025"/>
    <w:rsid w:val="009D736A"/>
    <w:rsid w:val="009D79A8"/>
    <w:rsid w:val="009D7BB3"/>
    <w:rsid w:val="009E0CFE"/>
    <w:rsid w:val="009E2D44"/>
    <w:rsid w:val="009E2D52"/>
    <w:rsid w:val="009E2DF9"/>
    <w:rsid w:val="009E3073"/>
    <w:rsid w:val="009E5E75"/>
    <w:rsid w:val="009E6D2B"/>
    <w:rsid w:val="009E6F4E"/>
    <w:rsid w:val="009F03D5"/>
    <w:rsid w:val="009F06B7"/>
    <w:rsid w:val="009F0DFB"/>
    <w:rsid w:val="009F0E23"/>
    <w:rsid w:val="009F0EAD"/>
    <w:rsid w:val="009F10E6"/>
    <w:rsid w:val="009F13C5"/>
    <w:rsid w:val="009F1CBD"/>
    <w:rsid w:val="009F2D08"/>
    <w:rsid w:val="009F4DFD"/>
    <w:rsid w:val="009F5BCC"/>
    <w:rsid w:val="00A003A5"/>
    <w:rsid w:val="00A006C4"/>
    <w:rsid w:val="00A01FB0"/>
    <w:rsid w:val="00A075D5"/>
    <w:rsid w:val="00A10999"/>
    <w:rsid w:val="00A12B25"/>
    <w:rsid w:val="00A160C8"/>
    <w:rsid w:val="00A16F82"/>
    <w:rsid w:val="00A217EC"/>
    <w:rsid w:val="00A21C73"/>
    <w:rsid w:val="00A23955"/>
    <w:rsid w:val="00A2420D"/>
    <w:rsid w:val="00A25125"/>
    <w:rsid w:val="00A25D65"/>
    <w:rsid w:val="00A26DF8"/>
    <w:rsid w:val="00A274B2"/>
    <w:rsid w:val="00A27F66"/>
    <w:rsid w:val="00A31418"/>
    <w:rsid w:val="00A31EAF"/>
    <w:rsid w:val="00A32F10"/>
    <w:rsid w:val="00A33CA0"/>
    <w:rsid w:val="00A35084"/>
    <w:rsid w:val="00A35D54"/>
    <w:rsid w:val="00A36826"/>
    <w:rsid w:val="00A36F9E"/>
    <w:rsid w:val="00A4037E"/>
    <w:rsid w:val="00A41329"/>
    <w:rsid w:val="00A41538"/>
    <w:rsid w:val="00A41AAF"/>
    <w:rsid w:val="00A42DD3"/>
    <w:rsid w:val="00A43D9D"/>
    <w:rsid w:val="00A46D29"/>
    <w:rsid w:val="00A46D4D"/>
    <w:rsid w:val="00A47840"/>
    <w:rsid w:val="00A53148"/>
    <w:rsid w:val="00A53566"/>
    <w:rsid w:val="00A54906"/>
    <w:rsid w:val="00A54BA1"/>
    <w:rsid w:val="00A559CD"/>
    <w:rsid w:val="00A560D8"/>
    <w:rsid w:val="00A61BE0"/>
    <w:rsid w:val="00A62673"/>
    <w:rsid w:val="00A63853"/>
    <w:rsid w:val="00A6387F"/>
    <w:rsid w:val="00A63ED2"/>
    <w:rsid w:val="00A643EE"/>
    <w:rsid w:val="00A64E44"/>
    <w:rsid w:val="00A65F07"/>
    <w:rsid w:val="00A70760"/>
    <w:rsid w:val="00A7219C"/>
    <w:rsid w:val="00A724AC"/>
    <w:rsid w:val="00A76474"/>
    <w:rsid w:val="00A76A6C"/>
    <w:rsid w:val="00A77E18"/>
    <w:rsid w:val="00A8079E"/>
    <w:rsid w:val="00A83715"/>
    <w:rsid w:val="00A84BFB"/>
    <w:rsid w:val="00A8511B"/>
    <w:rsid w:val="00A87CDA"/>
    <w:rsid w:val="00A900CB"/>
    <w:rsid w:val="00A90301"/>
    <w:rsid w:val="00A909AC"/>
    <w:rsid w:val="00A941AD"/>
    <w:rsid w:val="00A951A2"/>
    <w:rsid w:val="00A954BC"/>
    <w:rsid w:val="00A95784"/>
    <w:rsid w:val="00A9647B"/>
    <w:rsid w:val="00A9691E"/>
    <w:rsid w:val="00A96CC4"/>
    <w:rsid w:val="00AA0364"/>
    <w:rsid w:val="00AA0531"/>
    <w:rsid w:val="00AA099A"/>
    <w:rsid w:val="00AA11E7"/>
    <w:rsid w:val="00AA198E"/>
    <w:rsid w:val="00AA29CB"/>
    <w:rsid w:val="00AA2EAB"/>
    <w:rsid w:val="00AA63C0"/>
    <w:rsid w:val="00AA6B7F"/>
    <w:rsid w:val="00AA6E3D"/>
    <w:rsid w:val="00AB398C"/>
    <w:rsid w:val="00AB4494"/>
    <w:rsid w:val="00AB5AD3"/>
    <w:rsid w:val="00AB6BF5"/>
    <w:rsid w:val="00AB794F"/>
    <w:rsid w:val="00AB7B15"/>
    <w:rsid w:val="00AB7D7F"/>
    <w:rsid w:val="00AC07D1"/>
    <w:rsid w:val="00AC1F5F"/>
    <w:rsid w:val="00AC236A"/>
    <w:rsid w:val="00AC269D"/>
    <w:rsid w:val="00AC4078"/>
    <w:rsid w:val="00AC74E9"/>
    <w:rsid w:val="00AD3A24"/>
    <w:rsid w:val="00AD4B32"/>
    <w:rsid w:val="00AD593B"/>
    <w:rsid w:val="00AD6855"/>
    <w:rsid w:val="00AD6948"/>
    <w:rsid w:val="00AE1E65"/>
    <w:rsid w:val="00AE2A03"/>
    <w:rsid w:val="00AE3CBA"/>
    <w:rsid w:val="00AE5A06"/>
    <w:rsid w:val="00AE5C0B"/>
    <w:rsid w:val="00AE7834"/>
    <w:rsid w:val="00AE7D22"/>
    <w:rsid w:val="00AE7D36"/>
    <w:rsid w:val="00AF01B1"/>
    <w:rsid w:val="00AF3561"/>
    <w:rsid w:val="00AF4137"/>
    <w:rsid w:val="00AF63D0"/>
    <w:rsid w:val="00B00016"/>
    <w:rsid w:val="00B0097A"/>
    <w:rsid w:val="00B016EE"/>
    <w:rsid w:val="00B018EF"/>
    <w:rsid w:val="00B021EF"/>
    <w:rsid w:val="00B030CB"/>
    <w:rsid w:val="00B10366"/>
    <w:rsid w:val="00B10E44"/>
    <w:rsid w:val="00B11407"/>
    <w:rsid w:val="00B11F7C"/>
    <w:rsid w:val="00B1240E"/>
    <w:rsid w:val="00B125BC"/>
    <w:rsid w:val="00B157E1"/>
    <w:rsid w:val="00B176F7"/>
    <w:rsid w:val="00B17B07"/>
    <w:rsid w:val="00B21864"/>
    <w:rsid w:val="00B2224D"/>
    <w:rsid w:val="00B27188"/>
    <w:rsid w:val="00B27E11"/>
    <w:rsid w:val="00B27EF6"/>
    <w:rsid w:val="00B3303D"/>
    <w:rsid w:val="00B33108"/>
    <w:rsid w:val="00B3575A"/>
    <w:rsid w:val="00B36295"/>
    <w:rsid w:val="00B366E3"/>
    <w:rsid w:val="00B404F0"/>
    <w:rsid w:val="00B4099A"/>
    <w:rsid w:val="00B42E0A"/>
    <w:rsid w:val="00B45962"/>
    <w:rsid w:val="00B45C23"/>
    <w:rsid w:val="00B46C52"/>
    <w:rsid w:val="00B47EDC"/>
    <w:rsid w:val="00B50241"/>
    <w:rsid w:val="00B50C72"/>
    <w:rsid w:val="00B510D0"/>
    <w:rsid w:val="00B51264"/>
    <w:rsid w:val="00B51DC2"/>
    <w:rsid w:val="00B52155"/>
    <w:rsid w:val="00B54172"/>
    <w:rsid w:val="00B5534A"/>
    <w:rsid w:val="00B562A6"/>
    <w:rsid w:val="00B57693"/>
    <w:rsid w:val="00B60775"/>
    <w:rsid w:val="00B621F8"/>
    <w:rsid w:val="00B630A7"/>
    <w:rsid w:val="00B63CD6"/>
    <w:rsid w:val="00B63F22"/>
    <w:rsid w:val="00B6446A"/>
    <w:rsid w:val="00B64594"/>
    <w:rsid w:val="00B7055E"/>
    <w:rsid w:val="00B7220F"/>
    <w:rsid w:val="00B728EC"/>
    <w:rsid w:val="00B72F35"/>
    <w:rsid w:val="00B734D2"/>
    <w:rsid w:val="00B73FAD"/>
    <w:rsid w:val="00B770E8"/>
    <w:rsid w:val="00B8016D"/>
    <w:rsid w:val="00B8089E"/>
    <w:rsid w:val="00B80CE2"/>
    <w:rsid w:val="00B8108E"/>
    <w:rsid w:val="00B81484"/>
    <w:rsid w:val="00B84315"/>
    <w:rsid w:val="00B84BF3"/>
    <w:rsid w:val="00B84ED7"/>
    <w:rsid w:val="00B867BC"/>
    <w:rsid w:val="00B90BA0"/>
    <w:rsid w:val="00B91008"/>
    <w:rsid w:val="00B939F0"/>
    <w:rsid w:val="00B95A50"/>
    <w:rsid w:val="00BA2837"/>
    <w:rsid w:val="00BA38F1"/>
    <w:rsid w:val="00BA3C73"/>
    <w:rsid w:val="00BA4A20"/>
    <w:rsid w:val="00BA4EBA"/>
    <w:rsid w:val="00BA5592"/>
    <w:rsid w:val="00BA6D79"/>
    <w:rsid w:val="00BA71F3"/>
    <w:rsid w:val="00BA7711"/>
    <w:rsid w:val="00BB083B"/>
    <w:rsid w:val="00BB2ACE"/>
    <w:rsid w:val="00BB2EC6"/>
    <w:rsid w:val="00BB4EF8"/>
    <w:rsid w:val="00BB53A2"/>
    <w:rsid w:val="00BB55ED"/>
    <w:rsid w:val="00BC26AD"/>
    <w:rsid w:val="00BC33E1"/>
    <w:rsid w:val="00BC4EBC"/>
    <w:rsid w:val="00BC511F"/>
    <w:rsid w:val="00BC6499"/>
    <w:rsid w:val="00BC680E"/>
    <w:rsid w:val="00BC7D69"/>
    <w:rsid w:val="00BD01C4"/>
    <w:rsid w:val="00BD0224"/>
    <w:rsid w:val="00BD40AA"/>
    <w:rsid w:val="00BD60AC"/>
    <w:rsid w:val="00BD68BC"/>
    <w:rsid w:val="00BE087C"/>
    <w:rsid w:val="00BE196C"/>
    <w:rsid w:val="00BE26EA"/>
    <w:rsid w:val="00BE3703"/>
    <w:rsid w:val="00BE37D0"/>
    <w:rsid w:val="00BE6D6D"/>
    <w:rsid w:val="00BE713F"/>
    <w:rsid w:val="00BF1946"/>
    <w:rsid w:val="00BF2DEE"/>
    <w:rsid w:val="00BF35A6"/>
    <w:rsid w:val="00BF36FE"/>
    <w:rsid w:val="00BF3910"/>
    <w:rsid w:val="00BF3B09"/>
    <w:rsid w:val="00BF416C"/>
    <w:rsid w:val="00BF44B4"/>
    <w:rsid w:val="00BF5A3A"/>
    <w:rsid w:val="00BF5E1A"/>
    <w:rsid w:val="00BF77F3"/>
    <w:rsid w:val="00C01A97"/>
    <w:rsid w:val="00C03DE7"/>
    <w:rsid w:val="00C04482"/>
    <w:rsid w:val="00C04F41"/>
    <w:rsid w:val="00C053B0"/>
    <w:rsid w:val="00C05A7E"/>
    <w:rsid w:val="00C0713B"/>
    <w:rsid w:val="00C10D1E"/>
    <w:rsid w:val="00C11961"/>
    <w:rsid w:val="00C1212A"/>
    <w:rsid w:val="00C13021"/>
    <w:rsid w:val="00C141F6"/>
    <w:rsid w:val="00C142EC"/>
    <w:rsid w:val="00C14B21"/>
    <w:rsid w:val="00C201C6"/>
    <w:rsid w:val="00C2121F"/>
    <w:rsid w:val="00C21914"/>
    <w:rsid w:val="00C23B8B"/>
    <w:rsid w:val="00C247E6"/>
    <w:rsid w:val="00C24C6C"/>
    <w:rsid w:val="00C25224"/>
    <w:rsid w:val="00C25591"/>
    <w:rsid w:val="00C278A8"/>
    <w:rsid w:val="00C27943"/>
    <w:rsid w:val="00C30285"/>
    <w:rsid w:val="00C30E45"/>
    <w:rsid w:val="00C31C6B"/>
    <w:rsid w:val="00C32525"/>
    <w:rsid w:val="00C34584"/>
    <w:rsid w:val="00C3492C"/>
    <w:rsid w:val="00C34BAB"/>
    <w:rsid w:val="00C34DCB"/>
    <w:rsid w:val="00C36C07"/>
    <w:rsid w:val="00C3742C"/>
    <w:rsid w:val="00C3747F"/>
    <w:rsid w:val="00C37882"/>
    <w:rsid w:val="00C37FF2"/>
    <w:rsid w:val="00C40593"/>
    <w:rsid w:val="00C40602"/>
    <w:rsid w:val="00C41112"/>
    <w:rsid w:val="00C43AC5"/>
    <w:rsid w:val="00C4402A"/>
    <w:rsid w:val="00C453D5"/>
    <w:rsid w:val="00C45E3A"/>
    <w:rsid w:val="00C4701B"/>
    <w:rsid w:val="00C517DB"/>
    <w:rsid w:val="00C55A8F"/>
    <w:rsid w:val="00C57067"/>
    <w:rsid w:val="00C578C9"/>
    <w:rsid w:val="00C61C4A"/>
    <w:rsid w:val="00C644E9"/>
    <w:rsid w:val="00C6529A"/>
    <w:rsid w:val="00C6644C"/>
    <w:rsid w:val="00C675ED"/>
    <w:rsid w:val="00C67A40"/>
    <w:rsid w:val="00C67E03"/>
    <w:rsid w:val="00C70641"/>
    <w:rsid w:val="00C7080C"/>
    <w:rsid w:val="00C70CD8"/>
    <w:rsid w:val="00C71628"/>
    <w:rsid w:val="00C71FA7"/>
    <w:rsid w:val="00C72BD7"/>
    <w:rsid w:val="00C74ACA"/>
    <w:rsid w:val="00C75C0C"/>
    <w:rsid w:val="00C81293"/>
    <w:rsid w:val="00C81EE4"/>
    <w:rsid w:val="00C8367D"/>
    <w:rsid w:val="00C83A62"/>
    <w:rsid w:val="00C85644"/>
    <w:rsid w:val="00C86C9F"/>
    <w:rsid w:val="00C90A74"/>
    <w:rsid w:val="00C90FF7"/>
    <w:rsid w:val="00C92FC6"/>
    <w:rsid w:val="00C9301B"/>
    <w:rsid w:val="00C9332E"/>
    <w:rsid w:val="00C93DAA"/>
    <w:rsid w:val="00C95DE3"/>
    <w:rsid w:val="00C96A3A"/>
    <w:rsid w:val="00CA0143"/>
    <w:rsid w:val="00CA0E56"/>
    <w:rsid w:val="00CA2981"/>
    <w:rsid w:val="00CA32A7"/>
    <w:rsid w:val="00CA633D"/>
    <w:rsid w:val="00CA64E9"/>
    <w:rsid w:val="00CA6EAB"/>
    <w:rsid w:val="00CB17FF"/>
    <w:rsid w:val="00CB2DBF"/>
    <w:rsid w:val="00CB4C07"/>
    <w:rsid w:val="00CC2FE6"/>
    <w:rsid w:val="00CC5723"/>
    <w:rsid w:val="00CC6106"/>
    <w:rsid w:val="00CD036B"/>
    <w:rsid w:val="00CD0951"/>
    <w:rsid w:val="00CD3235"/>
    <w:rsid w:val="00CD48A5"/>
    <w:rsid w:val="00CD4E4E"/>
    <w:rsid w:val="00CD65E1"/>
    <w:rsid w:val="00CD7235"/>
    <w:rsid w:val="00CE068D"/>
    <w:rsid w:val="00CE2F89"/>
    <w:rsid w:val="00CE7C59"/>
    <w:rsid w:val="00CF0068"/>
    <w:rsid w:val="00CF032E"/>
    <w:rsid w:val="00CF1C7D"/>
    <w:rsid w:val="00CF1F4A"/>
    <w:rsid w:val="00CF2A4D"/>
    <w:rsid w:val="00CF2CED"/>
    <w:rsid w:val="00CF304B"/>
    <w:rsid w:val="00CF4B7F"/>
    <w:rsid w:val="00CF50D5"/>
    <w:rsid w:val="00CF570C"/>
    <w:rsid w:val="00CF6A24"/>
    <w:rsid w:val="00CF7ADB"/>
    <w:rsid w:val="00CF7E02"/>
    <w:rsid w:val="00D01235"/>
    <w:rsid w:val="00D01F4F"/>
    <w:rsid w:val="00D0277A"/>
    <w:rsid w:val="00D029DC"/>
    <w:rsid w:val="00D02B08"/>
    <w:rsid w:val="00D02EDB"/>
    <w:rsid w:val="00D0302D"/>
    <w:rsid w:val="00D040E4"/>
    <w:rsid w:val="00D0781E"/>
    <w:rsid w:val="00D0794A"/>
    <w:rsid w:val="00D10702"/>
    <w:rsid w:val="00D10941"/>
    <w:rsid w:val="00D110E8"/>
    <w:rsid w:val="00D12789"/>
    <w:rsid w:val="00D12BCC"/>
    <w:rsid w:val="00D159A7"/>
    <w:rsid w:val="00D1689E"/>
    <w:rsid w:val="00D20853"/>
    <w:rsid w:val="00D21D7C"/>
    <w:rsid w:val="00D22FD5"/>
    <w:rsid w:val="00D23E77"/>
    <w:rsid w:val="00D2437B"/>
    <w:rsid w:val="00D24A60"/>
    <w:rsid w:val="00D260FB"/>
    <w:rsid w:val="00D27A6F"/>
    <w:rsid w:val="00D27D05"/>
    <w:rsid w:val="00D33121"/>
    <w:rsid w:val="00D33A39"/>
    <w:rsid w:val="00D34372"/>
    <w:rsid w:val="00D352F3"/>
    <w:rsid w:val="00D35E5A"/>
    <w:rsid w:val="00D3763E"/>
    <w:rsid w:val="00D37C75"/>
    <w:rsid w:val="00D37EC5"/>
    <w:rsid w:val="00D402C6"/>
    <w:rsid w:val="00D42B36"/>
    <w:rsid w:val="00D4327B"/>
    <w:rsid w:val="00D44754"/>
    <w:rsid w:val="00D45431"/>
    <w:rsid w:val="00D457D7"/>
    <w:rsid w:val="00D45DE2"/>
    <w:rsid w:val="00D46273"/>
    <w:rsid w:val="00D527F9"/>
    <w:rsid w:val="00D53DAD"/>
    <w:rsid w:val="00D54292"/>
    <w:rsid w:val="00D543D5"/>
    <w:rsid w:val="00D5561F"/>
    <w:rsid w:val="00D5649D"/>
    <w:rsid w:val="00D5686C"/>
    <w:rsid w:val="00D6153F"/>
    <w:rsid w:val="00D65370"/>
    <w:rsid w:val="00D6577D"/>
    <w:rsid w:val="00D66023"/>
    <w:rsid w:val="00D664B6"/>
    <w:rsid w:val="00D7003B"/>
    <w:rsid w:val="00D70960"/>
    <w:rsid w:val="00D731C8"/>
    <w:rsid w:val="00D77A5D"/>
    <w:rsid w:val="00D813D9"/>
    <w:rsid w:val="00D81875"/>
    <w:rsid w:val="00D83DE5"/>
    <w:rsid w:val="00D83E5C"/>
    <w:rsid w:val="00D85774"/>
    <w:rsid w:val="00D857CA"/>
    <w:rsid w:val="00D8654E"/>
    <w:rsid w:val="00D9225D"/>
    <w:rsid w:val="00D927C9"/>
    <w:rsid w:val="00D92AE0"/>
    <w:rsid w:val="00D931D7"/>
    <w:rsid w:val="00D932DD"/>
    <w:rsid w:val="00D94F4D"/>
    <w:rsid w:val="00D96D9F"/>
    <w:rsid w:val="00DA2DF5"/>
    <w:rsid w:val="00DA3C4D"/>
    <w:rsid w:val="00DA4223"/>
    <w:rsid w:val="00DA6CC5"/>
    <w:rsid w:val="00DA7385"/>
    <w:rsid w:val="00DA7F39"/>
    <w:rsid w:val="00DB1126"/>
    <w:rsid w:val="00DB14A4"/>
    <w:rsid w:val="00DB3153"/>
    <w:rsid w:val="00DB58E8"/>
    <w:rsid w:val="00DB5BA9"/>
    <w:rsid w:val="00DB6678"/>
    <w:rsid w:val="00DB7C85"/>
    <w:rsid w:val="00DC0A4A"/>
    <w:rsid w:val="00DC0D5A"/>
    <w:rsid w:val="00DC1712"/>
    <w:rsid w:val="00DC17F8"/>
    <w:rsid w:val="00DC202C"/>
    <w:rsid w:val="00DC41B8"/>
    <w:rsid w:val="00DC420B"/>
    <w:rsid w:val="00DC510E"/>
    <w:rsid w:val="00DC5754"/>
    <w:rsid w:val="00DC5892"/>
    <w:rsid w:val="00DC6D89"/>
    <w:rsid w:val="00DC7111"/>
    <w:rsid w:val="00DC7878"/>
    <w:rsid w:val="00DC7F74"/>
    <w:rsid w:val="00DD40D2"/>
    <w:rsid w:val="00DD4559"/>
    <w:rsid w:val="00DD5148"/>
    <w:rsid w:val="00DD6B5C"/>
    <w:rsid w:val="00DD710F"/>
    <w:rsid w:val="00DE3143"/>
    <w:rsid w:val="00DE3B8E"/>
    <w:rsid w:val="00DE63BF"/>
    <w:rsid w:val="00DF13B7"/>
    <w:rsid w:val="00DF1B1D"/>
    <w:rsid w:val="00DF1D80"/>
    <w:rsid w:val="00DF45E1"/>
    <w:rsid w:val="00DF4EEF"/>
    <w:rsid w:val="00DF568A"/>
    <w:rsid w:val="00DF64B3"/>
    <w:rsid w:val="00DF672B"/>
    <w:rsid w:val="00DF6857"/>
    <w:rsid w:val="00DF7A0E"/>
    <w:rsid w:val="00E00445"/>
    <w:rsid w:val="00E010AD"/>
    <w:rsid w:val="00E036B5"/>
    <w:rsid w:val="00E046F6"/>
    <w:rsid w:val="00E0501D"/>
    <w:rsid w:val="00E07295"/>
    <w:rsid w:val="00E07DDE"/>
    <w:rsid w:val="00E10660"/>
    <w:rsid w:val="00E10CC1"/>
    <w:rsid w:val="00E1460D"/>
    <w:rsid w:val="00E16FDB"/>
    <w:rsid w:val="00E17138"/>
    <w:rsid w:val="00E211FD"/>
    <w:rsid w:val="00E21CC5"/>
    <w:rsid w:val="00E22F9C"/>
    <w:rsid w:val="00E2501A"/>
    <w:rsid w:val="00E26661"/>
    <w:rsid w:val="00E26DB0"/>
    <w:rsid w:val="00E27DC4"/>
    <w:rsid w:val="00E30BE3"/>
    <w:rsid w:val="00E30ED6"/>
    <w:rsid w:val="00E32E73"/>
    <w:rsid w:val="00E32E8E"/>
    <w:rsid w:val="00E37408"/>
    <w:rsid w:val="00E37439"/>
    <w:rsid w:val="00E417D2"/>
    <w:rsid w:val="00E41A6F"/>
    <w:rsid w:val="00E420C4"/>
    <w:rsid w:val="00E4221F"/>
    <w:rsid w:val="00E43BA9"/>
    <w:rsid w:val="00E44C23"/>
    <w:rsid w:val="00E45235"/>
    <w:rsid w:val="00E45651"/>
    <w:rsid w:val="00E45B9E"/>
    <w:rsid w:val="00E47F79"/>
    <w:rsid w:val="00E50E9D"/>
    <w:rsid w:val="00E51685"/>
    <w:rsid w:val="00E518C4"/>
    <w:rsid w:val="00E52AA4"/>
    <w:rsid w:val="00E53FAD"/>
    <w:rsid w:val="00E54610"/>
    <w:rsid w:val="00E57E22"/>
    <w:rsid w:val="00E602C8"/>
    <w:rsid w:val="00E609DC"/>
    <w:rsid w:val="00E60D5C"/>
    <w:rsid w:val="00E632A7"/>
    <w:rsid w:val="00E64DFF"/>
    <w:rsid w:val="00E65266"/>
    <w:rsid w:val="00E661EE"/>
    <w:rsid w:val="00E66509"/>
    <w:rsid w:val="00E669C0"/>
    <w:rsid w:val="00E677D6"/>
    <w:rsid w:val="00E7063A"/>
    <w:rsid w:val="00E72B5C"/>
    <w:rsid w:val="00E73C0B"/>
    <w:rsid w:val="00E746BB"/>
    <w:rsid w:val="00E75AF9"/>
    <w:rsid w:val="00E81565"/>
    <w:rsid w:val="00E82060"/>
    <w:rsid w:val="00E823B7"/>
    <w:rsid w:val="00E82DAE"/>
    <w:rsid w:val="00E83F83"/>
    <w:rsid w:val="00E85C1A"/>
    <w:rsid w:val="00E90A2E"/>
    <w:rsid w:val="00E920AB"/>
    <w:rsid w:val="00E923EE"/>
    <w:rsid w:val="00E92C68"/>
    <w:rsid w:val="00E930E2"/>
    <w:rsid w:val="00E94538"/>
    <w:rsid w:val="00E9462E"/>
    <w:rsid w:val="00E947DC"/>
    <w:rsid w:val="00E94A56"/>
    <w:rsid w:val="00E94B8B"/>
    <w:rsid w:val="00E95278"/>
    <w:rsid w:val="00E970B9"/>
    <w:rsid w:val="00E972AC"/>
    <w:rsid w:val="00E976C5"/>
    <w:rsid w:val="00E977C2"/>
    <w:rsid w:val="00EA0A84"/>
    <w:rsid w:val="00EA11BB"/>
    <w:rsid w:val="00EA238C"/>
    <w:rsid w:val="00EA2DB2"/>
    <w:rsid w:val="00EA3FE9"/>
    <w:rsid w:val="00EA4E4B"/>
    <w:rsid w:val="00EB1803"/>
    <w:rsid w:val="00EB181D"/>
    <w:rsid w:val="00EB1CF8"/>
    <w:rsid w:val="00EB1EC3"/>
    <w:rsid w:val="00EB590E"/>
    <w:rsid w:val="00EB5C34"/>
    <w:rsid w:val="00EB61F3"/>
    <w:rsid w:val="00EC139F"/>
    <w:rsid w:val="00EC2A28"/>
    <w:rsid w:val="00EC2FFC"/>
    <w:rsid w:val="00EC3427"/>
    <w:rsid w:val="00EC394C"/>
    <w:rsid w:val="00EC412D"/>
    <w:rsid w:val="00EC6ABF"/>
    <w:rsid w:val="00EC789C"/>
    <w:rsid w:val="00ED2787"/>
    <w:rsid w:val="00ED2DA8"/>
    <w:rsid w:val="00ED3977"/>
    <w:rsid w:val="00ED4818"/>
    <w:rsid w:val="00ED52F5"/>
    <w:rsid w:val="00ED7B16"/>
    <w:rsid w:val="00EE0610"/>
    <w:rsid w:val="00EE1709"/>
    <w:rsid w:val="00EE2BD0"/>
    <w:rsid w:val="00EE31D7"/>
    <w:rsid w:val="00EE3DBF"/>
    <w:rsid w:val="00EE585E"/>
    <w:rsid w:val="00EE7811"/>
    <w:rsid w:val="00EE79BD"/>
    <w:rsid w:val="00EE7D06"/>
    <w:rsid w:val="00EF0A2A"/>
    <w:rsid w:val="00EF1E68"/>
    <w:rsid w:val="00EF3BA9"/>
    <w:rsid w:val="00EF463E"/>
    <w:rsid w:val="00EF6C41"/>
    <w:rsid w:val="00EF7523"/>
    <w:rsid w:val="00F0140B"/>
    <w:rsid w:val="00F021BF"/>
    <w:rsid w:val="00F043D7"/>
    <w:rsid w:val="00F060AD"/>
    <w:rsid w:val="00F06990"/>
    <w:rsid w:val="00F06A19"/>
    <w:rsid w:val="00F07371"/>
    <w:rsid w:val="00F10A22"/>
    <w:rsid w:val="00F111BB"/>
    <w:rsid w:val="00F115A3"/>
    <w:rsid w:val="00F122A0"/>
    <w:rsid w:val="00F14561"/>
    <w:rsid w:val="00F158C2"/>
    <w:rsid w:val="00F16180"/>
    <w:rsid w:val="00F16FD0"/>
    <w:rsid w:val="00F17813"/>
    <w:rsid w:val="00F20DDE"/>
    <w:rsid w:val="00F20EB4"/>
    <w:rsid w:val="00F21515"/>
    <w:rsid w:val="00F2506B"/>
    <w:rsid w:val="00F333B5"/>
    <w:rsid w:val="00F346CB"/>
    <w:rsid w:val="00F348CE"/>
    <w:rsid w:val="00F34AF0"/>
    <w:rsid w:val="00F36DF1"/>
    <w:rsid w:val="00F36E05"/>
    <w:rsid w:val="00F37788"/>
    <w:rsid w:val="00F37BB8"/>
    <w:rsid w:val="00F403E4"/>
    <w:rsid w:val="00F40484"/>
    <w:rsid w:val="00F40B5C"/>
    <w:rsid w:val="00F40EC4"/>
    <w:rsid w:val="00F40F44"/>
    <w:rsid w:val="00F4269E"/>
    <w:rsid w:val="00F42CAC"/>
    <w:rsid w:val="00F4443C"/>
    <w:rsid w:val="00F45062"/>
    <w:rsid w:val="00F45CC7"/>
    <w:rsid w:val="00F46E3B"/>
    <w:rsid w:val="00F47755"/>
    <w:rsid w:val="00F4777B"/>
    <w:rsid w:val="00F50C47"/>
    <w:rsid w:val="00F5106F"/>
    <w:rsid w:val="00F51FB2"/>
    <w:rsid w:val="00F520BA"/>
    <w:rsid w:val="00F53BDB"/>
    <w:rsid w:val="00F53EEC"/>
    <w:rsid w:val="00F54766"/>
    <w:rsid w:val="00F54965"/>
    <w:rsid w:val="00F54EA0"/>
    <w:rsid w:val="00F55880"/>
    <w:rsid w:val="00F55B3A"/>
    <w:rsid w:val="00F5637D"/>
    <w:rsid w:val="00F60265"/>
    <w:rsid w:val="00F62F72"/>
    <w:rsid w:val="00F63A4C"/>
    <w:rsid w:val="00F64E0D"/>
    <w:rsid w:val="00F70602"/>
    <w:rsid w:val="00F70F0C"/>
    <w:rsid w:val="00F714FC"/>
    <w:rsid w:val="00F721A5"/>
    <w:rsid w:val="00F72952"/>
    <w:rsid w:val="00F730CC"/>
    <w:rsid w:val="00F7339F"/>
    <w:rsid w:val="00F744F9"/>
    <w:rsid w:val="00F766BF"/>
    <w:rsid w:val="00F76D9E"/>
    <w:rsid w:val="00F772B4"/>
    <w:rsid w:val="00F77A5E"/>
    <w:rsid w:val="00F83644"/>
    <w:rsid w:val="00F84CDF"/>
    <w:rsid w:val="00F84E4F"/>
    <w:rsid w:val="00F86008"/>
    <w:rsid w:val="00F869BD"/>
    <w:rsid w:val="00F870DF"/>
    <w:rsid w:val="00F915FA"/>
    <w:rsid w:val="00F92B55"/>
    <w:rsid w:val="00F9379F"/>
    <w:rsid w:val="00F95407"/>
    <w:rsid w:val="00F959DF"/>
    <w:rsid w:val="00F97A55"/>
    <w:rsid w:val="00FA02D6"/>
    <w:rsid w:val="00FA30D7"/>
    <w:rsid w:val="00FA4381"/>
    <w:rsid w:val="00FA48F4"/>
    <w:rsid w:val="00FB0DFB"/>
    <w:rsid w:val="00FB2E85"/>
    <w:rsid w:val="00FB2EB6"/>
    <w:rsid w:val="00FB310C"/>
    <w:rsid w:val="00FB32F2"/>
    <w:rsid w:val="00FB3E9E"/>
    <w:rsid w:val="00FB6F8A"/>
    <w:rsid w:val="00FB7CEB"/>
    <w:rsid w:val="00FC21D8"/>
    <w:rsid w:val="00FC30FD"/>
    <w:rsid w:val="00FC4645"/>
    <w:rsid w:val="00FC63B1"/>
    <w:rsid w:val="00FC6B13"/>
    <w:rsid w:val="00FC7C7D"/>
    <w:rsid w:val="00FC7E69"/>
    <w:rsid w:val="00FD15E8"/>
    <w:rsid w:val="00FD35B7"/>
    <w:rsid w:val="00FD3EE4"/>
    <w:rsid w:val="00FD63D4"/>
    <w:rsid w:val="00FE04CF"/>
    <w:rsid w:val="00FE0DC0"/>
    <w:rsid w:val="00FE215C"/>
    <w:rsid w:val="00FE2644"/>
    <w:rsid w:val="00FE29A5"/>
    <w:rsid w:val="00FE2F5E"/>
    <w:rsid w:val="00FE356A"/>
    <w:rsid w:val="00FE363B"/>
    <w:rsid w:val="00FE36EA"/>
    <w:rsid w:val="00FE3960"/>
    <w:rsid w:val="00FE4CBE"/>
    <w:rsid w:val="00FE4E54"/>
    <w:rsid w:val="00FE5645"/>
    <w:rsid w:val="00FE569B"/>
    <w:rsid w:val="00FE7ED9"/>
    <w:rsid w:val="00FF03C8"/>
    <w:rsid w:val="00FF132E"/>
    <w:rsid w:val="00FF1F80"/>
    <w:rsid w:val="00FF2CB6"/>
    <w:rsid w:val="00FF303F"/>
    <w:rsid w:val="00FF3DE1"/>
    <w:rsid w:val="00FF5329"/>
    <w:rsid w:val="00FF6CB7"/>
    <w:rsid w:val="00FF78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9EEF143"/>
  <w15:chartTrackingRefBased/>
  <w15:docId w15:val="{DB35A3B9-4233-4BE3-855A-BE7270073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Head 1,????????? 1,Заголовок 15"/>
    <w:basedOn w:val="a"/>
    <w:next w:val="a"/>
    <w:link w:val="10"/>
    <w:uiPriority w:val="9"/>
    <w:qFormat/>
    <w:rsid w:val="00765479"/>
    <w:pPr>
      <w:autoSpaceDE w:val="0"/>
      <w:autoSpaceDN w:val="0"/>
      <w:adjustRightInd w:val="0"/>
      <w:spacing w:before="108" w:after="108" w:line="240" w:lineRule="auto"/>
      <w:jc w:val="center"/>
      <w:outlineLvl w:val="0"/>
    </w:pPr>
    <w:rPr>
      <w:rFonts w:ascii="Arial" w:eastAsia="Times New Roman" w:hAnsi="Arial" w:cs="Times New Roman"/>
      <w:b/>
      <w:bCs/>
      <w:color w:val="00008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 1 Знак,????????? 1 Знак,Заголовок 15 Знак"/>
    <w:basedOn w:val="a0"/>
    <w:link w:val="1"/>
    <w:uiPriority w:val="9"/>
    <w:rsid w:val="00765479"/>
    <w:rPr>
      <w:rFonts w:ascii="Arial" w:eastAsia="Times New Roman" w:hAnsi="Arial" w:cs="Times New Roman"/>
      <w:b/>
      <w:bCs/>
      <w:color w:val="000080"/>
      <w:sz w:val="20"/>
      <w:szCs w:val="20"/>
      <w:lang w:eastAsia="ru-RU"/>
    </w:rPr>
  </w:style>
  <w:style w:type="numbering" w:customStyle="1" w:styleId="11">
    <w:name w:val="Нет списка1"/>
    <w:next w:val="a2"/>
    <w:uiPriority w:val="99"/>
    <w:semiHidden/>
    <w:unhideWhenUsed/>
    <w:rsid w:val="00765479"/>
  </w:style>
  <w:style w:type="character" w:styleId="a3">
    <w:name w:val="Hyperlink"/>
    <w:basedOn w:val="a0"/>
    <w:rsid w:val="00765479"/>
    <w:rPr>
      <w:color w:val="0000FF"/>
      <w:u w:val="single"/>
    </w:rPr>
  </w:style>
  <w:style w:type="paragraph" w:styleId="2">
    <w:name w:val="Body Text 2"/>
    <w:aliases w:val=" Знак Знак"/>
    <w:basedOn w:val="a"/>
    <w:link w:val="20"/>
    <w:rsid w:val="00765479"/>
    <w:pPr>
      <w:spacing w:after="0" w:line="240" w:lineRule="auto"/>
      <w:jc w:val="both"/>
    </w:pPr>
    <w:rPr>
      <w:rFonts w:ascii="Times New Roman" w:eastAsia="Times New Roman" w:hAnsi="Times New Roman" w:cs="Times New Roman"/>
      <w:b/>
      <w:sz w:val="28"/>
      <w:szCs w:val="20"/>
      <w:lang w:eastAsia="ru-RU"/>
    </w:rPr>
  </w:style>
  <w:style w:type="character" w:customStyle="1" w:styleId="20">
    <w:name w:val="Основной текст 2 Знак"/>
    <w:aliases w:val=" Знак Знак Знак"/>
    <w:basedOn w:val="a0"/>
    <w:link w:val="2"/>
    <w:rsid w:val="00765479"/>
    <w:rPr>
      <w:rFonts w:ascii="Times New Roman" w:eastAsia="Times New Roman" w:hAnsi="Times New Roman" w:cs="Times New Roman"/>
      <w:b/>
      <w:sz w:val="28"/>
      <w:szCs w:val="20"/>
      <w:lang w:eastAsia="ru-RU"/>
    </w:rPr>
  </w:style>
  <w:style w:type="paragraph" w:styleId="a4">
    <w:name w:val="Balloon Text"/>
    <w:basedOn w:val="a"/>
    <w:link w:val="a5"/>
    <w:semiHidden/>
    <w:unhideWhenUsed/>
    <w:rsid w:val="00765479"/>
    <w:pPr>
      <w:spacing w:after="0" w:line="240" w:lineRule="auto"/>
    </w:pPr>
    <w:rPr>
      <w:rFonts w:ascii="Tahoma" w:eastAsia="Times New Roman" w:hAnsi="Tahoma" w:cs="Tahoma"/>
      <w:b/>
      <w:sz w:val="16"/>
      <w:szCs w:val="16"/>
      <w:lang w:eastAsia="ru-RU"/>
    </w:rPr>
  </w:style>
  <w:style w:type="character" w:customStyle="1" w:styleId="a5">
    <w:name w:val="Текст выноски Знак"/>
    <w:basedOn w:val="a0"/>
    <w:link w:val="a4"/>
    <w:uiPriority w:val="99"/>
    <w:semiHidden/>
    <w:rsid w:val="00765479"/>
    <w:rPr>
      <w:rFonts w:ascii="Tahoma" w:eastAsia="Times New Roman" w:hAnsi="Tahoma" w:cs="Tahoma"/>
      <w:b/>
      <w:sz w:val="16"/>
      <w:szCs w:val="16"/>
      <w:lang w:eastAsia="ru-RU"/>
    </w:rPr>
  </w:style>
  <w:style w:type="paragraph" w:styleId="a6">
    <w:name w:val="Body Text"/>
    <w:aliases w:val="bt,Òàáë òåêñò,Знак,TabelTekst,text,Body Text2, Char,Body Text2 Char Char Char Char Char Char Char Char Char Знак Знак,Body Text2 Char Char Char Char Char Char Char Char Char,Char Знак,Char Знак Знак,Char,Основной текст1"/>
    <w:basedOn w:val="a"/>
    <w:link w:val="a7"/>
    <w:unhideWhenUsed/>
    <w:rsid w:val="00765479"/>
    <w:pPr>
      <w:spacing w:after="120" w:line="240" w:lineRule="auto"/>
    </w:pPr>
    <w:rPr>
      <w:rFonts w:ascii="Pragmatica" w:eastAsia="Times New Roman" w:hAnsi="Pragmatica" w:cs="Times New Roman"/>
      <w:b/>
      <w:sz w:val="20"/>
      <w:szCs w:val="20"/>
      <w:lang w:eastAsia="ru-RU"/>
    </w:rPr>
  </w:style>
  <w:style w:type="character" w:customStyle="1" w:styleId="a7">
    <w:name w:val="Основной текст Знак"/>
    <w:aliases w:val="bt Знак,Òàáë òåêñò Знак,Знак Знак,TabelTekst Знак,text Знак,Body Text2 Знак, Char Знак,Body Text2 Char Char Char Char Char Char Char Char Char Знак Знак Знак,Body Text2 Char Char Char Char Char Char Char Char Char Знак,Char Знак1"/>
    <w:basedOn w:val="a0"/>
    <w:link w:val="a6"/>
    <w:rsid w:val="00765479"/>
    <w:rPr>
      <w:rFonts w:ascii="Pragmatica" w:eastAsia="Times New Roman" w:hAnsi="Pragmatica" w:cs="Times New Roman"/>
      <w:b/>
      <w:sz w:val="20"/>
      <w:szCs w:val="20"/>
      <w:lang w:eastAsia="ru-RU"/>
    </w:rPr>
  </w:style>
  <w:style w:type="paragraph" w:styleId="a8">
    <w:name w:val="List Paragraph"/>
    <w:basedOn w:val="a"/>
    <w:uiPriority w:val="34"/>
    <w:qFormat/>
    <w:rsid w:val="00765479"/>
    <w:pPr>
      <w:spacing w:after="0" w:line="240" w:lineRule="auto"/>
      <w:ind w:left="720"/>
      <w:contextualSpacing/>
    </w:pPr>
    <w:rPr>
      <w:rFonts w:ascii="Pragmatica" w:eastAsia="Times New Roman" w:hAnsi="Pragmatica" w:cs="Times New Roman"/>
      <w:b/>
      <w:sz w:val="20"/>
      <w:szCs w:val="20"/>
      <w:lang w:eastAsia="ru-RU"/>
    </w:rPr>
  </w:style>
  <w:style w:type="paragraph" w:customStyle="1" w:styleId="ConsPlusTitle">
    <w:name w:val="ConsPlusTitle"/>
    <w:uiPriority w:val="99"/>
    <w:rsid w:val="00765479"/>
    <w:pPr>
      <w:autoSpaceDE w:val="0"/>
      <w:autoSpaceDN w:val="0"/>
      <w:adjustRightInd w:val="0"/>
      <w:spacing w:after="0" w:line="240" w:lineRule="auto"/>
    </w:pPr>
    <w:rPr>
      <w:rFonts w:ascii="Arial" w:eastAsia="Times New Roman" w:hAnsi="Arial" w:cs="Arial"/>
      <w:b/>
      <w:bCs/>
      <w:sz w:val="20"/>
      <w:szCs w:val="20"/>
      <w:lang w:eastAsia="ru-RU"/>
    </w:rPr>
  </w:style>
  <w:style w:type="paragraph" w:styleId="a9">
    <w:name w:val="No Spacing"/>
    <w:uiPriority w:val="1"/>
    <w:qFormat/>
    <w:rsid w:val="00765479"/>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765479"/>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numbering" w:customStyle="1" w:styleId="21">
    <w:name w:val="Нет списка2"/>
    <w:next w:val="a2"/>
    <w:uiPriority w:val="99"/>
    <w:semiHidden/>
    <w:unhideWhenUsed/>
    <w:rsid w:val="001E4884"/>
  </w:style>
  <w:style w:type="paragraph" w:styleId="aa">
    <w:name w:val="Normal (Web)"/>
    <w:basedOn w:val="a"/>
    <w:uiPriority w:val="99"/>
    <w:unhideWhenUsed/>
    <w:rsid w:val="001E488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b">
    <w:name w:val="Table Grid"/>
    <w:basedOn w:val="a1"/>
    <w:uiPriority w:val="59"/>
    <w:rsid w:val="001E48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Emphasis"/>
    <w:basedOn w:val="a0"/>
    <w:uiPriority w:val="20"/>
    <w:qFormat/>
    <w:rsid w:val="001E4884"/>
    <w:rPr>
      <w:i/>
      <w:iCs/>
    </w:rPr>
  </w:style>
  <w:style w:type="paragraph" w:customStyle="1" w:styleId="ConsPlusNonformat">
    <w:name w:val="ConsPlusNonformat"/>
    <w:rsid w:val="001E488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1E4884"/>
    <w:pPr>
      <w:autoSpaceDE w:val="0"/>
      <w:autoSpaceDN w:val="0"/>
      <w:adjustRightInd w:val="0"/>
      <w:spacing w:after="0" w:line="240" w:lineRule="auto"/>
    </w:pPr>
    <w:rPr>
      <w:rFonts w:ascii="Arial" w:eastAsia="Calibri" w:hAnsi="Arial" w:cs="Arial"/>
      <w:color w:val="000000"/>
      <w:sz w:val="24"/>
      <w:szCs w:val="24"/>
    </w:rPr>
  </w:style>
  <w:style w:type="paragraph" w:styleId="ad">
    <w:name w:val="Plain Text"/>
    <w:link w:val="ae"/>
    <w:unhideWhenUsed/>
    <w:rsid w:val="001E4884"/>
    <w:pPr>
      <w:spacing w:after="0" w:line="240" w:lineRule="auto"/>
    </w:pPr>
    <w:rPr>
      <w:rFonts w:ascii="Arial Unicode MS" w:eastAsia="Arial Unicode MS" w:hAnsi="Arial Unicode MS" w:cs="Arial Unicode MS"/>
      <w:color w:val="000000"/>
      <w:lang w:eastAsia="ru-RU"/>
    </w:rPr>
  </w:style>
  <w:style w:type="character" w:customStyle="1" w:styleId="ae">
    <w:name w:val="Текст Знак"/>
    <w:basedOn w:val="a0"/>
    <w:link w:val="ad"/>
    <w:rsid w:val="001E4884"/>
    <w:rPr>
      <w:rFonts w:ascii="Arial Unicode MS" w:eastAsia="Arial Unicode MS" w:hAnsi="Arial Unicode MS" w:cs="Arial Unicode MS"/>
      <w:color w:val="000000"/>
      <w:lang w:eastAsia="ru-RU"/>
    </w:rPr>
  </w:style>
  <w:style w:type="character" w:customStyle="1" w:styleId="w-mailboxuserinfoemailinner">
    <w:name w:val="w-mailbox__userinfo__email_inner"/>
    <w:basedOn w:val="a0"/>
    <w:rsid w:val="001E4884"/>
  </w:style>
  <w:style w:type="character" w:customStyle="1" w:styleId="22">
    <w:name w:val="Основной текст (2)"/>
    <w:rsid w:val="001E4884"/>
    <w:rPr>
      <w:rFonts w:ascii="Times New Roman" w:eastAsia="Times New Roman" w:hAnsi="Times New Roman" w:cs="Times New Roman"/>
      <w:b w:val="0"/>
      <w:bCs w:val="0"/>
      <w:i w:val="0"/>
      <w:iCs w:val="0"/>
      <w:smallCaps w:val="0"/>
      <w:strike w:val="0"/>
      <w:spacing w:val="-1"/>
      <w:sz w:val="15"/>
      <w:szCs w:val="15"/>
    </w:rPr>
  </w:style>
  <w:style w:type="character" w:customStyle="1" w:styleId="11pt">
    <w:name w:val="Основной текст + 11 pt"/>
    <w:aliases w:val="Интервал 0 pt"/>
    <w:basedOn w:val="a0"/>
    <w:uiPriority w:val="99"/>
    <w:rsid w:val="001E4884"/>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paragraph" w:styleId="af">
    <w:name w:val="Title"/>
    <w:basedOn w:val="a"/>
    <w:link w:val="af0"/>
    <w:qFormat/>
    <w:rsid w:val="001E4884"/>
    <w:pPr>
      <w:spacing w:after="0" w:line="240" w:lineRule="auto"/>
      <w:jc w:val="center"/>
    </w:pPr>
    <w:rPr>
      <w:rFonts w:ascii="Times New Roman" w:eastAsia="Times New Roman" w:hAnsi="Times New Roman" w:cs="Times New Roman"/>
      <w:b/>
      <w:bCs/>
      <w:sz w:val="24"/>
      <w:szCs w:val="24"/>
    </w:rPr>
  </w:style>
  <w:style w:type="character" w:customStyle="1" w:styleId="af0">
    <w:name w:val="Заголовок Знак"/>
    <w:basedOn w:val="a0"/>
    <w:link w:val="af"/>
    <w:rsid w:val="001E4884"/>
    <w:rPr>
      <w:rFonts w:ascii="Times New Roman" w:eastAsia="Times New Roman" w:hAnsi="Times New Roman" w:cs="Times New Roman"/>
      <w:b/>
      <w:bCs/>
      <w:sz w:val="24"/>
      <w:szCs w:val="24"/>
    </w:rPr>
  </w:style>
  <w:style w:type="paragraph" w:styleId="af1">
    <w:name w:val="header"/>
    <w:basedOn w:val="a"/>
    <w:link w:val="af2"/>
    <w:uiPriority w:val="99"/>
    <w:unhideWhenUsed/>
    <w:rsid w:val="001E488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Верхний колонтитул Знак"/>
    <w:basedOn w:val="a0"/>
    <w:link w:val="af1"/>
    <w:uiPriority w:val="99"/>
    <w:rsid w:val="001E4884"/>
    <w:rPr>
      <w:rFonts w:ascii="Times New Roman" w:eastAsia="Times New Roman" w:hAnsi="Times New Roman" w:cs="Times New Roman"/>
      <w:sz w:val="24"/>
      <w:szCs w:val="24"/>
      <w:lang w:eastAsia="ru-RU"/>
    </w:rPr>
  </w:style>
  <w:style w:type="paragraph" w:styleId="af3">
    <w:name w:val="footer"/>
    <w:basedOn w:val="a"/>
    <w:link w:val="af4"/>
    <w:uiPriority w:val="99"/>
    <w:unhideWhenUsed/>
    <w:rsid w:val="001E488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Нижний колонтитул Знак"/>
    <w:basedOn w:val="a0"/>
    <w:link w:val="af3"/>
    <w:uiPriority w:val="99"/>
    <w:rsid w:val="001E4884"/>
    <w:rPr>
      <w:rFonts w:ascii="Times New Roman" w:eastAsia="Times New Roman" w:hAnsi="Times New Roman" w:cs="Times New Roman"/>
      <w:sz w:val="24"/>
      <w:szCs w:val="24"/>
      <w:lang w:eastAsia="ru-RU"/>
    </w:rPr>
  </w:style>
  <w:style w:type="paragraph" w:styleId="af5">
    <w:name w:val="footnote text"/>
    <w:basedOn w:val="a"/>
    <w:link w:val="af6"/>
    <w:uiPriority w:val="99"/>
    <w:semiHidden/>
    <w:unhideWhenUsed/>
    <w:rsid w:val="001E4884"/>
    <w:pPr>
      <w:spacing w:after="0" w:line="240" w:lineRule="auto"/>
    </w:pPr>
    <w:rPr>
      <w:rFonts w:ascii="Times New Roman" w:eastAsia="Times New Roman" w:hAnsi="Times New Roman" w:cs="Times New Roman"/>
      <w:sz w:val="20"/>
      <w:szCs w:val="20"/>
      <w:lang w:eastAsia="ru-RU"/>
    </w:rPr>
  </w:style>
  <w:style w:type="character" w:customStyle="1" w:styleId="af6">
    <w:name w:val="Текст сноски Знак"/>
    <w:basedOn w:val="a0"/>
    <w:link w:val="af5"/>
    <w:uiPriority w:val="99"/>
    <w:semiHidden/>
    <w:rsid w:val="001E4884"/>
    <w:rPr>
      <w:rFonts w:ascii="Times New Roman" w:eastAsia="Times New Roman" w:hAnsi="Times New Roman" w:cs="Times New Roman"/>
      <w:sz w:val="20"/>
      <w:szCs w:val="20"/>
      <w:lang w:eastAsia="ru-RU"/>
    </w:rPr>
  </w:style>
  <w:style w:type="character" w:styleId="af7">
    <w:name w:val="footnote reference"/>
    <w:basedOn w:val="a0"/>
    <w:uiPriority w:val="99"/>
    <w:semiHidden/>
    <w:unhideWhenUsed/>
    <w:rsid w:val="001E4884"/>
    <w:rPr>
      <w:vertAlign w:val="superscript"/>
    </w:rPr>
  </w:style>
  <w:style w:type="paragraph" w:styleId="23">
    <w:name w:val="Body Text Indent 2"/>
    <w:basedOn w:val="a"/>
    <w:link w:val="24"/>
    <w:semiHidden/>
    <w:unhideWhenUsed/>
    <w:rsid w:val="00A4037E"/>
    <w:pPr>
      <w:spacing w:after="120" w:line="480" w:lineRule="auto"/>
      <w:ind w:left="283"/>
    </w:pPr>
  </w:style>
  <w:style w:type="character" w:customStyle="1" w:styleId="24">
    <w:name w:val="Основной текст с отступом 2 Знак"/>
    <w:basedOn w:val="a0"/>
    <w:link w:val="23"/>
    <w:semiHidden/>
    <w:rsid w:val="00A4037E"/>
  </w:style>
  <w:style w:type="table" w:customStyle="1" w:styleId="12">
    <w:name w:val="Сетка таблицы1"/>
    <w:basedOn w:val="a1"/>
    <w:next w:val="ab"/>
    <w:uiPriority w:val="59"/>
    <w:rsid w:val="006118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b"/>
    <w:rsid w:val="0077332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b"/>
    <w:rsid w:val="0077332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Body Text Indent"/>
    <w:basedOn w:val="a"/>
    <w:link w:val="af9"/>
    <w:unhideWhenUsed/>
    <w:rsid w:val="00450416"/>
    <w:pPr>
      <w:spacing w:after="120"/>
      <w:ind w:left="283"/>
    </w:pPr>
  </w:style>
  <w:style w:type="character" w:customStyle="1" w:styleId="af9">
    <w:name w:val="Основной текст с отступом Знак"/>
    <w:basedOn w:val="a0"/>
    <w:link w:val="af8"/>
    <w:rsid w:val="00450416"/>
  </w:style>
  <w:style w:type="paragraph" w:styleId="3">
    <w:name w:val="Body Text Indent 3"/>
    <w:basedOn w:val="a"/>
    <w:link w:val="30"/>
    <w:uiPriority w:val="99"/>
    <w:semiHidden/>
    <w:unhideWhenUsed/>
    <w:rsid w:val="00450416"/>
    <w:pPr>
      <w:spacing w:after="120"/>
      <w:ind w:left="283"/>
    </w:pPr>
    <w:rPr>
      <w:sz w:val="16"/>
      <w:szCs w:val="16"/>
    </w:rPr>
  </w:style>
  <w:style w:type="character" w:customStyle="1" w:styleId="30">
    <w:name w:val="Основной текст с отступом 3 Знак"/>
    <w:basedOn w:val="a0"/>
    <w:link w:val="3"/>
    <w:uiPriority w:val="99"/>
    <w:semiHidden/>
    <w:rsid w:val="00450416"/>
    <w:rPr>
      <w:sz w:val="16"/>
      <w:szCs w:val="16"/>
    </w:rPr>
  </w:style>
  <w:style w:type="table" w:customStyle="1" w:styleId="31">
    <w:name w:val="Сетка таблицы3"/>
    <w:basedOn w:val="a1"/>
    <w:next w:val="ab"/>
    <w:rsid w:val="00F50C4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uiPriority w:val="39"/>
    <w:unhideWhenUsed/>
    <w:qFormat/>
    <w:rsid w:val="0013139B"/>
    <w:pPr>
      <w:spacing w:after="0" w:line="240" w:lineRule="auto"/>
    </w:pPr>
    <w:rPr>
      <w:rFonts w:ascii="Times New Roman" w:eastAsia="Times New Roman" w:hAnsi="Times New Roman" w:cs="Times New Roman"/>
      <w:sz w:val="24"/>
      <w:szCs w:val="24"/>
      <w:lang w:eastAsia="ru-RU"/>
    </w:rPr>
  </w:style>
  <w:style w:type="numbering" w:customStyle="1" w:styleId="32">
    <w:name w:val="Нет списка3"/>
    <w:next w:val="a2"/>
    <w:uiPriority w:val="99"/>
    <w:semiHidden/>
    <w:unhideWhenUsed/>
    <w:rsid w:val="0013139B"/>
  </w:style>
  <w:style w:type="paragraph" w:styleId="afa">
    <w:name w:val="TOC Heading"/>
    <w:basedOn w:val="1"/>
    <w:next w:val="a"/>
    <w:uiPriority w:val="39"/>
    <w:semiHidden/>
    <w:unhideWhenUsed/>
    <w:qFormat/>
    <w:rsid w:val="0013139B"/>
    <w:pPr>
      <w:keepNext/>
      <w:keepLines/>
      <w:autoSpaceDE/>
      <w:autoSpaceDN/>
      <w:adjustRightInd/>
      <w:spacing w:before="480" w:after="0" w:line="276" w:lineRule="auto"/>
      <w:jc w:val="left"/>
      <w:outlineLvl w:val="9"/>
    </w:pPr>
    <w:rPr>
      <w:rFonts w:ascii="Cambria" w:hAnsi="Cambria"/>
      <w:color w:val="365F91"/>
      <w:sz w:val="28"/>
      <w:szCs w:val="28"/>
      <w:lang w:eastAsia="en-US"/>
    </w:rPr>
  </w:style>
  <w:style w:type="character" w:customStyle="1" w:styleId="nobr">
    <w:name w:val="nobr"/>
    <w:basedOn w:val="a0"/>
    <w:rsid w:val="0013139B"/>
  </w:style>
  <w:style w:type="paragraph" w:customStyle="1" w:styleId="220">
    <w:name w:val="Основной текст 22"/>
    <w:basedOn w:val="a"/>
    <w:rsid w:val="007A592B"/>
    <w:pPr>
      <w:spacing w:after="0" w:line="240" w:lineRule="auto"/>
    </w:pPr>
    <w:rPr>
      <w:rFonts w:ascii="Times New Roman" w:eastAsia="Times New Roman" w:hAnsi="Times New Roman" w:cs="Times New Roman"/>
      <w:sz w:val="28"/>
      <w:szCs w:val="20"/>
      <w:lang w:eastAsia="ru-RU"/>
    </w:rPr>
  </w:style>
  <w:style w:type="numbering" w:customStyle="1" w:styleId="4">
    <w:name w:val="Нет списка4"/>
    <w:next w:val="a2"/>
    <w:semiHidden/>
    <w:rsid w:val="001E3F9B"/>
  </w:style>
  <w:style w:type="table" w:customStyle="1" w:styleId="40">
    <w:name w:val="Сетка таблицы4"/>
    <w:basedOn w:val="a1"/>
    <w:next w:val="ab"/>
    <w:rsid w:val="001E3F9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Strong"/>
    <w:uiPriority w:val="22"/>
    <w:qFormat/>
    <w:rsid w:val="001E3F9B"/>
    <w:rPr>
      <w:b/>
      <w:bCs/>
    </w:rPr>
  </w:style>
  <w:style w:type="character" w:customStyle="1" w:styleId="apple-converted-space">
    <w:name w:val="apple-converted-space"/>
    <w:rsid w:val="001E3F9B"/>
  </w:style>
  <w:style w:type="paragraph" w:customStyle="1" w:styleId="210">
    <w:name w:val="Основной текст 21"/>
    <w:basedOn w:val="a"/>
    <w:rsid w:val="001E3F9B"/>
    <w:pPr>
      <w:overflowPunct w:val="0"/>
      <w:autoSpaceDE w:val="0"/>
      <w:autoSpaceDN w:val="0"/>
      <w:adjustRightInd w:val="0"/>
      <w:spacing w:after="0" w:line="240" w:lineRule="auto"/>
      <w:jc w:val="both"/>
    </w:pPr>
    <w:rPr>
      <w:rFonts w:ascii="Times New Roman" w:eastAsia="Times New Roman" w:hAnsi="Times New Roman" w:cs="Times New Roman"/>
      <w:sz w:val="28"/>
      <w:szCs w:val="20"/>
      <w:lang w:eastAsia="ru-RU"/>
    </w:rPr>
  </w:style>
  <w:style w:type="paragraph" w:customStyle="1" w:styleId="ConsNormal">
    <w:name w:val="ConsNormal"/>
    <w:uiPriority w:val="99"/>
    <w:rsid w:val="001E3F9B"/>
    <w:pPr>
      <w:spacing w:after="0" w:line="240" w:lineRule="auto"/>
      <w:ind w:firstLine="720"/>
    </w:pPr>
    <w:rPr>
      <w:rFonts w:ascii="Consultant" w:eastAsia="Times New Roman" w:hAnsi="Consultant" w:cs="Times New Roman"/>
      <w:snapToGrid w:val="0"/>
      <w:sz w:val="20"/>
      <w:szCs w:val="20"/>
      <w:lang w:eastAsia="ru-RU"/>
    </w:rPr>
  </w:style>
  <w:style w:type="table" w:customStyle="1" w:styleId="5">
    <w:name w:val="Сетка таблицы5"/>
    <w:basedOn w:val="a1"/>
    <w:next w:val="ab"/>
    <w:uiPriority w:val="59"/>
    <w:rsid w:val="00C34B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b"/>
    <w:uiPriority w:val="59"/>
    <w:rsid w:val="00EC41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0">
    <w:name w:val="Основной текст 23"/>
    <w:basedOn w:val="a"/>
    <w:rsid w:val="00092C77"/>
    <w:pPr>
      <w:spacing w:after="0" w:line="240" w:lineRule="auto"/>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514375">
      <w:bodyDiv w:val="1"/>
      <w:marLeft w:val="0"/>
      <w:marRight w:val="0"/>
      <w:marTop w:val="0"/>
      <w:marBottom w:val="0"/>
      <w:divBdr>
        <w:top w:val="none" w:sz="0" w:space="0" w:color="auto"/>
        <w:left w:val="none" w:sz="0" w:space="0" w:color="auto"/>
        <w:bottom w:val="none" w:sz="0" w:space="0" w:color="auto"/>
        <w:right w:val="none" w:sz="0" w:space="0" w:color="auto"/>
      </w:divBdr>
    </w:div>
    <w:div w:id="577372947">
      <w:bodyDiv w:val="1"/>
      <w:marLeft w:val="0"/>
      <w:marRight w:val="0"/>
      <w:marTop w:val="0"/>
      <w:marBottom w:val="0"/>
      <w:divBdr>
        <w:top w:val="none" w:sz="0" w:space="0" w:color="auto"/>
        <w:left w:val="none" w:sz="0" w:space="0" w:color="auto"/>
        <w:bottom w:val="none" w:sz="0" w:space="0" w:color="auto"/>
        <w:right w:val="none" w:sz="0" w:space="0" w:color="auto"/>
      </w:divBdr>
    </w:div>
    <w:div w:id="1345015314">
      <w:bodyDiv w:val="1"/>
      <w:marLeft w:val="0"/>
      <w:marRight w:val="0"/>
      <w:marTop w:val="0"/>
      <w:marBottom w:val="0"/>
      <w:divBdr>
        <w:top w:val="none" w:sz="0" w:space="0" w:color="auto"/>
        <w:left w:val="none" w:sz="0" w:space="0" w:color="auto"/>
        <w:bottom w:val="none" w:sz="0" w:space="0" w:color="auto"/>
        <w:right w:val="none" w:sz="0" w:space="0" w:color="auto"/>
      </w:divBdr>
    </w:div>
    <w:div w:id="1966304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file:///C:\Users\flotskihna\Desktop\&#1042;&#1089;&#1077;%20&#1089;%20&#1088;&#1072;&#1073;&#1086;&#1095;&#1077;&#1075;&#1086;%20&#1089;&#1090;&#1086;&#1083;&#1072;%20&#1060;&#1083;&#1086;&#1090;&#1089;&#1082;&#1080;&#1093;%20&#1076;&#1086;%202017\&#1053;&#1055;&#1040;\&#1089;%202017%20&#1075;&#1086;&#1076;&#1072;\&#1052;&#1091;&#1085;&#1080;&#1094;&#1080;&#1087;&#1072;&#1083;&#1100;&#1085;&#1099;&#1077;%20&#1053;&#1055;&#1040;\&#1050;&#1086;&#1085;&#1094;&#1077;&#1089;&#1089;&#1080;&#1103;\&#1054;&#1073;%20&#1091;&#1090;&#1074;&#1077;&#1088;&#1078;&#1076;&#1077;&#1085;&#1080;&#1080;%20&#1087;&#1077;&#1088;&#1077;&#1095;&#1085;&#1103;%20&#1086;&#1073;&#1098;&#1077;&#1082;&#1090;&#1086;&#1074;%20&#1042;&#1057;%20&#1080;%20&#1042;&#1054;%20&#1076;&#1083;&#1103;%20&#1082;&#1086;&#1085;&#1094;&#1077;&#1089;&#1089;&#1080;&#1080;%203%20&#1074;&#1072;&#1088;&#1080;&#1072;&#1085;&#1090;.do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dmugansk.ru/uploads/2016/06/108.doc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dmugansk.ru/uploads/2016/01/12np.doc"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admugansk.ru/uploads/docs/post/2015/62np.zip" TargetMode="External"/><Relationship Id="rId4" Type="http://schemas.openxmlformats.org/officeDocument/2006/relationships/settings" Target="settings.xml"/><Relationship Id="rId9" Type="http://schemas.openxmlformats.org/officeDocument/2006/relationships/hyperlink" Target="http://admugansk.ru/uploads/docs/post/2014/86np.zip"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A47366-B804-461A-B0D1-B818E1251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5230</TotalTime>
  <Pages>50</Pages>
  <Words>60907</Words>
  <Characters>347175</Characters>
  <Application>Microsoft Office Word</Application>
  <DocSecurity>0</DocSecurity>
  <Lines>2893</Lines>
  <Paragraphs>814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Корикова Наталия Валерьевна</dc:creator>
  <cp:keywords/>
  <dc:description/>
  <cp:lastModifiedBy>Duma</cp:lastModifiedBy>
  <cp:revision>1781</cp:revision>
  <cp:lastPrinted>2019-02-01T12:17:00Z</cp:lastPrinted>
  <dcterms:created xsi:type="dcterms:W3CDTF">2018-01-10T03:45:00Z</dcterms:created>
  <dcterms:modified xsi:type="dcterms:W3CDTF">2019-02-20T08:10:00Z</dcterms:modified>
</cp:coreProperties>
</file>