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CF5C55" w:rsidRDefault="00F67283" w:rsidP="00F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F67283" w:rsidRPr="00F67283" w:rsidRDefault="00F67283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</w:p>
    <w:p w:rsidR="00E949EA" w:rsidRPr="00F67283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E53EE8">
        <w:rPr>
          <w:rFonts w:ascii="Times New Roman" w:hAnsi="Times New Roman" w:cs="Times New Roman"/>
          <w:sz w:val="28"/>
          <w:szCs w:val="28"/>
        </w:rPr>
        <w:t>05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E53EE8">
        <w:rPr>
          <w:rFonts w:ascii="Times New Roman" w:hAnsi="Times New Roman" w:cs="Times New Roman"/>
          <w:sz w:val="28"/>
          <w:szCs w:val="28"/>
        </w:rPr>
        <w:t>июля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</w:t>
      </w:r>
      <w:r w:rsidR="005824B1">
        <w:rPr>
          <w:rFonts w:ascii="Times New Roman" w:hAnsi="Times New Roman" w:cs="Times New Roman"/>
          <w:sz w:val="28"/>
          <w:szCs w:val="28"/>
        </w:rPr>
        <w:t>9</w:t>
      </w:r>
      <w:r w:rsid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F672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801584" w:rsidRPr="00801584">
        <w:rPr>
          <w:rFonts w:ascii="Times New Roman" w:hAnsi="Times New Roman" w:cs="Times New Roman"/>
          <w:sz w:val="28"/>
          <w:szCs w:val="28"/>
        </w:rPr>
        <w:t>19.06.</w:t>
      </w:r>
      <w:r w:rsidR="005824B1" w:rsidRPr="00801584">
        <w:rPr>
          <w:rFonts w:ascii="Times New Roman" w:hAnsi="Times New Roman" w:cs="Times New Roman"/>
          <w:sz w:val="28"/>
          <w:szCs w:val="28"/>
        </w:rPr>
        <w:t>2019</w:t>
      </w:r>
      <w:r w:rsidR="00A56079" w:rsidRPr="00801584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801584" w:rsidRPr="00801584">
        <w:rPr>
          <w:rFonts w:ascii="Times New Roman" w:hAnsi="Times New Roman" w:cs="Times New Roman"/>
          <w:sz w:val="28"/>
          <w:szCs w:val="28"/>
        </w:rPr>
        <w:t>5</w:t>
      </w:r>
      <w:r w:rsidR="00F67283">
        <w:rPr>
          <w:rFonts w:ascii="Times New Roman" w:hAnsi="Times New Roman" w:cs="Times New Roman"/>
          <w:sz w:val="28"/>
          <w:szCs w:val="28"/>
        </w:rPr>
        <w:t>1</w:t>
      </w:r>
      <w:r w:rsidR="000C1957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E53EE8">
        <w:rPr>
          <w:rFonts w:ascii="Times New Roman" w:hAnsi="Times New Roman" w:cs="Times New Roman"/>
          <w:sz w:val="28"/>
          <w:szCs w:val="28"/>
        </w:rPr>
        <w:t>05.07.</w:t>
      </w:r>
      <w:r w:rsidR="005824B1">
        <w:rPr>
          <w:rFonts w:ascii="Times New Roman" w:hAnsi="Times New Roman" w:cs="Times New Roman"/>
          <w:sz w:val="28"/>
          <w:szCs w:val="28"/>
        </w:rPr>
        <w:t>2019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012CDC" w:rsidRPr="00012CDC">
        <w:rPr>
          <w:sz w:val="28"/>
          <w:szCs w:val="28"/>
        </w:rPr>
        <w:t>21.06.</w:t>
      </w:r>
      <w:r w:rsidR="005824B1" w:rsidRPr="00012CDC">
        <w:rPr>
          <w:sz w:val="28"/>
          <w:szCs w:val="28"/>
        </w:rPr>
        <w:t xml:space="preserve">2019 </w:t>
      </w:r>
      <w:r w:rsidRPr="00012CDC">
        <w:rPr>
          <w:sz w:val="28"/>
          <w:szCs w:val="28"/>
        </w:rPr>
        <w:t>№ </w:t>
      </w:r>
      <w:r w:rsidR="00012CDC" w:rsidRPr="00012CDC">
        <w:rPr>
          <w:sz w:val="28"/>
          <w:szCs w:val="28"/>
        </w:rPr>
        <w:t>24</w:t>
      </w:r>
      <w:r w:rsidRPr="00012CDC">
        <w:rPr>
          <w:sz w:val="28"/>
          <w:szCs w:val="28"/>
        </w:rPr>
        <w:t xml:space="preserve"> (</w:t>
      </w:r>
      <w:r w:rsidR="00012CDC" w:rsidRPr="00012CDC">
        <w:rPr>
          <w:sz w:val="28"/>
          <w:szCs w:val="28"/>
        </w:rPr>
        <w:t>1445</w:t>
      </w:r>
      <w:r w:rsidRPr="00012CDC">
        <w:rPr>
          <w:sz w:val="28"/>
          <w:szCs w:val="28"/>
        </w:rPr>
        <w:t>).</w:t>
      </w:r>
    </w:p>
    <w:p w:rsidR="00A92501" w:rsidRPr="007244E2" w:rsidRDefault="00B01268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93E"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53EE8" w:rsidRPr="00F67283">
        <w:rPr>
          <w:rFonts w:ascii="Times New Roman" w:hAnsi="Times New Roman" w:cs="Times New Roman"/>
          <w:sz w:val="28"/>
          <w:szCs w:val="28"/>
        </w:rPr>
        <w:t xml:space="preserve">по </w:t>
      </w:r>
      <w:r w:rsidR="00E53EE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53EE8" w:rsidRPr="00F6728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BAB" w:rsidRPr="00F67283">
        <w:rPr>
          <w:rFonts w:ascii="Times New Roman" w:hAnsi="Times New Roman" w:cs="Times New Roman"/>
          <w:sz w:val="28"/>
          <w:szCs w:val="28"/>
        </w:rPr>
        <w:t>о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F67283" w:rsidRPr="00F67283">
        <w:rPr>
          <w:rFonts w:ascii="Times New Roman" w:hAnsi="Times New Roman" w:cs="Times New Roman"/>
          <w:sz w:val="28"/>
          <w:szCs w:val="28"/>
        </w:rPr>
        <w:t>86:20:0000003:435, расположенного по адресу: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="00F67283" w:rsidRPr="00F67283">
        <w:rPr>
          <w:rFonts w:ascii="Times New Roman" w:hAnsi="Times New Roman" w:cs="Times New Roman"/>
          <w:sz w:val="28"/>
          <w:szCs w:val="28"/>
        </w:rPr>
        <w:t>Нефтеюганск, СНТ «Мечта», пр</w:t>
      </w:r>
      <w:r>
        <w:rPr>
          <w:rFonts w:ascii="Times New Roman" w:hAnsi="Times New Roman" w:cs="Times New Roman"/>
          <w:sz w:val="28"/>
          <w:szCs w:val="28"/>
        </w:rPr>
        <w:t>оезд</w:t>
      </w:r>
      <w:r w:rsidR="00F67283" w:rsidRPr="00F67283">
        <w:rPr>
          <w:rFonts w:ascii="Times New Roman" w:hAnsi="Times New Roman" w:cs="Times New Roman"/>
          <w:sz w:val="28"/>
          <w:szCs w:val="28"/>
        </w:rPr>
        <w:t xml:space="preserve"> Энергетиков, земельный участок 14/43</w:t>
      </w:r>
      <w:r w:rsidR="00A2493E"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A2493E"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21.06.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05.07.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D10863" w:rsidRPr="00D10863">
        <w:rPr>
          <w:rFonts w:ascii="Times New Roman" w:hAnsi="Times New Roman" w:cs="Times New Roman"/>
          <w:sz w:val="28"/>
          <w:szCs w:val="28"/>
        </w:rPr>
        <w:t>19.06.2019 № 5</w:t>
      </w:r>
      <w:r w:rsidR="00F67283">
        <w:rPr>
          <w:rFonts w:ascii="Times New Roman" w:hAnsi="Times New Roman" w:cs="Times New Roman"/>
          <w:sz w:val="28"/>
          <w:szCs w:val="28"/>
        </w:rPr>
        <w:t>1</w:t>
      </w:r>
      <w:r w:rsidR="007244E2" w:rsidRPr="00D1086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>проекту решения</w:t>
      </w:r>
      <w:proofErr w:type="gramEnd"/>
      <w:r w:rsidR="007244E2" w:rsidRPr="008567DE">
        <w:rPr>
          <w:rFonts w:ascii="Times New Roman" w:hAnsi="Times New Roman"/>
          <w:sz w:val="28"/>
          <w:szCs w:val="28"/>
        </w:rPr>
        <w:t xml:space="preserve"> о предоставлении разрешения </w:t>
      </w:r>
      <w:r w:rsidR="007244E2" w:rsidRPr="003829B3">
        <w:rPr>
          <w:rFonts w:ascii="Times New Roman" w:hAnsi="Times New Roman"/>
          <w:sz w:val="28"/>
          <w:szCs w:val="28"/>
          <w:u w:val="single"/>
        </w:rPr>
        <w:t>на условно</w:t>
      </w:r>
      <w:r w:rsidR="007244E2">
        <w:rPr>
          <w:rFonts w:ascii="Times New Roman" w:hAnsi="Times New Roman"/>
          <w:sz w:val="28"/>
          <w:szCs w:val="28"/>
        </w:rPr>
        <w:t xml:space="preserve">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01268">
        <w:rPr>
          <w:rFonts w:ascii="Times New Roman" w:hAnsi="Times New Roman" w:cs="Times New Roman"/>
          <w:sz w:val="28"/>
          <w:szCs w:val="28"/>
        </w:rPr>
        <w:t>______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BE4654" w:rsidRPr="006051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о предоставлении разрешения </w:t>
      </w:r>
      <w:r w:rsidR="00E53EE8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B01268" w:rsidRPr="00F67283">
        <w:rPr>
          <w:rFonts w:ascii="Times New Roman" w:hAnsi="Times New Roman" w:cs="Times New Roman"/>
          <w:sz w:val="28"/>
          <w:szCs w:val="28"/>
        </w:rPr>
        <w:t>86:20:0000003:4</w:t>
      </w:r>
      <w:r w:rsidR="00B01268">
        <w:rPr>
          <w:rFonts w:ascii="Times New Roman" w:hAnsi="Times New Roman" w:cs="Times New Roman"/>
          <w:sz w:val="28"/>
          <w:szCs w:val="28"/>
        </w:rPr>
        <w:t xml:space="preserve">35, расположенного по адресу: город </w:t>
      </w:r>
      <w:r w:rsidR="00B01268" w:rsidRPr="00F67283">
        <w:rPr>
          <w:rFonts w:ascii="Times New Roman" w:hAnsi="Times New Roman" w:cs="Times New Roman"/>
          <w:sz w:val="28"/>
          <w:szCs w:val="28"/>
        </w:rPr>
        <w:t>Нефтеюганск, СНТ «Мечта», пр</w:t>
      </w:r>
      <w:r w:rsidR="00B01268">
        <w:rPr>
          <w:rFonts w:ascii="Times New Roman" w:hAnsi="Times New Roman" w:cs="Times New Roman"/>
          <w:sz w:val="28"/>
          <w:szCs w:val="28"/>
        </w:rPr>
        <w:t>оезд</w:t>
      </w:r>
      <w:r w:rsidR="00B01268" w:rsidRPr="00F67283">
        <w:rPr>
          <w:rFonts w:ascii="Times New Roman" w:hAnsi="Times New Roman" w:cs="Times New Roman"/>
          <w:sz w:val="28"/>
          <w:szCs w:val="28"/>
        </w:rPr>
        <w:t xml:space="preserve"> Энергетиков, земельный участок 14/43</w:t>
      </w:r>
      <w:r w:rsidR="00A2493E" w:rsidRPr="003E57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4BAB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74A02" w:rsidRPr="00974A0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4265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E236F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F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E53EE8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E53EE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53EE8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B01268" w:rsidRPr="00F67283">
        <w:rPr>
          <w:rFonts w:ascii="Times New Roman" w:hAnsi="Times New Roman" w:cs="Times New Roman"/>
          <w:sz w:val="28"/>
          <w:szCs w:val="28"/>
        </w:rPr>
        <w:t>86:20:0000003:435, расположенного по адресу: г</w:t>
      </w:r>
      <w:r w:rsidR="00B01268">
        <w:rPr>
          <w:rFonts w:ascii="Times New Roman" w:hAnsi="Times New Roman" w:cs="Times New Roman"/>
          <w:sz w:val="28"/>
          <w:szCs w:val="28"/>
        </w:rPr>
        <w:t xml:space="preserve">ород </w:t>
      </w:r>
      <w:r w:rsidR="00B01268" w:rsidRPr="00F67283">
        <w:rPr>
          <w:rFonts w:ascii="Times New Roman" w:hAnsi="Times New Roman" w:cs="Times New Roman"/>
          <w:sz w:val="28"/>
          <w:szCs w:val="28"/>
        </w:rPr>
        <w:t>Нефтеюганск, СНТ «Мечта», пр</w:t>
      </w:r>
      <w:r w:rsidR="00B01268">
        <w:rPr>
          <w:rFonts w:ascii="Times New Roman" w:hAnsi="Times New Roman" w:cs="Times New Roman"/>
          <w:sz w:val="28"/>
          <w:szCs w:val="28"/>
        </w:rPr>
        <w:t>оезд</w:t>
      </w:r>
      <w:r w:rsidR="00B01268" w:rsidRPr="00F67283">
        <w:rPr>
          <w:rFonts w:ascii="Times New Roman" w:hAnsi="Times New Roman" w:cs="Times New Roman"/>
          <w:sz w:val="28"/>
          <w:szCs w:val="28"/>
        </w:rPr>
        <w:t xml:space="preserve"> Энергетиков, земельный участок 14/43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  <w:proofErr w:type="gramEnd"/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</w:t>
      </w:r>
      <w:r w:rsidR="00B01268" w:rsidRPr="00334724">
        <w:rPr>
          <w:rFonts w:ascii="Times New Roman" w:eastAsia="Calibri" w:hAnsi="Times New Roman"/>
          <w:sz w:val="28"/>
          <w:szCs w:val="28"/>
        </w:rPr>
        <w:t xml:space="preserve">предоставлении разрешения </w:t>
      </w:r>
      <w:r w:rsidR="00B01268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B01268" w:rsidRPr="007C7310">
        <w:rPr>
          <w:rFonts w:ascii="Times New Roman" w:eastAsia="Calibri" w:hAnsi="Times New Roman"/>
          <w:sz w:val="28"/>
          <w:szCs w:val="28"/>
        </w:rPr>
        <w:t>«</w:t>
      </w:r>
      <w:r w:rsidR="00B01268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B01268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B01268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B01268"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="00B01268" w:rsidRPr="00F67283">
        <w:rPr>
          <w:rFonts w:ascii="Times New Roman" w:hAnsi="Times New Roman" w:cs="Times New Roman"/>
          <w:sz w:val="28"/>
          <w:szCs w:val="28"/>
        </w:rPr>
        <w:t>86:20:0000003:435, расположенного по адресу: г</w:t>
      </w:r>
      <w:r w:rsidR="00B01268">
        <w:rPr>
          <w:rFonts w:ascii="Times New Roman" w:hAnsi="Times New Roman" w:cs="Times New Roman"/>
          <w:sz w:val="28"/>
          <w:szCs w:val="28"/>
        </w:rPr>
        <w:t xml:space="preserve">ород </w:t>
      </w:r>
      <w:r w:rsidR="00B01268" w:rsidRPr="00F67283">
        <w:rPr>
          <w:rFonts w:ascii="Times New Roman" w:hAnsi="Times New Roman" w:cs="Times New Roman"/>
          <w:sz w:val="28"/>
          <w:szCs w:val="28"/>
        </w:rPr>
        <w:t>Нефтеюганск, СНТ «Мечта», пр</w:t>
      </w:r>
      <w:r w:rsidR="00B01268">
        <w:rPr>
          <w:rFonts w:ascii="Times New Roman" w:hAnsi="Times New Roman" w:cs="Times New Roman"/>
          <w:sz w:val="28"/>
          <w:szCs w:val="28"/>
        </w:rPr>
        <w:t>оезд</w:t>
      </w:r>
      <w:r w:rsidR="00B01268" w:rsidRPr="00F67283">
        <w:rPr>
          <w:rFonts w:ascii="Times New Roman" w:hAnsi="Times New Roman" w:cs="Times New Roman"/>
          <w:sz w:val="28"/>
          <w:szCs w:val="28"/>
        </w:rPr>
        <w:t xml:space="preserve"> Энергетиков, земельный участок 14/43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42659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05.07.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425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__И.А.Павлов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2659" w:rsidRDefault="00642659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642659" w:rsidRDefault="0064265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E236F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6E672D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6E672D" w:rsidRDefault="006E672D" w:rsidP="00531031">
      <w:pPr>
        <w:jc w:val="both"/>
        <w:rPr>
          <w:rFonts w:ascii="Times New Roman" w:eastAsia="Times New Roman" w:hAnsi="Times New Roman" w:cs="Times New Roman"/>
        </w:rPr>
      </w:pPr>
    </w:p>
    <w:p w:rsidR="00E53EE8" w:rsidRPr="00130AF2" w:rsidRDefault="00E236F9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E53EE8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3EE8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 Э.Р.Паничева</w:t>
      </w:r>
    </w:p>
    <w:p w:rsidR="00E53EE8" w:rsidRDefault="00E53EE8" w:rsidP="00531031">
      <w:pPr>
        <w:jc w:val="both"/>
        <w:rPr>
          <w:rFonts w:ascii="Times New Roman" w:eastAsia="Times New Roman" w:hAnsi="Times New Roman" w:cs="Times New Roman"/>
        </w:rPr>
      </w:pPr>
    </w:p>
    <w:p w:rsidR="00E236F9" w:rsidRDefault="00331109" w:rsidP="00130AF2">
      <w:pPr>
        <w:jc w:val="both"/>
        <w:rPr>
          <w:rFonts w:ascii="Times New Roman" w:eastAsia="Times New Roman" w:hAnsi="Times New Roman" w:cs="Times New Roman"/>
        </w:rPr>
      </w:pPr>
      <w:r w:rsidRPr="00DC02E4">
        <w:rPr>
          <w:rFonts w:ascii="Times New Roman" w:eastAsia="Times New Roman" w:hAnsi="Times New Roman" w:cs="Times New Roman"/>
        </w:rPr>
        <w:t xml:space="preserve"> </w:t>
      </w:r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3EE8">
      <w:headerReference w:type="default" r:id="rId9"/>
      <w:pgSz w:w="11905" w:h="16838"/>
      <w:pgMar w:top="567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68" w:rsidRDefault="00B01268" w:rsidP="000E3ED5">
      <w:pPr>
        <w:spacing w:after="0" w:line="240" w:lineRule="auto"/>
      </w:pPr>
      <w:r>
        <w:separator/>
      </w:r>
    </w:p>
  </w:endnote>
  <w:endnote w:type="continuationSeparator" w:id="0">
    <w:p w:rsidR="00B01268" w:rsidRDefault="00B0126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68" w:rsidRDefault="00B01268" w:rsidP="000E3ED5">
      <w:pPr>
        <w:spacing w:after="0" w:line="240" w:lineRule="auto"/>
      </w:pPr>
      <w:r>
        <w:separator/>
      </w:r>
    </w:p>
  </w:footnote>
  <w:footnote w:type="continuationSeparator" w:id="0">
    <w:p w:rsidR="00B01268" w:rsidRDefault="00B0126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B01268" w:rsidRDefault="00B012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59">
          <w:rPr>
            <w:noProof/>
          </w:rPr>
          <w:t>2</w:t>
        </w:r>
        <w:r>
          <w:fldChar w:fldCharType="end"/>
        </w:r>
      </w:p>
    </w:sdtContent>
  </w:sdt>
  <w:p w:rsidR="00B01268" w:rsidRDefault="00B01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273C0"/>
    <w:rsid w:val="0044057A"/>
    <w:rsid w:val="00443BA6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42659"/>
    <w:rsid w:val="00663729"/>
    <w:rsid w:val="006E672D"/>
    <w:rsid w:val="006F03A3"/>
    <w:rsid w:val="0070426E"/>
    <w:rsid w:val="007244E2"/>
    <w:rsid w:val="00737E2E"/>
    <w:rsid w:val="00780D49"/>
    <w:rsid w:val="00801584"/>
    <w:rsid w:val="008105E6"/>
    <w:rsid w:val="00824DE5"/>
    <w:rsid w:val="0083249A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1268"/>
    <w:rsid w:val="00BA04BE"/>
    <w:rsid w:val="00BA76A2"/>
    <w:rsid w:val="00BD2D8B"/>
    <w:rsid w:val="00BE4654"/>
    <w:rsid w:val="00C300E8"/>
    <w:rsid w:val="00C827ED"/>
    <w:rsid w:val="00C85D96"/>
    <w:rsid w:val="00CF5C55"/>
    <w:rsid w:val="00D02A60"/>
    <w:rsid w:val="00D10863"/>
    <w:rsid w:val="00D61DAC"/>
    <w:rsid w:val="00D61EE9"/>
    <w:rsid w:val="00DC02E4"/>
    <w:rsid w:val="00DE7142"/>
    <w:rsid w:val="00E05B50"/>
    <w:rsid w:val="00E206BB"/>
    <w:rsid w:val="00E236F9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67283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8CB7-C439-44C9-865D-2D47851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3</cp:revision>
  <cp:lastPrinted>2019-07-02T04:18:00Z</cp:lastPrinted>
  <dcterms:created xsi:type="dcterms:W3CDTF">2019-07-01T10:11:00Z</dcterms:created>
  <dcterms:modified xsi:type="dcterms:W3CDTF">2019-07-02T04:54:00Z</dcterms:modified>
</cp:coreProperties>
</file>