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0B1A14D7" wp14:editId="029E3E45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tbl>
      <w:tblPr>
        <w:tblW w:w="115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6275BA" w:rsidRPr="008C79C6" w:rsidTr="00B4101B">
        <w:trPr>
          <w:cantSplit/>
          <w:trHeight w:val="232"/>
        </w:trPr>
        <w:tc>
          <w:tcPr>
            <w:tcW w:w="7895" w:type="dxa"/>
            <w:hideMark/>
          </w:tcPr>
          <w:p w:rsidR="006275BA" w:rsidRPr="008C79C6" w:rsidRDefault="006275BA" w:rsidP="00B4101B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</w:pPr>
            <w:r w:rsidRPr="008C79C6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5</w:t>
            </w:r>
            <w:r w:rsidRPr="008C79C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.</w:t>
            </w:r>
            <w:r w:rsidRPr="008C79C6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10.2019</w:t>
            </w:r>
          </w:p>
        </w:tc>
        <w:tc>
          <w:tcPr>
            <w:tcW w:w="1819" w:type="dxa"/>
            <w:hideMark/>
          </w:tcPr>
          <w:p w:rsidR="006275BA" w:rsidRPr="008C79C6" w:rsidRDefault="006275BA" w:rsidP="00B4101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       </w:t>
            </w:r>
            <w:r w:rsidRPr="008C79C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288</w:t>
            </w:r>
            <w:r w:rsidRPr="008C79C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-р</w:t>
            </w:r>
          </w:p>
        </w:tc>
        <w:tc>
          <w:tcPr>
            <w:tcW w:w="1821" w:type="dxa"/>
            <w:hideMark/>
          </w:tcPr>
          <w:p w:rsidR="006275BA" w:rsidRDefault="006275BA" w:rsidP="00B4101B">
            <w:pPr>
              <w:pStyle w:val="ConsPlusNonformat"/>
              <w:spacing w:line="254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DE20D0" w:rsidRDefault="008618E4" w:rsidP="00C619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 внесении изменени</w:t>
      </w:r>
      <w:r w:rsidR="00B02D35">
        <w:rPr>
          <w:rFonts w:ascii="Times New Roman" w:hAnsi="Times New Roman"/>
          <w:color w:val="000000"/>
          <w:sz w:val="28"/>
          <w:szCs w:val="28"/>
          <w:highlight w:val="white"/>
        </w:rPr>
        <w:t>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распоряжение администрации города Нефтеюганска от 04.06.2018 № 161-р «</w:t>
      </w:r>
      <w:r w:rsidR="00937360"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плана-графика </w:t>
      </w:r>
      <w:r w:rsidR="00FC12AC">
        <w:rPr>
          <w:rFonts w:ascii="Times New Roman" w:hAnsi="Times New Roman"/>
          <w:color w:val="000000"/>
          <w:sz w:val="28"/>
          <w:szCs w:val="28"/>
          <w:highlight w:val="white"/>
        </w:rPr>
        <w:t>администрации города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Нефтеюганска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>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»</w:t>
      </w:r>
    </w:p>
    <w:p w:rsidR="00061296" w:rsidRPr="004B0F5C" w:rsidRDefault="00061296" w:rsidP="00061296">
      <w:pPr>
        <w:jc w:val="both"/>
        <w:rPr>
          <w:rFonts w:asciiTheme="minorHAnsi" w:hAnsiTheme="minorHAnsi"/>
          <w:b w:val="0"/>
          <w:sz w:val="28"/>
          <w:szCs w:val="28"/>
        </w:rPr>
      </w:pPr>
    </w:p>
    <w:p w:rsidR="00C619E4" w:rsidRPr="00C619E4" w:rsidRDefault="00061296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1C7B2A">
        <w:rPr>
          <w:rFonts w:ascii="Times New Roman" w:hAnsi="Times New Roman"/>
          <w:b w:val="0"/>
          <w:sz w:val="28"/>
          <w:szCs w:val="28"/>
        </w:rPr>
        <w:t xml:space="preserve">распоряжением </w:t>
      </w:r>
      <w:r w:rsidR="00F73252" w:rsidRPr="00F73252">
        <w:rPr>
          <w:rFonts w:ascii="Times New Roman" w:hAnsi="Times New Roman"/>
          <w:b w:val="0"/>
          <w:sz w:val="28"/>
          <w:szCs w:val="28"/>
        </w:rPr>
        <w:t xml:space="preserve">Правительства </w:t>
      </w:r>
      <w:r w:rsidR="00A042EE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</w:t>
      </w:r>
      <w:r w:rsidR="00F73252" w:rsidRPr="00F73252">
        <w:rPr>
          <w:rFonts w:ascii="Times New Roman" w:hAnsi="Times New Roman"/>
          <w:b w:val="0"/>
          <w:sz w:val="28"/>
          <w:szCs w:val="28"/>
        </w:rPr>
        <w:t xml:space="preserve"> </w:t>
      </w:r>
      <w:r w:rsidR="004B0F5C">
        <w:rPr>
          <w:rFonts w:ascii="Times New Roman" w:hAnsi="Times New Roman"/>
          <w:b w:val="0"/>
          <w:sz w:val="28"/>
          <w:szCs w:val="28"/>
        </w:rPr>
        <w:t>от 23.09.2019 № 498-рп</w:t>
      </w:r>
      <w:r w:rsidR="004B0F5C" w:rsidRPr="00F73252">
        <w:rPr>
          <w:rFonts w:ascii="Times New Roman" w:hAnsi="Times New Roman"/>
          <w:b w:val="0"/>
          <w:sz w:val="28"/>
          <w:szCs w:val="28"/>
        </w:rPr>
        <w:t xml:space="preserve"> </w:t>
      </w:r>
      <w:r w:rsidR="00F73252" w:rsidRPr="00F73252">
        <w:rPr>
          <w:rFonts w:ascii="Times New Roman" w:hAnsi="Times New Roman"/>
          <w:b w:val="0"/>
          <w:sz w:val="28"/>
          <w:szCs w:val="28"/>
        </w:rPr>
        <w:t xml:space="preserve">«О внесении изменений в </w:t>
      </w:r>
      <w:r w:rsidR="00A042EE">
        <w:rPr>
          <w:rFonts w:ascii="Times New Roman" w:hAnsi="Times New Roman"/>
          <w:b w:val="0"/>
          <w:sz w:val="28"/>
          <w:szCs w:val="28"/>
        </w:rPr>
        <w:t>распоряжение Правительства Ханты-Мансийского автономного округа – Югры от 8 августа 2017 года № 490-рп «Об утверждении плана-графика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нарушены»:</w:t>
      </w:r>
    </w:p>
    <w:p w:rsidR="008618E4" w:rsidRDefault="00DE20D0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Внести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B02D35">
        <w:rPr>
          <w:rFonts w:ascii="Times New Roman" w:hAnsi="Times New Roman" w:hint="eastAsia"/>
          <w:b w:val="0"/>
          <w:sz w:val="28"/>
          <w:szCs w:val="28"/>
        </w:rPr>
        <w:t>изменени</w:t>
      </w:r>
      <w:r w:rsidR="00B02D35">
        <w:rPr>
          <w:rFonts w:ascii="Times New Roman" w:hAnsi="Times New Roman"/>
          <w:b w:val="0"/>
          <w:sz w:val="28"/>
          <w:szCs w:val="28"/>
        </w:rPr>
        <w:t>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от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04.06.2018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№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161-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«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Об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плана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>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графика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мер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решению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проблем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включенных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реестр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денежные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привлечены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для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многоквартирных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домов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права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нарушены»</w:t>
      </w:r>
      <w:r w:rsidR="002056D5" w:rsidRPr="002056D5">
        <w:rPr>
          <w:rFonts w:ascii="Times New Roman" w:hAnsi="Times New Roman"/>
          <w:b w:val="0"/>
          <w:sz w:val="28"/>
          <w:szCs w:val="28"/>
        </w:rPr>
        <w:t xml:space="preserve"> </w:t>
      </w:r>
      <w:r w:rsidR="002056D5">
        <w:rPr>
          <w:rFonts w:ascii="Times New Roman" w:hAnsi="Times New Roman"/>
          <w:b w:val="0"/>
          <w:sz w:val="28"/>
          <w:szCs w:val="28"/>
        </w:rPr>
        <w:t>(с измен</w:t>
      </w:r>
      <w:r w:rsidR="004B0F5C">
        <w:rPr>
          <w:rFonts w:ascii="Times New Roman" w:hAnsi="Times New Roman"/>
          <w:b w:val="0"/>
          <w:sz w:val="28"/>
          <w:szCs w:val="28"/>
        </w:rPr>
        <w:t>ениями, внесенными распоряжениями</w:t>
      </w:r>
      <w:r w:rsidR="002056D5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 w:rsidR="00AB29D7">
        <w:rPr>
          <w:rFonts w:ascii="Times New Roman" w:hAnsi="Times New Roman"/>
          <w:b w:val="0"/>
          <w:sz w:val="28"/>
          <w:szCs w:val="28"/>
        </w:rPr>
        <w:t>от 04.07.2018 №</w:t>
      </w:r>
      <w:r w:rsidR="004B0F5C">
        <w:rPr>
          <w:rFonts w:ascii="Times New Roman" w:hAnsi="Times New Roman"/>
          <w:b w:val="0"/>
          <w:sz w:val="28"/>
          <w:szCs w:val="28"/>
        </w:rPr>
        <w:t xml:space="preserve"> </w:t>
      </w:r>
      <w:r w:rsidR="00AB29D7">
        <w:rPr>
          <w:rFonts w:ascii="Times New Roman" w:hAnsi="Times New Roman"/>
          <w:b w:val="0"/>
          <w:sz w:val="28"/>
          <w:szCs w:val="28"/>
        </w:rPr>
        <w:t xml:space="preserve">191-р, </w:t>
      </w:r>
      <w:r w:rsidR="002056D5">
        <w:rPr>
          <w:rFonts w:ascii="Times New Roman" w:hAnsi="Times New Roman"/>
          <w:b w:val="0"/>
          <w:sz w:val="28"/>
          <w:szCs w:val="28"/>
        </w:rPr>
        <w:t>от 24.10.2018 № 305-р</w:t>
      </w:r>
      <w:r w:rsidR="00410446">
        <w:rPr>
          <w:rFonts w:ascii="Times New Roman" w:hAnsi="Times New Roman"/>
          <w:b w:val="0"/>
          <w:sz w:val="28"/>
          <w:szCs w:val="28"/>
        </w:rPr>
        <w:t xml:space="preserve">, от </w:t>
      </w:r>
      <w:r w:rsidR="008323EA">
        <w:rPr>
          <w:rFonts w:ascii="Times New Roman" w:hAnsi="Times New Roman"/>
          <w:b w:val="0"/>
          <w:sz w:val="28"/>
          <w:szCs w:val="28"/>
        </w:rPr>
        <w:t>04.02.2019</w:t>
      </w:r>
      <w:r w:rsidR="00410446">
        <w:rPr>
          <w:rFonts w:ascii="Times New Roman" w:hAnsi="Times New Roman"/>
          <w:b w:val="0"/>
          <w:sz w:val="28"/>
          <w:szCs w:val="28"/>
        </w:rPr>
        <w:t xml:space="preserve"> №</w:t>
      </w:r>
      <w:r w:rsidR="008323EA">
        <w:rPr>
          <w:rFonts w:ascii="Times New Roman" w:hAnsi="Times New Roman"/>
          <w:b w:val="0"/>
          <w:sz w:val="28"/>
          <w:szCs w:val="28"/>
        </w:rPr>
        <w:t xml:space="preserve"> 18</w:t>
      </w:r>
      <w:r w:rsidR="00410446">
        <w:rPr>
          <w:rFonts w:ascii="Times New Roman" w:hAnsi="Times New Roman"/>
          <w:b w:val="0"/>
          <w:sz w:val="28"/>
          <w:szCs w:val="28"/>
        </w:rPr>
        <w:t>-р</w:t>
      </w:r>
      <w:r w:rsidR="00AB29D7">
        <w:rPr>
          <w:rFonts w:ascii="Times New Roman" w:hAnsi="Times New Roman"/>
          <w:b w:val="0"/>
          <w:sz w:val="28"/>
          <w:szCs w:val="28"/>
        </w:rPr>
        <w:t>, от 12.03.2019 №</w:t>
      </w:r>
      <w:r w:rsidR="004B0F5C">
        <w:rPr>
          <w:rFonts w:ascii="Times New Roman" w:hAnsi="Times New Roman"/>
          <w:b w:val="0"/>
          <w:sz w:val="28"/>
          <w:szCs w:val="28"/>
        </w:rPr>
        <w:t xml:space="preserve"> </w:t>
      </w:r>
      <w:r w:rsidR="00AB29D7">
        <w:rPr>
          <w:rFonts w:ascii="Times New Roman" w:hAnsi="Times New Roman"/>
          <w:b w:val="0"/>
          <w:sz w:val="28"/>
          <w:szCs w:val="28"/>
        </w:rPr>
        <w:t>67-р</w:t>
      </w:r>
      <w:r w:rsidR="002056D5">
        <w:rPr>
          <w:rFonts w:ascii="Times New Roman" w:hAnsi="Times New Roman"/>
          <w:b w:val="0"/>
          <w:sz w:val="28"/>
          <w:szCs w:val="28"/>
        </w:rPr>
        <w:t>)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именно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: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приложени</w:t>
      </w:r>
      <w:r w:rsidR="00B82719">
        <w:rPr>
          <w:rFonts w:ascii="Times New Roman" w:hAnsi="Times New Roman"/>
          <w:b w:val="0"/>
          <w:sz w:val="28"/>
          <w:szCs w:val="28"/>
        </w:rPr>
        <w:t>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к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="00B82719">
        <w:rPr>
          <w:rFonts w:ascii="Times New Roman" w:hAnsi="Times New Roman"/>
          <w:b w:val="0"/>
          <w:sz w:val="28"/>
          <w:szCs w:val="28"/>
        </w:rPr>
        <w:t xml:space="preserve"> изложить в </w:t>
      </w:r>
      <w:r w:rsidR="00C8417C">
        <w:rPr>
          <w:rFonts w:ascii="Times New Roman" w:hAnsi="Times New Roman"/>
          <w:b w:val="0"/>
          <w:sz w:val="28"/>
          <w:szCs w:val="28"/>
        </w:rPr>
        <w:t>согласно приложению к настоящему распоряжению.</w:t>
      </w:r>
    </w:p>
    <w:p w:rsidR="00C8417C" w:rsidRDefault="00C8417C" w:rsidP="00C8417C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</w:t>
      </w:r>
      <w:r w:rsidRPr="00410F0F">
        <w:rPr>
          <w:rFonts w:ascii="Times New Roman CYR" w:hAnsi="Times New Roman CYR"/>
        </w:rPr>
        <w:t>Департаменту по делам администрации города (</w:t>
      </w:r>
      <w:r>
        <w:rPr>
          <w:rFonts w:ascii="Times New Roman CYR" w:hAnsi="Times New Roman CYR"/>
        </w:rPr>
        <w:t>Прокопович П.А</w:t>
      </w:r>
      <w:r w:rsidRPr="00410F0F">
        <w:rPr>
          <w:rFonts w:ascii="Times New Roman CYR" w:hAnsi="Times New Roman CYR"/>
        </w:rPr>
        <w:t xml:space="preserve">.) разместить </w:t>
      </w:r>
      <w:r>
        <w:rPr>
          <w:rFonts w:ascii="Times New Roman CYR" w:hAnsi="Times New Roman CYR"/>
        </w:rPr>
        <w:t>распоряж</w:t>
      </w:r>
      <w:r w:rsidRPr="00410F0F">
        <w:rPr>
          <w:rFonts w:ascii="Times New Roman CYR" w:hAnsi="Times New Roman CYR"/>
        </w:rPr>
        <w:t>ение на официальном сайте органов местного самоуправления города Нефтеюганска в сети Интернет.</w:t>
      </w:r>
    </w:p>
    <w:p w:rsidR="00C8417C" w:rsidRPr="00E160C4" w:rsidRDefault="00C8417C" w:rsidP="00C8417C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3.Контроль исполнения распоряжения возложить на заместителя главы города Нефтеюганска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</w:p>
    <w:p w:rsidR="00C8417C" w:rsidRDefault="00C8417C" w:rsidP="00C8417C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C8417C" w:rsidRPr="00DE20D0" w:rsidRDefault="00C8417C" w:rsidP="00C8417C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C8417C" w:rsidRDefault="00C8417C" w:rsidP="00C8417C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C8417C" w:rsidRDefault="00C8417C" w:rsidP="00C8417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C8417C" w:rsidRDefault="00C8417C" w:rsidP="00C8417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B6145" w:rsidRPr="00BB6145" w:rsidRDefault="00BB6145" w:rsidP="00BB6145">
      <w:pPr>
        <w:tabs>
          <w:tab w:val="left" w:pos="993"/>
        </w:tabs>
        <w:jc w:val="both"/>
        <w:rPr>
          <w:rFonts w:asciiTheme="minorHAnsi" w:hAnsiTheme="minorHAnsi"/>
          <w:bCs/>
          <w:sz w:val="28"/>
          <w:szCs w:val="28"/>
          <w:lang w:eastAsia="zh-CN"/>
        </w:rPr>
        <w:sectPr w:rsidR="00BB6145" w:rsidRPr="00BB6145" w:rsidSect="00D1181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654A" w:rsidRDefault="00C8417C" w:rsidP="00C8417C">
      <w:pPr>
        <w:ind w:left="12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C8417C" w:rsidRDefault="00C8417C" w:rsidP="00C8417C">
      <w:pPr>
        <w:ind w:left="12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распоряжению</w:t>
      </w:r>
    </w:p>
    <w:p w:rsidR="00C8417C" w:rsidRDefault="00C8417C" w:rsidP="00C8417C">
      <w:pPr>
        <w:ind w:left="12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C8417C" w:rsidRDefault="00C8417C" w:rsidP="00C8417C">
      <w:pPr>
        <w:ind w:left="12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6275BA" w:rsidRPr="008C79C6">
        <w:rPr>
          <w:rFonts w:ascii="Times New Roman" w:hAnsi="Times New Roman"/>
          <w:b w:val="0"/>
          <w:sz w:val="28"/>
          <w:szCs w:val="28"/>
          <w:lang w:val="en-US" w:eastAsia="en-US"/>
        </w:rPr>
        <w:t>1</w:t>
      </w:r>
      <w:r w:rsidR="006275BA">
        <w:rPr>
          <w:rFonts w:ascii="Times New Roman" w:hAnsi="Times New Roman"/>
          <w:b w:val="0"/>
          <w:sz w:val="28"/>
          <w:szCs w:val="28"/>
          <w:lang w:eastAsia="en-US"/>
        </w:rPr>
        <w:t>5</w:t>
      </w:r>
      <w:r w:rsidR="006275BA" w:rsidRPr="008C79C6">
        <w:rPr>
          <w:rFonts w:ascii="Times New Roman" w:hAnsi="Times New Roman"/>
          <w:b w:val="0"/>
          <w:sz w:val="28"/>
          <w:szCs w:val="28"/>
          <w:lang w:eastAsia="en-US"/>
        </w:rPr>
        <w:t>.</w:t>
      </w:r>
      <w:r w:rsidR="006275BA" w:rsidRPr="008C79C6">
        <w:rPr>
          <w:rFonts w:ascii="Times New Roman" w:hAnsi="Times New Roman"/>
          <w:b w:val="0"/>
          <w:sz w:val="28"/>
          <w:szCs w:val="28"/>
          <w:lang w:val="en-US" w:eastAsia="en-US"/>
        </w:rPr>
        <w:t>10.2019</w:t>
      </w:r>
      <w:r w:rsidR="006275BA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6275BA">
        <w:rPr>
          <w:rFonts w:ascii="Times New Roman" w:hAnsi="Times New Roman"/>
          <w:b w:val="0"/>
          <w:sz w:val="28"/>
          <w:szCs w:val="28"/>
        </w:rPr>
        <w:t>288-р</w:t>
      </w:r>
    </w:p>
    <w:p w:rsidR="00C8417C" w:rsidRPr="00782284" w:rsidRDefault="00C8417C" w:rsidP="00B36AF5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vertAnchor="page" w:horzAnchor="margin" w:tblpX="266" w:tblpY="2999"/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51"/>
        <w:gridCol w:w="372"/>
        <w:gridCol w:w="567"/>
        <w:gridCol w:w="567"/>
        <w:gridCol w:w="547"/>
        <w:gridCol w:w="993"/>
        <w:gridCol w:w="956"/>
        <w:gridCol w:w="461"/>
        <w:gridCol w:w="709"/>
        <w:gridCol w:w="673"/>
        <w:gridCol w:w="425"/>
        <w:gridCol w:w="425"/>
        <w:gridCol w:w="425"/>
        <w:gridCol w:w="1418"/>
        <w:gridCol w:w="1134"/>
        <w:gridCol w:w="1054"/>
        <w:gridCol w:w="426"/>
        <w:gridCol w:w="425"/>
        <w:gridCol w:w="425"/>
        <w:gridCol w:w="992"/>
        <w:gridCol w:w="709"/>
      </w:tblGrid>
      <w:tr w:rsidR="009A654A" w:rsidRPr="002A25AD" w:rsidTr="00817E5D">
        <w:trPr>
          <w:trHeight w:val="20"/>
        </w:trPr>
        <w:tc>
          <w:tcPr>
            <w:tcW w:w="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79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Информация о многоквартирном доме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Информация о гражданах, включенных в реестр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Информация о застройщике</w:t>
            </w: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Перечень мероприятий по решению проблем граждан, включенных в реестр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Восстановление прав граждан, включенных в реестр</w:t>
            </w:r>
          </w:p>
        </w:tc>
      </w:tr>
      <w:tr w:rsidR="009A654A" w:rsidRPr="002A25AD" w:rsidTr="00817E5D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адрес многоквартирного дома, отнесенного к проблемным объектам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номер и дата разрешения на строительство (при наличии)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-62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общая площадь жилых помещений (квартир)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количество жилых помещений (квартир) в многоквартирном доме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степень строительной готовности многоквартирного дома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количество жилых помещений (квартир), в отношении которых заключены договоры участия в долевом строительстве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количество зарегистрированных договоров участия в долевом строительстве, заключенных гражданами - участниками долевого строительства в целях приобретения жилых помещений в многоквартирном доме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общее количество граждан - участников долевого строительства, договоры участия в долевом строительстве с которыми заключены в целях приобретения жилых помещений в многоквартирном доме и зарегистрированы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количество граждан, включенных в реестр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наименование, ИНН застройщика, осуществившего привлечение денежных средств граждан, включенных в реестр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-89" w:right="-62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сведения о введении в отношении застройщика процедуры банкротства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меры законодательного характера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меры организационного характера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меры финансового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способ восстановления прав граждан, включенных в реестр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срок восстановления прав граждан, включенных в реестр</w:t>
            </w:r>
          </w:p>
        </w:tc>
      </w:tr>
      <w:tr w:rsidR="009A654A" w:rsidRPr="002A25AD" w:rsidTr="00817E5D">
        <w:trPr>
          <w:cantSplit/>
          <w:trHeight w:val="27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срок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ожидаемые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срок реализации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ожидаемые результаты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срок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ожидаемые результаты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23</w:t>
            </w:r>
          </w:p>
        </w:tc>
      </w:tr>
      <w:tr w:rsidR="009A654A" w:rsidRPr="002A25AD" w:rsidTr="00817E5D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Ханты-Мансийский автономный округ - Югра, г. Нефтеюганск, "Многоквартирный жилой дом N 3 со встроенными помещениями общественного назначения и пристроенной стоянкой автотранспорта закрытого типа в 17 микрорайоне г. Нефтеюганска. 2 этап строительства. Многоквартирный жилой дом N 3 со встроенными помещениями общественного назначения. Корпус 2"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№ RU 86304000-31 от 08.08.2013,</w:t>
            </w:r>
          </w:p>
          <w:p w:rsidR="009A654A" w:rsidRPr="002A25AD" w:rsidRDefault="009A654A" w:rsidP="00817E5D">
            <w:pPr>
              <w:ind w:left="113" w:right="-58"/>
              <w:rPr>
                <w:b w:val="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sz w:val="16"/>
                <w:szCs w:val="16"/>
              </w:rPr>
              <w:t>продление  до 26.12.2015,  до 26.08.2016,                    до 26.10.2017,  д</w:t>
            </w:r>
            <w:r w:rsidRPr="002A25AD">
              <w:rPr>
                <w:b w:val="0"/>
                <w:sz w:val="16"/>
                <w:szCs w:val="16"/>
              </w:rPr>
              <w:t>о 28.12.2019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86:20:0000077:61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8751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94%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СибНефтеПромСтрой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», 8602236093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решением Арбитражного суда Ханты-Мансийского автономного округа - Югры от 18.09.2017 в отношении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>ООО «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СибНефтеПромСтрой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» открыта процедура конкурсного производства (дело № А75-8233/2016)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1.Разработка и принятие муниципальных правовых актов, предусматривающих отбор застройщиков для завершения строительства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22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февраля 2019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Порядок проведения конкурса по отбору застройщиков на завершение строительства проблемных объектов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B9165E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</w:t>
            </w:r>
            <w:r w:rsidRPr="00B9165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авершение строительства и ввод в эксплуатацию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15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феврал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я 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года</w:t>
            </w:r>
          </w:p>
        </w:tc>
      </w:tr>
      <w:tr w:rsidR="009A654A" w:rsidRPr="002A25AD" w:rsidTr="00817E5D">
        <w:trPr>
          <w:trHeight w:val="9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2.Проведение технического обследования объекта по определению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>стоимости достройки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>до 11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марта 2019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Заключение о стоимости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достройки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trHeight w:val="6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3.Проведение отбора застройщиков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1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5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апреля 2019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Заключение соглашения с застройщиком на завершение строительства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A53F10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A53F10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4. Определение источника кредитования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A53F10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A53F10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25.10.2019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A53F10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A53F10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Выделение кредитной линии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5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.Завершение строительства и ввод в эксплуатацию объекта в рамках процедуры банкротства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15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янва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ря 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года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Ввод объекта в эксплуатацию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cantSplit/>
          <w:trHeight w:val="16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Ханты-Мансийский автономный округ - Югра, г. Нефтеюганск, "Многоквартирный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трехподъездный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жилой дом N 7 в микрорайоне 11А"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№ RU 86304000-12 от 03.04.2014  продление до 20.12.2015,   до 20.07.2016,             до 30.12.2016,  до 30.12.2017,  до 30.12.2018,  до 30.12.2019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86:20:0000029:260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1672,02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34%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9242BC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«Зодчий» 5504102554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BE7E1F" w:rsidRDefault="009A654A" w:rsidP="00817E5D">
            <w:pPr>
              <w:jc w:val="both"/>
              <w:rPr>
                <w:rFonts w:ascii="Times New Roman" w:hAnsi="Times New Roman"/>
                <w:b w:val="0"/>
                <w:color w:val="000000"/>
                <w:sz w:val="16"/>
                <w:szCs w:val="16"/>
                <w:u w:val="single"/>
              </w:rPr>
            </w:pPr>
            <w:r w:rsidRPr="00BE7E1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решением Арбитражного суда </w:t>
            </w:r>
            <w:proofErr w:type="spellStart"/>
            <w:r w:rsidRPr="00BE7E1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Омскои</w:t>
            </w:r>
            <w:proofErr w:type="spellEnd"/>
            <w:r w:rsidRPr="00BE7E1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̆ области от 07.03.2017 в отношении ООО «</w:t>
            </w:r>
            <w:proofErr w:type="spellStart"/>
            <w:r w:rsidRPr="00BE7E1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Зодчии</w:t>
            </w:r>
            <w:proofErr w:type="spellEnd"/>
            <w:r w:rsidRPr="00BE7E1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̆» открыта </w:t>
            </w:r>
            <w:r w:rsidRPr="00BE7E1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lastRenderedPageBreak/>
              <w:t>процедура конкурсного производства (дело № А46-10599/2016)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1.</w:t>
            </w:r>
            <w:r w:rsidRPr="001E389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Выполнение инструментального обследования объекта незавершенного строительства с оформлением технического отчета, для направления в составе инженерных изысканий и откорректированной проектной документации на экспертизу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15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октября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2019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E389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Заключение договора генерального подряда с ООО «Зодчий»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для продолжения строительства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авершение строительства и ввод в эксплуатацию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27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сентя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бря 20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года</w:t>
            </w:r>
          </w:p>
        </w:tc>
      </w:tr>
      <w:tr w:rsidR="009A654A" w:rsidRPr="002A25AD" w:rsidTr="00817E5D">
        <w:trPr>
          <w:cantSplit/>
          <w:trHeight w:val="8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jc w:val="both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1E389E" w:rsidRDefault="009A654A" w:rsidP="00817E5D">
            <w:pPr>
              <w:widowControl w:val="0"/>
              <w:tabs>
                <w:tab w:val="center" w:pos="10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2.</w:t>
            </w:r>
            <w:r w:rsidRPr="001E389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Корректировка проектной документации в части увеличения этажности за счет надстройки четвертого и встроенного цокольного этажей. Проведение экспертизы проекта.</w:t>
            </w:r>
            <w:r w:rsidRPr="001E389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25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ноября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2019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1E389E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E389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Внесение изменений в разрешение на строительство в связи с изменением правообладателя земельного участка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и </w:t>
            </w:r>
            <w:r w:rsidRPr="001E389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в части основных </w:t>
            </w:r>
            <w:proofErr w:type="spellStart"/>
            <w:r w:rsidRPr="001E389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технико</w:t>
            </w:r>
            <w:proofErr w:type="spellEnd"/>
            <w:r w:rsidRPr="001E389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–экономических показателей.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cantSplit/>
          <w:trHeight w:val="85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jc w:val="both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3.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объекта в рамках процедуры банкротства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182112" w:rsidRDefault="009A654A" w:rsidP="00817E5D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26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августа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года</w:t>
            </w:r>
            <w:r w:rsidRPr="00182112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182112" w:rsidRDefault="009A654A" w:rsidP="00817E5D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Ввод объекта в эксплуатацию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cantSplit/>
          <w:trHeight w:val="21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Ханты-Мансийский автономный округ - Югра, г. Нефтеюганск,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мкр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 16а, д. 53 (I очередь строительства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№ RU 86304000-56 от 20.11.2014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Продление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 до 20.06.2016,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 до 06.11.2018,  до 31.03.2020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86:20:0000072:74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3217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,00 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77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«Артель», 4501145149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1.Инициирование процедуры банкротства: обращение уполномоченного органа (служба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жилстройнадзора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 ХМАО-Югра) в Арбитражный суд с заявлением о признании застройщика банкротом.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срок проведения процедуры банкротства застройщика с момента обращения уполномоченного органа в Арбитражный суд. Срок обращения до</w:t>
            </w:r>
            <w:r w:rsidRPr="00A53F10"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 10.10.2019 г</w:t>
            </w:r>
            <w:r w:rsidRPr="00AE7B48">
              <w:rPr>
                <w:rFonts w:ascii="Times New Roman" w:eastAsiaTheme="minorEastAsia" w:hAnsi="Times New Roman"/>
                <w:b w:val="0"/>
                <w:color w:val="FF0000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 (от 3 до 12 месяцев)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Банкротство застройщика. </w:t>
            </w:r>
          </w:p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A53F10"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Завершение строительства и ввод в эксплуатацию объекта либо предоставление компенсационных выплат.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Не позднее трех лет со дня вынесения арбитражным судом определения </w:t>
            </w:r>
            <w:r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t xml:space="preserve"> о передаче приобретателю </w:t>
            </w:r>
            <w:r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lastRenderedPageBreak/>
              <w:t>имущества и обязательств застройщика</w:t>
            </w:r>
          </w:p>
        </w:tc>
      </w:tr>
      <w:tr w:rsidR="009A654A" w:rsidRPr="002A25AD" w:rsidTr="00817E5D">
        <w:trPr>
          <w:trHeight w:val="27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2.Введение Арбитражным судом процедуры конкурсного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8709EC" w:rsidRDefault="009A654A" w:rsidP="00817E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t>Передача Фонду субъекта Российской Федерации имущества (в том числе имущественных прав) и обязательств застройщиков для завершения строительства многоквартирных домов и (или) иных объектов недвижимого имущества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trHeight w:val="265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A53F10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 w:rsidRPr="00A53F10"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3. Рассмотрение Фондом способов восстановления прав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A53F10" w:rsidRDefault="009A654A" w:rsidP="00817E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</w:pPr>
            <w:r w:rsidRPr="00A53F10"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t>не позднее трех месяцев со дня вынесения арбитражным судом определения</w:t>
            </w:r>
          </w:p>
          <w:p w:rsidR="009A654A" w:rsidRPr="00A53F10" w:rsidRDefault="009A654A" w:rsidP="00817E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</w:pPr>
            <w:r w:rsidRPr="00A53F10"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t xml:space="preserve"> о передаче приобретателю имущества и обязательств застройщика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A53F10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 w:rsidRPr="00A53F10"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Принятие Фондом решения о способе восстановления прав граждан.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Ханты-Мансийский автономный округ - Югра, г. Нефтеюганск,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мкр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 16а, д. 53 (I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  <w:lang w:val="en-US"/>
              </w:rPr>
              <w:t>I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очередь строительства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№ RU 86304000-57 от 20.11.2014, продление до 20.06.2017, </w:t>
            </w:r>
          </w:p>
          <w:p w:rsidR="009A654A" w:rsidRPr="002A25AD" w:rsidRDefault="009A654A" w:rsidP="00817E5D">
            <w:pPr>
              <w:ind w:left="113" w:right="-58"/>
              <w:rPr>
                <w:b w:val="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sz w:val="16"/>
                <w:szCs w:val="16"/>
              </w:rPr>
              <w:t xml:space="preserve">до 20.06.2018,  </w:t>
            </w:r>
            <w:r w:rsidRPr="002A25AD">
              <w:rPr>
                <w:b w:val="0"/>
                <w:sz w:val="16"/>
                <w:szCs w:val="16"/>
              </w:rPr>
              <w:t>до 31.03.2020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86:20:0000072:74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3834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,00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«Артель», 4501145149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1. Инициирование процедуры банкротства: обращение уполномоченного органа (служба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жилстройнадзора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 ХМАО-Югра) в Арбитражный суд с заявлением о признании застройщика банкротом.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срок проведения процедуры банкротства застройщика с момента обращения уполномоченного органа в Арбитражный суд. Срок обращения до</w:t>
            </w:r>
            <w:r w:rsidRPr="00A53F10"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 10.10.2019 г</w:t>
            </w:r>
            <w:r w:rsidRPr="00AE7B48">
              <w:rPr>
                <w:rFonts w:ascii="Times New Roman" w:eastAsiaTheme="minorEastAsia" w:hAnsi="Times New Roman"/>
                <w:b w:val="0"/>
                <w:color w:val="FF0000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 (от 3 до 12 месяцев)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Банкротство застройщика. </w:t>
            </w:r>
          </w:p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3D17B5"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Завершение строительства и ввод в эксплуатацию объекта либо предоставление компенсационных выплат.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Не позднее трех лет со дня вынесения арбитражным судом определения </w:t>
            </w:r>
            <w:r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t xml:space="preserve"> о передаче приобретателю </w:t>
            </w:r>
            <w:r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lastRenderedPageBreak/>
              <w:t>имущества и обязательств застройщика</w:t>
            </w:r>
          </w:p>
        </w:tc>
      </w:tr>
      <w:tr w:rsidR="009A654A" w:rsidRPr="002A25AD" w:rsidTr="00817E5D">
        <w:trPr>
          <w:cantSplit/>
          <w:trHeight w:val="9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2.Введение Арбитражным судом процедуры конкурсного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t>Передача Фонду субъекта Российской Федерации имущества (в том числе имущественных прав) и обязательств застройщиков для завершения строительства многоквартирных домов и (или) иных объектов недвижимого имущества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3D17B5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 w:rsidRPr="003D17B5"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3. Рассмотрение Фондом способов восстановления прав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3D17B5" w:rsidRDefault="009A654A" w:rsidP="00817E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</w:pPr>
            <w:r w:rsidRPr="003D17B5"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t>не позднее трех месяцев со дня вынесения арбитражным судом определения</w:t>
            </w:r>
          </w:p>
          <w:p w:rsidR="009A654A" w:rsidRPr="003D17B5" w:rsidRDefault="009A654A" w:rsidP="00817E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</w:pPr>
            <w:r w:rsidRPr="003D17B5">
              <w:rPr>
                <w:rFonts w:ascii="Times New Roman" w:eastAsiaTheme="minorHAnsi" w:hAnsi="Times New Roman"/>
                <w:b w:val="0"/>
                <w:sz w:val="16"/>
                <w:szCs w:val="16"/>
                <w:lang w:eastAsia="en-US"/>
              </w:rPr>
              <w:t xml:space="preserve"> о передаче приобретателю имущества и обязательств застройщика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3D17B5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 w:rsidRPr="003D17B5"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Принятие Фондом решения о способе восстановления прав граждан.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</w:tr>
      <w:tr w:rsidR="009A654A" w:rsidRPr="002A25AD" w:rsidTr="00817E5D">
        <w:trPr>
          <w:trHeight w:val="2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Ханты-Мансийский автономный округ - Югра, г. Нефтеюганск,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мкр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. 16а, д. 53 (I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val="en-US"/>
              </w:rPr>
              <w:t>I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очередь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RU 86304000-56 </w:t>
            </w:r>
            <w:r w:rsidRPr="00112143">
              <w:rPr>
                <w:rFonts w:ascii="Times New Roman" w:eastAsiaTheme="minorEastAsia" w:hAnsi="Times New Roman" w:hint="eastAsia"/>
                <w:b w:val="0"/>
                <w:sz w:val="16"/>
                <w:szCs w:val="16"/>
              </w:rPr>
              <w:t>от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r w:rsidRPr="00112143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20.11.2014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06.11.2016, до 06.11.2017, до 06.11.2018, до 31.03.2020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12143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86:20:000072:74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12143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3183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,00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«Артель», 4501145149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1.Расторжение договора долевого участия от 21.09.2016 № 164 с ООО «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Стройград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774E21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07 октября 2019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89363B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Отмена разрешения на строительство от 20.11.2014 №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val="en-US"/>
              </w:rPr>
              <w:t>RU</w:t>
            </w:r>
            <w:r w:rsidRPr="0089363B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86304000-58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</w:tr>
      <w:tr w:rsidR="009A654A" w:rsidRPr="002A25AD" w:rsidTr="00817E5D">
        <w:trPr>
          <w:cantSplit/>
          <w:trHeight w:val="2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 xml:space="preserve">Ханты-Мансийский автономный округ - Югра, г. Нефтеюганск, «Жилой дом №45 в микрорайоне «11» жилой район «Нефтяников», в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г.Нефтеюганск</w:t>
            </w:r>
            <w:proofErr w:type="spellEnd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» (Секция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color w:val="00000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№ 86-ru86304000-26-2015 от 05.08.2015, </w:t>
            </w:r>
            <w:r w:rsidRPr="002A25AD">
              <w:rPr>
                <w:rFonts w:ascii="Times New Roman" w:eastAsiaTheme="minorEastAsia" w:hAnsi="Times New Roman"/>
                <w:b w:val="0"/>
                <w:color w:val="000000"/>
                <w:sz w:val="16"/>
                <w:szCs w:val="16"/>
              </w:rPr>
              <w:t xml:space="preserve">продление </w:t>
            </w:r>
          </w:p>
          <w:p w:rsidR="009A654A" w:rsidRPr="002A25AD" w:rsidRDefault="009A654A" w:rsidP="00817E5D">
            <w:pPr>
              <w:ind w:left="113" w:right="-58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до 05.07.2017,  до 05.06.2018</w:t>
            </w:r>
          </w:p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до 05.05.2019</w:t>
            </w: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,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34FD4">
              <w:rPr>
                <w:rFonts w:hint="eastAsia"/>
              </w:rPr>
              <w:t xml:space="preserve"> </w:t>
            </w:r>
            <w:r w:rsidRPr="00C34FD4">
              <w:rPr>
                <w:rFonts w:ascii="Times New Roman" w:hAnsi="Times New Roman" w:hint="eastAsia"/>
                <w:b w:val="0"/>
                <w:sz w:val="16"/>
                <w:szCs w:val="16"/>
              </w:rPr>
              <w:t>до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 05.07.2019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до 05.10.2019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86:20:0000039:248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hAnsi="Times New Roman"/>
                <w:b w:val="0"/>
                <w:sz w:val="16"/>
                <w:szCs w:val="16"/>
              </w:rPr>
              <w:t>1997,67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98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ООО «ДСК-2», 5408295631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20</w:t>
            </w: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декабря 2019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завершение строительства и ввод в эксплуатацию объекта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авершение строительства и ввод в эксплуатацию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20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января 2020</w:t>
            </w: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года</w:t>
            </w:r>
          </w:p>
        </w:tc>
      </w:tr>
      <w:tr w:rsidR="009A654A" w:rsidRPr="002A25AD" w:rsidTr="00817E5D">
        <w:trPr>
          <w:cantSplit/>
          <w:trHeight w:val="38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C34FD4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Ханты-Мансийский автономный округ - Югра, г. Нефтеюганск,</w:t>
            </w:r>
          </w:p>
          <w:p w:rsidR="009A654A" w:rsidRPr="0080499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Жилой комплекс по </w:t>
            </w:r>
            <w:proofErr w:type="spellStart"/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ул.Нефтяников</w:t>
            </w:r>
            <w:proofErr w:type="spellEnd"/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в </w:t>
            </w:r>
            <w:proofErr w:type="spellStart"/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г.Нефтеюганске</w:t>
            </w:r>
            <w:proofErr w:type="spellEnd"/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" Жилой дом № 1. 1 этап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D669E4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RU 86304000-23-2015 </w:t>
            </w:r>
            <w:r w:rsidRPr="00D669E4">
              <w:rPr>
                <w:rFonts w:ascii="Times New Roman" w:hAnsi="Times New Roman" w:hint="eastAsia"/>
                <w:b w:val="0"/>
                <w:color w:val="000000"/>
                <w:sz w:val="16"/>
                <w:szCs w:val="16"/>
              </w:rPr>
              <w:t>от</w:t>
            </w:r>
            <w:r w:rsidRPr="00D669E4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26.06.2015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продление </w:t>
            </w:r>
            <w:r w:rsidRPr="00C34FD4">
              <w:rPr>
                <w:rFonts w:hint="eastAsia"/>
                <w:b w:val="0"/>
              </w:rPr>
              <w:t xml:space="preserve"> </w:t>
            </w:r>
            <w:r w:rsidRPr="00C34FD4">
              <w:rPr>
                <w:rFonts w:ascii="Times New Roman" w:hAnsi="Times New Roman"/>
                <w:b w:val="0"/>
                <w:sz w:val="18"/>
                <w:szCs w:val="18"/>
              </w:rPr>
              <w:t xml:space="preserve"> до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 01.03.2016,  до</w:t>
            </w:r>
            <w:r w:rsidRPr="00C34FD4">
              <w:t xml:space="preserve"> 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14.06.2017,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до 01.04.2019, </w:t>
            </w:r>
            <w:r w:rsidRPr="00C34FD4">
              <w:rPr>
                <w:rFonts w:ascii="Times New Roman" w:hAnsi="Times New Roman" w:hint="eastAsia"/>
                <w:b w:val="0"/>
                <w:sz w:val="16"/>
                <w:szCs w:val="16"/>
              </w:rPr>
              <w:t>до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 01.01.2020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86:20:0000051:695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669E4">
              <w:rPr>
                <w:rFonts w:ascii="Times New Roman" w:hAnsi="Times New Roman"/>
                <w:b w:val="0"/>
                <w:sz w:val="16"/>
                <w:szCs w:val="16"/>
              </w:rPr>
              <w:t>8483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,00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31</w:t>
            </w: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C4110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2C4110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О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кружной</w:t>
            </w:r>
            <w:r w:rsidRPr="002C4110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фонд развития</w:t>
            </w:r>
            <w:r w:rsidRPr="002C4110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жилищного строительства «Жилище» </w:t>
            </w:r>
            <w:r w:rsidRPr="002C4110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8601012358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1. Внесены изменения в 346-п от 05.10.2018</w:t>
            </w:r>
          </w:p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(207-п от 28.06.2019).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 xml:space="preserve">Прекращение обязательств фонда перед участниками долевого строительства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Возврат денежных средств участникам долевого строительства, уплаченных по договору и процентов за пользование денежными средствами;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 Замены предмета договора участия в долевом строительстве (предоставление другой квартиры)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eastAsia="en-US"/>
              </w:rPr>
              <w:t>до 31 декабря 2019</w:t>
            </w:r>
          </w:p>
        </w:tc>
      </w:tr>
      <w:tr w:rsidR="009A654A" w:rsidRPr="002A25AD" w:rsidTr="00817E5D">
        <w:trPr>
          <w:cantSplit/>
          <w:trHeight w:val="21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C34FD4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Ханты-Мансийский автономный округ - Югра, г. Нефтеюганск,</w:t>
            </w:r>
          </w:p>
          <w:p w:rsidR="009A654A" w:rsidRPr="00A02621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Многоэтажный жилой дом со встроенными нежилыми помещениями социального назначения Корпус 49-1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02621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RU 86304000-43 </w:t>
            </w:r>
            <w:r w:rsidRPr="00A02621">
              <w:rPr>
                <w:rFonts w:ascii="Times New Roman" w:hAnsi="Times New Roman" w:hint="eastAsia"/>
                <w:b w:val="0"/>
                <w:color w:val="000000"/>
                <w:sz w:val="16"/>
                <w:szCs w:val="16"/>
              </w:rPr>
              <w:t>от</w:t>
            </w:r>
            <w:r w:rsidRPr="00A02621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16.10.2013</w:t>
            </w:r>
          </w:p>
          <w:p w:rsidR="009A654A" w:rsidRPr="00A61341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продление </w:t>
            </w:r>
            <w:r w:rsidRPr="00C34FD4">
              <w:rPr>
                <w:rFonts w:hint="eastAsia"/>
                <w:b w:val="0"/>
              </w:rPr>
              <w:t xml:space="preserve"> </w:t>
            </w:r>
            <w:r w:rsidRPr="00C34FD4">
              <w:rPr>
                <w:rFonts w:ascii="Times New Roman" w:hAnsi="Times New Roman"/>
                <w:b w:val="0"/>
                <w:sz w:val="18"/>
                <w:szCs w:val="18"/>
              </w:rPr>
              <w:t xml:space="preserve"> до</w:t>
            </w:r>
            <w:r w:rsidRPr="00C34FD4">
              <w:t xml:space="preserve"> 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>03.08.2017, до</w:t>
            </w:r>
            <w:r w:rsidRPr="00C34F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07.02.2018 , до</w:t>
            </w:r>
            <w:r w:rsidRPr="00C34F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>09.08.2018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 до</w:t>
            </w:r>
            <w:r w:rsidRPr="00C34F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30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12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A02621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86:20:000046:0046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02621">
              <w:rPr>
                <w:rFonts w:ascii="Times New Roman" w:hAnsi="Times New Roman"/>
                <w:b w:val="0"/>
                <w:sz w:val="16"/>
                <w:szCs w:val="16"/>
              </w:rPr>
              <w:t>8048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,00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80,5%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A02621" w:rsidRDefault="009A654A" w:rsidP="00817E5D">
            <w:pPr>
              <w:jc w:val="center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02621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ООО ИНВЕСТ-СТРОЙ            8604031863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авершение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30 декабря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2019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вод в эксплуатацию объекта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авершение строительства и ввод в эксплуатацию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30 марта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20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года</w:t>
            </w:r>
          </w:p>
        </w:tc>
      </w:tr>
      <w:tr w:rsidR="009A654A" w:rsidRPr="002A25AD" w:rsidTr="00817E5D">
        <w:trPr>
          <w:cantSplit/>
          <w:trHeight w:val="27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C34FD4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lastRenderedPageBreak/>
              <w:t>Ханты-Мансийский автономный округ - Югра, г. Нефтеюганск,</w:t>
            </w:r>
          </w:p>
          <w:p w:rsidR="009A654A" w:rsidRPr="007A66D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Многоэтажный жилой дом со встроенными нежилыми помещениями социального назначения Корпус 49-2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02621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RU 86304000-18-2015 </w:t>
            </w:r>
            <w:r w:rsidRPr="00A02621">
              <w:rPr>
                <w:rFonts w:ascii="Times New Roman" w:hAnsi="Times New Roman" w:hint="eastAsia"/>
                <w:b w:val="0"/>
                <w:color w:val="000000"/>
                <w:sz w:val="16"/>
                <w:szCs w:val="16"/>
              </w:rPr>
              <w:t>от</w:t>
            </w:r>
            <w:r w:rsidRPr="00A02621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28.05.2015</w:t>
            </w:r>
          </w:p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продление </w:t>
            </w:r>
            <w:r w:rsidRPr="00C34FD4">
              <w:rPr>
                <w:rFonts w:hint="eastAsia"/>
                <w:b w:val="0"/>
              </w:rPr>
              <w:t xml:space="preserve"> </w:t>
            </w:r>
            <w:r w:rsidRPr="00C34FD4">
              <w:rPr>
                <w:rFonts w:ascii="Times New Roman" w:hAnsi="Times New Roman"/>
                <w:b w:val="0"/>
                <w:sz w:val="18"/>
                <w:szCs w:val="18"/>
              </w:rPr>
              <w:t xml:space="preserve"> до  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 xml:space="preserve">28.11.2018, до </w:t>
            </w:r>
            <w:r w:rsidRPr="00C34F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4FD4">
              <w:rPr>
                <w:rFonts w:ascii="Times New Roman" w:hAnsi="Times New Roman"/>
                <w:b w:val="0"/>
                <w:sz w:val="16"/>
                <w:szCs w:val="16"/>
              </w:rPr>
              <w:t>28.06.2019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 до 28.12.2019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A02621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86:20:000046:0046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left="113" w:right="-58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02621">
              <w:rPr>
                <w:rFonts w:ascii="Times New Roman" w:hAnsi="Times New Roman"/>
                <w:b w:val="0"/>
                <w:sz w:val="16"/>
                <w:szCs w:val="16"/>
              </w:rPr>
              <w:t>6038,38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C34FD4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48.5%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jc w:val="center"/>
              <w:rPr>
                <w:color w:val="000000"/>
                <w:sz w:val="10"/>
                <w:szCs w:val="10"/>
              </w:rPr>
            </w:pPr>
            <w:r w:rsidRPr="00A02621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ООО ИНВЕСТ-СТРОЙ            8604031863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авершение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 30 июня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20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вод в эксплуатацию объекта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Pr="002A25AD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З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авершение строительства и ввод в эксплуатацию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A" w:rsidRDefault="009A654A" w:rsidP="00817E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до 30 декабря 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20</w:t>
            </w:r>
            <w:r w:rsidRPr="002A25AD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года</w:t>
            </w:r>
          </w:p>
        </w:tc>
      </w:tr>
    </w:tbl>
    <w:p w:rsidR="00FE0D3E" w:rsidRDefault="00C8417C" w:rsidP="00B36AF5">
      <w:pPr>
        <w:pStyle w:val="22"/>
        <w:ind w:left="14867"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</w:t>
      </w:r>
    </w:p>
    <w:p w:rsidR="002A25AD" w:rsidRDefault="002A25AD" w:rsidP="00D02FF4">
      <w:pPr>
        <w:pStyle w:val="22"/>
        <w:ind w:firstLine="709"/>
        <w:jc w:val="both"/>
        <w:rPr>
          <w:rFonts w:ascii="Times New Roman CYR" w:hAnsi="Times New Roman CYR"/>
        </w:rPr>
      </w:pPr>
    </w:p>
    <w:p w:rsidR="00B36AF5" w:rsidRDefault="00B36AF5" w:rsidP="00D02FF4">
      <w:pPr>
        <w:pStyle w:val="22"/>
        <w:ind w:firstLine="709"/>
        <w:jc w:val="both"/>
        <w:rPr>
          <w:rFonts w:ascii="Times New Roman CYR" w:hAnsi="Times New Roman CYR"/>
        </w:rPr>
        <w:sectPr w:rsidR="00B36AF5" w:rsidSect="00EA56C7">
          <w:headerReference w:type="first" r:id="rId12"/>
          <w:pgSz w:w="16838" w:h="11906" w:orient="landscape" w:code="9"/>
          <w:pgMar w:top="720" w:right="238" w:bottom="720" w:left="227" w:header="709" w:footer="709" w:gutter="0"/>
          <w:cols w:space="708"/>
          <w:titlePg/>
          <w:docGrid w:linePitch="360"/>
        </w:sectPr>
      </w:pPr>
    </w:p>
    <w:p w:rsidR="00883403" w:rsidRPr="004B62CF" w:rsidRDefault="00883403" w:rsidP="00017A91">
      <w:pPr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883403" w:rsidRPr="004B62CF" w:rsidSect="00822D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0C" w:rsidRDefault="00FE0F0C" w:rsidP="00034356">
      <w:r>
        <w:separator/>
      </w:r>
    </w:p>
  </w:endnote>
  <w:endnote w:type="continuationSeparator" w:id="0">
    <w:p w:rsidR="00FE0F0C" w:rsidRDefault="00FE0F0C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0C" w:rsidRDefault="00FE0F0C" w:rsidP="00034356">
      <w:r>
        <w:separator/>
      </w:r>
    </w:p>
  </w:footnote>
  <w:footnote w:type="continuationSeparator" w:id="0">
    <w:p w:rsidR="00FE0F0C" w:rsidRDefault="00FE0F0C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31998"/>
      <w:docPartObj>
        <w:docPartGallery w:val="Page Numbers (Top of Page)"/>
        <w:docPartUnique/>
      </w:docPartObj>
    </w:sdtPr>
    <w:sdtEndPr/>
    <w:sdtContent>
      <w:p w:rsidR="00034356" w:rsidRDefault="0003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A91">
          <w:rPr>
            <w:noProof/>
          </w:rPr>
          <w:t>3</w:t>
        </w:r>
        <w:r>
          <w:fldChar w:fldCharType="end"/>
        </w:r>
      </w:p>
    </w:sdtContent>
  </w:sdt>
  <w:p w:rsidR="00034356" w:rsidRDefault="000343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F4" w:rsidRDefault="00D02FF4" w:rsidP="00645A90">
    <w:pPr>
      <w:pStyle w:val="ab"/>
      <w:tabs>
        <w:tab w:val="center" w:pos="7285"/>
        <w:tab w:val="left" w:pos="12722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90" w:rsidRDefault="00FE0F0C">
    <w:pPr>
      <w:pStyle w:val="ab"/>
      <w:jc w:val="center"/>
    </w:pPr>
    <w:sdt>
      <w:sdtPr>
        <w:id w:val="-2109494481"/>
        <w:docPartObj>
          <w:docPartGallery w:val="Page Numbers (Top of Page)"/>
          <w:docPartUnique/>
        </w:docPartObj>
      </w:sdtPr>
      <w:sdtEndPr/>
      <w:sdtContent>
        <w:r w:rsidR="00645A90">
          <w:fldChar w:fldCharType="begin"/>
        </w:r>
        <w:r w:rsidR="00645A90">
          <w:instrText>PAGE   \* MERGEFORMAT</w:instrText>
        </w:r>
        <w:r w:rsidR="00645A90">
          <w:fldChar w:fldCharType="separate"/>
        </w:r>
        <w:r w:rsidR="00017A91">
          <w:rPr>
            <w:noProof/>
          </w:rPr>
          <w:t>2</w:t>
        </w:r>
        <w:r w:rsidR="00645A90">
          <w:fldChar w:fldCharType="end"/>
        </w:r>
      </w:sdtContent>
    </w:sdt>
  </w:p>
  <w:p w:rsidR="00645A90" w:rsidRDefault="00645A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17A91"/>
    <w:rsid w:val="000219AD"/>
    <w:rsid w:val="00034356"/>
    <w:rsid w:val="00053326"/>
    <w:rsid w:val="00056C87"/>
    <w:rsid w:val="00061296"/>
    <w:rsid w:val="000B578E"/>
    <w:rsid w:val="000C0A82"/>
    <w:rsid w:val="000C3FFC"/>
    <w:rsid w:val="000E3DC7"/>
    <w:rsid w:val="00105261"/>
    <w:rsid w:val="00115072"/>
    <w:rsid w:val="001845F9"/>
    <w:rsid w:val="00185FE8"/>
    <w:rsid w:val="001C58C6"/>
    <w:rsid w:val="001C7B2A"/>
    <w:rsid w:val="001D1562"/>
    <w:rsid w:val="001D40DA"/>
    <w:rsid w:val="002056D5"/>
    <w:rsid w:val="00224BDA"/>
    <w:rsid w:val="0025177E"/>
    <w:rsid w:val="00266837"/>
    <w:rsid w:val="002A25AD"/>
    <w:rsid w:val="00316B1D"/>
    <w:rsid w:val="003223C0"/>
    <w:rsid w:val="0035168F"/>
    <w:rsid w:val="00384194"/>
    <w:rsid w:val="003F04CE"/>
    <w:rsid w:val="00410446"/>
    <w:rsid w:val="00434EB9"/>
    <w:rsid w:val="00435DFA"/>
    <w:rsid w:val="00443EED"/>
    <w:rsid w:val="0047083B"/>
    <w:rsid w:val="004A31FE"/>
    <w:rsid w:val="004B0F5C"/>
    <w:rsid w:val="004B62CF"/>
    <w:rsid w:val="004D14C4"/>
    <w:rsid w:val="004E652D"/>
    <w:rsid w:val="004F5888"/>
    <w:rsid w:val="005111DF"/>
    <w:rsid w:val="00512C7A"/>
    <w:rsid w:val="00544125"/>
    <w:rsid w:val="00587116"/>
    <w:rsid w:val="0059431A"/>
    <w:rsid w:val="005C0E8C"/>
    <w:rsid w:val="005D71F3"/>
    <w:rsid w:val="005E408C"/>
    <w:rsid w:val="00600293"/>
    <w:rsid w:val="00606F49"/>
    <w:rsid w:val="00612CB1"/>
    <w:rsid w:val="0061549D"/>
    <w:rsid w:val="006275BA"/>
    <w:rsid w:val="00645A90"/>
    <w:rsid w:val="00672D0C"/>
    <w:rsid w:val="006A1E20"/>
    <w:rsid w:val="006F3595"/>
    <w:rsid w:val="00700964"/>
    <w:rsid w:val="007125F8"/>
    <w:rsid w:val="0073009C"/>
    <w:rsid w:val="00731FB6"/>
    <w:rsid w:val="00763C03"/>
    <w:rsid w:val="007718BD"/>
    <w:rsid w:val="00796DE1"/>
    <w:rsid w:val="007A00E5"/>
    <w:rsid w:val="007A12BE"/>
    <w:rsid w:val="007B43E2"/>
    <w:rsid w:val="00804A6F"/>
    <w:rsid w:val="00817E5D"/>
    <w:rsid w:val="00822DE4"/>
    <w:rsid w:val="008323EA"/>
    <w:rsid w:val="00851743"/>
    <w:rsid w:val="008618E4"/>
    <w:rsid w:val="0087444D"/>
    <w:rsid w:val="00883403"/>
    <w:rsid w:val="00890A45"/>
    <w:rsid w:val="008A1371"/>
    <w:rsid w:val="008D14D7"/>
    <w:rsid w:val="008E0C2C"/>
    <w:rsid w:val="0092683A"/>
    <w:rsid w:val="00937360"/>
    <w:rsid w:val="009740BA"/>
    <w:rsid w:val="0098128E"/>
    <w:rsid w:val="009A654A"/>
    <w:rsid w:val="00A010EE"/>
    <w:rsid w:val="00A042EE"/>
    <w:rsid w:val="00A2389C"/>
    <w:rsid w:val="00A32FA5"/>
    <w:rsid w:val="00A46B44"/>
    <w:rsid w:val="00A60DB0"/>
    <w:rsid w:val="00A86C24"/>
    <w:rsid w:val="00A91CA6"/>
    <w:rsid w:val="00AB29D7"/>
    <w:rsid w:val="00AB6D94"/>
    <w:rsid w:val="00AC0A9A"/>
    <w:rsid w:val="00B02D35"/>
    <w:rsid w:val="00B36AF5"/>
    <w:rsid w:val="00B66E11"/>
    <w:rsid w:val="00B82719"/>
    <w:rsid w:val="00B86FC0"/>
    <w:rsid w:val="00B97070"/>
    <w:rsid w:val="00BA723C"/>
    <w:rsid w:val="00BA7DC2"/>
    <w:rsid w:val="00BB07D9"/>
    <w:rsid w:val="00BB6145"/>
    <w:rsid w:val="00BD519B"/>
    <w:rsid w:val="00C05B1C"/>
    <w:rsid w:val="00C31CF0"/>
    <w:rsid w:val="00C45F84"/>
    <w:rsid w:val="00C619E4"/>
    <w:rsid w:val="00C648C2"/>
    <w:rsid w:val="00C666A9"/>
    <w:rsid w:val="00C8417C"/>
    <w:rsid w:val="00C928C0"/>
    <w:rsid w:val="00CF2CC8"/>
    <w:rsid w:val="00CF4FB2"/>
    <w:rsid w:val="00CF6306"/>
    <w:rsid w:val="00D02FF4"/>
    <w:rsid w:val="00D11817"/>
    <w:rsid w:val="00D178F5"/>
    <w:rsid w:val="00D51071"/>
    <w:rsid w:val="00D5316F"/>
    <w:rsid w:val="00D8448C"/>
    <w:rsid w:val="00D863B6"/>
    <w:rsid w:val="00D86768"/>
    <w:rsid w:val="00D91ED5"/>
    <w:rsid w:val="00DD0114"/>
    <w:rsid w:val="00DE20D0"/>
    <w:rsid w:val="00E105C0"/>
    <w:rsid w:val="00E160C4"/>
    <w:rsid w:val="00E52016"/>
    <w:rsid w:val="00E945DF"/>
    <w:rsid w:val="00EA025B"/>
    <w:rsid w:val="00EA56C7"/>
    <w:rsid w:val="00EC5C58"/>
    <w:rsid w:val="00EF75F4"/>
    <w:rsid w:val="00F025B5"/>
    <w:rsid w:val="00F73252"/>
    <w:rsid w:val="00FA69EA"/>
    <w:rsid w:val="00FC12AC"/>
    <w:rsid w:val="00FE0D3E"/>
    <w:rsid w:val="00FE0F0C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271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271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2773-9248-492F-92A5-D4F08E10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9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Duma</cp:lastModifiedBy>
  <cp:revision>44</cp:revision>
  <cp:lastPrinted>2019-10-03T09:57:00Z</cp:lastPrinted>
  <dcterms:created xsi:type="dcterms:W3CDTF">2018-07-03T12:35:00Z</dcterms:created>
  <dcterms:modified xsi:type="dcterms:W3CDTF">2019-10-18T10:21:00Z</dcterms:modified>
</cp:coreProperties>
</file>