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D6" w:rsidRPr="001C263F" w:rsidRDefault="0001457B" w:rsidP="00F17AD6">
      <w:pPr>
        <w:jc w:val="center"/>
        <w:rPr>
          <w:rFonts w:ascii="Times New Roman" w:hAnsi="Times New Roman"/>
          <w:b w:val="0"/>
          <w:sz w:val="22"/>
          <w:szCs w:val="22"/>
        </w:rPr>
      </w:pPr>
      <w:r>
        <w:rPr>
          <w:rFonts w:ascii="Times New Roman" w:hAnsi="Times New Roman"/>
          <w:noProof/>
        </w:rPr>
        <w:drawing>
          <wp:anchor distT="0" distB="0" distL="114300" distR="114300" simplePos="0" relativeHeight="251657728" behindDoc="1" locked="0" layoutInCell="1" allowOverlap="1">
            <wp:simplePos x="0" y="0"/>
            <wp:positionH relativeFrom="column">
              <wp:posOffset>2794635</wp:posOffset>
            </wp:positionH>
            <wp:positionV relativeFrom="paragraph">
              <wp:posOffset>9525</wp:posOffset>
            </wp:positionV>
            <wp:extent cx="586740" cy="714375"/>
            <wp:effectExtent l="0" t="0" r="0" b="0"/>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F17AD6" w:rsidRDefault="00F17AD6" w:rsidP="00F17AD6">
      <w:pPr>
        <w:jc w:val="center"/>
        <w:rPr>
          <w:rFonts w:ascii="Times New Roman" w:hAnsi="Times New Roman"/>
          <w:sz w:val="10"/>
          <w:szCs w:val="22"/>
        </w:rPr>
      </w:pPr>
    </w:p>
    <w:p w:rsidR="00F17AD6" w:rsidRDefault="00F17AD6" w:rsidP="00F17AD6">
      <w:pPr>
        <w:jc w:val="center"/>
        <w:rPr>
          <w:rFonts w:ascii="Times New Roman" w:hAnsi="Times New Roman"/>
          <w:sz w:val="10"/>
          <w:szCs w:val="22"/>
        </w:rPr>
      </w:pPr>
    </w:p>
    <w:p w:rsidR="00EB23C7" w:rsidRPr="00653C53" w:rsidRDefault="00EB23C7" w:rsidP="00F17AD6">
      <w:pPr>
        <w:jc w:val="center"/>
        <w:rPr>
          <w:rFonts w:ascii="Times New Roman" w:hAnsi="Times New Roman"/>
          <w:sz w:val="10"/>
          <w:szCs w:val="22"/>
        </w:rPr>
      </w:pPr>
    </w:p>
    <w:p w:rsidR="008371F0" w:rsidRDefault="008371F0" w:rsidP="00B42D25">
      <w:pPr>
        <w:pStyle w:val="ConsPlusNonformat"/>
        <w:widowControl/>
        <w:jc w:val="center"/>
        <w:rPr>
          <w:rFonts w:ascii="Times New Roman" w:hAnsi="Times New Roman" w:cs="Times New Roman"/>
          <w:b/>
          <w:sz w:val="32"/>
          <w:szCs w:val="32"/>
        </w:rPr>
      </w:pPr>
    </w:p>
    <w:p w:rsidR="00EC615D" w:rsidRDefault="00EC615D" w:rsidP="00B42D25">
      <w:pPr>
        <w:pStyle w:val="ConsPlusNonformat"/>
        <w:widowControl/>
        <w:jc w:val="center"/>
        <w:rPr>
          <w:rFonts w:ascii="Times New Roman" w:hAnsi="Times New Roman" w:cs="Times New Roman"/>
          <w:b/>
          <w:sz w:val="32"/>
          <w:szCs w:val="32"/>
        </w:rPr>
      </w:pPr>
    </w:p>
    <w:p w:rsidR="00B42D25" w:rsidRDefault="00B42D25" w:rsidP="00B42D25">
      <w:pPr>
        <w:pStyle w:val="ConsPlusNonformat"/>
        <w:widowControl/>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r w:rsidRPr="00580099">
        <w:rPr>
          <w:rFonts w:ascii="Times New Roman" w:hAnsi="Times New Roman" w:cs="Times New Roman"/>
          <w:b/>
          <w:sz w:val="32"/>
          <w:szCs w:val="32"/>
        </w:rPr>
        <w:t>ГОРОДА НЕФТЕЮГАНСКА</w:t>
      </w:r>
    </w:p>
    <w:p w:rsidR="00B42D25" w:rsidRPr="00FA1FA1" w:rsidRDefault="00B42D25" w:rsidP="00B42D25">
      <w:pPr>
        <w:pStyle w:val="ConsPlusNonformat"/>
        <w:widowControl/>
        <w:jc w:val="center"/>
        <w:rPr>
          <w:rFonts w:ascii="Times New Roman" w:hAnsi="Times New Roman" w:cs="Times New Roman"/>
          <w:b/>
          <w:sz w:val="10"/>
          <w:szCs w:val="32"/>
        </w:rPr>
      </w:pPr>
      <w:r w:rsidRPr="00FA1FA1">
        <w:rPr>
          <w:rFonts w:ascii="Times New Roman" w:hAnsi="Times New Roman" w:cs="Times New Roman"/>
          <w:b/>
          <w:sz w:val="10"/>
          <w:szCs w:val="32"/>
        </w:rPr>
        <w:t xml:space="preserve">                              </w:t>
      </w:r>
    </w:p>
    <w:p w:rsidR="00B42D25" w:rsidRPr="00580099" w:rsidRDefault="00B42D25" w:rsidP="00B42D25">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РАСПОРЯЖЕНИЕ</w:t>
      </w:r>
    </w:p>
    <w:p w:rsidR="00B42D25" w:rsidRPr="00FA1FA1" w:rsidRDefault="00B42D25" w:rsidP="00B42D25">
      <w:pPr>
        <w:pStyle w:val="ConsPlusNonformat"/>
        <w:widowControl/>
        <w:jc w:val="center"/>
        <w:rPr>
          <w:rFonts w:ascii="Times New Roman" w:hAnsi="Times New Roman" w:cs="Times New Roman"/>
          <w:sz w:val="28"/>
          <w:szCs w:val="28"/>
        </w:rPr>
      </w:pPr>
    </w:p>
    <w:tbl>
      <w:tblPr>
        <w:tblW w:w="11535" w:type="dxa"/>
        <w:tblInd w:w="70" w:type="dxa"/>
        <w:tblLayout w:type="fixed"/>
        <w:tblCellMar>
          <w:left w:w="70" w:type="dxa"/>
          <w:right w:w="70" w:type="dxa"/>
        </w:tblCellMar>
        <w:tblLook w:val="04A0" w:firstRow="1" w:lastRow="0" w:firstColumn="1" w:lastColumn="0" w:noHBand="0" w:noVBand="1"/>
      </w:tblPr>
      <w:tblGrid>
        <w:gridCol w:w="7895"/>
        <w:gridCol w:w="1819"/>
        <w:gridCol w:w="1821"/>
      </w:tblGrid>
      <w:tr w:rsidR="00AF7FA1" w:rsidRPr="00AF7FA1" w:rsidTr="00AF7FA1">
        <w:trPr>
          <w:cantSplit/>
          <w:trHeight w:val="232"/>
        </w:trPr>
        <w:tc>
          <w:tcPr>
            <w:tcW w:w="7895" w:type="dxa"/>
            <w:hideMark/>
          </w:tcPr>
          <w:p w:rsidR="00AF7FA1" w:rsidRPr="00AF7FA1" w:rsidRDefault="00AF7FA1">
            <w:pPr>
              <w:rPr>
                <w:rFonts w:ascii="Times New Roman" w:hAnsi="Times New Roman"/>
                <w:b w:val="0"/>
                <w:sz w:val="28"/>
                <w:szCs w:val="28"/>
                <w:lang w:val="en-US"/>
              </w:rPr>
            </w:pPr>
            <w:r w:rsidRPr="00AF7FA1">
              <w:rPr>
                <w:rFonts w:ascii="Times New Roman" w:hAnsi="Times New Roman"/>
                <w:b w:val="0"/>
                <w:sz w:val="28"/>
                <w:szCs w:val="28"/>
                <w:lang w:val="en-US"/>
              </w:rPr>
              <w:t>2</w:t>
            </w:r>
            <w:r w:rsidRPr="00AF7FA1">
              <w:rPr>
                <w:rFonts w:ascii="Times New Roman" w:hAnsi="Times New Roman"/>
                <w:b w:val="0"/>
                <w:sz w:val="28"/>
                <w:szCs w:val="28"/>
              </w:rPr>
              <w:t>4.</w:t>
            </w:r>
            <w:r w:rsidRPr="00AF7FA1">
              <w:rPr>
                <w:rFonts w:ascii="Times New Roman" w:hAnsi="Times New Roman"/>
                <w:b w:val="0"/>
                <w:sz w:val="28"/>
                <w:szCs w:val="28"/>
                <w:lang w:val="en-US"/>
              </w:rPr>
              <w:t>10.2019</w:t>
            </w:r>
          </w:p>
        </w:tc>
        <w:tc>
          <w:tcPr>
            <w:tcW w:w="1819" w:type="dxa"/>
            <w:hideMark/>
          </w:tcPr>
          <w:p w:rsidR="00AF7FA1" w:rsidRPr="00AF7FA1" w:rsidRDefault="00AF7FA1">
            <w:pPr>
              <w:jc w:val="center"/>
              <w:rPr>
                <w:rFonts w:ascii="Times New Roman" w:hAnsi="Times New Roman"/>
                <w:b w:val="0"/>
                <w:sz w:val="28"/>
                <w:szCs w:val="28"/>
              </w:rPr>
            </w:pPr>
            <w:r w:rsidRPr="00AF7FA1">
              <w:rPr>
                <w:rFonts w:ascii="Times New Roman" w:hAnsi="Times New Roman"/>
                <w:b w:val="0"/>
                <w:sz w:val="28"/>
                <w:szCs w:val="28"/>
              </w:rPr>
              <w:t xml:space="preserve">         № 294-р</w:t>
            </w:r>
          </w:p>
        </w:tc>
        <w:tc>
          <w:tcPr>
            <w:tcW w:w="1821" w:type="dxa"/>
            <w:hideMark/>
          </w:tcPr>
          <w:p w:rsidR="00AF7FA1" w:rsidRPr="00AF7FA1" w:rsidRDefault="00AF7FA1">
            <w:pPr>
              <w:pStyle w:val="ConsPlusNonformat"/>
              <w:spacing w:line="252" w:lineRule="auto"/>
              <w:jc w:val="center"/>
              <w:rPr>
                <w:rFonts w:ascii="Times New Roman" w:hAnsi="Times New Roman" w:cs="Times New Roman"/>
                <w:i/>
                <w:sz w:val="28"/>
                <w:szCs w:val="28"/>
                <w:u w:val="single"/>
              </w:rPr>
            </w:pPr>
            <w:r w:rsidRPr="00AF7FA1">
              <w:rPr>
                <w:rFonts w:ascii="Times New Roman" w:hAnsi="Times New Roman" w:cs="Times New Roman"/>
                <w:i/>
                <w:sz w:val="28"/>
                <w:szCs w:val="28"/>
                <w:u w:val="single"/>
              </w:rPr>
              <w:t xml:space="preserve">   </w:t>
            </w:r>
          </w:p>
        </w:tc>
      </w:tr>
    </w:tbl>
    <w:p w:rsidR="00B42D25" w:rsidRDefault="00B42D25" w:rsidP="00B42D25">
      <w:pPr>
        <w:pStyle w:val="ConsPlusNonformat"/>
        <w:widowControl/>
        <w:jc w:val="center"/>
        <w:rPr>
          <w:rFonts w:ascii="Times New Roman" w:hAnsi="Times New Roman" w:cs="Times New Roman"/>
          <w:sz w:val="28"/>
          <w:szCs w:val="28"/>
        </w:rPr>
      </w:pPr>
      <w:proofErr w:type="spellStart"/>
      <w:r w:rsidRPr="00B11947">
        <w:rPr>
          <w:rFonts w:ascii="Times New Roman" w:hAnsi="Times New Roman" w:cs="Times New Roman"/>
          <w:sz w:val="24"/>
          <w:szCs w:val="24"/>
        </w:rPr>
        <w:t>г.Нефтеюганск</w:t>
      </w:r>
      <w:proofErr w:type="spellEnd"/>
    </w:p>
    <w:p w:rsidR="00C02340" w:rsidRDefault="00C02340" w:rsidP="003D23C6">
      <w:pPr>
        <w:pStyle w:val="22"/>
        <w:jc w:val="both"/>
      </w:pPr>
    </w:p>
    <w:p w:rsidR="00BD7012" w:rsidRDefault="003C4903" w:rsidP="00BD7012">
      <w:pPr>
        <w:pStyle w:val="ConsPlusNonformat"/>
        <w:widowControl/>
        <w:jc w:val="center"/>
        <w:rPr>
          <w:rFonts w:ascii="Times New Roman" w:hAnsi="Times New Roman" w:cs="Times New Roman"/>
          <w:sz w:val="28"/>
          <w:szCs w:val="28"/>
        </w:rPr>
      </w:pPr>
      <w:r w:rsidRPr="00AB6A0C">
        <w:rPr>
          <w:rFonts w:ascii="Times New Roman" w:hAnsi="Times New Roman" w:cs="Times New Roman"/>
          <w:b/>
          <w:sz w:val="28"/>
          <w:szCs w:val="28"/>
        </w:rPr>
        <w:t>О</w:t>
      </w:r>
      <w:r w:rsidR="007B33E6" w:rsidRPr="00AB6A0C">
        <w:rPr>
          <w:rFonts w:ascii="Times New Roman" w:hAnsi="Times New Roman" w:cs="Times New Roman"/>
          <w:b/>
          <w:sz w:val="28"/>
          <w:szCs w:val="28"/>
        </w:rPr>
        <w:t xml:space="preserve">б утверждении Плана </w:t>
      </w:r>
      <w:r w:rsidR="00BD7012" w:rsidRPr="00AB6A0C">
        <w:rPr>
          <w:rFonts w:ascii="Times New Roman" w:hAnsi="Times New Roman" w:cs="Times New Roman"/>
          <w:b/>
          <w:sz w:val="28"/>
          <w:szCs w:val="28"/>
        </w:rPr>
        <w:t>по подготовке проектов муниципальных правовых актов города Нефтеюганска</w:t>
      </w:r>
      <w:r w:rsidR="003532E4">
        <w:rPr>
          <w:rFonts w:ascii="Times New Roman" w:hAnsi="Times New Roman" w:cs="Times New Roman"/>
          <w:b/>
          <w:sz w:val="28"/>
          <w:szCs w:val="28"/>
        </w:rPr>
        <w:t xml:space="preserve"> </w:t>
      </w:r>
      <w:r w:rsidR="00BD7012" w:rsidRPr="00AB6A0C">
        <w:rPr>
          <w:rFonts w:ascii="Times New Roman" w:hAnsi="Times New Roman" w:cs="Times New Roman"/>
          <w:b/>
          <w:sz w:val="28"/>
          <w:szCs w:val="28"/>
        </w:rPr>
        <w:t xml:space="preserve">в связи с принятием в </w:t>
      </w:r>
      <w:r w:rsidR="0008248C">
        <w:rPr>
          <w:rFonts w:ascii="Times New Roman" w:hAnsi="Times New Roman" w:cs="Times New Roman"/>
          <w:b/>
          <w:sz w:val="28"/>
          <w:szCs w:val="28"/>
        </w:rPr>
        <w:t>3</w:t>
      </w:r>
      <w:r w:rsidR="00BD7012" w:rsidRPr="00AB6A0C">
        <w:rPr>
          <w:rFonts w:ascii="Times New Roman" w:hAnsi="Times New Roman" w:cs="Times New Roman"/>
          <w:b/>
          <w:sz w:val="28"/>
          <w:szCs w:val="28"/>
        </w:rPr>
        <w:t xml:space="preserve"> квартале 201</w:t>
      </w:r>
      <w:r w:rsidR="003916ED">
        <w:rPr>
          <w:rFonts w:ascii="Times New Roman" w:hAnsi="Times New Roman" w:cs="Times New Roman"/>
          <w:b/>
          <w:sz w:val="28"/>
          <w:szCs w:val="28"/>
        </w:rPr>
        <w:t>9</w:t>
      </w:r>
      <w:r w:rsidR="00BD7012" w:rsidRPr="00AB6A0C">
        <w:rPr>
          <w:rFonts w:ascii="Times New Roman" w:hAnsi="Times New Roman" w:cs="Times New Roman"/>
          <w:b/>
          <w:sz w:val="28"/>
          <w:szCs w:val="28"/>
        </w:rPr>
        <w:t xml:space="preserve"> года федеральных правовых актов, правовых актов Ханты-Мансийского автономного округа – Югры</w:t>
      </w:r>
    </w:p>
    <w:p w:rsidR="00DA5B39" w:rsidRPr="00041B1A" w:rsidRDefault="00DA5B39" w:rsidP="00BD7012">
      <w:pPr>
        <w:pStyle w:val="ConsPlusNonformat"/>
        <w:widowControl/>
        <w:jc w:val="center"/>
        <w:rPr>
          <w:rFonts w:ascii="Times New Roman" w:hAnsi="Times New Roman" w:cs="Times New Roman"/>
          <w:sz w:val="28"/>
          <w:szCs w:val="28"/>
        </w:rPr>
      </w:pPr>
    </w:p>
    <w:p w:rsidR="00F17AD6" w:rsidRPr="003D23C6" w:rsidRDefault="003D23C6" w:rsidP="00F86746">
      <w:pPr>
        <w:pStyle w:val="ConsPlusTitle"/>
        <w:widowControl/>
        <w:ind w:firstLine="697"/>
        <w:jc w:val="both"/>
        <w:rPr>
          <w:rFonts w:ascii="Times New Roman" w:hAnsi="Times New Roman"/>
          <w:b w:val="0"/>
          <w:sz w:val="28"/>
          <w:szCs w:val="28"/>
        </w:rPr>
      </w:pPr>
      <w:r w:rsidRPr="003D23C6">
        <w:rPr>
          <w:rFonts w:ascii="Times New Roman" w:hAnsi="Times New Roman"/>
          <w:b w:val="0"/>
          <w:sz w:val="28"/>
          <w:szCs w:val="28"/>
        </w:rPr>
        <w:t>В</w:t>
      </w:r>
      <w:r w:rsidR="007B33E6">
        <w:rPr>
          <w:rFonts w:ascii="Times New Roman" w:hAnsi="Times New Roman"/>
          <w:b w:val="0"/>
          <w:sz w:val="28"/>
          <w:szCs w:val="28"/>
        </w:rPr>
        <w:t xml:space="preserve"> соответствии с </w:t>
      </w:r>
      <w:r w:rsidR="008371F0">
        <w:rPr>
          <w:rFonts w:ascii="Times New Roman" w:hAnsi="Times New Roman"/>
          <w:b w:val="0"/>
          <w:sz w:val="28"/>
          <w:szCs w:val="28"/>
        </w:rPr>
        <w:t xml:space="preserve">Уставом города Нефтеюганска, </w:t>
      </w:r>
      <w:r w:rsidR="00DA5B39" w:rsidRPr="00E1247E">
        <w:rPr>
          <w:rFonts w:ascii="Times New Roman" w:hAnsi="Times New Roman" w:cs="Times New Roman"/>
          <w:b w:val="0"/>
          <w:sz w:val="28"/>
          <w:szCs w:val="28"/>
        </w:rPr>
        <w:t>П</w:t>
      </w:r>
      <w:r w:rsidR="00DA5B39">
        <w:rPr>
          <w:rFonts w:ascii="Times New Roman" w:hAnsi="Times New Roman" w:cs="Times New Roman"/>
          <w:b w:val="0"/>
          <w:sz w:val="28"/>
          <w:szCs w:val="28"/>
        </w:rPr>
        <w:t>оложение</w:t>
      </w:r>
      <w:r w:rsidR="00067ADA">
        <w:rPr>
          <w:rFonts w:ascii="Times New Roman" w:hAnsi="Times New Roman" w:cs="Times New Roman"/>
          <w:b w:val="0"/>
          <w:sz w:val="28"/>
          <w:szCs w:val="28"/>
        </w:rPr>
        <w:t xml:space="preserve">м </w:t>
      </w:r>
      <w:r w:rsidR="0001556E">
        <w:rPr>
          <w:rFonts w:ascii="Times New Roman" w:hAnsi="Times New Roman" w:cs="Times New Roman"/>
          <w:b w:val="0"/>
          <w:sz w:val="28"/>
          <w:szCs w:val="28"/>
        </w:rPr>
        <w:t xml:space="preserve">                                              </w:t>
      </w:r>
      <w:r w:rsidR="00DA5B39" w:rsidRPr="00496BF8">
        <w:rPr>
          <w:rFonts w:ascii="Times New Roman" w:hAnsi="Times New Roman" w:cs="Times New Roman"/>
          <w:b w:val="0"/>
          <w:sz w:val="28"/>
          <w:szCs w:val="28"/>
        </w:rPr>
        <w:t xml:space="preserve">о мониторинге </w:t>
      </w:r>
      <w:proofErr w:type="spellStart"/>
      <w:r w:rsidR="00DA5B39" w:rsidRPr="00496BF8">
        <w:rPr>
          <w:rFonts w:ascii="Times New Roman" w:hAnsi="Times New Roman" w:cs="Times New Roman"/>
          <w:b w:val="0"/>
          <w:sz w:val="28"/>
          <w:szCs w:val="28"/>
        </w:rPr>
        <w:t>правоприменения</w:t>
      </w:r>
      <w:proofErr w:type="spellEnd"/>
      <w:r w:rsidR="00DA5B39" w:rsidRPr="00496BF8">
        <w:rPr>
          <w:rFonts w:ascii="Times New Roman" w:hAnsi="Times New Roman" w:cs="Times New Roman"/>
          <w:b w:val="0"/>
          <w:sz w:val="28"/>
          <w:szCs w:val="28"/>
        </w:rPr>
        <w:t xml:space="preserve"> муниципальных правовых актов города Нефтеюганска</w:t>
      </w:r>
      <w:r w:rsidR="00AB6A0C">
        <w:rPr>
          <w:rFonts w:ascii="Times New Roman" w:hAnsi="Times New Roman" w:cs="Times New Roman"/>
          <w:b w:val="0"/>
          <w:sz w:val="28"/>
          <w:szCs w:val="28"/>
        </w:rPr>
        <w:t>,</w:t>
      </w:r>
      <w:r w:rsidR="00067ADA">
        <w:rPr>
          <w:rFonts w:ascii="Times New Roman" w:hAnsi="Times New Roman" w:cs="Times New Roman"/>
          <w:b w:val="0"/>
          <w:sz w:val="28"/>
          <w:szCs w:val="28"/>
        </w:rPr>
        <w:t xml:space="preserve"> утвержденным </w:t>
      </w:r>
      <w:r w:rsidR="007B33E6">
        <w:rPr>
          <w:rFonts w:ascii="Times New Roman" w:hAnsi="Times New Roman"/>
          <w:b w:val="0"/>
          <w:sz w:val="28"/>
          <w:szCs w:val="28"/>
        </w:rPr>
        <w:t>постановлением адм</w:t>
      </w:r>
      <w:r w:rsidR="00DD5234">
        <w:rPr>
          <w:rFonts w:ascii="Times New Roman" w:hAnsi="Times New Roman"/>
          <w:b w:val="0"/>
          <w:sz w:val="28"/>
          <w:szCs w:val="28"/>
        </w:rPr>
        <w:t xml:space="preserve">инистрации города </w:t>
      </w:r>
      <w:r w:rsidR="0099278F">
        <w:rPr>
          <w:rFonts w:ascii="Times New Roman" w:hAnsi="Times New Roman"/>
          <w:b w:val="0"/>
          <w:sz w:val="28"/>
          <w:szCs w:val="28"/>
        </w:rPr>
        <w:t xml:space="preserve">Нефтеюганска </w:t>
      </w:r>
      <w:r w:rsidR="00DD5234">
        <w:rPr>
          <w:rFonts w:ascii="Times New Roman" w:hAnsi="Times New Roman"/>
          <w:b w:val="0"/>
          <w:sz w:val="28"/>
          <w:szCs w:val="28"/>
        </w:rPr>
        <w:t>от 07.11.2012</w:t>
      </w:r>
      <w:r w:rsidR="007B33E6">
        <w:rPr>
          <w:rFonts w:ascii="Times New Roman" w:hAnsi="Times New Roman"/>
          <w:b w:val="0"/>
          <w:sz w:val="28"/>
          <w:szCs w:val="28"/>
        </w:rPr>
        <w:t xml:space="preserve"> № 3165</w:t>
      </w:r>
      <w:r w:rsidR="002C49E3">
        <w:rPr>
          <w:rFonts w:ascii="Times New Roman" w:hAnsi="Times New Roman"/>
          <w:b w:val="0"/>
          <w:sz w:val="28"/>
          <w:szCs w:val="28"/>
        </w:rPr>
        <w:t>:</w:t>
      </w:r>
    </w:p>
    <w:p w:rsidR="00BC36AE" w:rsidRPr="00EC44D7" w:rsidRDefault="0047572D" w:rsidP="00BD7012">
      <w:pPr>
        <w:pStyle w:val="ConsPlusNonformat"/>
        <w:widowControl/>
        <w:ind w:firstLine="697"/>
        <w:jc w:val="both"/>
        <w:rPr>
          <w:rFonts w:ascii="Times New Roman" w:hAnsi="Times New Roman" w:cs="Times New Roman"/>
          <w:sz w:val="28"/>
          <w:szCs w:val="28"/>
        </w:rPr>
      </w:pPr>
      <w:r w:rsidRPr="00EC44D7">
        <w:rPr>
          <w:rFonts w:ascii="Times New Roman" w:hAnsi="Times New Roman" w:cs="Times New Roman"/>
          <w:sz w:val="28"/>
          <w:szCs w:val="28"/>
        </w:rPr>
        <w:t>1.</w:t>
      </w:r>
      <w:r w:rsidR="003D23C6" w:rsidRPr="00EC44D7">
        <w:rPr>
          <w:rFonts w:ascii="Times New Roman" w:hAnsi="Times New Roman" w:cs="Times New Roman"/>
          <w:sz w:val="28"/>
          <w:szCs w:val="28"/>
        </w:rPr>
        <w:t>Утвердить</w:t>
      </w:r>
      <w:r w:rsidR="006E0AC4" w:rsidRPr="00EC44D7">
        <w:rPr>
          <w:rFonts w:ascii="Times New Roman" w:hAnsi="Times New Roman" w:cs="Times New Roman"/>
          <w:sz w:val="28"/>
          <w:szCs w:val="28"/>
        </w:rPr>
        <w:t xml:space="preserve"> </w:t>
      </w:r>
      <w:r w:rsidR="007B33E6" w:rsidRPr="00EC44D7">
        <w:rPr>
          <w:rFonts w:ascii="Times New Roman" w:hAnsi="Times New Roman" w:cs="Times New Roman"/>
          <w:sz w:val="28"/>
          <w:szCs w:val="28"/>
        </w:rPr>
        <w:t>П</w:t>
      </w:r>
      <w:r w:rsidR="003D23C6" w:rsidRPr="00EC44D7">
        <w:rPr>
          <w:rFonts w:ascii="Times New Roman" w:hAnsi="Times New Roman" w:cs="Times New Roman"/>
          <w:sz w:val="28"/>
          <w:szCs w:val="28"/>
        </w:rPr>
        <w:t>лан</w:t>
      </w:r>
      <w:r w:rsidR="00A7401A" w:rsidRPr="00EC44D7">
        <w:rPr>
          <w:rFonts w:ascii="Times New Roman" w:hAnsi="Times New Roman" w:cs="Times New Roman"/>
          <w:sz w:val="28"/>
          <w:szCs w:val="28"/>
        </w:rPr>
        <w:t xml:space="preserve"> </w:t>
      </w:r>
      <w:r w:rsidR="00EC44D7" w:rsidRPr="00EC44D7">
        <w:rPr>
          <w:rFonts w:ascii="Times New Roman" w:hAnsi="Times New Roman" w:cs="Times New Roman"/>
          <w:sz w:val="28"/>
          <w:szCs w:val="28"/>
        </w:rPr>
        <w:t>по подготовке проектов муниципальных правовых актов города Нефтеюганска</w:t>
      </w:r>
      <w:r w:rsidR="00EC44D7">
        <w:rPr>
          <w:rFonts w:ascii="Times New Roman" w:hAnsi="Times New Roman" w:cs="Times New Roman"/>
          <w:sz w:val="28"/>
          <w:szCs w:val="28"/>
        </w:rPr>
        <w:t xml:space="preserve"> </w:t>
      </w:r>
      <w:r w:rsidR="00BD7012" w:rsidRPr="0034777D">
        <w:rPr>
          <w:rFonts w:ascii="Times New Roman" w:hAnsi="Times New Roman" w:cs="Times New Roman"/>
          <w:sz w:val="28"/>
          <w:szCs w:val="28"/>
        </w:rPr>
        <w:t xml:space="preserve">в связи с принятием в </w:t>
      </w:r>
      <w:r w:rsidR="0008248C">
        <w:rPr>
          <w:rFonts w:ascii="Times New Roman" w:hAnsi="Times New Roman" w:cs="Times New Roman"/>
          <w:sz w:val="28"/>
          <w:szCs w:val="28"/>
        </w:rPr>
        <w:t>3</w:t>
      </w:r>
      <w:r w:rsidR="00BD7012" w:rsidRPr="0034777D">
        <w:rPr>
          <w:rFonts w:ascii="Times New Roman" w:hAnsi="Times New Roman" w:cs="Times New Roman"/>
          <w:sz w:val="28"/>
          <w:szCs w:val="28"/>
        </w:rPr>
        <w:t xml:space="preserve"> квартале </w:t>
      </w:r>
      <w:r w:rsidR="00BD7012">
        <w:rPr>
          <w:rFonts w:ascii="Times New Roman" w:hAnsi="Times New Roman" w:cs="Times New Roman"/>
          <w:sz w:val="28"/>
          <w:szCs w:val="28"/>
        </w:rPr>
        <w:t>201</w:t>
      </w:r>
      <w:r w:rsidR="003916ED">
        <w:rPr>
          <w:rFonts w:ascii="Times New Roman" w:hAnsi="Times New Roman" w:cs="Times New Roman"/>
          <w:sz w:val="28"/>
          <w:szCs w:val="28"/>
        </w:rPr>
        <w:t>9</w:t>
      </w:r>
      <w:r w:rsidR="00BD7012" w:rsidRPr="0034777D">
        <w:rPr>
          <w:rFonts w:ascii="Times New Roman" w:hAnsi="Times New Roman" w:cs="Times New Roman"/>
          <w:sz w:val="28"/>
          <w:szCs w:val="28"/>
        </w:rPr>
        <w:t xml:space="preserve"> года федеральных правовых актов,</w:t>
      </w:r>
      <w:r w:rsidR="00BD7012">
        <w:rPr>
          <w:rFonts w:ascii="Times New Roman" w:hAnsi="Times New Roman" w:cs="Times New Roman"/>
          <w:sz w:val="28"/>
          <w:szCs w:val="28"/>
        </w:rPr>
        <w:t xml:space="preserve"> </w:t>
      </w:r>
      <w:r w:rsidR="00BD7012" w:rsidRPr="0034777D">
        <w:rPr>
          <w:rFonts w:ascii="Times New Roman" w:hAnsi="Times New Roman" w:cs="Times New Roman"/>
          <w:sz w:val="28"/>
          <w:szCs w:val="28"/>
        </w:rPr>
        <w:t>правовых актов Ханты-Мансийского автономного округа – Югры</w:t>
      </w:r>
      <w:r w:rsidR="00EC44D7" w:rsidRPr="00EC44D7">
        <w:rPr>
          <w:rFonts w:ascii="Times New Roman" w:hAnsi="Times New Roman" w:cs="Times New Roman"/>
          <w:sz w:val="28"/>
          <w:szCs w:val="28"/>
        </w:rPr>
        <w:t xml:space="preserve"> </w:t>
      </w:r>
      <w:r w:rsidR="007F738D" w:rsidRPr="00EC44D7">
        <w:rPr>
          <w:rFonts w:ascii="Times New Roman" w:hAnsi="Times New Roman" w:cs="Times New Roman"/>
          <w:sz w:val="28"/>
          <w:szCs w:val="28"/>
        </w:rPr>
        <w:t>(далее –</w:t>
      </w:r>
      <w:r w:rsidR="002C49E3" w:rsidRPr="00EC44D7">
        <w:rPr>
          <w:rFonts w:ascii="Times New Roman" w:hAnsi="Times New Roman" w:cs="Times New Roman"/>
          <w:sz w:val="28"/>
          <w:szCs w:val="28"/>
        </w:rPr>
        <w:t xml:space="preserve"> П</w:t>
      </w:r>
      <w:r w:rsidR="007F738D" w:rsidRPr="00EC44D7">
        <w:rPr>
          <w:rFonts w:ascii="Times New Roman" w:hAnsi="Times New Roman" w:cs="Times New Roman"/>
          <w:sz w:val="28"/>
          <w:szCs w:val="28"/>
        </w:rPr>
        <w:t>лан)</w:t>
      </w:r>
      <w:r w:rsidR="002F38F6" w:rsidRPr="00EC44D7">
        <w:rPr>
          <w:rFonts w:ascii="Times New Roman" w:hAnsi="Times New Roman" w:cs="Times New Roman"/>
          <w:sz w:val="28"/>
          <w:szCs w:val="28"/>
        </w:rPr>
        <w:t xml:space="preserve"> </w:t>
      </w:r>
      <w:r w:rsidR="00BC36AE" w:rsidRPr="00EC44D7">
        <w:rPr>
          <w:rFonts w:ascii="Times New Roman" w:hAnsi="Times New Roman" w:cs="Times New Roman"/>
          <w:bCs/>
          <w:sz w:val="28"/>
          <w:szCs w:val="28"/>
        </w:rPr>
        <w:t>согласно приложению.</w:t>
      </w:r>
    </w:p>
    <w:p w:rsidR="00F17AD6" w:rsidRDefault="00DE355C" w:rsidP="00BD7012">
      <w:pPr>
        <w:ind w:firstLine="708"/>
        <w:jc w:val="both"/>
        <w:rPr>
          <w:rFonts w:ascii="Times New Roman" w:hAnsi="Times New Roman"/>
          <w:b w:val="0"/>
          <w:sz w:val="28"/>
          <w:szCs w:val="28"/>
        </w:rPr>
      </w:pPr>
      <w:r>
        <w:rPr>
          <w:rFonts w:ascii="Times New Roman" w:eastAsiaTheme="minorHAnsi" w:hAnsi="Times New Roman"/>
          <w:b w:val="0"/>
          <w:sz w:val="28"/>
          <w:szCs w:val="28"/>
          <w:lang w:eastAsia="en-US"/>
        </w:rPr>
        <w:t>2</w:t>
      </w:r>
      <w:r w:rsidR="00CA352D">
        <w:rPr>
          <w:rFonts w:ascii="Times New Roman" w:eastAsiaTheme="minorHAnsi" w:hAnsi="Times New Roman"/>
          <w:b w:val="0"/>
          <w:sz w:val="28"/>
          <w:szCs w:val="28"/>
          <w:lang w:eastAsia="en-US"/>
        </w:rPr>
        <w:t>.</w:t>
      </w:r>
      <w:r w:rsidR="00E61583">
        <w:rPr>
          <w:rFonts w:ascii="Times New Roman" w:hAnsi="Times New Roman"/>
          <w:b w:val="0"/>
          <w:sz w:val="28"/>
          <w:szCs w:val="28"/>
        </w:rPr>
        <w:t>Контроль исполнения</w:t>
      </w:r>
      <w:r w:rsidR="00E61583" w:rsidRPr="002A6A0A">
        <w:rPr>
          <w:rFonts w:ascii="Times New Roman" w:hAnsi="Times New Roman"/>
          <w:b w:val="0"/>
          <w:sz w:val="28"/>
          <w:szCs w:val="28"/>
        </w:rPr>
        <w:t xml:space="preserve"> </w:t>
      </w:r>
      <w:r w:rsidR="002C49E3">
        <w:rPr>
          <w:rFonts w:ascii="Times New Roman" w:hAnsi="Times New Roman"/>
          <w:b w:val="0"/>
          <w:sz w:val="28"/>
          <w:szCs w:val="28"/>
        </w:rPr>
        <w:t>П</w:t>
      </w:r>
      <w:r w:rsidR="006A34A4">
        <w:rPr>
          <w:rFonts w:ascii="Times New Roman" w:hAnsi="Times New Roman"/>
          <w:b w:val="0"/>
          <w:sz w:val="28"/>
          <w:szCs w:val="28"/>
        </w:rPr>
        <w:t>лана</w:t>
      </w:r>
      <w:r w:rsidR="00E61583" w:rsidRPr="002A6A0A">
        <w:rPr>
          <w:rFonts w:ascii="Times New Roman" w:hAnsi="Times New Roman"/>
          <w:b w:val="0"/>
          <w:sz w:val="28"/>
          <w:szCs w:val="28"/>
        </w:rPr>
        <w:t xml:space="preserve"> возложить на заместителей</w:t>
      </w:r>
      <w:r w:rsidR="00E61583">
        <w:rPr>
          <w:rFonts w:ascii="Times New Roman" w:hAnsi="Times New Roman"/>
          <w:b w:val="0"/>
          <w:sz w:val="28"/>
          <w:szCs w:val="28"/>
        </w:rPr>
        <w:t xml:space="preserve"> главы </w:t>
      </w:r>
      <w:r w:rsidR="00E61583" w:rsidRPr="002A6A0A">
        <w:rPr>
          <w:rFonts w:ascii="Times New Roman" w:hAnsi="Times New Roman"/>
          <w:b w:val="0"/>
          <w:sz w:val="28"/>
          <w:szCs w:val="28"/>
        </w:rPr>
        <w:t>города по направлениям</w:t>
      </w:r>
      <w:r w:rsidR="006A34A4">
        <w:rPr>
          <w:rFonts w:ascii="Times New Roman" w:hAnsi="Times New Roman"/>
          <w:b w:val="0"/>
          <w:sz w:val="28"/>
          <w:szCs w:val="28"/>
        </w:rPr>
        <w:t xml:space="preserve"> деятельности </w:t>
      </w:r>
      <w:r w:rsidR="00CA5447">
        <w:rPr>
          <w:rFonts w:ascii="Times New Roman" w:hAnsi="Times New Roman"/>
          <w:b w:val="0"/>
          <w:sz w:val="28"/>
          <w:szCs w:val="28"/>
        </w:rPr>
        <w:t>подконтрольных</w:t>
      </w:r>
      <w:r w:rsidR="00CA5447" w:rsidRPr="002A6A0A">
        <w:rPr>
          <w:rFonts w:ascii="Times New Roman" w:hAnsi="Times New Roman"/>
          <w:b w:val="0"/>
          <w:sz w:val="28"/>
          <w:szCs w:val="28"/>
        </w:rPr>
        <w:t xml:space="preserve"> </w:t>
      </w:r>
      <w:r w:rsidR="006A34A4">
        <w:rPr>
          <w:rFonts w:ascii="Times New Roman" w:hAnsi="Times New Roman"/>
          <w:b w:val="0"/>
          <w:sz w:val="28"/>
          <w:szCs w:val="28"/>
        </w:rPr>
        <w:t>органов администрации города Нефтеюганска</w:t>
      </w:r>
      <w:r w:rsidR="007F738D">
        <w:rPr>
          <w:rFonts w:ascii="Times New Roman" w:hAnsi="Times New Roman"/>
          <w:b w:val="0"/>
          <w:sz w:val="28"/>
          <w:szCs w:val="28"/>
        </w:rPr>
        <w:t>, указанных в приложении к распоряжению</w:t>
      </w:r>
      <w:r w:rsidR="00E61583" w:rsidRPr="002A6A0A">
        <w:rPr>
          <w:rFonts w:ascii="Times New Roman" w:hAnsi="Times New Roman"/>
          <w:b w:val="0"/>
          <w:sz w:val="28"/>
          <w:szCs w:val="28"/>
        </w:rPr>
        <w:t>.</w:t>
      </w:r>
    </w:p>
    <w:p w:rsidR="00950894" w:rsidRDefault="00950894" w:rsidP="00950894">
      <w:pPr>
        <w:pStyle w:val="22"/>
        <w:ind w:firstLine="709"/>
        <w:jc w:val="both"/>
        <w:rPr>
          <w:rFonts w:ascii="Times New Roman CYR" w:hAnsi="Times New Roman CYR"/>
        </w:rPr>
      </w:pPr>
      <w:r>
        <w:rPr>
          <w:szCs w:val="28"/>
          <w:lang w:eastAsia="zh-CN"/>
        </w:rPr>
        <w:t>3</w:t>
      </w:r>
      <w:r>
        <w:rPr>
          <w:rFonts w:ascii="Times New Roman CYR" w:hAnsi="Times New Roman CYR"/>
        </w:rPr>
        <w:t>.Департаменту по делам администрации города (</w:t>
      </w:r>
      <w:r w:rsidR="00CA5447">
        <w:rPr>
          <w:rFonts w:ascii="Times New Roman CYR" w:hAnsi="Times New Roman CYR"/>
        </w:rPr>
        <w:t>Прокопович П.А.</w:t>
      </w:r>
      <w:r>
        <w:rPr>
          <w:rFonts w:ascii="Times New Roman CYR" w:hAnsi="Times New Roman CYR"/>
        </w:rPr>
        <w:t>) разместить распоряжение на официальном сайте органов местного самоуправления города Нефтеюганска в сети Интернет.</w:t>
      </w:r>
    </w:p>
    <w:p w:rsidR="004B5987" w:rsidRDefault="004B5987" w:rsidP="00BD7012">
      <w:pPr>
        <w:ind w:firstLine="708"/>
        <w:jc w:val="both"/>
        <w:rPr>
          <w:rFonts w:ascii="Times New Roman" w:hAnsi="Times New Roman"/>
          <w:b w:val="0"/>
          <w:sz w:val="28"/>
          <w:szCs w:val="28"/>
        </w:rPr>
      </w:pPr>
    </w:p>
    <w:p w:rsidR="00E61583" w:rsidRPr="00D12887" w:rsidRDefault="00E61583" w:rsidP="00F17AD6">
      <w:pPr>
        <w:jc w:val="both"/>
        <w:rPr>
          <w:rFonts w:ascii="Times New Roman" w:hAnsi="Times New Roman"/>
          <w:b w:val="0"/>
          <w:sz w:val="28"/>
          <w:szCs w:val="28"/>
        </w:rPr>
      </w:pPr>
    </w:p>
    <w:p w:rsidR="00A3782F" w:rsidRPr="00A3782F" w:rsidRDefault="00A3782F" w:rsidP="00A3782F">
      <w:pPr>
        <w:pStyle w:val="ConsPlusNormal"/>
        <w:tabs>
          <w:tab w:val="left" w:pos="6700"/>
        </w:tabs>
        <w:jc w:val="both"/>
      </w:pPr>
      <w:r w:rsidRPr="00A3782F">
        <w:t xml:space="preserve">Исполняющий обязанности </w:t>
      </w:r>
    </w:p>
    <w:p w:rsidR="00A3782F" w:rsidRPr="00A3782F" w:rsidRDefault="00A3782F" w:rsidP="00A3782F">
      <w:pPr>
        <w:suppressAutoHyphens/>
        <w:jc w:val="both"/>
        <w:rPr>
          <w:b w:val="0"/>
          <w:sz w:val="28"/>
          <w:szCs w:val="28"/>
        </w:rPr>
      </w:pPr>
      <w:r w:rsidRPr="00A3782F">
        <w:rPr>
          <w:b w:val="0"/>
          <w:sz w:val="28"/>
          <w:szCs w:val="28"/>
        </w:rPr>
        <w:t xml:space="preserve">главы города Нефтеюганска                                                                </w:t>
      </w:r>
      <w:proofErr w:type="spellStart"/>
      <w:r w:rsidRPr="00A3782F">
        <w:rPr>
          <w:b w:val="0"/>
          <w:sz w:val="28"/>
          <w:szCs w:val="28"/>
        </w:rPr>
        <w:t>А.В.Пастухов</w:t>
      </w:r>
      <w:proofErr w:type="spellEnd"/>
    </w:p>
    <w:p w:rsidR="00F17AD6" w:rsidRDefault="00F17AD6" w:rsidP="00F17AD6">
      <w:pPr>
        <w:tabs>
          <w:tab w:val="left" w:pos="6800"/>
        </w:tabs>
        <w:jc w:val="both"/>
        <w:rPr>
          <w:rFonts w:ascii="Times New Roman" w:hAnsi="Times New Roman"/>
          <w:b w:val="0"/>
          <w:color w:val="000000"/>
          <w:sz w:val="28"/>
        </w:rPr>
      </w:pPr>
    </w:p>
    <w:p w:rsidR="001B7133" w:rsidRDefault="001B7133">
      <w:pPr>
        <w:rPr>
          <w:rFonts w:ascii="Calibri" w:hAnsi="Calibri"/>
        </w:rPr>
      </w:pPr>
    </w:p>
    <w:p w:rsidR="003D23C6" w:rsidRDefault="003D23C6" w:rsidP="00FD14BD">
      <w:pPr>
        <w:pStyle w:val="21"/>
        <w:tabs>
          <w:tab w:val="left" w:pos="0"/>
        </w:tabs>
      </w:pPr>
    </w:p>
    <w:p w:rsidR="003D23C6" w:rsidRDefault="003D23C6" w:rsidP="00FD14BD">
      <w:pPr>
        <w:pStyle w:val="21"/>
        <w:tabs>
          <w:tab w:val="left" w:pos="0"/>
        </w:tabs>
      </w:pPr>
    </w:p>
    <w:p w:rsidR="003D23C6" w:rsidRDefault="003D23C6" w:rsidP="00FD14BD">
      <w:pPr>
        <w:pStyle w:val="21"/>
        <w:tabs>
          <w:tab w:val="left" w:pos="0"/>
        </w:tabs>
      </w:pPr>
    </w:p>
    <w:p w:rsidR="003D23C6" w:rsidRDefault="003D23C6" w:rsidP="00FD14BD">
      <w:pPr>
        <w:pStyle w:val="21"/>
        <w:tabs>
          <w:tab w:val="left" w:pos="0"/>
        </w:tabs>
      </w:pPr>
    </w:p>
    <w:p w:rsidR="003D23C6" w:rsidRDefault="003D23C6" w:rsidP="00FD14BD">
      <w:pPr>
        <w:pStyle w:val="21"/>
        <w:tabs>
          <w:tab w:val="left" w:pos="0"/>
        </w:tabs>
      </w:pPr>
    </w:p>
    <w:p w:rsidR="003D23C6" w:rsidRDefault="003D23C6" w:rsidP="00FD14BD">
      <w:pPr>
        <w:pStyle w:val="21"/>
        <w:tabs>
          <w:tab w:val="left" w:pos="0"/>
        </w:tabs>
      </w:pPr>
    </w:p>
    <w:p w:rsidR="003D23C6" w:rsidRDefault="003D23C6" w:rsidP="00FD14BD">
      <w:pPr>
        <w:pStyle w:val="21"/>
        <w:tabs>
          <w:tab w:val="left" w:pos="0"/>
        </w:tabs>
      </w:pPr>
    </w:p>
    <w:p w:rsidR="003D23C6" w:rsidRDefault="003D23C6" w:rsidP="00FD14BD">
      <w:pPr>
        <w:pStyle w:val="21"/>
        <w:tabs>
          <w:tab w:val="left" w:pos="0"/>
        </w:tabs>
      </w:pPr>
    </w:p>
    <w:p w:rsidR="00BD7012" w:rsidRDefault="00BD7012" w:rsidP="00FD14BD">
      <w:pPr>
        <w:pStyle w:val="21"/>
        <w:tabs>
          <w:tab w:val="left" w:pos="0"/>
        </w:tabs>
        <w:sectPr w:rsidR="00BD7012" w:rsidSect="00774273">
          <w:headerReference w:type="default" r:id="rId9"/>
          <w:headerReference w:type="first" r:id="rId10"/>
          <w:pgSz w:w="11906" w:h="16838" w:code="9"/>
          <w:pgMar w:top="709" w:right="567" w:bottom="1134" w:left="1701" w:header="425" w:footer="709" w:gutter="0"/>
          <w:pgNumType w:start="1"/>
          <w:cols w:space="708"/>
          <w:titlePg/>
          <w:docGrid w:linePitch="360"/>
        </w:sectPr>
      </w:pPr>
    </w:p>
    <w:p w:rsidR="00AB6A0C" w:rsidRDefault="00BD7012" w:rsidP="00AB6A0C">
      <w:pPr>
        <w:pStyle w:val="ConsPlusNonformat"/>
        <w:widowControl/>
        <w:ind w:left="12191"/>
        <w:rPr>
          <w:rFonts w:ascii="Times New Roman" w:hAnsi="Times New Roman" w:cs="Times New Roman"/>
          <w:sz w:val="28"/>
          <w:szCs w:val="28"/>
        </w:rPr>
      </w:pPr>
      <w:r w:rsidRPr="00BD7012">
        <w:rPr>
          <w:rFonts w:ascii="Times New Roman" w:hAnsi="Times New Roman" w:cs="Times New Roman"/>
          <w:sz w:val="28"/>
          <w:szCs w:val="28"/>
        </w:rPr>
        <w:lastRenderedPageBreak/>
        <w:t xml:space="preserve">Приложение </w:t>
      </w:r>
    </w:p>
    <w:p w:rsidR="00BD7012" w:rsidRPr="00BD7012" w:rsidRDefault="00BD7012" w:rsidP="00AB6A0C">
      <w:pPr>
        <w:pStyle w:val="ConsPlusNonformat"/>
        <w:widowControl/>
        <w:ind w:left="12191"/>
        <w:rPr>
          <w:rFonts w:ascii="Times New Roman" w:hAnsi="Times New Roman" w:cs="Times New Roman"/>
          <w:sz w:val="28"/>
          <w:szCs w:val="28"/>
        </w:rPr>
      </w:pPr>
      <w:r w:rsidRPr="00BD7012">
        <w:rPr>
          <w:rFonts w:ascii="Times New Roman" w:hAnsi="Times New Roman" w:cs="Times New Roman"/>
          <w:sz w:val="28"/>
          <w:szCs w:val="28"/>
        </w:rPr>
        <w:t>к распоряжению</w:t>
      </w:r>
    </w:p>
    <w:p w:rsidR="00BD7012" w:rsidRPr="00BD7012" w:rsidRDefault="00BD7012" w:rsidP="00AB6A0C">
      <w:pPr>
        <w:pStyle w:val="ConsPlusNonformat"/>
        <w:widowControl/>
        <w:ind w:left="12191"/>
        <w:rPr>
          <w:rFonts w:ascii="Times New Roman" w:hAnsi="Times New Roman" w:cs="Times New Roman"/>
          <w:sz w:val="28"/>
          <w:szCs w:val="28"/>
        </w:rPr>
      </w:pPr>
      <w:r w:rsidRPr="00BD7012">
        <w:rPr>
          <w:rFonts w:ascii="Times New Roman" w:hAnsi="Times New Roman" w:cs="Times New Roman"/>
          <w:sz w:val="28"/>
          <w:szCs w:val="28"/>
        </w:rPr>
        <w:t xml:space="preserve">администрации города </w:t>
      </w:r>
    </w:p>
    <w:p w:rsidR="00BD7012" w:rsidRPr="00BD7012" w:rsidRDefault="00BD7012" w:rsidP="00AB6A0C">
      <w:pPr>
        <w:pStyle w:val="ConsPlusNonformat"/>
        <w:widowControl/>
        <w:ind w:left="12191"/>
        <w:rPr>
          <w:rFonts w:ascii="Times New Roman" w:hAnsi="Times New Roman" w:cs="Times New Roman"/>
          <w:sz w:val="28"/>
          <w:szCs w:val="28"/>
        </w:rPr>
      </w:pPr>
      <w:r w:rsidRPr="00BD7012">
        <w:rPr>
          <w:rFonts w:ascii="Times New Roman" w:hAnsi="Times New Roman" w:cs="Times New Roman"/>
          <w:sz w:val="28"/>
          <w:szCs w:val="28"/>
        </w:rPr>
        <w:t xml:space="preserve">от </w:t>
      </w:r>
      <w:r w:rsidR="00AF7FA1" w:rsidRPr="00AF7FA1">
        <w:rPr>
          <w:rFonts w:ascii="Times New Roman" w:hAnsi="Times New Roman"/>
          <w:sz w:val="28"/>
          <w:szCs w:val="28"/>
          <w:lang w:val="en-US"/>
        </w:rPr>
        <w:t>2</w:t>
      </w:r>
      <w:r w:rsidR="00AF7FA1" w:rsidRPr="00AF7FA1">
        <w:rPr>
          <w:rFonts w:ascii="Times New Roman" w:hAnsi="Times New Roman"/>
          <w:sz w:val="28"/>
          <w:szCs w:val="28"/>
        </w:rPr>
        <w:t>4.</w:t>
      </w:r>
      <w:r w:rsidR="00AF7FA1" w:rsidRPr="00AF7FA1">
        <w:rPr>
          <w:rFonts w:ascii="Times New Roman" w:hAnsi="Times New Roman"/>
          <w:sz w:val="28"/>
          <w:szCs w:val="28"/>
          <w:lang w:val="en-US"/>
        </w:rPr>
        <w:t>10.2019</w:t>
      </w:r>
      <w:r w:rsidR="00A6450A" w:rsidRPr="00A6450A">
        <w:rPr>
          <w:rFonts w:ascii="Times New Roman" w:hAnsi="Times New Roman" w:cs="Times New Roman"/>
          <w:sz w:val="28"/>
          <w:szCs w:val="28"/>
        </w:rPr>
        <w:t xml:space="preserve"> </w:t>
      </w:r>
      <w:r w:rsidR="00A6450A" w:rsidRPr="00A6450A">
        <w:rPr>
          <w:rFonts w:ascii="Times New Roman" w:hAnsi="Times New Roman" w:cs="Times New Roman" w:hint="eastAsia"/>
          <w:sz w:val="28"/>
          <w:szCs w:val="28"/>
        </w:rPr>
        <w:t>№</w:t>
      </w:r>
      <w:r w:rsidR="00A6450A" w:rsidRPr="00A6450A">
        <w:rPr>
          <w:rFonts w:ascii="Times New Roman" w:hAnsi="Times New Roman" w:cs="Times New Roman"/>
          <w:sz w:val="28"/>
          <w:szCs w:val="28"/>
        </w:rPr>
        <w:t xml:space="preserve"> </w:t>
      </w:r>
      <w:r w:rsidR="00AF7FA1">
        <w:rPr>
          <w:rFonts w:ascii="Times New Roman" w:hAnsi="Times New Roman" w:cs="Times New Roman"/>
          <w:sz w:val="28"/>
          <w:szCs w:val="28"/>
        </w:rPr>
        <w:t>294-р</w:t>
      </w:r>
    </w:p>
    <w:p w:rsidR="00BD7012" w:rsidRPr="00BD7012" w:rsidRDefault="00BD7012" w:rsidP="00BD7012">
      <w:pPr>
        <w:pStyle w:val="ConsPlusNonformat"/>
        <w:widowControl/>
        <w:jc w:val="center"/>
        <w:rPr>
          <w:rFonts w:ascii="Times New Roman" w:hAnsi="Times New Roman" w:cs="Times New Roman"/>
          <w:sz w:val="28"/>
          <w:szCs w:val="28"/>
        </w:rPr>
      </w:pPr>
    </w:p>
    <w:p w:rsidR="00BD7012" w:rsidRPr="00BD7012" w:rsidRDefault="00BD7012" w:rsidP="00BD7012">
      <w:pPr>
        <w:pStyle w:val="ConsPlusNonformat"/>
        <w:widowControl/>
        <w:jc w:val="center"/>
        <w:rPr>
          <w:rFonts w:ascii="Times New Roman" w:hAnsi="Times New Roman" w:cs="Times New Roman"/>
          <w:sz w:val="28"/>
          <w:szCs w:val="28"/>
        </w:rPr>
      </w:pPr>
      <w:r w:rsidRPr="00BD7012">
        <w:rPr>
          <w:rFonts w:ascii="Times New Roman" w:hAnsi="Times New Roman" w:cs="Times New Roman"/>
          <w:sz w:val="28"/>
          <w:szCs w:val="28"/>
        </w:rPr>
        <w:t>План</w:t>
      </w:r>
    </w:p>
    <w:p w:rsidR="00BD7012" w:rsidRPr="00BD7012" w:rsidRDefault="00BD7012" w:rsidP="00BD7012">
      <w:pPr>
        <w:pStyle w:val="ConsPlusNonformat"/>
        <w:widowControl/>
        <w:jc w:val="center"/>
        <w:rPr>
          <w:rFonts w:ascii="Times New Roman" w:hAnsi="Times New Roman" w:cs="Times New Roman"/>
          <w:sz w:val="28"/>
          <w:szCs w:val="28"/>
        </w:rPr>
      </w:pPr>
      <w:r w:rsidRPr="00BD7012">
        <w:rPr>
          <w:rFonts w:ascii="Times New Roman" w:hAnsi="Times New Roman" w:cs="Times New Roman"/>
          <w:sz w:val="28"/>
          <w:szCs w:val="28"/>
        </w:rPr>
        <w:t>администрации города Нефтеюганска</w:t>
      </w:r>
    </w:p>
    <w:p w:rsidR="00BD7012" w:rsidRPr="00BD7012" w:rsidRDefault="00BD7012" w:rsidP="00BD7012">
      <w:pPr>
        <w:pStyle w:val="ConsPlusNonformat"/>
        <w:widowControl/>
        <w:jc w:val="center"/>
        <w:rPr>
          <w:rFonts w:ascii="Times New Roman" w:hAnsi="Times New Roman" w:cs="Times New Roman"/>
          <w:sz w:val="28"/>
          <w:szCs w:val="28"/>
        </w:rPr>
      </w:pPr>
      <w:r w:rsidRPr="00BD7012">
        <w:rPr>
          <w:rFonts w:ascii="Times New Roman" w:hAnsi="Times New Roman" w:cs="Times New Roman"/>
          <w:sz w:val="28"/>
          <w:szCs w:val="28"/>
        </w:rPr>
        <w:t>по подготовке проектов муниципальных правовых актов города Нефтеюганска</w:t>
      </w:r>
    </w:p>
    <w:p w:rsidR="00BD7012" w:rsidRPr="00BD7012" w:rsidRDefault="00BD7012" w:rsidP="00BD7012">
      <w:pPr>
        <w:pStyle w:val="ConsPlusNonformat"/>
        <w:widowControl/>
        <w:jc w:val="center"/>
        <w:rPr>
          <w:rFonts w:ascii="Times New Roman" w:hAnsi="Times New Roman" w:cs="Times New Roman"/>
          <w:sz w:val="28"/>
          <w:szCs w:val="28"/>
        </w:rPr>
      </w:pPr>
      <w:r w:rsidRPr="00BD7012">
        <w:rPr>
          <w:rFonts w:ascii="Times New Roman" w:hAnsi="Times New Roman" w:cs="Times New Roman"/>
          <w:sz w:val="28"/>
          <w:szCs w:val="28"/>
        </w:rPr>
        <w:t>в связи с принятием в</w:t>
      </w:r>
      <w:r w:rsidR="0008248C">
        <w:rPr>
          <w:rFonts w:ascii="Times New Roman" w:hAnsi="Times New Roman" w:cs="Times New Roman"/>
          <w:sz w:val="28"/>
          <w:szCs w:val="28"/>
        </w:rPr>
        <w:t xml:space="preserve"> 3</w:t>
      </w:r>
      <w:r w:rsidR="003916ED">
        <w:rPr>
          <w:rFonts w:ascii="Times New Roman" w:hAnsi="Times New Roman" w:cs="Times New Roman"/>
          <w:sz w:val="28"/>
          <w:szCs w:val="28"/>
        </w:rPr>
        <w:t xml:space="preserve"> квартале 2019</w:t>
      </w:r>
      <w:r w:rsidRPr="00BD7012">
        <w:rPr>
          <w:rFonts w:ascii="Times New Roman" w:hAnsi="Times New Roman" w:cs="Times New Roman"/>
          <w:sz w:val="28"/>
          <w:szCs w:val="28"/>
        </w:rPr>
        <w:t xml:space="preserve"> года федеральных правовых актов, </w:t>
      </w:r>
    </w:p>
    <w:p w:rsidR="00BD7012" w:rsidRPr="00BD7012" w:rsidRDefault="00BD7012" w:rsidP="00BD7012">
      <w:pPr>
        <w:pStyle w:val="ConsPlusNonformat"/>
        <w:widowControl/>
        <w:jc w:val="center"/>
        <w:rPr>
          <w:rFonts w:ascii="Times New Roman" w:hAnsi="Times New Roman" w:cs="Times New Roman"/>
          <w:sz w:val="28"/>
          <w:szCs w:val="28"/>
        </w:rPr>
      </w:pPr>
      <w:r w:rsidRPr="00BD7012">
        <w:rPr>
          <w:rFonts w:ascii="Times New Roman" w:hAnsi="Times New Roman" w:cs="Times New Roman"/>
          <w:sz w:val="28"/>
          <w:szCs w:val="28"/>
        </w:rPr>
        <w:t>правовых актов Ханты-Мансийского автономного округа – Югры</w:t>
      </w:r>
    </w:p>
    <w:p w:rsidR="00BD7012" w:rsidRPr="00BD7012" w:rsidRDefault="00BD7012" w:rsidP="00BD7012">
      <w:pPr>
        <w:pStyle w:val="ConsPlusNonformat"/>
        <w:widowControl/>
        <w:rPr>
          <w:rFonts w:ascii="Times New Roman" w:hAnsi="Times New Roman" w:cs="Times New Roman"/>
          <w:sz w:val="28"/>
          <w:szCs w:val="28"/>
        </w:rPr>
      </w:pP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132"/>
        <w:gridCol w:w="6043"/>
        <w:gridCol w:w="1700"/>
      </w:tblGrid>
      <w:tr w:rsidR="00BD7012" w:rsidRPr="00BD7012" w:rsidTr="00A3782F">
        <w:trPr>
          <w:jc w:val="center"/>
        </w:trPr>
        <w:tc>
          <w:tcPr>
            <w:tcW w:w="576" w:type="dxa"/>
            <w:vMerge w:val="restart"/>
            <w:shd w:val="clear" w:color="auto" w:fill="auto"/>
          </w:tcPr>
          <w:p w:rsidR="00BD7012" w:rsidRPr="00BD7012" w:rsidRDefault="00BD7012" w:rsidP="00BD7012">
            <w:pPr>
              <w:pStyle w:val="ConsPlusNonformat"/>
              <w:widowControl/>
              <w:rPr>
                <w:rFonts w:ascii="Times New Roman" w:hAnsi="Times New Roman" w:cs="Times New Roman"/>
                <w:sz w:val="24"/>
                <w:szCs w:val="24"/>
              </w:rPr>
            </w:pPr>
            <w:r w:rsidRPr="00BD7012">
              <w:rPr>
                <w:rFonts w:ascii="Times New Roman" w:hAnsi="Times New Roman" w:cs="Times New Roman"/>
                <w:sz w:val="24"/>
                <w:szCs w:val="24"/>
              </w:rPr>
              <w:t>№ п/п</w:t>
            </w:r>
          </w:p>
        </w:tc>
        <w:tc>
          <w:tcPr>
            <w:tcW w:w="7132"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 xml:space="preserve">Вид, дата принятия, номер, наименование </w:t>
            </w:r>
          </w:p>
          <w:p w:rsidR="00BD7012" w:rsidRPr="00BD7012" w:rsidRDefault="00BD7012" w:rsidP="002005C7">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федерального правового акта, правового</w:t>
            </w:r>
            <w:r w:rsidR="0021263B">
              <w:rPr>
                <w:rFonts w:ascii="Times New Roman" w:hAnsi="Times New Roman" w:cs="Times New Roman"/>
                <w:sz w:val="24"/>
                <w:szCs w:val="24"/>
              </w:rPr>
              <w:t xml:space="preserve"> акта ХМАО - Югры, принятого в </w:t>
            </w:r>
            <w:r w:rsidR="002005C7">
              <w:rPr>
                <w:rFonts w:ascii="Times New Roman" w:hAnsi="Times New Roman" w:cs="Times New Roman"/>
                <w:sz w:val="24"/>
                <w:szCs w:val="24"/>
              </w:rPr>
              <w:t>3</w:t>
            </w:r>
            <w:r w:rsidRPr="00BD7012">
              <w:rPr>
                <w:rFonts w:ascii="Times New Roman" w:hAnsi="Times New Roman" w:cs="Times New Roman"/>
                <w:sz w:val="24"/>
                <w:szCs w:val="24"/>
              </w:rPr>
              <w:t xml:space="preserve"> квартале 201</w:t>
            </w:r>
            <w:r w:rsidR="003916ED">
              <w:rPr>
                <w:rFonts w:ascii="Times New Roman" w:hAnsi="Times New Roman" w:cs="Times New Roman"/>
                <w:sz w:val="24"/>
                <w:szCs w:val="24"/>
              </w:rPr>
              <w:t>9</w:t>
            </w:r>
            <w:r w:rsidRPr="00BD7012">
              <w:rPr>
                <w:rFonts w:ascii="Times New Roman" w:hAnsi="Times New Roman" w:cs="Times New Roman"/>
                <w:sz w:val="24"/>
                <w:szCs w:val="24"/>
              </w:rPr>
              <w:t xml:space="preserve"> года</w:t>
            </w:r>
          </w:p>
        </w:tc>
        <w:tc>
          <w:tcPr>
            <w:tcW w:w="6043"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 xml:space="preserve">Вид, наименование муниципального </w:t>
            </w:r>
          </w:p>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 xml:space="preserve">правового акта города Нефтеюганска (МПА), </w:t>
            </w:r>
          </w:p>
          <w:p w:rsidR="007E7DCD"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 xml:space="preserve">который необходимо подготовить (принять) или </w:t>
            </w:r>
          </w:p>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внести изменения в действующий</w:t>
            </w:r>
            <w:r w:rsidR="007E7DCD">
              <w:rPr>
                <w:rFonts w:ascii="Times New Roman" w:hAnsi="Times New Roman" w:cs="Times New Roman"/>
                <w:sz w:val="24"/>
                <w:szCs w:val="24"/>
              </w:rPr>
              <w:t xml:space="preserve"> МПА</w:t>
            </w:r>
          </w:p>
        </w:tc>
        <w:tc>
          <w:tcPr>
            <w:tcW w:w="1700"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Планируемый срок принятия МПА</w:t>
            </w:r>
          </w:p>
        </w:tc>
      </w:tr>
      <w:tr w:rsidR="00BD7012" w:rsidRPr="00BD7012" w:rsidTr="00A3782F">
        <w:trPr>
          <w:jc w:val="center"/>
        </w:trPr>
        <w:tc>
          <w:tcPr>
            <w:tcW w:w="576" w:type="dxa"/>
            <w:vMerge/>
            <w:shd w:val="clear" w:color="auto" w:fill="auto"/>
          </w:tcPr>
          <w:p w:rsidR="00BD7012" w:rsidRPr="00BD7012" w:rsidRDefault="00BD7012" w:rsidP="00BD7012">
            <w:pPr>
              <w:pStyle w:val="ConsPlusNonformat"/>
              <w:widowControl/>
              <w:rPr>
                <w:rFonts w:ascii="Times New Roman" w:hAnsi="Times New Roman" w:cs="Times New Roman"/>
                <w:sz w:val="24"/>
                <w:szCs w:val="24"/>
              </w:rPr>
            </w:pPr>
          </w:p>
        </w:tc>
        <w:tc>
          <w:tcPr>
            <w:tcW w:w="14875" w:type="dxa"/>
            <w:gridSpan w:val="3"/>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Сфера регулирования правовых актов -</w:t>
            </w:r>
            <w:r w:rsidRPr="00BD7012">
              <w:rPr>
                <w:rFonts w:ascii="Times New Roman" w:hAnsi="Times New Roman" w:cs="Times New Roman"/>
                <w:sz w:val="24"/>
                <w:szCs w:val="24"/>
                <w:lang w:eastAsia="en-US"/>
              </w:rPr>
              <w:t xml:space="preserve"> </w:t>
            </w:r>
            <w:r w:rsidRPr="00BD7012">
              <w:rPr>
                <w:rFonts w:ascii="Times New Roman" w:hAnsi="Times New Roman" w:cs="Times New Roman"/>
                <w:sz w:val="24"/>
                <w:szCs w:val="24"/>
              </w:rPr>
              <w:t xml:space="preserve">орган, структурное подразделение администрации </w:t>
            </w:r>
          </w:p>
          <w:p w:rsidR="00BD7012" w:rsidRPr="00BD7012" w:rsidRDefault="00BD7012" w:rsidP="00AB6A0C">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города Нефтеюганска, ответственный за принятие муниципальных правовых актов в данной сфере</w:t>
            </w:r>
          </w:p>
        </w:tc>
      </w:tr>
      <w:tr w:rsidR="00BD7012" w:rsidRPr="00BD7012" w:rsidTr="00A3782F">
        <w:trPr>
          <w:jc w:val="center"/>
        </w:trPr>
        <w:tc>
          <w:tcPr>
            <w:tcW w:w="576"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1</w:t>
            </w:r>
          </w:p>
        </w:tc>
        <w:tc>
          <w:tcPr>
            <w:tcW w:w="7132"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2</w:t>
            </w:r>
          </w:p>
        </w:tc>
        <w:tc>
          <w:tcPr>
            <w:tcW w:w="6043"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3</w:t>
            </w:r>
          </w:p>
        </w:tc>
        <w:tc>
          <w:tcPr>
            <w:tcW w:w="1700" w:type="dxa"/>
            <w:shd w:val="clear" w:color="auto" w:fill="auto"/>
          </w:tcPr>
          <w:p w:rsidR="00BD7012" w:rsidRPr="00BD7012" w:rsidRDefault="00BD7012" w:rsidP="00BD7012">
            <w:pPr>
              <w:pStyle w:val="ConsPlusNonformat"/>
              <w:widowControl/>
              <w:jc w:val="center"/>
              <w:rPr>
                <w:rFonts w:ascii="Times New Roman" w:hAnsi="Times New Roman" w:cs="Times New Roman"/>
                <w:sz w:val="24"/>
                <w:szCs w:val="24"/>
              </w:rPr>
            </w:pPr>
            <w:r w:rsidRPr="00BD7012">
              <w:rPr>
                <w:rFonts w:ascii="Times New Roman" w:hAnsi="Times New Roman" w:cs="Times New Roman"/>
                <w:sz w:val="24"/>
                <w:szCs w:val="24"/>
              </w:rPr>
              <w:t>4</w:t>
            </w:r>
          </w:p>
        </w:tc>
      </w:tr>
      <w:tr w:rsidR="00495196" w:rsidRPr="00BD7012" w:rsidTr="0001556E">
        <w:trPr>
          <w:jc w:val="center"/>
        </w:trPr>
        <w:tc>
          <w:tcPr>
            <w:tcW w:w="15451" w:type="dxa"/>
            <w:gridSpan w:val="4"/>
            <w:shd w:val="clear" w:color="auto" w:fill="auto"/>
          </w:tcPr>
          <w:p w:rsidR="00486D6B" w:rsidRDefault="00486D6B" w:rsidP="00FC2004">
            <w:pPr>
              <w:pStyle w:val="ConsPlusNonformat"/>
              <w:widowControl/>
              <w:jc w:val="center"/>
              <w:rPr>
                <w:rFonts w:ascii="Times New Roman" w:hAnsi="Times New Roman" w:cs="Times New Roman"/>
                <w:sz w:val="16"/>
                <w:szCs w:val="16"/>
              </w:rPr>
            </w:pPr>
          </w:p>
          <w:p w:rsidR="00495196" w:rsidRDefault="00495196" w:rsidP="00FC2004">
            <w:pPr>
              <w:pStyle w:val="ConsPlusNonformat"/>
              <w:widowControl/>
              <w:jc w:val="center"/>
              <w:rPr>
                <w:rFonts w:ascii="Times New Roman" w:hAnsi="Times New Roman" w:cs="Times New Roman"/>
                <w:sz w:val="16"/>
                <w:szCs w:val="16"/>
              </w:rPr>
            </w:pPr>
            <w:r w:rsidRPr="0037041A">
              <w:rPr>
                <w:rFonts w:ascii="Times New Roman" w:hAnsi="Times New Roman" w:cs="Times New Roman"/>
                <w:sz w:val="24"/>
                <w:szCs w:val="24"/>
              </w:rPr>
              <w:t>1</w:t>
            </w:r>
            <w:r w:rsidRPr="000C0383">
              <w:rPr>
                <w:rFonts w:ascii="Times New Roman" w:hAnsi="Times New Roman" w:cs="Times New Roman"/>
                <w:sz w:val="24"/>
                <w:szCs w:val="24"/>
              </w:rPr>
              <w:t>.</w:t>
            </w:r>
            <w:r w:rsidR="000C0383" w:rsidRPr="000C0383">
              <w:rPr>
                <w:rFonts w:ascii="Times New Roman" w:hAnsi="Times New Roman" w:cs="Times New Roman"/>
                <w:sz w:val="24"/>
                <w:szCs w:val="24"/>
              </w:rPr>
              <w:t xml:space="preserve"> Защита населения и территорий от чрезвычайных ситуаций природного и техногенного характера</w:t>
            </w:r>
            <w:r w:rsidR="00FC2004">
              <w:rPr>
                <w:rFonts w:ascii="Times New Roman" w:hAnsi="Times New Roman" w:cs="Times New Roman"/>
                <w:sz w:val="24"/>
                <w:szCs w:val="24"/>
              </w:rPr>
              <w:t xml:space="preserve"> – </w:t>
            </w:r>
            <w:r w:rsidR="000C0383" w:rsidRPr="000C0383">
              <w:rPr>
                <w:rFonts w:ascii="Times New Roman" w:hAnsi="Times New Roman" w:cs="Times New Roman"/>
                <w:sz w:val="24"/>
                <w:szCs w:val="24"/>
              </w:rPr>
              <w:t>отдел</w:t>
            </w:r>
            <w:r w:rsidR="00FC2004">
              <w:rPr>
                <w:rFonts w:ascii="Times New Roman" w:hAnsi="Times New Roman" w:cs="Times New Roman"/>
                <w:sz w:val="24"/>
                <w:szCs w:val="24"/>
              </w:rPr>
              <w:t xml:space="preserve"> по делам гражданской обороны и чрезвычайным ситуациям</w:t>
            </w:r>
          </w:p>
          <w:p w:rsidR="00486D6B" w:rsidRPr="00486D6B" w:rsidRDefault="00486D6B" w:rsidP="00FC2004">
            <w:pPr>
              <w:pStyle w:val="ConsPlusNonformat"/>
              <w:widowControl/>
              <w:jc w:val="center"/>
              <w:rPr>
                <w:rFonts w:ascii="Times New Roman" w:hAnsi="Times New Roman" w:cs="Times New Roman"/>
                <w:sz w:val="16"/>
                <w:szCs w:val="16"/>
              </w:rPr>
            </w:pPr>
          </w:p>
        </w:tc>
      </w:tr>
      <w:tr w:rsidR="00495196" w:rsidRPr="00BD7012" w:rsidTr="00A3782F">
        <w:trPr>
          <w:jc w:val="center"/>
        </w:trPr>
        <w:tc>
          <w:tcPr>
            <w:tcW w:w="576" w:type="dxa"/>
            <w:shd w:val="clear" w:color="auto" w:fill="auto"/>
          </w:tcPr>
          <w:p w:rsidR="00495196" w:rsidRPr="0037041A" w:rsidRDefault="00495196" w:rsidP="00495196">
            <w:pPr>
              <w:spacing w:after="1" w:line="240" w:lineRule="atLeast"/>
              <w:jc w:val="both"/>
              <w:rPr>
                <w:rFonts w:ascii="Times New Roman" w:hAnsi="Times New Roman"/>
                <w:b w:val="0"/>
                <w:sz w:val="24"/>
                <w:szCs w:val="24"/>
              </w:rPr>
            </w:pPr>
            <w:r>
              <w:rPr>
                <w:rFonts w:ascii="Times New Roman" w:hAnsi="Times New Roman"/>
                <w:b w:val="0"/>
                <w:sz w:val="24"/>
                <w:szCs w:val="24"/>
              </w:rPr>
              <w:t>1.1.</w:t>
            </w:r>
          </w:p>
        </w:tc>
        <w:tc>
          <w:tcPr>
            <w:tcW w:w="7132" w:type="dxa"/>
            <w:shd w:val="clear" w:color="auto" w:fill="auto"/>
          </w:tcPr>
          <w:p w:rsidR="00495196" w:rsidRPr="000C0383" w:rsidRDefault="000C0383" w:rsidP="000C0383">
            <w:pPr>
              <w:spacing w:after="1" w:line="240" w:lineRule="atLeast"/>
              <w:jc w:val="both"/>
              <w:rPr>
                <w:rFonts w:ascii="Times New Roman" w:hAnsi="Times New Roman"/>
                <w:b w:val="0"/>
                <w:sz w:val="24"/>
                <w:szCs w:val="24"/>
              </w:rPr>
            </w:pPr>
            <w:r w:rsidRPr="000C0383">
              <w:rPr>
                <w:rFonts w:ascii="Times New Roman" w:hAnsi="Times New Roman"/>
                <w:b w:val="0"/>
                <w:sz w:val="24"/>
                <w:szCs w:val="24"/>
              </w:rPr>
              <w:t xml:space="preserve">Федеральный </w:t>
            </w:r>
            <w:hyperlink r:id="rId11" w:history="1">
              <w:r w:rsidRPr="000C0383">
                <w:rPr>
                  <w:rFonts w:ascii="Times New Roman" w:hAnsi="Times New Roman"/>
                  <w:b w:val="0"/>
                  <w:color w:val="000000"/>
                  <w:sz w:val="24"/>
                  <w:szCs w:val="24"/>
                </w:rPr>
                <w:t>закон</w:t>
              </w:r>
            </w:hyperlink>
            <w:r w:rsidRPr="000C0383">
              <w:rPr>
                <w:rFonts w:ascii="Times New Roman" w:hAnsi="Times New Roman"/>
                <w:b w:val="0"/>
                <w:sz w:val="24"/>
                <w:szCs w:val="24"/>
              </w:rPr>
              <w:t xml:space="preserve"> от 03.07.2019 №</w:t>
            </w:r>
            <w:r w:rsidR="00FC2004">
              <w:rPr>
                <w:rFonts w:ascii="Times New Roman" w:hAnsi="Times New Roman"/>
                <w:b w:val="0"/>
                <w:sz w:val="24"/>
                <w:szCs w:val="24"/>
              </w:rPr>
              <w:t xml:space="preserve"> </w:t>
            </w:r>
            <w:r w:rsidRPr="000C0383">
              <w:rPr>
                <w:rFonts w:ascii="Times New Roman" w:hAnsi="Times New Roman"/>
                <w:b w:val="0"/>
                <w:sz w:val="24"/>
                <w:szCs w:val="24"/>
              </w:rPr>
              <w:t>159-ФЗ «О внесении изменений в Федеральный закон «О защите населения и территорий от чрезвычайных ситуаций природного и техногенного характера» и Федеральный закон «Об аварийно-спасательных службах и статусе спасателей» уточнены полномочия органов самоуправления, задачи аварийно-спасательных служб, в том числе в части принятия решений об отнесении возникших чрезвычайных ситуаций к чрезвычайным ситуациям регионального, межмуниципального и муниципального характера, планирования действий по предупреждению и ликвидации чрезвычайн</w:t>
            </w:r>
            <w:r w:rsidR="00A3199A">
              <w:rPr>
                <w:rFonts w:ascii="Times New Roman" w:hAnsi="Times New Roman"/>
                <w:b w:val="0"/>
                <w:sz w:val="24"/>
                <w:szCs w:val="24"/>
              </w:rPr>
              <w:t>ых ситуаций»</w:t>
            </w:r>
          </w:p>
        </w:tc>
        <w:tc>
          <w:tcPr>
            <w:tcW w:w="6043" w:type="dxa"/>
            <w:shd w:val="clear" w:color="auto" w:fill="auto"/>
          </w:tcPr>
          <w:p w:rsidR="002F37CD" w:rsidRDefault="00FA65A2" w:rsidP="002F37CD">
            <w:pPr>
              <w:spacing w:after="1" w:line="240" w:lineRule="atLeast"/>
              <w:rPr>
                <w:rFonts w:ascii="Times New Roman" w:hAnsi="Times New Roman"/>
                <w:b w:val="0"/>
                <w:sz w:val="24"/>
                <w:szCs w:val="24"/>
              </w:rPr>
            </w:pPr>
            <w:r>
              <w:rPr>
                <w:rFonts w:ascii="Times New Roman" w:hAnsi="Times New Roman"/>
                <w:b w:val="0"/>
                <w:sz w:val="24"/>
                <w:szCs w:val="24"/>
              </w:rPr>
              <w:t>П</w:t>
            </w:r>
            <w:r w:rsidR="002F37CD">
              <w:rPr>
                <w:rFonts w:ascii="Times New Roman" w:hAnsi="Times New Roman"/>
                <w:b w:val="0"/>
                <w:sz w:val="24"/>
                <w:szCs w:val="24"/>
              </w:rPr>
              <w:t>остановления</w:t>
            </w:r>
            <w:r w:rsidR="002F37CD" w:rsidRPr="0037041A">
              <w:rPr>
                <w:rFonts w:ascii="Times New Roman" w:hAnsi="Times New Roman"/>
                <w:b w:val="0"/>
                <w:sz w:val="24"/>
                <w:szCs w:val="24"/>
              </w:rPr>
              <w:t xml:space="preserve"> администрации города Нефтеюганска</w:t>
            </w:r>
            <w:r w:rsidR="002F37CD">
              <w:rPr>
                <w:rFonts w:ascii="Times New Roman" w:hAnsi="Times New Roman"/>
                <w:b w:val="0"/>
                <w:sz w:val="24"/>
                <w:szCs w:val="24"/>
              </w:rPr>
              <w:t>:</w:t>
            </w:r>
          </w:p>
          <w:p w:rsidR="002F37CD" w:rsidRPr="002F37CD" w:rsidRDefault="002F37CD" w:rsidP="002F37CD">
            <w:pPr>
              <w:pStyle w:val="250"/>
              <w:suppressAutoHyphens/>
              <w:jc w:val="both"/>
              <w:rPr>
                <w:rFonts w:ascii="Times New Roman CYR" w:hAnsi="Times New Roman CYR"/>
                <w:sz w:val="24"/>
                <w:szCs w:val="24"/>
              </w:rPr>
            </w:pPr>
            <w:r w:rsidRPr="002F37CD">
              <w:rPr>
                <w:sz w:val="24"/>
                <w:szCs w:val="24"/>
              </w:rPr>
              <w:t>-от 03.10.2017 № 160-нп «</w:t>
            </w:r>
            <w:r w:rsidRPr="002F37CD">
              <w:rPr>
                <w:rFonts w:ascii="Times New Roman CYR" w:hAnsi="Times New Roman CYR"/>
                <w:sz w:val="24"/>
                <w:szCs w:val="24"/>
              </w:rPr>
              <w:t xml:space="preserve">Об утверждении Положения </w:t>
            </w:r>
            <w:r w:rsidR="00FA65A2">
              <w:rPr>
                <w:rFonts w:ascii="Times New Roman CYR" w:hAnsi="Times New Roman CYR"/>
                <w:sz w:val="24"/>
                <w:szCs w:val="24"/>
              </w:rPr>
              <w:t xml:space="preserve">               </w:t>
            </w:r>
            <w:r w:rsidRPr="002F37CD">
              <w:rPr>
                <w:rFonts w:ascii="Times New Roman CYR" w:hAnsi="Times New Roman CYR"/>
                <w:sz w:val="24"/>
                <w:szCs w:val="24"/>
              </w:rPr>
              <w:t>о Нефтеюганском городском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w:t>
            </w:r>
            <w:r w:rsidRPr="002F37CD">
              <w:rPr>
                <w:sz w:val="24"/>
                <w:szCs w:val="24"/>
              </w:rPr>
              <w:t>»;</w:t>
            </w:r>
          </w:p>
          <w:p w:rsidR="002F37CD" w:rsidRPr="002F37CD" w:rsidRDefault="00A3199A" w:rsidP="002F37CD">
            <w:pPr>
              <w:spacing w:after="1" w:line="240" w:lineRule="atLeast"/>
              <w:jc w:val="both"/>
              <w:rPr>
                <w:rFonts w:ascii="Times New Roman" w:hAnsi="Times New Roman"/>
                <w:b w:val="0"/>
                <w:sz w:val="24"/>
                <w:szCs w:val="24"/>
              </w:rPr>
            </w:pPr>
            <w:r>
              <w:rPr>
                <w:rFonts w:ascii="Times New Roman" w:hAnsi="Times New Roman"/>
                <w:b w:val="0"/>
                <w:sz w:val="24"/>
                <w:szCs w:val="24"/>
              </w:rPr>
              <w:t>-</w:t>
            </w:r>
            <w:r w:rsidR="002F37CD" w:rsidRPr="002F37CD">
              <w:rPr>
                <w:rFonts w:ascii="Times New Roman" w:hAnsi="Times New Roman"/>
                <w:b w:val="0"/>
                <w:sz w:val="24"/>
                <w:szCs w:val="24"/>
              </w:rPr>
              <w:t>от 06.03.2013 № 99-п «О силах постоянной готовности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w:t>
            </w:r>
          </w:p>
          <w:p w:rsidR="002F37CD" w:rsidRPr="002F37CD" w:rsidRDefault="00A3199A" w:rsidP="002F37CD">
            <w:pPr>
              <w:jc w:val="both"/>
              <w:rPr>
                <w:rFonts w:ascii="Times New Roman" w:hAnsi="Times New Roman"/>
                <w:b w:val="0"/>
                <w:sz w:val="24"/>
                <w:szCs w:val="24"/>
              </w:rPr>
            </w:pPr>
            <w:r>
              <w:rPr>
                <w:rFonts w:ascii="Times New Roman" w:hAnsi="Times New Roman"/>
                <w:b w:val="0"/>
                <w:sz w:val="24"/>
                <w:szCs w:val="24"/>
              </w:rPr>
              <w:t>-</w:t>
            </w:r>
            <w:r w:rsidR="002F37CD" w:rsidRPr="002F37CD">
              <w:rPr>
                <w:rFonts w:ascii="Times New Roman" w:hAnsi="Times New Roman"/>
                <w:b w:val="0"/>
                <w:sz w:val="24"/>
                <w:szCs w:val="24"/>
              </w:rPr>
              <w:t xml:space="preserve">от 03.03.2017 № 121-п «О комиссии по </w:t>
            </w:r>
            <w:r w:rsidR="002F37CD" w:rsidRPr="002F37CD">
              <w:rPr>
                <w:rFonts w:ascii="Times New Roman" w:hAnsi="Times New Roman"/>
                <w:b w:val="0"/>
                <w:sz w:val="24"/>
                <w:szCs w:val="24"/>
              </w:rPr>
              <w:lastRenderedPageBreak/>
              <w:t>предупреждению и ликвидации чрезвычайных ситуаций и обеспечению пожарной безопасности города Нефтеюганска»</w:t>
            </w:r>
          </w:p>
          <w:p w:rsidR="00495196" w:rsidRPr="0037041A" w:rsidRDefault="002F37CD" w:rsidP="002F37CD">
            <w:pPr>
              <w:pStyle w:val="ConsPlusNonformat"/>
              <w:widowControl/>
              <w:rPr>
                <w:rFonts w:ascii="Times New Roman" w:hAnsi="Times New Roman" w:cs="Times New Roman"/>
                <w:sz w:val="24"/>
                <w:szCs w:val="24"/>
              </w:rPr>
            </w:pPr>
            <w:r w:rsidRPr="0037041A">
              <w:rPr>
                <w:rFonts w:ascii="Times New Roman" w:hAnsi="Times New Roman"/>
                <w:sz w:val="24"/>
                <w:szCs w:val="24"/>
              </w:rPr>
              <w:t>(</w:t>
            </w:r>
            <w:r>
              <w:rPr>
                <w:rFonts w:ascii="Times New Roman" w:hAnsi="Times New Roman"/>
                <w:sz w:val="24"/>
                <w:szCs w:val="24"/>
              </w:rPr>
              <w:t>внести изменения в</w:t>
            </w:r>
            <w:r w:rsidRPr="0037041A">
              <w:rPr>
                <w:rFonts w:ascii="Times New Roman" w:hAnsi="Times New Roman"/>
                <w:sz w:val="24"/>
                <w:szCs w:val="24"/>
              </w:rPr>
              <w:t xml:space="preserve"> МПА)</w:t>
            </w:r>
          </w:p>
        </w:tc>
        <w:tc>
          <w:tcPr>
            <w:tcW w:w="1700" w:type="dxa"/>
            <w:shd w:val="clear" w:color="auto" w:fill="auto"/>
          </w:tcPr>
          <w:p w:rsidR="00495196" w:rsidRPr="0037041A" w:rsidRDefault="002F37CD" w:rsidP="0049519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январь-февраль</w:t>
            </w:r>
          </w:p>
          <w:p w:rsidR="00495196" w:rsidRPr="0037041A" w:rsidRDefault="002F37CD" w:rsidP="0049519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w:t>
            </w:r>
            <w:r w:rsidR="00495196" w:rsidRPr="0037041A">
              <w:rPr>
                <w:rFonts w:ascii="Times New Roman" w:hAnsi="Times New Roman" w:cs="Times New Roman"/>
                <w:sz w:val="24"/>
                <w:szCs w:val="24"/>
              </w:rPr>
              <w:t xml:space="preserve"> года </w:t>
            </w:r>
          </w:p>
          <w:p w:rsidR="00495196" w:rsidRPr="00BD7012" w:rsidRDefault="00495196" w:rsidP="00495196">
            <w:pPr>
              <w:pStyle w:val="ConsPlusNonformat"/>
              <w:widowControl/>
              <w:jc w:val="center"/>
              <w:rPr>
                <w:rFonts w:ascii="Times New Roman" w:hAnsi="Times New Roman" w:cs="Times New Roman"/>
                <w:sz w:val="24"/>
                <w:szCs w:val="24"/>
              </w:rPr>
            </w:pPr>
          </w:p>
        </w:tc>
      </w:tr>
      <w:tr w:rsidR="00495196" w:rsidRPr="00776D84" w:rsidTr="0001556E">
        <w:trPr>
          <w:jc w:val="center"/>
        </w:trPr>
        <w:tc>
          <w:tcPr>
            <w:tcW w:w="15451" w:type="dxa"/>
            <w:gridSpan w:val="4"/>
            <w:shd w:val="clear" w:color="auto" w:fill="auto"/>
          </w:tcPr>
          <w:p w:rsidR="00486D6B" w:rsidRDefault="00486D6B" w:rsidP="00495196">
            <w:pPr>
              <w:pStyle w:val="ConsPlusNonformat"/>
              <w:widowControl/>
              <w:jc w:val="center"/>
              <w:rPr>
                <w:rFonts w:ascii="Times New Roman" w:hAnsi="Times New Roman" w:cs="Times New Roman"/>
                <w:sz w:val="16"/>
                <w:szCs w:val="16"/>
              </w:rPr>
            </w:pPr>
          </w:p>
          <w:p w:rsidR="00495196" w:rsidRPr="0091737B" w:rsidRDefault="00495196" w:rsidP="00495196">
            <w:pPr>
              <w:pStyle w:val="ConsPlusNonformat"/>
              <w:widowControl/>
              <w:jc w:val="center"/>
              <w:rPr>
                <w:rFonts w:ascii="Times New Roman" w:hAnsi="Times New Roman" w:cs="Times New Roman"/>
                <w:sz w:val="24"/>
                <w:szCs w:val="24"/>
              </w:rPr>
            </w:pPr>
            <w:r w:rsidRPr="0091737B">
              <w:rPr>
                <w:rFonts w:ascii="Times New Roman" w:hAnsi="Times New Roman" w:cs="Times New Roman"/>
                <w:sz w:val="24"/>
                <w:szCs w:val="24"/>
              </w:rPr>
              <w:t>2.</w:t>
            </w:r>
            <w:r w:rsidR="0091737B" w:rsidRPr="0091737B">
              <w:rPr>
                <w:rFonts w:ascii="Times New Roman" w:hAnsi="Times New Roman" w:cs="Times New Roman"/>
                <w:sz w:val="24"/>
                <w:szCs w:val="24"/>
              </w:rPr>
              <w:t>Градостроительная деятельность</w:t>
            </w:r>
            <w:r w:rsidRPr="0091737B">
              <w:rPr>
                <w:rFonts w:ascii="Times New Roman" w:hAnsi="Times New Roman" w:cs="Times New Roman"/>
                <w:sz w:val="24"/>
                <w:szCs w:val="24"/>
              </w:rPr>
              <w:t xml:space="preserve"> – </w:t>
            </w:r>
          </w:p>
          <w:p w:rsidR="00495196" w:rsidRDefault="0091737B" w:rsidP="00C53ADA">
            <w:pPr>
              <w:jc w:val="center"/>
              <w:rPr>
                <w:rFonts w:ascii="Times New Roman" w:hAnsi="Times New Roman"/>
                <w:b w:val="0"/>
                <w:sz w:val="16"/>
                <w:szCs w:val="16"/>
              </w:rPr>
            </w:pPr>
            <w:r>
              <w:rPr>
                <w:rFonts w:ascii="Times New Roman" w:hAnsi="Times New Roman"/>
                <w:b w:val="0"/>
                <w:sz w:val="24"/>
                <w:szCs w:val="24"/>
              </w:rPr>
              <w:t>департамент градостроительства и земельных отношений</w:t>
            </w:r>
          </w:p>
          <w:p w:rsidR="00486D6B" w:rsidRPr="00486D6B" w:rsidRDefault="00486D6B" w:rsidP="00C53ADA">
            <w:pPr>
              <w:jc w:val="center"/>
              <w:rPr>
                <w:rFonts w:ascii="Times New Roman" w:hAnsi="Times New Roman"/>
                <w:b w:val="0"/>
                <w:sz w:val="16"/>
                <w:szCs w:val="16"/>
              </w:rPr>
            </w:pPr>
          </w:p>
        </w:tc>
      </w:tr>
      <w:tr w:rsidR="00495196" w:rsidRPr="00776D84" w:rsidTr="00A3782F">
        <w:trPr>
          <w:jc w:val="center"/>
        </w:trPr>
        <w:tc>
          <w:tcPr>
            <w:tcW w:w="576" w:type="dxa"/>
            <w:shd w:val="clear" w:color="auto" w:fill="auto"/>
          </w:tcPr>
          <w:p w:rsidR="00495196" w:rsidRPr="0091737B" w:rsidRDefault="00495196" w:rsidP="0091737B">
            <w:pPr>
              <w:pStyle w:val="ConsPlusNonformat"/>
              <w:widowControl/>
              <w:jc w:val="both"/>
              <w:rPr>
                <w:rFonts w:ascii="Times New Roman" w:hAnsi="Times New Roman" w:cs="Times New Roman"/>
                <w:sz w:val="24"/>
                <w:szCs w:val="24"/>
              </w:rPr>
            </w:pPr>
            <w:r w:rsidRPr="0091737B">
              <w:rPr>
                <w:rFonts w:ascii="Times New Roman" w:hAnsi="Times New Roman" w:cs="Times New Roman"/>
                <w:sz w:val="24"/>
                <w:szCs w:val="24"/>
              </w:rPr>
              <w:t>2.1</w:t>
            </w:r>
          </w:p>
        </w:tc>
        <w:tc>
          <w:tcPr>
            <w:tcW w:w="7132" w:type="dxa"/>
            <w:shd w:val="clear" w:color="auto" w:fill="auto"/>
          </w:tcPr>
          <w:p w:rsidR="00495196" w:rsidRPr="0091737B" w:rsidRDefault="0091737B" w:rsidP="005F28A5">
            <w:pPr>
              <w:spacing w:after="1" w:line="240" w:lineRule="atLeast"/>
              <w:jc w:val="both"/>
              <w:rPr>
                <w:rFonts w:ascii="Times New Roman" w:hAnsi="Times New Roman"/>
                <w:b w:val="0"/>
                <w:color w:val="FF0000"/>
                <w:sz w:val="24"/>
                <w:szCs w:val="24"/>
              </w:rPr>
            </w:pPr>
            <w:r w:rsidRPr="0091737B">
              <w:rPr>
                <w:rFonts w:ascii="Times New Roman" w:hAnsi="Times New Roman"/>
                <w:b w:val="0"/>
                <w:color w:val="000000" w:themeColor="text1"/>
                <w:sz w:val="24"/>
                <w:szCs w:val="24"/>
              </w:rPr>
              <w:t>Федеральны</w:t>
            </w:r>
            <w:r w:rsidR="005F28A5">
              <w:rPr>
                <w:rFonts w:ascii="Times New Roman" w:hAnsi="Times New Roman"/>
                <w:b w:val="0"/>
                <w:color w:val="000000" w:themeColor="text1"/>
                <w:sz w:val="24"/>
                <w:szCs w:val="24"/>
              </w:rPr>
              <w:t>й</w:t>
            </w:r>
            <w:r w:rsidRPr="0091737B">
              <w:rPr>
                <w:rFonts w:ascii="Times New Roman" w:hAnsi="Times New Roman"/>
                <w:b w:val="0"/>
                <w:color w:val="000000" w:themeColor="text1"/>
                <w:sz w:val="24"/>
                <w:szCs w:val="24"/>
              </w:rPr>
              <w:t xml:space="preserve"> </w:t>
            </w:r>
            <w:hyperlink r:id="rId12" w:history="1">
              <w:r w:rsidRPr="0091737B">
                <w:rPr>
                  <w:rFonts w:ascii="Times New Roman" w:hAnsi="Times New Roman"/>
                  <w:b w:val="0"/>
                  <w:color w:val="000000" w:themeColor="text1"/>
                  <w:sz w:val="24"/>
                  <w:szCs w:val="24"/>
                </w:rPr>
                <w:t>закон</w:t>
              </w:r>
            </w:hyperlink>
            <w:r w:rsidRPr="0091737B">
              <w:rPr>
                <w:rFonts w:ascii="Times New Roman" w:hAnsi="Times New Roman"/>
                <w:b w:val="0"/>
                <w:color w:val="000000" w:themeColor="text1"/>
                <w:sz w:val="24"/>
                <w:szCs w:val="24"/>
              </w:rPr>
              <w:t xml:space="preserve"> от 27.06.2019 №</w:t>
            </w:r>
            <w:r w:rsidR="00A3199A">
              <w:rPr>
                <w:rFonts w:ascii="Times New Roman" w:hAnsi="Times New Roman"/>
                <w:b w:val="0"/>
                <w:color w:val="000000" w:themeColor="text1"/>
                <w:sz w:val="24"/>
                <w:szCs w:val="24"/>
              </w:rPr>
              <w:t xml:space="preserve"> </w:t>
            </w:r>
            <w:r w:rsidRPr="0091737B">
              <w:rPr>
                <w:rFonts w:ascii="Times New Roman" w:hAnsi="Times New Roman"/>
                <w:b w:val="0"/>
                <w:color w:val="000000" w:themeColor="text1"/>
                <w:sz w:val="24"/>
                <w:szCs w:val="24"/>
              </w:rPr>
              <w:t>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tc>
        <w:tc>
          <w:tcPr>
            <w:tcW w:w="6043" w:type="dxa"/>
            <w:shd w:val="clear" w:color="auto" w:fill="auto"/>
          </w:tcPr>
          <w:p w:rsidR="0091737B" w:rsidRDefault="00A3199A" w:rsidP="0091737B">
            <w:pPr>
              <w:spacing w:after="1" w:line="240" w:lineRule="atLeast"/>
              <w:rPr>
                <w:rFonts w:ascii="Times New Roman" w:hAnsi="Times New Roman"/>
                <w:b w:val="0"/>
                <w:sz w:val="24"/>
                <w:szCs w:val="24"/>
              </w:rPr>
            </w:pPr>
            <w:r>
              <w:rPr>
                <w:rFonts w:ascii="Times New Roman" w:hAnsi="Times New Roman"/>
                <w:b w:val="0"/>
                <w:sz w:val="24"/>
                <w:szCs w:val="24"/>
              </w:rPr>
              <w:t>П</w:t>
            </w:r>
            <w:r w:rsidR="0091737B">
              <w:rPr>
                <w:rFonts w:ascii="Times New Roman" w:hAnsi="Times New Roman"/>
                <w:b w:val="0"/>
                <w:sz w:val="24"/>
                <w:szCs w:val="24"/>
              </w:rPr>
              <w:t>остановления</w:t>
            </w:r>
            <w:r w:rsidR="0091737B" w:rsidRPr="0037041A">
              <w:rPr>
                <w:rFonts w:ascii="Times New Roman" w:hAnsi="Times New Roman"/>
                <w:b w:val="0"/>
                <w:sz w:val="24"/>
                <w:szCs w:val="24"/>
              </w:rPr>
              <w:t xml:space="preserve"> администрации города Нефтеюганска</w:t>
            </w:r>
            <w:r w:rsidR="0091737B">
              <w:rPr>
                <w:rFonts w:ascii="Times New Roman" w:hAnsi="Times New Roman"/>
                <w:b w:val="0"/>
                <w:sz w:val="24"/>
                <w:szCs w:val="24"/>
              </w:rPr>
              <w:t>:</w:t>
            </w:r>
          </w:p>
          <w:p w:rsidR="0091737B" w:rsidRPr="002F37CD" w:rsidRDefault="0091737B" w:rsidP="0091737B">
            <w:pPr>
              <w:pStyle w:val="250"/>
              <w:suppressAutoHyphens/>
              <w:jc w:val="both"/>
              <w:rPr>
                <w:rFonts w:ascii="Times New Roman CYR" w:hAnsi="Times New Roman CYR"/>
                <w:sz w:val="24"/>
                <w:szCs w:val="24"/>
              </w:rPr>
            </w:pPr>
            <w:r w:rsidRPr="002F37CD">
              <w:rPr>
                <w:sz w:val="24"/>
                <w:szCs w:val="24"/>
              </w:rPr>
              <w:t xml:space="preserve">-от </w:t>
            </w:r>
            <w:r>
              <w:rPr>
                <w:sz w:val="24"/>
                <w:szCs w:val="24"/>
              </w:rPr>
              <w:t>19</w:t>
            </w:r>
            <w:r w:rsidRPr="002F37CD">
              <w:rPr>
                <w:sz w:val="24"/>
                <w:szCs w:val="24"/>
              </w:rPr>
              <w:t>.1</w:t>
            </w:r>
            <w:r>
              <w:rPr>
                <w:sz w:val="24"/>
                <w:szCs w:val="24"/>
              </w:rPr>
              <w:t>1</w:t>
            </w:r>
            <w:r w:rsidRPr="002F37CD">
              <w:rPr>
                <w:sz w:val="24"/>
                <w:szCs w:val="24"/>
              </w:rPr>
              <w:t>.201</w:t>
            </w:r>
            <w:r>
              <w:rPr>
                <w:sz w:val="24"/>
                <w:szCs w:val="24"/>
              </w:rPr>
              <w:t>8</w:t>
            </w:r>
            <w:r w:rsidRPr="002F37CD">
              <w:rPr>
                <w:sz w:val="24"/>
                <w:szCs w:val="24"/>
              </w:rPr>
              <w:t xml:space="preserve"> № 16</w:t>
            </w:r>
            <w:r>
              <w:rPr>
                <w:sz w:val="24"/>
                <w:szCs w:val="24"/>
              </w:rPr>
              <w:t>7</w:t>
            </w:r>
            <w:r w:rsidRPr="002F37CD">
              <w:rPr>
                <w:sz w:val="24"/>
                <w:szCs w:val="24"/>
              </w:rPr>
              <w:t xml:space="preserve">-нп </w:t>
            </w:r>
            <w:r w:rsidRPr="0091737B">
              <w:rPr>
                <w:sz w:val="24"/>
                <w:szCs w:val="24"/>
              </w:rPr>
              <w:t>«</w:t>
            </w:r>
            <w:r w:rsidRPr="0091737B">
              <w:rPr>
                <w:bCs/>
                <w:sz w:val="24"/>
                <w:szCs w:val="24"/>
                <w:lang w:eastAsia="en-US"/>
              </w:rPr>
              <w:t>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w:t>
            </w:r>
            <w:r w:rsidRPr="0091737B">
              <w:rPr>
                <w:sz w:val="24"/>
                <w:szCs w:val="24"/>
              </w:rPr>
              <w:t>;</w:t>
            </w:r>
          </w:p>
          <w:p w:rsidR="00495196" w:rsidRDefault="00A3199A" w:rsidP="0091737B">
            <w:pPr>
              <w:autoSpaceDE w:val="0"/>
              <w:autoSpaceDN w:val="0"/>
              <w:adjustRightInd w:val="0"/>
              <w:jc w:val="both"/>
              <w:rPr>
                <w:rFonts w:ascii="Times New Roman" w:hAnsi="Times New Roman"/>
                <w:b w:val="0"/>
                <w:sz w:val="24"/>
                <w:szCs w:val="24"/>
              </w:rPr>
            </w:pPr>
            <w:r>
              <w:rPr>
                <w:rFonts w:ascii="Times New Roman" w:hAnsi="Times New Roman"/>
                <w:b w:val="0"/>
                <w:sz w:val="24"/>
                <w:szCs w:val="24"/>
              </w:rPr>
              <w:t>-</w:t>
            </w:r>
            <w:r w:rsidR="0091737B" w:rsidRPr="0091737B">
              <w:rPr>
                <w:rFonts w:ascii="Times New Roman" w:hAnsi="Times New Roman"/>
                <w:b w:val="0"/>
                <w:sz w:val="24"/>
                <w:szCs w:val="24"/>
              </w:rPr>
              <w:t>от 13.05.2016 № 60-нп «</w:t>
            </w:r>
            <w:r w:rsidR="0091737B" w:rsidRPr="0091737B">
              <w:rPr>
                <w:rFonts w:ascii="Times New Roman" w:hAnsi="Times New Roman"/>
                <w:b w:val="0"/>
                <w:bCs/>
                <w:sz w:val="24"/>
                <w:szCs w:val="24"/>
                <w:lang w:eastAsia="en-US"/>
              </w:rPr>
              <w:t>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w:t>
            </w:r>
            <w:r w:rsidR="0091737B">
              <w:rPr>
                <w:rFonts w:ascii="Times New Roman" w:hAnsi="Times New Roman"/>
                <w:b w:val="0"/>
                <w:sz w:val="24"/>
                <w:szCs w:val="24"/>
              </w:rPr>
              <w:t>»</w:t>
            </w:r>
          </w:p>
          <w:p w:rsidR="0091737B" w:rsidRPr="0091737B" w:rsidRDefault="0091737B" w:rsidP="0091737B">
            <w:pPr>
              <w:autoSpaceDE w:val="0"/>
              <w:autoSpaceDN w:val="0"/>
              <w:adjustRightInd w:val="0"/>
              <w:jc w:val="both"/>
              <w:rPr>
                <w:rFonts w:ascii="Times New Roman" w:hAnsi="Times New Roman"/>
                <w:b w:val="0"/>
                <w:bCs/>
                <w:sz w:val="24"/>
                <w:szCs w:val="24"/>
                <w:lang w:eastAsia="en-US"/>
              </w:rPr>
            </w:pPr>
            <w:r w:rsidRPr="0037041A">
              <w:rPr>
                <w:rFonts w:ascii="Times New Roman" w:hAnsi="Times New Roman"/>
                <w:b w:val="0"/>
                <w:sz w:val="24"/>
                <w:szCs w:val="24"/>
              </w:rPr>
              <w:t>(</w:t>
            </w:r>
            <w:r>
              <w:rPr>
                <w:rFonts w:ascii="Times New Roman" w:hAnsi="Times New Roman"/>
                <w:b w:val="0"/>
                <w:sz w:val="24"/>
                <w:szCs w:val="24"/>
              </w:rPr>
              <w:t>внести изменения в</w:t>
            </w:r>
            <w:r w:rsidRPr="0037041A">
              <w:rPr>
                <w:rFonts w:ascii="Times New Roman" w:hAnsi="Times New Roman"/>
                <w:b w:val="0"/>
                <w:sz w:val="24"/>
                <w:szCs w:val="24"/>
              </w:rPr>
              <w:t xml:space="preserve"> МПА)</w:t>
            </w:r>
          </w:p>
        </w:tc>
        <w:tc>
          <w:tcPr>
            <w:tcW w:w="1700" w:type="dxa"/>
            <w:shd w:val="clear" w:color="auto" w:fill="auto"/>
          </w:tcPr>
          <w:p w:rsidR="00495196" w:rsidRPr="0037041A" w:rsidRDefault="0091737B" w:rsidP="0049519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декабрь</w:t>
            </w:r>
          </w:p>
          <w:p w:rsidR="00495196" w:rsidRPr="0037041A" w:rsidRDefault="00495196" w:rsidP="00495196">
            <w:pPr>
              <w:pStyle w:val="ConsPlusNonformat"/>
              <w:widowControl/>
              <w:jc w:val="center"/>
              <w:rPr>
                <w:rFonts w:ascii="Times New Roman" w:hAnsi="Times New Roman" w:cs="Times New Roman"/>
                <w:sz w:val="24"/>
                <w:szCs w:val="24"/>
              </w:rPr>
            </w:pPr>
            <w:r w:rsidRPr="0037041A">
              <w:rPr>
                <w:rFonts w:ascii="Times New Roman" w:hAnsi="Times New Roman" w:cs="Times New Roman"/>
                <w:sz w:val="24"/>
                <w:szCs w:val="24"/>
              </w:rPr>
              <w:t xml:space="preserve">2019 года </w:t>
            </w:r>
          </w:p>
          <w:p w:rsidR="00495196" w:rsidRPr="0037041A" w:rsidRDefault="00495196" w:rsidP="00495196">
            <w:pPr>
              <w:pStyle w:val="ConsPlusNonformat"/>
              <w:widowControl/>
              <w:jc w:val="center"/>
              <w:rPr>
                <w:rFonts w:ascii="Times New Roman" w:hAnsi="Times New Roman" w:cs="Times New Roman"/>
                <w:sz w:val="24"/>
                <w:szCs w:val="24"/>
              </w:rPr>
            </w:pPr>
          </w:p>
        </w:tc>
      </w:tr>
      <w:tr w:rsidR="005F28A5" w:rsidRPr="00776D84" w:rsidTr="00A3782F">
        <w:trPr>
          <w:jc w:val="center"/>
        </w:trPr>
        <w:tc>
          <w:tcPr>
            <w:tcW w:w="576" w:type="dxa"/>
            <w:shd w:val="clear" w:color="auto" w:fill="auto"/>
          </w:tcPr>
          <w:p w:rsidR="005F28A5" w:rsidRPr="0091737B" w:rsidRDefault="005F28A5" w:rsidP="0091737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2.2</w:t>
            </w:r>
          </w:p>
        </w:tc>
        <w:tc>
          <w:tcPr>
            <w:tcW w:w="7132" w:type="dxa"/>
            <w:shd w:val="clear" w:color="auto" w:fill="auto"/>
          </w:tcPr>
          <w:p w:rsidR="005F28A5" w:rsidRPr="005F28A5" w:rsidRDefault="005F28A5" w:rsidP="005F28A5">
            <w:pPr>
              <w:spacing w:after="1" w:line="240" w:lineRule="atLeast"/>
              <w:jc w:val="both"/>
              <w:rPr>
                <w:rFonts w:ascii="Times New Roman" w:hAnsi="Times New Roman"/>
                <w:b w:val="0"/>
                <w:color w:val="000000" w:themeColor="text1"/>
                <w:sz w:val="24"/>
                <w:szCs w:val="24"/>
              </w:rPr>
            </w:pPr>
            <w:r w:rsidRPr="005F28A5">
              <w:rPr>
                <w:rFonts w:ascii="Times New Roman" w:hAnsi="Times New Roman"/>
                <w:b w:val="0"/>
                <w:color w:val="000000" w:themeColor="text1"/>
                <w:sz w:val="24"/>
                <w:szCs w:val="24"/>
              </w:rPr>
              <w:t xml:space="preserve">Федеральный </w:t>
            </w:r>
            <w:hyperlink r:id="rId13" w:history="1">
              <w:r w:rsidRPr="005F28A5">
                <w:rPr>
                  <w:rFonts w:ascii="Times New Roman" w:hAnsi="Times New Roman"/>
                  <w:b w:val="0"/>
                  <w:color w:val="000000" w:themeColor="text1"/>
                  <w:sz w:val="24"/>
                  <w:szCs w:val="24"/>
                </w:rPr>
                <w:t>закон</w:t>
              </w:r>
            </w:hyperlink>
            <w:r w:rsidRPr="005F28A5">
              <w:rPr>
                <w:rFonts w:ascii="Times New Roman" w:hAnsi="Times New Roman"/>
                <w:b w:val="0"/>
                <w:color w:val="000000" w:themeColor="text1"/>
                <w:sz w:val="24"/>
                <w:szCs w:val="24"/>
              </w:rPr>
              <w:t xml:space="preserve"> от 02.08.2019 №</w:t>
            </w:r>
            <w:r w:rsidR="00A3199A">
              <w:rPr>
                <w:rFonts w:ascii="Times New Roman" w:hAnsi="Times New Roman"/>
                <w:b w:val="0"/>
                <w:color w:val="000000" w:themeColor="text1"/>
                <w:sz w:val="24"/>
                <w:szCs w:val="24"/>
              </w:rPr>
              <w:t xml:space="preserve"> </w:t>
            </w:r>
            <w:r w:rsidRPr="005F28A5">
              <w:rPr>
                <w:rFonts w:ascii="Times New Roman" w:hAnsi="Times New Roman"/>
                <w:b w:val="0"/>
                <w:color w:val="000000" w:themeColor="text1"/>
                <w:sz w:val="24"/>
                <w:szCs w:val="24"/>
              </w:rPr>
              <w:t>283-ФЗ «О внесении изменений в Градостроительный кодекс Российской Федерации и отдельные законодательные акты Российской Федерации»</w:t>
            </w:r>
          </w:p>
          <w:p w:rsidR="005F28A5" w:rsidRPr="005F28A5" w:rsidRDefault="00E170F8" w:rsidP="005F28A5">
            <w:pPr>
              <w:spacing w:after="1" w:line="240" w:lineRule="atLeast"/>
              <w:jc w:val="both"/>
              <w:rPr>
                <w:rFonts w:ascii="Times New Roman" w:hAnsi="Times New Roman"/>
                <w:b w:val="0"/>
                <w:color w:val="000000" w:themeColor="text1"/>
                <w:sz w:val="24"/>
                <w:szCs w:val="24"/>
              </w:rPr>
            </w:pPr>
            <w:hyperlink r:id="rId14" w:history="1">
              <w:r w:rsidR="005F28A5" w:rsidRPr="005F28A5">
                <w:rPr>
                  <w:rFonts w:ascii="Times New Roman" w:hAnsi="Times New Roman"/>
                  <w:b w:val="0"/>
                  <w:bCs/>
                  <w:color w:val="000000" w:themeColor="text1"/>
                  <w:sz w:val="24"/>
                  <w:szCs w:val="24"/>
                </w:rPr>
                <w:t>Постановление</w:t>
              </w:r>
            </w:hyperlink>
            <w:r w:rsidR="005F28A5" w:rsidRPr="005F28A5">
              <w:rPr>
                <w:rFonts w:ascii="Times New Roman" w:hAnsi="Times New Roman"/>
                <w:b w:val="0"/>
                <w:bCs/>
                <w:color w:val="000000" w:themeColor="text1"/>
                <w:sz w:val="24"/>
                <w:szCs w:val="24"/>
              </w:rPr>
              <w:t xml:space="preserve"> Правительства РФ от 08.08.2019 №</w:t>
            </w:r>
            <w:r w:rsidR="00A3199A">
              <w:rPr>
                <w:rFonts w:ascii="Times New Roman" w:hAnsi="Times New Roman"/>
                <w:b w:val="0"/>
                <w:bCs/>
                <w:color w:val="000000" w:themeColor="text1"/>
                <w:sz w:val="24"/>
                <w:szCs w:val="24"/>
              </w:rPr>
              <w:t xml:space="preserve"> </w:t>
            </w:r>
            <w:r w:rsidR="005F28A5" w:rsidRPr="005F28A5">
              <w:rPr>
                <w:rFonts w:ascii="Times New Roman" w:hAnsi="Times New Roman"/>
                <w:b w:val="0"/>
                <w:bCs/>
                <w:color w:val="000000" w:themeColor="text1"/>
                <w:sz w:val="24"/>
                <w:szCs w:val="24"/>
              </w:rPr>
              <w:t xml:space="preserve">1034  </w:t>
            </w:r>
            <w:r w:rsidR="00A3199A">
              <w:rPr>
                <w:rFonts w:ascii="Times New Roman" w:hAnsi="Times New Roman"/>
                <w:b w:val="0"/>
                <w:bCs/>
                <w:color w:val="000000" w:themeColor="text1"/>
                <w:sz w:val="24"/>
                <w:szCs w:val="24"/>
              </w:rPr>
              <w:t xml:space="preserve">                             </w:t>
            </w:r>
            <w:r w:rsidR="005F28A5" w:rsidRPr="005F28A5">
              <w:rPr>
                <w:rFonts w:ascii="Times New Roman" w:hAnsi="Times New Roman"/>
                <w:b w:val="0"/>
                <w:bCs/>
                <w:color w:val="000000" w:themeColor="text1"/>
                <w:sz w:val="24"/>
                <w:szCs w:val="24"/>
              </w:rPr>
              <w:t xml:space="preserve">«Об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w:t>
            </w:r>
            <w:r w:rsidR="005F28A5" w:rsidRPr="005F28A5">
              <w:rPr>
                <w:rFonts w:ascii="Times New Roman" w:hAnsi="Times New Roman"/>
                <w:b w:val="0"/>
                <w:bCs/>
                <w:color w:val="000000" w:themeColor="text1"/>
                <w:sz w:val="24"/>
                <w:szCs w:val="24"/>
              </w:rPr>
              <w:lastRenderedPageBreak/>
              <w:t>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r w:rsidR="005F28A5" w:rsidRPr="005F28A5">
              <w:rPr>
                <w:rFonts w:ascii="Times New Roman" w:hAnsi="Times New Roman"/>
                <w:b w:val="0"/>
                <w:bCs/>
                <w:sz w:val="24"/>
                <w:szCs w:val="24"/>
              </w:rPr>
              <w:t>»</w:t>
            </w:r>
          </w:p>
        </w:tc>
        <w:tc>
          <w:tcPr>
            <w:tcW w:w="6043" w:type="dxa"/>
            <w:shd w:val="clear" w:color="auto" w:fill="auto"/>
          </w:tcPr>
          <w:p w:rsidR="005F28A5" w:rsidRPr="005F28A5" w:rsidRDefault="00A3199A" w:rsidP="005F28A5">
            <w:pPr>
              <w:pStyle w:val="ae"/>
              <w:jc w:val="both"/>
              <w:rPr>
                <w:rFonts w:ascii="Times New Roman" w:hAnsi="Times New Roman"/>
                <w:sz w:val="24"/>
                <w:szCs w:val="24"/>
              </w:rPr>
            </w:pPr>
            <w:r>
              <w:rPr>
                <w:rFonts w:ascii="Times New Roman" w:hAnsi="Times New Roman"/>
                <w:sz w:val="24"/>
                <w:szCs w:val="24"/>
              </w:rPr>
              <w:lastRenderedPageBreak/>
              <w:t>П</w:t>
            </w:r>
            <w:r w:rsidR="005F28A5" w:rsidRPr="005F28A5">
              <w:rPr>
                <w:rFonts w:ascii="Times New Roman" w:hAnsi="Times New Roman"/>
                <w:sz w:val="24"/>
                <w:szCs w:val="24"/>
              </w:rPr>
              <w:t>остановление администрации города Нефтеюганска от 20.04.2017 № 69-нп «Об утверждении Порядка подготовки документации по планировке территории, принятой на основании решений органов местного самоуправления города Нефтеюганска</w:t>
            </w:r>
            <w:r w:rsidR="005F28A5" w:rsidRPr="005F28A5">
              <w:rPr>
                <w:rFonts w:ascii="Times New Roman" w:hAnsi="Times New Roman"/>
                <w:bCs/>
                <w:sz w:val="24"/>
                <w:szCs w:val="24"/>
                <w:lang w:eastAsia="en-US"/>
              </w:rPr>
              <w:t>»</w:t>
            </w:r>
          </w:p>
          <w:p w:rsidR="005F28A5" w:rsidRPr="005F28A5" w:rsidRDefault="005F28A5" w:rsidP="005F28A5">
            <w:pPr>
              <w:spacing w:after="1" w:line="240" w:lineRule="atLeast"/>
              <w:jc w:val="both"/>
              <w:rPr>
                <w:rFonts w:ascii="Times New Roman" w:hAnsi="Times New Roman"/>
                <w:b w:val="0"/>
                <w:sz w:val="24"/>
                <w:szCs w:val="24"/>
              </w:rPr>
            </w:pPr>
            <w:r w:rsidRPr="005F28A5">
              <w:rPr>
                <w:rFonts w:ascii="Times New Roman" w:hAnsi="Times New Roman"/>
                <w:b w:val="0"/>
                <w:sz w:val="24"/>
                <w:szCs w:val="24"/>
              </w:rPr>
              <w:t>(внести изменения в МПА)</w:t>
            </w:r>
          </w:p>
        </w:tc>
        <w:tc>
          <w:tcPr>
            <w:tcW w:w="1700" w:type="dxa"/>
            <w:shd w:val="clear" w:color="auto" w:fill="auto"/>
          </w:tcPr>
          <w:p w:rsidR="000F5E1F" w:rsidRPr="0037041A" w:rsidRDefault="000F5E1F" w:rsidP="000F5E1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декабрь</w:t>
            </w:r>
          </w:p>
          <w:p w:rsidR="000F5E1F" w:rsidRPr="0037041A" w:rsidRDefault="000F5E1F" w:rsidP="000F5E1F">
            <w:pPr>
              <w:pStyle w:val="ConsPlusNonformat"/>
              <w:widowControl/>
              <w:jc w:val="center"/>
              <w:rPr>
                <w:rFonts w:ascii="Times New Roman" w:hAnsi="Times New Roman" w:cs="Times New Roman"/>
                <w:sz w:val="24"/>
                <w:szCs w:val="24"/>
              </w:rPr>
            </w:pPr>
            <w:r w:rsidRPr="0037041A">
              <w:rPr>
                <w:rFonts w:ascii="Times New Roman" w:hAnsi="Times New Roman" w:cs="Times New Roman"/>
                <w:sz w:val="24"/>
                <w:szCs w:val="24"/>
              </w:rPr>
              <w:t xml:space="preserve">2019 года </w:t>
            </w:r>
          </w:p>
          <w:p w:rsidR="005F28A5" w:rsidRDefault="005F28A5" w:rsidP="00495196">
            <w:pPr>
              <w:pStyle w:val="ConsPlusNonformat"/>
              <w:widowControl/>
              <w:jc w:val="center"/>
              <w:rPr>
                <w:rFonts w:ascii="Times New Roman" w:hAnsi="Times New Roman" w:cs="Times New Roman"/>
                <w:sz w:val="24"/>
                <w:szCs w:val="24"/>
              </w:rPr>
            </w:pPr>
          </w:p>
        </w:tc>
      </w:tr>
      <w:tr w:rsidR="000F5E1F" w:rsidRPr="00776D84" w:rsidTr="00A3782F">
        <w:trPr>
          <w:jc w:val="center"/>
        </w:trPr>
        <w:tc>
          <w:tcPr>
            <w:tcW w:w="576" w:type="dxa"/>
            <w:shd w:val="clear" w:color="auto" w:fill="auto"/>
          </w:tcPr>
          <w:p w:rsidR="000F5E1F" w:rsidRDefault="000F5E1F" w:rsidP="0091737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7132" w:type="dxa"/>
            <w:shd w:val="clear" w:color="auto" w:fill="auto"/>
          </w:tcPr>
          <w:p w:rsidR="000F5E1F" w:rsidRPr="000F5E1F" w:rsidRDefault="000F5E1F" w:rsidP="000F5E1F">
            <w:pPr>
              <w:spacing w:after="1" w:line="240" w:lineRule="atLeast"/>
              <w:jc w:val="both"/>
              <w:rPr>
                <w:rFonts w:ascii="Times New Roman" w:hAnsi="Times New Roman"/>
                <w:b w:val="0"/>
                <w:color w:val="000000" w:themeColor="text1"/>
                <w:sz w:val="24"/>
                <w:szCs w:val="24"/>
              </w:rPr>
            </w:pPr>
            <w:r w:rsidRPr="000F5E1F">
              <w:rPr>
                <w:rFonts w:ascii="Times New Roman" w:hAnsi="Times New Roman"/>
                <w:b w:val="0"/>
                <w:color w:val="000000" w:themeColor="text1"/>
                <w:sz w:val="24"/>
                <w:szCs w:val="24"/>
              </w:rPr>
              <w:t xml:space="preserve">Федеральный </w:t>
            </w:r>
            <w:hyperlink r:id="rId15" w:history="1">
              <w:r w:rsidRPr="000F5E1F">
                <w:rPr>
                  <w:rFonts w:ascii="Times New Roman" w:hAnsi="Times New Roman"/>
                  <w:b w:val="0"/>
                  <w:color w:val="000000" w:themeColor="text1"/>
                  <w:sz w:val="24"/>
                  <w:szCs w:val="24"/>
                </w:rPr>
                <w:t>закон</w:t>
              </w:r>
            </w:hyperlink>
            <w:r w:rsidRPr="000F5E1F">
              <w:rPr>
                <w:rFonts w:ascii="Times New Roman" w:hAnsi="Times New Roman"/>
                <w:b w:val="0"/>
                <w:sz w:val="24"/>
                <w:szCs w:val="24"/>
              </w:rPr>
              <w:t xml:space="preserve"> от 02.08.2019 №</w:t>
            </w:r>
            <w:r w:rsidR="00A3199A">
              <w:rPr>
                <w:rFonts w:ascii="Times New Roman" w:hAnsi="Times New Roman"/>
                <w:b w:val="0"/>
                <w:sz w:val="24"/>
                <w:szCs w:val="24"/>
              </w:rPr>
              <w:t xml:space="preserve"> </w:t>
            </w:r>
            <w:r w:rsidRPr="000F5E1F">
              <w:rPr>
                <w:rFonts w:ascii="Times New Roman" w:hAnsi="Times New Roman"/>
                <w:b w:val="0"/>
                <w:sz w:val="24"/>
                <w:szCs w:val="24"/>
              </w:rPr>
              <w:t>294-ФЗ «О внесении изменений в отдельные законодательные акты Российской Федерации»</w:t>
            </w:r>
          </w:p>
        </w:tc>
        <w:tc>
          <w:tcPr>
            <w:tcW w:w="6043" w:type="dxa"/>
            <w:shd w:val="clear" w:color="auto" w:fill="auto"/>
          </w:tcPr>
          <w:p w:rsidR="003F1C0D" w:rsidRDefault="001E5B73" w:rsidP="003F1C0D">
            <w:pPr>
              <w:pStyle w:val="ae"/>
              <w:jc w:val="both"/>
              <w:rPr>
                <w:rFonts w:ascii="Times New Roman" w:hAnsi="Times New Roman"/>
                <w:bCs/>
                <w:sz w:val="24"/>
                <w:szCs w:val="24"/>
              </w:rPr>
            </w:pPr>
            <w:r w:rsidRPr="003F1C0D">
              <w:rPr>
                <w:rFonts w:ascii="Times New Roman" w:hAnsi="Times New Roman"/>
                <w:sz w:val="24"/>
                <w:szCs w:val="24"/>
              </w:rPr>
              <w:t>Решение Думы города Нефтеюганска от 30.04.2015                       № 1021-</w:t>
            </w:r>
            <w:r w:rsidRPr="003F1C0D">
              <w:rPr>
                <w:rFonts w:ascii="Times New Roman" w:hAnsi="Times New Roman"/>
                <w:sz w:val="24"/>
                <w:szCs w:val="24"/>
                <w:lang w:val="en-US"/>
              </w:rPr>
              <w:t>V</w:t>
            </w:r>
            <w:r w:rsidR="003F1C0D" w:rsidRPr="003F1C0D">
              <w:rPr>
                <w:rFonts w:ascii="Times New Roman" w:hAnsi="Times New Roman"/>
                <w:sz w:val="24"/>
                <w:szCs w:val="24"/>
              </w:rPr>
              <w:t xml:space="preserve"> «</w:t>
            </w:r>
            <w:r w:rsidR="003F1C0D" w:rsidRPr="003F1C0D">
              <w:rPr>
                <w:rFonts w:ascii="Times New Roman" w:hAnsi="Times New Roman"/>
                <w:bCs/>
                <w:sz w:val="24"/>
                <w:szCs w:val="24"/>
              </w:rPr>
              <w:t>Об утверждении местных нормативов градостроительного проектирования города Нефтеюганска»</w:t>
            </w:r>
          </w:p>
          <w:p w:rsidR="001E5B73" w:rsidRPr="001E5B73" w:rsidRDefault="003F1C0D" w:rsidP="005F28A5">
            <w:pPr>
              <w:pStyle w:val="ae"/>
              <w:jc w:val="both"/>
              <w:rPr>
                <w:rFonts w:ascii="Times New Roman" w:hAnsi="Times New Roman"/>
                <w:sz w:val="24"/>
                <w:szCs w:val="24"/>
              </w:rPr>
            </w:pPr>
            <w:r>
              <w:rPr>
                <w:rFonts w:ascii="Times New Roman" w:hAnsi="Times New Roman"/>
                <w:sz w:val="24"/>
                <w:szCs w:val="24"/>
              </w:rPr>
              <w:t>(внести изменения</w:t>
            </w:r>
            <w:r w:rsidRPr="005F28A5">
              <w:rPr>
                <w:rFonts w:ascii="Times New Roman" w:hAnsi="Times New Roman"/>
                <w:sz w:val="24"/>
                <w:szCs w:val="24"/>
              </w:rPr>
              <w:t>)</w:t>
            </w:r>
          </w:p>
        </w:tc>
        <w:tc>
          <w:tcPr>
            <w:tcW w:w="1700" w:type="dxa"/>
            <w:shd w:val="clear" w:color="auto" w:fill="auto"/>
          </w:tcPr>
          <w:p w:rsidR="003F1C0D" w:rsidRPr="0037041A" w:rsidRDefault="003F1C0D" w:rsidP="003F1C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декабрь</w:t>
            </w:r>
          </w:p>
          <w:p w:rsidR="003F1C0D" w:rsidRPr="0037041A" w:rsidRDefault="003F1C0D" w:rsidP="003F1C0D">
            <w:pPr>
              <w:pStyle w:val="ConsPlusNonformat"/>
              <w:widowControl/>
              <w:jc w:val="center"/>
              <w:rPr>
                <w:rFonts w:ascii="Times New Roman" w:hAnsi="Times New Roman" w:cs="Times New Roman"/>
                <w:sz w:val="24"/>
                <w:szCs w:val="24"/>
              </w:rPr>
            </w:pPr>
            <w:r w:rsidRPr="0037041A">
              <w:rPr>
                <w:rFonts w:ascii="Times New Roman" w:hAnsi="Times New Roman" w:cs="Times New Roman"/>
                <w:sz w:val="24"/>
                <w:szCs w:val="24"/>
              </w:rPr>
              <w:t xml:space="preserve">2019 года </w:t>
            </w:r>
          </w:p>
          <w:p w:rsidR="000F5E1F" w:rsidRDefault="000F5E1F" w:rsidP="000F5E1F">
            <w:pPr>
              <w:pStyle w:val="ConsPlusNonformat"/>
              <w:widowControl/>
              <w:jc w:val="center"/>
              <w:rPr>
                <w:rFonts w:ascii="Times New Roman" w:hAnsi="Times New Roman" w:cs="Times New Roman"/>
                <w:sz w:val="24"/>
                <w:szCs w:val="24"/>
              </w:rPr>
            </w:pPr>
          </w:p>
        </w:tc>
      </w:tr>
      <w:tr w:rsidR="00495196" w:rsidRPr="00776D84" w:rsidTr="0001556E">
        <w:trPr>
          <w:jc w:val="center"/>
        </w:trPr>
        <w:tc>
          <w:tcPr>
            <w:tcW w:w="15451" w:type="dxa"/>
            <w:gridSpan w:val="4"/>
            <w:shd w:val="clear" w:color="auto" w:fill="auto"/>
          </w:tcPr>
          <w:p w:rsidR="00486D6B" w:rsidRDefault="00486D6B" w:rsidP="00495196">
            <w:pPr>
              <w:spacing w:after="1" w:line="240" w:lineRule="atLeast"/>
              <w:jc w:val="center"/>
              <w:rPr>
                <w:rFonts w:ascii="Times New Roman" w:hAnsi="Times New Roman"/>
                <w:b w:val="0"/>
                <w:sz w:val="16"/>
                <w:szCs w:val="16"/>
              </w:rPr>
            </w:pPr>
          </w:p>
          <w:p w:rsidR="00495196" w:rsidRDefault="00495196" w:rsidP="00C53ADA">
            <w:pPr>
              <w:spacing w:after="1" w:line="240" w:lineRule="atLeast"/>
              <w:jc w:val="center"/>
              <w:rPr>
                <w:rFonts w:ascii="Times New Roman" w:hAnsi="Times New Roman"/>
                <w:b w:val="0"/>
                <w:sz w:val="16"/>
                <w:szCs w:val="16"/>
              </w:rPr>
            </w:pPr>
            <w:r>
              <w:rPr>
                <w:rFonts w:ascii="Times New Roman" w:hAnsi="Times New Roman"/>
                <w:b w:val="0"/>
                <w:sz w:val="24"/>
                <w:szCs w:val="24"/>
              </w:rPr>
              <w:t>3</w:t>
            </w:r>
            <w:r w:rsidRPr="00E75A36">
              <w:rPr>
                <w:rFonts w:ascii="Times New Roman" w:hAnsi="Times New Roman"/>
                <w:b w:val="0"/>
                <w:sz w:val="24"/>
                <w:szCs w:val="24"/>
              </w:rPr>
              <w:t>.</w:t>
            </w:r>
            <w:r w:rsidR="00A3782F">
              <w:rPr>
                <w:rFonts w:ascii="Times New Roman" w:hAnsi="Times New Roman"/>
                <w:b w:val="0"/>
                <w:sz w:val="24"/>
                <w:szCs w:val="24"/>
              </w:rPr>
              <w:t>Заключение</w:t>
            </w:r>
            <w:r w:rsidR="00A3782F" w:rsidRPr="003F1C0D">
              <w:rPr>
                <w:rFonts w:ascii="Times New Roman" w:hAnsi="Times New Roman"/>
                <w:b w:val="0"/>
                <w:sz w:val="24"/>
                <w:szCs w:val="24"/>
              </w:rPr>
              <w:t xml:space="preserve"> концессионных соглашений </w:t>
            </w:r>
            <w:r w:rsidRPr="00E75A36">
              <w:rPr>
                <w:rFonts w:ascii="Times New Roman" w:hAnsi="Times New Roman"/>
                <w:b w:val="0"/>
                <w:sz w:val="24"/>
                <w:szCs w:val="24"/>
              </w:rPr>
              <w:t xml:space="preserve">– департамент </w:t>
            </w:r>
            <w:r>
              <w:rPr>
                <w:rFonts w:ascii="Times New Roman" w:hAnsi="Times New Roman"/>
                <w:b w:val="0"/>
                <w:sz w:val="24"/>
                <w:szCs w:val="24"/>
              </w:rPr>
              <w:t>экономического развития</w:t>
            </w:r>
          </w:p>
          <w:p w:rsidR="00486D6B" w:rsidRPr="00486D6B" w:rsidRDefault="00486D6B" w:rsidP="00C53ADA">
            <w:pPr>
              <w:spacing w:after="1" w:line="240" w:lineRule="atLeast"/>
              <w:jc w:val="center"/>
              <w:rPr>
                <w:rFonts w:ascii="Times New Roman" w:hAnsi="Times New Roman"/>
                <w:b w:val="0"/>
                <w:sz w:val="16"/>
                <w:szCs w:val="16"/>
              </w:rPr>
            </w:pPr>
          </w:p>
        </w:tc>
      </w:tr>
      <w:tr w:rsidR="00495196" w:rsidRPr="00776D84" w:rsidTr="00A3782F">
        <w:trPr>
          <w:trHeight w:val="1415"/>
          <w:jc w:val="center"/>
        </w:trPr>
        <w:tc>
          <w:tcPr>
            <w:tcW w:w="576" w:type="dxa"/>
            <w:tcBorders>
              <w:right w:val="single" w:sz="4" w:space="0" w:color="auto"/>
            </w:tcBorders>
            <w:shd w:val="clear" w:color="auto" w:fill="auto"/>
          </w:tcPr>
          <w:p w:rsidR="00495196" w:rsidRPr="00E75A36" w:rsidRDefault="00495196" w:rsidP="00495196">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E75A36">
              <w:rPr>
                <w:rFonts w:ascii="Times New Roman" w:hAnsi="Times New Roman" w:cs="Times New Roman"/>
                <w:sz w:val="24"/>
                <w:szCs w:val="24"/>
              </w:rPr>
              <w:t>.1</w:t>
            </w:r>
          </w:p>
        </w:tc>
        <w:tc>
          <w:tcPr>
            <w:tcW w:w="7132" w:type="dxa"/>
            <w:tcBorders>
              <w:top w:val="single" w:sz="4" w:space="0" w:color="auto"/>
              <w:left w:val="single" w:sz="4" w:space="0" w:color="auto"/>
              <w:bottom w:val="single" w:sz="4" w:space="0" w:color="auto"/>
              <w:right w:val="single" w:sz="4" w:space="0" w:color="auto"/>
            </w:tcBorders>
            <w:shd w:val="clear" w:color="auto" w:fill="auto"/>
          </w:tcPr>
          <w:p w:rsidR="00495196" w:rsidRPr="003F1C0D" w:rsidRDefault="003F1C0D" w:rsidP="003F1C0D">
            <w:pPr>
              <w:spacing w:after="1" w:line="240" w:lineRule="atLeast"/>
              <w:jc w:val="both"/>
              <w:rPr>
                <w:rFonts w:ascii="Times New Roman" w:hAnsi="Times New Roman"/>
                <w:b w:val="0"/>
                <w:sz w:val="24"/>
                <w:szCs w:val="24"/>
              </w:rPr>
            </w:pPr>
            <w:r w:rsidRPr="003F1C0D">
              <w:rPr>
                <w:rFonts w:ascii="Times New Roman" w:hAnsi="Times New Roman"/>
                <w:b w:val="0"/>
                <w:color w:val="000000" w:themeColor="text1"/>
                <w:sz w:val="24"/>
                <w:szCs w:val="24"/>
              </w:rPr>
              <w:t>Федеральны</w:t>
            </w:r>
            <w:r>
              <w:rPr>
                <w:rFonts w:ascii="Times New Roman" w:hAnsi="Times New Roman"/>
                <w:b w:val="0"/>
                <w:color w:val="000000" w:themeColor="text1"/>
                <w:sz w:val="24"/>
                <w:szCs w:val="24"/>
              </w:rPr>
              <w:t>й</w:t>
            </w:r>
            <w:r w:rsidRPr="003F1C0D">
              <w:rPr>
                <w:rFonts w:ascii="Times New Roman" w:hAnsi="Times New Roman"/>
                <w:b w:val="0"/>
                <w:color w:val="000000" w:themeColor="text1"/>
                <w:sz w:val="24"/>
                <w:szCs w:val="24"/>
              </w:rPr>
              <w:t xml:space="preserve"> </w:t>
            </w:r>
            <w:hyperlink r:id="rId16" w:history="1">
              <w:r w:rsidRPr="003F1C0D">
                <w:rPr>
                  <w:rFonts w:ascii="Times New Roman" w:hAnsi="Times New Roman"/>
                  <w:b w:val="0"/>
                  <w:color w:val="000000" w:themeColor="text1"/>
                  <w:sz w:val="24"/>
                  <w:szCs w:val="24"/>
                </w:rPr>
                <w:t>закон</w:t>
              </w:r>
            </w:hyperlink>
            <w:r w:rsidRPr="003F1C0D">
              <w:rPr>
                <w:rFonts w:ascii="Times New Roman" w:hAnsi="Times New Roman"/>
                <w:b w:val="0"/>
                <w:color w:val="000000" w:themeColor="text1"/>
                <w:sz w:val="24"/>
                <w:szCs w:val="24"/>
              </w:rPr>
              <w:t xml:space="preserve"> от 02.08.2019 №</w:t>
            </w:r>
            <w:r w:rsidR="00A3199A">
              <w:rPr>
                <w:rFonts w:ascii="Times New Roman" w:hAnsi="Times New Roman"/>
                <w:b w:val="0"/>
                <w:color w:val="000000" w:themeColor="text1"/>
                <w:sz w:val="24"/>
                <w:szCs w:val="24"/>
              </w:rPr>
              <w:t xml:space="preserve"> </w:t>
            </w:r>
            <w:r w:rsidRPr="003F1C0D">
              <w:rPr>
                <w:rFonts w:ascii="Times New Roman" w:hAnsi="Times New Roman"/>
                <w:b w:val="0"/>
                <w:color w:val="000000" w:themeColor="text1"/>
                <w:sz w:val="24"/>
                <w:szCs w:val="24"/>
              </w:rPr>
              <w:t>295-ФЗ «О внесении изменения в статью 78 Бюджетного кодекса Российской Федерации»</w:t>
            </w:r>
            <w:r w:rsidR="00495196" w:rsidRPr="003F1C0D">
              <w:rPr>
                <w:rFonts w:ascii="Times New Roman" w:hAnsi="Times New Roman"/>
                <w:b w:val="0"/>
                <w:sz w:val="24"/>
                <w:szCs w:val="24"/>
              </w:rPr>
              <w:br/>
            </w:r>
          </w:p>
        </w:tc>
        <w:tc>
          <w:tcPr>
            <w:tcW w:w="6043" w:type="dxa"/>
            <w:tcBorders>
              <w:left w:val="single" w:sz="4" w:space="0" w:color="auto"/>
            </w:tcBorders>
            <w:shd w:val="clear" w:color="auto" w:fill="auto"/>
          </w:tcPr>
          <w:p w:rsidR="003F1C0D" w:rsidRDefault="00A3199A" w:rsidP="003F1C0D">
            <w:pPr>
              <w:widowControl w:val="0"/>
              <w:autoSpaceDE w:val="0"/>
              <w:autoSpaceDN w:val="0"/>
              <w:adjustRightInd w:val="0"/>
              <w:jc w:val="both"/>
              <w:rPr>
                <w:rFonts w:ascii="Times New Roman" w:hAnsi="Times New Roman"/>
                <w:b w:val="0"/>
                <w:sz w:val="24"/>
                <w:szCs w:val="24"/>
              </w:rPr>
            </w:pPr>
            <w:r>
              <w:rPr>
                <w:rFonts w:ascii="Times New Roman" w:hAnsi="Times New Roman"/>
                <w:b w:val="0"/>
                <w:sz w:val="24"/>
                <w:szCs w:val="24"/>
              </w:rPr>
              <w:t>П</w:t>
            </w:r>
            <w:r w:rsidR="00495196" w:rsidRPr="003F1C0D">
              <w:rPr>
                <w:rFonts w:ascii="Times New Roman" w:hAnsi="Times New Roman"/>
                <w:b w:val="0"/>
                <w:sz w:val="24"/>
                <w:szCs w:val="24"/>
              </w:rPr>
              <w:t>остановлени</w:t>
            </w:r>
            <w:r w:rsidR="003F1C0D" w:rsidRPr="003F1C0D">
              <w:rPr>
                <w:rFonts w:ascii="Times New Roman" w:hAnsi="Times New Roman"/>
                <w:b w:val="0"/>
                <w:sz w:val="24"/>
                <w:szCs w:val="24"/>
              </w:rPr>
              <w:t>е</w:t>
            </w:r>
            <w:r w:rsidR="00495196" w:rsidRPr="003F1C0D">
              <w:rPr>
                <w:rFonts w:ascii="Times New Roman" w:hAnsi="Times New Roman"/>
                <w:b w:val="0"/>
                <w:sz w:val="24"/>
                <w:szCs w:val="24"/>
              </w:rPr>
              <w:t xml:space="preserve"> администрации города Нефтеюганска</w:t>
            </w:r>
            <w:r w:rsidR="003F1C0D" w:rsidRPr="003F1C0D">
              <w:rPr>
                <w:rFonts w:ascii="Times New Roman" w:hAnsi="Times New Roman"/>
                <w:b w:val="0"/>
                <w:sz w:val="24"/>
                <w:szCs w:val="24"/>
              </w:rPr>
              <w:t xml:space="preserve"> </w:t>
            </w:r>
            <w:r w:rsidR="00495196" w:rsidRPr="003F1C0D">
              <w:rPr>
                <w:rFonts w:ascii="Times New Roman" w:hAnsi="Times New Roman"/>
                <w:b w:val="0"/>
                <w:sz w:val="24"/>
                <w:szCs w:val="24"/>
              </w:rPr>
              <w:t xml:space="preserve">от </w:t>
            </w:r>
            <w:r w:rsidR="003F1C0D" w:rsidRPr="003F1C0D">
              <w:rPr>
                <w:rFonts w:ascii="Times New Roman" w:hAnsi="Times New Roman"/>
                <w:b w:val="0"/>
                <w:sz w:val="24"/>
                <w:szCs w:val="24"/>
              </w:rPr>
              <w:t>07</w:t>
            </w:r>
            <w:r w:rsidR="00495196" w:rsidRPr="003F1C0D">
              <w:rPr>
                <w:rFonts w:ascii="Times New Roman" w:hAnsi="Times New Roman"/>
                <w:b w:val="0"/>
                <w:sz w:val="24"/>
                <w:szCs w:val="24"/>
              </w:rPr>
              <w:t>.</w:t>
            </w:r>
            <w:r w:rsidR="003F1C0D" w:rsidRPr="003F1C0D">
              <w:rPr>
                <w:rFonts w:ascii="Times New Roman" w:hAnsi="Times New Roman"/>
                <w:b w:val="0"/>
                <w:sz w:val="24"/>
                <w:szCs w:val="24"/>
              </w:rPr>
              <w:t>03</w:t>
            </w:r>
            <w:r w:rsidR="00495196" w:rsidRPr="003F1C0D">
              <w:rPr>
                <w:rFonts w:ascii="Times New Roman" w:hAnsi="Times New Roman"/>
                <w:b w:val="0"/>
                <w:sz w:val="24"/>
                <w:szCs w:val="24"/>
              </w:rPr>
              <w:t xml:space="preserve">.2015 № </w:t>
            </w:r>
            <w:r w:rsidR="003F1C0D" w:rsidRPr="003F1C0D">
              <w:rPr>
                <w:rFonts w:ascii="Times New Roman" w:hAnsi="Times New Roman"/>
                <w:b w:val="0"/>
                <w:sz w:val="24"/>
                <w:szCs w:val="24"/>
              </w:rPr>
              <w:t>36</w:t>
            </w:r>
            <w:r w:rsidR="00495196" w:rsidRPr="003F1C0D">
              <w:rPr>
                <w:rFonts w:ascii="Times New Roman" w:hAnsi="Times New Roman"/>
                <w:b w:val="0"/>
                <w:sz w:val="24"/>
                <w:szCs w:val="24"/>
              </w:rPr>
              <w:t>-нп «</w:t>
            </w:r>
            <w:r w:rsidR="003F1C0D" w:rsidRPr="003F1C0D">
              <w:rPr>
                <w:rFonts w:ascii="Times New Roman" w:hAnsi="Times New Roman"/>
                <w:b w:val="0"/>
                <w:sz w:val="24"/>
                <w:szCs w:val="24"/>
              </w:rPr>
              <w:t xml:space="preserve">О порядке принятия решений </w:t>
            </w:r>
            <w:r>
              <w:rPr>
                <w:rFonts w:ascii="Times New Roman" w:hAnsi="Times New Roman"/>
                <w:b w:val="0"/>
                <w:sz w:val="24"/>
                <w:szCs w:val="24"/>
              </w:rPr>
              <w:t xml:space="preserve">                       </w:t>
            </w:r>
            <w:r w:rsidR="003F1C0D" w:rsidRPr="003F1C0D">
              <w:rPr>
                <w:rFonts w:ascii="Times New Roman" w:hAnsi="Times New Roman"/>
                <w:b w:val="0"/>
                <w:sz w:val="24"/>
                <w:szCs w:val="24"/>
              </w:rPr>
              <w:t>о заключении концессионных соглашений от имени муниципального образования город Нефтеюганск на срок, превышающий срок действия утвержденных лимитов бюджетных обязательств</w:t>
            </w:r>
            <w:r w:rsidR="00495196" w:rsidRPr="003F1C0D">
              <w:rPr>
                <w:rFonts w:ascii="Times New Roman" w:hAnsi="Times New Roman"/>
                <w:b w:val="0"/>
                <w:sz w:val="24"/>
                <w:szCs w:val="24"/>
              </w:rPr>
              <w:t>»</w:t>
            </w:r>
          </w:p>
          <w:p w:rsidR="00495196" w:rsidRPr="003F1C0D" w:rsidRDefault="00495196" w:rsidP="003F1C0D">
            <w:pPr>
              <w:widowControl w:val="0"/>
              <w:autoSpaceDE w:val="0"/>
              <w:autoSpaceDN w:val="0"/>
              <w:adjustRightInd w:val="0"/>
              <w:jc w:val="both"/>
              <w:rPr>
                <w:rFonts w:ascii="Times New Roman" w:hAnsi="Times New Roman"/>
                <w:b w:val="0"/>
                <w:sz w:val="24"/>
                <w:szCs w:val="24"/>
              </w:rPr>
            </w:pPr>
            <w:r w:rsidRPr="0037041A">
              <w:rPr>
                <w:rFonts w:ascii="Times New Roman" w:hAnsi="Times New Roman"/>
                <w:b w:val="0"/>
                <w:sz w:val="24"/>
                <w:szCs w:val="24"/>
              </w:rPr>
              <w:t>(</w:t>
            </w:r>
            <w:r>
              <w:rPr>
                <w:rFonts w:ascii="Times New Roman" w:hAnsi="Times New Roman"/>
                <w:b w:val="0"/>
                <w:sz w:val="24"/>
                <w:szCs w:val="24"/>
              </w:rPr>
              <w:t>внести изменения в</w:t>
            </w:r>
            <w:r w:rsidRPr="0037041A">
              <w:rPr>
                <w:rFonts w:ascii="Times New Roman" w:hAnsi="Times New Roman"/>
                <w:b w:val="0"/>
                <w:sz w:val="24"/>
                <w:szCs w:val="24"/>
              </w:rPr>
              <w:t xml:space="preserve"> МПА)</w:t>
            </w:r>
          </w:p>
        </w:tc>
        <w:tc>
          <w:tcPr>
            <w:tcW w:w="1700" w:type="dxa"/>
            <w:shd w:val="clear" w:color="auto" w:fill="auto"/>
          </w:tcPr>
          <w:p w:rsidR="003F1C0D" w:rsidRPr="0037041A" w:rsidRDefault="003F1C0D" w:rsidP="003F1C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декабрь</w:t>
            </w:r>
          </w:p>
          <w:p w:rsidR="003F1C0D" w:rsidRPr="0037041A" w:rsidRDefault="003F1C0D" w:rsidP="003F1C0D">
            <w:pPr>
              <w:pStyle w:val="ConsPlusNonformat"/>
              <w:widowControl/>
              <w:jc w:val="center"/>
              <w:rPr>
                <w:rFonts w:ascii="Times New Roman" w:hAnsi="Times New Roman" w:cs="Times New Roman"/>
                <w:sz w:val="24"/>
                <w:szCs w:val="24"/>
              </w:rPr>
            </w:pPr>
            <w:r w:rsidRPr="0037041A">
              <w:rPr>
                <w:rFonts w:ascii="Times New Roman" w:hAnsi="Times New Roman" w:cs="Times New Roman"/>
                <w:sz w:val="24"/>
                <w:szCs w:val="24"/>
              </w:rPr>
              <w:t xml:space="preserve">2019 года </w:t>
            </w:r>
          </w:p>
          <w:p w:rsidR="00495196" w:rsidRPr="00E75A36" w:rsidRDefault="00495196" w:rsidP="00495196">
            <w:pPr>
              <w:pStyle w:val="ConsPlusNonformat"/>
              <w:widowControl/>
              <w:jc w:val="center"/>
              <w:rPr>
                <w:rFonts w:ascii="Times New Roman" w:hAnsi="Times New Roman" w:cs="Times New Roman"/>
                <w:sz w:val="24"/>
                <w:szCs w:val="24"/>
              </w:rPr>
            </w:pPr>
          </w:p>
        </w:tc>
      </w:tr>
      <w:tr w:rsidR="00495196" w:rsidRPr="00776D84" w:rsidTr="0001556E">
        <w:trPr>
          <w:jc w:val="center"/>
        </w:trPr>
        <w:tc>
          <w:tcPr>
            <w:tcW w:w="15451" w:type="dxa"/>
            <w:gridSpan w:val="4"/>
            <w:shd w:val="clear" w:color="auto" w:fill="auto"/>
          </w:tcPr>
          <w:p w:rsidR="00486D6B" w:rsidRDefault="00486D6B" w:rsidP="00C53ADA">
            <w:pPr>
              <w:pStyle w:val="ConsPlusNonformat"/>
              <w:widowControl/>
              <w:jc w:val="center"/>
              <w:rPr>
                <w:rFonts w:ascii="Times New Roman" w:hAnsi="Times New Roman"/>
                <w:sz w:val="16"/>
                <w:szCs w:val="16"/>
              </w:rPr>
            </w:pPr>
          </w:p>
          <w:p w:rsidR="00C53ADA" w:rsidRDefault="00495196" w:rsidP="00C53ADA">
            <w:pPr>
              <w:pStyle w:val="ConsPlusNonformat"/>
              <w:widowControl/>
              <w:jc w:val="center"/>
              <w:rPr>
                <w:rFonts w:ascii="Times New Roman" w:hAnsi="Times New Roman" w:cs="Times New Roman"/>
                <w:sz w:val="24"/>
                <w:szCs w:val="24"/>
              </w:rPr>
            </w:pPr>
            <w:r>
              <w:rPr>
                <w:rFonts w:ascii="Times New Roman" w:hAnsi="Times New Roman"/>
                <w:sz w:val="24"/>
                <w:szCs w:val="24"/>
              </w:rPr>
              <w:t>4</w:t>
            </w:r>
            <w:r w:rsidRPr="004D135A">
              <w:rPr>
                <w:rFonts w:ascii="Times New Roman" w:hAnsi="Times New Roman"/>
                <w:sz w:val="24"/>
                <w:szCs w:val="24"/>
              </w:rPr>
              <w:t>.</w:t>
            </w:r>
            <w:r w:rsidR="00C53ADA">
              <w:rPr>
                <w:rFonts w:ascii="Times New Roman" w:hAnsi="Times New Roman" w:cs="Times New Roman"/>
                <w:sz w:val="24"/>
                <w:szCs w:val="24"/>
              </w:rPr>
              <w:t xml:space="preserve">Предоставление субсидий юридическим лицам (за исключением субсидий муниципальным учреждениям), </w:t>
            </w:r>
          </w:p>
          <w:p w:rsidR="00C53ADA" w:rsidRDefault="00C53ADA" w:rsidP="00C53AD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предпринимателям, а также физическим лицам – производителям товаров, работ, услуг – </w:t>
            </w:r>
          </w:p>
          <w:p w:rsidR="00495196" w:rsidRDefault="00C53ADA" w:rsidP="00C53ADA">
            <w:pPr>
              <w:pStyle w:val="ConsPlusNonformat"/>
              <w:widowControl/>
              <w:jc w:val="center"/>
              <w:rPr>
                <w:rFonts w:ascii="Times New Roman" w:hAnsi="Times New Roman" w:cs="Times New Roman"/>
                <w:sz w:val="16"/>
                <w:szCs w:val="16"/>
              </w:rPr>
            </w:pPr>
            <w:r>
              <w:rPr>
                <w:rFonts w:ascii="Times New Roman" w:hAnsi="Times New Roman" w:cs="Times New Roman"/>
                <w:sz w:val="24"/>
                <w:szCs w:val="24"/>
              </w:rPr>
              <w:t>органы администрации города, уполномоченные на предоставление субсидий</w:t>
            </w:r>
          </w:p>
          <w:p w:rsidR="00486D6B" w:rsidRPr="00486D6B" w:rsidRDefault="00486D6B" w:rsidP="00C53ADA">
            <w:pPr>
              <w:pStyle w:val="ConsPlusNonformat"/>
              <w:widowControl/>
              <w:jc w:val="center"/>
              <w:rPr>
                <w:rFonts w:ascii="Times New Roman" w:hAnsi="Times New Roman" w:cs="Times New Roman"/>
                <w:sz w:val="16"/>
                <w:szCs w:val="16"/>
              </w:rPr>
            </w:pPr>
          </w:p>
        </w:tc>
      </w:tr>
      <w:tr w:rsidR="00495196" w:rsidRPr="00776D84" w:rsidTr="00A3782F">
        <w:trPr>
          <w:jc w:val="center"/>
        </w:trPr>
        <w:tc>
          <w:tcPr>
            <w:tcW w:w="576" w:type="dxa"/>
            <w:shd w:val="clear" w:color="auto" w:fill="auto"/>
          </w:tcPr>
          <w:p w:rsidR="00495196" w:rsidRPr="00495196" w:rsidRDefault="00495196" w:rsidP="00495196">
            <w:pPr>
              <w:pStyle w:val="ConsPlusNonformat"/>
              <w:widowControl/>
              <w:jc w:val="center"/>
              <w:rPr>
                <w:rFonts w:ascii="Times New Roman" w:hAnsi="Times New Roman" w:cs="Times New Roman"/>
                <w:sz w:val="24"/>
                <w:szCs w:val="24"/>
              </w:rPr>
            </w:pPr>
            <w:r w:rsidRPr="00495196">
              <w:rPr>
                <w:rFonts w:ascii="Times New Roman" w:hAnsi="Times New Roman" w:cs="Times New Roman"/>
                <w:sz w:val="24"/>
                <w:szCs w:val="24"/>
              </w:rPr>
              <w:t>4.1</w:t>
            </w:r>
          </w:p>
        </w:tc>
        <w:tc>
          <w:tcPr>
            <w:tcW w:w="7132" w:type="dxa"/>
            <w:shd w:val="clear" w:color="auto" w:fill="auto"/>
          </w:tcPr>
          <w:p w:rsidR="00495196" w:rsidRDefault="00C53ADA" w:rsidP="00C53ADA">
            <w:pPr>
              <w:spacing w:after="1" w:line="240" w:lineRule="atLeast"/>
              <w:jc w:val="both"/>
              <w:rPr>
                <w:rFonts w:ascii="Times New Roman" w:hAnsi="Times New Roman"/>
                <w:b w:val="0"/>
                <w:sz w:val="24"/>
                <w:szCs w:val="24"/>
              </w:rPr>
            </w:pPr>
            <w:r w:rsidRPr="00C53ADA">
              <w:rPr>
                <w:rFonts w:ascii="Times New Roman" w:hAnsi="Times New Roman"/>
                <w:b w:val="0"/>
                <w:sz w:val="24"/>
                <w:szCs w:val="24"/>
              </w:rPr>
              <w:t>Постановление Правительства РФ от 12.09.2019</w:t>
            </w:r>
            <w:r>
              <w:rPr>
                <w:rFonts w:ascii="Times New Roman" w:hAnsi="Times New Roman"/>
                <w:b w:val="0"/>
                <w:sz w:val="24"/>
                <w:szCs w:val="24"/>
              </w:rPr>
              <w:t xml:space="preserve"> №</w:t>
            </w:r>
            <w:r w:rsidRPr="00C53ADA">
              <w:rPr>
                <w:rFonts w:ascii="Times New Roman" w:hAnsi="Times New Roman"/>
                <w:b w:val="0"/>
                <w:sz w:val="24"/>
                <w:szCs w:val="24"/>
              </w:rPr>
              <w:t xml:space="preserve"> 1187 </w:t>
            </w:r>
            <w:r w:rsidR="00A3199A">
              <w:rPr>
                <w:rFonts w:ascii="Times New Roman" w:hAnsi="Times New Roman"/>
                <w:b w:val="0"/>
                <w:sz w:val="24"/>
                <w:szCs w:val="24"/>
              </w:rPr>
              <w:t xml:space="preserve">                                 </w:t>
            </w:r>
            <w:r>
              <w:rPr>
                <w:rFonts w:ascii="Times New Roman" w:hAnsi="Times New Roman"/>
                <w:b w:val="0"/>
                <w:sz w:val="24"/>
                <w:szCs w:val="24"/>
              </w:rPr>
              <w:t>«</w:t>
            </w:r>
            <w:r w:rsidRPr="00C53ADA">
              <w:rPr>
                <w:rFonts w:ascii="Times New Roman" w:hAnsi="Times New Roman"/>
                <w:b w:val="0"/>
                <w:sz w:val="24"/>
                <w:szCs w:val="24"/>
              </w:rPr>
              <w:t>О внесении изменений в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b w:val="0"/>
                <w:sz w:val="24"/>
                <w:szCs w:val="24"/>
              </w:rPr>
              <w:t>»</w:t>
            </w:r>
          </w:p>
          <w:p w:rsidR="00AF7FA1" w:rsidRDefault="00AF7FA1" w:rsidP="00C53ADA">
            <w:pPr>
              <w:spacing w:after="1" w:line="240" w:lineRule="atLeast"/>
              <w:jc w:val="both"/>
              <w:rPr>
                <w:rFonts w:ascii="Times New Roman" w:hAnsi="Times New Roman"/>
                <w:b w:val="0"/>
                <w:sz w:val="24"/>
                <w:szCs w:val="24"/>
              </w:rPr>
            </w:pPr>
          </w:p>
          <w:p w:rsidR="002005C7" w:rsidRDefault="002005C7" w:rsidP="00C53ADA">
            <w:pPr>
              <w:spacing w:after="1" w:line="240" w:lineRule="atLeast"/>
              <w:jc w:val="both"/>
              <w:rPr>
                <w:rFonts w:ascii="Times New Roman" w:hAnsi="Times New Roman"/>
                <w:b w:val="0"/>
                <w:sz w:val="24"/>
                <w:szCs w:val="24"/>
              </w:rPr>
            </w:pPr>
          </w:p>
          <w:p w:rsidR="002005C7" w:rsidRDefault="002005C7" w:rsidP="00C53ADA">
            <w:pPr>
              <w:spacing w:after="1" w:line="240" w:lineRule="atLeast"/>
              <w:jc w:val="both"/>
              <w:rPr>
                <w:rFonts w:ascii="Times New Roman" w:hAnsi="Times New Roman"/>
                <w:b w:val="0"/>
                <w:sz w:val="24"/>
                <w:szCs w:val="24"/>
              </w:rPr>
            </w:pPr>
          </w:p>
          <w:p w:rsidR="002005C7" w:rsidRDefault="002005C7" w:rsidP="00C53ADA">
            <w:pPr>
              <w:spacing w:after="1" w:line="240" w:lineRule="atLeast"/>
              <w:jc w:val="both"/>
              <w:rPr>
                <w:rFonts w:ascii="Times New Roman" w:hAnsi="Times New Roman"/>
                <w:b w:val="0"/>
                <w:sz w:val="24"/>
                <w:szCs w:val="24"/>
              </w:rPr>
            </w:pPr>
          </w:p>
          <w:p w:rsidR="002005C7" w:rsidRPr="00495196" w:rsidRDefault="002005C7" w:rsidP="00C53ADA">
            <w:pPr>
              <w:spacing w:after="1" w:line="240" w:lineRule="atLeast"/>
              <w:jc w:val="both"/>
              <w:rPr>
                <w:rFonts w:asciiTheme="minorHAnsi" w:hAnsiTheme="minorHAnsi"/>
              </w:rPr>
            </w:pPr>
          </w:p>
        </w:tc>
        <w:tc>
          <w:tcPr>
            <w:tcW w:w="6043" w:type="dxa"/>
            <w:shd w:val="clear" w:color="auto" w:fill="auto"/>
          </w:tcPr>
          <w:p w:rsidR="00C53ADA" w:rsidRDefault="00C53ADA" w:rsidP="00C53ADA">
            <w:pPr>
              <w:spacing w:after="1" w:line="240" w:lineRule="atLeast"/>
              <w:rPr>
                <w:rFonts w:ascii="Times New Roman" w:hAnsi="Times New Roman"/>
                <w:b w:val="0"/>
                <w:sz w:val="24"/>
                <w:szCs w:val="24"/>
              </w:rPr>
            </w:pPr>
            <w:r>
              <w:rPr>
                <w:rFonts w:ascii="Times New Roman" w:hAnsi="Times New Roman"/>
                <w:b w:val="0"/>
                <w:sz w:val="24"/>
                <w:szCs w:val="24"/>
              </w:rPr>
              <w:t xml:space="preserve">Об утверждении порядка предоставления субсидии из бюджета города Нефтеюганска </w:t>
            </w:r>
          </w:p>
          <w:p w:rsidR="00495196" w:rsidRPr="004D135A" w:rsidRDefault="00C53ADA" w:rsidP="00C53ADA">
            <w:pPr>
              <w:pStyle w:val="ConsPlusNonformat"/>
              <w:rPr>
                <w:rFonts w:ascii="Times New Roman" w:hAnsi="Times New Roman" w:cs="Times New Roman"/>
                <w:sz w:val="24"/>
                <w:szCs w:val="24"/>
              </w:rPr>
            </w:pPr>
            <w:r>
              <w:rPr>
                <w:rFonts w:ascii="Times New Roman" w:hAnsi="Times New Roman"/>
                <w:sz w:val="24"/>
                <w:szCs w:val="24"/>
              </w:rPr>
              <w:t>(внести изменения в МПА)</w:t>
            </w:r>
          </w:p>
        </w:tc>
        <w:tc>
          <w:tcPr>
            <w:tcW w:w="1700" w:type="dxa"/>
            <w:shd w:val="clear" w:color="auto" w:fill="auto"/>
          </w:tcPr>
          <w:p w:rsidR="00C53ADA" w:rsidRPr="0037041A" w:rsidRDefault="00C53ADA" w:rsidP="00C53AD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январь-февраль</w:t>
            </w:r>
          </w:p>
          <w:p w:rsidR="00C53ADA" w:rsidRPr="0037041A" w:rsidRDefault="00C53ADA" w:rsidP="00C53AD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w:t>
            </w:r>
            <w:r w:rsidRPr="0037041A">
              <w:rPr>
                <w:rFonts w:ascii="Times New Roman" w:hAnsi="Times New Roman" w:cs="Times New Roman"/>
                <w:sz w:val="24"/>
                <w:szCs w:val="24"/>
              </w:rPr>
              <w:t xml:space="preserve"> года </w:t>
            </w:r>
          </w:p>
          <w:p w:rsidR="00495196" w:rsidRPr="004D135A" w:rsidRDefault="00495196" w:rsidP="00495196">
            <w:pPr>
              <w:pStyle w:val="ConsPlusNonformat"/>
              <w:widowControl/>
              <w:jc w:val="center"/>
              <w:rPr>
                <w:rFonts w:ascii="Times New Roman" w:hAnsi="Times New Roman" w:cs="Times New Roman"/>
                <w:sz w:val="24"/>
                <w:szCs w:val="24"/>
              </w:rPr>
            </w:pPr>
          </w:p>
        </w:tc>
      </w:tr>
      <w:tr w:rsidR="00C53ADA" w:rsidRPr="00776D84" w:rsidTr="0001556E">
        <w:trPr>
          <w:jc w:val="center"/>
        </w:trPr>
        <w:tc>
          <w:tcPr>
            <w:tcW w:w="15451" w:type="dxa"/>
            <w:gridSpan w:val="4"/>
            <w:shd w:val="clear" w:color="auto" w:fill="auto"/>
          </w:tcPr>
          <w:p w:rsidR="00C53ADA" w:rsidRDefault="00A3199A" w:rsidP="00C53ADA">
            <w:pPr>
              <w:pStyle w:val="ConsPlusNonformat"/>
              <w:widowControl/>
              <w:jc w:val="center"/>
              <w:rPr>
                <w:rFonts w:ascii="Times New Roman" w:hAnsi="Times New Roman"/>
                <w:sz w:val="24"/>
                <w:szCs w:val="24"/>
              </w:rPr>
            </w:pPr>
            <w:r>
              <w:rPr>
                <w:rFonts w:ascii="Times New Roman" w:hAnsi="Times New Roman"/>
                <w:sz w:val="24"/>
                <w:szCs w:val="24"/>
              </w:rPr>
              <w:lastRenderedPageBreak/>
              <w:t>5.</w:t>
            </w:r>
            <w:r w:rsidR="00C53ADA">
              <w:rPr>
                <w:rFonts w:ascii="Times New Roman" w:hAnsi="Times New Roman"/>
                <w:sz w:val="24"/>
                <w:szCs w:val="24"/>
              </w:rPr>
              <w:t>П</w:t>
            </w:r>
            <w:r w:rsidR="00C53ADA" w:rsidRPr="00C53ADA">
              <w:rPr>
                <w:rFonts w:ascii="Times New Roman" w:hAnsi="Times New Roman"/>
                <w:sz w:val="24"/>
                <w:szCs w:val="24"/>
              </w:rPr>
              <w:t>редоставление субсидий некоммерческим организациям, не являющимся государственными (муниципальными) учреждениями</w:t>
            </w:r>
            <w:r w:rsidR="00C53ADA">
              <w:rPr>
                <w:rFonts w:ascii="Times New Roman" w:hAnsi="Times New Roman"/>
                <w:sz w:val="24"/>
                <w:szCs w:val="24"/>
              </w:rPr>
              <w:t xml:space="preserve"> – </w:t>
            </w:r>
          </w:p>
          <w:p w:rsidR="00C53ADA" w:rsidRDefault="00C53ADA" w:rsidP="00C53ADA">
            <w:pPr>
              <w:pStyle w:val="ConsPlusNonformat"/>
              <w:widowControl/>
              <w:jc w:val="center"/>
              <w:rPr>
                <w:rFonts w:ascii="Times New Roman" w:hAnsi="Times New Roman" w:cs="Times New Roman"/>
                <w:sz w:val="16"/>
                <w:szCs w:val="16"/>
              </w:rPr>
            </w:pPr>
            <w:r>
              <w:rPr>
                <w:rFonts w:ascii="Times New Roman" w:hAnsi="Times New Roman" w:cs="Times New Roman"/>
                <w:sz w:val="24"/>
                <w:szCs w:val="24"/>
              </w:rPr>
              <w:t>органы администрации города, уполномоченные на предоставление субсидий</w:t>
            </w:r>
          </w:p>
          <w:p w:rsidR="00486D6B" w:rsidRPr="00486D6B" w:rsidRDefault="00486D6B" w:rsidP="00C53ADA">
            <w:pPr>
              <w:pStyle w:val="ConsPlusNonformat"/>
              <w:widowControl/>
              <w:jc w:val="center"/>
              <w:rPr>
                <w:rFonts w:ascii="Times New Roman" w:hAnsi="Times New Roman" w:cs="Times New Roman"/>
                <w:sz w:val="16"/>
                <w:szCs w:val="16"/>
              </w:rPr>
            </w:pPr>
          </w:p>
        </w:tc>
      </w:tr>
      <w:tr w:rsidR="00C53ADA" w:rsidRPr="00776D84" w:rsidTr="00A3782F">
        <w:trPr>
          <w:jc w:val="center"/>
        </w:trPr>
        <w:tc>
          <w:tcPr>
            <w:tcW w:w="576" w:type="dxa"/>
            <w:shd w:val="clear" w:color="auto" w:fill="auto"/>
          </w:tcPr>
          <w:p w:rsidR="00C53ADA" w:rsidRPr="00495196" w:rsidRDefault="00C53ADA" w:rsidP="0049519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5.1</w:t>
            </w:r>
          </w:p>
        </w:tc>
        <w:tc>
          <w:tcPr>
            <w:tcW w:w="7132" w:type="dxa"/>
            <w:shd w:val="clear" w:color="auto" w:fill="auto"/>
          </w:tcPr>
          <w:p w:rsidR="00C53ADA" w:rsidRPr="00C53ADA" w:rsidRDefault="00C53ADA" w:rsidP="00C53ADA">
            <w:pPr>
              <w:spacing w:after="1" w:line="240" w:lineRule="atLeast"/>
              <w:jc w:val="both"/>
              <w:rPr>
                <w:rFonts w:ascii="Times New Roman" w:hAnsi="Times New Roman"/>
                <w:b w:val="0"/>
                <w:sz w:val="24"/>
                <w:szCs w:val="24"/>
              </w:rPr>
            </w:pPr>
            <w:r w:rsidRPr="00C53ADA">
              <w:rPr>
                <w:rFonts w:ascii="Times New Roman" w:hAnsi="Times New Roman"/>
                <w:b w:val="0"/>
                <w:sz w:val="24"/>
                <w:szCs w:val="24"/>
              </w:rPr>
              <w:t xml:space="preserve">Постановление Правительства РФ от 12.09.2019 </w:t>
            </w:r>
            <w:r>
              <w:rPr>
                <w:rFonts w:ascii="Times New Roman" w:hAnsi="Times New Roman"/>
                <w:b w:val="0"/>
                <w:sz w:val="24"/>
                <w:szCs w:val="24"/>
              </w:rPr>
              <w:t>№</w:t>
            </w:r>
            <w:r w:rsidRPr="00C53ADA">
              <w:rPr>
                <w:rFonts w:ascii="Times New Roman" w:hAnsi="Times New Roman"/>
                <w:b w:val="0"/>
                <w:sz w:val="24"/>
                <w:szCs w:val="24"/>
              </w:rPr>
              <w:t xml:space="preserve"> 1188 </w:t>
            </w:r>
            <w:r w:rsidR="00A3199A">
              <w:rPr>
                <w:rFonts w:ascii="Times New Roman" w:hAnsi="Times New Roman"/>
                <w:b w:val="0"/>
                <w:sz w:val="24"/>
                <w:szCs w:val="24"/>
              </w:rPr>
              <w:t xml:space="preserve">                                   </w:t>
            </w:r>
            <w:r>
              <w:rPr>
                <w:rFonts w:ascii="Times New Roman" w:hAnsi="Times New Roman"/>
                <w:b w:val="0"/>
                <w:sz w:val="24"/>
                <w:szCs w:val="24"/>
              </w:rPr>
              <w:t>«</w:t>
            </w:r>
            <w:r w:rsidRPr="00C53ADA">
              <w:rPr>
                <w:rFonts w:ascii="Times New Roman" w:hAnsi="Times New Roman"/>
                <w:b w:val="0"/>
                <w:sz w:val="24"/>
                <w:szCs w:val="24"/>
              </w:rPr>
              <w:t>О внесении изменений в общие требования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Pr>
                <w:rFonts w:ascii="Times New Roman" w:hAnsi="Times New Roman"/>
                <w:b w:val="0"/>
                <w:sz w:val="24"/>
                <w:szCs w:val="24"/>
              </w:rPr>
              <w:t>»</w:t>
            </w:r>
          </w:p>
        </w:tc>
        <w:tc>
          <w:tcPr>
            <w:tcW w:w="6043" w:type="dxa"/>
            <w:shd w:val="clear" w:color="auto" w:fill="auto"/>
          </w:tcPr>
          <w:p w:rsidR="00C53ADA" w:rsidRDefault="00C53ADA" w:rsidP="00C53ADA">
            <w:pPr>
              <w:spacing w:after="1" w:line="240" w:lineRule="atLeast"/>
              <w:jc w:val="both"/>
              <w:rPr>
                <w:rFonts w:ascii="Times New Roman" w:hAnsi="Times New Roman"/>
                <w:b w:val="0"/>
                <w:sz w:val="24"/>
                <w:szCs w:val="24"/>
              </w:rPr>
            </w:pPr>
            <w:r>
              <w:rPr>
                <w:rFonts w:ascii="Times New Roman" w:hAnsi="Times New Roman"/>
                <w:b w:val="0"/>
                <w:sz w:val="24"/>
                <w:szCs w:val="24"/>
              </w:rPr>
              <w:t xml:space="preserve">Об утверждении порядка предоставления субсидии </w:t>
            </w:r>
            <w:r w:rsidRPr="00C53ADA">
              <w:rPr>
                <w:rFonts w:ascii="Times New Roman" w:hAnsi="Times New Roman"/>
                <w:b w:val="0"/>
                <w:sz w:val="24"/>
                <w:szCs w:val="24"/>
              </w:rPr>
              <w:t>некоммерческим организациям, не являющимся государственными (муниципальными) учреждениями</w:t>
            </w:r>
            <w:r>
              <w:rPr>
                <w:rFonts w:ascii="Times New Roman" w:hAnsi="Times New Roman"/>
                <w:b w:val="0"/>
                <w:sz w:val="24"/>
                <w:szCs w:val="24"/>
              </w:rPr>
              <w:t xml:space="preserve"> (внести изменения в МПА)</w:t>
            </w:r>
          </w:p>
        </w:tc>
        <w:tc>
          <w:tcPr>
            <w:tcW w:w="1700" w:type="dxa"/>
            <w:shd w:val="clear" w:color="auto" w:fill="auto"/>
          </w:tcPr>
          <w:p w:rsidR="00C53ADA" w:rsidRPr="0037041A" w:rsidRDefault="00C53ADA" w:rsidP="00C53AD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январь-февраль</w:t>
            </w:r>
          </w:p>
          <w:p w:rsidR="00C53ADA" w:rsidRPr="0037041A" w:rsidRDefault="00C53ADA" w:rsidP="00C53AD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w:t>
            </w:r>
            <w:r w:rsidRPr="0037041A">
              <w:rPr>
                <w:rFonts w:ascii="Times New Roman" w:hAnsi="Times New Roman" w:cs="Times New Roman"/>
                <w:sz w:val="24"/>
                <w:szCs w:val="24"/>
              </w:rPr>
              <w:t xml:space="preserve"> года </w:t>
            </w:r>
          </w:p>
          <w:p w:rsidR="00C53ADA" w:rsidRDefault="00C53ADA" w:rsidP="00C53ADA">
            <w:pPr>
              <w:pStyle w:val="ConsPlusNonformat"/>
              <w:widowControl/>
              <w:jc w:val="center"/>
              <w:rPr>
                <w:rFonts w:ascii="Times New Roman" w:hAnsi="Times New Roman" w:cs="Times New Roman"/>
                <w:sz w:val="24"/>
                <w:szCs w:val="24"/>
              </w:rPr>
            </w:pPr>
          </w:p>
        </w:tc>
      </w:tr>
      <w:tr w:rsidR="00486D6B" w:rsidRPr="00776D84" w:rsidTr="0001556E">
        <w:trPr>
          <w:jc w:val="center"/>
        </w:trPr>
        <w:tc>
          <w:tcPr>
            <w:tcW w:w="15451" w:type="dxa"/>
            <w:gridSpan w:val="4"/>
            <w:shd w:val="clear" w:color="auto" w:fill="auto"/>
          </w:tcPr>
          <w:p w:rsidR="00486D6B" w:rsidRDefault="00486D6B" w:rsidP="00486D6B">
            <w:pPr>
              <w:pStyle w:val="ConsPlusNonformat"/>
              <w:widowControl/>
              <w:jc w:val="center"/>
              <w:rPr>
                <w:rFonts w:ascii="Times New Roman" w:hAnsi="Times New Roman" w:cs="Times New Roman"/>
                <w:sz w:val="16"/>
                <w:szCs w:val="16"/>
              </w:rPr>
            </w:pPr>
          </w:p>
          <w:p w:rsidR="00486D6B" w:rsidRDefault="00A3199A" w:rsidP="00486D6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r w:rsidR="00486D6B">
              <w:rPr>
                <w:rFonts w:ascii="Times New Roman" w:hAnsi="Times New Roman" w:cs="Times New Roman"/>
                <w:sz w:val="24"/>
                <w:szCs w:val="24"/>
              </w:rPr>
              <w:t>Муниципальный</w:t>
            </w:r>
            <w:r w:rsidR="00486D6B" w:rsidRPr="00486D6B">
              <w:rPr>
                <w:rFonts w:ascii="Times New Roman" w:hAnsi="Times New Roman" w:cs="Times New Roman"/>
                <w:sz w:val="24"/>
                <w:szCs w:val="24"/>
              </w:rPr>
              <w:t xml:space="preserve"> финансов</w:t>
            </w:r>
            <w:r w:rsidR="00486D6B">
              <w:rPr>
                <w:rFonts w:ascii="Times New Roman" w:hAnsi="Times New Roman" w:cs="Times New Roman"/>
                <w:sz w:val="24"/>
                <w:szCs w:val="24"/>
              </w:rPr>
              <w:t>ый</w:t>
            </w:r>
            <w:r w:rsidR="00486D6B" w:rsidRPr="00486D6B">
              <w:rPr>
                <w:rFonts w:ascii="Times New Roman" w:hAnsi="Times New Roman" w:cs="Times New Roman"/>
                <w:sz w:val="24"/>
                <w:szCs w:val="24"/>
              </w:rPr>
              <w:t xml:space="preserve"> контрол</w:t>
            </w:r>
            <w:r w:rsidR="00486D6B">
              <w:rPr>
                <w:rFonts w:ascii="Times New Roman" w:hAnsi="Times New Roman" w:cs="Times New Roman"/>
                <w:sz w:val="24"/>
                <w:szCs w:val="24"/>
              </w:rPr>
              <w:t>ь</w:t>
            </w:r>
            <w:r w:rsidR="00486D6B" w:rsidRPr="00486D6B">
              <w:rPr>
                <w:rFonts w:ascii="Times New Roman" w:hAnsi="Times New Roman" w:cs="Times New Roman"/>
                <w:sz w:val="24"/>
                <w:szCs w:val="24"/>
              </w:rPr>
              <w:t>, внутренн</w:t>
            </w:r>
            <w:r w:rsidR="00486D6B">
              <w:rPr>
                <w:rFonts w:ascii="Times New Roman" w:hAnsi="Times New Roman" w:cs="Times New Roman"/>
                <w:sz w:val="24"/>
                <w:szCs w:val="24"/>
              </w:rPr>
              <w:t>ий</w:t>
            </w:r>
            <w:r w:rsidR="00486D6B" w:rsidRPr="00486D6B">
              <w:rPr>
                <w:rFonts w:ascii="Times New Roman" w:hAnsi="Times New Roman" w:cs="Times New Roman"/>
                <w:sz w:val="24"/>
                <w:szCs w:val="24"/>
              </w:rPr>
              <w:t xml:space="preserve"> финансов</w:t>
            </w:r>
            <w:r w:rsidR="00486D6B">
              <w:rPr>
                <w:rFonts w:ascii="Times New Roman" w:hAnsi="Times New Roman" w:cs="Times New Roman"/>
                <w:sz w:val="24"/>
                <w:szCs w:val="24"/>
              </w:rPr>
              <w:t>ый</w:t>
            </w:r>
            <w:r w:rsidR="00486D6B" w:rsidRPr="00486D6B">
              <w:rPr>
                <w:rFonts w:ascii="Times New Roman" w:hAnsi="Times New Roman" w:cs="Times New Roman"/>
                <w:sz w:val="24"/>
                <w:szCs w:val="24"/>
              </w:rPr>
              <w:t xml:space="preserve"> контрол</w:t>
            </w:r>
            <w:r w:rsidR="00486D6B">
              <w:rPr>
                <w:rFonts w:ascii="Times New Roman" w:hAnsi="Times New Roman" w:cs="Times New Roman"/>
                <w:sz w:val="24"/>
                <w:szCs w:val="24"/>
              </w:rPr>
              <w:t>ь</w:t>
            </w:r>
            <w:r w:rsidR="00486D6B" w:rsidRPr="00486D6B">
              <w:rPr>
                <w:rFonts w:ascii="Times New Roman" w:hAnsi="Times New Roman" w:cs="Times New Roman"/>
                <w:sz w:val="24"/>
                <w:szCs w:val="24"/>
              </w:rPr>
              <w:t xml:space="preserve"> и внутренн</w:t>
            </w:r>
            <w:r w:rsidR="00486D6B">
              <w:rPr>
                <w:rFonts w:ascii="Times New Roman" w:hAnsi="Times New Roman" w:cs="Times New Roman"/>
                <w:sz w:val="24"/>
                <w:szCs w:val="24"/>
              </w:rPr>
              <w:t>ий</w:t>
            </w:r>
            <w:r w:rsidR="00486D6B" w:rsidRPr="00486D6B">
              <w:rPr>
                <w:rFonts w:ascii="Times New Roman" w:hAnsi="Times New Roman" w:cs="Times New Roman"/>
                <w:sz w:val="24"/>
                <w:szCs w:val="24"/>
              </w:rPr>
              <w:t xml:space="preserve"> финансов</w:t>
            </w:r>
            <w:r w:rsidR="00486D6B">
              <w:rPr>
                <w:rFonts w:ascii="Times New Roman" w:hAnsi="Times New Roman" w:cs="Times New Roman"/>
                <w:sz w:val="24"/>
                <w:szCs w:val="24"/>
              </w:rPr>
              <w:t>ый аудит</w:t>
            </w:r>
          </w:p>
          <w:p w:rsidR="00486D6B" w:rsidRDefault="00486D6B" w:rsidP="00486D6B">
            <w:pPr>
              <w:pStyle w:val="ConsPlusNonformat"/>
              <w:widowControl/>
              <w:jc w:val="center"/>
              <w:rPr>
                <w:rFonts w:ascii="Times New Roman" w:hAnsi="Times New Roman" w:cs="Times New Roman"/>
                <w:sz w:val="16"/>
                <w:szCs w:val="16"/>
              </w:rPr>
            </w:pPr>
            <w:r>
              <w:rPr>
                <w:rFonts w:ascii="Times New Roman" w:hAnsi="Times New Roman" w:cs="Times New Roman"/>
                <w:sz w:val="24"/>
                <w:szCs w:val="24"/>
              </w:rPr>
              <w:t xml:space="preserve"> – отдел финансового контроля администрации города Нефтеюганска</w:t>
            </w:r>
          </w:p>
          <w:p w:rsidR="00486D6B" w:rsidRPr="00486D6B" w:rsidRDefault="00486D6B" w:rsidP="00486D6B">
            <w:pPr>
              <w:pStyle w:val="ConsPlusNonformat"/>
              <w:widowControl/>
              <w:jc w:val="center"/>
              <w:rPr>
                <w:rFonts w:ascii="Times New Roman" w:hAnsi="Times New Roman" w:cs="Times New Roman"/>
                <w:sz w:val="16"/>
                <w:szCs w:val="16"/>
              </w:rPr>
            </w:pPr>
          </w:p>
        </w:tc>
      </w:tr>
      <w:tr w:rsidR="00486D6B" w:rsidRPr="00776D84" w:rsidTr="00A3782F">
        <w:trPr>
          <w:jc w:val="center"/>
        </w:trPr>
        <w:tc>
          <w:tcPr>
            <w:tcW w:w="576" w:type="dxa"/>
            <w:shd w:val="clear" w:color="auto" w:fill="auto"/>
          </w:tcPr>
          <w:p w:rsidR="00486D6B" w:rsidRDefault="00486D6B" w:rsidP="0049519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6.1</w:t>
            </w:r>
          </w:p>
        </w:tc>
        <w:tc>
          <w:tcPr>
            <w:tcW w:w="7132" w:type="dxa"/>
            <w:shd w:val="clear" w:color="auto" w:fill="auto"/>
          </w:tcPr>
          <w:p w:rsidR="00486D6B" w:rsidRPr="00C53ADA" w:rsidRDefault="00486D6B" w:rsidP="00486D6B">
            <w:pPr>
              <w:spacing w:after="1" w:line="240" w:lineRule="atLeast"/>
              <w:jc w:val="both"/>
              <w:rPr>
                <w:rFonts w:ascii="Times New Roman" w:hAnsi="Times New Roman"/>
                <w:b w:val="0"/>
                <w:sz w:val="24"/>
                <w:szCs w:val="24"/>
              </w:rPr>
            </w:pPr>
            <w:r w:rsidRPr="00486D6B">
              <w:rPr>
                <w:rFonts w:ascii="Times New Roman" w:hAnsi="Times New Roman"/>
                <w:b w:val="0"/>
                <w:sz w:val="24"/>
                <w:szCs w:val="24"/>
              </w:rPr>
              <w:t xml:space="preserve">Федеральный закон от 26.07.2019 </w:t>
            </w:r>
            <w:r>
              <w:rPr>
                <w:rFonts w:ascii="Times New Roman" w:hAnsi="Times New Roman"/>
                <w:b w:val="0"/>
                <w:sz w:val="24"/>
                <w:szCs w:val="24"/>
              </w:rPr>
              <w:t>№</w:t>
            </w:r>
            <w:r w:rsidRPr="00486D6B">
              <w:rPr>
                <w:rFonts w:ascii="Times New Roman" w:hAnsi="Times New Roman"/>
                <w:b w:val="0"/>
                <w:sz w:val="24"/>
                <w:szCs w:val="24"/>
              </w:rPr>
              <w:t xml:space="preserve"> 199-ФЗ </w:t>
            </w:r>
            <w:r>
              <w:rPr>
                <w:rFonts w:ascii="Times New Roman" w:hAnsi="Times New Roman"/>
                <w:b w:val="0"/>
                <w:sz w:val="24"/>
                <w:szCs w:val="24"/>
              </w:rPr>
              <w:t>«</w:t>
            </w:r>
            <w:r w:rsidRPr="00486D6B">
              <w:rPr>
                <w:rFonts w:ascii="Times New Roman" w:hAnsi="Times New Roman"/>
                <w:b w:val="0"/>
                <w:sz w:val="24"/>
                <w:szCs w:val="24"/>
              </w:rPr>
              <w: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w:t>
            </w:r>
            <w:r>
              <w:rPr>
                <w:rFonts w:ascii="Times New Roman" w:hAnsi="Times New Roman"/>
                <w:b w:val="0"/>
                <w:sz w:val="24"/>
                <w:szCs w:val="24"/>
              </w:rPr>
              <w:t xml:space="preserve"> внутреннего финансового аудита»</w:t>
            </w:r>
          </w:p>
        </w:tc>
        <w:tc>
          <w:tcPr>
            <w:tcW w:w="6043" w:type="dxa"/>
            <w:shd w:val="clear" w:color="auto" w:fill="auto"/>
          </w:tcPr>
          <w:p w:rsidR="00486D6B" w:rsidRPr="00486D6B" w:rsidRDefault="00A3199A" w:rsidP="00486D6B">
            <w:pPr>
              <w:jc w:val="both"/>
              <w:rPr>
                <w:rFonts w:ascii="Times New Roman" w:hAnsi="Times New Roman"/>
                <w:b w:val="0"/>
                <w:sz w:val="24"/>
                <w:szCs w:val="24"/>
              </w:rPr>
            </w:pPr>
            <w:r>
              <w:rPr>
                <w:rFonts w:ascii="Times New Roman" w:hAnsi="Times New Roman"/>
                <w:b w:val="0"/>
                <w:sz w:val="24"/>
                <w:szCs w:val="24"/>
              </w:rPr>
              <w:t>П</w:t>
            </w:r>
            <w:r w:rsidR="00486D6B" w:rsidRPr="00486D6B">
              <w:rPr>
                <w:rFonts w:ascii="Times New Roman" w:hAnsi="Times New Roman"/>
                <w:b w:val="0"/>
                <w:sz w:val="24"/>
                <w:szCs w:val="24"/>
              </w:rPr>
              <w:t>остановление администрации города Нефтеюганска от 22.12.2017 № 230-нп «Об утверждении Порядка осуществления отделом финансового контроля администрации города Нефтеюганска полномочий по внутреннему муниципальному финансовому контролю в городе Нефтеюганске»</w:t>
            </w:r>
          </w:p>
          <w:p w:rsidR="00486D6B" w:rsidRDefault="00486D6B" w:rsidP="00486D6B">
            <w:pPr>
              <w:spacing w:after="1" w:line="240" w:lineRule="atLeast"/>
              <w:jc w:val="both"/>
              <w:rPr>
                <w:rFonts w:ascii="Times New Roman" w:hAnsi="Times New Roman"/>
                <w:b w:val="0"/>
                <w:sz w:val="24"/>
                <w:szCs w:val="24"/>
              </w:rPr>
            </w:pPr>
            <w:r w:rsidRPr="0037041A">
              <w:rPr>
                <w:rFonts w:ascii="Times New Roman" w:hAnsi="Times New Roman"/>
                <w:b w:val="0"/>
                <w:sz w:val="24"/>
                <w:szCs w:val="24"/>
              </w:rPr>
              <w:t>(</w:t>
            </w:r>
            <w:r>
              <w:rPr>
                <w:rFonts w:ascii="Times New Roman" w:hAnsi="Times New Roman"/>
                <w:b w:val="0"/>
                <w:sz w:val="24"/>
                <w:szCs w:val="24"/>
              </w:rPr>
              <w:t>внести изменения в</w:t>
            </w:r>
            <w:r w:rsidRPr="0037041A">
              <w:rPr>
                <w:rFonts w:ascii="Times New Roman" w:hAnsi="Times New Roman"/>
                <w:b w:val="0"/>
                <w:sz w:val="24"/>
                <w:szCs w:val="24"/>
              </w:rPr>
              <w:t xml:space="preserve"> МПА)</w:t>
            </w:r>
          </w:p>
        </w:tc>
        <w:tc>
          <w:tcPr>
            <w:tcW w:w="1700" w:type="dxa"/>
            <w:shd w:val="clear" w:color="auto" w:fill="auto"/>
          </w:tcPr>
          <w:p w:rsidR="00486D6B" w:rsidRPr="0037041A" w:rsidRDefault="00486D6B" w:rsidP="00486D6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январь-февраль</w:t>
            </w:r>
          </w:p>
          <w:p w:rsidR="00486D6B" w:rsidRPr="0037041A" w:rsidRDefault="00486D6B" w:rsidP="00486D6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w:t>
            </w:r>
            <w:r w:rsidRPr="0037041A">
              <w:rPr>
                <w:rFonts w:ascii="Times New Roman" w:hAnsi="Times New Roman" w:cs="Times New Roman"/>
                <w:sz w:val="24"/>
                <w:szCs w:val="24"/>
              </w:rPr>
              <w:t xml:space="preserve"> года </w:t>
            </w:r>
          </w:p>
          <w:p w:rsidR="00486D6B" w:rsidRDefault="00486D6B" w:rsidP="00C53ADA">
            <w:pPr>
              <w:pStyle w:val="ConsPlusNonformat"/>
              <w:widowControl/>
              <w:jc w:val="center"/>
              <w:rPr>
                <w:rFonts w:ascii="Times New Roman" w:hAnsi="Times New Roman" w:cs="Times New Roman"/>
                <w:sz w:val="24"/>
                <w:szCs w:val="24"/>
              </w:rPr>
            </w:pPr>
          </w:p>
        </w:tc>
      </w:tr>
    </w:tbl>
    <w:p w:rsidR="00BD7012" w:rsidRDefault="00BD7012" w:rsidP="00FD14BD">
      <w:pPr>
        <w:pStyle w:val="21"/>
        <w:tabs>
          <w:tab w:val="left" w:pos="0"/>
        </w:tabs>
        <w:sectPr w:rsidR="00BD7012" w:rsidSect="00413A42">
          <w:pgSz w:w="16838" w:h="11906" w:orient="landscape" w:code="9"/>
          <w:pgMar w:top="567" w:right="1134" w:bottom="567" w:left="709" w:header="425" w:footer="709" w:gutter="0"/>
          <w:pgNumType w:start="2"/>
          <w:cols w:space="708"/>
          <w:titlePg/>
          <w:docGrid w:linePitch="360"/>
        </w:sectPr>
      </w:pPr>
    </w:p>
    <w:p w:rsidR="009D4DB2" w:rsidRDefault="009D4DB2" w:rsidP="00BB21E2">
      <w:pPr>
        <w:pStyle w:val="23"/>
        <w:jc w:val="center"/>
        <w:rPr>
          <w:szCs w:val="28"/>
        </w:rPr>
      </w:pPr>
      <w:bookmarkStart w:id="0" w:name="_GoBack"/>
      <w:bookmarkEnd w:id="0"/>
    </w:p>
    <w:sectPr w:rsidR="009D4DB2" w:rsidSect="00495196">
      <w:pgSz w:w="11906" w:h="16838" w:code="9"/>
      <w:pgMar w:top="1418" w:right="991" w:bottom="1134" w:left="1701" w:header="425"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F8" w:rsidRDefault="00E170F8" w:rsidP="00FC3CF5">
      <w:r>
        <w:separator/>
      </w:r>
    </w:p>
  </w:endnote>
  <w:endnote w:type="continuationSeparator" w:id="0">
    <w:p w:rsidR="00E170F8" w:rsidRDefault="00E170F8" w:rsidP="00FC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ragma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Arial">
    <w:altName w:val="Arial"/>
    <w:charset w:val="00"/>
    <w:family w:val="swiss"/>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F8" w:rsidRDefault="00E170F8" w:rsidP="00FC3CF5">
      <w:r>
        <w:separator/>
      </w:r>
    </w:p>
  </w:footnote>
  <w:footnote w:type="continuationSeparator" w:id="0">
    <w:p w:rsidR="00E170F8" w:rsidRDefault="00E170F8" w:rsidP="00FC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8973"/>
      <w:docPartObj>
        <w:docPartGallery w:val="Page Numbers (Top of Page)"/>
        <w:docPartUnique/>
      </w:docPartObj>
    </w:sdtPr>
    <w:sdtEndPr/>
    <w:sdtContent>
      <w:p w:rsidR="00F97E90" w:rsidRDefault="00A04257">
        <w:pPr>
          <w:pStyle w:val="a6"/>
          <w:jc w:val="center"/>
        </w:pPr>
        <w:r>
          <w:fldChar w:fldCharType="begin"/>
        </w:r>
        <w:r>
          <w:instrText>PAGE   \* MERGEFORMAT</w:instrText>
        </w:r>
        <w:r>
          <w:fldChar w:fldCharType="separate"/>
        </w:r>
        <w:r w:rsidR="00BB21E2">
          <w:rPr>
            <w:noProof/>
          </w:rPr>
          <w:t>5</w:t>
        </w:r>
        <w:r>
          <w:rPr>
            <w:noProof/>
          </w:rPr>
          <w:fldChar w:fldCharType="end"/>
        </w:r>
      </w:p>
    </w:sdtContent>
  </w:sdt>
  <w:p w:rsidR="00F97E90" w:rsidRDefault="00F97E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797475"/>
      <w:docPartObj>
        <w:docPartGallery w:val="Page Numbers (Top of Page)"/>
        <w:docPartUnique/>
      </w:docPartObj>
    </w:sdtPr>
    <w:sdtEndPr/>
    <w:sdtContent>
      <w:p w:rsidR="0021263B" w:rsidRDefault="0021263B">
        <w:pPr>
          <w:pStyle w:val="a6"/>
          <w:jc w:val="center"/>
          <w:rPr>
            <w:rFonts w:asciiTheme="minorHAnsi" w:hAnsiTheme="minorHAnsi"/>
          </w:rPr>
        </w:pPr>
      </w:p>
      <w:p w:rsidR="00F97E90" w:rsidRDefault="00E170F8">
        <w:pPr>
          <w:pStyle w:val="a6"/>
          <w:jc w:val="center"/>
        </w:pPr>
      </w:p>
    </w:sdtContent>
  </w:sdt>
  <w:p w:rsidR="00F97E90" w:rsidRDefault="00F97E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D6"/>
    <w:rsid w:val="0001457B"/>
    <w:rsid w:val="00014770"/>
    <w:rsid w:val="0001556E"/>
    <w:rsid w:val="0002112F"/>
    <w:rsid w:val="00022ECA"/>
    <w:rsid w:val="00037891"/>
    <w:rsid w:val="00041B1A"/>
    <w:rsid w:val="000438DA"/>
    <w:rsid w:val="0004476A"/>
    <w:rsid w:val="000469DE"/>
    <w:rsid w:val="0006184F"/>
    <w:rsid w:val="00061968"/>
    <w:rsid w:val="00061B9C"/>
    <w:rsid w:val="000657C6"/>
    <w:rsid w:val="00067ADA"/>
    <w:rsid w:val="00072365"/>
    <w:rsid w:val="000726A8"/>
    <w:rsid w:val="00073C79"/>
    <w:rsid w:val="0008248C"/>
    <w:rsid w:val="00086FEE"/>
    <w:rsid w:val="0009607C"/>
    <w:rsid w:val="0009740F"/>
    <w:rsid w:val="000A48E3"/>
    <w:rsid w:val="000A6120"/>
    <w:rsid w:val="000B4FA8"/>
    <w:rsid w:val="000B5A11"/>
    <w:rsid w:val="000C0383"/>
    <w:rsid w:val="000C60C7"/>
    <w:rsid w:val="000F104B"/>
    <w:rsid w:val="000F1C97"/>
    <w:rsid w:val="000F3108"/>
    <w:rsid w:val="000F4FBF"/>
    <w:rsid w:val="000F5E1F"/>
    <w:rsid w:val="000F66D8"/>
    <w:rsid w:val="00101B9E"/>
    <w:rsid w:val="001058D9"/>
    <w:rsid w:val="00112A86"/>
    <w:rsid w:val="00117F50"/>
    <w:rsid w:val="00126ACB"/>
    <w:rsid w:val="00127586"/>
    <w:rsid w:val="00131908"/>
    <w:rsid w:val="00136982"/>
    <w:rsid w:val="001433FE"/>
    <w:rsid w:val="0014455B"/>
    <w:rsid w:val="0014461B"/>
    <w:rsid w:val="00146F47"/>
    <w:rsid w:val="00146F62"/>
    <w:rsid w:val="0015352D"/>
    <w:rsid w:val="00154B17"/>
    <w:rsid w:val="00155F9F"/>
    <w:rsid w:val="00157E60"/>
    <w:rsid w:val="0016453F"/>
    <w:rsid w:val="00170791"/>
    <w:rsid w:val="0017306D"/>
    <w:rsid w:val="0017729B"/>
    <w:rsid w:val="00183998"/>
    <w:rsid w:val="00194BEF"/>
    <w:rsid w:val="00197FDF"/>
    <w:rsid w:val="001A552E"/>
    <w:rsid w:val="001B005E"/>
    <w:rsid w:val="001B16BB"/>
    <w:rsid w:val="001B7133"/>
    <w:rsid w:val="001C04BC"/>
    <w:rsid w:val="001C4329"/>
    <w:rsid w:val="001C5695"/>
    <w:rsid w:val="001D3A49"/>
    <w:rsid w:val="001E5890"/>
    <w:rsid w:val="001E5B73"/>
    <w:rsid w:val="001F4D05"/>
    <w:rsid w:val="002005C7"/>
    <w:rsid w:val="00202674"/>
    <w:rsid w:val="00205F97"/>
    <w:rsid w:val="0021263B"/>
    <w:rsid w:val="00215C25"/>
    <w:rsid w:val="00215F68"/>
    <w:rsid w:val="00221138"/>
    <w:rsid w:val="00224235"/>
    <w:rsid w:val="00224D47"/>
    <w:rsid w:val="0023133C"/>
    <w:rsid w:val="0023492E"/>
    <w:rsid w:val="00242958"/>
    <w:rsid w:val="002505F9"/>
    <w:rsid w:val="00254816"/>
    <w:rsid w:val="00260D23"/>
    <w:rsid w:val="00263838"/>
    <w:rsid w:val="00265C64"/>
    <w:rsid w:val="00266C38"/>
    <w:rsid w:val="00267D7E"/>
    <w:rsid w:val="002741F4"/>
    <w:rsid w:val="00282EA6"/>
    <w:rsid w:val="00283C50"/>
    <w:rsid w:val="00285365"/>
    <w:rsid w:val="00293250"/>
    <w:rsid w:val="00295A3C"/>
    <w:rsid w:val="002973FC"/>
    <w:rsid w:val="002A0490"/>
    <w:rsid w:val="002A0DBA"/>
    <w:rsid w:val="002A782F"/>
    <w:rsid w:val="002B116D"/>
    <w:rsid w:val="002C28BA"/>
    <w:rsid w:val="002C49E3"/>
    <w:rsid w:val="002D03E5"/>
    <w:rsid w:val="002D1C50"/>
    <w:rsid w:val="002D3BF7"/>
    <w:rsid w:val="002D6C8B"/>
    <w:rsid w:val="002D76C1"/>
    <w:rsid w:val="002D7D1B"/>
    <w:rsid w:val="002E13D7"/>
    <w:rsid w:val="002E42C3"/>
    <w:rsid w:val="002E58E5"/>
    <w:rsid w:val="002F313E"/>
    <w:rsid w:val="002F37CD"/>
    <w:rsid w:val="002F38F6"/>
    <w:rsid w:val="002F4222"/>
    <w:rsid w:val="00314066"/>
    <w:rsid w:val="00316406"/>
    <w:rsid w:val="00326B1F"/>
    <w:rsid w:val="0033057B"/>
    <w:rsid w:val="00330689"/>
    <w:rsid w:val="003352C1"/>
    <w:rsid w:val="00341842"/>
    <w:rsid w:val="0034214C"/>
    <w:rsid w:val="003428F5"/>
    <w:rsid w:val="003532E4"/>
    <w:rsid w:val="0037041A"/>
    <w:rsid w:val="003712E3"/>
    <w:rsid w:val="00372579"/>
    <w:rsid w:val="00375E71"/>
    <w:rsid w:val="003804F5"/>
    <w:rsid w:val="0038307B"/>
    <w:rsid w:val="00386E57"/>
    <w:rsid w:val="003916ED"/>
    <w:rsid w:val="00396705"/>
    <w:rsid w:val="003A0CBF"/>
    <w:rsid w:val="003A4BF5"/>
    <w:rsid w:val="003A60F1"/>
    <w:rsid w:val="003B1261"/>
    <w:rsid w:val="003C2391"/>
    <w:rsid w:val="003C285C"/>
    <w:rsid w:val="003C4903"/>
    <w:rsid w:val="003C4DAE"/>
    <w:rsid w:val="003C5EB7"/>
    <w:rsid w:val="003D23C6"/>
    <w:rsid w:val="003D4072"/>
    <w:rsid w:val="003E09E0"/>
    <w:rsid w:val="003E3E69"/>
    <w:rsid w:val="003E4575"/>
    <w:rsid w:val="003F1C0D"/>
    <w:rsid w:val="003F736F"/>
    <w:rsid w:val="00402A27"/>
    <w:rsid w:val="00402B30"/>
    <w:rsid w:val="00404094"/>
    <w:rsid w:val="00412467"/>
    <w:rsid w:val="00413A42"/>
    <w:rsid w:val="00422604"/>
    <w:rsid w:val="00430C45"/>
    <w:rsid w:val="00431E15"/>
    <w:rsid w:val="004471C8"/>
    <w:rsid w:val="00452E90"/>
    <w:rsid w:val="00454CFE"/>
    <w:rsid w:val="0046137F"/>
    <w:rsid w:val="0046469E"/>
    <w:rsid w:val="00474DB1"/>
    <w:rsid w:val="0047572D"/>
    <w:rsid w:val="00475E2E"/>
    <w:rsid w:val="00476549"/>
    <w:rsid w:val="00483265"/>
    <w:rsid w:val="004862F5"/>
    <w:rsid w:val="00486D6B"/>
    <w:rsid w:val="00491EE1"/>
    <w:rsid w:val="00495196"/>
    <w:rsid w:val="004A79E6"/>
    <w:rsid w:val="004B11D6"/>
    <w:rsid w:val="004B16A2"/>
    <w:rsid w:val="004B5987"/>
    <w:rsid w:val="004B776E"/>
    <w:rsid w:val="004C21AB"/>
    <w:rsid w:val="004C2328"/>
    <w:rsid w:val="004C38ED"/>
    <w:rsid w:val="004D135A"/>
    <w:rsid w:val="004D4613"/>
    <w:rsid w:val="004D48D0"/>
    <w:rsid w:val="004D6AFB"/>
    <w:rsid w:val="004E5B15"/>
    <w:rsid w:val="004F0DBE"/>
    <w:rsid w:val="004F7407"/>
    <w:rsid w:val="005008D8"/>
    <w:rsid w:val="0050268C"/>
    <w:rsid w:val="00517A71"/>
    <w:rsid w:val="00524DFA"/>
    <w:rsid w:val="00525440"/>
    <w:rsid w:val="005262F7"/>
    <w:rsid w:val="005306E9"/>
    <w:rsid w:val="0053082C"/>
    <w:rsid w:val="00541F6C"/>
    <w:rsid w:val="0054441C"/>
    <w:rsid w:val="00544924"/>
    <w:rsid w:val="00552CB5"/>
    <w:rsid w:val="00553F7F"/>
    <w:rsid w:val="005650A6"/>
    <w:rsid w:val="00565E6E"/>
    <w:rsid w:val="00567CC9"/>
    <w:rsid w:val="0058573F"/>
    <w:rsid w:val="005A0A6E"/>
    <w:rsid w:val="005A1DF0"/>
    <w:rsid w:val="005A2125"/>
    <w:rsid w:val="005A292A"/>
    <w:rsid w:val="005A4B46"/>
    <w:rsid w:val="005B0E9C"/>
    <w:rsid w:val="005B1565"/>
    <w:rsid w:val="005B4F97"/>
    <w:rsid w:val="005B5A8D"/>
    <w:rsid w:val="005C3223"/>
    <w:rsid w:val="005C5044"/>
    <w:rsid w:val="005C662B"/>
    <w:rsid w:val="005D3844"/>
    <w:rsid w:val="005E0FD4"/>
    <w:rsid w:val="005E1258"/>
    <w:rsid w:val="005E3472"/>
    <w:rsid w:val="005E62E3"/>
    <w:rsid w:val="005F28A5"/>
    <w:rsid w:val="005F5E93"/>
    <w:rsid w:val="005F7EAC"/>
    <w:rsid w:val="00600552"/>
    <w:rsid w:val="00603FA3"/>
    <w:rsid w:val="0061441E"/>
    <w:rsid w:val="0062075E"/>
    <w:rsid w:val="00621736"/>
    <w:rsid w:val="006230BC"/>
    <w:rsid w:val="0062433D"/>
    <w:rsid w:val="006253B0"/>
    <w:rsid w:val="0062621C"/>
    <w:rsid w:val="006274AF"/>
    <w:rsid w:val="00631740"/>
    <w:rsid w:val="00643214"/>
    <w:rsid w:val="006458DC"/>
    <w:rsid w:val="00646BD4"/>
    <w:rsid w:val="006517A6"/>
    <w:rsid w:val="00653D22"/>
    <w:rsid w:val="006578B5"/>
    <w:rsid w:val="00663AE7"/>
    <w:rsid w:val="00670106"/>
    <w:rsid w:val="006726DC"/>
    <w:rsid w:val="00673FB1"/>
    <w:rsid w:val="006826F1"/>
    <w:rsid w:val="00685A40"/>
    <w:rsid w:val="00686D65"/>
    <w:rsid w:val="00686EC9"/>
    <w:rsid w:val="006974C1"/>
    <w:rsid w:val="00697EDF"/>
    <w:rsid w:val="006A34A4"/>
    <w:rsid w:val="006A39C5"/>
    <w:rsid w:val="006A457C"/>
    <w:rsid w:val="006B4AEB"/>
    <w:rsid w:val="006C29EA"/>
    <w:rsid w:val="006C531F"/>
    <w:rsid w:val="006C6955"/>
    <w:rsid w:val="006D169C"/>
    <w:rsid w:val="006D7526"/>
    <w:rsid w:val="006D769F"/>
    <w:rsid w:val="006E0AC4"/>
    <w:rsid w:val="006E2CE3"/>
    <w:rsid w:val="006E43D9"/>
    <w:rsid w:val="006E66BA"/>
    <w:rsid w:val="006F1B14"/>
    <w:rsid w:val="006F7AF4"/>
    <w:rsid w:val="00705B0B"/>
    <w:rsid w:val="00705B38"/>
    <w:rsid w:val="00706BCB"/>
    <w:rsid w:val="0070761E"/>
    <w:rsid w:val="00712CB9"/>
    <w:rsid w:val="00712D79"/>
    <w:rsid w:val="007156A3"/>
    <w:rsid w:val="007229FB"/>
    <w:rsid w:val="00725DCC"/>
    <w:rsid w:val="00741F1E"/>
    <w:rsid w:val="00743A47"/>
    <w:rsid w:val="007448FE"/>
    <w:rsid w:val="00747DC1"/>
    <w:rsid w:val="0075185C"/>
    <w:rsid w:val="007652D0"/>
    <w:rsid w:val="0077028C"/>
    <w:rsid w:val="00770A5E"/>
    <w:rsid w:val="00771452"/>
    <w:rsid w:val="00774273"/>
    <w:rsid w:val="00776D84"/>
    <w:rsid w:val="00780F36"/>
    <w:rsid w:val="007811BF"/>
    <w:rsid w:val="00781A4C"/>
    <w:rsid w:val="007822DD"/>
    <w:rsid w:val="007A0930"/>
    <w:rsid w:val="007A6189"/>
    <w:rsid w:val="007B33E6"/>
    <w:rsid w:val="007B5995"/>
    <w:rsid w:val="007B6AB4"/>
    <w:rsid w:val="007C22BE"/>
    <w:rsid w:val="007C4F73"/>
    <w:rsid w:val="007C7E19"/>
    <w:rsid w:val="007D109B"/>
    <w:rsid w:val="007E179D"/>
    <w:rsid w:val="007E3833"/>
    <w:rsid w:val="007E675C"/>
    <w:rsid w:val="007E73FE"/>
    <w:rsid w:val="007E7DCD"/>
    <w:rsid w:val="007F0172"/>
    <w:rsid w:val="007F738D"/>
    <w:rsid w:val="00814072"/>
    <w:rsid w:val="00817BB1"/>
    <w:rsid w:val="00821E06"/>
    <w:rsid w:val="00823E26"/>
    <w:rsid w:val="00830BD9"/>
    <w:rsid w:val="008371F0"/>
    <w:rsid w:val="00850A63"/>
    <w:rsid w:val="00854F93"/>
    <w:rsid w:val="00860477"/>
    <w:rsid w:val="00862BB4"/>
    <w:rsid w:val="008639C8"/>
    <w:rsid w:val="00865C4F"/>
    <w:rsid w:val="00872466"/>
    <w:rsid w:val="00873A5F"/>
    <w:rsid w:val="008803B2"/>
    <w:rsid w:val="008920C0"/>
    <w:rsid w:val="008B1B0E"/>
    <w:rsid w:val="008B252B"/>
    <w:rsid w:val="008C20CD"/>
    <w:rsid w:val="008C27EB"/>
    <w:rsid w:val="008C3C2F"/>
    <w:rsid w:val="008D76F9"/>
    <w:rsid w:val="008E46A8"/>
    <w:rsid w:val="008E711B"/>
    <w:rsid w:val="008F3AFF"/>
    <w:rsid w:val="009067A1"/>
    <w:rsid w:val="0090777C"/>
    <w:rsid w:val="00907881"/>
    <w:rsid w:val="009113F7"/>
    <w:rsid w:val="0091737B"/>
    <w:rsid w:val="009265CB"/>
    <w:rsid w:val="00932C67"/>
    <w:rsid w:val="00937076"/>
    <w:rsid w:val="00937FEF"/>
    <w:rsid w:val="00950894"/>
    <w:rsid w:val="00956169"/>
    <w:rsid w:val="009734FF"/>
    <w:rsid w:val="00975410"/>
    <w:rsid w:val="00976580"/>
    <w:rsid w:val="00977B01"/>
    <w:rsid w:val="0098140E"/>
    <w:rsid w:val="009835D9"/>
    <w:rsid w:val="00983905"/>
    <w:rsid w:val="00983A85"/>
    <w:rsid w:val="00984BB0"/>
    <w:rsid w:val="00984EFD"/>
    <w:rsid w:val="00987A4D"/>
    <w:rsid w:val="0099278F"/>
    <w:rsid w:val="009A2497"/>
    <w:rsid w:val="009A6C1F"/>
    <w:rsid w:val="009B343D"/>
    <w:rsid w:val="009B4EE2"/>
    <w:rsid w:val="009C1857"/>
    <w:rsid w:val="009C5A8B"/>
    <w:rsid w:val="009D4DB2"/>
    <w:rsid w:val="009D619A"/>
    <w:rsid w:val="009E347F"/>
    <w:rsid w:val="009E404F"/>
    <w:rsid w:val="009E5FEF"/>
    <w:rsid w:val="009F7640"/>
    <w:rsid w:val="00A02CE3"/>
    <w:rsid w:val="00A04257"/>
    <w:rsid w:val="00A05E90"/>
    <w:rsid w:val="00A077C3"/>
    <w:rsid w:val="00A10F78"/>
    <w:rsid w:val="00A201EB"/>
    <w:rsid w:val="00A25485"/>
    <w:rsid w:val="00A3199A"/>
    <w:rsid w:val="00A3782F"/>
    <w:rsid w:val="00A37E28"/>
    <w:rsid w:val="00A42CE0"/>
    <w:rsid w:val="00A46355"/>
    <w:rsid w:val="00A51555"/>
    <w:rsid w:val="00A52DC6"/>
    <w:rsid w:val="00A56F68"/>
    <w:rsid w:val="00A60EB4"/>
    <w:rsid w:val="00A6450A"/>
    <w:rsid w:val="00A65162"/>
    <w:rsid w:val="00A66C20"/>
    <w:rsid w:val="00A73128"/>
    <w:rsid w:val="00A7401A"/>
    <w:rsid w:val="00A7427E"/>
    <w:rsid w:val="00A842EF"/>
    <w:rsid w:val="00A92B98"/>
    <w:rsid w:val="00A93683"/>
    <w:rsid w:val="00AB06FF"/>
    <w:rsid w:val="00AB6A0C"/>
    <w:rsid w:val="00AC46B2"/>
    <w:rsid w:val="00AD453B"/>
    <w:rsid w:val="00AE2F8F"/>
    <w:rsid w:val="00AF0B1D"/>
    <w:rsid w:val="00AF589E"/>
    <w:rsid w:val="00AF6C1E"/>
    <w:rsid w:val="00AF7FA1"/>
    <w:rsid w:val="00B00C63"/>
    <w:rsid w:val="00B01861"/>
    <w:rsid w:val="00B01A41"/>
    <w:rsid w:val="00B0384D"/>
    <w:rsid w:val="00B04334"/>
    <w:rsid w:val="00B1000B"/>
    <w:rsid w:val="00B157BB"/>
    <w:rsid w:val="00B24321"/>
    <w:rsid w:val="00B278D0"/>
    <w:rsid w:val="00B304CE"/>
    <w:rsid w:val="00B37562"/>
    <w:rsid w:val="00B42D25"/>
    <w:rsid w:val="00B47631"/>
    <w:rsid w:val="00B505BC"/>
    <w:rsid w:val="00B55E6F"/>
    <w:rsid w:val="00B7213D"/>
    <w:rsid w:val="00B72BD0"/>
    <w:rsid w:val="00B7328D"/>
    <w:rsid w:val="00B767B6"/>
    <w:rsid w:val="00B860D2"/>
    <w:rsid w:val="00B90AFA"/>
    <w:rsid w:val="00B90B9D"/>
    <w:rsid w:val="00B92112"/>
    <w:rsid w:val="00B93B34"/>
    <w:rsid w:val="00B945E7"/>
    <w:rsid w:val="00B947A2"/>
    <w:rsid w:val="00B94C16"/>
    <w:rsid w:val="00BA74D6"/>
    <w:rsid w:val="00BB19D1"/>
    <w:rsid w:val="00BB21E2"/>
    <w:rsid w:val="00BB4C96"/>
    <w:rsid w:val="00BB5AF5"/>
    <w:rsid w:val="00BC1B7C"/>
    <w:rsid w:val="00BC23F2"/>
    <w:rsid w:val="00BC36AE"/>
    <w:rsid w:val="00BD3331"/>
    <w:rsid w:val="00BD7012"/>
    <w:rsid w:val="00BD7EC0"/>
    <w:rsid w:val="00BE7DA2"/>
    <w:rsid w:val="00BF2C06"/>
    <w:rsid w:val="00C02340"/>
    <w:rsid w:val="00C1192A"/>
    <w:rsid w:val="00C1300E"/>
    <w:rsid w:val="00C15226"/>
    <w:rsid w:val="00C25624"/>
    <w:rsid w:val="00C369FC"/>
    <w:rsid w:val="00C37777"/>
    <w:rsid w:val="00C4202C"/>
    <w:rsid w:val="00C45FA3"/>
    <w:rsid w:val="00C52351"/>
    <w:rsid w:val="00C53ADA"/>
    <w:rsid w:val="00C5522A"/>
    <w:rsid w:val="00C55A77"/>
    <w:rsid w:val="00C57A24"/>
    <w:rsid w:val="00C616D7"/>
    <w:rsid w:val="00C67D47"/>
    <w:rsid w:val="00C723EE"/>
    <w:rsid w:val="00C807FA"/>
    <w:rsid w:val="00C84F2B"/>
    <w:rsid w:val="00C92083"/>
    <w:rsid w:val="00CA0FF5"/>
    <w:rsid w:val="00CA1523"/>
    <w:rsid w:val="00CA352D"/>
    <w:rsid w:val="00CA3D56"/>
    <w:rsid w:val="00CA5447"/>
    <w:rsid w:val="00CB1F71"/>
    <w:rsid w:val="00CB2702"/>
    <w:rsid w:val="00CB5AFA"/>
    <w:rsid w:val="00CB7B20"/>
    <w:rsid w:val="00CC1C98"/>
    <w:rsid w:val="00CC328C"/>
    <w:rsid w:val="00CC4173"/>
    <w:rsid w:val="00CC5229"/>
    <w:rsid w:val="00CE65D5"/>
    <w:rsid w:val="00CE69BC"/>
    <w:rsid w:val="00CE7C5F"/>
    <w:rsid w:val="00CF17E5"/>
    <w:rsid w:val="00CF1F9E"/>
    <w:rsid w:val="00CF3893"/>
    <w:rsid w:val="00CF79CB"/>
    <w:rsid w:val="00D04C8B"/>
    <w:rsid w:val="00D05DAA"/>
    <w:rsid w:val="00D10693"/>
    <w:rsid w:val="00D1248A"/>
    <w:rsid w:val="00D17D4E"/>
    <w:rsid w:val="00D2100D"/>
    <w:rsid w:val="00D217BA"/>
    <w:rsid w:val="00D31407"/>
    <w:rsid w:val="00D3177A"/>
    <w:rsid w:val="00D34435"/>
    <w:rsid w:val="00D438B6"/>
    <w:rsid w:val="00D53E0F"/>
    <w:rsid w:val="00D82891"/>
    <w:rsid w:val="00D832D9"/>
    <w:rsid w:val="00D872B6"/>
    <w:rsid w:val="00D90559"/>
    <w:rsid w:val="00D94315"/>
    <w:rsid w:val="00D952CE"/>
    <w:rsid w:val="00DA01F1"/>
    <w:rsid w:val="00DA5B39"/>
    <w:rsid w:val="00DA5CE8"/>
    <w:rsid w:val="00DA6794"/>
    <w:rsid w:val="00DA7A1F"/>
    <w:rsid w:val="00DB7E92"/>
    <w:rsid w:val="00DC135D"/>
    <w:rsid w:val="00DC5AD8"/>
    <w:rsid w:val="00DD0B37"/>
    <w:rsid w:val="00DD452B"/>
    <w:rsid w:val="00DD5234"/>
    <w:rsid w:val="00DD6C2A"/>
    <w:rsid w:val="00DE355C"/>
    <w:rsid w:val="00DE3639"/>
    <w:rsid w:val="00DE5F3B"/>
    <w:rsid w:val="00DE7308"/>
    <w:rsid w:val="00DF6F28"/>
    <w:rsid w:val="00E0031F"/>
    <w:rsid w:val="00E030F4"/>
    <w:rsid w:val="00E03A8F"/>
    <w:rsid w:val="00E03D4F"/>
    <w:rsid w:val="00E05714"/>
    <w:rsid w:val="00E066F3"/>
    <w:rsid w:val="00E15DCA"/>
    <w:rsid w:val="00E16589"/>
    <w:rsid w:val="00E170F8"/>
    <w:rsid w:val="00E23AEE"/>
    <w:rsid w:val="00E2439F"/>
    <w:rsid w:val="00E2503E"/>
    <w:rsid w:val="00E30E11"/>
    <w:rsid w:val="00E36B86"/>
    <w:rsid w:val="00E4083E"/>
    <w:rsid w:val="00E414D9"/>
    <w:rsid w:val="00E5428B"/>
    <w:rsid w:val="00E60824"/>
    <w:rsid w:val="00E61583"/>
    <w:rsid w:val="00E6279E"/>
    <w:rsid w:val="00E65F67"/>
    <w:rsid w:val="00E679A2"/>
    <w:rsid w:val="00E70293"/>
    <w:rsid w:val="00E719CC"/>
    <w:rsid w:val="00E75A36"/>
    <w:rsid w:val="00E95DEE"/>
    <w:rsid w:val="00EA4346"/>
    <w:rsid w:val="00EA63B2"/>
    <w:rsid w:val="00EA7F7A"/>
    <w:rsid w:val="00EB23C7"/>
    <w:rsid w:val="00EB23D9"/>
    <w:rsid w:val="00EB50B9"/>
    <w:rsid w:val="00EC24E5"/>
    <w:rsid w:val="00EC44D7"/>
    <w:rsid w:val="00EC615D"/>
    <w:rsid w:val="00ED20C9"/>
    <w:rsid w:val="00ED41C5"/>
    <w:rsid w:val="00ED798A"/>
    <w:rsid w:val="00EE3EF3"/>
    <w:rsid w:val="00EE61CF"/>
    <w:rsid w:val="00EF2BBD"/>
    <w:rsid w:val="00F00A5E"/>
    <w:rsid w:val="00F04518"/>
    <w:rsid w:val="00F0629D"/>
    <w:rsid w:val="00F10ADF"/>
    <w:rsid w:val="00F10D9E"/>
    <w:rsid w:val="00F16080"/>
    <w:rsid w:val="00F17AD6"/>
    <w:rsid w:val="00F313FC"/>
    <w:rsid w:val="00F33400"/>
    <w:rsid w:val="00F348B5"/>
    <w:rsid w:val="00F348C6"/>
    <w:rsid w:val="00F43812"/>
    <w:rsid w:val="00F57E2D"/>
    <w:rsid w:val="00F6018B"/>
    <w:rsid w:val="00F626C5"/>
    <w:rsid w:val="00F66805"/>
    <w:rsid w:val="00F72F3C"/>
    <w:rsid w:val="00F86746"/>
    <w:rsid w:val="00F950AD"/>
    <w:rsid w:val="00F966ED"/>
    <w:rsid w:val="00F974E7"/>
    <w:rsid w:val="00F97E90"/>
    <w:rsid w:val="00FA65A2"/>
    <w:rsid w:val="00FB127E"/>
    <w:rsid w:val="00FB4AF0"/>
    <w:rsid w:val="00FB5235"/>
    <w:rsid w:val="00FB6F08"/>
    <w:rsid w:val="00FC2004"/>
    <w:rsid w:val="00FC22F6"/>
    <w:rsid w:val="00FC3BE7"/>
    <w:rsid w:val="00FC3CF5"/>
    <w:rsid w:val="00FD14BD"/>
    <w:rsid w:val="00FD3D85"/>
    <w:rsid w:val="00FD7011"/>
    <w:rsid w:val="00FE2B7B"/>
    <w:rsid w:val="00FE3E3C"/>
    <w:rsid w:val="00FE5744"/>
    <w:rsid w:val="00FF36DB"/>
    <w:rsid w:val="00FF3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D6"/>
    <w:rPr>
      <w:rFonts w:ascii="Pragmatica" w:eastAsia="Times New Roman" w:hAnsi="Pragmatica"/>
      <w:b/>
    </w:rPr>
  </w:style>
  <w:style w:type="paragraph" w:styleId="1">
    <w:name w:val="heading 1"/>
    <w:basedOn w:val="a"/>
    <w:link w:val="10"/>
    <w:uiPriority w:val="9"/>
    <w:qFormat/>
    <w:rsid w:val="00293250"/>
    <w:pPr>
      <w:spacing w:before="100" w:beforeAutospacing="1" w:after="100" w:afterAutospacing="1"/>
      <w:outlineLvl w:val="0"/>
    </w:pPr>
    <w:rPr>
      <w:rFonts w:ascii="Times New Roman" w:hAnsi="Times New Roman"/>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17AD6"/>
    <w:rPr>
      <w:rFonts w:ascii="Times New Roman" w:hAnsi="Times New Roman"/>
      <w:b w:val="0"/>
      <w:sz w:val="28"/>
    </w:rPr>
  </w:style>
  <w:style w:type="paragraph" w:styleId="a3">
    <w:name w:val="Body Text Indent"/>
    <w:basedOn w:val="a"/>
    <w:link w:val="a4"/>
    <w:rsid w:val="00F17AD6"/>
    <w:pPr>
      <w:spacing w:after="120"/>
      <w:ind w:left="283"/>
    </w:pPr>
    <w:rPr>
      <w:rFonts w:ascii="Times New Roman" w:hAnsi="Times New Roman"/>
      <w:b w:val="0"/>
    </w:rPr>
  </w:style>
  <w:style w:type="character" w:customStyle="1" w:styleId="a4">
    <w:name w:val="Основной текст с отступом Знак"/>
    <w:link w:val="a3"/>
    <w:rsid w:val="00F17AD6"/>
    <w:rPr>
      <w:rFonts w:ascii="Times New Roman" w:eastAsia="Times New Roman" w:hAnsi="Times New Roman" w:cs="Times New Roman"/>
      <w:sz w:val="20"/>
      <w:szCs w:val="20"/>
      <w:lang w:eastAsia="ru-RU"/>
    </w:rPr>
  </w:style>
  <w:style w:type="paragraph" w:styleId="3">
    <w:name w:val="Body Text Indent 3"/>
    <w:basedOn w:val="a"/>
    <w:link w:val="30"/>
    <w:rsid w:val="00F17AD6"/>
    <w:pPr>
      <w:spacing w:after="120"/>
      <w:ind w:left="283"/>
    </w:pPr>
    <w:rPr>
      <w:rFonts w:ascii="Times New Roman" w:hAnsi="Times New Roman"/>
      <w:b w:val="0"/>
      <w:sz w:val="16"/>
      <w:szCs w:val="16"/>
    </w:rPr>
  </w:style>
  <w:style w:type="character" w:customStyle="1" w:styleId="30">
    <w:name w:val="Основной текст с отступом 3 Знак"/>
    <w:link w:val="3"/>
    <w:rsid w:val="00F17AD6"/>
    <w:rPr>
      <w:rFonts w:ascii="Times New Roman" w:eastAsia="Times New Roman" w:hAnsi="Times New Roman" w:cs="Times New Roman"/>
      <w:sz w:val="16"/>
      <w:szCs w:val="16"/>
      <w:lang w:eastAsia="ru-RU"/>
    </w:rPr>
  </w:style>
  <w:style w:type="table" w:styleId="a5">
    <w:name w:val="Table Grid"/>
    <w:basedOn w:val="a1"/>
    <w:uiPriority w:val="59"/>
    <w:rsid w:val="00F04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FC3CF5"/>
    <w:pPr>
      <w:tabs>
        <w:tab w:val="center" w:pos="4677"/>
        <w:tab w:val="right" w:pos="9355"/>
      </w:tabs>
    </w:pPr>
  </w:style>
  <w:style w:type="character" w:customStyle="1" w:styleId="a7">
    <w:name w:val="Верхний колонтитул Знак"/>
    <w:link w:val="a6"/>
    <w:uiPriority w:val="99"/>
    <w:rsid w:val="00FC3CF5"/>
    <w:rPr>
      <w:rFonts w:ascii="Pragmatica" w:eastAsia="Times New Roman" w:hAnsi="Pragmatica"/>
      <w:b/>
    </w:rPr>
  </w:style>
  <w:style w:type="paragraph" w:styleId="a8">
    <w:name w:val="footer"/>
    <w:basedOn w:val="a"/>
    <w:link w:val="a9"/>
    <w:uiPriority w:val="99"/>
    <w:unhideWhenUsed/>
    <w:rsid w:val="00FC3CF5"/>
    <w:pPr>
      <w:tabs>
        <w:tab w:val="center" w:pos="4677"/>
        <w:tab w:val="right" w:pos="9355"/>
      </w:tabs>
    </w:pPr>
  </w:style>
  <w:style w:type="character" w:customStyle="1" w:styleId="a9">
    <w:name w:val="Нижний колонтитул Знак"/>
    <w:link w:val="a8"/>
    <w:uiPriority w:val="99"/>
    <w:rsid w:val="00FC3CF5"/>
    <w:rPr>
      <w:rFonts w:ascii="Pragmatica" w:eastAsia="Times New Roman" w:hAnsi="Pragmatica"/>
      <w:b/>
    </w:rPr>
  </w:style>
  <w:style w:type="paragraph" w:customStyle="1" w:styleId="22">
    <w:name w:val="Основной текст 22"/>
    <w:basedOn w:val="a"/>
    <w:rsid w:val="003D23C6"/>
    <w:rPr>
      <w:rFonts w:ascii="Times New Roman" w:hAnsi="Times New Roman"/>
      <w:b w:val="0"/>
      <w:sz w:val="28"/>
    </w:rPr>
  </w:style>
  <w:style w:type="paragraph" w:customStyle="1" w:styleId="ConsPlusTitle">
    <w:name w:val="ConsPlusTitle"/>
    <w:uiPriority w:val="99"/>
    <w:rsid w:val="007B33E6"/>
    <w:pPr>
      <w:widowControl w:val="0"/>
      <w:autoSpaceDE w:val="0"/>
      <w:autoSpaceDN w:val="0"/>
      <w:adjustRightInd w:val="0"/>
    </w:pPr>
    <w:rPr>
      <w:rFonts w:eastAsia="Times New Roman" w:cs="Calibri"/>
      <w:b/>
      <w:bCs/>
      <w:sz w:val="22"/>
      <w:szCs w:val="22"/>
    </w:rPr>
  </w:style>
  <w:style w:type="paragraph" w:styleId="2">
    <w:name w:val="Body Text Indent 2"/>
    <w:basedOn w:val="a"/>
    <w:link w:val="20"/>
    <w:uiPriority w:val="99"/>
    <w:unhideWhenUsed/>
    <w:rsid w:val="009D4DB2"/>
    <w:pPr>
      <w:spacing w:after="120" w:line="480" w:lineRule="auto"/>
      <w:ind w:left="283"/>
    </w:pPr>
  </w:style>
  <w:style w:type="character" w:customStyle="1" w:styleId="20">
    <w:name w:val="Основной текст с отступом 2 Знак"/>
    <w:basedOn w:val="a0"/>
    <w:link w:val="2"/>
    <w:uiPriority w:val="99"/>
    <w:rsid w:val="009D4DB2"/>
    <w:rPr>
      <w:rFonts w:ascii="Pragmatica" w:eastAsia="Times New Roman" w:hAnsi="Pragmatica"/>
      <w:b/>
    </w:rPr>
  </w:style>
  <w:style w:type="paragraph" w:customStyle="1" w:styleId="23">
    <w:name w:val="Основной текст 23"/>
    <w:basedOn w:val="a"/>
    <w:rsid w:val="009D4DB2"/>
    <w:rPr>
      <w:rFonts w:ascii="Times New Roman" w:hAnsi="Times New Roman"/>
      <w:b w:val="0"/>
      <w:sz w:val="28"/>
    </w:rPr>
  </w:style>
  <w:style w:type="paragraph" w:customStyle="1" w:styleId="ConsPlusNonformat">
    <w:name w:val="ConsPlusNonformat"/>
    <w:uiPriority w:val="99"/>
    <w:rsid w:val="009D4DB2"/>
    <w:pPr>
      <w:widowControl w:val="0"/>
      <w:autoSpaceDE w:val="0"/>
      <w:autoSpaceDN w:val="0"/>
      <w:adjustRightInd w:val="0"/>
    </w:pPr>
    <w:rPr>
      <w:rFonts w:ascii="Courier New" w:eastAsia="Times New Roman" w:hAnsi="Courier New" w:cs="Courier New"/>
    </w:rPr>
  </w:style>
  <w:style w:type="paragraph" w:customStyle="1" w:styleId="24">
    <w:name w:val="Основной текст 24"/>
    <w:basedOn w:val="a"/>
    <w:rsid w:val="00B42D25"/>
    <w:rPr>
      <w:rFonts w:ascii="Times New Roman" w:hAnsi="Times New Roman"/>
      <w:b w:val="0"/>
      <w:sz w:val="28"/>
    </w:rPr>
  </w:style>
  <w:style w:type="paragraph" w:styleId="25">
    <w:name w:val="Body Text 2"/>
    <w:basedOn w:val="a"/>
    <w:link w:val="26"/>
    <w:uiPriority w:val="99"/>
    <w:semiHidden/>
    <w:unhideWhenUsed/>
    <w:rsid w:val="00DD5234"/>
    <w:pPr>
      <w:spacing w:after="120" w:line="480" w:lineRule="auto"/>
    </w:pPr>
  </w:style>
  <w:style w:type="character" w:customStyle="1" w:styleId="26">
    <w:name w:val="Основной текст 2 Знак"/>
    <w:basedOn w:val="a0"/>
    <w:link w:val="25"/>
    <w:uiPriority w:val="99"/>
    <w:semiHidden/>
    <w:rsid w:val="00DD5234"/>
    <w:rPr>
      <w:rFonts w:ascii="Pragmatica" w:eastAsia="Times New Roman" w:hAnsi="Pragmatica"/>
      <w:b/>
    </w:rPr>
  </w:style>
  <w:style w:type="paragraph" w:customStyle="1" w:styleId="ConsPlusNormal">
    <w:name w:val="ConsPlusNormal"/>
    <w:rsid w:val="00E030F4"/>
    <w:pPr>
      <w:autoSpaceDE w:val="0"/>
      <w:autoSpaceDN w:val="0"/>
      <w:adjustRightInd w:val="0"/>
    </w:pPr>
    <w:rPr>
      <w:rFonts w:ascii="Times New Roman" w:hAnsi="Times New Roman"/>
      <w:sz w:val="28"/>
      <w:szCs w:val="28"/>
    </w:rPr>
  </w:style>
  <w:style w:type="paragraph" w:styleId="aa">
    <w:name w:val="Balloon Text"/>
    <w:basedOn w:val="a"/>
    <w:link w:val="ab"/>
    <w:uiPriority w:val="99"/>
    <w:semiHidden/>
    <w:unhideWhenUsed/>
    <w:rsid w:val="00EB23D9"/>
    <w:rPr>
      <w:rFonts w:ascii="Tahoma" w:hAnsi="Tahoma" w:cs="Tahoma"/>
      <w:sz w:val="16"/>
      <w:szCs w:val="16"/>
    </w:rPr>
  </w:style>
  <w:style w:type="character" w:customStyle="1" w:styleId="ab">
    <w:name w:val="Текст выноски Знак"/>
    <w:basedOn w:val="a0"/>
    <w:link w:val="aa"/>
    <w:uiPriority w:val="99"/>
    <w:semiHidden/>
    <w:rsid w:val="00EB23D9"/>
    <w:rPr>
      <w:rFonts w:ascii="Tahoma" w:eastAsia="Times New Roman" w:hAnsi="Tahoma" w:cs="Tahoma"/>
      <w:b/>
      <w:sz w:val="16"/>
      <w:szCs w:val="16"/>
    </w:rPr>
  </w:style>
  <w:style w:type="paragraph" w:customStyle="1" w:styleId="Default">
    <w:name w:val="Default"/>
    <w:rsid w:val="005E3472"/>
    <w:pPr>
      <w:suppressAutoHyphens/>
      <w:autoSpaceDE w:val="0"/>
      <w:autoSpaceDN w:val="0"/>
      <w:textAlignment w:val="baseline"/>
    </w:pPr>
    <w:rPr>
      <w:rFonts w:ascii="Times New Roman" w:eastAsia="Calibri, Arial" w:hAnsi="Times New Roman" w:cs="Calibri, Arial"/>
      <w:color w:val="000000"/>
      <w:kern w:val="3"/>
      <w:sz w:val="24"/>
      <w:szCs w:val="24"/>
      <w:lang w:eastAsia="zh-CN"/>
    </w:rPr>
  </w:style>
  <w:style w:type="paragraph" w:styleId="HTML">
    <w:name w:val="HTML Preformatted"/>
    <w:basedOn w:val="a"/>
    <w:link w:val="HTML0"/>
    <w:rsid w:val="0012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basedOn w:val="a0"/>
    <w:link w:val="HTML"/>
    <w:rsid w:val="00126ACB"/>
    <w:rPr>
      <w:rFonts w:ascii="Courier New" w:eastAsia="Times New Roman" w:hAnsi="Courier New"/>
    </w:rPr>
  </w:style>
  <w:style w:type="character" w:styleId="ac">
    <w:name w:val="Hyperlink"/>
    <w:basedOn w:val="a0"/>
    <w:uiPriority w:val="99"/>
    <w:unhideWhenUsed/>
    <w:rsid w:val="00E066F3"/>
    <w:rPr>
      <w:color w:val="0000FF"/>
      <w:u w:val="single"/>
    </w:rPr>
  </w:style>
  <w:style w:type="paragraph" w:styleId="ad">
    <w:name w:val="Normal (Web)"/>
    <w:basedOn w:val="a"/>
    <w:uiPriority w:val="99"/>
    <w:unhideWhenUsed/>
    <w:rsid w:val="00E066F3"/>
    <w:pPr>
      <w:spacing w:before="100" w:beforeAutospacing="1" w:after="100" w:afterAutospacing="1"/>
    </w:pPr>
    <w:rPr>
      <w:rFonts w:ascii="Times New Roman" w:hAnsi="Times New Roman"/>
      <w:b w:val="0"/>
      <w:sz w:val="24"/>
      <w:szCs w:val="24"/>
    </w:rPr>
  </w:style>
  <w:style w:type="character" w:customStyle="1" w:styleId="10">
    <w:name w:val="Заголовок 1 Знак"/>
    <w:basedOn w:val="a0"/>
    <w:link w:val="1"/>
    <w:uiPriority w:val="9"/>
    <w:rsid w:val="00293250"/>
    <w:rPr>
      <w:rFonts w:ascii="Times New Roman" w:eastAsia="Times New Roman" w:hAnsi="Times New Roman"/>
      <w:b/>
      <w:bCs/>
      <w:kern w:val="36"/>
      <w:sz w:val="48"/>
      <w:szCs w:val="48"/>
    </w:rPr>
  </w:style>
  <w:style w:type="paragraph" w:styleId="ae">
    <w:name w:val="No Spacing"/>
    <w:uiPriority w:val="1"/>
    <w:qFormat/>
    <w:rsid w:val="00293250"/>
    <w:rPr>
      <w:rFonts w:eastAsia="Times New Roman"/>
      <w:sz w:val="22"/>
      <w:szCs w:val="22"/>
    </w:rPr>
  </w:style>
  <w:style w:type="paragraph" w:customStyle="1" w:styleId="250">
    <w:name w:val="Основной текст 25"/>
    <w:basedOn w:val="a"/>
    <w:rsid w:val="002F37CD"/>
    <w:rPr>
      <w:rFonts w:ascii="Times New Roman" w:hAnsi="Times New Roman"/>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D6"/>
    <w:rPr>
      <w:rFonts w:ascii="Pragmatica" w:eastAsia="Times New Roman" w:hAnsi="Pragmatica"/>
      <w:b/>
    </w:rPr>
  </w:style>
  <w:style w:type="paragraph" w:styleId="1">
    <w:name w:val="heading 1"/>
    <w:basedOn w:val="a"/>
    <w:link w:val="10"/>
    <w:uiPriority w:val="9"/>
    <w:qFormat/>
    <w:rsid w:val="00293250"/>
    <w:pPr>
      <w:spacing w:before="100" w:beforeAutospacing="1" w:after="100" w:afterAutospacing="1"/>
      <w:outlineLvl w:val="0"/>
    </w:pPr>
    <w:rPr>
      <w:rFonts w:ascii="Times New Roman" w:hAnsi="Times New Roman"/>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17AD6"/>
    <w:rPr>
      <w:rFonts w:ascii="Times New Roman" w:hAnsi="Times New Roman"/>
      <w:b w:val="0"/>
      <w:sz w:val="28"/>
    </w:rPr>
  </w:style>
  <w:style w:type="paragraph" w:styleId="a3">
    <w:name w:val="Body Text Indent"/>
    <w:basedOn w:val="a"/>
    <w:link w:val="a4"/>
    <w:rsid w:val="00F17AD6"/>
    <w:pPr>
      <w:spacing w:after="120"/>
      <w:ind w:left="283"/>
    </w:pPr>
    <w:rPr>
      <w:rFonts w:ascii="Times New Roman" w:hAnsi="Times New Roman"/>
      <w:b w:val="0"/>
    </w:rPr>
  </w:style>
  <w:style w:type="character" w:customStyle="1" w:styleId="a4">
    <w:name w:val="Основной текст с отступом Знак"/>
    <w:link w:val="a3"/>
    <w:rsid w:val="00F17AD6"/>
    <w:rPr>
      <w:rFonts w:ascii="Times New Roman" w:eastAsia="Times New Roman" w:hAnsi="Times New Roman" w:cs="Times New Roman"/>
      <w:sz w:val="20"/>
      <w:szCs w:val="20"/>
      <w:lang w:eastAsia="ru-RU"/>
    </w:rPr>
  </w:style>
  <w:style w:type="paragraph" w:styleId="3">
    <w:name w:val="Body Text Indent 3"/>
    <w:basedOn w:val="a"/>
    <w:link w:val="30"/>
    <w:rsid w:val="00F17AD6"/>
    <w:pPr>
      <w:spacing w:after="120"/>
      <w:ind w:left="283"/>
    </w:pPr>
    <w:rPr>
      <w:rFonts w:ascii="Times New Roman" w:hAnsi="Times New Roman"/>
      <w:b w:val="0"/>
      <w:sz w:val="16"/>
      <w:szCs w:val="16"/>
    </w:rPr>
  </w:style>
  <w:style w:type="character" w:customStyle="1" w:styleId="30">
    <w:name w:val="Основной текст с отступом 3 Знак"/>
    <w:link w:val="3"/>
    <w:rsid w:val="00F17AD6"/>
    <w:rPr>
      <w:rFonts w:ascii="Times New Roman" w:eastAsia="Times New Roman" w:hAnsi="Times New Roman" w:cs="Times New Roman"/>
      <w:sz w:val="16"/>
      <w:szCs w:val="16"/>
      <w:lang w:eastAsia="ru-RU"/>
    </w:rPr>
  </w:style>
  <w:style w:type="table" w:styleId="a5">
    <w:name w:val="Table Grid"/>
    <w:basedOn w:val="a1"/>
    <w:uiPriority w:val="59"/>
    <w:rsid w:val="00F04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FC3CF5"/>
    <w:pPr>
      <w:tabs>
        <w:tab w:val="center" w:pos="4677"/>
        <w:tab w:val="right" w:pos="9355"/>
      </w:tabs>
    </w:pPr>
  </w:style>
  <w:style w:type="character" w:customStyle="1" w:styleId="a7">
    <w:name w:val="Верхний колонтитул Знак"/>
    <w:link w:val="a6"/>
    <w:uiPriority w:val="99"/>
    <w:rsid w:val="00FC3CF5"/>
    <w:rPr>
      <w:rFonts w:ascii="Pragmatica" w:eastAsia="Times New Roman" w:hAnsi="Pragmatica"/>
      <w:b/>
    </w:rPr>
  </w:style>
  <w:style w:type="paragraph" w:styleId="a8">
    <w:name w:val="footer"/>
    <w:basedOn w:val="a"/>
    <w:link w:val="a9"/>
    <w:uiPriority w:val="99"/>
    <w:unhideWhenUsed/>
    <w:rsid w:val="00FC3CF5"/>
    <w:pPr>
      <w:tabs>
        <w:tab w:val="center" w:pos="4677"/>
        <w:tab w:val="right" w:pos="9355"/>
      </w:tabs>
    </w:pPr>
  </w:style>
  <w:style w:type="character" w:customStyle="1" w:styleId="a9">
    <w:name w:val="Нижний колонтитул Знак"/>
    <w:link w:val="a8"/>
    <w:uiPriority w:val="99"/>
    <w:rsid w:val="00FC3CF5"/>
    <w:rPr>
      <w:rFonts w:ascii="Pragmatica" w:eastAsia="Times New Roman" w:hAnsi="Pragmatica"/>
      <w:b/>
    </w:rPr>
  </w:style>
  <w:style w:type="paragraph" w:customStyle="1" w:styleId="22">
    <w:name w:val="Основной текст 22"/>
    <w:basedOn w:val="a"/>
    <w:rsid w:val="003D23C6"/>
    <w:rPr>
      <w:rFonts w:ascii="Times New Roman" w:hAnsi="Times New Roman"/>
      <w:b w:val="0"/>
      <w:sz w:val="28"/>
    </w:rPr>
  </w:style>
  <w:style w:type="paragraph" w:customStyle="1" w:styleId="ConsPlusTitle">
    <w:name w:val="ConsPlusTitle"/>
    <w:uiPriority w:val="99"/>
    <w:rsid w:val="007B33E6"/>
    <w:pPr>
      <w:widowControl w:val="0"/>
      <w:autoSpaceDE w:val="0"/>
      <w:autoSpaceDN w:val="0"/>
      <w:adjustRightInd w:val="0"/>
    </w:pPr>
    <w:rPr>
      <w:rFonts w:eastAsia="Times New Roman" w:cs="Calibri"/>
      <w:b/>
      <w:bCs/>
      <w:sz w:val="22"/>
      <w:szCs w:val="22"/>
    </w:rPr>
  </w:style>
  <w:style w:type="paragraph" w:styleId="2">
    <w:name w:val="Body Text Indent 2"/>
    <w:basedOn w:val="a"/>
    <w:link w:val="20"/>
    <w:uiPriority w:val="99"/>
    <w:unhideWhenUsed/>
    <w:rsid w:val="009D4DB2"/>
    <w:pPr>
      <w:spacing w:after="120" w:line="480" w:lineRule="auto"/>
      <w:ind w:left="283"/>
    </w:pPr>
  </w:style>
  <w:style w:type="character" w:customStyle="1" w:styleId="20">
    <w:name w:val="Основной текст с отступом 2 Знак"/>
    <w:basedOn w:val="a0"/>
    <w:link w:val="2"/>
    <w:uiPriority w:val="99"/>
    <w:rsid w:val="009D4DB2"/>
    <w:rPr>
      <w:rFonts w:ascii="Pragmatica" w:eastAsia="Times New Roman" w:hAnsi="Pragmatica"/>
      <w:b/>
    </w:rPr>
  </w:style>
  <w:style w:type="paragraph" w:customStyle="1" w:styleId="23">
    <w:name w:val="Основной текст 23"/>
    <w:basedOn w:val="a"/>
    <w:rsid w:val="009D4DB2"/>
    <w:rPr>
      <w:rFonts w:ascii="Times New Roman" w:hAnsi="Times New Roman"/>
      <w:b w:val="0"/>
      <w:sz w:val="28"/>
    </w:rPr>
  </w:style>
  <w:style w:type="paragraph" w:customStyle="1" w:styleId="ConsPlusNonformat">
    <w:name w:val="ConsPlusNonformat"/>
    <w:uiPriority w:val="99"/>
    <w:rsid w:val="009D4DB2"/>
    <w:pPr>
      <w:widowControl w:val="0"/>
      <w:autoSpaceDE w:val="0"/>
      <w:autoSpaceDN w:val="0"/>
      <w:adjustRightInd w:val="0"/>
    </w:pPr>
    <w:rPr>
      <w:rFonts w:ascii="Courier New" w:eastAsia="Times New Roman" w:hAnsi="Courier New" w:cs="Courier New"/>
    </w:rPr>
  </w:style>
  <w:style w:type="paragraph" w:customStyle="1" w:styleId="24">
    <w:name w:val="Основной текст 24"/>
    <w:basedOn w:val="a"/>
    <w:rsid w:val="00B42D25"/>
    <w:rPr>
      <w:rFonts w:ascii="Times New Roman" w:hAnsi="Times New Roman"/>
      <w:b w:val="0"/>
      <w:sz w:val="28"/>
    </w:rPr>
  </w:style>
  <w:style w:type="paragraph" w:styleId="25">
    <w:name w:val="Body Text 2"/>
    <w:basedOn w:val="a"/>
    <w:link w:val="26"/>
    <w:uiPriority w:val="99"/>
    <w:semiHidden/>
    <w:unhideWhenUsed/>
    <w:rsid w:val="00DD5234"/>
    <w:pPr>
      <w:spacing w:after="120" w:line="480" w:lineRule="auto"/>
    </w:pPr>
  </w:style>
  <w:style w:type="character" w:customStyle="1" w:styleId="26">
    <w:name w:val="Основной текст 2 Знак"/>
    <w:basedOn w:val="a0"/>
    <w:link w:val="25"/>
    <w:uiPriority w:val="99"/>
    <w:semiHidden/>
    <w:rsid w:val="00DD5234"/>
    <w:rPr>
      <w:rFonts w:ascii="Pragmatica" w:eastAsia="Times New Roman" w:hAnsi="Pragmatica"/>
      <w:b/>
    </w:rPr>
  </w:style>
  <w:style w:type="paragraph" w:customStyle="1" w:styleId="ConsPlusNormal">
    <w:name w:val="ConsPlusNormal"/>
    <w:rsid w:val="00E030F4"/>
    <w:pPr>
      <w:autoSpaceDE w:val="0"/>
      <w:autoSpaceDN w:val="0"/>
      <w:adjustRightInd w:val="0"/>
    </w:pPr>
    <w:rPr>
      <w:rFonts w:ascii="Times New Roman" w:hAnsi="Times New Roman"/>
      <w:sz w:val="28"/>
      <w:szCs w:val="28"/>
    </w:rPr>
  </w:style>
  <w:style w:type="paragraph" w:styleId="aa">
    <w:name w:val="Balloon Text"/>
    <w:basedOn w:val="a"/>
    <w:link w:val="ab"/>
    <w:uiPriority w:val="99"/>
    <w:semiHidden/>
    <w:unhideWhenUsed/>
    <w:rsid w:val="00EB23D9"/>
    <w:rPr>
      <w:rFonts w:ascii="Tahoma" w:hAnsi="Tahoma" w:cs="Tahoma"/>
      <w:sz w:val="16"/>
      <w:szCs w:val="16"/>
    </w:rPr>
  </w:style>
  <w:style w:type="character" w:customStyle="1" w:styleId="ab">
    <w:name w:val="Текст выноски Знак"/>
    <w:basedOn w:val="a0"/>
    <w:link w:val="aa"/>
    <w:uiPriority w:val="99"/>
    <w:semiHidden/>
    <w:rsid w:val="00EB23D9"/>
    <w:rPr>
      <w:rFonts w:ascii="Tahoma" w:eastAsia="Times New Roman" w:hAnsi="Tahoma" w:cs="Tahoma"/>
      <w:b/>
      <w:sz w:val="16"/>
      <w:szCs w:val="16"/>
    </w:rPr>
  </w:style>
  <w:style w:type="paragraph" w:customStyle="1" w:styleId="Default">
    <w:name w:val="Default"/>
    <w:rsid w:val="005E3472"/>
    <w:pPr>
      <w:suppressAutoHyphens/>
      <w:autoSpaceDE w:val="0"/>
      <w:autoSpaceDN w:val="0"/>
      <w:textAlignment w:val="baseline"/>
    </w:pPr>
    <w:rPr>
      <w:rFonts w:ascii="Times New Roman" w:eastAsia="Calibri, Arial" w:hAnsi="Times New Roman" w:cs="Calibri, Arial"/>
      <w:color w:val="000000"/>
      <w:kern w:val="3"/>
      <w:sz w:val="24"/>
      <w:szCs w:val="24"/>
      <w:lang w:eastAsia="zh-CN"/>
    </w:rPr>
  </w:style>
  <w:style w:type="paragraph" w:styleId="HTML">
    <w:name w:val="HTML Preformatted"/>
    <w:basedOn w:val="a"/>
    <w:link w:val="HTML0"/>
    <w:rsid w:val="0012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basedOn w:val="a0"/>
    <w:link w:val="HTML"/>
    <w:rsid w:val="00126ACB"/>
    <w:rPr>
      <w:rFonts w:ascii="Courier New" w:eastAsia="Times New Roman" w:hAnsi="Courier New"/>
    </w:rPr>
  </w:style>
  <w:style w:type="character" w:styleId="ac">
    <w:name w:val="Hyperlink"/>
    <w:basedOn w:val="a0"/>
    <w:uiPriority w:val="99"/>
    <w:unhideWhenUsed/>
    <w:rsid w:val="00E066F3"/>
    <w:rPr>
      <w:color w:val="0000FF"/>
      <w:u w:val="single"/>
    </w:rPr>
  </w:style>
  <w:style w:type="paragraph" w:styleId="ad">
    <w:name w:val="Normal (Web)"/>
    <w:basedOn w:val="a"/>
    <w:uiPriority w:val="99"/>
    <w:unhideWhenUsed/>
    <w:rsid w:val="00E066F3"/>
    <w:pPr>
      <w:spacing w:before="100" w:beforeAutospacing="1" w:after="100" w:afterAutospacing="1"/>
    </w:pPr>
    <w:rPr>
      <w:rFonts w:ascii="Times New Roman" w:hAnsi="Times New Roman"/>
      <w:b w:val="0"/>
      <w:sz w:val="24"/>
      <w:szCs w:val="24"/>
    </w:rPr>
  </w:style>
  <w:style w:type="character" w:customStyle="1" w:styleId="10">
    <w:name w:val="Заголовок 1 Знак"/>
    <w:basedOn w:val="a0"/>
    <w:link w:val="1"/>
    <w:uiPriority w:val="9"/>
    <w:rsid w:val="00293250"/>
    <w:rPr>
      <w:rFonts w:ascii="Times New Roman" w:eastAsia="Times New Roman" w:hAnsi="Times New Roman"/>
      <w:b/>
      <w:bCs/>
      <w:kern w:val="36"/>
      <w:sz w:val="48"/>
      <w:szCs w:val="48"/>
    </w:rPr>
  </w:style>
  <w:style w:type="paragraph" w:styleId="ae">
    <w:name w:val="No Spacing"/>
    <w:uiPriority w:val="1"/>
    <w:qFormat/>
    <w:rsid w:val="00293250"/>
    <w:rPr>
      <w:rFonts w:eastAsia="Times New Roman"/>
      <w:sz w:val="22"/>
      <w:szCs w:val="22"/>
    </w:rPr>
  </w:style>
  <w:style w:type="paragraph" w:customStyle="1" w:styleId="250">
    <w:name w:val="Основной текст 25"/>
    <w:basedOn w:val="a"/>
    <w:rsid w:val="002F37CD"/>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590">
      <w:bodyDiv w:val="1"/>
      <w:marLeft w:val="0"/>
      <w:marRight w:val="0"/>
      <w:marTop w:val="0"/>
      <w:marBottom w:val="0"/>
      <w:divBdr>
        <w:top w:val="none" w:sz="0" w:space="0" w:color="auto"/>
        <w:left w:val="none" w:sz="0" w:space="0" w:color="auto"/>
        <w:bottom w:val="none" w:sz="0" w:space="0" w:color="auto"/>
        <w:right w:val="none" w:sz="0" w:space="0" w:color="auto"/>
      </w:divBdr>
    </w:div>
    <w:div w:id="289094543">
      <w:bodyDiv w:val="1"/>
      <w:marLeft w:val="0"/>
      <w:marRight w:val="0"/>
      <w:marTop w:val="0"/>
      <w:marBottom w:val="0"/>
      <w:divBdr>
        <w:top w:val="none" w:sz="0" w:space="0" w:color="auto"/>
        <w:left w:val="none" w:sz="0" w:space="0" w:color="auto"/>
        <w:bottom w:val="none" w:sz="0" w:space="0" w:color="auto"/>
        <w:right w:val="none" w:sz="0" w:space="0" w:color="auto"/>
      </w:divBdr>
    </w:div>
    <w:div w:id="290139192">
      <w:bodyDiv w:val="1"/>
      <w:marLeft w:val="0"/>
      <w:marRight w:val="0"/>
      <w:marTop w:val="0"/>
      <w:marBottom w:val="0"/>
      <w:divBdr>
        <w:top w:val="none" w:sz="0" w:space="0" w:color="auto"/>
        <w:left w:val="none" w:sz="0" w:space="0" w:color="auto"/>
        <w:bottom w:val="none" w:sz="0" w:space="0" w:color="auto"/>
        <w:right w:val="none" w:sz="0" w:space="0" w:color="auto"/>
      </w:divBdr>
    </w:div>
    <w:div w:id="298994386">
      <w:bodyDiv w:val="1"/>
      <w:marLeft w:val="0"/>
      <w:marRight w:val="0"/>
      <w:marTop w:val="0"/>
      <w:marBottom w:val="0"/>
      <w:divBdr>
        <w:top w:val="none" w:sz="0" w:space="0" w:color="auto"/>
        <w:left w:val="none" w:sz="0" w:space="0" w:color="auto"/>
        <w:bottom w:val="none" w:sz="0" w:space="0" w:color="auto"/>
        <w:right w:val="none" w:sz="0" w:space="0" w:color="auto"/>
      </w:divBdr>
    </w:div>
    <w:div w:id="575751474">
      <w:bodyDiv w:val="1"/>
      <w:marLeft w:val="0"/>
      <w:marRight w:val="0"/>
      <w:marTop w:val="0"/>
      <w:marBottom w:val="0"/>
      <w:divBdr>
        <w:top w:val="none" w:sz="0" w:space="0" w:color="auto"/>
        <w:left w:val="none" w:sz="0" w:space="0" w:color="auto"/>
        <w:bottom w:val="none" w:sz="0" w:space="0" w:color="auto"/>
        <w:right w:val="none" w:sz="0" w:space="0" w:color="auto"/>
      </w:divBdr>
    </w:div>
    <w:div w:id="894854358">
      <w:bodyDiv w:val="1"/>
      <w:marLeft w:val="0"/>
      <w:marRight w:val="0"/>
      <w:marTop w:val="0"/>
      <w:marBottom w:val="0"/>
      <w:divBdr>
        <w:top w:val="none" w:sz="0" w:space="0" w:color="auto"/>
        <w:left w:val="none" w:sz="0" w:space="0" w:color="auto"/>
        <w:bottom w:val="none" w:sz="0" w:space="0" w:color="auto"/>
        <w:right w:val="none" w:sz="0" w:space="0" w:color="auto"/>
      </w:divBdr>
    </w:div>
    <w:div w:id="905460898">
      <w:bodyDiv w:val="1"/>
      <w:marLeft w:val="0"/>
      <w:marRight w:val="0"/>
      <w:marTop w:val="0"/>
      <w:marBottom w:val="0"/>
      <w:divBdr>
        <w:top w:val="none" w:sz="0" w:space="0" w:color="auto"/>
        <w:left w:val="none" w:sz="0" w:space="0" w:color="auto"/>
        <w:bottom w:val="none" w:sz="0" w:space="0" w:color="auto"/>
        <w:right w:val="none" w:sz="0" w:space="0" w:color="auto"/>
      </w:divBdr>
    </w:div>
    <w:div w:id="1502041168">
      <w:bodyDiv w:val="1"/>
      <w:marLeft w:val="0"/>
      <w:marRight w:val="0"/>
      <w:marTop w:val="0"/>
      <w:marBottom w:val="0"/>
      <w:divBdr>
        <w:top w:val="none" w:sz="0" w:space="0" w:color="auto"/>
        <w:left w:val="none" w:sz="0" w:space="0" w:color="auto"/>
        <w:bottom w:val="none" w:sz="0" w:space="0" w:color="auto"/>
        <w:right w:val="none" w:sz="0" w:space="0" w:color="auto"/>
      </w:divBdr>
    </w:div>
    <w:div w:id="1598176729">
      <w:bodyDiv w:val="1"/>
      <w:marLeft w:val="0"/>
      <w:marRight w:val="0"/>
      <w:marTop w:val="0"/>
      <w:marBottom w:val="0"/>
      <w:divBdr>
        <w:top w:val="none" w:sz="0" w:space="0" w:color="auto"/>
        <w:left w:val="none" w:sz="0" w:space="0" w:color="auto"/>
        <w:bottom w:val="none" w:sz="0" w:space="0" w:color="auto"/>
        <w:right w:val="none" w:sz="0" w:space="0" w:color="auto"/>
      </w:divBdr>
    </w:div>
    <w:div w:id="1642613753">
      <w:bodyDiv w:val="1"/>
      <w:marLeft w:val="0"/>
      <w:marRight w:val="0"/>
      <w:marTop w:val="0"/>
      <w:marBottom w:val="0"/>
      <w:divBdr>
        <w:top w:val="none" w:sz="0" w:space="0" w:color="auto"/>
        <w:left w:val="none" w:sz="0" w:space="0" w:color="auto"/>
        <w:bottom w:val="none" w:sz="0" w:space="0" w:color="auto"/>
        <w:right w:val="none" w:sz="0" w:space="0" w:color="auto"/>
      </w:divBdr>
    </w:div>
    <w:div w:id="1709646730">
      <w:bodyDiv w:val="1"/>
      <w:marLeft w:val="0"/>
      <w:marRight w:val="0"/>
      <w:marTop w:val="0"/>
      <w:marBottom w:val="0"/>
      <w:divBdr>
        <w:top w:val="none" w:sz="0" w:space="0" w:color="auto"/>
        <w:left w:val="none" w:sz="0" w:space="0" w:color="auto"/>
        <w:bottom w:val="none" w:sz="0" w:space="0" w:color="auto"/>
        <w:right w:val="none" w:sz="0" w:space="0" w:color="auto"/>
      </w:divBdr>
    </w:div>
    <w:div w:id="1966890062">
      <w:bodyDiv w:val="1"/>
      <w:marLeft w:val="0"/>
      <w:marRight w:val="0"/>
      <w:marTop w:val="0"/>
      <w:marBottom w:val="0"/>
      <w:divBdr>
        <w:top w:val="none" w:sz="0" w:space="0" w:color="auto"/>
        <w:left w:val="none" w:sz="0" w:space="0" w:color="auto"/>
        <w:bottom w:val="none" w:sz="0" w:space="0" w:color="auto"/>
        <w:right w:val="none" w:sz="0" w:space="0" w:color="auto"/>
      </w:divBdr>
    </w:div>
    <w:div w:id="2044789764">
      <w:bodyDiv w:val="1"/>
      <w:marLeft w:val="0"/>
      <w:marRight w:val="0"/>
      <w:marTop w:val="0"/>
      <w:marBottom w:val="0"/>
      <w:divBdr>
        <w:top w:val="none" w:sz="0" w:space="0" w:color="auto"/>
        <w:left w:val="none" w:sz="0" w:space="0" w:color="auto"/>
        <w:bottom w:val="none" w:sz="0" w:space="0" w:color="auto"/>
        <w:right w:val="none" w:sz="0" w:space="0" w:color="auto"/>
      </w:divBdr>
    </w:div>
    <w:div w:id="21132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3D62B7E6FB8AD3E24119B12B94A8F9CB0A030DCA2768D9DDF5353F41C8C55A7A460FB84FA537FEB3F582C970x1RD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AC32E0CCD5ED0F7608436B4E74F5519E9CEF687644762EC7CCCFB5FCD87D3E599AB4B1EA7241B1A483EF1ABD8c9N0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3B50B8FE32613079121772ADEFCC13B8473A94D7680675F0A167BF03902893ECCFB4AEE3EF58B3A924DC57D47hAl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F79CFC773F391BFF2FE3FF27DF584B1B00493FEBC12C23B5B2990B28E0097FB92D02DB727D0F77E87E417196A41N" TargetMode="External"/><Relationship Id="rId5" Type="http://schemas.openxmlformats.org/officeDocument/2006/relationships/webSettings" Target="webSettings.xml"/><Relationship Id="rId15" Type="http://schemas.openxmlformats.org/officeDocument/2006/relationships/hyperlink" Target="consultantplus://offline/ref=559932F0C6040C92B92F678B9DC5C02B5F77D9BB33D1935013AF41417CCF6D4EEA180C3FF56E7D1D841824239DQ6U5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819E308BDBD5D5E6E6C491E3D741C56AFC42C3BE6E7178E4E902138B288492DD97945578B83703941C1831A1CKE2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5EE4-C9D8-42F7-855F-B846158C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dc:creator>
  <cp:keywords/>
  <cp:lastModifiedBy>Duma</cp:lastModifiedBy>
  <cp:revision>12</cp:revision>
  <cp:lastPrinted>2019-10-23T05:03:00Z</cp:lastPrinted>
  <dcterms:created xsi:type="dcterms:W3CDTF">2019-07-05T04:37:00Z</dcterms:created>
  <dcterms:modified xsi:type="dcterms:W3CDTF">2019-10-28T09:20:00Z</dcterms:modified>
</cp:coreProperties>
</file>