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8F5C2E"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2791487</wp:posOffset>
            </wp:positionH>
            <wp:positionV relativeFrom="paragraph">
              <wp:posOffset>-180699</wp:posOffset>
            </wp:positionV>
            <wp:extent cx="586740" cy="683260"/>
            <wp:effectExtent l="0" t="0" r="0" b="0"/>
            <wp:wrapTight wrapText="bothSides">
              <wp:wrapPolygon edited="0">
                <wp:start x="0" y="0"/>
                <wp:lineTo x="0" y="21078"/>
                <wp:lineTo x="21039" y="21078"/>
                <wp:lineTo x="21039" y="0"/>
                <wp:lineTo x="0"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8" cstate="print"/>
                    <a:srcRect/>
                    <a:stretch>
                      <a:fillRect/>
                    </a:stretch>
                  </pic:blipFill>
                  <pic:spPr bwMode="auto">
                    <a:xfrm>
                      <a:off x="0" y="0"/>
                      <a:ext cx="586740" cy="683260"/>
                    </a:xfrm>
                    <a:prstGeom prst="rect">
                      <a:avLst/>
                    </a:prstGeom>
                    <a:noFill/>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90556E" w:rsidRDefault="002B607A" w:rsidP="002B607A">
      <w:pPr>
        <w:ind w:right="-1"/>
        <w:jc w:val="center"/>
        <w:rPr>
          <w:sz w:val="44"/>
          <w:szCs w:val="4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RPr="0090556E" w:rsidTr="00C653AF">
        <w:tc>
          <w:tcPr>
            <w:tcW w:w="9747" w:type="dxa"/>
            <w:tcBorders>
              <w:top w:val="nil"/>
              <w:left w:val="nil"/>
              <w:bottom w:val="nil"/>
              <w:right w:val="nil"/>
            </w:tcBorders>
          </w:tcPr>
          <w:tbl>
            <w:tblPr>
              <w:tblW w:w="9450" w:type="dxa"/>
              <w:tblInd w:w="70" w:type="dxa"/>
              <w:tblCellMar>
                <w:left w:w="70" w:type="dxa"/>
                <w:right w:w="70" w:type="dxa"/>
              </w:tblCellMar>
              <w:tblLook w:val="04A0" w:firstRow="1" w:lastRow="0" w:firstColumn="1" w:lastColumn="0" w:noHBand="0" w:noVBand="1"/>
            </w:tblPr>
            <w:tblGrid>
              <w:gridCol w:w="3120"/>
              <w:gridCol w:w="4778"/>
              <w:gridCol w:w="1552"/>
            </w:tblGrid>
            <w:tr w:rsidR="0090556E" w:rsidRPr="0090556E" w:rsidTr="0090556E">
              <w:trPr>
                <w:cantSplit/>
                <w:trHeight w:val="232"/>
              </w:trPr>
              <w:tc>
                <w:tcPr>
                  <w:tcW w:w="3119" w:type="dxa"/>
                  <w:hideMark/>
                </w:tcPr>
                <w:p w:rsidR="0090556E" w:rsidRPr="0090556E" w:rsidRDefault="0090556E" w:rsidP="0090556E">
                  <w:pPr>
                    <w:keepNext/>
                    <w:outlineLvl w:val="3"/>
                    <w:rPr>
                      <w:sz w:val="28"/>
                      <w:szCs w:val="28"/>
                    </w:rPr>
                  </w:pPr>
                  <w:r w:rsidRPr="0090556E">
                    <w:rPr>
                      <w:sz w:val="28"/>
                      <w:szCs w:val="28"/>
                    </w:rPr>
                    <w:t>от 05.11.2019</w:t>
                  </w:r>
                </w:p>
              </w:tc>
              <w:tc>
                <w:tcPr>
                  <w:tcW w:w="4776" w:type="dxa"/>
                </w:tcPr>
                <w:p w:rsidR="0090556E" w:rsidRPr="0090556E" w:rsidRDefault="0090556E" w:rsidP="0090556E">
                  <w:pPr>
                    <w:keepNext/>
                    <w:outlineLvl w:val="3"/>
                    <w:rPr>
                      <w:sz w:val="28"/>
                      <w:szCs w:val="28"/>
                    </w:rPr>
                  </w:pPr>
                </w:p>
              </w:tc>
              <w:tc>
                <w:tcPr>
                  <w:tcW w:w="1552" w:type="dxa"/>
                  <w:hideMark/>
                </w:tcPr>
                <w:p w:rsidR="0090556E" w:rsidRPr="0090556E" w:rsidRDefault="0090556E" w:rsidP="0090556E">
                  <w:pPr>
                    <w:keepNext/>
                    <w:outlineLvl w:val="3"/>
                    <w:rPr>
                      <w:sz w:val="28"/>
                      <w:szCs w:val="28"/>
                    </w:rPr>
                  </w:pPr>
                  <w:r w:rsidRPr="0090556E">
                    <w:rPr>
                      <w:sz w:val="28"/>
                      <w:szCs w:val="28"/>
                    </w:rPr>
                    <w:t xml:space="preserve">   № 178-нп</w:t>
                  </w:r>
                </w:p>
              </w:tc>
            </w:tr>
          </w:tbl>
          <w:p w:rsidR="00A347A9" w:rsidRPr="0090556E" w:rsidRDefault="00A347A9" w:rsidP="0090556E">
            <w:pPr>
              <w:pStyle w:val="a7"/>
              <w:suppressAutoHyphens/>
              <w:spacing w:before="0" w:beforeAutospacing="0" w:after="0" w:afterAutospacing="0"/>
              <w:contextualSpacing/>
              <w:jc w:val="center"/>
            </w:pPr>
            <w:r w:rsidRPr="0090556E">
              <w:t>г.Нефтеюганск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B4516" w:rsidRPr="004B2982" w:rsidRDefault="00220EA3" w:rsidP="00795DAD">
      <w:pPr>
        <w:jc w:val="center"/>
        <w:rPr>
          <w:b/>
          <w:sz w:val="28"/>
          <w:szCs w:val="28"/>
        </w:rPr>
      </w:pPr>
      <w:r w:rsidRPr="004B2982">
        <w:rPr>
          <w:b/>
          <w:sz w:val="28"/>
          <w:szCs w:val="28"/>
        </w:rPr>
        <w:t>О</w:t>
      </w:r>
      <w:r w:rsidR="00542821" w:rsidRPr="007F407F">
        <w:rPr>
          <w:b/>
          <w:sz w:val="28"/>
          <w:szCs w:val="28"/>
        </w:rPr>
        <w:t xml:space="preserve"> внесении изменени</w:t>
      </w:r>
      <w:r w:rsidR="000D5EEB">
        <w:rPr>
          <w:b/>
          <w:sz w:val="28"/>
          <w:szCs w:val="28"/>
        </w:rPr>
        <w:t>й</w:t>
      </w:r>
      <w:r w:rsidR="00542821" w:rsidRPr="007F407F">
        <w:rPr>
          <w:b/>
          <w:sz w:val="28"/>
          <w:szCs w:val="28"/>
        </w:rPr>
        <w:t xml:space="preserve"> в постановление администрации города </w:t>
      </w:r>
      <w:r w:rsidR="00542821">
        <w:rPr>
          <w:b/>
          <w:sz w:val="28"/>
          <w:szCs w:val="28"/>
        </w:rPr>
        <w:t xml:space="preserve">Нефтеюганска </w:t>
      </w:r>
      <w:r w:rsidR="00542821" w:rsidRPr="007F407F">
        <w:rPr>
          <w:b/>
          <w:sz w:val="28"/>
          <w:szCs w:val="28"/>
        </w:rPr>
        <w:t>от</w:t>
      </w:r>
      <w:r w:rsidR="008F5C2E">
        <w:rPr>
          <w:b/>
          <w:sz w:val="28"/>
          <w:szCs w:val="28"/>
        </w:rPr>
        <w:t xml:space="preserve"> 05</w:t>
      </w:r>
      <w:r w:rsidR="00542821">
        <w:rPr>
          <w:b/>
          <w:sz w:val="28"/>
          <w:szCs w:val="28"/>
        </w:rPr>
        <w:t>.0</w:t>
      </w:r>
      <w:r w:rsidR="008F5C2E">
        <w:rPr>
          <w:b/>
          <w:sz w:val="28"/>
          <w:szCs w:val="28"/>
        </w:rPr>
        <w:t>9.2013 № 89</w:t>
      </w:r>
      <w:r w:rsidR="00542821">
        <w:rPr>
          <w:b/>
          <w:sz w:val="28"/>
          <w:szCs w:val="28"/>
        </w:rPr>
        <w:t>-нп «О муниципальных пр</w:t>
      </w:r>
      <w:r w:rsidR="008F5C2E">
        <w:rPr>
          <w:b/>
          <w:sz w:val="28"/>
          <w:szCs w:val="28"/>
        </w:rPr>
        <w:t>авовых актах администрации</w:t>
      </w:r>
      <w:r w:rsidR="00542821">
        <w:rPr>
          <w:b/>
          <w:sz w:val="28"/>
          <w:szCs w:val="28"/>
        </w:rPr>
        <w:t xml:space="preserve"> города Нефтеюганска»</w:t>
      </w:r>
    </w:p>
    <w:p w:rsidR="002502C2" w:rsidRPr="0050345F" w:rsidRDefault="002502C2" w:rsidP="002B607A">
      <w:pPr>
        <w:ind w:right="-1"/>
        <w:rPr>
          <w:sz w:val="28"/>
          <w:szCs w:val="28"/>
        </w:rPr>
      </w:pPr>
    </w:p>
    <w:p w:rsidR="004C7359" w:rsidRPr="008C13AC" w:rsidRDefault="004C7359" w:rsidP="008C13AC">
      <w:pPr>
        <w:shd w:val="clear" w:color="auto" w:fill="FFFFFF"/>
        <w:ind w:left="38" w:firstLine="670"/>
        <w:jc w:val="both"/>
        <w:rPr>
          <w:sz w:val="28"/>
          <w:szCs w:val="28"/>
        </w:rPr>
      </w:pPr>
      <w:r w:rsidRPr="00D02CB9">
        <w:rPr>
          <w:sz w:val="28"/>
          <w:szCs w:val="28"/>
        </w:rPr>
        <w:t>В</w:t>
      </w:r>
      <w:r>
        <w:rPr>
          <w:sz w:val="28"/>
          <w:szCs w:val="28"/>
        </w:rPr>
        <w:t xml:space="preserve">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008C13AC">
        <w:rPr>
          <w:sz w:val="28"/>
          <w:szCs w:val="28"/>
        </w:rPr>
        <w:t>п</w:t>
      </w:r>
      <w:r w:rsidR="008C13AC" w:rsidRPr="008C13AC">
        <w:rPr>
          <w:sz w:val="28"/>
          <w:szCs w:val="28"/>
        </w:rPr>
        <w:t>остановление</w:t>
      </w:r>
      <w:r w:rsidR="008C13AC">
        <w:rPr>
          <w:sz w:val="28"/>
          <w:szCs w:val="28"/>
        </w:rPr>
        <w:t>м</w:t>
      </w:r>
      <w:r w:rsidR="008C13AC" w:rsidRPr="008C13AC">
        <w:rPr>
          <w:sz w:val="28"/>
          <w:szCs w:val="28"/>
        </w:rPr>
        <w:t xml:space="preserve"> Правительства Ханты-Мансийского автономного округа - Югры от 25.01.2019 </w:t>
      </w:r>
      <w:r w:rsidR="008C13AC">
        <w:rPr>
          <w:sz w:val="28"/>
          <w:szCs w:val="28"/>
        </w:rPr>
        <w:t xml:space="preserve">№ 12-п </w:t>
      </w:r>
      <w:r w:rsidR="00D943B9">
        <w:rPr>
          <w:sz w:val="28"/>
          <w:szCs w:val="28"/>
        </w:rPr>
        <w:t xml:space="preserve">                     </w:t>
      </w:r>
      <w:r w:rsidR="008C13AC">
        <w:rPr>
          <w:sz w:val="28"/>
          <w:szCs w:val="28"/>
        </w:rPr>
        <w:t>«</w:t>
      </w:r>
      <w:r w:rsidR="008C13AC" w:rsidRPr="008C13AC">
        <w:rPr>
          <w:sz w:val="28"/>
          <w:szCs w:val="28"/>
        </w:rPr>
        <w:t>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Ханты-Мансийского автономного округа - Югры и органов местного самоуправления муниципальных образований Ханты-Мансий</w:t>
      </w:r>
      <w:r w:rsidR="008C13AC">
        <w:rPr>
          <w:sz w:val="28"/>
          <w:szCs w:val="28"/>
        </w:rPr>
        <w:t>ского автономного округа – Югры», приказом Департамента экономического развития</w:t>
      </w:r>
      <w:r w:rsidR="008C13AC" w:rsidRPr="008C13AC">
        <w:t xml:space="preserve"> </w:t>
      </w:r>
      <w:r w:rsidR="008C13AC" w:rsidRPr="008C13AC">
        <w:rPr>
          <w:sz w:val="28"/>
          <w:szCs w:val="28"/>
        </w:rPr>
        <w:t xml:space="preserve">Ханты-Мансийского автономного округа </w:t>
      </w:r>
      <w:r w:rsidR="008C13AC">
        <w:rPr>
          <w:sz w:val="28"/>
          <w:szCs w:val="28"/>
        </w:rPr>
        <w:t>–</w:t>
      </w:r>
      <w:r w:rsidR="008C13AC" w:rsidRPr="008C13AC">
        <w:rPr>
          <w:sz w:val="28"/>
          <w:szCs w:val="28"/>
        </w:rPr>
        <w:t xml:space="preserve"> Югры</w:t>
      </w:r>
      <w:r w:rsidR="008C13AC">
        <w:rPr>
          <w:sz w:val="28"/>
          <w:szCs w:val="28"/>
        </w:rPr>
        <w:t xml:space="preserve"> от 07.02.2019 № 21 «Об антимонопольном комплаенсе в Ханты-Мансийском автономном округе – Югре», распоряжение</w:t>
      </w:r>
      <w:r w:rsidR="00D470B9">
        <w:rPr>
          <w:sz w:val="28"/>
          <w:szCs w:val="28"/>
        </w:rPr>
        <w:t>м</w:t>
      </w:r>
      <w:r w:rsidR="008C13AC">
        <w:rPr>
          <w:sz w:val="28"/>
          <w:szCs w:val="28"/>
        </w:rPr>
        <w:t xml:space="preserve"> администрации города Нефтеюганска от 11.04.2019 № 97-р «</w:t>
      </w:r>
      <w:r w:rsidR="008C13AC" w:rsidRPr="008C13AC">
        <w:rPr>
          <w:sz w:val="28"/>
          <w:szCs w:val="28"/>
        </w:rPr>
        <w:t xml:space="preserve">Об определении уполномоченного органа, ответственного за реализацию соглашения </w:t>
      </w:r>
      <w:r w:rsidR="00D943B9">
        <w:rPr>
          <w:sz w:val="28"/>
          <w:szCs w:val="28"/>
        </w:rPr>
        <w:t xml:space="preserve">                             </w:t>
      </w:r>
      <w:r w:rsidR="008C13AC" w:rsidRPr="008C13AC">
        <w:rPr>
          <w:sz w:val="28"/>
          <w:szCs w:val="28"/>
        </w:rPr>
        <w:t xml:space="preserve">о взаимодействии в системе антимонопольного комплаенса в Ханты-Мансийском автономном округе </w:t>
      </w:r>
      <w:r w:rsidR="008C13AC">
        <w:rPr>
          <w:sz w:val="28"/>
          <w:szCs w:val="28"/>
        </w:rPr>
        <w:t>–</w:t>
      </w:r>
      <w:r w:rsidR="008C13AC" w:rsidRPr="008C13AC">
        <w:rPr>
          <w:sz w:val="28"/>
          <w:szCs w:val="28"/>
        </w:rPr>
        <w:t xml:space="preserve"> Югре</w:t>
      </w:r>
      <w:r w:rsidR="008C13AC">
        <w:rPr>
          <w:sz w:val="28"/>
          <w:szCs w:val="28"/>
        </w:rPr>
        <w:t>»,</w:t>
      </w:r>
      <w:r w:rsidR="008C13AC" w:rsidRPr="008C13AC">
        <w:rPr>
          <w:sz w:val="28"/>
          <w:szCs w:val="28"/>
        </w:rPr>
        <w:t xml:space="preserve"> </w:t>
      </w:r>
      <w:r>
        <w:rPr>
          <w:sz w:val="28"/>
          <w:szCs w:val="28"/>
        </w:rPr>
        <w:t>Уставом города Нефтеюганска,</w:t>
      </w:r>
      <w:r w:rsidR="003A0795">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r w:rsidRPr="00D6183B">
        <w:rPr>
          <w:sz w:val="28"/>
          <w:szCs w:val="28"/>
        </w:rPr>
        <w:t>:</w:t>
      </w:r>
    </w:p>
    <w:p w:rsidR="00941E6C" w:rsidRPr="00746AC0" w:rsidRDefault="004C7359" w:rsidP="004C7359">
      <w:pPr>
        <w:ind w:firstLine="709"/>
        <w:jc w:val="both"/>
        <w:rPr>
          <w:sz w:val="28"/>
          <w:szCs w:val="28"/>
        </w:rPr>
      </w:pPr>
      <w:r w:rsidRPr="009B05CD">
        <w:rPr>
          <w:sz w:val="28"/>
          <w:szCs w:val="28"/>
        </w:rPr>
        <w:t>1.</w:t>
      </w:r>
      <w:r w:rsidRPr="00E60851">
        <w:rPr>
          <w:sz w:val="28"/>
          <w:szCs w:val="28"/>
        </w:rPr>
        <w:t>Внести в постановление администрации города Нефтеюганска</w:t>
      </w:r>
      <w:r>
        <w:rPr>
          <w:sz w:val="28"/>
          <w:szCs w:val="28"/>
        </w:rPr>
        <w:t xml:space="preserve">               от 05</w:t>
      </w:r>
      <w:r w:rsidRPr="00E60851">
        <w:rPr>
          <w:sz w:val="28"/>
          <w:szCs w:val="28"/>
        </w:rPr>
        <w:t>.0</w:t>
      </w:r>
      <w:r>
        <w:rPr>
          <w:sz w:val="28"/>
          <w:szCs w:val="28"/>
        </w:rPr>
        <w:t>9</w:t>
      </w:r>
      <w:r w:rsidRPr="00E60851">
        <w:rPr>
          <w:sz w:val="28"/>
          <w:szCs w:val="28"/>
        </w:rPr>
        <w:t>.2013 № 8</w:t>
      </w:r>
      <w:r>
        <w:rPr>
          <w:sz w:val="28"/>
          <w:szCs w:val="28"/>
        </w:rPr>
        <w:t>9</w:t>
      </w:r>
      <w:r w:rsidRPr="00E60851">
        <w:rPr>
          <w:sz w:val="28"/>
          <w:szCs w:val="28"/>
        </w:rPr>
        <w:t>-нп «О муниципальных пр</w:t>
      </w:r>
      <w:r>
        <w:rPr>
          <w:sz w:val="28"/>
          <w:szCs w:val="28"/>
        </w:rPr>
        <w:t xml:space="preserve">авовых актах администрации </w:t>
      </w:r>
      <w:r w:rsidRPr="00E60851">
        <w:rPr>
          <w:sz w:val="28"/>
          <w:szCs w:val="28"/>
        </w:rPr>
        <w:t>города Нефтеюганска»</w:t>
      </w:r>
      <w:r>
        <w:rPr>
          <w:sz w:val="28"/>
          <w:szCs w:val="28"/>
        </w:rPr>
        <w:t xml:space="preserve"> (</w:t>
      </w:r>
      <w:r w:rsidRPr="00E67600">
        <w:rPr>
          <w:sz w:val="28"/>
          <w:szCs w:val="28"/>
        </w:rPr>
        <w:t>с изменениями, внесенными постановлени</w:t>
      </w:r>
      <w:r>
        <w:rPr>
          <w:sz w:val="28"/>
          <w:szCs w:val="28"/>
        </w:rPr>
        <w:t xml:space="preserve">ями </w:t>
      </w:r>
      <w:r w:rsidRPr="00E67600">
        <w:rPr>
          <w:sz w:val="28"/>
          <w:szCs w:val="28"/>
        </w:rPr>
        <w:t xml:space="preserve">администрации города от </w:t>
      </w:r>
      <w:r>
        <w:rPr>
          <w:sz w:val="28"/>
          <w:szCs w:val="28"/>
        </w:rPr>
        <w:t>20</w:t>
      </w:r>
      <w:r w:rsidRPr="00E67600">
        <w:rPr>
          <w:sz w:val="28"/>
          <w:szCs w:val="28"/>
        </w:rPr>
        <w:t>.0</w:t>
      </w:r>
      <w:r>
        <w:rPr>
          <w:sz w:val="28"/>
          <w:szCs w:val="28"/>
        </w:rPr>
        <w:t>2</w:t>
      </w:r>
      <w:r w:rsidRPr="00E67600">
        <w:rPr>
          <w:sz w:val="28"/>
          <w:szCs w:val="28"/>
        </w:rPr>
        <w:t>.201</w:t>
      </w:r>
      <w:r>
        <w:rPr>
          <w:sz w:val="28"/>
          <w:szCs w:val="28"/>
        </w:rPr>
        <w:t>4</w:t>
      </w:r>
      <w:r w:rsidRPr="00E67600">
        <w:rPr>
          <w:sz w:val="28"/>
          <w:szCs w:val="28"/>
        </w:rPr>
        <w:t> </w:t>
      </w:r>
      <w:hyperlink r:id="rId9" w:history="1">
        <w:r w:rsidRPr="00E67600">
          <w:rPr>
            <w:rStyle w:val="a8"/>
            <w:color w:val="auto"/>
            <w:sz w:val="28"/>
            <w:szCs w:val="28"/>
            <w:u w:val="none"/>
          </w:rPr>
          <w:t>№</w:t>
        </w:r>
      </w:hyperlink>
      <w:r>
        <w:rPr>
          <w:sz w:val="28"/>
          <w:szCs w:val="28"/>
        </w:rPr>
        <w:t xml:space="preserve"> 42-нп, от 29.07.2015 № 101-нп, от 21.10.2016 № 191-нп</w:t>
      </w:r>
      <w:r w:rsidR="002E7996">
        <w:rPr>
          <w:sz w:val="28"/>
          <w:szCs w:val="28"/>
        </w:rPr>
        <w:t>, от 18.01.2017 № 8-нп, от 14.11.2017 № 193-нп</w:t>
      </w:r>
      <w:r w:rsidR="003A0795">
        <w:rPr>
          <w:sz w:val="28"/>
          <w:szCs w:val="28"/>
        </w:rPr>
        <w:t xml:space="preserve">, от </w:t>
      </w:r>
      <w:r w:rsidR="00B54045">
        <w:rPr>
          <w:sz w:val="28"/>
          <w:szCs w:val="28"/>
        </w:rPr>
        <w:t>24.05.2019 № 92</w:t>
      </w:r>
      <w:r w:rsidR="003A0795">
        <w:rPr>
          <w:sz w:val="28"/>
          <w:szCs w:val="28"/>
        </w:rPr>
        <w:t>-нп</w:t>
      </w:r>
      <w:r w:rsidR="002E7996">
        <w:rPr>
          <w:sz w:val="28"/>
          <w:szCs w:val="28"/>
        </w:rPr>
        <w:t>)</w:t>
      </w:r>
      <w:r w:rsidRPr="00E67600">
        <w:rPr>
          <w:sz w:val="28"/>
          <w:szCs w:val="28"/>
        </w:rPr>
        <w:t xml:space="preserve"> </w:t>
      </w:r>
      <w:r>
        <w:rPr>
          <w:sz w:val="28"/>
          <w:szCs w:val="28"/>
        </w:rPr>
        <w:t>следующ</w:t>
      </w:r>
      <w:r w:rsidR="00941E6C">
        <w:rPr>
          <w:sz w:val="28"/>
          <w:szCs w:val="28"/>
        </w:rPr>
        <w:t>и</w:t>
      </w:r>
      <w:r>
        <w:rPr>
          <w:sz w:val="28"/>
          <w:szCs w:val="28"/>
        </w:rPr>
        <w:t xml:space="preserve">е </w:t>
      </w:r>
      <w:r w:rsidRPr="00E67600">
        <w:rPr>
          <w:sz w:val="28"/>
          <w:szCs w:val="28"/>
        </w:rPr>
        <w:t>изменени</w:t>
      </w:r>
      <w:r w:rsidR="00941E6C">
        <w:rPr>
          <w:sz w:val="28"/>
          <w:szCs w:val="28"/>
        </w:rPr>
        <w:t>я</w:t>
      </w:r>
      <w:r w:rsidR="00A10797">
        <w:rPr>
          <w:sz w:val="28"/>
          <w:szCs w:val="28"/>
        </w:rPr>
        <w:t>,</w:t>
      </w:r>
      <w:r w:rsidR="002E7996">
        <w:rPr>
          <w:sz w:val="28"/>
          <w:szCs w:val="28"/>
        </w:rPr>
        <w:t xml:space="preserve"> </w:t>
      </w:r>
      <w:r w:rsidR="00A10797">
        <w:rPr>
          <w:sz w:val="28"/>
          <w:szCs w:val="28"/>
        </w:rPr>
        <w:t xml:space="preserve">а именно: </w:t>
      </w:r>
      <w:r w:rsidR="00746AC0">
        <w:rPr>
          <w:sz w:val="28"/>
          <w:szCs w:val="28"/>
        </w:rPr>
        <w:t>в приложении к постановлению:</w:t>
      </w:r>
    </w:p>
    <w:p w:rsidR="003E45E3" w:rsidRDefault="00746AC0" w:rsidP="003A0795">
      <w:pPr>
        <w:ind w:firstLine="709"/>
        <w:jc w:val="both"/>
        <w:rPr>
          <w:sz w:val="28"/>
          <w:szCs w:val="28"/>
        </w:rPr>
      </w:pPr>
      <w:r>
        <w:rPr>
          <w:sz w:val="28"/>
          <w:szCs w:val="28"/>
        </w:rPr>
        <w:t>1.1</w:t>
      </w:r>
      <w:r w:rsidR="00A10797">
        <w:rPr>
          <w:sz w:val="28"/>
          <w:szCs w:val="28"/>
        </w:rPr>
        <w:t>.</w:t>
      </w:r>
      <w:r w:rsidR="003E45E3">
        <w:rPr>
          <w:sz w:val="28"/>
          <w:szCs w:val="28"/>
        </w:rPr>
        <w:t>Пункт 3.1 раздела 3 дополнить абзацем</w:t>
      </w:r>
      <w:r w:rsidR="00DA05E9">
        <w:rPr>
          <w:sz w:val="28"/>
          <w:szCs w:val="28"/>
        </w:rPr>
        <w:t xml:space="preserve"> шестым следующего содержания:</w:t>
      </w:r>
    </w:p>
    <w:p w:rsidR="00DA05E9" w:rsidRDefault="00DA05E9" w:rsidP="003A0795">
      <w:pPr>
        <w:ind w:firstLine="709"/>
        <w:jc w:val="both"/>
        <w:rPr>
          <w:sz w:val="28"/>
          <w:szCs w:val="28"/>
        </w:rPr>
      </w:pPr>
      <w:r>
        <w:rPr>
          <w:sz w:val="28"/>
          <w:szCs w:val="28"/>
        </w:rPr>
        <w:t>«</w:t>
      </w:r>
      <w:r w:rsidRPr="00DA05E9">
        <w:rPr>
          <w:sz w:val="28"/>
          <w:szCs w:val="28"/>
        </w:rPr>
        <w:t xml:space="preserve">Проект правового акта, </w:t>
      </w:r>
      <w:r w:rsidR="00BE15DE">
        <w:rPr>
          <w:sz w:val="28"/>
          <w:szCs w:val="28"/>
        </w:rPr>
        <w:t>подготовленный</w:t>
      </w:r>
      <w:r w:rsidR="00C14C19">
        <w:rPr>
          <w:sz w:val="28"/>
          <w:szCs w:val="28"/>
        </w:rPr>
        <w:t xml:space="preserve"> во исполнение</w:t>
      </w:r>
      <w:r w:rsidRPr="00DA05E9">
        <w:rPr>
          <w:sz w:val="28"/>
          <w:szCs w:val="28"/>
        </w:rPr>
        <w:t xml:space="preserve"> переданных муниципальному образованию город Нефтеюганск государственных полномочий Ханты-Мансийского автономн</w:t>
      </w:r>
      <w:r w:rsidR="00E418E9">
        <w:rPr>
          <w:sz w:val="28"/>
          <w:szCs w:val="28"/>
        </w:rPr>
        <w:t>ого округа</w:t>
      </w:r>
      <w:r w:rsidR="00D943B9">
        <w:rPr>
          <w:sz w:val="28"/>
          <w:szCs w:val="28"/>
        </w:rPr>
        <w:t xml:space="preserve"> </w:t>
      </w:r>
      <w:r w:rsidR="00E418E9">
        <w:rPr>
          <w:sz w:val="28"/>
          <w:szCs w:val="28"/>
        </w:rPr>
        <w:t>-</w:t>
      </w:r>
      <w:r w:rsidR="00D943B9">
        <w:rPr>
          <w:sz w:val="28"/>
          <w:szCs w:val="28"/>
        </w:rPr>
        <w:t xml:space="preserve"> </w:t>
      </w:r>
      <w:r w:rsidR="00E418E9">
        <w:rPr>
          <w:sz w:val="28"/>
          <w:szCs w:val="28"/>
        </w:rPr>
        <w:t xml:space="preserve">Югры, </w:t>
      </w:r>
      <w:r w:rsidR="008C13AC">
        <w:rPr>
          <w:sz w:val="28"/>
          <w:szCs w:val="28"/>
        </w:rPr>
        <w:t>принятие которого</w:t>
      </w:r>
      <w:r w:rsidRPr="00DA05E9">
        <w:rPr>
          <w:sz w:val="28"/>
          <w:szCs w:val="28"/>
        </w:rPr>
        <w:t xml:space="preserve"> повлечет возможность возникновения ситуаций, указанных в пункте 1 </w:t>
      </w:r>
      <w:r w:rsidRPr="00DA05E9">
        <w:rPr>
          <w:sz w:val="28"/>
          <w:szCs w:val="28"/>
        </w:rPr>
        <w:lastRenderedPageBreak/>
        <w:t xml:space="preserve">Перечня нормативных правовых актов, подлежащих экспертизе, утвержденного </w:t>
      </w:r>
      <w:r w:rsidR="008C13AC">
        <w:rPr>
          <w:sz w:val="28"/>
          <w:szCs w:val="28"/>
        </w:rPr>
        <w:t xml:space="preserve">приказом Депэкономики </w:t>
      </w:r>
      <w:r w:rsidRPr="00DA05E9">
        <w:rPr>
          <w:sz w:val="28"/>
          <w:szCs w:val="28"/>
        </w:rPr>
        <w:t>Югры от 07.02.2019 № 21</w:t>
      </w:r>
      <w:r w:rsidR="00BE15DE">
        <w:rPr>
          <w:sz w:val="28"/>
          <w:szCs w:val="28"/>
        </w:rPr>
        <w:t xml:space="preserve">, подлежит </w:t>
      </w:r>
      <w:r w:rsidR="00F2671D">
        <w:rPr>
          <w:sz w:val="28"/>
          <w:szCs w:val="28"/>
        </w:rPr>
        <w:t>предварительной экспертизе</w:t>
      </w:r>
      <w:r w:rsidR="00485903">
        <w:rPr>
          <w:sz w:val="28"/>
          <w:szCs w:val="28"/>
        </w:rPr>
        <w:t>,</w:t>
      </w:r>
      <w:r w:rsidR="00F2671D">
        <w:rPr>
          <w:sz w:val="28"/>
          <w:szCs w:val="28"/>
        </w:rPr>
        <w:t xml:space="preserve"> </w:t>
      </w:r>
      <w:r w:rsidR="008C13AC">
        <w:rPr>
          <w:sz w:val="28"/>
          <w:szCs w:val="28"/>
        </w:rPr>
        <w:t xml:space="preserve">проводимой </w:t>
      </w:r>
      <w:r w:rsidR="00F2671D">
        <w:rPr>
          <w:sz w:val="28"/>
          <w:szCs w:val="28"/>
        </w:rPr>
        <w:t>департаментом экономического развития администрации города</w:t>
      </w:r>
      <w:r w:rsidR="00485903">
        <w:rPr>
          <w:sz w:val="28"/>
          <w:szCs w:val="28"/>
        </w:rPr>
        <w:t xml:space="preserve"> на предмет выявления рисков нарушения антимонопольного законодательства</w:t>
      </w:r>
      <w:r w:rsidR="00F2671D">
        <w:rPr>
          <w:sz w:val="28"/>
          <w:szCs w:val="28"/>
        </w:rPr>
        <w:t xml:space="preserve">, а также направлению </w:t>
      </w:r>
      <w:r w:rsidR="00B33917" w:rsidRPr="00B33917">
        <w:rPr>
          <w:sz w:val="28"/>
          <w:szCs w:val="28"/>
        </w:rPr>
        <w:t xml:space="preserve">департаментом экономического развития администрации города </w:t>
      </w:r>
      <w:r w:rsidR="00F2671D">
        <w:rPr>
          <w:sz w:val="28"/>
          <w:szCs w:val="28"/>
        </w:rPr>
        <w:t xml:space="preserve">в </w:t>
      </w:r>
      <w:r w:rsidR="00485903">
        <w:rPr>
          <w:sz w:val="28"/>
          <w:szCs w:val="28"/>
        </w:rPr>
        <w:t>профильный исполнительный орган государственной власти</w:t>
      </w:r>
      <w:r w:rsidR="00F2671D" w:rsidRPr="00F2671D">
        <w:rPr>
          <w:sz w:val="28"/>
          <w:szCs w:val="28"/>
        </w:rPr>
        <w:t xml:space="preserve"> </w:t>
      </w:r>
      <w:r w:rsidR="00BE15DE">
        <w:rPr>
          <w:sz w:val="28"/>
          <w:szCs w:val="28"/>
        </w:rPr>
        <w:t xml:space="preserve">в порядке, </w:t>
      </w:r>
      <w:r w:rsidR="00485903">
        <w:rPr>
          <w:sz w:val="28"/>
          <w:szCs w:val="28"/>
        </w:rPr>
        <w:t>установленно</w:t>
      </w:r>
      <w:r w:rsidR="00BE15DE">
        <w:rPr>
          <w:sz w:val="28"/>
          <w:szCs w:val="28"/>
        </w:rPr>
        <w:t>м правовыми актами Ханты-Мансийского автономного округа</w:t>
      </w:r>
      <w:r w:rsidR="00D943B9">
        <w:rPr>
          <w:sz w:val="28"/>
          <w:szCs w:val="28"/>
        </w:rPr>
        <w:t xml:space="preserve"> </w:t>
      </w:r>
      <w:r w:rsidR="00BE15DE">
        <w:rPr>
          <w:sz w:val="28"/>
          <w:szCs w:val="28"/>
        </w:rPr>
        <w:t>-</w:t>
      </w:r>
      <w:r w:rsidR="00D943B9">
        <w:rPr>
          <w:sz w:val="28"/>
          <w:szCs w:val="28"/>
        </w:rPr>
        <w:t xml:space="preserve"> </w:t>
      </w:r>
      <w:r w:rsidR="00BE15DE">
        <w:rPr>
          <w:sz w:val="28"/>
          <w:szCs w:val="28"/>
        </w:rPr>
        <w:t>Югры</w:t>
      </w:r>
      <w:r>
        <w:rPr>
          <w:sz w:val="28"/>
          <w:szCs w:val="28"/>
        </w:rPr>
        <w:t>.»</w:t>
      </w:r>
      <w:r w:rsidR="00BE15DE">
        <w:rPr>
          <w:sz w:val="28"/>
          <w:szCs w:val="28"/>
        </w:rPr>
        <w:t>.</w:t>
      </w:r>
    </w:p>
    <w:p w:rsidR="00941E6C" w:rsidRPr="00941E6C" w:rsidRDefault="003E45E3" w:rsidP="003A0795">
      <w:pPr>
        <w:ind w:firstLine="709"/>
        <w:jc w:val="both"/>
        <w:rPr>
          <w:sz w:val="28"/>
          <w:szCs w:val="28"/>
        </w:rPr>
      </w:pPr>
      <w:r>
        <w:rPr>
          <w:sz w:val="28"/>
          <w:szCs w:val="28"/>
        </w:rPr>
        <w:t>1.2.</w:t>
      </w:r>
      <w:r w:rsidR="00746AC0">
        <w:rPr>
          <w:sz w:val="28"/>
          <w:szCs w:val="28"/>
        </w:rPr>
        <w:t xml:space="preserve">Абзац </w:t>
      </w:r>
      <w:r w:rsidR="00941E6C" w:rsidRPr="00941E6C">
        <w:rPr>
          <w:sz w:val="28"/>
          <w:szCs w:val="28"/>
        </w:rPr>
        <w:t xml:space="preserve">третий </w:t>
      </w:r>
      <w:r w:rsidR="00746AC0">
        <w:rPr>
          <w:sz w:val="28"/>
          <w:szCs w:val="28"/>
        </w:rPr>
        <w:t xml:space="preserve">пункта 3.3 </w:t>
      </w:r>
      <w:r w:rsidR="00746AC0" w:rsidRPr="00941E6C">
        <w:rPr>
          <w:sz w:val="28"/>
          <w:szCs w:val="28"/>
        </w:rPr>
        <w:t>раздела 3</w:t>
      </w:r>
      <w:r w:rsidR="00746AC0">
        <w:rPr>
          <w:sz w:val="28"/>
          <w:szCs w:val="28"/>
        </w:rPr>
        <w:t xml:space="preserve"> </w:t>
      </w:r>
      <w:r w:rsidR="00941E6C" w:rsidRPr="00941E6C">
        <w:rPr>
          <w:sz w:val="28"/>
          <w:szCs w:val="28"/>
        </w:rPr>
        <w:t xml:space="preserve">изложить в </w:t>
      </w:r>
      <w:r w:rsidR="00746AC0">
        <w:rPr>
          <w:sz w:val="28"/>
          <w:szCs w:val="28"/>
        </w:rPr>
        <w:t>следующей</w:t>
      </w:r>
      <w:r w:rsidR="00941E6C" w:rsidRPr="00941E6C">
        <w:rPr>
          <w:sz w:val="28"/>
          <w:szCs w:val="28"/>
        </w:rPr>
        <w:t xml:space="preserve"> редакции:</w:t>
      </w:r>
    </w:p>
    <w:p w:rsidR="00F2671D" w:rsidRDefault="00941E6C" w:rsidP="00941E6C">
      <w:pPr>
        <w:ind w:firstLine="709"/>
        <w:jc w:val="both"/>
        <w:rPr>
          <w:sz w:val="28"/>
          <w:szCs w:val="28"/>
        </w:rPr>
      </w:pPr>
      <w:r w:rsidRPr="00941E6C">
        <w:rPr>
          <w:sz w:val="28"/>
          <w:szCs w:val="28"/>
        </w:rPr>
        <w:t>«Проекты правовых актов по вопросам, затрагивающим социально-экономическое развитие города (в том числе му</w:t>
      </w:r>
      <w:r w:rsidR="00676855">
        <w:rPr>
          <w:sz w:val="28"/>
          <w:szCs w:val="28"/>
        </w:rPr>
        <w:t xml:space="preserve">ниципальные программы), </w:t>
      </w:r>
      <w:r w:rsidR="003A0795">
        <w:rPr>
          <w:sz w:val="28"/>
          <w:szCs w:val="28"/>
        </w:rPr>
        <w:t xml:space="preserve">                      </w:t>
      </w:r>
      <w:r w:rsidRPr="00941E6C">
        <w:rPr>
          <w:sz w:val="28"/>
          <w:szCs w:val="28"/>
        </w:rPr>
        <w:t xml:space="preserve"> проекты административных регламентов</w:t>
      </w:r>
      <w:r w:rsidR="00676855">
        <w:rPr>
          <w:sz w:val="28"/>
          <w:szCs w:val="28"/>
        </w:rPr>
        <w:t xml:space="preserve"> предоставления муниципальных услуг (</w:t>
      </w:r>
      <w:r w:rsidRPr="00941E6C">
        <w:rPr>
          <w:sz w:val="28"/>
          <w:szCs w:val="28"/>
        </w:rPr>
        <w:t xml:space="preserve">проекты о внесении изменений в ранее принятые административные регламенты, </w:t>
      </w:r>
      <w:r w:rsidR="00A10797">
        <w:rPr>
          <w:sz w:val="28"/>
          <w:szCs w:val="28"/>
        </w:rPr>
        <w:t xml:space="preserve">о </w:t>
      </w:r>
      <w:r w:rsidRPr="00941E6C">
        <w:rPr>
          <w:sz w:val="28"/>
          <w:szCs w:val="28"/>
        </w:rPr>
        <w:t>признании административных регламентов утратившими силу</w:t>
      </w:r>
      <w:r w:rsidR="00676855">
        <w:rPr>
          <w:sz w:val="28"/>
          <w:szCs w:val="28"/>
        </w:rPr>
        <w:t>)</w:t>
      </w:r>
      <w:r w:rsidR="008409EF">
        <w:rPr>
          <w:sz w:val="28"/>
          <w:szCs w:val="28"/>
        </w:rPr>
        <w:t xml:space="preserve">, </w:t>
      </w:r>
      <w:r w:rsidR="003A0795">
        <w:rPr>
          <w:sz w:val="28"/>
          <w:szCs w:val="28"/>
        </w:rPr>
        <w:t xml:space="preserve">проекты </w:t>
      </w:r>
      <w:r w:rsidR="000D5EEB">
        <w:rPr>
          <w:sz w:val="28"/>
          <w:szCs w:val="28"/>
        </w:rPr>
        <w:t xml:space="preserve">нормативных </w:t>
      </w:r>
      <w:r w:rsidR="003A0795">
        <w:rPr>
          <w:sz w:val="28"/>
          <w:szCs w:val="28"/>
        </w:rPr>
        <w:t>правовых акт</w:t>
      </w:r>
      <w:r w:rsidR="00C14C19">
        <w:rPr>
          <w:sz w:val="28"/>
          <w:szCs w:val="28"/>
        </w:rPr>
        <w:t>ов, подготовленных во исполнение</w:t>
      </w:r>
      <w:r w:rsidR="003A0795">
        <w:rPr>
          <w:sz w:val="28"/>
          <w:szCs w:val="28"/>
        </w:rPr>
        <w:t xml:space="preserve"> переданных муниципальному образованию город Нефтеюганск государственных полномочий Ханты-Мансийского автономного округа</w:t>
      </w:r>
      <w:r w:rsidR="00D943B9">
        <w:rPr>
          <w:sz w:val="28"/>
          <w:szCs w:val="28"/>
        </w:rPr>
        <w:t xml:space="preserve"> </w:t>
      </w:r>
      <w:r w:rsidR="003A0795">
        <w:rPr>
          <w:sz w:val="28"/>
          <w:szCs w:val="28"/>
        </w:rPr>
        <w:t>-</w:t>
      </w:r>
      <w:r w:rsidR="00D943B9">
        <w:rPr>
          <w:sz w:val="28"/>
          <w:szCs w:val="28"/>
        </w:rPr>
        <w:t xml:space="preserve"> </w:t>
      </w:r>
      <w:r w:rsidR="003A0795">
        <w:rPr>
          <w:sz w:val="28"/>
          <w:szCs w:val="28"/>
        </w:rPr>
        <w:t>Югры,</w:t>
      </w:r>
      <w:r w:rsidR="008409EF">
        <w:rPr>
          <w:sz w:val="28"/>
          <w:szCs w:val="28"/>
        </w:rPr>
        <w:t xml:space="preserve"> принятие которых повлечет возможность возникновения ситуаций, указанных в пункте 1 Перечня нормативных правовых актов, подлежащих экспертизе, утвержденного приказом </w:t>
      </w:r>
      <w:r w:rsidR="00485903" w:rsidRPr="00485903">
        <w:rPr>
          <w:sz w:val="28"/>
          <w:szCs w:val="28"/>
        </w:rPr>
        <w:t xml:space="preserve">Депэкономики Югры </w:t>
      </w:r>
      <w:r w:rsidR="008409EF">
        <w:rPr>
          <w:sz w:val="28"/>
          <w:szCs w:val="28"/>
        </w:rPr>
        <w:t>от 07.02.2019 № 21,</w:t>
      </w:r>
      <w:r w:rsidRPr="00941E6C">
        <w:rPr>
          <w:sz w:val="28"/>
          <w:szCs w:val="28"/>
        </w:rPr>
        <w:t xml:space="preserve"> подлежат </w:t>
      </w:r>
      <w:r w:rsidR="00BE15DE">
        <w:rPr>
          <w:sz w:val="28"/>
          <w:szCs w:val="28"/>
        </w:rPr>
        <w:t>обязательному</w:t>
      </w:r>
      <w:r w:rsidRPr="00941E6C">
        <w:rPr>
          <w:sz w:val="28"/>
          <w:szCs w:val="28"/>
        </w:rPr>
        <w:t xml:space="preserve"> согласованию с департаментом экономического развития </w:t>
      </w:r>
      <w:r w:rsidR="00F2671D">
        <w:rPr>
          <w:sz w:val="28"/>
          <w:szCs w:val="28"/>
        </w:rPr>
        <w:t xml:space="preserve">администрации </w:t>
      </w:r>
      <w:r w:rsidRPr="00941E6C">
        <w:rPr>
          <w:sz w:val="28"/>
          <w:szCs w:val="28"/>
        </w:rPr>
        <w:t>города.</w:t>
      </w:r>
    </w:p>
    <w:p w:rsidR="00941E6C" w:rsidRDefault="00F2671D" w:rsidP="00941E6C">
      <w:pPr>
        <w:ind w:firstLine="709"/>
        <w:jc w:val="both"/>
        <w:rPr>
          <w:sz w:val="28"/>
          <w:szCs w:val="28"/>
        </w:rPr>
      </w:pPr>
      <w:r w:rsidRPr="00F2671D">
        <w:rPr>
          <w:sz w:val="28"/>
          <w:szCs w:val="28"/>
        </w:rPr>
        <w:t xml:space="preserve">В случае согласования проекта правового акта департаментом экономического развития администрации города на оборотной стороне проекта ставится виза, при этом если проект правового акта содержит признаки, определенные в </w:t>
      </w:r>
      <w:r>
        <w:rPr>
          <w:sz w:val="28"/>
          <w:szCs w:val="28"/>
        </w:rPr>
        <w:t>абзац</w:t>
      </w:r>
      <w:r w:rsidR="00700B44">
        <w:rPr>
          <w:sz w:val="28"/>
          <w:szCs w:val="28"/>
        </w:rPr>
        <w:t xml:space="preserve">ах </w:t>
      </w:r>
      <w:r w:rsidR="00485903">
        <w:rPr>
          <w:sz w:val="28"/>
          <w:szCs w:val="28"/>
        </w:rPr>
        <w:t>2</w:t>
      </w:r>
      <w:r w:rsidR="00700B44">
        <w:rPr>
          <w:sz w:val="28"/>
          <w:szCs w:val="28"/>
        </w:rPr>
        <w:t>,</w:t>
      </w:r>
      <w:r w:rsidR="003234D3">
        <w:rPr>
          <w:sz w:val="28"/>
          <w:szCs w:val="28"/>
        </w:rPr>
        <w:t xml:space="preserve"> 3,</w:t>
      </w:r>
      <w:r w:rsidR="00700B44">
        <w:rPr>
          <w:sz w:val="28"/>
          <w:szCs w:val="28"/>
        </w:rPr>
        <w:t xml:space="preserve"> 6</w:t>
      </w:r>
      <w:r>
        <w:rPr>
          <w:sz w:val="28"/>
          <w:szCs w:val="28"/>
        </w:rPr>
        <w:t xml:space="preserve"> пункта</w:t>
      </w:r>
      <w:r w:rsidRPr="00F2671D">
        <w:rPr>
          <w:sz w:val="28"/>
          <w:szCs w:val="28"/>
        </w:rPr>
        <w:t xml:space="preserve"> 3.1 настоящих Правил, то дополнительно в примечании к проекту ставится соответствующая отметка.</w:t>
      </w:r>
      <w:r w:rsidR="00A10797">
        <w:rPr>
          <w:sz w:val="28"/>
          <w:szCs w:val="28"/>
        </w:rPr>
        <w:t>».</w:t>
      </w:r>
    </w:p>
    <w:p w:rsidR="00F2671D" w:rsidRDefault="00F2671D" w:rsidP="00941E6C">
      <w:pPr>
        <w:ind w:firstLine="709"/>
        <w:jc w:val="both"/>
        <w:rPr>
          <w:sz w:val="28"/>
          <w:szCs w:val="28"/>
        </w:rPr>
      </w:pPr>
      <w:r>
        <w:rPr>
          <w:sz w:val="28"/>
          <w:szCs w:val="28"/>
        </w:rPr>
        <w:t>1.3.Абзац третий пункта 3.5 раздела 3 изложить в следующей редакции:</w:t>
      </w:r>
    </w:p>
    <w:p w:rsidR="00F2671D" w:rsidRDefault="00F2671D" w:rsidP="00941E6C">
      <w:pPr>
        <w:ind w:firstLine="709"/>
        <w:jc w:val="both"/>
        <w:rPr>
          <w:sz w:val="28"/>
          <w:szCs w:val="28"/>
        </w:rPr>
      </w:pPr>
      <w:r>
        <w:rPr>
          <w:sz w:val="28"/>
          <w:szCs w:val="28"/>
        </w:rPr>
        <w:t>«</w:t>
      </w:r>
      <w:r w:rsidRPr="00F2671D">
        <w:rPr>
          <w:sz w:val="28"/>
          <w:szCs w:val="28"/>
        </w:rPr>
        <w:t>В случае согласования проекта правового акта юридическо-правовым управлением администрации города на оборотной стороне проекта ставится виза, при этом</w:t>
      </w:r>
      <w:r w:rsidR="00D943B9">
        <w:rPr>
          <w:sz w:val="28"/>
          <w:szCs w:val="28"/>
        </w:rPr>
        <w:t>,</w:t>
      </w:r>
      <w:r w:rsidRPr="00F2671D">
        <w:rPr>
          <w:sz w:val="28"/>
          <w:szCs w:val="28"/>
        </w:rPr>
        <w:t xml:space="preserve"> если проект правового акта содержит признаки, определенные в</w:t>
      </w:r>
      <w:r w:rsidR="00485903">
        <w:rPr>
          <w:sz w:val="28"/>
          <w:szCs w:val="28"/>
        </w:rPr>
        <w:t xml:space="preserve"> абзаце</w:t>
      </w:r>
      <w:r w:rsidR="00700B44">
        <w:rPr>
          <w:sz w:val="28"/>
          <w:szCs w:val="28"/>
        </w:rPr>
        <w:t xml:space="preserve"> 5 пункта</w:t>
      </w:r>
      <w:r w:rsidRPr="00F2671D">
        <w:rPr>
          <w:sz w:val="28"/>
          <w:szCs w:val="28"/>
        </w:rPr>
        <w:t xml:space="preserve"> 3.1 настоящих Правил, то дополнительно в примечании к проекту ставится соответствующая отметка.</w:t>
      </w:r>
      <w:r w:rsidR="00D943B9">
        <w:rPr>
          <w:sz w:val="28"/>
          <w:szCs w:val="28"/>
        </w:rPr>
        <w:t>».</w:t>
      </w:r>
    </w:p>
    <w:p w:rsidR="00700B44" w:rsidRDefault="00485903" w:rsidP="00941E6C">
      <w:pPr>
        <w:ind w:firstLine="709"/>
        <w:jc w:val="both"/>
        <w:rPr>
          <w:sz w:val="28"/>
          <w:szCs w:val="28"/>
        </w:rPr>
      </w:pPr>
      <w:r>
        <w:rPr>
          <w:sz w:val="28"/>
          <w:szCs w:val="28"/>
        </w:rPr>
        <w:t>1.4</w:t>
      </w:r>
      <w:r w:rsidR="00700B44">
        <w:rPr>
          <w:sz w:val="28"/>
          <w:szCs w:val="28"/>
        </w:rPr>
        <w:t>.Пункт 4.4 раздела 4 после слов «антикоррупционной экспертизы,» дополнить словами «</w:t>
      </w:r>
      <w:r w:rsidR="009459F8">
        <w:rPr>
          <w:sz w:val="28"/>
          <w:szCs w:val="28"/>
        </w:rPr>
        <w:t xml:space="preserve">наличия </w:t>
      </w:r>
      <w:r w:rsidR="00700B44">
        <w:rPr>
          <w:sz w:val="28"/>
          <w:szCs w:val="28"/>
        </w:rPr>
        <w:t>заключения о результатах экспертизы</w:t>
      </w:r>
      <w:r w:rsidR="00700B44" w:rsidRPr="00700B44">
        <w:t xml:space="preserve"> </w:t>
      </w:r>
      <w:r w:rsidR="00700B44" w:rsidRPr="00700B44">
        <w:rPr>
          <w:sz w:val="28"/>
          <w:szCs w:val="28"/>
        </w:rPr>
        <w:t>проекта нормативного правого акта</w:t>
      </w:r>
      <w:r w:rsidR="009459F8">
        <w:rPr>
          <w:sz w:val="28"/>
          <w:szCs w:val="28"/>
        </w:rPr>
        <w:t xml:space="preserve"> (без замечаний)</w:t>
      </w:r>
      <w:r w:rsidR="00700B44">
        <w:rPr>
          <w:sz w:val="28"/>
          <w:szCs w:val="28"/>
        </w:rPr>
        <w:t>, проводимой</w:t>
      </w:r>
      <w:r w:rsidR="00700B44" w:rsidRPr="00700B44">
        <w:rPr>
          <w:sz w:val="28"/>
          <w:szCs w:val="28"/>
        </w:rPr>
        <w:t xml:space="preserve"> </w:t>
      </w:r>
      <w:r w:rsidRPr="00485903">
        <w:rPr>
          <w:sz w:val="28"/>
          <w:szCs w:val="28"/>
        </w:rPr>
        <w:t>Депэкономики Югры</w:t>
      </w:r>
      <w:r w:rsidR="009459F8">
        <w:rPr>
          <w:sz w:val="28"/>
          <w:szCs w:val="28"/>
        </w:rPr>
        <w:t xml:space="preserve"> (в случае проведения экспертизы)</w:t>
      </w:r>
      <w:r w:rsidR="00700B44">
        <w:rPr>
          <w:sz w:val="28"/>
          <w:szCs w:val="28"/>
        </w:rPr>
        <w:t>,</w:t>
      </w:r>
      <w:r w:rsidR="009459F8">
        <w:rPr>
          <w:sz w:val="28"/>
          <w:szCs w:val="28"/>
        </w:rPr>
        <w:t>».</w:t>
      </w:r>
      <w:r w:rsidR="00700B44">
        <w:rPr>
          <w:sz w:val="28"/>
          <w:szCs w:val="28"/>
        </w:rPr>
        <w:t xml:space="preserve"> </w:t>
      </w:r>
    </w:p>
    <w:p w:rsidR="004C7359" w:rsidRDefault="004C7359" w:rsidP="004C7359">
      <w:pPr>
        <w:tabs>
          <w:tab w:val="left" w:pos="720"/>
        </w:tabs>
        <w:ind w:firstLine="709"/>
        <w:jc w:val="both"/>
        <w:rPr>
          <w:sz w:val="28"/>
          <w:szCs w:val="28"/>
        </w:rPr>
      </w:pPr>
      <w:r w:rsidRPr="00941E6C">
        <w:rPr>
          <w:sz w:val="28"/>
          <w:szCs w:val="28"/>
        </w:rPr>
        <w:t>2.Обнародовать (опубликовать) постановление в газете «Здравствуйте,</w:t>
      </w:r>
      <w:r>
        <w:rPr>
          <w:sz w:val="28"/>
          <w:szCs w:val="28"/>
        </w:rPr>
        <w:t xml:space="preserve"> нефтеюганцы!».</w:t>
      </w:r>
    </w:p>
    <w:p w:rsidR="004C7359" w:rsidRDefault="004C7359" w:rsidP="004C7359">
      <w:pPr>
        <w:tabs>
          <w:tab w:val="left" w:pos="720"/>
        </w:tabs>
        <w:ind w:firstLine="709"/>
        <w:jc w:val="both"/>
        <w:rPr>
          <w:sz w:val="28"/>
          <w:szCs w:val="28"/>
        </w:rPr>
      </w:pPr>
      <w:r>
        <w:rPr>
          <w:sz w:val="28"/>
          <w:szCs w:val="28"/>
        </w:rPr>
        <w:t>3.</w:t>
      </w:r>
      <w:r w:rsidR="00452C9E" w:rsidRPr="00DE54FB">
        <w:rPr>
          <w:sz w:val="28"/>
          <w:szCs w:val="28"/>
        </w:rPr>
        <w:t>Департаменту по делам администрации города (</w:t>
      </w:r>
      <w:r w:rsidR="00452C9E">
        <w:rPr>
          <w:sz w:val="28"/>
          <w:szCs w:val="28"/>
        </w:rPr>
        <w:t>Прокопович П.А.)</w:t>
      </w:r>
      <w:r w:rsidR="00452C9E" w:rsidRPr="00DE54FB">
        <w:rPr>
          <w:sz w:val="28"/>
          <w:szCs w:val="28"/>
        </w:rPr>
        <w:t xml:space="preserve"> разместить постановление на официальном сайте органов местного самоуправления города Нефтеюганска в сети Интернет.</w:t>
      </w:r>
    </w:p>
    <w:p w:rsidR="004C7359" w:rsidRDefault="004C7359" w:rsidP="004C7359">
      <w:pPr>
        <w:tabs>
          <w:tab w:val="left" w:pos="720"/>
        </w:tabs>
        <w:jc w:val="both"/>
        <w:rPr>
          <w:bCs/>
          <w:sz w:val="28"/>
          <w:szCs w:val="28"/>
        </w:rPr>
      </w:pPr>
      <w:r>
        <w:rPr>
          <w:bCs/>
          <w:sz w:val="28"/>
          <w:szCs w:val="28"/>
        </w:rPr>
        <w:t xml:space="preserve">          4.Постановление вступает в силу после его официального опубликования.</w:t>
      </w:r>
    </w:p>
    <w:p w:rsidR="009F42AA" w:rsidRDefault="009F42AA" w:rsidP="00B33917">
      <w:pPr>
        <w:rPr>
          <w:sz w:val="28"/>
          <w:szCs w:val="28"/>
        </w:rPr>
      </w:pPr>
    </w:p>
    <w:p w:rsidR="006C6CFD" w:rsidRDefault="006C6CFD" w:rsidP="004C7359">
      <w:pPr>
        <w:spacing w:line="340" w:lineRule="exact"/>
        <w:rPr>
          <w:sz w:val="28"/>
          <w:szCs w:val="28"/>
        </w:rPr>
      </w:pPr>
      <w:r>
        <w:rPr>
          <w:sz w:val="28"/>
          <w:szCs w:val="28"/>
        </w:rPr>
        <w:t xml:space="preserve">Исполняющий обязанности </w:t>
      </w:r>
    </w:p>
    <w:p w:rsidR="004C7359" w:rsidRPr="00485903" w:rsidRDefault="006C6CFD" w:rsidP="00485903">
      <w:pPr>
        <w:spacing w:line="340" w:lineRule="exact"/>
        <w:rPr>
          <w:b/>
          <w:sz w:val="28"/>
          <w:szCs w:val="28"/>
        </w:rPr>
      </w:pPr>
      <w:r>
        <w:rPr>
          <w:sz w:val="28"/>
          <w:szCs w:val="28"/>
        </w:rPr>
        <w:lastRenderedPageBreak/>
        <w:t>главы</w:t>
      </w:r>
      <w:r w:rsidR="004C7359" w:rsidRPr="00307F55">
        <w:rPr>
          <w:sz w:val="28"/>
          <w:szCs w:val="28"/>
        </w:rPr>
        <w:t xml:space="preserve"> города Нефтеюганска                                                                 </w:t>
      </w:r>
      <w:r w:rsidR="00D470B9">
        <w:rPr>
          <w:sz w:val="28"/>
          <w:szCs w:val="28"/>
        </w:rPr>
        <w:t>Е.А.Абрамова</w:t>
      </w: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826288" w:rsidRDefault="00826288" w:rsidP="004C7359">
      <w:pPr>
        <w:pStyle w:val="ConsPlusNonformat"/>
        <w:widowControl/>
        <w:rPr>
          <w:rFonts w:ascii="Times New Roman" w:hAnsi="Times New Roman" w:cs="Times New Roman"/>
          <w:sz w:val="28"/>
          <w:szCs w:val="28"/>
        </w:rPr>
      </w:pPr>
    </w:p>
    <w:p w:rsidR="00826288" w:rsidRDefault="00826288" w:rsidP="004C7359">
      <w:pPr>
        <w:pStyle w:val="ConsPlusNonformat"/>
        <w:widowControl/>
        <w:rPr>
          <w:rFonts w:ascii="Times New Roman" w:hAnsi="Times New Roman" w:cs="Times New Roman"/>
          <w:sz w:val="28"/>
          <w:szCs w:val="28"/>
        </w:rPr>
      </w:pPr>
    </w:p>
    <w:p w:rsidR="00826288" w:rsidRDefault="00826288" w:rsidP="004C7359">
      <w:pPr>
        <w:pStyle w:val="ConsPlusNonformat"/>
        <w:widowControl/>
        <w:rPr>
          <w:rFonts w:ascii="Times New Roman" w:hAnsi="Times New Roman" w:cs="Times New Roman"/>
          <w:sz w:val="28"/>
          <w:szCs w:val="28"/>
        </w:rPr>
      </w:pPr>
    </w:p>
    <w:p w:rsidR="004C7359" w:rsidRDefault="004C7359" w:rsidP="004C7359">
      <w:pPr>
        <w:pStyle w:val="ConsPlusNonformat"/>
        <w:widowControl/>
        <w:rPr>
          <w:rFonts w:ascii="Times New Roman" w:hAnsi="Times New Roman" w:cs="Times New Roman"/>
          <w:sz w:val="28"/>
          <w:szCs w:val="28"/>
        </w:rPr>
      </w:pPr>
    </w:p>
    <w:p w:rsidR="00D943B9" w:rsidRDefault="00D943B9" w:rsidP="004C7359">
      <w:pPr>
        <w:pStyle w:val="ConsPlusNonformat"/>
        <w:widowControl/>
        <w:rPr>
          <w:rFonts w:ascii="Times New Roman" w:hAnsi="Times New Roman" w:cs="Times New Roman"/>
          <w:sz w:val="28"/>
          <w:szCs w:val="28"/>
        </w:rPr>
      </w:pPr>
      <w:bookmarkStart w:id="0" w:name="_GoBack"/>
      <w:bookmarkEnd w:id="0"/>
    </w:p>
    <w:sectPr w:rsidR="00D943B9" w:rsidSect="00D943B9">
      <w:headerReference w:type="default" r:id="rId10"/>
      <w:pgSz w:w="11906" w:h="16838"/>
      <w:pgMar w:top="1134" w:right="567" w:bottom="1134" w:left="1701" w:header="14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0D1" w:rsidRDefault="007D20D1" w:rsidP="00C16039">
      <w:r>
        <w:separator/>
      </w:r>
    </w:p>
  </w:endnote>
  <w:endnote w:type="continuationSeparator" w:id="0">
    <w:p w:rsidR="007D20D1" w:rsidRDefault="007D20D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0D1" w:rsidRDefault="007D20D1" w:rsidP="00C16039">
      <w:r>
        <w:separator/>
      </w:r>
    </w:p>
  </w:footnote>
  <w:footnote w:type="continuationSeparator" w:id="0">
    <w:p w:rsidR="007D20D1" w:rsidRDefault="007D20D1"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915838"/>
      <w:docPartObj>
        <w:docPartGallery w:val="Page Numbers (Top of Page)"/>
        <w:docPartUnique/>
      </w:docPartObj>
    </w:sdtPr>
    <w:sdtEndPr/>
    <w:sdtContent>
      <w:p w:rsidR="00826288" w:rsidRDefault="00826288">
        <w:pPr>
          <w:pStyle w:val="ac"/>
          <w:jc w:val="center"/>
        </w:pPr>
      </w:p>
      <w:p w:rsidR="00826288" w:rsidRDefault="00826288">
        <w:pPr>
          <w:pStyle w:val="ac"/>
          <w:jc w:val="center"/>
        </w:pPr>
        <w:r>
          <w:fldChar w:fldCharType="begin"/>
        </w:r>
        <w:r>
          <w:instrText>PAGE   \* MERGEFORMAT</w:instrText>
        </w:r>
        <w:r>
          <w:fldChar w:fldCharType="separate"/>
        </w:r>
        <w:r w:rsidR="00F71432">
          <w:rPr>
            <w:noProof/>
          </w:rPr>
          <w:t>2</w:t>
        </w:r>
        <w:r>
          <w:fldChar w:fldCharType="end"/>
        </w:r>
      </w:p>
    </w:sdtContent>
  </w:sdt>
  <w:p w:rsidR="00826288" w:rsidRDefault="0082628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33C"/>
    <w:rsid w:val="00002BC6"/>
    <w:rsid w:val="00003EFF"/>
    <w:rsid w:val="00004372"/>
    <w:rsid w:val="000060E5"/>
    <w:rsid w:val="00007360"/>
    <w:rsid w:val="00011CC7"/>
    <w:rsid w:val="000144B7"/>
    <w:rsid w:val="00015ECD"/>
    <w:rsid w:val="000163A5"/>
    <w:rsid w:val="00017350"/>
    <w:rsid w:val="000173E5"/>
    <w:rsid w:val="000176DB"/>
    <w:rsid w:val="000211A0"/>
    <w:rsid w:val="0002258D"/>
    <w:rsid w:val="00022EB4"/>
    <w:rsid w:val="0002384F"/>
    <w:rsid w:val="00023980"/>
    <w:rsid w:val="00023B6C"/>
    <w:rsid w:val="00023CFB"/>
    <w:rsid w:val="000254F2"/>
    <w:rsid w:val="00025A7C"/>
    <w:rsid w:val="00025E1C"/>
    <w:rsid w:val="00026DAD"/>
    <w:rsid w:val="00030F9B"/>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460"/>
    <w:rsid w:val="00051CA8"/>
    <w:rsid w:val="000529DA"/>
    <w:rsid w:val="000537F3"/>
    <w:rsid w:val="00053BA4"/>
    <w:rsid w:val="00053E49"/>
    <w:rsid w:val="00054C06"/>
    <w:rsid w:val="00054E0B"/>
    <w:rsid w:val="00057A18"/>
    <w:rsid w:val="00065369"/>
    <w:rsid w:val="0006635B"/>
    <w:rsid w:val="000675A2"/>
    <w:rsid w:val="00071DA7"/>
    <w:rsid w:val="00072120"/>
    <w:rsid w:val="00072939"/>
    <w:rsid w:val="00073257"/>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907"/>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3B1E"/>
    <w:rsid w:val="000D4B38"/>
    <w:rsid w:val="000D5EEB"/>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11"/>
    <w:rsid w:val="00147E50"/>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66077"/>
    <w:rsid w:val="00170A2B"/>
    <w:rsid w:val="00171FA0"/>
    <w:rsid w:val="0017376F"/>
    <w:rsid w:val="00174D39"/>
    <w:rsid w:val="00175AB1"/>
    <w:rsid w:val="00176D27"/>
    <w:rsid w:val="00176DD5"/>
    <w:rsid w:val="00177913"/>
    <w:rsid w:val="0018070B"/>
    <w:rsid w:val="001820C4"/>
    <w:rsid w:val="0018237E"/>
    <w:rsid w:val="0018298F"/>
    <w:rsid w:val="0018326C"/>
    <w:rsid w:val="00184D36"/>
    <w:rsid w:val="00185785"/>
    <w:rsid w:val="00185A41"/>
    <w:rsid w:val="00185A82"/>
    <w:rsid w:val="00185B7C"/>
    <w:rsid w:val="00186388"/>
    <w:rsid w:val="00190BDF"/>
    <w:rsid w:val="001912B2"/>
    <w:rsid w:val="0019234A"/>
    <w:rsid w:val="001933BC"/>
    <w:rsid w:val="0019385D"/>
    <w:rsid w:val="001944D5"/>
    <w:rsid w:val="00194808"/>
    <w:rsid w:val="00194F73"/>
    <w:rsid w:val="0019605F"/>
    <w:rsid w:val="00196B73"/>
    <w:rsid w:val="00197397"/>
    <w:rsid w:val="00197A56"/>
    <w:rsid w:val="001A02FB"/>
    <w:rsid w:val="001A03EC"/>
    <w:rsid w:val="001A1460"/>
    <w:rsid w:val="001A1C93"/>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7BF"/>
    <w:rsid w:val="001F4B50"/>
    <w:rsid w:val="001F4D7D"/>
    <w:rsid w:val="001F52B1"/>
    <w:rsid w:val="001F6363"/>
    <w:rsid w:val="00200857"/>
    <w:rsid w:val="00200EB1"/>
    <w:rsid w:val="0020160E"/>
    <w:rsid w:val="00201842"/>
    <w:rsid w:val="002018CD"/>
    <w:rsid w:val="00201C8E"/>
    <w:rsid w:val="00202ECF"/>
    <w:rsid w:val="00203CA1"/>
    <w:rsid w:val="0020471E"/>
    <w:rsid w:val="002048B9"/>
    <w:rsid w:val="00207183"/>
    <w:rsid w:val="00211247"/>
    <w:rsid w:val="002117BE"/>
    <w:rsid w:val="00211FE2"/>
    <w:rsid w:val="002135CC"/>
    <w:rsid w:val="00213C20"/>
    <w:rsid w:val="00215402"/>
    <w:rsid w:val="00215DD2"/>
    <w:rsid w:val="00216342"/>
    <w:rsid w:val="002173F7"/>
    <w:rsid w:val="00220EA3"/>
    <w:rsid w:val="00223ADE"/>
    <w:rsid w:val="00223D54"/>
    <w:rsid w:val="0022471F"/>
    <w:rsid w:val="00225C31"/>
    <w:rsid w:val="00230D86"/>
    <w:rsid w:val="0023204F"/>
    <w:rsid w:val="00233F31"/>
    <w:rsid w:val="002341C7"/>
    <w:rsid w:val="00234E1E"/>
    <w:rsid w:val="00236A7C"/>
    <w:rsid w:val="0023718A"/>
    <w:rsid w:val="002374DD"/>
    <w:rsid w:val="00242B30"/>
    <w:rsid w:val="0024325C"/>
    <w:rsid w:val="00243579"/>
    <w:rsid w:val="00244DA5"/>
    <w:rsid w:val="0024500F"/>
    <w:rsid w:val="00245374"/>
    <w:rsid w:val="00245488"/>
    <w:rsid w:val="00247A42"/>
    <w:rsid w:val="002502C2"/>
    <w:rsid w:val="002510FB"/>
    <w:rsid w:val="0025144A"/>
    <w:rsid w:val="00251BE0"/>
    <w:rsid w:val="002529E1"/>
    <w:rsid w:val="00252C2C"/>
    <w:rsid w:val="0025389A"/>
    <w:rsid w:val="002541B7"/>
    <w:rsid w:val="00254332"/>
    <w:rsid w:val="00254A60"/>
    <w:rsid w:val="002550A7"/>
    <w:rsid w:val="002550EC"/>
    <w:rsid w:val="00257942"/>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359E"/>
    <w:rsid w:val="002B4516"/>
    <w:rsid w:val="002B607A"/>
    <w:rsid w:val="002B6485"/>
    <w:rsid w:val="002B6655"/>
    <w:rsid w:val="002B77A8"/>
    <w:rsid w:val="002B7EF8"/>
    <w:rsid w:val="002C0A4C"/>
    <w:rsid w:val="002C0EC1"/>
    <w:rsid w:val="002C2E09"/>
    <w:rsid w:val="002C4F1F"/>
    <w:rsid w:val="002C54CD"/>
    <w:rsid w:val="002C5C1F"/>
    <w:rsid w:val="002C61F0"/>
    <w:rsid w:val="002C78EE"/>
    <w:rsid w:val="002C7F9B"/>
    <w:rsid w:val="002D00B5"/>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5736"/>
    <w:rsid w:val="002E67EE"/>
    <w:rsid w:val="002E6BAE"/>
    <w:rsid w:val="002E7996"/>
    <w:rsid w:val="002F0E5A"/>
    <w:rsid w:val="002F14D9"/>
    <w:rsid w:val="002F1B53"/>
    <w:rsid w:val="002F27CE"/>
    <w:rsid w:val="002F3431"/>
    <w:rsid w:val="002F387B"/>
    <w:rsid w:val="002F3A25"/>
    <w:rsid w:val="002F3EA2"/>
    <w:rsid w:val="002F404B"/>
    <w:rsid w:val="002F4C9C"/>
    <w:rsid w:val="002F5729"/>
    <w:rsid w:val="002F5749"/>
    <w:rsid w:val="002F7D74"/>
    <w:rsid w:val="002F7F0C"/>
    <w:rsid w:val="00301DF6"/>
    <w:rsid w:val="003027BC"/>
    <w:rsid w:val="00303BFD"/>
    <w:rsid w:val="0030459F"/>
    <w:rsid w:val="003060FE"/>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087"/>
    <w:rsid w:val="0032125C"/>
    <w:rsid w:val="00322334"/>
    <w:rsid w:val="003223F0"/>
    <w:rsid w:val="00322F7D"/>
    <w:rsid w:val="00323095"/>
    <w:rsid w:val="003234D3"/>
    <w:rsid w:val="003238CB"/>
    <w:rsid w:val="0032438D"/>
    <w:rsid w:val="003243BE"/>
    <w:rsid w:val="00324AD5"/>
    <w:rsid w:val="00326561"/>
    <w:rsid w:val="00326FCD"/>
    <w:rsid w:val="00327B45"/>
    <w:rsid w:val="00327F54"/>
    <w:rsid w:val="00330E23"/>
    <w:rsid w:val="003319E5"/>
    <w:rsid w:val="00335897"/>
    <w:rsid w:val="00335A31"/>
    <w:rsid w:val="003366D3"/>
    <w:rsid w:val="00337E85"/>
    <w:rsid w:val="00341BD0"/>
    <w:rsid w:val="003421A3"/>
    <w:rsid w:val="00342E1F"/>
    <w:rsid w:val="0034433C"/>
    <w:rsid w:val="00345924"/>
    <w:rsid w:val="00346292"/>
    <w:rsid w:val="003472E7"/>
    <w:rsid w:val="003476A2"/>
    <w:rsid w:val="00351C56"/>
    <w:rsid w:val="00355279"/>
    <w:rsid w:val="00355998"/>
    <w:rsid w:val="003559FB"/>
    <w:rsid w:val="00355DA7"/>
    <w:rsid w:val="003561A1"/>
    <w:rsid w:val="0035693A"/>
    <w:rsid w:val="00357BC3"/>
    <w:rsid w:val="003624D7"/>
    <w:rsid w:val="00365129"/>
    <w:rsid w:val="00367DFF"/>
    <w:rsid w:val="003700CC"/>
    <w:rsid w:val="00370207"/>
    <w:rsid w:val="003715FF"/>
    <w:rsid w:val="00371A2A"/>
    <w:rsid w:val="00371F68"/>
    <w:rsid w:val="00372A60"/>
    <w:rsid w:val="00375502"/>
    <w:rsid w:val="00376000"/>
    <w:rsid w:val="00380139"/>
    <w:rsid w:val="00383055"/>
    <w:rsid w:val="00383B17"/>
    <w:rsid w:val="00383E4F"/>
    <w:rsid w:val="00385878"/>
    <w:rsid w:val="00385B0F"/>
    <w:rsid w:val="00386AA4"/>
    <w:rsid w:val="00387098"/>
    <w:rsid w:val="00387963"/>
    <w:rsid w:val="0039159F"/>
    <w:rsid w:val="00393DC0"/>
    <w:rsid w:val="00395145"/>
    <w:rsid w:val="0039558F"/>
    <w:rsid w:val="00396575"/>
    <w:rsid w:val="003979EC"/>
    <w:rsid w:val="003A0795"/>
    <w:rsid w:val="003A08EE"/>
    <w:rsid w:val="003A11EA"/>
    <w:rsid w:val="003A284B"/>
    <w:rsid w:val="003A41DF"/>
    <w:rsid w:val="003A4AAF"/>
    <w:rsid w:val="003A4ABB"/>
    <w:rsid w:val="003A5358"/>
    <w:rsid w:val="003A5D28"/>
    <w:rsid w:val="003A7B02"/>
    <w:rsid w:val="003B0A3D"/>
    <w:rsid w:val="003B2E01"/>
    <w:rsid w:val="003B35A7"/>
    <w:rsid w:val="003B3BD1"/>
    <w:rsid w:val="003B510F"/>
    <w:rsid w:val="003B6B5A"/>
    <w:rsid w:val="003B6BAA"/>
    <w:rsid w:val="003B756C"/>
    <w:rsid w:val="003B7B8F"/>
    <w:rsid w:val="003B7D6C"/>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F84"/>
    <w:rsid w:val="003E13BC"/>
    <w:rsid w:val="003E1823"/>
    <w:rsid w:val="003E3457"/>
    <w:rsid w:val="003E393D"/>
    <w:rsid w:val="003E42A7"/>
    <w:rsid w:val="003E45E3"/>
    <w:rsid w:val="003E498A"/>
    <w:rsid w:val="003E6814"/>
    <w:rsid w:val="003E6969"/>
    <w:rsid w:val="003F042F"/>
    <w:rsid w:val="003F3B84"/>
    <w:rsid w:val="003F654E"/>
    <w:rsid w:val="003F6C29"/>
    <w:rsid w:val="003F7E27"/>
    <w:rsid w:val="00400247"/>
    <w:rsid w:val="0040038D"/>
    <w:rsid w:val="00401407"/>
    <w:rsid w:val="0040198C"/>
    <w:rsid w:val="00401AE1"/>
    <w:rsid w:val="004023A1"/>
    <w:rsid w:val="00402FF5"/>
    <w:rsid w:val="00403206"/>
    <w:rsid w:val="0040376B"/>
    <w:rsid w:val="0040421E"/>
    <w:rsid w:val="004053DB"/>
    <w:rsid w:val="004056C9"/>
    <w:rsid w:val="00406532"/>
    <w:rsid w:val="004072A4"/>
    <w:rsid w:val="004079F4"/>
    <w:rsid w:val="00410C5C"/>
    <w:rsid w:val="004124BA"/>
    <w:rsid w:val="00414CC6"/>
    <w:rsid w:val="004163BB"/>
    <w:rsid w:val="0041661F"/>
    <w:rsid w:val="00420749"/>
    <w:rsid w:val="00424AF1"/>
    <w:rsid w:val="00425272"/>
    <w:rsid w:val="004336B1"/>
    <w:rsid w:val="00433C80"/>
    <w:rsid w:val="00434202"/>
    <w:rsid w:val="0043587F"/>
    <w:rsid w:val="0044000C"/>
    <w:rsid w:val="00440309"/>
    <w:rsid w:val="00440538"/>
    <w:rsid w:val="0044147E"/>
    <w:rsid w:val="0044281F"/>
    <w:rsid w:val="004430F5"/>
    <w:rsid w:val="004436FB"/>
    <w:rsid w:val="00445E7A"/>
    <w:rsid w:val="00451E8B"/>
    <w:rsid w:val="004524C8"/>
    <w:rsid w:val="00452C9E"/>
    <w:rsid w:val="00452CB7"/>
    <w:rsid w:val="0045438F"/>
    <w:rsid w:val="00457A8E"/>
    <w:rsid w:val="00457CE9"/>
    <w:rsid w:val="00457F88"/>
    <w:rsid w:val="00461210"/>
    <w:rsid w:val="00461545"/>
    <w:rsid w:val="00462A95"/>
    <w:rsid w:val="004643EA"/>
    <w:rsid w:val="004649E4"/>
    <w:rsid w:val="00465522"/>
    <w:rsid w:val="00466830"/>
    <w:rsid w:val="004668C0"/>
    <w:rsid w:val="00466ECD"/>
    <w:rsid w:val="004671BD"/>
    <w:rsid w:val="00467C51"/>
    <w:rsid w:val="0047032C"/>
    <w:rsid w:val="00470D9D"/>
    <w:rsid w:val="0047101E"/>
    <w:rsid w:val="00472ECE"/>
    <w:rsid w:val="00473951"/>
    <w:rsid w:val="0047456B"/>
    <w:rsid w:val="00475584"/>
    <w:rsid w:val="00475C69"/>
    <w:rsid w:val="00476D5B"/>
    <w:rsid w:val="00480967"/>
    <w:rsid w:val="00482B0B"/>
    <w:rsid w:val="00482BD2"/>
    <w:rsid w:val="00483A84"/>
    <w:rsid w:val="00484890"/>
    <w:rsid w:val="00484A2C"/>
    <w:rsid w:val="00485487"/>
    <w:rsid w:val="00485903"/>
    <w:rsid w:val="00485EA5"/>
    <w:rsid w:val="0048690B"/>
    <w:rsid w:val="004879A3"/>
    <w:rsid w:val="00487AC9"/>
    <w:rsid w:val="004904B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C7359"/>
    <w:rsid w:val="004D0F27"/>
    <w:rsid w:val="004D2382"/>
    <w:rsid w:val="004D2A0F"/>
    <w:rsid w:val="004D6E0E"/>
    <w:rsid w:val="004D718C"/>
    <w:rsid w:val="004D76D1"/>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79"/>
    <w:rsid w:val="00500BC5"/>
    <w:rsid w:val="00500D59"/>
    <w:rsid w:val="00501644"/>
    <w:rsid w:val="005028E2"/>
    <w:rsid w:val="00503282"/>
    <w:rsid w:val="0050345F"/>
    <w:rsid w:val="0050378B"/>
    <w:rsid w:val="0050390A"/>
    <w:rsid w:val="00503A6F"/>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264"/>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6B2D"/>
    <w:rsid w:val="00557C71"/>
    <w:rsid w:val="00561587"/>
    <w:rsid w:val="00565CF1"/>
    <w:rsid w:val="00566B02"/>
    <w:rsid w:val="00567B9C"/>
    <w:rsid w:val="00571944"/>
    <w:rsid w:val="00574131"/>
    <w:rsid w:val="00575AC2"/>
    <w:rsid w:val="00575B09"/>
    <w:rsid w:val="005772A6"/>
    <w:rsid w:val="0057755F"/>
    <w:rsid w:val="00577B51"/>
    <w:rsid w:val="0058322E"/>
    <w:rsid w:val="00584CB2"/>
    <w:rsid w:val="00585308"/>
    <w:rsid w:val="0058740C"/>
    <w:rsid w:val="00590285"/>
    <w:rsid w:val="005911BE"/>
    <w:rsid w:val="00591688"/>
    <w:rsid w:val="00593324"/>
    <w:rsid w:val="0059439B"/>
    <w:rsid w:val="0059465E"/>
    <w:rsid w:val="00596869"/>
    <w:rsid w:val="005A14DD"/>
    <w:rsid w:val="005A2575"/>
    <w:rsid w:val="005B153B"/>
    <w:rsid w:val="005B1FC2"/>
    <w:rsid w:val="005B2426"/>
    <w:rsid w:val="005B365A"/>
    <w:rsid w:val="005B7569"/>
    <w:rsid w:val="005C04CB"/>
    <w:rsid w:val="005C2071"/>
    <w:rsid w:val="005C207D"/>
    <w:rsid w:val="005C218F"/>
    <w:rsid w:val="005C315E"/>
    <w:rsid w:val="005C3646"/>
    <w:rsid w:val="005C48BA"/>
    <w:rsid w:val="005C653D"/>
    <w:rsid w:val="005C716F"/>
    <w:rsid w:val="005C7B5B"/>
    <w:rsid w:val="005C7FFC"/>
    <w:rsid w:val="005D053E"/>
    <w:rsid w:val="005D121B"/>
    <w:rsid w:val="005D183F"/>
    <w:rsid w:val="005D18C7"/>
    <w:rsid w:val="005D1B53"/>
    <w:rsid w:val="005D2AC0"/>
    <w:rsid w:val="005D5E3A"/>
    <w:rsid w:val="005D64CB"/>
    <w:rsid w:val="005E10F9"/>
    <w:rsid w:val="005E3BFA"/>
    <w:rsid w:val="005E4EF9"/>
    <w:rsid w:val="005E534F"/>
    <w:rsid w:val="005E5418"/>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21C"/>
    <w:rsid w:val="00613874"/>
    <w:rsid w:val="0061550D"/>
    <w:rsid w:val="00615FA4"/>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5BE1"/>
    <w:rsid w:val="00650A83"/>
    <w:rsid w:val="00651C18"/>
    <w:rsid w:val="006540BF"/>
    <w:rsid w:val="00655B45"/>
    <w:rsid w:val="006574B8"/>
    <w:rsid w:val="0066132E"/>
    <w:rsid w:val="00662D51"/>
    <w:rsid w:val="0066395C"/>
    <w:rsid w:val="0066443A"/>
    <w:rsid w:val="0066566B"/>
    <w:rsid w:val="006663AF"/>
    <w:rsid w:val="00666D1C"/>
    <w:rsid w:val="00671188"/>
    <w:rsid w:val="00671AAC"/>
    <w:rsid w:val="00672468"/>
    <w:rsid w:val="00674349"/>
    <w:rsid w:val="006743F2"/>
    <w:rsid w:val="00675B00"/>
    <w:rsid w:val="00676855"/>
    <w:rsid w:val="006773BB"/>
    <w:rsid w:val="0067777E"/>
    <w:rsid w:val="00680463"/>
    <w:rsid w:val="00681095"/>
    <w:rsid w:val="00681AC9"/>
    <w:rsid w:val="00681DAA"/>
    <w:rsid w:val="00681E9C"/>
    <w:rsid w:val="00682F18"/>
    <w:rsid w:val="006833C3"/>
    <w:rsid w:val="00684F27"/>
    <w:rsid w:val="00685EC5"/>
    <w:rsid w:val="0068647A"/>
    <w:rsid w:val="00686FAB"/>
    <w:rsid w:val="00691CCA"/>
    <w:rsid w:val="0069226C"/>
    <w:rsid w:val="00693CDC"/>
    <w:rsid w:val="00694BA7"/>
    <w:rsid w:val="00694E8F"/>
    <w:rsid w:val="00695131"/>
    <w:rsid w:val="00695C63"/>
    <w:rsid w:val="0069765F"/>
    <w:rsid w:val="00697D36"/>
    <w:rsid w:val="006A1B31"/>
    <w:rsid w:val="006A1CC9"/>
    <w:rsid w:val="006A228C"/>
    <w:rsid w:val="006A2868"/>
    <w:rsid w:val="006A2AA7"/>
    <w:rsid w:val="006A2E24"/>
    <w:rsid w:val="006A2F3D"/>
    <w:rsid w:val="006A40E0"/>
    <w:rsid w:val="006A5091"/>
    <w:rsid w:val="006A514D"/>
    <w:rsid w:val="006A5DE9"/>
    <w:rsid w:val="006A6490"/>
    <w:rsid w:val="006A6855"/>
    <w:rsid w:val="006A6C02"/>
    <w:rsid w:val="006A7EAF"/>
    <w:rsid w:val="006B0261"/>
    <w:rsid w:val="006B0589"/>
    <w:rsid w:val="006B3B58"/>
    <w:rsid w:val="006B4528"/>
    <w:rsid w:val="006B5E6E"/>
    <w:rsid w:val="006C0639"/>
    <w:rsid w:val="006C0984"/>
    <w:rsid w:val="006C35AC"/>
    <w:rsid w:val="006C4FE4"/>
    <w:rsid w:val="006C534C"/>
    <w:rsid w:val="006C6CFD"/>
    <w:rsid w:val="006C768D"/>
    <w:rsid w:val="006C7817"/>
    <w:rsid w:val="006C7FD2"/>
    <w:rsid w:val="006D1A4B"/>
    <w:rsid w:val="006D2C51"/>
    <w:rsid w:val="006D3475"/>
    <w:rsid w:val="006D3A4D"/>
    <w:rsid w:val="006D3CB0"/>
    <w:rsid w:val="006D7ACE"/>
    <w:rsid w:val="006D7BF1"/>
    <w:rsid w:val="006E0AA0"/>
    <w:rsid w:val="006E0DB4"/>
    <w:rsid w:val="006E0E51"/>
    <w:rsid w:val="006E2171"/>
    <w:rsid w:val="006E34E7"/>
    <w:rsid w:val="006E4B03"/>
    <w:rsid w:val="006E5ED9"/>
    <w:rsid w:val="006E6985"/>
    <w:rsid w:val="006E7D15"/>
    <w:rsid w:val="006F03B4"/>
    <w:rsid w:val="006F0765"/>
    <w:rsid w:val="006F0C9B"/>
    <w:rsid w:val="006F0E64"/>
    <w:rsid w:val="006F1B1A"/>
    <w:rsid w:val="006F3E08"/>
    <w:rsid w:val="006F6D58"/>
    <w:rsid w:val="006F7A47"/>
    <w:rsid w:val="00700B44"/>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69D3"/>
    <w:rsid w:val="007177EB"/>
    <w:rsid w:val="00717939"/>
    <w:rsid w:val="007179CF"/>
    <w:rsid w:val="00720B24"/>
    <w:rsid w:val="00721266"/>
    <w:rsid w:val="00721D91"/>
    <w:rsid w:val="00722F59"/>
    <w:rsid w:val="00724172"/>
    <w:rsid w:val="007242F1"/>
    <w:rsid w:val="0072536E"/>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6AC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158"/>
    <w:rsid w:val="00780A92"/>
    <w:rsid w:val="0078187A"/>
    <w:rsid w:val="0078257F"/>
    <w:rsid w:val="00784ED1"/>
    <w:rsid w:val="007858F2"/>
    <w:rsid w:val="00785E44"/>
    <w:rsid w:val="00787B8A"/>
    <w:rsid w:val="0079023A"/>
    <w:rsid w:val="00790E0E"/>
    <w:rsid w:val="0079255C"/>
    <w:rsid w:val="0079356E"/>
    <w:rsid w:val="00795DAD"/>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4EC4"/>
    <w:rsid w:val="007B5BFE"/>
    <w:rsid w:val="007B79C0"/>
    <w:rsid w:val="007C0589"/>
    <w:rsid w:val="007C1BBB"/>
    <w:rsid w:val="007C376E"/>
    <w:rsid w:val="007C4797"/>
    <w:rsid w:val="007D0F4A"/>
    <w:rsid w:val="007D1C40"/>
    <w:rsid w:val="007D20D1"/>
    <w:rsid w:val="007D253A"/>
    <w:rsid w:val="007D2554"/>
    <w:rsid w:val="007D37D5"/>
    <w:rsid w:val="007D4835"/>
    <w:rsid w:val="007D483E"/>
    <w:rsid w:val="007D4F43"/>
    <w:rsid w:val="007D58C4"/>
    <w:rsid w:val="007D5B8C"/>
    <w:rsid w:val="007D6E5E"/>
    <w:rsid w:val="007D7DE1"/>
    <w:rsid w:val="007E01BC"/>
    <w:rsid w:val="007E179A"/>
    <w:rsid w:val="007E4C76"/>
    <w:rsid w:val="007E63B2"/>
    <w:rsid w:val="007E6CD4"/>
    <w:rsid w:val="007E79D1"/>
    <w:rsid w:val="007E7DBC"/>
    <w:rsid w:val="007F0151"/>
    <w:rsid w:val="007F4ACE"/>
    <w:rsid w:val="007F4D43"/>
    <w:rsid w:val="007F56CF"/>
    <w:rsid w:val="007F5853"/>
    <w:rsid w:val="007F5C24"/>
    <w:rsid w:val="007F6154"/>
    <w:rsid w:val="00800717"/>
    <w:rsid w:val="0080113B"/>
    <w:rsid w:val="0080464D"/>
    <w:rsid w:val="00804AB1"/>
    <w:rsid w:val="00810EFA"/>
    <w:rsid w:val="008129C2"/>
    <w:rsid w:val="00812D96"/>
    <w:rsid w:val="008134C4"/>
    <w:rsid w:val="0081420F"/>
    <w:rsid w:val="00816627"/>
    <w:rsid w:val="00820A6E"/>
    <w:rsid w:val="00820C21"/>
    <w:rsid w:val="0082235E"/>
    <w:rsid w:val="008224F1"/>
    <w:rsid w:val="00822920"/>
    <w:rsid w:val="00824A50"/>
    <w:rsid w:val="00825647"/>
    <w:rsid w:val="00825FA3"/>
    <w:rsid w:val="00826288"/>
    <w:rsid w:val="008266B7"/>
    <w:rsid w:val="00826935"/>
    <w:rsid w:val="0082776B"/>
    <w:rsid w:val="0083025C"/>
    <w:rsid w:val="00831190"/>
    <w:rsid w:val="008331B4"/>
    <w:rsid w:val="008339F0"/>
    <w:rsid w:val="008344B3"/>
    <w:rsid w:val="00836F88"/>
    <w:rsid w:val="00840275"/>
    <w:rsid w:val="008409EF"/>
    <w:rsid w:val="00841F6E"/>
    <w:rsid w:val="00842248"/>
    <w:rsid w:val="008422AB"/>
    <w:rsid w:val="008422F4"/>
    <w:rsid w:val="0084407F"/>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63AD"/>
    <w:rsid w:val="008872FF"/>
    <w:rsid w:val="0088795F"/>
    <w:rsid w:val="0089488E"/>
    <w:rsid w:val="00894B32"/>
    <w:rsid w:val="00896047"/>
    <w:rsid w:val="0089618E"/>
    <w:rsid w:val="0089658C"/>
    <w:rsid w:val="00897AF7"/>
    <w:rsid w:val="00897C38"/>
    <w:rsid w:val="008A0432"/>
    <w:rsid w:val="008A1A7A"/>
    <w:rsid w:val="008A3B74"/>
    <w:rsid w:val="008A495A"/>
    <w:rsid w:val="008A5427"/>
    <w:rsid w:val="008B0590"/>
    <w:rsid w:val="008B0DDE"/>
    <w:rsid w:val="008B1690"/>
    <w:rsid w:val="008B1A52"/>
    <w:rsid w:val="008B271F"/>
    <w:rsid w:val="008B29B0"/>
    <w:rsid w:val="008B3287"/>
    <w:rsid w:val="008B344B"/>
    <w:rsid w:val="008B3B68"/>
    <w:rsid w:val="008B4336"/>
    <w:rsid w:val="008B6181"/>
    <w:rsid w:val="008B6421"/>
    <w:rsid w:val="008C07DA"/>
    <w:rsid w:val="008C13AC"/>
    <w:rsid w:val="008C2102"/>
    <w:rsid w:val="008C218C"/>
    <w:rsid w:val="008C72BA"/>
    <w:rsid w:val="008C7418"/>
    <w:rsid w:val="008D18FF"/>
    <w:rsid w:val="008D2B9E"/>
    <w:rsid w:val="008D2C51"/>
    <w:rsid w:val="008D38E6"/>
    <w:rsid w:val="008D3F95"/>
    <w:rsid w:val="008D432F"/>
    <w:rsid w:val="008D4502"/>
    <w:rsid w:val="008D6B28"/>
    <w:rsid w:val="008D7AEF"/>
    <w:rsid w:val="008E0034"/>
    <w:rsid w:val="008E1463"/>
    <w:rsid w:val="008E2CEB"/>
    <w:rsid w:val="008E3AB7"/>
    <w:rsid w:val="008E7320"/>
    <w:rsid w:val="008E75A6"/>
    <w:rsid w:val="008F036E"/>
    <w:rsid w:val="008F0C3F"/>
    <w:rsid w:val="008F3027"/>
    <w:rsid w:val="008F57F1"/>
    <w:rsid w:val="008F5C2E"/>
    <w:rsid w:val="008F5CA9"/>
    <w:rsid w:val="008F6EC2"/>
    <w:rsid w:val="00900307"/>
    <w:rsid w:val="00900F8A"/>
    <w:rsid w:val="009020A6"/>
    <w:rsid w:val="0090556E"/>
    <w:rsid w:val="00905D03"/>
    <w:rsid w:val="00905E28"/>
    <w:rsid w:val="0090641E"/>
    <w:rsid w:val="00907644"/>
    <w:rsid w:val="0091065D"/>
    <w:rsid w:val="0091097A"/>
    <w:rsid w:val="00910D0B"/>
    <w:rsid w:val="00913296"/>
    <w:rsid w:val="0091407E"/>
    <w:rsid w:val="00915260"/>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1E6C"/>
    <w:rsid w:val="00942E1C"/>
    <w:rsid w:val="0094589A"/>
    <w:rsid w:val="009459F8"/>
    <w:rsid w:val="00945A3C"/>
    <w:rsid w:val="00950355"/>
    <w:rsid w:val="00950AF7"/>
    <w:rsid w:val="00950C51"/>
    <w:rsid w:val="00953975"/>
    <w:rsid w:val="00953D63"/>
    <w:rsid w:val="00954B17"/>
    <w:rsid w:val="009551D1"/>
    <w:rsid w:val="00955CDD"/>
    <w:rsid w:val="00956B71"/>
    <w:rsid w:val="009626C9"/>
    <w:rsid w:val="0096291F"/>
    <w:rsid w:val="00964578"/>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801C6"/>
    <w:rsid w:val="00980CDB"/>
    <w:rsid w:val="00980CE2"/>
    <w:rsid w:val="0098172A"/>
    <w:rsid w:val="00982AD0"/>
    <w:rsid w:val="009849EE"/>
    <w:rsid w:val="00984BA0"/>
    <w:rsid w:val="009864E8"/>
    <w:rsid w:val="009866B4"/>
    <w:rsid w:val="009878F7"/>
    <w:rsid w:val="00990135"/>
    <w:rsid w:val="0099026D"/>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AC5"/>
    <w:rsid w:val="009C4EC0"/>
    <w:rsid w:val="009D0752"/>
    <w:rsid w:val="009D2777"/>
    <w:rsid w:val="009D2998"/>
    <w:rsid w:val="009D48E8"/>
    <w:rsid w:val="009D4942"/>
    <w:rsid w:val="009D4A3F"/>
    <w:rsid w:val="009D69B2"/>
    <w:rsid w:val="009E22A7"/>
    <w:rsid w:val="009E2408"/>
    <w:rsid w:val="009E2DEE"/>
    <w:rsid w:val="009E3161"/>
    <w:rsid w:val="009E3C92"/>
    <w:rsid w:val="009E4A38"/>
    <w:rsid w:val="009E642D"/>
    <w:rsid w:val="009E6AE4"/>
    <w:rsid w:val="009E6EC4"/>
    <w:rsid w:val="009E7255"/>
    <w:rsid w:val="009F0046"/>
    <w:rsid w:val="009F070A"/>
    <w:rsid w:val="009F0CDA"/>
    <w:rsid w:val="009F20F9"/>
    <w:rsid w:val="009F2CFB"/>
    <w:rsid w:val="009F33BA"/>
    <w:rsid w:val="009F3482"/>
    <w:rsid w:val="009F3502"/>
    <w:rsid w:val="009F4007"/>
    <w:rsid w:val="009F42AA"/>
    <w:rsid w:val="009F45D2"/>
    <w:rsid w:val="009F5988"/>
    <w:rsid w:val="00A003F8"/>
    <w:rsid w:val="00A0073A"/>
    <w:rsid w:val="00A009C4"/>
    <w:rsid w:val="00A03288"/>
    <w:rsid w:val="00A0366A"/>
    <w:rsid w:val="00A03E97"/>
    <w:rsid w:val="00A046AB"/>
    <w:rsid w:val="00A0495D"/>
    <w:rsid w:val="00A04BB0"/>
    <w:rsid w:val="00A067F3"/>
    <w:rsid w:val="00A06CB7"/>
    <w:rsid w:val="00A0723C"/>
    <w:rsid w:val="00A07619"/>
    <w:rsid w:val="00A10797"/>
    <w:rsid w:val="00A1106E"/>
    <w:rsid w:val="00A11E9F"/>
    <w:rsid w:val="00A14747"/>
    <w:rsid w:val="00A14D48"/>
    <w:rsid w:val="00A15DD6"/>
    <w:rsid w:val="00A176D5"/>
    <w:rsid w:val="00A17BB2"/>
    <w:rsid w:val="00A17E08"/>
    <w:rsid w:val="00A20833"/>
    <w:rsid w:val="00A21CF0"/>
    <w:rsid w:val="00A2258F"/>
    <w:rsid w:val="00A24552"/>
    <w:rsid w:val="00A24E08"/>
    <w:rsid w:val="00A26237"/>
    <w:rsid w:val="00A26E68"/>
    <w:rsid w:val="00A315CE"/>
    <w:rsid w:val="00A317CF"/>
    <w:rsid w:val="00A32A3C"/>
    <w:rsid w:val="00A3374F"/>
    <w:rsid w:val="00A337D5"/>
    <w:rsid w:val="00A347A9"/>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098"/>
    <w:rsid w:val="00AA0191"/>
    <w:rsid w:val="00AA044B"/>
    <w:rsid w:val="00AA2355"/>
    <w:rsid w:val="00AA2878"/>
    <w:rsid w:val="00AA3313"/>
    <w:rsid w:val="00AA3733"/>
    <w:rsid w:val="00AA42E9"/>
    <w:rsid w:val="00AA5D5C"/>
    <w:rsid w:val="00AA611E"/>
    <w:rsid w:val="00AB079A"/>
    <w:rsid w:val="00AB1B40"/>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3CF"/>
    <w:rsid w:val="00AF65CD"/>
    <w:rsid w:val="00AF7791"/>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2941"/>
    <w:rsid w:val="00B22D66"/>
    <w:rsid w:val="00B234C2"/>
    <w:rsid w:val="00B24552"/>
    <w:rsid w:val="00B2480E"/>
    <w:rsid w:val="00B26375"/>
    <w:rsid w:val="00B26F26"/>
    <w:rsid w:val="00B26F2F"/>
    <w:rsid w:val="00B31909"/>
    <w:rsid w:val="00B32877"/>
    <w:rsid w:val="00B33917"/>
    <w:rsid w:val="00B33A95"/>
    <w:rsid w:val="00B34D83"/>
    <w:rsid w:val="00B35AB3"/>
    <w:rsid w:val="00B36B15"/>
    <w:rsid w:val="00B37860"/>
    <w:rsid w:val="00B417DE"/>
    <w:rsid w:val="00B431C9"/>
    <w:rsid w:val="00B46584"/>
    <w:rsid w:val="00B46640"/>
    <w:rsid w:val="00B4670A"/>
    <w:rsid w:val="00B5004B"/>
    <w:rsid w:val="00B50CB8"/>
    <w:rsid w:val="00B50D40"/>
    <w:rsid w:val="00B54045"/>
    <w:rsid w:val="00B54296"/>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5E5"/>
    <w:rsid w:val="00B82EA1"/>
    <w:rsid w:val="00B83286"/>
    <w:rsid w:val="00B836D8"/>
    <w:rsid w:val="00B83CD5"/>
    <w:rsid w:val="00B8557A"/>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046"/>
    <w:rsid w:val="00BB3ADB"/>
    <w:rsid w:val="00BB3FAB"/>
    <w:rsid w:val="00BB4764"/>
    <w:rsid w:val="00BB51BB"/>
    <w:rsid w:val="00BB6B47"/>
    <w:rsid w:val="00BC0AB1"/>
    <w:rsid w:val="00BC1712"/>
    <w:rsid w:val="00BC2F47"/>
    <w:rsid w:val="00BC3736"/>
    <w:rsid w:val="00BC50B2"/>
    <w:rsid w:val="00BC6991"/>
    <w:rsid w:val="00BC6FB3"/>
    <w:rsid w:val="00BD0456"/>
    <w:rsid w:val="00BD1204"/>
    <w:rsid w:val="00BD3435"/>
    <w:rsid w:val="00BD3910"/>
    <w:rsid w:val="00BD405A"/>
    <w:rsid w:val="00BD4EA9"/>
    <w:rsid w:val="00BD7AB5"/>
    <w:rsid w:val="00BD7CD0"/>
    <w:rsid w:val="00BD7E28"/>
    <w:rsid w:val="00BE15DE"/>
    <w:rsid w:val="00BE17C0"/>
    <w:rsid w:val="00BE2211"/>
    <w:rsid w:val="00BE3FF6"/>
    <w:rsid w:val="00BE41FC"/>
    <w:rsid w:val="00BE5FA7"/>
    <w:rsid w:val="00BE6B78"/>
    <w:rsid w:val="00BE7013"/>
    <w:rsid w:val="00BF044C"/>
    <w:rsid w:val="00BF09ED"/>
    <w:rsid w:val="00BF1741"/>
    <w:rsid w:val="00BF22FD"/>
    <w:rsid w:val="00BF37B6"/>
    <w:rsid w:val="00BF6DCA"/>
    <w:rsid w:val="00BF7E9F"/>
    <w:rsid w:val="00BF7F94"/>
    <w:rsid w:val="00C00294"/>
    <w:rsid w:val="00C012C6"/>
    <w:rsid w:val="00C017E6"/>
    <w:rsid w:val="00C028A6"/>
    <w:rsid w:val="00C043F6"/>
    <w:rsid w:val="00C04C5B"/>
    <w:rsid w:val="00C06AC2"/>
    <w:rsid w:val="00C079A9"/>
    <w:rsid w:val="00C13B05"/>
    <w:rsid w:val="00C1498C"/>
    <w:rsid w:val="00C14C19"/>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385A"/>
    <w:rsid w:val="00C349E9"/>
    <w:rsid w:val="00C37DDF"/>
    <w:rsid w:val="00C42E2E"/>
    <w:rsid w:val="00C4342B"/>
    <w:rsid w:val="00C451F9"/>
    <w:rsid w:val="00C455D9"/>
    <w:rsid w:val="00C45C73"/>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6382"/>
    <w:rsid w:val="00C81EBE"/>
    <w:rsid w:val="00C827E6"/>
    <w:rsid w:val="00C82C5D"/>
    <w:rsid w:val="00C83515"/>
    <w:rsid w:val="00C836ED"/>
    <w:rsid w:val="00C83B1C"/>
    <w:rsid w:val="00C84914"/>
    <w:rsid w:val="00C85BE1"/>
    <w:rsid w:val="00C86535"/>
    <w:rsid w:val="00C86E1A"/>
    <w:rsid w:val="00C87078"/>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0D0"/>
    <w:rsid w:val="00CD6901"/>
    <w:rsid w:val="00CE04A2"/>
    <w:rsid w:val="00CE157B"/>
    <w:rsid w:val="00CE240F"/>
    <w:rsid w:val="00CE3A85"/>
    <w:rsid w:val="00CE47E6"/>
    <w:rsid w:val="00CE53C6"/>
    <w:rsid w:val="00CE6445"/>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3A5C"/>
    <w:rsid w:val="00D45731"/>
    <w:rsid w:val="00D470B9"/>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12D4"/>
    <w:rsid w:val="00D927AD"/>
    <w:rsid w:val="00D9351D"/>
    <w:rsid w:val="00D93721"/>
    <w:rsid w:val="00D93914"/>
    <w:rsid w:val="00D93C99"/>
    <w:rsid w:val="00D943B9"/>
    <w:rsid w:val="00D95091"/>
    <w:rsid w:val="00D950A8"/>
    <w:rsid w:val="00D95192"/>
    <w:rsid w:val="00D9534E"/>
    <w:rsid w:val="00D95B6F"/>
    <w:rsid w:val="00D9764E"/>
    <w:rsid w:val="00DA05E9"/>
    <w:rsid w:val="00DA33DE"/>
    <w:rsid w:val="00DA3BDF"/>
    <w:rsid w:val="00DA3E5B"/>
    <w:rsid w:val="00DA4487"/>
    <w:rsid w:val="00DA4787"/>
    <w:rsid w:val="00DA4ED5"/>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77AC"/>
    <w:rsid w:val="00DD07CF"/>
    <w:rsid w:val="00DD1BFB"/>
    <w:rsid w:val="00DD1FA9"/>
    <w:rsid w:val="00DD30EC"/>
    <w:rsid w:val="00DD5B17"/>
    <w:rsid w:val="00DD6405"/>
    <w:rsid w:val="00DD6812"/>
    <w:rsid w:val="00DD70EF"/>
    <w:rsid w:val="00DD7485"/>
    <w:rsid w:val="00DE05BF"/>
    <w:rsid w:val="00DE0E28"/>
    <w:rsid w:val="00DE1030"/>
    <w:rsid w:val="00DE1C6B"/>
    <w:rsid w:val="00DE21BF"/>
    <w:rsid w:val="00DE2F81"/>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10031"/>
    <w:rsid w:val="00E10960"/>
    <w:rsid w:val="00E10DFC"/>
    <w:rsid w:val="00E11419"/>
    <w:rsid w:val="00E118DB"/>
    <w:rsid w:val="00E13329"/>
    <w:rsid w:val="00E14C02"/>
    <w:rsid w:val="00E165FE"/>
    <w:rsid w:val="00E1766D"/>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18E9"/>
    <w:rsid w:val="00E44336"/>
    <w:rsid w:val="00E44CDA"/>
    <w:rsid w:val="00E51032"/>
    <w:rsid w:val="00E54999"/>
    <w:rsid w:val="00E57F8B"/>
    <w:rsid w:val="00E6002F"/>
    <w:rsid w:val="00E60851"/>
    <w:rsid w:val="00E6116D"/>
    <w:rsid w:val="00E6127C"/>
    <w:rsid w:val="00E61826"/>
    <w:rsid w:val="00E6686B"/>
    <w:rsid w:val="00E67600"/>
    <w:rsid w:val="00E72426"/>
    <w:rsid w:val="00E72720"/>
    <w:rsid w:val="00E72BBB"/>
    <w:rsid w:val="00E73CDA"/>
    <w:rsid w:val="00E76A34"/>
    <w:rsid w:val="00E76ECB"/>
    <w:rsid w:val="00E8049F"/>
    <w:rsid w:val="00E809A0"/>
    <w:rsid w:val="00E809A5"/>
    <w:rsid w:val="00E818E5"/>
    <w:rsid w:val="00E81BA8"/>
    <w:rsid w:val="00E8223A"/>
    <w:rsid w:val="00E82B92"/>
    <w:rsid w:val="00E82C8F"/>
    <w:rsid w:val="00E82CCE"/>
    <w:rsid w:val="00E8319E"/>
    <w:rsid w:val="00E84F04"/>
    <w:rsid w:val="00E850A3"/>
    <w:rsid w:val="00E86DDB"/>
    <w:rsid w:val="00E90F31"/>
    <w:rsid w:val="00E920BD"/>
    <w:rsid w:val="00E922F7"/>
    <w:rsid w:val="00E93822"/>
    <w:rsid w:val="00E93DF4"/>
    <w:rsid w:val="00E94C2C"/>
    <w:rsid w:val="00E96AC9"/>
    <w:rsid w:val="00E97539"/>
    <w:rsid w:val="00E97741"/>
    <w:rsid w:val="00EA05F0"/>
    <w:rsid w:val="00EA1294"/>
    <w:rsid w:val="00EA2870"/>
    <w:rsid w:val="00EA5641"/>
    <w:rsid w:val="00EA7F03"/>
    <w:rsid w:val="00EB3612"/>
    <w:rsid w:val="00EB3FAF"/>
    <w:rsid w:val="00EB4A67"/>
    <w:rsid w:val="00EB4E3C"/>
    <w:rsid w:val="00EB4E7B"/>
    <w:rsid w:val="00EC167A"/>
    <w:rsid w:val="00EC1D30"/>
    <w:rsid w:val="00EC2E62"/>
    <w:rsid w:val="00EC410A"/>
    <w:rsid w:val="00EC4611"/>
    <w:rsid w:val="00EC6ED8"/>
    <w:rsid w:val="00EC7333"/>
    <w:rsid w:val="00EC7A67"/>
    <w:rsid w:val="00ED059B"/>
    <w:rsid w:val="00ED09D4"/>
    <w:rsid w:val="00ED09EA"/>
    <w:rsid w:val="00ED1977"/>
    <w:rsid w:val="00ED21E5"/>
    <w:rsid w:val="00ED2AF9"/>
    <w:rsid w:val="00ED3997"/>
    <w:rsid w:val="00ED3A0A"/>
    <w:rsid w:val="00ED4082"/>
    <w:rsid w:val="00ED52A1"/>
    <w:rsid w:val="00ED71F5"/>
    <w:rsid w:val="00ED7753"/>
    <w:rsid w:val="00EE0503"/>
    <w:rsid w:val="00EE1956"/>
    <w:rsid w:val="00EE1B9F"/>
    <w:rsid w:val="00EE29F4"/>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2AD"/>
    <w:rsid w:val="00F2376D"/>
    <w:rsid w:val="00F23B72"/>
    <w:rsid w:val="00F2467C"/>
    <w:rsid w:val="00F2671D"/>
    <w:rsid w:val="00F31B38"/>
    <w:rsid w:val="00F328F1"/>
    <w:rsid w:val="00F32C67"/>
    <w:rsid w:val="00F32DED"/>
    <w:rsid w:val="00F332B8"/>
    <w:rsid w:val="00F3330B"/>
    <w:rsid w:val="00F34322"/>
    <w:rsid w:val="00F34351"/>
    <w:rsid w:val="00F36D7B"/>
    <w:rsid w:val="00F4098C"/>
    <w:rsid w:val="00F41062"/>
    <w:rsid w:val="00F42723"/>
    <w:rsid w:val="00F4346C"/>
    <w:rsid w:val="00F434E0"/>
    <w:rsid w:val="00F4582F"/>
    <w:rsid w:val="00F464C4"/>
    <w:rsid w:val="00F53CE1"/>
    <w:rsid w:val="00F53E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432"/>
    <w:rsid w:val="00F717B1"/>
    <w:rsid w:val="00F723A8"/>
    <w:rsid w:val="00F76EEF"/>
    <w:rsid w:val="00F77616"/>
    <w:rsid w:val="00F77B26"/>
    <w:rsid w:val="00F82021"/>
    <w:rsid w:val="00F8223E"/>
    <w:rsid w:val="00F83E2C"/>
    <w:rsid w:val="00F86672"/>
    <w:rsid w:val="00F876CF"/>
    <w:rsid w:val="00F87CBD"/>
    <w:rsid w:val="00F906FD"/>
    <w:rsid w:val="00F9326A"/>
    <w:rsid w:val="00F93751"/>
    <w:rsid w:val="00F947BD"/>
    <w:rsid w:val="00F947D2"/>
    <w:rsid w:val="00F94A55"/>
    <w:rsid w:val="00F95EF2"/>
    <w:rsid w:val="00F966D6"/>
    <w:rsid w:val="00F96EA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559D"/>
    <w:rsid w:val="00FB7103"/>
    <w:rsid w:val="00FB7D23"/>
    <w:rsid w:val="00FC00D0"/>
    <w:rsid w:val="00FC0855"/>
    <w:rsid w:val="00FC1BF7"/>
    <w:rsid w:val="00FC2073"/>
    <w:rsid w:val="00FC2101"/>
    <w:rsid w:val="00FC41D7"/>
    <w:rsid w:val="00FC4A50"/>
    <w:rsid w:val="00FC65B8"/>
    <w:rsid w:val="00FC6CF8"/>
    <w:rsid w:val="00FD00DB"/>
    <w:rsid w:val="00FD1859"/>
    <w:rsid w:val="00FD1892"/>
    <w:rsid w:val="00FD245E"/>
    <w:rsid w:val="00FD2B73"/>
    <w:rsid w:val="00FD36B5"/>
    <w:rsid w:val="00FE0D21"/>
    <w:rsid w:val="00FE1878"/>
    <w:rsid w:val="00FE1B7C"/>
    <w:rsid w:val="00FE418D"/>
    <w:rsid w:val="00FE439A"/>
    <w:rsid w:val="00FE5A7C"/>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60ADAB-DAF5-4FD5-BEBD-30F80EA8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43514525">
      <w:bodyDiv w:val="1"/>
      <w:marLeft w:val="0"/>
      <w:marRight w:val="0"/>
      <w:marTop w:val="0"/>
      <w:marBottom w:val="0"/>
      <w:divBdr>
        <w:top w:val="none" w:sz="0" w:space="0" w:color="auto"/>
        <w:left w:val="none" w:sz="0" w:space="0" w:color="auto"/>
        <w:bottom w:val="none" w:sz="0" w:space="0" w:color="auto"/>
        <w:right w:val="none" w:sz="0" w:space="0" w:color="auto"/>
      </w:divBdr>
    </w:div>
    <w:div w:id="97236955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22754517">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ugansk.ru/uploads/docs/post/2012/2025.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ECB1-999B-4C8C-B73D-E13F62AB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Glava1</cp:lastModifiedBy>
  <cp:revision>43</cp:revision>
  <cp:lastPrinted>2019-10-25T05:27:00Z</cp:lastPrinted>
  <dcterms:created xsi:type="dcterms:W3CDTF">2015-07-15T09:43:00Z</dcterms:created>
  <dcterms:modified xsi:type="dcterms:W3CDTF">2019-11-07T04:08:00Z</dcterms:modified>
</cp:coreProperties>
</file>