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Calibri" w:eastAsia="Calibri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7573AB9D" wp14:editId="718BAA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8D" w:rsidRPr="001B1035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688D" w:rsidRPr="001B1035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ГОРОДА НЕФТЕЮГАНСКА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  <w:t xml:space="preserve">                             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688D" w:rsidRPr="006A688D" w:rsidRDefault="00AE4CA3" w:rsidP="006A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14.05.2020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73-нп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  <w:proofErr w:type="spellEnd"/>
    </w:p>
    <w:p w:rsidR="006A688D" w:rsidRPr="006A688D" w:rsidRDefault="006A688D" w:rsidP="006A6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порядке предоставления в 2020 году субсидии юридическим лицам, </w:t>
      </w:r>
      <w:r w:rsidR="006326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</w:t>
      </w:r>
      <w:r w:rsidR="00687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ляющим</w:t>
      </w:r>
      <w:r w:rsidR="006326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населению бытовы</w:t>
      </w:r>
      <w:r w:rsidR="00687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="006326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</w:t>
      </w:r>
      <w:r w:rsidR="00687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6326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(баня) на территории города Нефтеюганска</w:t>
      </w:r>
      <w:r w:rsidRPr="006A68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на финансовое обеспечение затрат, связанных с профилактикой и устранением последствий распространения коронавирусной инфекции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688D" w:rsidRPr="006A688D" w:rsidRDefault="006A688D" w:rsidP="005702F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12.11.2019 № 367-ФЗ </w:t>
      </w:r>
      <w:r w:rsidR="001B10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распоряжениями Правительства Ханты-Мансийского автономного округа –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год»,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от 10.04.2020 № 170-рп «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бюджетам городских округов и муниципальных районов Ханты-Мансийского автономного округа – Югры дотаций </w:t>
      </w:r>
      <w:r w:rsidRPr="006A688D">
        <w:rPr>
          <w:rFonts w:ascii="Times New Roman" w:eastAsia="Calibri" w:hAnsi="Times New Roman" w:cs="Times New Roman"/>
          <w:bCs/>
          <w:sz w:val="28"/>
          <w:szCs w:val="28"/>
        </w:rPr>
        <w:t>на поддержку мер по обеспечению сбалансированности бюджетов городских округов и муниципальных районов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 города Нефтеюганска  постановляет: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1.Утвердить порядок предоставления в 2020 году </w:t>
      </w:r>
      <w:r w:rsidR="006877D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лицам, </w:t>
      </w:r>
      <w:r w:rsidR="006877D6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коронавирусной инфекции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, а именно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предупреждению риска снижения финансовой устойчивости юридического лица, согласно приложению к постановлению.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6A688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A688D" w:rsidRDefault="001B1035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3A548F">
        <w:rPr>
          <w:rFonts w:ascii="Times New Roman" w:eastAsia="Calibri" w:hAnsi="Times New Roman" w:cs="Times New Roman"/>
          <w:color w:val="000000"/>
          <w:sz w:val="28"/>
          <w:szCs w:val="28"/>
        </w:rPr>
        <w:t>Е.А.Абрамову</w:t>
      </w:r>
      <w:proofErr w:type="spellEnd"/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86609" w:rsidRPr="006A688D" w:rsidRDefault="00B86609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688D" w:rsidRPr="006A688D" w:rsidRDefault="006A688D" w:rsidP="006A688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С.Ю.Дегтярев</w:t>
      </w:r>
      <w:proofErr w:type="spellEnd"/>
    </w:p>
    <w:p w:rsidR="006A688D" w:rsidRPr="006A688D" w:rsidRDefault="006A688D" w:rsidP="006A688D">
      <w:pPr>
        <w:spacing w:after="0" w:line="240" w:lineRule="auto"/>
        <w:ind w:left="6237" w:righ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города </w:t>
      </w:r>
    </w:p>
    <w:p w:rsidR="006A688D" w:rsidRPr="006A688D" w:rsidRDefault="006A688D" w:rsidP="006326F7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AE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14.05.2020 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E4CA3">
        <w:rPr>
          <w:rFonts w:ascii="Times New Roman" w:eastAsia="Calibri" w:hAnsi="Times New Roman" w:cs="Times New Roman"/>
          <w:color w:val="000000"/>
          <w:sz w:val="28"/>
          <w:szCs w:val="28"/>
        </w:rPr>
        <w:t>73-нп</w:t>
      </w:r>
    </w:p>
    <w:p w:rsidR="00AE4CA3" w:rsidRDefault="00AE4CA3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A688D" w:rsidRPr="006877D6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77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Порядок </w:t>
      </w:r>
    </w:p>
    <w:p w:rsidR="006A688D" w:rsidRPr="006877D6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 w:rsidR="006877D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2020 году субсидии юридическим лицам, </w:t>
      </w:r>
      <w:r w:rsidR="006877D6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коронавирусной инфекции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</w:t>
      </w:r>
      <w:r w:rsidR="001B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1.1.Настоящий </w:t>
      </w:r>
      <w:r w:rsidR="001B10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орядок</w:t>
      </w:r>
      <w:r w:rsidRPr="006A688D">
        <w:rPr>
          <w:rFonts w:ascii="Calibri" w:eastAsia="Calibri" w:hAnsi="Calibri" w:cs="Times New Roman"/>
          <w:color w:val="000000"/>
        </w:rPr>
        <w:t xml:space="preserve">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в 2020 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>году субсидии юридическим лицам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(далее – Порядок</w:t>
      </w:r>
      <w:r w:rsidR="00E909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Организация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), разработан в целях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предотвращения риска снижения финансовой устойчивости юридических лиц, </w:t>
      </w:r>
      <w:r w:rsidR="00E90986">
        <w:rPr>
          <w:rFonts w:ascii="Times New Roman" w:eastAsia="Calibri" w:hAnsi="Times New Roman" w:cs="Times New Roman"/>
          <w:sz w:val="28"/>
          <w:szCs w:val="28"/>
        </w:rPr>
        <w:t>предоставляющих</w:t>
      </w:r>
      <w:r w:rsidR="00E90986" w:rsidRPr="00E90986">
        <w:rPr>
          <w:rFonts w:ascii="Times New Roman" w:eastAsia="Calibri" w:hAnsi="Times New Roman" w:cs="Times New Roman"/>
          <w:sz w:val="28"/>
          <w:szCs w:val="28"/>
        </w:rPr>
        <w:t xml:space="preserve"> населению бытовые услуги (баня) на территории города Нефтеюганска</w:t>
      </w:r>
      <w:r w:rsidRPr="006A688D">
        <w:rPr>
          <w:rFonts w:ascii="Times New Roman" w:eastAsia="Calibri" w:hAnsi="Times New Roman" w:cs="Times New Roman"/>
          <w:sz w:val="28"/>
          <w:szCs w:val="28"/>
        </w:rPr>
        <w:t>, предусмотренных распоряжением Правительства Ханты-Мансийского автономного округа –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.Субсидия предоставляется за счёт средств </w:t>
      </w:r>
      <w:r w:rsidR="006A688D" w:rsidRPr="006A688D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 </w:t>
      </w:r>
      <w:r w:rsidR="006877D6" w:rsidRPr="006A688D">
        <w:rPr>
          <w:rFonts w:ascii="Times New Roman" w:eastAsia="Calibri" w:hAnsi="Times New Roman" w:cs="Times New Roman"/>
          <w:bCs/>
          <w:sz w:val="28"/>
          <w:szCs w:val="28"/>
        </w:rPr>
        <w:t>город</w:t>
      </w:r>
      <w:r w:rsidR="006877D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877D6" w:rsidRPr="006A688D">
        <w:rPr>
          <w:rFonts w:ascii="Times New Roman" w:eastAsia="Calibri" w:hAnsi="Times New Roman" w:cs="Times New Roman"/>
          <w:bCs/>
          <w:sz w:val="28"/>
          <w:szCs w:val="28"/>
        </w:rPr>
        <w:t xml:space="preserve"> Нефтеюганск</w:t>
      </w:r>
      <w:r w:rsidR="006877D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.Субсидия предоставляется в целях:</w:t>
      </w:r>
    </w:p>
    <w:p w:rsidR="006A688D" w:rsidRPr="00AC1BB7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-недопущения возникновения кредиторской задолженности по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обязательствам по оплате труда лиц, работающих по трудовому договору</w:t>
      </w:r>
      <w:r w:rsidR="004F7092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в период действия режима повышенной готовности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6A688D" w:rsidRPr="00AC1BB7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-недопущения возникновения кредиторской задолженности по налогам </w:t>
      </w:r>
      <w:r w:rsidR="003042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доходы физических лиц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иным обязательным платежам в бюджет и во внебюджетные фонды</w:t>
      </w:r>
      <w:r w:rsidR="004F7092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период действия режима повышенной готовности</w:t>
      </w:r>
      <w:r w:rsidR="00FA7304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905FE8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.Наименование главного распорядителя как получателя бюджетных средств.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 </w:t>
      </w:r>
      <w:r w:rsidR="00687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жилищно-коммунального хозяйства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Нефтеюганска (далее – Департамент) является главным распорядителем бюджетных средств, до которого в соответствии с бюджетным законодательством Рос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сийской Федерации как получателя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субсидии. </w:t>
      </w:r>
    </w:p>
    <w:p w:rsidR="006A688D" w:rsidRPr="00AC1BB7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.Категории получателей субсидий и критерии отбора получателей субсидий:</w:t>
      </w:r>
    </w:p>
    <w:p w:rsidR="006A688D" w:rsidRPr="006326F7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1.5</w:t>
      </w:r>
      <w:r w:rsidR="006A688D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.1.Получателями субсидии являются </w:t>
      </w:r>
      <w:r w:rsidR="008A5091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юридические лица</w:t>
      </w:r>
      <w:r w:rsidR="006A688D" w:rsidRPr="00AC1BB7">
        <w:rPr>
          <w:rFonts w:ascii="Times New Roman" w:eastAsia="Calibri" w:hAnsi="Times New Roman" w:cs="Times New Roman"/>
          <w:color w:val="000000" w:themeColor="text1"/>
          <w:sz w:val="28"/>
        </w:rPr>
        <w:t xml:space="preserve">, </w:t>
      </w:r>
      <w:r w:rsidR="006A688D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осуществляющие свою деятельность на территории муниципального 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образования город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Нефтеюганск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6326F7" w:rsidRPr="006326F7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</w:t>
      </w:r>
      <w:r w:rsidR="006877D6">
        <w:rPr>
          <w:rFonts w:ascii="Times New Roman" w:eastAsia="Calibri" w:hAnsi="Times New Roman" w:cs="Times New Roman"/>
          <w:sz w:val="28"/>
          <w:szCs w:val="28"/>
          <w:lang w:eastAsia="ru-RU"/>
        </w:rPr>
        <w:t>ляющие</w:t>
      </w:r>
      <w:r w:rsidR="006326F7" w:rsidRPr="006326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бытов</w:t>
      </w:r>
      <w:r w:rsidR="006877D6"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="006326F7" w:rsidRPr="006326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</w:t>
      </w:r>
      <w:r w:rsidR="006877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326F7" w:rsidRPr="006326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(баня)</w:t>
      </w:r>
      <w:r w:rsidR="006A688D" w:rsidRPr="00632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88D" w:rsidRPr="006326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Получатель субсидии).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.2.Критериями отбора Получателей субсидий являются:</w:t>
      </w:r>
    </w:p>
    <w:p w:rsidR="006A688D" w:rsidRPr="00AC1BB7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неспособность Получателя субсидии удовлетворять требования </w:t>
      </w:r>
      <w:r w:rsidR="00304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денежным обязательствам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042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оплату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труда лиц, работающих или работавших по трудовому договору, и исполнять обязанности по уплате обязательных платежей</w:t>
      </w:r>
      <w:r w:rsidR="003042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бюджет и во внебюджетные фонды, связанных с выплатой заработной платы в период действия режима повышенной готовности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6A688D" w:rsidRPr="00AC1BB7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-в отношении Получателя субсидии в установленном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порядке не введена ни одна из процедур, предусмотренных </w:t>
      </w:r>
      <w:hyperlink r:id="rId8" w:history="1">
        <w:r w:rsidR="001B1035" w:rsidRPr="00AC1BB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</w:t>
        </w:r>
        <w:r w:rsidRPr="00AC1BB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26.10.2002 № 127-ФЗ «О несостоятельности (банкротстве)»</w:t>
        </w:r>
      </w:hyperlink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CE5EA3" w:rsidRDefault="00CE5EA3" w:rsidP="00CE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-оказание </w:t>
      </w:r>
      <w:r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бытовых услуг (баня) на террито</w:t>
      </w:r>
      <w:r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рии города Нефтеюганска</w:t>
      </w:r>
      <w:r w:rsidR="00890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льготным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категориям граждан, которым установлены дополнительные меры социальной поддержки в соответствии с решением Думы города Нефтеюганска от 25.04.2012 № 276-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дополнительных мерах социальной поддержки для отдельных категорий граждан в городе Нефтеюганске» </w:t>
      </w:r>
      <w:r w:rsidR="007D3955">
        <w:rPr>
          <w:rFonts w:ascii="Times New Roman" w:eastAsia="Calibri" w:hAnsi="Times New Roman" w:cs="Times New Roman"/>
          <w:sz w:val="28"/>
          <w:szCs w:val="28"/>
          <w:lang w:eastAsia="ru-RU"/>
        </w:rPr>
        <w:t>(с изменениями, внесенными решениями Думы города Нефтеюганска от 02.07.2012 № 330-</w:t>
      </w:r>
      <w:r w:rsidR="007D395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7D3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90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7D3955">
        <w:rPr>
          <w:rFonts w:ascii="Times New Roman" w:eastAsia="Calibri" w:hAnsi="Times New Roman" w:cs="Times New Roman"/>
          <w:sz w:val="28"/>
          <w:szCs w:val="28"/>
          <w:lang w:eastAsia="ru-RU"/>
        </w:rPr>
        <w:t>от 29.05.2014 № 826-</w:t>
      </w:r>
      <w:r w:rsidR="007D395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7D395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CE5EA3" w:rsidRDefault="00CE5EA3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2.Условия и порядок предоставления субсидии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-получатель субсидии - юридическое лицо не должно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-получатель субсидии не должен получа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средства из бюджета города Не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фтеюганска в соответствии с муниципальными правовыми актами</w:t>
      </w:r>
      <w:r w:rsidR="00326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цели, указанные в пункте 1.3</w:t>
      </w:r>
      <w:r w:rsidR="00AC1B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2.2.Перечень документов, предоставляемых Получателем субсидии в Департамент для принятия решения о предоставлении субсидии, а также требования к указанным документам:</w:t>
      </w:r>
    </w:p>
    <w:p w:rsid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-заявление о предоставлении субсидии по форме согласно приложению 1 к настоящему Порядку;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sz w:val="28"/>
        </w:rPr>
        <w:lastRenderedPageBreak/>
        <w:t xml:space="preserve">-согласие получателя субсидии на осуществление </w:t>
      </w:r>
      <w:r w:rsidR="00E90D5B">
        <w:rPr>
          <w:rFonts w:ascii="Times New Roman" w:eastAsia="Calibri" w:hAnsi="Times New Roman" w:cs="Times New Roman"/>
          <w:sz w:val="28"/>
        </w:rPr>
        <w:t>Д</w:t>
      </w:r>
      <w:r w:rsidRPr="006A688D">
        <w:rPr>
          <w:rFonts w:ascii="Times New Roman" w:eastAsia="Calibri" w:hAnsi="Times New Roman" w:cs="Times New Roman"/>
          <w:sz w:val="28"/>
        </w:rPr>
        <w:t>епартаментом и органом муниципального финансового контроля проверок соблюдения им условий, целей и порядка предоставления субсидий;</w:t>
      </w:r>
    </w:p>
    <w:p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-выписка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ЕГРЮЛ;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-копии учредительных документов;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-копия свидетельства о государственной регистрации;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-копия свидетельства о постановке на учет в налоговом органе;</w:t>
      </w:r>
    </w:p>
    <w:p w:rsidR="00AC1BB7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7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-справка департамента финансов администрации города Нефтеюганска </w:t>
      </w:r>
      <w:r w:rsidR="00E90D5B" w:rsidRPr="00C07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Pr="00C07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том, </w:t>
      </w:r>
      <w:r w:rsidRPr="00AC1B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что организация не является получателем субсидии из бюджета гор</w:t>
      </w:r>
      <w:r w:rsidR="00AC1BB7" w:rsidRPr="00AC1B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ода на </w:t>
      </w:r>
      <w:r w:rsidR="00AC1BB7" w:rsidRPr="00AC1BB7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затрат, связанных с профилактикой и устранением последствий распространения коронавирусной инфекции</w:t>
      </w:r>
      <w:r w:rsidR="00AC1B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1BB7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период действия режима повышенной готовности</w:t>
      </w:r>
      <w:r w:rsid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-расчеты, необходимые для определения размера субсидии, по форме согласно приложению 2 к настоящему Порядку;</w:t>
      </w:r>
    </w:p>
    <w:p w:rsidR="006A688D" w:rsidRPr="006A688D" w:rsidRDefault="006A688D" w:rsidP="006A6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688D">
        <w:rPr>
          <w:rFonts w:ascii="Times New Roman" w:eastAsia="Calibri" w:hAnsi="Times New Roman" w:cs="Times New Roman"/>
          <w:sz w:val="28"/>
        </w:rPr>
        <w:t>-положение об оплате труда (заверенная получателем субсидии копия);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</w:rPr>
      </w:pPr>
      <w:r w:rsidRPr="006A688D">
        <w:rPr>
          <w:rFonts w:ascii="Times New Roman" w:eastAsia="Calibri" w:hAnsi="Times New Roman" w:cs="Times New Roman"/>
          <w:sz w:val="28"/>
        </w:rPr>
        <w:t>-штатное расписание с разбивкой по подразделениям (заверенная получателем субсидии копия);</w:t>
      </w:r>
    </w:p>
    <w:p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-действующая учетная политика</w:t>
      </w:r>
      <w:r w:rsidR="006A688D" w:rsidRPr="006A688D">
        <w:rPr>
          <w:rFonts w:ascii="Times New Roman" w:eastAsia="Calibri" w:hAnsi="Times New Roman" w:cs="Times New Roman"/>
          <w:sz w:val="28"/>
        </w:rPr>
        <w:t xml:space="preserve"> для целей бухгалтерского учета (заверенная получателем субсидии копия);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-бухгалтерский баланс на последнюю отчетную дату на соответствующий финансовый год (квартал, полугодие, 9 месяцев, год);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-отчет о финансовых результатах на последнюю отчетную дату, предусмотренную утвержденным планом финансово-хозяйственной деятельности на соответствующий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финансовый год (квартал, полугодие, </w:t>
      </w:r>
      <w:r w:rsidR="00E90D5B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 месяцев, год);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-документально подтвержденная информация о</w:t>
      </w:r>
      <w:r w:rsidR="00C62D92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оказани</w:t>
      </w:r>
      <w:r w:rsidR="00C62D92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57C7C"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населению бытовых услуг (баня) на территории города Нефтеюганска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; 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-обоснования, подтверждающие невозможность Получателя субсидии самостоятельно в полном объеме произвести выплату заработной платы.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2.3.Направление затрат, на </w:t>
      </w:r>
      <w:r w:rsidR="007B63E4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обеспечение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которых предоставляется субсидия, должно соответствов</w:t>
      </w:r>
      <w:r w:rsidR="003260FB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ать цели, указанной в пункте 1.3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2.4.Порядок и сроки рассмотрения Департаментом документов, указанных в пункте 2.2 настоящего Порядка.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Департамент принимает решение об отказе или о предоставлении субсидии в течение </w:t>
      </w:r>
      <w:r w:rsidR="00C07BB6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5</w:t>
      </w:r>
      <w:r w:rsidR="00AC1BB7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рабочих дней с момента </w:t>
      </w:r>
      <w:r w:rsidR="003260FB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получения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документов.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условии соответствия категориям и критериям, перечисленным в пункте 1.</w:t>
      </w:r>
      <w:r w:rsidR="00357C7C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Порядка, требованиям, перечисленным в пункте 2.1 настоящего Порядка, и наличия документов, установленных пунктом 2.2 настоящего Порядка, Департамент издает приказ о предоставлении субсидии. 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2.5.Основания для отказа Получателю субсидии в предоставлении субсидии.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 об отказе в предоставлении субсидии принимается в следующих случаях: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-несоответствия категориям и критериям, установленным пунктом </w:t>
      </w:r>
      <w:r w:rsidR="0018551E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1.5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Порядка, требованиям, установленным пунктом 2.1 настоящего Порядка;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-несоответствия представленного получателем субсидии перечня документов, определенного пунктом 2.2 настоящего Порядка, или непредставление (предоставление не в полном объеме) указанных документов;</w:t>
      </w:r>
    </w:p>
    <w:p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-недостоверности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предоставленной получателем субсидии информации.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Отказ в предоставлении субсидии оформляется приказом 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епартамента.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Порядок расчета </w:t>
      </w:r>
      <w:r w:rsidR="003042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планового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размера субсидии</w:t>
      </w:r>
      <w:r w:rsidR="00E90D5B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6A688D" w:rsidRPr="006A688D" w:rsidRDefault="00304278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Плановый р</w:t>
      </w:r>
      <w:r w:rsidR="006A688D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азмер субсидии определяется расчётным способом</w:t>
      </w:r>
      <w:r w:rsidR="00E90D5B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6A688D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исходя из начисленного объема средств на заработную плату, включая </w:t>
      </w:r>
      <w:r w:rsidR="005C2CA6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налоги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доходы физических лиц, </w:t>
      </w:r>
      <w:r w:rsidR="005C2CA6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иные обязательные платежи в бюджет и во внебюджетные фонды </w:t>
      </w:r>
      <w:r w:rsidR="006A688D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исполнения обязательств </w:t>
      </w:r>
      <w:r w:rsidR="00357C7C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оказанию </w:t>
      </w:r>
      <w:r w:rsidR="00357C7C"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населению (льготным категориям граждан) бытовых услуг </w:t>
      </w:r>
      <w:r w:rsidR="00357C7C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(баня)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расположенных на территории город</w:t>
      </w:r>
      <w:r w:rsidR="00357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Нефтеюганск</w:t>
      </w:r>
      <w:r w:rsidR="00357C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2.7.Условия и порядок заключения между Департаментом и получателем субсидии соглашения о предоставлении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При условии вынесения Департаментом решения о предоставлении субсидии, в течение 3 рабочих дней, с момента вынесения решения 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>о предоставлении субсидии, между получателем субсидии и Департаментом заключается соглашение о предоставлении субсидии (далее – соглашение) в соответствии с типовой формой соглашения, утвержденной приказом департамента финансов админис</w:t>
      </w:r>
      <w:r w:rsidR="003A548F">
        <w:rPr>
          <w:rFonts w:ascii="Times New Roman" w:eastAsia="Calibri" w:hAnsi="Times New Roman" w:cs="Times New Roman"/>
          <w:sz w:val="28"/>
          <w:szCs w:val="28"/>
        </w:rPr>
        <w:t>трации города Нефтеюганска от 28.12.2016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A548F">
        <w:rPr>
          <w:rFonts w:ascii="Times New Roman" w:eastAsia="Calibri" w:hAnsi="Times New Roman" w:cs="Times New Roman"/>
          <w:sz w:val="28"/>
          <w:szCs w:val="28"/>
        </w:rPr>
        <w:t>№ 205</w:t>
      </w:r>
      <w:r w:rsidRPr="006A688D">
        <w:rPr>
          <w:rFonts w:ascii="Times New Roman" w:eastAsia="Calibri" w:hAnsi="Times New Roman" w:cs="Times New Roman"/>
          <w:sz w:val="28"/>
          <w:szCs w:val="28"/>
        </w:rPr>
        <w:t>-нп, в пределах лимитов бюджетных обязательств, предусмотренных сводной бюджетной росписью, утверждённых на данные цели.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Соглашение должно предусматривать: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-цели, условия, порядок и сроки перечисления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-размер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-порядок, сроки и формы предоставления отчетности;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-направление затрат, на обеспечение которых предоставляется субсидия;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-перечень документов, подтверждающих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расчеты в соответствии с п</w:t>
      </w:r>
      <w:r w:rsidR="003260FB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E90D5B">
        <w:rPr>
          <w:rFonts w:ascii="Times New Roman" w:eastAsia="Calibri" w:hAnsi="Times New Roman" w:cs="Times New Roman"/>
          <w:sz w:val="28"/>
          <w:szCs w:val="28"/>
        </w:rPr>
        <w:t>2.6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D5B">
        <w:rPr>
          <w:rFonts w:ascii="Times New Roman" w:eastAsia="Calibri" w:hAnsi="Times New Roman" w:cs="Times New Roman"/>
          <w:sz w:val="28"/>
          <w:szCs w:val="28"/>
        </w:rPr>
        <w:t>П</w:t>
      </w:r>
      <w:r w:rsidRPr="006A688D">
        <w:rPr>
          <w:rFonts w:ascii="Times New Roman" w:eastAsia="Calibri" w:hAnsi="Times New Roman" w:cs="Times New Roman"/>
          <w:sz w:val="28"/>
          <w:szCs w:val="28"/>
        </w:rPr>
        <w:t>орядка, а также требования к таким документам;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-согласие получателя субсидии на осуществление Департаментом и органом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 возврата субсидии в бюджет города Нефтеюганска в случае нарушения получателем субсидии условий соглашения;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 возврата остатка субсидии в бюджет города Нефтеюганска, не использованной на ц</w:t>
      </w:r>
      <w:r w:rsidR="003260FB">
        <w:rPr>
          <w:rFonts w:ascii="Times New Roman" w:eastAsia="Calibri" w:hAnsi="Times New Roman" w:cs="Times New Roman"/>
          <w:sz w:val="28"/>
          <w:szCs w:val="28"/>
        </w:rPr>
        <w:t>ели, предусмотренные пунктом 1.3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-ответственность за несоблюдение сторонами условий соглашения и порядок возврата в бюджет города субсидии в случае е</w:t>
      </w:r>
      <w:r w:rsidR="00AC1BB7">
        <w:rPr>
          <w:rFonts w:ascii="Times New Roman" w:eastAsia="Calibri" w:hAnsi="Times New Roman" w:cs="Times New Roman"/>
          <w:sz w:val="28"/>
          <w:szCs w:val="28"/>
        </w:rPr>
        <w:t>ё нецелевого использования.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2.8.В случае изменения условий предоставления субсидии, определенных в разделе 2 настоящего Порядка, или возникновения обстоятельств, влекущих </w:t>
      </w: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расторжение соглашения, указанных в пункте 2.7 настоящего Порядка, между Департаментом и получателем субсидии заключа</w:t>
      </w:r>
      <w:r w:rsidR="00D162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ется дополнительное соглашение </w:t>
      </w: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дополнительное соглашение о </w:t>
      </w:r>
      <w:r w:rsidR="00D162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расторжении соглашения в течение</w:t>
      </w: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3-х рабочих дней с момента возникновения соответствующих оснований.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2.9.Получателю субсидии запрещается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приобретение, за счет полученных из бюджета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2.10.Сроки перечисления субсидии.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осуществляется Департаментом не позднее десятого рабочего дня после принятия решения о перечислении субсидии путём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полном объёме согласно предоставленной Получателем субсидии заявке в пределах лимитов бюджетных обязательств, </w:t>
      </w:r>
      <w:r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утверждённых на данные цели.</w:t>
      </w:r>
    </w:p>
    <w:p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2.11.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Результатом предоставления субсидии будет я</w:t>
      </w:r>
      <w:r w:rsidR="003260FB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вляться отсутствие указанных в пункте 1.3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 задолженностей на дату окончания</w:t>
      </w:r>
      <w:r w:rsidR="00AC1BB7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режима </w:t>
      </w:r>
      <w:r w:rsidR="00C62D92"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повышенной готовности.</w:t>
      </w:r>
      <w:r w:rsidR="00C62D92" w:rsidRPr="00AC1BB7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  <w:t xml:space="preserve"> </w:t>
      </w:r>
    </w:p>
    <w:p w:rsidR="00D16210" w:rsidRPr="00AC1BB7" w:rsidRDefault="00D16210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3.Требования к отчетности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3.1.Получатель субсидии предоставляет в Департамент не позднее 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10 рабочих дней с момента получения 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субсидии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следующие документы: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-отчет о </w:t>
      </w:r>
      <w:r w:rsidR="00304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достижении результатов предоставления субсидии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форме согласно 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риложению 3 к настоящему Порядку;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-заверенные подписью и печатью (при наличии) Получателя субсидии копии платежных документов, подтверждающих перечисление Получателем</w:t>
      </w:r>
      <w:r w:rsidRPr="006A68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субсидии средств субсидий в погашение просроченной кредиторской задолженности;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-отчет</w:t>
      </w:r>
      <w:r w:rsidR="00304278" w:rsidRPr="00304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04278"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r w:rsidR="00304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достижении результатов предоставления субсидии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304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указанных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="003260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ункте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2.11 настоящего Порядка.</w:t>
      </w:r>
    </w:p>
    <w:p w:rsidR="00D16210" w:rsidRDefault="00D16210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4.1.Департаментом и органом муниципального финансового контроля 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обязательно</w:t>
      </w:r>
      <w:r w:rsidR="00D677D5"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провер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яются</w:t>
      </w:r>
      <w:r w:rsidR="00D677D5"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соблюдение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условий, целей и порядка предоставления субсидии получателем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4.2.Получатель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за несоблюдение условий, целей и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порядка предоставления субсидии, за </w:t>
      </w:r>
      <w:proofErr w:type="spell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недостижение</w:t>
      </w:r>
      <w:proofErr w:type="spell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результатов предоставления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4.3.Получатель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4.4.Субсидия подлежит возврату в бюджет города в следующих случаях: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-несоблюдения условий, целей и порядка предоставления субсидии, в том числе выявленного по результатам проверки в соответствии с пунктом 4.1 настоящего Порядка;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 нарушение условий, установленных при их предоставлении;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-предоставление получателем субсидии недостоверных документов, определенных пунктом 2.2 настоящего Порядка, выявленного по фактам проверок, проведенных Департаментом, органом муниципального финансового контроля;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 нецелевого использования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 образования остатков субсидии, не использованных в отчетном финансовом году, при отсутствии принятого главным распорядителем по согласованию с департаментом финансов администрации города Нефтеюганска решения о наличии потребности в указанных средствах.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4.5.Решение о возврате субсидии принимает Департамент в течение </w:t>
      </w:r>
      <w:r w:rsidR="00926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 рабочих дней с момента возникновения случаев, предусмотренных                пунктом 4.4 Порядка. Возврат субсидии осуществляется Получателем субсидии в течение 3 рабочих дней с момента предъявления Департаментом требования о возврате путем издания соответствующего приказа.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6A688D" w:rsidRPr="006A688D" w:rsidRDefault="006A688D" w:rsidP="006A688D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4.7.Остаток субсидии, не использованной на ц</w:t>
      </w:r>
      <w:r w:rsidR="003260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ели, предусмотренные пунктом 1.3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настоящего Порядка, подлежит возврату в бюджет города получателем субсидии в течение 10 рабочих дней после предоставления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отчета о целевом использовании средств субсидии для финансового обеспечения затрат.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left="5245" w:right="25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6A688D" w:rsidRPr="006A688D" w:rsidRDefault="006A688D" w:rsidP="006A688D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порядку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 w:rsidR="00304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2020 году субсидии юридическим лицам, </w:t>
      </w:r>
      <w:r w:rsidR="00204166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коронавирусной инфекции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A688D" w:rsidRPr="006A688D" w:rsidRDefault="006A688D" w:rsidP="006A688D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688D" w:rsidRPr="006A688D" w:rsidRDefault="006A688D" w:rsidP="006A688D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Форма заявления (оформляется на фирменном бланке):</w:t>
      </w: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департамент </w:t>
      </w:r>
      <w:r w:rsidR="00204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жилищно-коммунального хозяйства а</w:t>
      </w: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города Нефтеюганска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предоставление субсидии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2020 году субсидии юридическим лицам, </w:t>
      </w:r>
      <w:r w:rsidR="00204166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коронавирусной инфекции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1.Организация (полное наименование):_______________________________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88D" w:rsidRPr="006A688D" w:rsidRDefault="006A688D" w:rsidP="006A688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2.ИНН/КПП:________________________________________________________</w:t>
      </w:r>
    </w:p>
    <w:p w:rsidR="006A688D" w:rsidRPr="006A688D" w:rsidRDefault="006A688D" w:rsidP="006A68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88D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3.Место регистрации в качестве юридического лица:________________________________________________________________________________________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4.Адрес фактического местонахождения:________________________________</w:t>
      </w:r>
    </w:p>
    <w:p w:rsidR="006A688D" w:rsidRPr="006A688D" w:rsidRDefault="006A688D" w:rsidP="006A688D">
      <w:pPr>
        <w:tabs>
          <w:tab w:val="left" w:pos="4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5.Телефон:_____________________ Факс:________________________________</w:t>
      </w:r>
    </w:p>
    <w:p w:rsidR="006A688D" w:rsidRPr="006A688D" w:rsidRDefault="006A688D" w:rsidP="006A688D">
      <w:pPr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6.Вид осуществляемой деятельности (в соответствии с Уставом): 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A688D" w:rsidRPr="006A688D" w:rsidRDefault="006A688D" w:rsidP="006A688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Прошу рассмотреть вопрос о выделении субсидии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на финансовое обеспечение затрат, связанных с профилактикой и устранением последствий распространения коронавирусной инфекции.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Руководитель организации: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(должность)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(Ф.И.О.)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  <w:t>(М.П.) при наличии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(подпись)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(дата)</w:t>
      </w:r>
    </w:p>
    <w:p w:rsidR="006A688D" w:rsidRPr="006A688D" w:rsidRDefault="006A688D" w:rsidP="006A688D">
      <w:pPr>
        <w:spacing w:after="0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6A688D" w:rsidRPr="006A688D" w:rsidRDefault="006A688D" w:rsidP="006A688D">
      <w:pPr>
        <w:spacing w:after="0" w:line="240" w:lineRule="auto"/>
        <w:ind w:left="5529"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 w:rsidR="00304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2020 году субсидии юридическим лицам, </w:t>
      </w:r>
      <w:r w:rsidR="00204166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коронавирусной инфекции</w:t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88D" w:rsidRPr="006A688D" w:rsidRDefault="006A688D" w:rsidP="006A688D">
      <w:pPr>
        <w:spacing w:after="0" w:line="240" w:lineRule="auto"/>
        <w:ind w:left="5529"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на фирменном бланке</w:t>
      </w: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88D" w:rsidRPr="00AC1BB7" w:rsidRDefault="006A688D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Расчет </w:t>
      </w:r>
      <w:r w:rsidR="00D67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планового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размера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субсидии </w:t>
      </w:r>
    </w:p>
    <w:p w:rsidR="006A688D" w:rsidRPr="00AC1BB7" w:rsidRDefault="006A688D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90"/>
        <w:gridCol w:w="2835"/>
        <w:gridCol w:w="1701"/>
        <w:gridCol w:w="1276"/>
        <w:gridCol w:w="1417"/>
      </w:tblGrid>
      <w:tr w:rsidR="00D677D5" w:rsidRPr="00AC1BB7" w:rsidTr="00D677D5">
        <w:trPr>
          <w:trHeight w:val="2646"/>
        </w:trPr>
        <w:tc>
          <w:tcPr>
            <w:tcW w:w="604" w:type="dxa"/>
            <w:shd w:val="clear" w:color="auto" w:fill="auto"/>
          </w:tcPr>
          <w:p w:rsidR="00D677D5" w:rsidRPr="00AC1BB7" w:rsidRDefault="00D677D5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D677D5" w:rsidRDefault="00D677D5" w:rsidP="00D677D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должности </w:t>
            </w:r>
          </w:p>
          <w:p w:rsidR="00D677D5" w:rsidRPr="00AC1BB7" w:rsidRDefault="00D677D5" w:rsidP="00D677D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 соответствии с утвержденным штатным расписанием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677D5" w:rsidRPr="00AC1BB7" w:rsidRDefault="00D677D5" w:rsidP="00D677D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Количество работников</w:t>
            </w: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для выполнения функций по предоставлению населению </w:t>
            </w:r>
            <w:r w:rsidRPr="00AC1B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бытовых услуг (баня)</w:t>
            </w: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, включая работников административно -управленческого персонала (чел.)</w:t>
            </w:r>
            <w:r w:rsidRPr="00AC1BB7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77D5" w:rsidRPr="00AC1BB7" w:rsidRDefault="00D677D5" w:rsidP="00D677D5">
            <w:pPr>
              <w:spacing w:before="240"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Плановый размер субсидии</w:t>
            </w:r>
          </w:p>
        </w:tc>
      </w:tr>
      <w:tr w:rsidR="00D677D5" w:rsidRPr="00AC1BB7" w:rsidTr="00D677D5">
        <w:trPr>
          <w:trHeight w:val="666"/>
        </w:trPr>
        <w:tc>
          <w:tcPr>
            <w:tcW w:w="604" w:type="dxa"/>
            <w:shd w:val="clear" w:color="auto" w:fill="auto"/>
          </w:tcPr>
          <w:p w:rsidR="00D677D5" w:rsidRPr="00AC1BB7" w:rsidRDefault="00D677D5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D677D5" w:rsidRPr="00AC1BB7" w:rsidRDefault="00D677D5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7D5" w:rsidRPr="00AC1BB7" w:rsidRDefault="00D677D5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77D5" w:rsidRPr="00AC1BB7" w:rsidRDefault="00D677D5" w:rsidP="00D677D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Размер средств на заработную плату с учетом налога на доходы физических лиц</w:t>
            </w: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677D5" w:rsidRPr="00AC1BB7" w:rsidRDefault="00D677D5" w:rsidP="00AC1BB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Размер средств на обязательные платежи в бюджет и </w:t>
            </w: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во внебюджетные фонды</w:t>
            </w:r>
          </w:p>
        </w:tc>
        <w:tc>
          <w:tcPr>
            <w:tcW w:w="1417" w:type="dxa"/>
            <w:shd w:val="clear" w:color="auto" w:fill="auto"/>
          </w:tcPr>
          <w:p w:rsidR="00D677D5" w:rsidRDefault="00D677D5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C1B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Итого</w:t>
            </w:r>
          </w:p>
          <w:p w:rsidR="00D677D5" w:rsidRPr="00AC1BB7" w:rsidRDefault="00D677D5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(ст.4+ст.5)</w:t>
            </w:r>
          </w:p>
        </w:tc>
      </w:tr>
      <w:tr w:rsidR="00AC1BB7" w:rsidRPr="00AC1BB7" w:rsidTr="00D677D5">
        <w:trPr>
          <w:trHeight w:val="323"/>
        </w:trPr>
        <w:tc>
          <w:tcPr>
            <w:tcW w:w="604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AC1BB7" w:rsidRPr="00AC1BB7" w:rsidTr="00D677D5">
        <w:trPr>
          <w:trHeight w:val="323"/>
        </w:trPr>
        <w:tc>
          <w:tcPr>
            <w:tcW w:w="604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688D" w:rsidRPr="00AC1BB7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A688D" w:rsidRPr="00AC1BB7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Приложение:</w:t>
      </w:r>
    </w:p>
    <w:p w:rsidR="006A688D" w:rsidRPr="00AC1BB7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1.Утвержденное штатное расписание по юридическому лицу на текущий финансовый год.</w:t>
      </w:r>
    </w:p>
    <w:p w:rsidR="005C2CA6" w:rsidRPr="00AC1BB7" w:rsidRDefault="005C2CA6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2.Расчетная ведомость</w:t>
      </w:r>
      <w:r w:rsidR="00D677D5" w:rsidRPr="00D677D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677D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оплату труда с учетом налога на доходы физических лиц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5C2CA6" w:rsidRPr="00AC1BB7" w:rsidRDefault="005C2CA6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3.Информация о размере начислений </w:t>
      </w:r>
      <w:r w:rsidR="00D677D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бюджет и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во внебюджетные фонды</w:t>
      </w:r>
      <w:r w:rsidR="00D677D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204166" w:rsidRPr="00AC1BB7" w:rsidRDefault="00204166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688D" w:rsidRPr="00AC1BB7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                      _____________                    ____________________  </w:t>
      </w:r>
    </w:p>
    <w:p w:rsidR="006A688D" w:rsidRPr="00AC1BB7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(должность)                                (подпись)                                      (Ф.И.О.)                                             </w:t>
      </w:r>
    </w:p>
    <w:p w:rsidR="006A688D" w:rsidRPr="00AC1BB7" w:rsidRDefault="006A688D" w:rsidP="006A6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 (при наличии)                                                               ____________      (дата)</w:t>
      </w:r>
    </w:p>
    <w:p w:rsidR="008B2A8C" w:rsidRPr="006A688D" w:rsidRDefault="008B2A8C" w:rsidP="008B2A8C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B2A8C" w:rsidRPr="006A688D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2020 году субсидии юридическим лицам, </w:t>
      </w:r>
      <w:r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</w:t>
      </w:r>
      <w:proofErr w:type="spellStart"/>
      <w:r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2A8C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2A8C" w:rsidRPr="00AC1BB7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Форма </w:t>
      </w:r>
      <w:r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фирменном бланке</w:t>
      </w:r>
    </w:p>
    <w:p w:rsidR="008B2A8C" w:rsidRPr="00AC1BB7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8B2A8C" w:rsidRPr="006C6EA6" w:rsidRDefault="008B2A8C" w:rsidP="008B2A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C6E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Отчет </w:t>
      </w:r>
    </w:p>
    <w:p w:rsidR="008B2A8C" w:rsidRPr="006C6EA6" w:rsidRDefault="008B2A8C" w:rsidP="008B2A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C6E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достижении результатов предоставления субсидии</w:t>
      </w:r>
    </w:p>
    <w:p w:rsidR="008B2A8C" w:rsidRPr="006C6EA6" w:rsidRDefault="008B2A8C" w:rsidP="008B2A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8B2A8C" w:rsidRPr="006C6EA6" w:rsidTr="008B2A8C">
        <w:trPr>
          <w:trHeight w:val="467"/>
        </w:trPr>
        <w:tc>
          <w:tcPr>
            <w:tcW w:w="704" w:type="dxa"/>
            <w:vMerge w:val="restart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ind w:left="-1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Наименование</w:t>
            </w:r>
            <w:r w:rsidRPr="006C6EA6">
              <w:rPr>
                <w:rFonts w:ascii="Times New Roman" w:eastAsia="Times New Roman" w:hAnsi="Times New Roman" w:cs="Times New Roman"/>
                <w:color w:val="FF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6C6EA6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должности в соответствии с утвержденным штатным расписанием</w:t>
            </w: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Количество работников, для выполнения функций по предоставлению населению </w:t>
            </w:r>
            <w:r w:rsidRPr="006C6EA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бытовых услуг (баня)</w:t>
            </w:r>
            <w:r w:rsidRPr="006C6EA6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, включая работников административно -управленческого персонала (чел.)</w:t>
            </w:r>
          </w:p>
        </w:tc>
        <w:tc>
          <w:tcPr>
            <w:tcW w:w="5244" w:type="dxa"/>
            <w:gridSpan w:val="9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Фактический размер субсидии</w:t>
            </w:r>
          </w:p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</w:p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trike/>
                <w:color w:val="000000" w:themeColor="text1"/>
                <w:spacing w:val="2"/>
                <w:sz w:val="23"/>
                <w:szCs w:val="23"/>
                <w:lang w:eastAsia="ru-RU"/>
              </w:rPr>
            </w:pPr>
          </w:p>
        </w:tc>
      </w:tr>
      <w:tr w:rsidR="008B2A8C" w:rsidRPr="006C6EA6" w:rsidTr="008B2A8C">
        <w:trPr>
          <w:trHeight w:val="638"/>
        </w:trPr>
        <w:tc>
          <w:tcPr>
            <w:tcW w:w="704" w:type="dxa"/>
            <w:vMerge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ind w:left="-1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Размер средств на заработную плату с учетом налога на доходы физических лиц (руб.)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 xml:space="preserve">Размер средств  на обязательные платежи в бюджет и во внебюджетные фонды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Итого (руб.)</w:t>
            </w:r>
          </w:p>
        </w:tc>
      </w:tr>
      <w:tr w:rsidR="008B2A8C" w:rsidRPr="006C6EA6" w:rsidTr="008B2A8C">
        <w:trPr>
          <w:cantSplit/>
          <w:trHeight w:val="1134"/>
        </w:trPr>
        <w:tc>
          <w:tcPr>
            <w:tcW w:w="704" w:type="dxa"/>
            <w:vMerge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ind w:left="-1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откл</w:t>
            </w:r>
            <w:proofErr w:type="spellEnd"/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откл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6C6EA6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откл</w:t>
            </w:r>
            <w:proofErr w:type="spellEnd"/>
          </w:p>
        </w:tc>
      </w:tr>
      <w:tr w:rsidR="008B2A8C" w:rsidRPr="00AC1BB7" w:rsidTr="008B2A8C">
        <w:trPr>
          <w:cantSplit/>
          <w:trHeight w:val="381"/>
        </w:trPr>
        <w:tc>
          <w:tcPr>
            <w:tcW w:w="704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ind w:left="-1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B2A8C" w:rsidRPr="006C6EA6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C6EA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</w:t>
            </w:r>
          </w:p>
        </w:tc>
      </w:tr>
      <w:tr w:rsidR="008B2A8C" w:rsidRPr="00AC1BB7" w:rsidTr="008B2A8C">
        <w:trPr>
          <w:cantSplit/>
          <w:trHeight w:val="400"/>
        </w:trPr>
        <w:tc>
          <w:tcPr>
            <w:tcW w:w="704" w:type="dxa"/>
            <w:shd w:val="clear" w:color="auto" w:fill="auto"/>
          </w:tcPr>
          <w:p w:rsidR="008B2A8C" w:rsidRPr="00AC1BB7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2A8C" w:rsidRPr="008B2A8C" w:rsidRDefault="008B2A8C" w:rsidP="0023318D">
            <w:pPr>
              <w:spacing w:after="0" w:line="240" w:lineRule="auto"/>
              <w:ind w:left="-1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B2A8C" w:rsidRPr="008B2A8C" w:rsidRDefault="008B2A8C" w:rsidP="002331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B2A8C" w:rsidRPr="008B2A8C" w:rsidRDefault="008B2A8C" w:rsidP="0023318D">
            <w:pPr>
              <w:spacing w:after="0" w:line="240" w:lineRule="auto"/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8B2A8C" w:rsidRDefault="008B2A8C" w:rsidP="008B2A8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Приложение:</w:t>
      </w:r>
    </w:p>
    <w:p w:rsidR="008B2A8C" w:rsidRDefault="008B2A8C" w:rsidP="008B2A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Копии платежных документов, подтверждающих перечисление Получателем субсидии средств на оплату труда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учетом налога на доходы физических лиц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страховых выплат</w:t>
      </w:r>
      <w:r w:rsidRPr="00A157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157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бюджет и во внебюджетные фонды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заверенных получателем субсидии и кредитной организацией </w:t>
      </w:r>
    </w:p>
    <w:p w:rsidR="008B2A8C" w:rsidRPr="00AC1BB7" w:rsidRDefault="008B2A8C" w:rsidP="008B2A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8B2A8C" w:rsidRPr="00AC1BB7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                      _____________                    ____________________  </w:t>
      </w:r>
    </w:p>
    <w:p w:rsidR="008B2A8C" w:rsidRPr="00AC1BB7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(должность)                                (подпись)                                      (Ф.И.О.)                                             </w:t>
      </w:r>
    </w:p>
    <w:p w:rsidR="008B2A8C" w:rsidRDefault="008B2A8C" w:rsidP="008B2A8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A8C" w:rsidRDefault="008B2A8C" w:rsidP="008B2A8C"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 (при наличии)                                                              ____________      (дата)</w:t>
      </w:r>
    </w:p>
    <w:p w:rsidR="006877D6" w:rsidRDefault="006877D6" w:rsidP="005972F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6877D6" w:rsidSect="00B86609">
      <w:headerReference w:type="default" r:id="rId9"/>
      <w:headerReference w:type="first" r:id="rId10"/>
      <w:pgSz w:w="11906" w:h="16838" w:code="9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6C" w:rsidRDefault="0018726C">
      <w:pPr>
        <w:spacing w:after="0" w:line="240" w:lineRule="auto"/>
      </w:pPr>
      <w:r>
        <w:separator/>
      </w:r>
    </w:p>
  </w:endnote>
  <w:endnote w:type="continuationSeparator" w:id="0">
    <w:p w:rsidR="0018726C" w:rsidRDefault="0018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6C" w:rsidRDefault="0018726C">
      <w:pPr>
        <w:spacing w:after="0" w:line="240" w:lineRule="auto"/>
      </w:pPr>
      <w:r>
        <w:separator/>
      </w:r>
    </w:p>
  </w:footnote>
  <w:footnote w:type="continuationSeparator" w:id="0">
    <w:p w:rsidR="0018726C" w:rsidRDefault="0018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444730"/>
      <w:docPartObj>
        <w:docPartGallery w:val="Page Numbers (Top of Page)"/>
        <w:docPartUnique/>
      </w:docPartObj>
    </w:sdtPr>
    <w:sdtEndPr/>
    <w:sdtContent>
      <w:p w:rsidR="00B86609" w:rsidRDefault="00B86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2F3">
          <w:rPr>
            <w:noProof/>
          </w:rPr>
          <w:t>11</w:t>
        </w:r>
        <w:r>
          <w:fldChar w:fldCharType="end"/>
        </w:r>
      </w:p>
    </w:sdtContent>
  </w:sdt>
  <w:p w:rsidR="00B86609" w:rsidRDefault="00B86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09" w:rsidRDefault="00B86609">
    <w:pPr>
      <w:pStyle w:val="a3"/>
      <w:jc w:val="center"/>
    </w:pPr>
  </w:p>
  <w:p w:rsidR="00EE714E" w:rsidRDefault="00187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92"/>
    <w:rsid w:val="000934DC"/>
    <w:rsid w:val="000B2F61"/>
    <w:rsid w:val="00113C2C"/>
    <w:rsid w:val="0018551E"/>
    <w:rsid w:val="0018726C"/>
    <w:rsid w:val="00193812"/>
    <w:rsid w:val="001B1035"/>
    <w:rsid w:val="001C6981"/>
    <w:rsid w:val="00204166"/>
    <w:rsid w:val="00283092"/>
    <w:rsid w:val="002A2674"/>
    <w:rsid w:val="002B7BBF"/>
    <w:rsid w:val="002E2220"/>
    <w:rsid w:val="00304278"/>
    <w:rsid w:val="003260FB"/>
    <w:rsid w:val="00357C7C"/>
    <w:rsid w:val="00396CAB"/>
    <w:rsid w:val="003A548F"/>
    <w:rsid w:val="003F65B1"/>
    <w:rsid w:val="004616C4"/>
    <w:rsid w:val="004F7092"/>
    <w:rsid w:val="005465DF"/>
    <w:rsid w:val="005702F5"/>
    <w:rsid w:val="005972F3"/>
    <w:rsid w:val="005C2CA6"/>
    <w:rsid w:val="005D2E4B"/>
    <w:rsid w:val="00631A6F"/>
    <w:rsid w:val="006326F7"/>
    <w:rsid w:val="006877D6"/>
    <w:rsid w:val="006A688D"/>
    <w:rsid w:val="007B63E4"/>
    <w:rsid w:val="007D3955"/>
    <w:rsid w:val="00890613"/>
    <w:rsid w:val="008A5091"/>
    <w:rsid w:val="008B2A8C"/>
    <w:rsid w:val="00905FE8"/>
    <w:rsid w:val="00926BE7"/>
    <w:rsid w:val="00A9798B"/>
    <w:rsid w:val="00AC1BB7"/>
    <w:rsid w:val="00AE4CA3"/>
    <w:rsid w:val="00AF1657"/>
    <w:rsid w:val="00B81347"/>
    <w:rsid w:val="00B86609"/>
    <w:rsid w:val="00C07BB6"/>
    <w:rsid w:val="00C22449"/>
    <w:rsid w:val="00C62D92"/>
    <w:rsid w:val="00CE5EA3"/>
    <w:rsid w:val="00D16210"/>
    <w:rsid w:val="00D677D5"/>
    <w:rsid w:val="00E27606"/>
    <w:rsid w:val="00E90986"/>
    <w:rsid w:val="00E90D5B"/>
    <w:rsid w:val="00F02925"/>
    <w:rsid w:val="00F74D45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88D"/>
  </w:style>
  <w:style w:type="paragraph" w:styleId="a5">
    <w:name w:val="footer"/>
    <w:basedOn w:val="a"/>
    <w:link w:val="a6"/>
    <w:uiPriority w:val="99"/>
    <w:unhideWhenUsed/>
    <w:rsid w:val="0092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E7"/>
  </w:style>
  <w:style w:type="paragraph" w:customStyle="1" w:styleId="21">
    <w:name w:val="Основной текст 21"/>
    <w:basedOn w:val="a"/>
    <w:uiPriority w:val="99"/>
    <w:rsid w:val="006877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877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88D"/>
  </w:style>
  <w:style w:type="paragraph" w:styleId="a5">
    <w:name w:val="footer"/>
    <w:basedOn w:val="a"/>
    <w:link w:val="a6"/>
    <w:uiPriority w:val="99"/>
    <w:unhideWhenUsed/>
    <w:rsid w:val="0092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E7"/>
  </w:style>
  <w:style w:type="paragraph" w:customStyle="1" w:styleId="21">
    <w:name w:val="Основной текст 21"/>
    <w:basedOn w:val="a"/>
    <w:uiPriority w:val="99"/>
    <w:rsid w:val="006877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877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1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8</cp:revision>
  <cp:lastPrinted>2020-05-14T10:02:00Z</cp:lastPrinted>
  <dcterms:created xsi:type="dcterms:W3CDTF">2020-04-30T08:09:00Z</dcterms:created>
  <dcterms:modified xsi:type="dcterms:W3CDTF">2020-05-18T09:31:00Z</dcterms:modified>
</cp:coreProperties>
</file>