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82" w:rsidRPr="00AC5646" w:rsidRDefault="00880982" w:rsidP="00AC5646">
      <w:pPr>
        <w:tabs>
          <w:tab w:val="left" w:pos="5670"/>
        </w:tabs>
        <w:ind w:left="11328"/>
        <w:jc w:val="both"/>
        <w:rPr>
          <w:spacing w:val="2"/>
          <w:szCs w:val="28"/>
        </w:rPr>
      </w:pPr>
      <w:r w:rsidRPr="00AC5646">
        <w:rPr>
          <w:spacing w:val="2"/>
          <w:szCs w:val="28"/>
        </w:rPr>
        <w:t>Приложение к заключению</w:t>
      </w:r>
    </w:p>
    <w:p w:rsidR="001D1FD0" w:rsidRPr="00AC5646" w:rsidRDefault="002B4C00" w:rsidP="00AC5646">
      <w:pPr>
        <w:tabs>
          <w:tab w:val="left" w:pos="5670"/>
        </w:tabs>
        <w:ind w:left="11328"/>
        <w:jc w:val="both"/>
        <w:rPr>
          <w:spacing w:val="2"/>
          <w:szCs w:val="28"/>
        </w:rPr>
      </w:pPr>
      <w:r w:rsidRPr="00AC5646">
        <w:rPr>
          <w:spacing w:val="2"/>
          <w:szCs w:val="28"/>
        </w:rPr>
        <w:t>о результатах общественных обсуждений</w:t>
      </w:r>
      <w:r w:rsidR="00880982" w:rsidRPr="00AC5646">
        <w:rPr>
          <w:spacing w:val="2"/>
          <w:szCs w:val="28"/>
        </w:rPr>
        <w:t xml:space="preserve"> </w:t>
      </w:r>
      <w:r w:rsidR="005A70EE" w:rsidRPr="00AC5646">
        <w:rPr>
          <w:spacing w:val="2"/>
          <w:szCs w:val="28"/>
        </w:rPr>
        <w:t xml:space="preserve"> </w:t>
      </w:r>
      <w:r w:rsidR="001D1FD0" w:rsidRPr="00AC5646">
        <w:rPr>
          <w:spacing w:val="2"/>
          <w:szCs w:val="28"/>
        </w:rPr>
        <w:t xml:space="preserve">  </w:t>
      </w:r>
    </w:p>
    <w:p w:rsidR="00880982" w:rsidRPr="00AC5646" w:rsidRDefault="005A70EE" w:rsidP="00AC5646">
      <w:pPr>
        <w:tabs>
          <w:tab w:val="left" w:pos="5670"/>
        </w:tabs>
        <w:ind w:left="11328"/>
        <w:jc w:val="both"/>
        <w:rPr>
          <w:spacing w:val="2"/>
          <w:szCs w:val="28"/>
        </w:rPr>
      </w:pPr>
      <w:r w:rsidRPr="00AC5646">
        <w:rPr>
          <w:spacing w:val="2"/>
          <w:szCs w:val="28"/>
        </w:rPr>
        <w:t xml:space="preserve">от </w:t>
      </w:r>
      <w:r w:rsidR="00F72EAC" w:rsidRPr="00AC5646">
        <w:rPr>
          <w:spacing w:val="2"/>
          <w:szCs w:val="28"/>
        </w:rPr>
        <w:t>19.03</w:t>
      </w:r>
      <w:r w:rsidR="00AD79CD" w:rsidRPr="00AC5646">
        <w:rPr>
          <w:spacing w:val="2"/>
          <w:szCs w:val="28"/>
        </w:rPr>
        <w:t>.202</w:t>
      </w:r>
      <w:r w:rsidR="00F72EAC" w:rsidRPr="00AC5646">
        <w:rPr>
          <w:spacing w:val="2"/>
          <w:szCs w:val="28"/>
        </w:rPr>
        <w:t>1</w:t>
      </w:r>
    </w:p>
    <w:p w:rsidR="00880982" w:rsidRPr="00F61527" w:rsidRDefault="00880982" w:rsidP="00880982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326023" w:rsidRDefault="00880982" w:rsidP="00880982">
      <w:pPr>
        <w:tabs>
          <w:tab w:val="left" w:pos="5670"/>
        </w:tabs>
        <w:jc w:val="center"/>
        <w:rPr>
          <w:spacing w:val="2"/>
        </w:rPr>
      </w:pPr>
      <w:r w:rsidRPr="008D5A2A">
        <w:rPr>
          <w:spacing w:val="2"/>
        </w:rPr>
        <w:t>Предложения и замечан</w:t>
      </w:r>
      <w:r w:rsidR="005320E1">
        <w:rPr>
          <w:spacing w:val="2"/>
        </w:rPr>
        <w:t>ия участников общественных обсуждений</w:t>
      </w:r>
      <w:r w:rsidRPr="008D5A2A">
        <w:rPr>
          <w:spacing w:val="2"/>
        </w:rPr>
        <w:t xml:space="preserve">, </w:t>
      </w:r>
    </w:p>
    <w:p w:rsidR="004C34F5" w:rsidRDefault="00880982" w:rsidP="00326023">
      <w:pPr>
        <w:tabs>
          <w:tab w:val="left" w:pos="5670"/>
        </w:tabs>
        <w:jc w:val="center"/>
        <w:rPr>
          <w:spacing w:val="2"/>
        </w:rPr>
      </w:pPr>
      <w:r w:rsidRPr="00550EFA">
        <w:rPr>
          <w:spacing w:val="2"/>
        </w:rPr>
        <w:t xml:space="preserve">поступившие </w:t>
      </w:r>
      <w:r w:rsidRPr="00AD79CD">
        <w:rPr>
          <w:b/>
          <w:i/>
          <w:spacing w:val="2"/>
          <w:u w:val="single"/>
        </w:rPr>
        <w:t>в ходе</w:t>
      </w:r>
      <w:r w:rsidRPr="009F21AA">
        <w:rPr>
          <w:b/>
          <w:spacing w:val="2"/>
          <w:u w:val="single"/>
        </w:rPr>
        <w:t xml:space="preserve"> </w:t>
      </w:r>
      <w:r w:rsidR="005320E1" w:rsidRPr="005320E1">
        <w:rPr>
          <w:b/>
          <w:i/>
          <w:spacing w:val="2"/>
          <w:u w:val="single"/>
        </w:rPr>
        <w:t xml:space="preserve">проведения </w:t>
      </w:r>
      <w:r w:rsidR="002B4C00">
        <w:rPr>
          <w:b/>
          <w:i/>
          <w:spacing w:val="2"/>
          <w:u w:val="single"/>
        </w:rPr>
        <w:t xml:space="preserve">общественных </w:t>
      </w:r>
      <w:r w:rsidR="002B4C00" w:rsidRPr="002B4C00">
        <w:rPr>
          <w:b/>
          <w:i/>
          <w:spacing w:val="2"/>
          <w:u w:val="single"/>
        </w:rPr>
        <w:t>обсуждений</w:t>
      </w:r>
      <w:r w:rsidR="002B4C00">
        <w:rPr>
          <w:spacing w:val="2"/>
        </w:rPr>
        <w:t xml:space="preserve"> </w:t>
      </w:r>
      <w:r w:rsidR="002B4C00" w:rsidRPr="002B4C00">
        <w:rPr>
          <w:spacing w:val="2"/>
        </w:rPr>
        <w:t xml:space="preserve">по проекту планировки и проекту межевания территории, ограниченной </w:t>
      </w:r>
      <w:proofErr w:type="spellStart"/>
      <w:r w:rsidR="002B4C00" w:rsidRPr="002B4C00">
        <w:rPr>
          <w:spacing w:val="2"/>
        </w:rPr>
        <w:t>ул</w:t>
      </w:r>
      <w:proofErr w:type="gramStart"/>
      <w:r w:rsidR="002B4C00" w:rsidRPr="002B4C00">
        <w:rPr>
          <w:spacing w:val="2"/>
        </w:rPr>
        <w:t>.П</w:t>
      </w:r>
      <w:proofErr w:type="gramEnd"/>
      <w:r w:rsidR="002B4C00" w:rsidRPr="002B4C00">
        <w:rPr>
          <w:spacing w:val="2"/>
        </w:rPr>
        <w:t>арковая</w:t>
      </w:r>
      <w:proofErr w:type="spellEnd"/>
      <w:r w:rsidR="002B4C00" w:rsidRPr="002B4C00">
        <w:rPr>
          <w:spacing w:val="2"/>
        </w:rPr>
        <w:t xml:space="preserve">, </w:t>
      </w:r>
      <w:proofErr w:type="spellStart"/>
      <w:r w:rsidR="002B4C00" w:rsidRPr="002B4C00">
        <w:rPr>
          <w:spacing w:val="2"/>
        </w:rPr>
        <w:t>ул.Мира</w:t>
      </w:r>
      <w:proofErr w:type="spellEnd"/>
      <w:r w:rsidR="002B4C00" w:rsidRPr="002B4C00">
        <w:rPr>
          <w:spacing w:val="2"/>
        </w:rPr>
        <w:t xml:space="preserve">, </w:t>
      </w:r>
      <w:proofErr w:type="spellStart"/>
      <w:r w:rsidR="002B4C00" w:rsidRPr="002B4C00">
        <w:rPr>
          <w:spacing w:val="2"/>
        </w:rPr>
        <w:t>ул.Нефтяников</w:t>
      </w:r>
      <w:proofErr w:type="spellEnd"/>
      <w:r w:rsidR="002B4C00" w:rsidRPr="002B4C00">
        <w:rPr>
          <w:spacing w:val="2"/>
        </w:rPr>
        <w:t xml:space="preserve"> (район СУ-905) города Нефтеюганска</w:t>
      </w:r>
      <w:r w:rsidR="002B4C00">
        <w:rPr>
          <w:spacing w:val="2"/>
        </w:rPr>
        <w:t>.</w:t>
      </w:r>
    </w:p>
    <w:p w:rsidR="007C1742" w:rsidRPr="00326023" w:rsidRDefault="007C1742" w:rsidP="00326023">
      <w:pPr>
        <w:tabs>
          <w:tab w:val="left" w:pos="5670"/>
        </w:tabs>
        <w:jc w:val="center"/>
        <w:rPr>
          <w:spacing w:val="2"/>
        </w:rPr>
      </w:pPr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235"/>
        <w:gridCol w:w="8681"/>
        <w:gridCol w:w="2912"/>
      </w:tblGrid>
      <w:tr w:rsidR="0057333C" w:rsidTr="00AC5646">
        <w:trPr>
          <w:trHeight w:val="841"/>
        </w:trPr>
        <w:tc>
          <w:tcPr>
            <w:tcW w:w="958" w:type="dxa"/>
            <w:shd w:val="clear" w:color="auto" w:fill="auto"/>
            <w:vAlign w:val="center"/>
          </w:tcPr>
          <w:p w:rsidR="00896753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:rsidR="00896753" w:rsidRPr="0067360D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п/п </w:t>
            </w:r>
          </w:p>
        </w:tc>
        <w:tc>
          <w:tcPr>
            <w:tcW w:w="2235" w:type="dxa"/>
          </w:tcPr>
          <w:p w:rsidR="00896753" w:rsidRPr="000540E0" w:rsidRDefault="00896753" w:rsidP="002B4C00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карточек участников </w:t>
            </w:r>
            <w:r w:rsidR="002B4C00">
              <w:rPr>
                <w:rFonts w:eastAsia="Calibri"/>
                <w:bCs/>
                <w:i/>
                <w:lang w:eastAsia="en-US"/>
              </w:rPr>
              <w:t>общественных обсуждений</w:t>
            </w:r>
          </w:p>
        </w:tc>
        <w:tc>
          <w:tcPr>
            <w:tcW w:w="8681" w:type="dxa"/>
            <w:vAlign w:val="center"/>
          </w:tcPr>
          <w:p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2912" w:type="dxa"/>
            <w:vAlign w:val="center"/>
          </w:tcPr>
          <w:p w:rsidR="00896753" w:rsidRPr="0067360D" w:rsidRDefault="00896753" w:rsidP="003B7375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:rsidR="00896753" w:rsidRPr="000540E0" w:rsidRDefault="00896753" w:rsidP="00C558BD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«</w:t>
            </w:r>
            <w:r w:rsidR="00514178">
              <w:rPr>
                <w:rFonts w:eastAsia="Calibri"/>
                <w:bCs/>
                <w:i/>
                <w:lang w:eastAsia="en-US"/>
              </w:rPr>
              <w:t>ЮППС</w:t>
            </w:r>
            <w:r>
              <w:rPr>
                <w:rFonts w:eastAsia="Calibri"/>
                <w:bCs/>
                <w:i/>
                <w:lang w:eastAsia="en-US"/>
              </w:rPr>
              <w:t>»</w:t>
            </w:r>
          </w:p>
        </w:tc>
      </w:tr>
      <w:tr w:rsidR="0057333C" w:rsidTr="00AC5646">
        <w:tc>
          <w:tcPr>
            <w:tcW w:w="958" w:type="dxa"/>
            <w:shd w:val="clear" w:color="auto" w:fill="auto"/>
            <w:vAlign w:val="center"/>
          </w:tcPr>
          <w:p w:rsidR="00896753" w:rsidRPr="006B4655" w:rsidRDefault="00896753" w:rsidP="006B4655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235" w:type="dxa"/>
          </w:tcPr>
          <w:p w:rsidR="00896753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8681" w:type="dxa"/>
            <w:vAlign w:val="center"/>
          </w:tcPr>
          <w:p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2912" w:type="dxa"/>
          </w:tcPr>
          <w:p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F72EAC" w:rsidTr="00AC5646">
        <w:trPr>
          <w:trHeight w:val="1134"/>
        </w:trPr>
        <w:tc>
          <w:tcPr>
            <w:tcW w:w="958" w:type="dxa"/>
            <w:shd w:val="clear" w:color="auto" w:fill="auto"/>
            <w:vAlign w:val="center"/>
          </w:tcPr>
          <w:p w:rsidR="00F72EAC" w:rsidRPr="00F72973" w:rsidRDefault="00F72EAC" w:rsidP="00076FB4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F72EAC" w:rsidRPr="00F72973" w:rsidRDefault="00F72EAC" w:rsidP="00076FB4">
            <w:pPr>
              <w:jc w:val="center"/>
              <w:rPr>
                <w:rFonts w:eastAsia="Calibri"/>
                <w:bCs/>
                <w:lang w:eastAsia="en-US"/>
              </w:rPr>
            </w:pPr>
            <w:r w:rsidRPr="00F72973">
              <w:rPr>
                <w:rFonts w:eastAsia="Calibri"/>
                <w:bCs/>
                <w:lang w:eastAsia="en-US"/>
              </w:rPr>
              <w:t>1.</w:t>
            </w:r>
          </w:p>
          <w:p w:rsidR="00F72EAC" w:rsidRPr="00F72973" w:rsidRDefault="00F72EAC" w:rsidP="00076FB4">
            <w:pPr>
              <w:jc w:val="center"/>
            </w:pPr>
          </w:p>
        </w:tc>
        <w:tc>
          <w:tcPr>
            <w:tcW w:w="2235" w:type="dxa"/>
            <w:vAlign w:val="center"/>
          </w:tcPr>
          <w:p w:rsidR="00F72EAC" w:rsidRDefault="00F72EAC" w:rsidP="00076FB4">
            <w:pPr>
              <w:jc w:val="center"/>
            </w:pPr>
            <w:r>
              <w:t>Департамент</w:t>
            </w:r>
          </w:p>
          <w:p w:rsidR="00F72EAC" w:rsidRDefault="00F72EAC" w:rsidP="00076FB4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t>градостроительства и земельных отношений</w:t>
            </w:r>
          </w:p>
        </w:tc>
        <w:tc>
          <w:tcPr>
            <w:tcW w:w="8681" w:type="dxa"/>
          </w:tcPr>
          <w:p w:rsidR="00F72EAC" w:rsidRDefault="0011374F" w:rsidP="008D6106">
            <w:pPr>
              <w:jc w:val="both"/>
              <w:rPr>
                <w:rFonts w:eastAsia="Calibri"/>
                <w:lang w:eastAsia="en-US"/>
              </w:rPr>
            </w:pPr>
            <w:r w:rsidRPr="0011374F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Необходимоуточнить границы образуемых земельных участков, координаты точек данных участков, с целью совмещения границ с соседними земельными участками.</w:t>
            </w:r>
          </w:p>
          <w:p w:rsidR="0011374F" w:rsidRDefault="0011374F" w:rsidP="008D61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2.Путиобразования земельных участков (образуемые 13, 14, 15, 8, 34, 18, 12, 36, 44, 42 и т.д.</w:t>
            </w:r>
            <w:proofErr w:type="gramStart"/>
            <w:r>
              <w:rPr>
                <w:rFonts w:eastAsia="Calibri"/>
                <w:lang w:eastAsia="en-US"/>
              </w:rPr>
              <w:t>)т</w:t>
            </w:r>
            <w:proofErr w:type="gramEnd"/>
            <w:r>
              <w:rPr>
                <w:rFonts w:eastAsia="Calibri"/>
                <w:lang w:eastAsia="en-US"/>
              </w:rPr>
              <w:t xml:space="preserve">ребуют корректировки, в связи с невозможностью </w:t>
            </w:r>
            <w:r>
              <w:rPr>
                <w:rFonts w:eastAsia="Calibri"/>
                <w:i/>
                <w:u w:val="single"/>
                <w:lang w:eastAsia="en-US"/>
              </w:rPr>
              <w:t>перераспределения земель и нескольких земельных участков од</w:t>
            </w:r>
            <w:r w:rsidR="00514178">
              <w:rPr>
                <w:rFonts w:eastAsia="Calibri"/>
                <w:i/>
                <w:u w:val="single"/>
                <w:lang w:eastAsia="en-US"/>
              </w:rPr>
              <w:t>новременно</w:t>
            </w:r>
            <w:r w:rsidR="008D6106">
              <w:rPr>
                <w:rFonts w:eastAsia="Calibri"/>
                <w:lang w:eastAsia="en-US"/>
              </w:rPr>
              <w:t xml:space="preserve"> (Письмо </w:t>
            </w:r>
            <w:r w:rsidR="00514178">
              <w:rPr>
                <w:rFonts w:eastAsia="Calibri"/>
                <w:lang w:eastAsia="en-US"/>
              </w:rPr>
              <w:t>Минэкономразвития по данному вопросу прилагается).</w:t>
            </w:r>
          </w:p>
          <w:p w:rsidR="00514178" w:rsidRDefault="00514178" w:rsidP="008D61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3.Образование ЗУ 14 и 15 не предоставляется возможным</w:t>
            </w:r>
            <w:proofErr w:type="gramStart"/>
            <w:r>
              <w:rPr>
                <w:rFonts w:eastAsia="Calibri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lang w:eastAsia="en-US"/>
              </w:rPr>
              <w:t xml:space="preserve"> по пути указанному в проекте. Образование ЗУ 15 возможно осуществить в несколько этапов:</w:t>
            </w:r>
          </w:p>
          <w:p w:rsidR="00514178" w:rsidRDefault="00514178" w:rsidP="008D61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этап-ЗУ13/1 путем перераспределения земельного участка с кадастровым номером 86:20:0000043:23 с землями (исключаем отрезаемую часть);</w:t>
            </w:r>
          </w:p>
          <w:p w:rsidR="00514178" w:rsidRDefault="00514178" w:rsidP="008D61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  <w:proofErr w:type="gramStart"/>
            <w:r>
              <w:rPr>
                <w:rFonts w:eastAsia="Calibri"/>
                <w:lang w:eastAsia="en-US"/>
              </w:rPr>
              <w:t>этап-после</w:t>
            </w:r>
            <w:proofErr w:type="gramEnd"/>
            <w:r>
              <w:rPr>
                <w:rFonts w:eastAsia="Calibri"/>
                <w:lang w:eastAsia="en-US"/>
              </w:rPr>
              <w:t xml:space="preserve"> этого образование ЗУ14;</w:t>
            </w:r>
          </w:p>
          <w:p w:rsidR="00514178" w:rsidRPr="00514178" w:rsidRDefault="00514178" w:rsidP="008D61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этап-образование ЗУ 15 путем перераспределения ЗУ 13/1 и земель.</w:t>
            </w:r>
          </w:p>
        </w:tc>
        <w:tc>
          <w:tcPr>
            <w:tcW w:w="2912" w:type="dxa"/>
          </w:tcPr>
          <w:p w:rsidR="00F72EAC" w:rsidRPr="0011374F" w:rsidRDefault="00F72EAC" w:rsidP="0011374F">
            <w:pPr>
              <w:rPr>
                <w:rFonts w:eastAsia="Calibri"/>
                <w:bCs/>
                <w:lang w:eastAsia="en-US"/>
              </w:rPr>
            </w:pPr>
          </w:p>
        </w:tc>
      </w:tr>
    </w:tbl>
    <w:p w:rsidR="000540E0" w:rsidRDefault="00DE756A" w:rsidP="005A70EE">
      <w:pPr>
        <w:tabs>
          <w:tab w:val="left" w:pos="851"/>
        </w:tabs>
        <w:jc w:val="both"/>
      </w:pPr>
      <w:r>
        <w:t xml:space="preserve">* </w:t>
      </w:r>
      <w:r w:rsidR="002B4C00">
        <w:rPr>
          <w:i/>
        </w:rPr>
        <w:t>Те</w:t>
      </w:r>
      <w:proofErr w:type="gramStart"/>
      <w:r w:rsidR="002B4C00">
        <w:rPr>
          <w:i/>
        </w:rPr>
        <w:t xml:space="preserve">кст </w:t>
      </w:r>
      <w:r w:rsidRPr="00DE756A">
        <w:rPr>
          <w:i/>
        </w:rPr>
        <w:t>пр</w:t>
      </w:r>
      <w:proofErr w:type="gramEnd"/>
      <w:r w:rsidRPr="00DE756A">
        <w:rPr>
          <w:i/>
        </w:rPr>
        <w:t xml:space="preserve">едложений и замечаний </w:t>
      </w:r>
      <w:r w:rsidR="002B4C00">
        <w:rPr>
          <w:i/>
        </w:rPr>
        <w:t>от участников общественных обсуждений</w:t>
      </w:r>
      <w:r w:rsidRPr="00DE756A">
        <w:rPr>
          <w:i/>
        </w:rPr>
        <w:t xml:space="preserve"> департаментом градостроительства и земельных отношений администрации города Нефтеюганска </w:t>
      </w:r>
      <w:r w:rsidR="00D57F25"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p w:rsidR="00850138" w:rsidRDefault="00850138" w:rsidP="005A70EE">
      <w:pPr>
        <w:tabs>
          <w:tab w:val="left" w:pos="851"/>
        </w:tabs>
        <w:jc w:val="both"/>
      </w:pP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  <w:u w:val="single"/>
        </w:rPr>
      </w:pPr>
      <w:r w:rsidRPr="00AC5646">
        <w:rPr>
          <w:szCs w:val="28"/>
          <w:u w:val="single"/>
        </w:rPr>
        <w:t>Секретарь оргкомитета,</w:t>
      </w: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</w:rPr>
      </w:pPr>
      <w:r w:rsidRPr="00AC5646">
        <w:rPr>
          <w:szCs w:val="28"/>
        </w:rPr>
        <w:t xml:space="preserve">Начальник отдела градостроительного развития и </w:t>
      </w: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</w:rPr>
      </w:pPr>
      <w:r w:rsidRPr="00AC5646">
        <w:rPr>
          <w:szCs w:val="28"/>
        </w:rPr>
        <w:t xml:space="preserve">планировки территории департамента </w:t>
      </w: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</w:rPr>
      </w:pPr>
      <w:r w:rsidRPr="00AC5646">
        <w:rPr>
          <w:szCs w:val="28"/>
        </w:rPr>
        <w:t xml:space="preserve">градостроительства и земельных отношений </w:t>
      </w: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</w:rPr>
      </w:pPr>
      <w:r w:rsidRPr="00AC5646">
        <w:rPr>
          <w:szCs w:val="28"/>
        </w:rPr>
        <w:t>администрации города Нефтеюганска_______________________</w:t>
      </w:r>
      <w:proofErr w:type="spellStart"/>
      <w:r w:rsidR="00C558BD" w:rsidRPr="00AC5646">
        <w:rPr>
          <w:szCs w:val="28"/>
        </w:rPr>
        <w:t>И.В.Шкребко</w:t>
      </w:r>
      <w:proofErr w:type="spellEnd"/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Cs w:val="28"/>
        </w:rPr>
      </w:pPr>
    </w:p>
    <w:p w:rsidR="00850138" w:rsidRPr="00AC5646" w:rsidRDefault="00850138" w:rsidP="00850138">
      <w:pPr>
        <w:autoSpaceDE w:val="0"/>
        <w:autoSpaceDN w:val="0"/>
        <w:adjustRightInd w:val="0"/>
        <w:jc w:val="both"/>
        <w:rPr>
          <w:sz w:val="14"/>
          <w:szCs w:val="16"/>
        </w:rPr>
      </w:pPr>
    </w:p>
    <w:p w:rsidR="00850138" w:rsidRPr="00AC5646" w:rsidRDefault="00850138" w:rsidP="005A70EE">
      <w:pPr>
        <w:tabs>
          <w:tab w:val="left" w:pos="851"/>
        </w:tabs>
        <w:jc w:val="both"/>
        <w:rPr>
          <w:sz w:val="22"/>
        </w:rPr>
      </w:pPr>
    </w:p>
    <w:p w:rsidR="00850138" w:rsidRPr="00AC5646" w:rsidRDefault="00850138" w:rsidP="00850138">
      <w:pPr>
        <w:rPr>
          <w:szCs w:val="28"/>
        </w:rPr>
      </w:pPr>
      <w:r w:rsidRPr="00AC5646">
        <w:rPr>
          <w:szCs w:val="28"/>
        </w:rPr>
        <w:t>Генеральный директор</w:t>
      </w:r>
    </w:p>
    <w:p w:rsidR="00850138" w:rsidRPr="00AC5646" w:rsidRDefault="00850138" w:rsidP="00AC5646">
      <w:pPr>
        <w:rPr>
          <w:szCs w:val="28"/>
        </w:rPr>
      </w:pPr>
      <w:r w:rsidRPr="00AC5646">
        <w:rPr>
          <w:szCs w:val="28"/>
        </w:rPr>
        <w:t>ООО «</w:t>
      </w:r>
      <w:r w:rsidR="002B4C00" w:rsidRPr="00AC5646">
        <w:rPr>
          <w:szCs w:val="28"/>
        </w:rPr>
        <w:t>ЮППС</w:t>
      </w:r>
      <w:r w:rsidRPr="00AC5646">
        <w:rPr>
          <w:szCs w:val="28"/>
        </w:rPr>
        <w:t>»_________________________________</w:t>
      </w:r>
      <w:r w:rsidR="00C558BD" w:rsidRPr="00AC5646">
        <w:rPr>
          <w:szCs w:val="28"/>
        </w:rPr>
        <w:t>__</w:t>
      </w:r>
      <w:r w:rsidR="002B4C00" w:rsidRPr="00AC5646">
        <w:rPr>
          <w:szCs w:val="28"/>
        </w:rPr>
        <w:t>_______</w:t>
      </w:r>
      <w:proofErr w:type="spellStart"/>
      <w:r w:rsidR="002B4C00" w:rsidRPr="00AC5646">
        <w:rPr>
          <w:szCs w:val="28"/>
        </w:rPr>
        <w:t>А.И.Кашапов</w:t>
      </w:r>
      <w:bookmarkStart w:id="0" w:name="_GoBack"/>
      <w:bookmarkEnd w:id="0"/>
      <w:proofErr w:type="spellEnd"/>
    </w:p>
    <w:sectPr w:rsidR="00850138" w:rsidRPr="00AC5646" w:rsidSect="00F6152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35DF2"/>
    <w:rsid w:val="000540E0"/>
    <w:rsid w:val="00076FB4"/>
    <w:rsid w:val="000D578F"/>
    <w:rsid w:val="0011374F"/>
    <w:rsid w:val="001B31A9"/>
    <w:rsid w:val="001B582A"/>
    <w:rsid w:val="001D1FD0"/>
    <w:rsid w:val="002215D2"/>
    <w:rsid w:val="00223D59"/>
    <w:rsid w:val="00233AA5"/>
    <w:rsid w:val="00281490"/>
    <w:rsid w:val="00290A5B"/>
    <w:rsid w:val="002B4C00"/>
    <w:rsid w:val="002E5DEE"/>
    <w:rsid w:val="00326023"/>
    <w:rsid w:val="00337C63"/>
    <w:rsid w:val="00362059"/>
    <w:rsid w:val="0038449E"/>
    <w:rsid w:val="003B7375"/>
    <w:rsid w:val="004076E3"/>
    <w:rsid w:val="004429AD"/>
    <w:rsid w:val="004C34F5"/>
    <w:rsid w:val="00514178"/>
    <w:rsid w:val="005169F5"/>
    <w:rsid w:val="005320E1"/>
    <w:rsid w:val="00550EFA"/>
    <w:rsid w:val="005613B3"/>
    <w:rsid w:val="0057333C"/>
    <w:rsid w:val="00585A7F"/>
    <w:rsid w:val="00586300"/>
    <w:rsid w:val="00587DA6"/>
    <w:rsid w:val="005A70EE"/>
    <w:rsid w:val="00636017"/>
    <w:rsid w:val="0067360D"/>
    <w:rsid w:val="00696515"/>
    <w:rsid w:val="006B4655"/>
    <w:rsid w:val="00733E3B"/>
    <w:rsid w:val="00767D10"/>
    <w:rsid w:val="0078386C"/>
    <w:rsid w:val="007B311C"/>
    <w:rsid w:val="007C1742"/>
    <w:rsid w:val="007E6067"/>
    <w:rsid w:val="007F3FFD"/>
    <w:rsid w:val="00850138"/>
    <w:rsid w:val="008646EB"/>
    <w:rsid w:val="00874223"/>
    <w:rsid w:val="00880982"/>
    <w:rsid w:val="00896753"/>
    <w:rsid w:val="008D5A2A"/>
    <w:rsid w:val="008D6106"/>
    <w:rsid w:val="009028AE"/>
    <w:rsid w:val="00963490"/>
    <w:rsid w:val="009C05CB"/>
    <w:rsid w:val="009C14CF"/>
    <w:rsid w:val="009F21AA"/>
    <w:rsid w:val="009F66FE"/>
    <w:rsid w:val="00A27CC4"/>
    <w:rsid w:val="00A32B89"/>
    <w:rsid w:val="00A5062C"/>
    <w:rsid w:val="00A76ACF"/>
    <w:rsid w:val="00AB0A83"/>
    <w:rsid w:val="00AC5646"/>
    <w:rsid w:val="00AD79CD"/>
    <w:rsid w:val="00BC601D"/>
    <w:rsid w:val="00C558BD"/>
    <w:rsid w:val="00CD0EF5"/>
    <w:rsid w:val="00CD15AA"/>
    <w:rsid w:val="00D0792F"/>
    <w:rsid w:val="00D57F25"/>
    <w:rsid w:val="00DE756A"/>
    <w:rsid w:val="00E12A55"/>
    <w:rsid w:val="00E33421"/>
    <w:rsid w:val="00E52FE4"/>
    <w:rsid w:val="00EB202B"/>
    <w:rsid w:val="00EE4CE2"/>
    <w:rsid w:val="00F02EB3"/>
    <w:rsid w:val="00F22019"/>
    <w:rsid w:val="00F51C31"/>
    <w:rsid w:val="00F61527"/>
    <w:rsid w:val="00F72EAC"/>
    <w:rsid w:val="00F9120C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styleId="a7">
    <w:name w:val="No Spacing"/>
    <w:link w:val="a8"/>
    <w:uiPriority w:val="1"/>
    <w:qFormat/>
    <w:rsid w:val="00076FB4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076FB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styleId="a7">
    <w:name w:val="No Spacing"/>
    <w:link w:val="a8"/>
    <w:uiPriority w:val="1"/>
    <w:qFormat/>
    <w:rsid w:val="00076FB4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076FB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8F44-BE40-465E-9289-95C349BE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Гусейнова Рамзия Камаледдин кызы</cp:lastModifiedBy>
  <cp:revision>11</cp:revision>
  <cp:lastPrinted>2018-10-16T08:27:00Z</cp:lastPrinted>
  <dcterms:created xsi:type="dcterms:W3CDTF">2020-12-15T06:00:00Z</dcterms:created>
  <dcterms:modified xsi:type="dcterms:W3CDTF">2021-03-18T05:35:00Z</dcterms:modified>
</cp:coreProperties>
</file>