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DD31B6" w:rsidRPr="003848A7" w:rsidRDefault="00C91858"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План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FF6050" w:rsidP="00337432">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 xml:space="preserve">Исполнение </w:t>
            </w:r>
            <w:r w:rsidR="00337432">
              <w:rPr>
                <w:rFonts w:ascii="Times New Roman" w:eastAsia="Calibri" w:hAnsi="Times New Roman" w:cs="Times New Roman"/>
                <w:bCs/>
                <w:sz w:val="24"/>
                <w:szCs w:val="24"/>
                <w:lang w:bidi="hi-IN"/>
              </w:rPr>
              <w:t>на 31.03.2021</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860163" w:rsidP="0058026A">
            <w:pPr>
              <w:spacing w:after="0" w:line="240" w:lineRule="auto"/>
              <w:jc w:val="both"/>
              <w:rPr>
                <w:rFonts w:ascii="Times New Roman" w:eastAsia="Calibri" w:hAnsi="Times New Roman" w:cs="Times New Roman"/>
                <w:sz w:val="24"/>
                <w:szCs w:val="24"/>
                <w:lang w:bidi="hi-IN"/>
              </w:rPr>
            </w:pPr>
            <w:r w:rsidRPr="00860163">
              <w:rPr>
                <w:rFonts w:ascii="Times New Roman" w:eastAsia="Calibri" w:hAnsi="Times New Roman" w:cs="Times New Roman"/>
                <w:sz w:val="24"/>
                <w:szCs w:val="24"/>
                <w:lang w:bidi="hi-IN"/>
              </w:rPr>
              <w:t>В рамках муниципальной программы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 организациями</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7829F5" w:rsidP="00137D09">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Получателями финансовой поддержки являются 8 субъектов агропромышленного комплекса в статусе индивидуальных предпринимателей - глав крестьянских (фермерских) хозяйств. В связи с отсутствием утвержденных порядков предоставления субсидий поддержк</w:t>
            </w:r>
            <w:r w:rsidR="00137D09">
              <w:rPr>
                <w:rFonts w:ascii="Times New Roman" w:eastAsia="Calibri" w:hAnsi="Times New Roman" w:cs="Times New Roman"/>
                <w:sz w:val="24"/>
                <w:szCs w:val="24"/>
                <w:lang w:bidi="hi-IN"/>
              </w:rPr>
              <w:t xml:space="preserve">а  в виде субсидий в </w:t>
            </w:r>
            <w:r w:rsidR="00137D09">
              <w:rPr>
                <w:rFonts w:ascii="Times New Roman" w:eastAsia="Calibri" w:hAnsi="Times New Roman" w:cs="Times New Roman"/>
                <w:sz w:val="24"/>
                <w:szCs w:val="24"/>
                <w:lang w:bidi="hi-IN"/>
              </w:rPr>
              <w:br/>
            </w:r>
            <w:r w:rsidRPr="007829F5">
              <w:rPr>
                <w:rFonts w:ascii="Times New Roman" w:eastAsia="Calibri" w:hAnsi="Times New Roman" w:cs="Times New Roman"/>
                <w:sz w:val="24"/>
                <w:szCs w:val="24"/>
                <w:lang w:bidi="hi-IN"/>
              </w:rPr>
              <w:t>1 квартале 2021 года не предоставлялась.</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«ЮграПромТехСервис», ООО «Строительная компания Стандарт»</w:t>
            </w:r>
          </w:p>
        </w:tc>
        <w:tc>
          <w:tcPr>
            <w:tcW w:w="4111" w:type="dxa"/>
          </w:tcPr>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В рамках Соглашения об инвестиционном сотрудничестве от 29 октября 2017 года с ООО «ЮграПромТехСервис» реализован проект «Цех по сборке металлоконструкций со встроенными административными помещениями»:</w:t>
            </w:r>
          </w:p>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 количество созданных рабочих мест 250;</w:t>
            </w:r>
          </w:p>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 площадь земельного участка 2,0 га;</w:t>
            </w:r>
          </w:p>
          <w:p w:rsidR="00745449" w:rsidRPr="003848A7"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 объем инвестиций составил 316,0 млн. руб.</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 xml:space="preserve">Размер свободной территории 1,5 га. </w:t>
            </w:r>
          </w:p>
          <w:p w:rsidR="00833E38" w:rsidRPr="00833E38"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833E38">
              <w:rPr>
                <w:rFonts w:ascii="Times New Roman" w:eastAsia="Calibri" w:hAnsi="Times New Roman" w:cs="Times New Roman"/>
                <w:sz w:val="24"/>
                <w:szCs w:val="24"/>
                <w:lang w:bidi="hi-IN"/>
              </w:rPr>
              <w:t>термоусадочной</w:t>
            </w:r>
            <w:proofErr w:type="spellEnd"/>
            <w:r w:rsidRPr="00833E38">
              <w:rPr>
                <w:rFonts w:ascii="Times New Roman" w:eastAsia="Calibri" w:hAnsi="Times New Roman" w:cs="Times New Roman"/>
                <w:sz w:val="24"/>
                <w:szCs w:val="24"/>
                <w:lang w:bidi="hi-IN"/>
              </w:rPr>
              <w:t xml:space="preserve"> пленки, упаковочной пленки, пакетов </w:t>
            </w:r>
            <w:r w:rsidRPr="00833E38">
              <w:rPr>
                <w:rFonts w:ascii="Times New Roman" w:eastAsia="Calibri" w:hAnsi="Times New Roman" w:cs="Times New Roman"/>
                <w:sz w:val="24"/>
                <w:szCs w:val="24"/>
                <w:lang w:bidi="hi-IN"/>
              </w:rPr>
              <w:lastRenderedPageBreak/>
              <w:t>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745449" w:rsidRPr="003848A7"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Заключено Соглашение № 82 о взаимодействии между администрацией города Нефтеюганска и Акционерным обществом «Управляющая компания «Промышленный парки Югры» от 09 ноября 2020 года.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Наиболее перспективными видами туризма на</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территории муниципального образования город</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Нефтеюганск являются событийный,</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социальный, культурно-познавательный туризм.</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Наиболее значимые событийные мероприятия</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1 квартала 2021 года:</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-открытый городской конкурс народного</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творчества «</w:t>
            </w:r>
            <w:proofErr w:type="spellStart"/>
            <w:r w:rsidRPr="007E6C8B">
              <w:rPr>
                <w:rFonts w:ascii="Times New Roman" w:eastAsia="Calibri" w:hAnsi="Times New Roman" w:cs="Times New Roman"/>
                <w:sz w:val="24"/>
                <w:szCs w:val="24"/>
                <w:lang w:bidi="hi-IN"/>
              </w:rPr>
              <w:t>Блиновский</w:t>
            </w:r>
            <w:proofErr w:type="spellEnd"/>
            <w:r w:rsidRPr="007E6C8B">
              <w:rPr>
                <w:rFonts w:ascii="Times New Roman" w:eastAsia="Calibri" w:hAnsi="Times New Roman" w:cs="Times New Roman"/>
                <w:sz w:val="24"/>
                <w:szCs w:val="24"/>
                <w:lang w:bidi="hi-IN"/>
              </w:rPr>
              <w:t xml:space="preserve"> разгуляй»;</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-молдавский национальный фестиваль</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«Мэрцишор-2021»;</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-праздничное мероприятие, посвящённое</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воссоединению Крыма с Россией «Крым и</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Россия - как март и весна» и другие.</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lastRenderedPageBreak/>
              <w:t>Данные мероприятия проходили как в офлайн,</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так и онлайн режимах. Мероприятия посетили</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около 1 500 человек, количество просмотров</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около 16 000.</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НГ МАУК «Музейный комплекс» в отчетном</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периоде были представлены следующие объекты</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туристического показа: стационарные и</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временные экспозиции структурных</w:t>
            </w:r>
            <w:r>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подразделений «Музей реки Обь»,</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Художественная галерея «Метаморфоза»,</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Культурно-выставочный центр «</w:t>
            </w:r>
            <w:proofErr w:type="spellStart"/>
            <w:r w:rsidRPr="007E6C8B">
              <w:rPr>
                <w:rFonts w:ascii="Times New Roman" w:eastAsia="Calibri" w:hAnsi="Times New Roman" w:cs="Times New Roman"/>
                <w:sz w:val="24"/>
                <w:szCs w:val="24"/>
                <w:lang w:bidi="hi-IN"/>
              </w:rPr>
              <w:t>Усть</w:t>
            </w:r>
            <w:proofErr w:type="spellEnd"/>
            <w:r w:rsidRPr="007E6C8B">
              <w:rPr>
                <w:rFonts w:ascii="Times New Roman" w:eastAsia="Calibri" w:hAnsi="Times New Roman" w:cs="Times New Roman"/>
                <w:sz w:val="24"/>
                <w:szCs w:val="24"/>
                <w:lang w:bidi="hi-IN"/>
              </w:rPr>
              <w:t>-Балык»:</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«Югорское наследие», «Природа реки Обь»,</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 xml:space="preserve">«Город, рождённый нефтью», «Русский </w:t>
            </w:r>
            <w:proofErr w:type="spellStart"/>
            <w:r w:rsidRPr="007E6C8B">
              <w:rPr>
                <w:rFonts w:ascii="Times New Roman" w:eastAsia="Calibri" w:hAnsi="Times New Roman" w:cs="Times New Roman"/>
                <w:sz w:val="24"/>
                <w:szCs w:val="24"/>
                <w:lang w:bidi="hi-IN"/>
              </w:rPr>
              <w:t>коч</w:t>
            </w:r>
            <w:proofErr w:type="spellEnd"/>
            <w:r w:rsidRPr="007E6C8B">
              <w:rPr>
                <w:rFonts w:ascii="Times New Roman" w:eastAsia="Calibri" w:hAnsi="Times New Roman" w:cs="Times New Roman"/>
                <w:sz w:val="24"/>
                <w:szCs w:val="24"/>
                <w:lang w:bidi="hi-IN"/>
              </w:rPr>
              <w:t>.</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Освоение Сибири».</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В 1 квартале выставки и экскурсии посетили 8</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иногородних жителей.</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За отчетный период услугами организаций</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туриндустрии города воспользовались:</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-услугами гостиниц – 4 581 человек;</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-услугами базы отдыха и туризма «Сибирский</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двор» - 2 320 человек;</w:t>
            </w:r>
          </w:p>
          <w:p w:rsidR="00745449" w:rsidRPr="003848A7" w:rsidRDefault="007E6C8B" w:rsidP="00137D09">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-этнографический центр коренных</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малочисленных народов Севера с</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 xml:space="preserve">ознакомительной экскурсией посетило </w:t>
            </w:r>
            <w:r w:rsidR="00137D09">
              <w:rPr>
                <w:rFonts w:ascii="Times New Roman" w:eastAsia="Calibri" w:hAnsi="Times New Roman" w:cs="Times New Roman"/>
                <w:sz w:val="24"/>
                <w:szCs w:val="24"/>
                <w:lang w:bidi="hi-IN"/>
              </w:rPr>
              <w:t>–</w:t>
            </w:r>
            <w:r w:rsidRPr="007E6C8B">
              <w:rPr>
                <w:rFonts w:ascii="Times New Roman" w:eastAsia="Calibri" w:hAnsi="Times New Roman" w:cs="Times New Roman"/>
                <w:sz w:val="24"/>
                <w:szCs w:val="24"/>
                <w:lang w:bidi="hi-IN"/>
              </w:rPr>
              <w:t xml:space="preserve"> 480</w:t>
            </w:r>
            <w:r w:rsidR="00137D09">
              <w:rPr>
                <w:rFonts w:ascii="Times New Roman" w:eastAsia="Calibri" w:hAnsi="Times New Roman" w:cs="Times New Roman"/>
                <w:sz w:val="24"/>
                <w:szCs w:val="24"/>
                <w:lang w:bidi="hi-IN"/>
              </w:rPr>
              <w:t xml:space="preserve"> </w:t>
            </w:r>
            <w:r w:rsidRPr="007E6C8B">
              <w:rPr>
                <w:rFonts w:ascii="Times New Roman" w:eastAsia="Calibri" w:hAnsi="Times New Roman" w:cs="Times New Roman"/>
                <w:sz w:val="24"/>
                <w:szCs w:val="24"/>
                <w:lang w:bidi="hi-IN"/>
              </w:rPr>
              <w:t>человек.</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860163" w:rsidRPr="00860163" w:rsidRDefault="00860163" w:rsidP="00860163">
            <w:pPr>
              <w:spacing w:after="0" w:line="240" w:lineRule="auto"/>
              <w:jc w:val="both"/>
              <w:rPr>
                <w:rFonts w:ascii="Times New Roman" w:eastAsia="Calibri" w:hAnsi="Times New Roman" w:cs="Times New Roman"/>
                <w:sz w:val="24"/>
                <w:szCs w:val="24"/>
                <w:lang w:bidi="hi-IN"/>
              </w:rPr>
            </w:pPr>
            <w:r w:rsidRPr="00860163">
              <w:rPr>
                <w:rFonts w:ascii="Times New Roman" w:eastAsia="Calibri" w:hAnsi="Times New Roman" w:cs="Times New Roman"/>
                <w:sz w:val="24"/>
                <w:szCs w:val="24"/>
                <w:lang w:bidi="hi-IN"/>
              </w:rPr>
              <w:t xml:space="preserve">В 2021 году планируется отремонтировать 8 участков автомобильных дорог, протяженностью – 10,212 км. общей стоимостью – 168 680,633 </w:t>
            </w:r>
            <w:proofErr w:type="spellStart"/>
            <w:r w:rsidRPr="00860163">
              <w:rPr>
                <w:rFonts w:ascii="Times New Roman" w:eastAsia="Calibri" w:hAnsi="Times New Roman" w:cs="Times New Roman"/>
                <w:sz w:val="24"/>
                <w:szCs w:val="24"/>
                <w:lang w:bidi="hi-IN"/>
              </w:rPr>
              <w:t>тыс.руб</w:t>
            </w:r>
            <w:proofErr w:type="spellEnd"/>
            <w:r w:rsidRPr="00860163">
              <w:rPr>
                <w:rFonts w:ascii="Times New Roman" w:eastAsia="Calibri" w:hAnsi="Times New Roman" w:cs="Times New Roman"/>
                <w:sz w:val="24"/>
                <w:szCs w:val="24"/>
                <w:lang w:bidi="hi-IN"/>
              </w:rPr>
              <w:t xml:space="preserve">. </w:t>
            </w:r>
          </w:p>
          <w:p w:rsidR="00745449" w:rsidRPr="003848A7" w:rsidRDefault="00860163" w:rsidP="00860163">
            <w:pPr>
              <w:spacing w:after="0" w:line="240" w:lineRule="auto"/>
              <w:jc w:val="both"/>
              <w:rPr>
                <w:rFonts w:ascii="Times New Roman" w:eastAsia="Calibri" w:hAnsi="Times New Roman" w:cs="Times New Roman"/>
                <w:sz w:val="24"/>
                <w:szCs w:val="24"/>
                <w:lang w:bidi="hi-IN"/>
              </w:rPr>
            </w:pPr>
            <w:r w:rsidRPr="00860163">
              <w:rPr>
                <w:rFonts w:ascii="Times New Roman" w:eastAsia="Calibri" w:hAnsi="Times New Roman" w:cs="Times New Roman"/>
                <w:sz w:val="24"/>
                <w:szCs w:val="24"/>
                <w:lang w:bidi="hi-IN"/>
              </w:rPr>
              <w:t>На сегодняшний день уточняется источник финансирования.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xml:space="preserve">В рамках муниципальной программы «Развитие жилищной сферы города Нефтеюганска» на 2021 год запланирован ввод жилья в объеме 44,0 тыс. </w:t>
            </w:r>
            <w:proofErr w:type="spellStart"/>
            <w:r w:rsidRPr="002E4E82">
              <w:rPr>
                <w:rFonts w:ascii="Times New Roman" w:eastAsia="Calibri" w:hAnsi="Times New Roman" w:cs="Times New Roman"/>
                <w:sz w:val="24"/>
                <w:szCs w:val="24"/>
                <w:lang w:bidi="hi-IN"/>
              </w:rPr>
              <w:t>кв.м</w:t>
            </w:r>
            <w:proofErr w:type="spellEnd"/>
            <w:r w:rsidRPr="002E4E82">
              <w:rPr>
                <w:rFonts w:ascii="Times New Roman" w:eastAsia="Calibri" w:hAnsi="Times New Roman" w:cs="Times New Roman"/>
                <w:sz w:val="24"/>
                <w:szCs w:val="24"/>
                <w:lang w:bidi="hi-IN"/>
              </w:rPr>
              <w:t xml:space="preserve">., на отчетную дату введено 11,234 тыс. </w:t>
            </w:r>
            <w:proofErr w:type="spellStart"/>
            <w:r w:rsidRPr="002E4E82">
              <w:rPr>
                <w:rFonts w:ascii="Times New Roman" w:eastAsia="Calibri" w:hAnsi="Times New Roman" w:cs="Times New Roman"/>
                <w:sz w:val="24"/>
                <w:szCs w:val="24"/>
                <w:lang w:bidi="hi-IN"/>
              </w:rPr>
              <w:t>кв.м</w:t>
            </w:r>
            <w:proofErr w:type="spellEnd"/>
            <w:r w:rsidRPr="002E4E82">
              <w:rPr>
                <w:rFonts w:ascii="Times New Roman" w:eastAsia="Calibri" w:hAnsi="Times New Roman" w:cs="Times New Roman"/>
                <w:sz w:val="24"/>
                <w:szCs w:val="24"/>
                <w:lang w:bidi="hi-IN"/>
              </w:rPr>
              <w:t>.</w:t>
            </w:r>
          </w:p>
          <w:p w:rsidR="002E4E82" w:rsidRDefault="002E4E82" w:rsidP="002E4E82">
            <w:pPr>
              <w:spacing w:after="0" w:line="240" w:lineRule="auto"/>
              <w:jc w:val="both"/>
              <w:rPr>
                <w:rFonts w:ascii="Times New Roman" w:eastAsia="Calibri" w:hAnsi="Times New Roman" w:cs="Times New Roman"/>
                <w:sz w:val="24"/>
                <w:szCs w:val="24"/>
                <w:lang w:bidi="hi-IN"/>
              </w:rPr>
            </w:pPr>
          </w:p>
          <w:p w:rsidR="00860163" w:rsidRPr="00860163" w:rsidRDefault="00860163" w:rsidP="00860163">
            <w:pPr>
              <w:spacing w:after="0" w:line="240" w:lineRule="auto"/>
              <w:jc w:val="both"/>
              <w:rPr>
                <w:rFonts w:ascii="Times New Roman" w:eastAsia="Calibri" w:hAnsi="Times New Roman" w:cs="Times New Roman"/>
                <w:sz w:val="24"/>
                <w:szCs w:val="24"/>
                <w:lang w:bidi="hi-IN"/>
              </w:rPr>
            </w:pPr>
            <w:r w:rsidRPr="00860163">
              <w:rPr>
                <w:rFonts w:ascii="Times New Roman" w:eastAsia="Calibri" w:hAnsi="Times New Roman" w:cs="Times New Roman"/>
                <w:sz w:val="24"/>
                <w:szCs w:val="24"/>
                <w:lang w:bidi="hi-IN"/>
              </w:rPr>
              <w:t>В результате проведенных аукционов с целью определения подрядной организации на выполнение работ по благоустройству общественных территорий было заключено 3 муниципальных контракта на общую сумму 38 556 813,41 рубль (в том числе на общественную территорию 3 микрорайона (мемориальная и культурно-досуговая зона) – 1 муниципальный контракт, 2 муниципальных контракта на благоустройство общественной территории 11 микрорайона, около МБОУ СОШ № 7 и ЦНК).</w:t>
            </w:r>
          </w:p>
          <w:p w:rsidR="00860163" w:rsidRDefault="00860163" w:rsidP="00860163">
            <w:pPr>
              <w:spacing w:after="0" w:line="240" w:lineRule="auto"/>
              <w:jc w:val="both"/>
              <w:rPr>
                <w:rFonts w:ascii="Times New Roman" w:eastAsia="Calibri" w:hAnsi="Times New Roman" w:cs="Times New Roman"/>
                <w:sz w:val="24"/>
                <w:szCs w:val="24"/>
                <w:lang w:bidi="hi-IN"/>
              </w:rPr>
            </w:pPr>
            <w:r w:rsidRPr="00860163">
              <w:rPr>
                <w:rFonts w:ascii="Times New Roman" w:eastAsia="Calibri" w:hAnsi="Times New Roman" w:cs="Times New Roman"/>
                <w:sz w:val="24"/>
                <w:szCs w:val="24"/>
                <w:lang w:bidi="hi-IN"/>
              </w:rPr>
              <w:t xml:space="preserve">В настоящее время готовится аукционная документация с целью </w:t>
            </w:r>
            <w:r w:rsidRPr="00860163">
              <w:rPr>
                <w:rFonts w:ascii="Times New Roman" w:eastAsia="Calibri" w:hAnsi="Times New Roman" w:cs="Times New Roman"/>
                <w:sz w:val="24"/>
                <w:szCs w:val="24"/>
                <w:lang w:bidi="hi-IN"/>
              </w:rPr>
              <w:lastRenderedPageBreak/>
              <w:t>заключения контракта на объект: «Благоустройство общественной территории 11 микрорайона (район МБОУ СОШ № 7 и ЦНК)» (устройство ограждения, установка скамеек, урн). Планируемый срок заключения муниципального контракта до 15.06.2021.</w:t>
            </w:r>
          </w:p>
          <w:p w:rsidR="00860163" w:rsidRDefault="00860163" w:rsidP="00860163">
            <w:pPr>
              <w:spacing w:after="0" w:line="240" w:lineRule="auto"/>
              <w:jc w:val="both"/>
              <w:rPr>
                <w:rFonts w:ascii="Times New Roman" w:eastAsia="Calibri" w:hAnsi="Times New Roman" w:cs="Times New Roman"/>
                <w:sz w:val="24"/>
                <w:szCs w:val="24"/>
                <w:lang w:bidi="hi-IN"/>
              </w:rPr>
            </w:pP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2021 году после заключения соглашений о</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предоставлении субсидии местному бюджету из</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бюджета Ханты-Мансийского автономного округа –</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Югры на реализацию мероприятий по приобретению</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жилья муниципальной программы «Развитие</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жилищной сферы города Нефтеюганска»</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запланирована сумма финансирования 975 453 954,95</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рублей, из них на:</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1.Приобретение жилья в сумме 475 078 557,89 рублей.</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По ранее заключенным в 2020 году с ООО «УК</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«Центр Менеджмент» 346 муниципальным</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контрактам на приобретение 346 жилых помещений,</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общей площадью 16 408,2 кв. метров, на сумму</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денежных средств 951 790 457,40 рублей. Срок</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передачи жилых помещений в муниципальную</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lastRenderedPageBreak/>
              <w:t>собственность не позднее 30.07.2021. В 1 квартале</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2021 года приняты в муниципальную собственность</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167 жилых помещения.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2.Возмещение за изымаемые земельные участки и</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расположенные на них объекты недвижимости</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(выкупная стоимость) запланированы средства в</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размере 500 375 397,06 рублей.</w:t>
            </w:r>
          </w:p>
          <w:p w:rsidR="00745449" w:rsidRPr="003848A7" w:rsidRDefault="002E4E82" w:rsidP="004E1E6F">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После заключения соглашения о предоставлении</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субсидии будет осуществляться работа по</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заключению соглашений об изъятии земельных</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участков и расположенных на них объектов</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недвижимости.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По состоянию на 01.04.2021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w:t>
            </w:r>
            <w:r w:rsidRPr="00616EFA">
              <w:rPr>
                <w:rFonts w:ascii="Times New Roman" w:eastAsia="Calibri" w:hAnsi="Times New Roman" w:cs="Times New Roman"/>
                <w:sz w:val="24"/>
                <w:szCs w:val="24"/>
                <w:lang w:bidi="hi-IN"/>
              </w:rPr>
              <w:lastRenderedPageBreak/>
              <w:t>«</w:t>
            </w:r>
            <w:proofErr w:type="spellStart"/>
            <w:r w:rsidRPr="00616EFA">
              <w:rPr>
                <w:rFonts w:ascii="Times New Roman" w:eastAsia="Calibri" w:hAnsi="Times New Roman" w:cs="Times New Roman"/>
                <w:sz w:val="24"/>
                <w:szCs w:val="24"/>
                <w:lang w:bidi="hi-IN"/>
              </w:rPr>
              <w:t>Юганскводоканал</w:t>
            </w:r>
            <w:proofErr w:type="spellEnd"/>
            <w:r w:rsidRPr="00616EFA">
              <w:rPr>
                <w:rFonts w:ascii="Times New Roman" w:eastAsia="Calibri" w:hAnsi="Times New Roman" w:cs="Times New Roman"/>
                <w:sz w:val="24"/>
                <w:szCs w:val="24"/>
                <w:lang w:bidi="hi-IN"/>
              </w:rPr>
              <w:t>» по договорам долгосрочной аренды.</w:t>
            </w:r>
          </w:p>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xml:space="preserve">В рамках Государственной программы «Жилищно-коммунальный комплекс и городская среда», утвержденной постановлением правительства Ханты-Мансийского автономного округа-Югры от 06.12.2019 №467-п, муниципальной программы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 запланирована реализация </w:t>
            </w:r>
            <w:r w:rsidRPr="002E4E82">
              <w:rPr>
                <w:rFonts w:ascii="Times New Roman" w:eastAsia="Calibri" w:hAnsi="Times New Roman" w:cs="Times New Roman"/>
                <w:sz w:val="24"/>
                <w:szCs w:val="24"/>
                <w:lang w:bidi="hi-IN"/>
              </w:rPr>
              <w:lastRenderedPageBreak/>
              <w:t>объекта «Фильтровальная станция, производительностью 24 000 м</w:t>
            </w:r>
            <w:r w:rsidR="0088727A">
              <w:rPr>
                <w:rFonts w:ascii="Times New Roman" w:eastAsia="Calibri" w:hAnsi="Times New Roman" w:cs="Times New Roman"/>
                <w:sz w:val="24"/>
                <w:szCs w:val="24"/>
                <w:vertAlign w:val="superscript"/>
                <w:lang w:bidi="hi-IN"/>
              </w:rPr>
              <w:t>3</w:t>
            </w:r>
            <w:r w:rsidRPr="002E4E82">
              <w:rPr>
                <w:rFonts w:ascii="Times New Roman" w:eastAsia="Calibri" w:hAnsi="Times New Roman" w:cs="Times New Roman"/>
                <w:sz w:val="24"/>
                <w:szCs w:val="24"/>
                <w:lang w:bidi="hi-IN"/>
              </w:rPr>
              <w:t xml:space="preserve"> в сутки». 16.03.2020 АО «</w:t>
            </w:r>
            <w:proofErr w:type="spellStart"/>
            <w:r w:rsidRPr="002E4E82">
              <w:rPr>
                <w:rFonts w:ascii="Times New Roman" w:eastAsia="Calibri" w:hAnsi="Times New Roman" w:cs="Times New Roman"/>
                <w:sz w:val="24"/>
                <w:szCs w:val="24"/>
                <w:lang w:bidi="hi-IN"/>
              </w:rPr>
              <w:t>Юганскводоканал</w:t>
            </w:r>
            <w:proofErr w:type="spellEnd"/>
            <w:r w:rsidRPr="002E4E82">
              <w:rPr>
                <w:rFonts w:ascii="Times New Roman" w:eastAsia="Calibri" w:hAnsi="Times New Roman" w:cs="Times New Roman"/>
                <w:sz w:val="24"/>
                <w:szCs w:val="24"/>
                <w:lang w:bidi="hi-IN"/>
              </w:rPr>
              <w:t xml:space="preserve">» заключило договор на выполнение проектно-изыскательских работ. На сегодняшний день ПД на прохождении </w:t>
            </w:r>
            <w:proofErr w:type="spellStart"/>
            <w:proofErr w:type="gramStart"/>
            <w:r w:rsidRPr="002E4E82">
              <w:rPr>
                <w:rFonts w:ascii="Times New Roman" w:eastAsia="Calibri" w:hAnsi="Times New Roman" w:cs="Times New Roman"/>
                <w:sz w:val="24"/>
                <w:szCs w:val="24"/>
                <w:lang w:bidi="hi-IN"/>
              </w:rPr>
              <w:t>гос.экспертизы</w:t>
            </w:r>
            <w:proofErr w:type="spellEnd"/>
            <w:proofErr w:type="gramEnd"/>
            <w:r w:rsidRPr="002E4E82">
              <w:rPr>
                <w:rFonts w:ascii="Times New Roman" w:eastAsia="Calibri" w:hAnsi="Times New Roman" w:cs="Times New Roman"/>
                <w:sz w:val="24"/>
                <w:szCs w:val="24"/>
                <w:lang w:bidi="hi-IN"/>
              </w:rPr>
              <w:t>.</w:t>
            </w:r>
          </w:p>
          <w:p w:rsidR="00616EFA" w:rsidRDefault="00616EFA" w:rsidP="002E4E82">
            <w:pPr>
              <w:spacing w:after="0" w:line="240" w:lineRule="auto"/>
              <w:jc w:val="both"/>
              <w:rPr>
                <w:rFonts w:ascii="Times New Roman" w:eastAsia="Calibri" w:hAnsi="Times New Roman" w:cs="Times New Roman"/>
                <w:sz w:val="24"/>
                <w:szCs w:val="24"/>
                <w:lang w:bidi="hi-IN"/>
              </w:rPr>
            </w:pP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Распоряжением администрации города Нефтеюганска от 06.02.2020 № 30-р утвержден план мероприятий («дорожная карта»)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w:t>
            </w:r>
          </w:p>
          <w:p w:rsidR="00616EFA"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В феврале 2020 года состоялся открытый аукцион на проектирование по объекту «Фильтровальная станция, про</w:t>
            </w:r>
            <w:r w:rsidR="0088727A">
              <w:rPr>
                <w:rFonts w:ascii="Times New Roman" w:eastAsia="Calibri" w:hAnsi="Times New Roman" w:cs="Times New Roman"/>
                <w:sz w:val="24"/>
                <w:szCs w:val="24"/>
                <w:lang w:bidi="hi-IN"/>
              </w:rPr>
              <w:t>изводительностью 24000 м</w:t>
            </w:r>
            <w:r w:rsidR="0088727A">
              <w:rPr>
                <w:rFonts w:ascii="Times New Roman" w:eastAsia="Calibri" w:hAnsi="Times New Roman" w:cs="Times New Roman"/>
                <w:sz w:val="24"/>
                <w:szCs w:val="24"/>
                <w:vertAlign w:val="superscript"/>
                <w:lang w:bidi="hi-IN"/>
              </w:rPr>
              <w:t>3</w:t>
            </w:r>
            <w:r w:rsidRPr="00616EFA">
              <w:rPr>
                <w:rFonts w:ascii="Times New Roman" w:eastAsia="Calibri" w:hAnsi="Times New Roman" w:cs="Times New Roman"/>
                <w:sz w:val="24"/>
                <w:szCs w:val="24"/>
                <w:lang w:bidi="hi-IN"/>
              </w:rPr>
              <w:t xml:space="preserve"> в сутки», ХМАО-Югра, г. Нефтеюганск, 7 микрорайон (станция ВОС) (далее – объект). Заказчиком на проектирование выступило АО «</w:t>
            </w:r>
            <w:proofErr w:type="spellStart"/>
            <w:r w:rsidRPr="00616EFA">
              <w:rPr>
                <w:rFonts w:ascii="Times New Roman" w:eastAsia="Calibri" w:hAnsi="Times New Roman" w:cs="Times New Roman"/>
                <w:sz w:val="24"/>
                <w:szCs w:val="24"/>
                <w:lang w:bidi="hi-IN"/>
              </w:rPr>
              <w:t>Юганскводоканал</w:t>
            </w:r>
            <w:proofErr w:type="spellEnd"/>
            <w:r w:rsidRPr="00616EFA">
              <w:rPr>
                <w:rFonts w:ascii="Times New Roman" w:eastAsia="Calibri" w:hAnsi="Times New Roman" w:cs="Times New Roman"/>
                <w:sz w:val="24"/>
                <w:szCs w:val="24"/>
                <w:lang w:bidi="hi-IN"/>
              </w:rPr>
              <w:t xml:space="preserve">». По результатам </w:t>
            </w:r>
            <w:r w:rsidRPr="00616EFA">
              <w:rPr>
                <w:rFonts w:ascii="Times New Roman" w:eastAsia="Calibri" w:hAnsi="Times New Roman" w:cs="Times New Roman"/>
                <w:sz w:val="24"/>
                <w:szCs w:val="24"/>
                <w:lang w:bidi="hi-IN"/>
              </w:rPr>
              <w:lastRenderedPageBreak/>
              <w:t>подведения итогов закупки 16.03.2020 заключен договор с единственным участником ООО «РИА-Инжиниринг». В ноябре 2020 года проектная документация направлена на государственную экспертизу. 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инженерной инфраструктурой территории (земельные участки), на которых </w:t>
            </w:r>
            <w:r w:rsidRPr="003848A7">
              <w:rPr>
                <w:rFonts w:ascii="Times New Roman" w:eastAsia="Calibri" w:hAnsi="Times New Roman" w:cs="Times New Roman"/>
                <w:sz w:val="24"/>
                <w:szCs w:val="24"/>
                <w:lang w:bidi="hi-IN"/>
              </w:rPr>
              <w:lastRenderedPageBreak/>
              <w:t>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градостроительства и </w:t>
            </w:r>
            <w:r w:rsidRPr="003848A7">
              <w:rPr>
                <w:rFonts w:ascii="Times New Roman" w:eastAsia="Calibri" w:hAnsi="Times New Roman" w:cs="Times New Roman"/>
                <w:sz w:val="24"/>
                <w:szCs w:val="24"/>
                <w:lang w:bidi="hi-IN"/>
              </w:rPr>
              <w:lastRenderedPageBreak/>
              <w:t>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жилищной сферы города Нефтеюганска»</w:t>
            </w:r>
          </w:p>
        </w:tc>
        <w:tc>
          <w:tcPr>
            <w:tcW w:w="4111" w:type="dxa"/>
          </w:tcPr>
          <w:p w:rsidR="00745449" w:rsidRPr="003848A7"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xml:space="preserve">В рамках муниципальной программы «Развитие жилищной сферы города Нефтеюганска» ведется </w:t>
            </w:r>
            <w:r w:rsidRPr="002E4E82">
              <w:rPr>
                <w:rFonts w:ascii="Times New Roman" w:eastAsia="Calibri" w:hAnsi="Times New Roman" w:cs="Times New Roman"/>
                <w:sz w:val="24"/>
                <w:szCs w:val="24"/>
                <w:lang w:bidi="hi-IN"/>
              </w:rPr>
              <w:lastRenderedPageBreak/>
              <w:t xml:space="preserve">проектирование инженерного обеспечения территории в районе СУ-62 г.Нефтеюганск, напорного канализационного коллектора вдоль </w:t>
            </w:r>
            <w:proofErr w:type="spellStart"/>
            <w:r w:rsidRPr="002E4E82">
              <w:rPr>
                <w:rFonts w:ascii="Times New Roman" w:eastAsia="Calibri" w:hAnsi="Times New Roman" w:cs="Times New Roman"/>
                <w:sz w:val="24"/>
                <w:szCs w:val="24"/>
                <w:lang w:bidi="hi-IN"/>
              </w:rPr>
              <w:t>ул.Набережная</w:t>
            </w:r>
            <w:proofErr w:type="spellEnd"/>
            <w:r w:rsidRPr="002E4E82">
              <w:rPr>
                <w:rFonts w:ascii="Times New Roman" w:eastAsia="Calibri" w:hAnsi="Times New Roman" w:cs="Times New Roman"/>
                <w:sz w:val="24"/>
                <w:szCs w:val="24"/>
                <w:lang w:bidi="hi-IN"/>
              </w:rPr>
              <w:t xml:space="preserve"> с канализационной насосной станцией, расположенной в 17 микрорайоне. В 2020 году заключен муниципальный контракт на выполнение строительно-монтажных работ по объекту «Инженерное обеспечение 17 микрорайона г.Нефтеюганска вдоль </w:t>
            </w:r>
            <w:proofErr w:type="spellStart"/>
            <w:r w:rsidRPr="002E4E82">
              <w:rPr>
                <w:rFonts w:ascii="Times New Roman" w:eastAsia="Calibri" w:hAnsi="Times New Roman" w:cs="Times New Roman"/>
                <w:sz w:val="24"/>
                <w:szCs w:val="24"/>
                <w:lang w:bidi="hi-IN"/>
              </w:rPr>
              <w:t>ул.Набережная</w:t>
            </w:r>
            <w:proofErr w:type="spellEnd"/>
            <w:r w:rsidRPr="002E4E82">
              <w:rPr>
                <w:rFonts w:ascii="Times New Roman" w:eastAsia="Calibri" w:hAnsi="Times New Roman" w:cs="Times New Roman"/>
                <w:sz w:val="24"/>
                <w:szCs w:val="24"/>
                <w:lang w:bidi="hi-IN"/>
              </w:rPr>
              <w:t xml:space="preserve"> (участок от </w:t>
            </w:r>
            <w:proofErr w:type="spellStart"/>
            <w:r w:rsidRPr="002E4E82">
              <w:rPr>
                <w:rFonts w:ascii="Times New Roman" w:eastAsia="Calibri" w:hAnsi="Times New Roman" w:cs="Times New Roman"/>
                <w:sz w:val="24"/>
                <w:szCs w:val="24"/>
                <w:lang w:bidi="hi-IN"/>
              </w:rPr>
              <w:t>ул.Романа</w:t>
            </w:r>
            <w:proofErr w:type="spellEnd"/>
            <w:r w:rsidRPr="002E4E82">
              <w:rPr>
                <w:rFonts w:ascii="Times New Roman" w:eastAsia="Calibri" w:hAnsi="Times New Roman" w:cs="Times New Roman"/>
                <w:sz w:val="24"/>
                <w:szCs w:val="24"/>
                <w:lang w:bidi="hi-IN"/>
              </w:rPr>
              <w:t xml:space="preserve"> </w:t>
            </w:r>
            <w:proofErr w:type="spellStart"/>
            <w:r w:rsidRPr="002E4E82">
              <w:rPr>
                <w:rFonts w:ascii="Times New Roman" w:eastAsia="Calibri" w:hAnsi="Times New Roman" w:cs="Times New Roman"/>
                <w:sz w:val="24"/>
                <w:szCs w:val="24"/>
                <w:lang w:bidi="hi-IN"/>
              </w:rPr>
              <w:t>Кузоваткина</w:t>
            </w:r>
            <w:proofErr w:type="spellEnd"/>
            <w:r w:rsidRPr="002E4E82">
              <w:rPr>
                <w:rFonts w:ascii="Times New Roman" w:eastAsia="Calibri" w:hAnsi="Times New Roman" w:cs="Times New Roman"/>
                <w:sz w:val="24"/>
                <w:szCs w:val="24"/>
                <w:lang w:bidi="hi-IN"/>
              </w:rPr>
              <w:t xml:space="preserve"> до </w:t>
            </w:r>
            <w:proofErr w:type="spellStart"/>
            <w:r w:rsidRPr="002E4E82">
              <w:rPr>
                <w:rFonts w:ascii="Times New Roman" w:eastAsia="Calibri" w:hAnsi="Times New Roman" w:cs="Times New Roman"/>
                <w:sz w:val="24"/>
                <w:szCs w:val="24"/>
                <w:lang w:bidi="hi-IN"/>
              </w:rPr>
              <w:t>ул.Нефтяников</w:t>
            </w:r>
            <w:proofErr w:type="spellEnd"/>
            <w:r w:rsidRPr="002E4E82">
              <w:rPr>
                <w:rFonts w:ascii="Times New Roman" w:eastAsia="Calibri" w:hAnsi="Times New Roman" w:cs="Times New Roman"/>
                <w:sz w:val="24"/>
                <w:szCs w:val="24"/>
                <w:lang w:bidi="hi-IN"/>
              </w:rPr>
              <w:t xml:space="preserve">). По объекту «Инженерное обеспечение 17 микрорайона г.Нефтеюганска вдоль </w:t>
            </w:r>
            <w:proofErr w:type="spellStart"/>
            <w:r w:rsidRPr="002E4E82">
              <w:rPr>
                <w:rFonts w:ascii="Times New Roman" w:eastAsia="Calibri" w:hAnsi="Times New Roman" w:cs="Times New Roman"/>
                <w:sz w:val="24"/>
                <w:szCs w:val="24"/>
                <w:lang w:bidi="hi-IN"/>
              </w:rPr>
              <w:t>ул.Нефтяников</w:t>
            </w:r>
            <w:proofErr w:type="spellEnd"/>
            <w:r w:rsidRPr="002E4E82">
              <w:rPr>
                <w:rFonts w:ascii="Times New Roman" w:eastAsia="Calibri" w:hAnsi="Times New Roman" w:cs="Times New Roman"/>
                <w:sz w:val="24"/>
                <w:szCs w:val="24"/>
                <w:lang w:bidi="hi-IN"/>
              </w:rPr>
              <w:t xml:space="preserve"> (участок от </w:t>
            </w:r>
            <w:proofErr w:type="spellStart"/>
            <w:r w:rsidRPr="002E4E82">
              <w:rPr>
                <w:rFonts w:ascii="Times New Roman" w:eastAsia="Calibri" w:hAnsi="Times New Roman" w:cs="Times New Roman"/>
                <w:sz w:val="24"/>
                <w:szCs w:val="24"/>
                <w:lang w:bidi="hi-IN"/>
              </w:rPr>
              <w:t>ул.Романа</w:t>
            </w:r>
            <w:proofErr w:type="spellEnd"/>
            <w:r w:rsidRPr="002E4E82">
              <w:rPr>
                <w:rFonts w:ascii="Times New Roman" w:eastAsia="Calibri" w:hAnsi="Times New Roman" w:cs="Times New Roman"/>
                <w:sz w:val="24"/>
                <w:szCs w:val="24"/>
                <w:lang w:bidi="hi-IN"/>
              </w:rPr>
              <w:t xml:space="preserve"> </w:t>
            </w:r>
            <w:proofErr w:type="spellStart"/>
            <w:r w:rsidRPr="002E4E82">
              <w:rPr>
                <w:rFonts w:ascii="Times New Roman" w:eastAsia="Calibri" w:hAnsi="Times New Roman" w:cs="Times New Roman"/>
                <w:sz w:val="24"/>
                <w:szCs w:val="24"/>
                <w:lang w:bidi="hi-IN"/>
              </w:rPr>
              <w:t>Кузоваткина</w:t>
            </w:r>
            <w:proofErr w:type="spellEnd"/>
            <w:r w:rsidRPr="002E4E82">
              <w:rPr>
                <w:rFonts w:ascii="Times New Roman" w:eastAsia="Calibri" w:hAnsi="Times New Roman" w:cs="Times New Roman"/>
                <w:sz w:val="24"/>
                <w:szCs w:val="24"/>
                <w:lang w:bidi="hi-IN"/>
              </w:rPr>
              <w:t xml:space="preserve"> до </w:t>
            </w:r>
            <w:proofErr w:type="spellStart"/>
            <w:r w:rsidRPr="002E4E82">
              <w:rPr>
                <w:rFonts w:ascii="Times New Roman" w:eastAsia="Calibri" w:hAnsi="Times New Roman" w:cs="Times New Roman"/>
                <w:sz w:val="24"/>
                <w:szCs w:val="24"/>
                <w:lang w:bidi="hi-IN"/>
              </w:rPr>
              <w:t>ул.Набережная</w:t>
            </w:r>
            <w:proofErr w:type="spellEnd"/>
            <w:r w:rsidRPr="002E4E82">
              <w:rPr>
                <w:rFonts w:ascii="Times New Roman" w:eastAsia="Calibri" w:hAnsi="Times New Roman" w:cs="Times New Roman"/>
                <w:sz w:val="24"/>
                <w:szCs w:val="24"/>
                <w:lang w:bidi="hi-IN"/>
              </w:rPr>
              <w:t xml:space="preserve">)» ведется подготовка конкурсной документации на торги для заключения муниципального контракта на выполнение строительно-монтажных работ. По объекту «Сооружение, сети теплоснабжения в 2-х трубном исполнении, микрорайон 15 от ТК-1 и ТК-6 до ТК-4.Реестр № 529125 (участок от ТК 1-15 </w:t>
            </w:r>
            <w:proofErr w:type="spellStart"/>
            <w:r w:rsidRPr="002E4E82">
              <w:rPr>
                <w:rFonts w:ascii="Times New Roman" w:eastAsia="Calibri" w:hAnsi="Times New Roman" w:cs="Times New Roman"/>
                <w:sz w:val="24"/>
                <w:szCs w:val="24"/>
                <w:lang w:bidi="hi-IN"/>
              </w:rPr>
              <w:t>мкр</w:t>
            </w:r>
            <w:proofErr w:type="spellEnd"/>
            <w:r w:rsidRPr="002E4E82">
              <w:rPr>
                <w:rFonts w:ascii="Times New Roman" w:eastAsia="Calibri" w:hAnsi="Times New Roman" w:cs="Times New Roman"/>
                <w:sz w:val="24"/>
                <w:szCs w:val="24"/>
                <w:lang w:bidi="hi-IN"/>
              </w:rPr>
              <w:t xml:space="preserve">. до МК 14-23 Неф)» 17.03.2021 заключен муниципальный контракт на </w:t>
            </w:r>
            <w:r w:rsidRPr="002E4E82">
              <w:rPr>
                <w:rFonts w:ascii="Times New Roman" w:eastAsia="Calibri" w:hAnsi="Times New Roman" w:cs="Times New Roman"/>
                <w:sz w:val="24"/>
                <w:szCs w:val="24"/>
                <w:lang w:bidi="hi-IN"/>
              </w:rPr>
              <w:lastRenderedPageBreak/>
              <w:t>выполнение работ по реконструкции объекта.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A93841">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Приобретение серверного оборудования в 1 квартале 2021 года не </w:t>
            </w:r>
            <w:r w:rsidR="00A93841">
              <w:rPr>
                <w:rFonts w:ascii="Times New Roman" w:eastAsia="Calibri" w:hAnsi="Times New Roman" w:cs="Times New Roman"/>
                <w:sz w:val="24"/>
                <w:szCs w:val="24"/>
                <w:lang w:bidi="hi-IN"/>
              </w:rPr>
              <w:t>осуществлялось</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4C6286" w:rsidRPr="004C6286" w:rsidRDefault="004C6286" w:rsidP="004C6286">
            <w:pPr>
              <w:spacing w:after="0" w:line="240" w:lineRule="auto"/>
              <w:jc w:val="both"/>
              <w:rPr>
                <w:rFonts w:ascii="Times New Roman" w:eastAsia="Calibri" w:hAnsi="Times New Roman" w:cs="Times New Roman"/>
                <w:sz w:val="24"/>
                <w:szCs w:val="24"/>
                <w:lang w:bidi="hi-IN"/>
              </w:rPr>
            </w:pPr>
            <w:proofErr w:type="spellStart"/>
            <w:r w:rsidRPr="004C6286">
              <w:rPr>
                <w:rFonts w:ascii="Times New Roman" w:eastAsia="Calibri" w:hAnsi="Times New Roman" w:cs="Times New Roman"/>
                <w:sz w:val="24"/>
                <w:szCs w:val="24"/>
                <w:lang w:bidi="hi-IN"/>
              </w:rPr>
              <w:t>Cистема</w:t>
            </w:r>
            <w:proofErr w:type="spellEnd"/>
            <w:r w:rsidRPr="004C6286">
              <w:rPr>
                <w:rFonts w:ascii="Times New Roman" w:eastAsia="Calibri" w:hAnsi="Times New Roman" w:cs="Times New Roman"/>
                <w:sz w:val="24"/>
                <w:szCs w:val="24"/>
                <w:lang w:bidi="hi-IN"/>
              </w:rPr>
              <w:t xml:space="preserve"> электронного документооборота СЭД «Дело».</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Обеспечение доступа к информационным системам:</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Автоматизированное рабочее место «Муниципал» (АРМ Муниципал);</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Сетевой справочный телефонный узел обращения граждан (ССТУ);</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Территориальная информационная система ХМАО-Югры (ТИС ЮГРЫ);</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lastRenderedPageBreak/>
              <w:t xml:space="preserve">Государственная информационная система Единый реестр проверок (ГИС ЕРП); </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Система удаленного финансового документооборота (СУФД);</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Справочно правовая система Консультант;</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Региональный реестр государственных услуг (РРГУ);</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w:t>
            </w:r>
            <w:r w:rsidR="004E1E6F">
              <w:rPr>
                <w:rFonts w:ascii="Times New Roman" w:eastAsia="Calibri" w:hAnsi="Times New Roman" w:cs="Times New Roman"/>
                <w:sz w:val="24"/>
                <w:szCs w:val="24"/>
                <w:lang w:bidi="hi-IN"/>
              </w:rPr>
              <w:t>й итоговой аттестации (РИС ГИА)</w:t>
            </w:r>
            <w:r w:rsidRPr="004C6286">
              <w:rPr>
                <w:rFonts w:ascii="Times New Roman" w:eastAsia="Calibri" w:hAnsi="Times New Roman" w:cs="Times New Roman"/>
                <w:sz w:val="24"/>
                <w:szCs w:val="24"/>
                <w:lang w:bidi="hi-IN"/>
              </w:rPr>
              <w:t>;</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lastRenderedPageBreak/>
              <w:t>АИС «Зачисление в ОУ»;</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РИС «</w:t>
            </w:r>
            <w:proofErr w:type="spellStart"/>
            <w:r w:rsidRPr="004C6286">
              <w:rPr>
                <w:rFonts w:ascii="Times New Roman" w:eastAsia="Calibri" w:hAnsi="Times New Roman" w:cs="Times New Roman"/>
                <w:sz w:val="24"/>
                <w:szCs w:val="24"/>
                <w:lang w:bidi="hi-IN"/>
              </w:rPr>
              <w:t>Web</w:t>
            </w:r>
            <w:proofErr w:type="spellEnd"/>
            <w:r w:rsidRPr="004C6286">
              <w:rPr>
                <w:rFonts w:ascii="Times New Roman" w:eastAsia="Calibri" w:hAnsi="Times New Roman" w:cs="Times New Roman"/>
                <w:sz w:val="24"/>
                <w:szCs w:val="24"/>
                <w:lang w:bidi="hi-IN"/>
              </w:rPr>
              <w:t>. Комплектование»;</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ИАС «Аверс: Управление ДОО»;  </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ФГИС ДО;</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 «Электронный бюджет»;</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1С: Предприятие;</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 «Реестр государственных услуг»;</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 «BUS. GOV»;</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 «Аверс: Сводная отчетность»;</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 «Аверс: Мониторинг»;</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Реформа ЖКХ;</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ИСУП;</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ИСОГД;</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САУМИ;</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«Ваш финансовый аналитик»;</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«Контур-экстерн»;</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«Госфинансы – справочная система для учреждений госсектора»;</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ГИС </w:t>
            </w:r>
            <w:proofErr w:type="spellStart"/>
            <w:r w:rsidRPr="004C6286">
              <w:rPr>
                <w:rFonts w:ascii="Times New Roman" w:eastAsia="Calibri" w:hAnsi="Times New Roman" w:cs="Times New Roman"/>
                <w:sz w:val="24"/>
                <w:szCs w:val="24"/>
                <w:lang w:bidi="hi-IN"/>
              </w:rPr>
              <w:t>Энергоэффективность</w:t>
            </w:r>
            <w:proofErr w:type="spellEnd"/>
            <w:r w:rsidRPr="004C6286">
              <w:rPr>
                <w:rFonts w:ascii="Times New Roman" w:eastAsia="Calibri" w:hAnsi="Times New Roman" w:cs="Times New Roman"/>
                <w:sz w:val="24"/>
                <w:szCs w:val="24"/>
                <w:lang w:bidi="hi-IN"/>
              </w:rPr>
              <w:t>;</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АЦК финансы\планирование;</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АИС Мониторинг;</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ЕИС в сфере закупок;</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«WEB-консолидация»;</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 </w:t>
            </w:r>
            <w:proofErr w:type="spellStart"/>
            <w:r w:rsidRPr="004C6286">
              <w:rPr>
                <w:rFonts w:ascii="Times New Roman" w:eastAsia="Calibri" w:hAnsi="Times New Roman" w:cs="Times New Roman"/>
                <w:sz w:val="24"/>
                <w:szCs w:val="24"/>
                <w:lang w:bidi="hi-IN"/>
              </w:rPr>
              <w:t>Росреестр</w:t>
            </w:r>
            <w:proofErr w:type="spellEnd"/>
            <w:r w:rsidRPr="004C6286">
              <w:rPr>
                <w:rFonts w:ascii="Times New Roman" w:eastAsia="Calibri" w:hAnsi="Times New Roman" w:cs="Times New Roman"/>
                <w:sz w:val="24"/>
                <w:szCs w:val="24"/>
                <w:lang w:bidi="hi-IN"/>
              </w:rPr>
              <w:t>;</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3848A7" w:rsidRDefault="004C6286" w:rsidP="004C6286">
            <w:pPr>
              <w:spacing w:after="0" w:line="240" w:lineRule="auto"/>
              <w:jc w:val="both"/>
              <w:rPr>
                <w:rFonts w:ascii="Times New Roman" w:eastAsia="Calibri" w:hAnsi="Times New Roman" w:cs="Times New Roman"/>
                <w:sz w:val="24"/>
                <w:szCs w:val="24"/>
                <w:lang w:bidi="hi-IN"/>
              </w:rPr>
            </w:pPr>
            <w:proofErr w:type="spellStart"/>
            <w:r w:rsidRPr="004C6286">
              <w:rPr>
                <w:rFonts w:ascii="Times New Roman" w:eastAsia="Calibri" w:hAnsi="Times New Roman" w:cs="Times New Roman"/>
                <w:sz w:val="24"/>
                <w:szCs w:val="24"/>
                <w:lang w:bidi="hi-IN"/>
              </w:rPr>
              <w:t>AdmCom</w:t>
            </w:r>
            <w:proofErr w:type="spellEnd"/>
            <w:r w:rsidRPr="004C6286">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запланировано во втором квартале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течение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1-м квартале 2021 приобретена 1 ЭП для структурных подразделений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lastRenderedPageBreak/>
              <w:t xml:space="preserve">- 25 типовых; </w:t>
            </w:r>
          </w:p>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E4E82" w:rsidP="004E1E6F">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Сопровождение и</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администрирование</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официального сайта органов</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местного самоуправления города</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Нефтеюганска осуществляется на</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постоянной основе</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информационно-аналитическим</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отделом департамента по делам</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администрации г.Нефтеюганска в</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рамках текущей деятельности и</w:t>
            </w:r>
            <w:r w:rsidR="004E1E6F">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согласно положению об отделе.</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33E38" w:rsidP="00833E38">
            <w:pPr>
              <w:spacing w:after="0" w:line="240" w:lineRule="auto"/>
              <w:jc w:val="both"/>
              <w:rPr>
                <w:rFonts w:ascii="Times New Roman" w:eastAsia="Calibri" w:hAnsi="Times New Roman" w:cs="Times New Roman"/>
                <w:sz w:val="24"/>
                <w:szCs w:val="24"/>
                <w:lang w:bidi="hi-IN"/>
              </w:rPr>
            </w:pPr>
            <w:r w:rsidRPr="00833E38">
              <w:rPr>
                <w:rFonts w:ascii="Times New Roman" w:eastAsia="Calibri" w:hAnsi="Times New Roman" w:cs="Times New Roman"/>
                <w:sz w:val="24"/>
                <w:szCs w:val="24"/>
                <w:lang w:bidi="hi-IN"/>
              </w:rPr>
              <w:t>Департамент экономического развития администрации города Нефтеюганска в постоянном режиме осуществляет наполнение регионального реестра муниципальных услуг.</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1 квартале 2021 приобретено 9 ЭП для структурных подразделений администрации </w:t>
            </w:r>
            <w:r w:rsidRPr="004C6286">
              <w:rPr>
                <w:rFonts w:ascii="Times New Roman" w:eastAsia="Calibri" w:hAnsi="Times New Roman" w:cs="Times New Roman"/>
                <w:sz w:val="24"/>
                <w:szCs w:val="24"/>
                <w:lang w:bidi="hi-IN"/>
              </w:rPr>
              <w:lastRenderedPageBreak/>
              <w:t>города.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Обеспечение:</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интернет – 99.9%</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- 20 бесплатных телеканалов РТРС</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зона покрытия сотовой связи 99.9%</w:t>
            </w:r>
          </w:p>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- 11 интернет провайдеров</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31.12.2021.</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w:t>
            </w:r>
            <w:r w:rsidRPr="003848A7">
              <w:rPr>
                <w:rFonts w:ascii="Times New Roman" w:hAnsi="Times New Roman" w:cs="Times New Roman"/>
                <w:sz w:val="24"/>
                <w:szCs w:val="24"/>
              </w:rPr>
              <w:lastRenderedPageBreak/>
              <w:t>«Информационное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Ведется работа (с выдачей логинов и паролей) по актуализации сервиса Территориальная информационная система Ханты-Мансийского автономного округа </w:t>
            </w:r>
            <w:r>
              <w:rPr>
                <w:rFonts w:ascii="Times New Roman" w:eastAsia="Calibri" w:hAnsi="Times New Roman" w:cs="Times New Roman"/>
                <w:sz w:val="24"/>
                <w:szCs w:val="24"/>
                <w:lang w:bidi="hi-IN"/>
              </w:rPr>
              <w:t>–</w:t>
            </w:r>
            <w:r w:rsidRPr="004C6286">
              <w:rPr>
                <w:rFonts w:ascii="Times New Roman" w:eastAsia="Calibri" w:hAnsi="Times New Roman" w:cs="Times New Roman"/>
                <w:sz w:val="24"/>
                <w:szCs w:val="24"/>
                <w:lang w:bidi="hi-IN"/>
              </w:rPr>
              <w:t xml:space="preserve"> Югры</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течение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Приобретение системного программного обеспечения в 1 квартале 2021г. не производилось.</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19 шт. </w:t>
            </w:r>
          </w:p>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Продлено действие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Обучение по программам:</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«Основы цифровой грамотности» - 133 человека</w:t>
            </w:r>
          </w:p>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«Основы безопасности работы в сети Интернет» - 121 человек</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Организация центров обслуживания по регистрации, подтверждению личности в единой системе идентификации </w:t>
            </w:r>
            <w:r w:rsidRPr="003848A7">
              <w:rPr>
                <w:rFonts w:ascii="Times New Roman" w:hAnsi="Times New Roman" w:cs="Times New Roman"/>
                <w:sz w:val="24"/>
                <w:szCs w:val="24"/>
              </w:rPr>
              <w:lastRenderedPageBreak/>
              <w:t>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4C6286">
              <w:rPr>
                <w:rFonts w:ascii="Times New Roman" w:eastAsia="Calibri" w:hAnsi="Times New Roman" w:cs="Times New Roman"/>
                <w:sz w:val="24"/>
                <w:szCs w:val="24"/>
                <w:lang w:bidi="hi-IN"/>
              </w:rPr>
              <w:t>Госуслуги</w:t>
            </w:r>
            <w:proofErr w:type="spellEnd"/>
            <w:r w:rsidRPr="004C6286">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4C6286">
              <w:rPr>
                <w:rFonts w:ascii="Times New Roman" w:eastAsia="Calibri" w:hAnsi="Times New Roman" w:cs="Times New Roman"/>
                <w:sz w:val="24"/>
                <w:szCs w:val="24"/>
                <w:lang w:bidi="hi-IN"/>
              </w:rPr>
              <w:t>Юганск</w:t>
            </w:r>
            <w:proofErr w:type="spellEnd"/>
            <w:r w:rsidRPr="004C6286">
              <w:rPr>
                <w:rFonts w:ascii="Times New Roman" w:eastAsia="Calibri" w:hAnsi="Times New Roman" w:cs="Times New Roman"/>
                <w:sz w:val="24"/>
                <w:szCs w:val="24"/>
                <w:lang w:bidi="hi-IN"/>
              </w:rPr>
              <w:t>» 7 показов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w:t>
            </w:r>
            <w:r w:rsidRPr="003848A7">
              <w:rPr>
                <w:rFonts w:ascii="Times New Roman" w:hAnsi="Times New Roman"/>
                <w:sz w:val="24"/>
                <w:szCs w:val="24"/>
                <w:lang w:bidi="hi-IN"/>
              </w:rPr>
              <w:lastRenderedPageBreak/>
              <w:t xml:space="preserve">организациях, осуществляющих деятельность на территории ХМАО-Югры на 2019-2020 годы; в рамках ткущей деятельности </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1.Проведение классных часов и бесед об ответственности несовершеннолетних за совершение преступлений в сфере незаконного </w:t>
            </w:r>
            <w:r w:rsidRPr="00367C37">
              <w:rPr>
                <w:rFonts w:ascii="Times New Roman" w:hAnsi="Times New Roman"/>
                <w:sz w:val="24"/>
                <w:szCs w:val="24"/>
                <w:lang w:bidi="hi-IN"/>
              </w:rPr>
              <w:lastRenderedPageBreak/>
              <w:t>оборота наркотических и психотропных веществ</w:t>
            </w:r>
            <w:r w:rsidR="00FC6A4B">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Реализуются планы совместной работы с органами и учреждениями системы профилактики безнадзорности и правонарушений, в рамка которых проведены мероприятия, направленные на пропаганду здорового образа жизни, в том числе в формате онлайн (265 мероприятий, охват - 13612 человек, родителей (законных представителей) - 4620 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-классные часы и профилактические беседы с обучающимися: «Здоровье – это главное!»; «Здоровый образ жизни - правильный выбор!»; «Наркомания - что это?»; «Вредные привычки – профилактика в раннем возрасте»; «</w:t>
            </w:r>
            <w:proofErr w:type="spellStart"/>
            <w:r w:rsidRPr="00367C37">
              <w:rPr>
                <w:rFonts w:ascii="Times New Roman" w:hAnsi="Times New Roman"/>
                <w:sz w:val="24"/>
                <w:szCs w:val="24"/>
                <w:lang w:bidi="hi-IN"/>
              </w:rPr>
              <w:t>Овреде</w:t>
            </w:r>
            <w:proofErr w:type="spellEnd"/>
            <w:r w:rsidRPr="00367C37">
              <w:rPr>
                <w:rFonts w:ascii="Times New Roman" w:hAnsi="Times New Roman"/>
                <w:sz w:val="24"/>
                <w:szCs w:val="24"/>
                <w:lang w:bidi="hi-IN"/>
              </w:rPr>
              <w:t xml:space="preserve"> употребления ПАВ». «Профилактика употребления электронных сигарет, </w:t>
            </w:r>
            <w:proofErr w:type="spellStart"/>
            <w:r w:rsidRPr="00367C37">
              <w:rPr>
                <w:rFonts w:ascii="Times New Roman" w:hAnsi="Times New Roman"/>
                <w:sz w:val="24"/>
                <w:szCs w:val="24"/>
                <w:lang w:bidi="hi-IN"/>
              </w:rPr>
              <w:t>вэйпов</w:t>
            </w:r>
            <w:proofErr w:type="spellEnd"/>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айкоса</w:t>
            </w:r>
            <w:proofErr w:type="spellEnd"/>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носвая</w:t>
            </w:r>
            <w:proofErr w:type="spellEnd"/>
            <w:r w:rsidRPr="00367C37">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367C37">
              <w:rPr>
                <w:rFonts w:ascii="Times New Roman" w:hAnsi="Times New Roman"/>
                <w:sz w:val="24"/>
                <w:szCs w:val="24"/>
                <w:lang w:bidi="hi-IN"/>
              </w:rPr>
              <w:t>сниффинга</w:t>
            </w:r>
            <w:proofErr w:type="spellEnd"/>
            <w:r w:rsidRPr="00367C37">
              <w:rPr>
                <w:rFonts w:ascii="Times New Roman" w:hAnsi="Times New Roman"/>
                <w:sz w:val="24"/>
                <w:szCs w:val="24"/>
                <w:lang w:bidi="hi-IN"/>
              </w:rPr>
              <w:t xml:space="preserve">»; «Осторожно, СНИФФИНГ!» (с раздачей брошюр и показом слайда-презентации)»; «Я выбираю - жизнь!»; «Уголовная и административная ответственность за </w:t>
            </w:r>
            <w:r w:rsidRPr="00367C37">
              <w:rPr>
                <w:rFonts w:ascii="Times New Roman" w:hAnsi="Times New Roman"/>
                <w:sz w:val="24"/>
                <w:szCs w:val="24"/>
                <w:lang w:bidi="hi-IN"/>
              </w:rPr>
              <w:lastRenderedPageBreak/>
              <w:t>употребление и сбыт наркотических, психотропных и незаконных лекарственных препаратов (с раздачей буклетов)». (охват - 4865 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ак</w:t>
            </w:r>
            <w:r w:rsidR="00FC6A4B">
              <w:rPr>
                <w:rFonts w:ascii="Times New Roman" w:hAnsi="Times New Roman"/>
                <w:sz w:val="24"/>
                <w:szCs w:val="24"/>
                <w:lang w:bidi="hi-IN"/>
              </w:rPr>
              <w:t xml:space="preserve">ции: «Территория безопасности» </w:t>
            </w:r>
            <w:r w:rsidRPr="00367C37">
              <w:rPr>
                <w:rFonts w:ascii="Times New Roman" w:hAnsi="Times New Roman"/>
                <w:sz w:val="24"/>
                <w:szCs w:val="24"/>
                <w:lang w:bidi="hi-IN"/>
              </w:rPr>
              <w:t>с раздачей информационных листовок 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«Скажи никотину – нет!»  (охват - 8 340человек);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-конкурсы рисунков: «Наркотикам - нет», «ЗОЖ и моя жизнь», «Мы против наркотиков» (охват - 109 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-участие в городском конкурсе «Мой здоровый день» для учащихся 1-11 классов (охват - 154 человека),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информационной акции «Должен знать!» (охват - 4 организации, 35 человек), во Всероссийской </w:t>
            </w:r>
            <w:r w:rsidRPr="00367C37">
              <w:rPr>
                <w:rFonts w:ascii="Times New Roman" w:hAnsi="Times New Roman"/>
                <w:sz w:val="24"/>
                <w:szCs w:val="24"/>
                <w:lang w:bidi="hi-IN"/>
              </w:rPr>
              <w:lastRenderedPageBreak/>
              <w:t xml:space="preserve">антинаркотической акции «Сообщи, где торгуют смертью» (охват -  258 просмотров)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в дошкольных образовательных организациях (март).</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2.Проведение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w:t>
            </w:r>
            <w:r w:rsidR="00FC6A4B">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16 образовательных организациях города проведены родительские собрания с рассмотрением вопросов об уголовной ответственности за совершение преступлений в сфере незаконного оборота наркотиков, «Опасность, которая рядом. Наркомания. Что о ней нужно знать?», «Профилактика суицидов среди несовершеннолетних», «Ответственность несовершеннолетних за правонарушения  в сфере употребления  и распространение психотропных веществ», </w:t>
            </w:r>
            <w:r w:rsidRPr="00367C37">
              <w:rPr>
                <w:rFonts w:ascii="Times New Roman" w:hAnsi="Times New Roman"/>
                <w:sz w:val="24"/>
                <w:szCs w:val="24"/>
                <w:lang w:bidi="hi-IN"/>
              </w:rPr>
              <w:lastRenderedPageBreak/>
              <w:t xml:space="preserve">«Ответственность несовершеннолетних и родителей (законных представителей) за совершение преступлений в сфере незаконного оборота наркотических и психотропных веществ, а так же об ответственности за употребление  </w:t>
            </w:r>
            <w:proofErr w:type="spellStart"/>
            <w:r w:rsidRPr="00367C37">
              <w:rPr>
                <w:rFonts w:ascii="Times New Roman" w:hAnsi="Times New Roman"/>
                <w:sz w:val="24"/>
                <w:szCs w:val="24"/>
                <w:lang w:bidi="hi-IN"/>
              </w:rPr>
              <w:t>табакосодержащей</w:t>
            </w:r>
            <w:proofErr w:type="spellEnd"/>
            <w:r w:rsidRPr="00367C37">
              <w:rPr>
                <w:rFonts w:ascii="Times New Roman" w:hAnsi="Times New Roman"/>
                <w:sz w:val="24"/>
                <w:szCs w:val="24"/>
                <w:lang w:bidi="hi-IN"/>
              </w:rPr>
              <w:t xml:space="preserve"> продукции (в том числе </w:t>
            </w:r>
            <w:proofErr w:type="spellStart"/>
            <w:r w:rsidRPr="00367C37">
              <w:rPr>
                <w:rFonts w:ascii="Times New Roman" w:hAnsi="Times New Roman"/>
                <w:sz w:val="24"/>
                <w:szCs w:val="24"/>
                <w:lang w:bidi="hi-IN"/>
              </w:rPr>
              <w:t>вэйпов</w:t>
            </w:r>
            <w:proofErr w:type="spellEnd"/>
            <w:r w:rsidRPr="00367C37">
              <w:rPr>
                <w:rFonts w:ascii="Times New Roman" w:hAnsi="Times New Roman"/>
                <w:sz w:val="24"/>
                <w:szCs w:val="24"/>
                <w:lang w:bidi="hi-IN"/>
              </w:rPr>
              <w:t>, электронных сигарет, содержащих солевой никотин)» (охват - 4323 чел.).</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3.Оформление (актуализация) информационных стендов (уголков): «Закон на стороне здоровья нации»</w:t>
            </w:r>
            <w:r w:rsidR="00FC6A4B">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На стендах образовательных организаций размещена информация, направленная на формирование у учащихся социальных навыков, необходимых для законопослушного и безопасного поведения в обществе: «Закон на стороне здоровья нации» Молодежь против наркотиков», «Мы за здоровый образ жизни», «Не отнимай у себя завтра!».  Информационные стенды обновлены в первом квартале 2021 года.</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4.Проведение встреч родительской общественности с сотрудниками правоохранительных органов, </w:t>
            </w:r>
            <w:r w:rsidRPr="00367C37">
              <w:rPr>
                <w:rFonts w:ascii="Times New Roman" w:hAnsi="Times New Roman"/>
                <w:sz w:val="24"/>
                <w:szCs w:val="24"/>
                <w:lang w:bidi="hi-IN"/>
              </w:rPr>
              <w:lastRenderedPageBreak/>
              <w:t>медицинскими работниками по вопросам профилактики незаконного потребления наркотических и психотропных веществ</w:t>
            </w:r>
            <w:r w:rsidR="00FC6A4B">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течение учебного года организовано проведение профилактических мероприятий: </w:t>
            </w:r>
            <w:proofErr w:type="spellStart"/>
            <w:r w:rsidRPr="00367C37">
              <w:rPr>
                <w:rFonts w:ascii="Times New Roman" w:hAnsi="Times New Roman"/>
                <w:sz w:val="24"/>
                <w:szCs w:val="24"/>
                <w:lang w:bidi="hi-IN"/>
              </w:rPr>
              <w:t>видеолекториев</w:t>
            </w:r>
            <w:proofErr w:type="spellEnd"/>
            <w:r w:rsidRPr="00367C37">
              <w:rPr>
                <w:rFonts w:ascii="Times New Roman" w:hAnsi="Times New Roman"/>
                <w:sz w:val="24"/>
                <w:szCs w:val="24"/>
                <w:lang w:bidi="hi-IN"/>
              </w:rPr>
              <w:t>,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 доверия». На сайтах школ размешены рекомендации для родителей и детей как найти выход из трудных жизненных ситуаций (охват – 15 002 чел.).</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5.Проведение акций, направленных на формирование здорового образа жизни</w:t>
            </w:r>
            <w:r w:rsidR="00FC6A4B">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течение </w:t>
            </w:r>
            <w:r w:rsidR="00FC6A4B">
              <w:rPr>
                <w:rFonts w:ascii="Times New Roman" w:hAnsi="Times New Roman"/>
                <w:sz w:val="24"/>
                <w:szCs w:val="24"/>
                <w:lang w:bidi="hi-IN"/>
              </w:rPr>
              <w:t xml:space="preserve">года организована реализация и </w:t>
            </w:r>
            <w:r w:rsidRPr="00367C37">
              <w:rPr>
                <w:rFonts w:ascii="Times New Roman" w:hAnsi="Times New Roman"/>
                <w:sz w:val="24"/>
                <w:szCs w:val="24"/>
                <w:lang w:bidi="hi-IN"/>
              </w:rPr>
              <w:t xml:space="preserve">проведение городских мероприятий, в том числе на </w:t>
            </w:r>
            <w:r w:rsidRPr="00367C37">
              <w:rPr>
                <w:rFonts w:ascii="Times New Roman" w:hAnsi="Times New Roman"/>
                <w:sz w:val="24"/>
                <w:szCs w:val="24"/>
                <w:lang w:bidi="hi-IN"/>
              </w:rPr>
              <w:lastRenderedPageBreak/>
              <w:t xml:space="preserve">платформе </w:t>
            </w:r>
            <w:proofErr w:type="spellStart"/>
            <w:r w:rsidRPr="00367C37">
              <w:rPr>
                <w:rFonts w:ascii="Times New Roman" w:hAnsi="Times New Roman"/>
                <w:sz w:val="24"/>
                <w:szCs w:val="24"/>
                <w:lang w:bidi="hi-IN"/>
              </w:rPr>
              <w:t>Zoom</w:t>
            </w:r>
            <w:proofErr w:type="spellEnd"/>
            <w:r w:rsidRPr="00367C37">
              <w:rPr>
                <w:rFonts w:ascii="Times New Roman" w:hAnsi="Times New Roman"/>
                <w:sz w:val="24"/>
                <w:szCs w:val="24"/>
                <w:lang w:bidi="hi-IN"/>
              </w:rPr>
              <w:t>, в дистанционной форме:</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-профилактического проекта «Здоровое поколение XXI века» (проведение онлайн тренировок, образовательных семинаров информационное сопровождение) (охват - 204 чел., онлайн просмотров - 413);</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-акция «Скажем никотину НЕТ!» (охват - 150 чел.);</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-акция «Молодёжь за ЗОЖ» (охват - 16 чел.);</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-размещение информации «Что такое ЗОЖ?» и видеоролика «#ЯЗАСПОРТ» (охват - 15 чел.) в группе в ВК «Неформальные молодежные объединения»</w:t>
            </w:r>
            <w:r w:rsidR="00FC6A4B">
              <w:rPr>
                <w:rFonts w:ascii="Times New Roman" w:hAnsi="Times New Roman"/>
                <w:sz w:val="24"/>
                <w:szCs w:val="24"/>
                <w:lang w:bidi="hi-IN"/>
              </w:rPr>
              <w:t xml:space="preserve"> </w:t>
            </w:r>
            <w:r w:rsidRPr="00367C37">
              <w:rPr>
                <w:rFonts w:ascii="Times New Roman" w:hAnsi="Times New Roman"/>
                <w:sz w:val="24"/>
                <w:szCs w:val="24"/>
                <w:lang w:bidi="hi-IN"/>
              </w:rPr>
              <w:t>(117 просмотров);</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-молодёжная информационно-просветительская акция по культуре безопасности и здорового образа жизни (онлайн) (191 просмотр).</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6.Просмотр видео, кинофильмов о последствиях незаконного потребления наркотиков (</w:t>
            </w:r>
            <w:proofErr w:type="spellStart"/>
            <w:r w:rsidRPr="00367C37">
              <w:rPr>
                <w:rFonts w:ascii="Times New Roman" w:hAnsi="Times New Roman"/>
                <w:sz w:val="24"/>
                <w:szCs w:val="24"/>
                <w:lang w:bidi="hi-IN"/>
              </w:rPr>
              <w:t>кинотерапия</w:t>
            </w:r>
            <w:proofErr w:type="spellEnd"/>
            <w:r w:rsidRPr="00367C37">
              <w:rPr>
                <w:rFonts w:ascii="Times New Roman" w:hAnsi="Times New Roman"/>
                <w:sz w:val="24"/>
                <w:szCs w:val="24"/>
                <w:lang w:bidi="hi-IN"/>
              </w:rPr>
              <w:t>) в рамках внеурочной деятельности</w:t>
            </w:r>
            <w:r w:rsidR="00FC6A4B">
              <w:rPr>
                <w:rFonts w:ascii="Times New Roman" w:hAnsi="Times New Roman"/>
                <w:sz w:val="24"/>
                <w:szCs w:val="24"/>
                <w:lang w:bidi="hi-IN"/>
              </w:rPr>
              <w:t>.</w:t>
            </w:r>
            <w:r w:rsidRPr="00367C37">
              <w:rPr>
                <w:rFonts w:ascii="Times New Roman" w:hAnsi="Times New Roman"/>
                <w:sz w:val="24"/>
                <w:szCs w:val="24"/>
                <w:lang w:bidi="hi-IN"/>
              </w:rPr>
              <w:t xml:space="preserve">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общеобразовательных организациях проведены:</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 xml:space="preserve">-просмотр фильма на тему: «Никотин. Секреты манипуляции» с </w:t>
            </w:r>
            <w:r w:rsidR="00FC6A4B" w:rsidRPr="00367C37">
              <w:rPr>
                <w:rFonts w:ascii="Times New Roman" w:hAnsi="Times New Roman"/>
                <w:sz w:val="24"/>
                <w:szCs w:val="24"/>
                <w:lang w:bidi="hi-IN"/>
              </w:rPr>
              <w:t>учащимися 6</w:t>
            </w:r>
            <w:r w:rsidRPr="00367C37">
              <w:rPr>
                <w:rFonts w:ascii="Times New Roman" w:hAnsi="Times New Roman"/>
                <w:sz w:val="24"/>
                <w:szCs w:val="24"/>
                <w:lang w:bidi="hi-IN"/>
              </w:rPr>
              <w:t xml:space="preserve">-8 классов; для родителей (законных представителей) несовершеннолетних - фильм «Чем опасен </w:t>
            </w:r>
            <w:proofErr w:type="spellStart"/>
            <w:r w:rsidRPr="00367C37">
              <w:rPr>
                <w:rFonts w:ascii="Times New Roman" w:hAnsi="Times New Roman"/>
                <w:sz w:val="24"/>
                <w:szCs w:val="24"/>
                <w:lang w:bidi="hi-IN"/>
              </w:rPr>
              <w:t>Вейп</w:t>
            </w:r>
            <w:proofErr w:type="spellEnd"/>
            <w:r w:rsidRPr="00367C37">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-виртуальные экскурсии «Правовое обозрение» для учащихся 8-11 классов (охват -189 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-просмотр </w:t>
            </w:r>
            <w:r w:rsidR="00FC6A4B" w:rsidRPr="00367C37">
              <w:rPr>
                <w:rFonts w:ascii="Times New Roman" w:hAnsi="Times New Roman"/>
                <w:sz w:val="24"/>
                <w:szCs w:val="24"/>
                <w:lang w:bidi="hi-IN"/>
              </w:rPr>
              <w:t>видеоролика для</w:t>
            </w:r>
            <w:r w:rsidRPr="00367C37">
              <w:rPr>
                <w:rFonts w:ascii="Times New Roman" w:hAnsi="Times New Roman"/>
                <w:sz w:val="24"/>
                <w:szCs w:val="24"/>
                <w:lang w:bidi="hi-IN"/>
              </w:rPr>
              <w:t xml:space="preserve"> учащихся 8 классов «Притча О вреде наркотиков», мультфильм «Тайна едкого дыма» (охват - 160 человек).</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7.Проведение занятий с учащимися образовательных организаций: «Управление стрессом и развитие стрессоустойчивости»; «Основы и техники </w:t>
            </w:r>
            <w:proofErr w:type="spellStart"/>
            <w:r w:rsidRPr="00367C37">
              <w:rPr>
                <w:rFonts w:ascii="Times New Roman" w:hAnsi="Times New Roman"/>
                <w:sz w:val="24"/>
                <w:szCs w:val="24"/>
                <w:lang w:bidi="hi-IN"/>
              </w:rPr>
              <w:t>саморегуляции</w:t>
            </w:r>
            <w:proofErr w:type="spellEnd"/>
            <w:r w:rsidRPr="00367C37">
              <w:rPr>
                <w:rFonts w:ascii="Times New Roman" w:hAnsi="Times New Roman"/>
                <w:sz w:val="24"/>
                <w:szCs w:val="24"/>
                <w:lang w:bidi="hi-IN"/>
              </w:rPr>
              <w:t xml:space="preserve">»; психопрофилактические занятия, сеансы психологической </w:t>
            </w:r>
            <w:proofErr w:type="spellStart"/>
            <w:r w:rsidRPr="00367C37">
              <w:rPr>
                <w:rFonts w:ascii="Times New Roman" w:hAnsi="Times New Roman"/>
                <w:sz w:val="24"/>
                <w:szCs w:val="24"/>
                <w:lang w:bidi="hi-IN"/>
              </w:rPr>
              <w:t>саморегуляции</w:t>
            </w:r>
            <w:proofErr w:type="spellEnd"/>
            <w:r w:rsidR="00F07C00">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367C37">
              <w:rPr>
                <w:rFonts w:ascii="Times New Roman" w:hAnsi="Times New Roman"/>
                <w:sz w:val="24"/>
                <w:szCs w:val="24"/>
                <w:lang w:bidi="hi-IN"/>
              </w:rPr>
              <w:t>саморегуляции</w:t>
            </w:r>
            <w:proofErr w:type="spellEnd"/>
            <w:r w:rsidRPr="00367C37">
              <w:rPr>
                <w:rFonts w:ascii="Times New Roman" w:hAnsi="Times New Roman"/>
                <w:sz w:val="24"/>
                <w:szCs w:val="24"/>
                <w:lang w:bidi="hi-IN"/>
              </w:rPr>
              <w:t xml:space="preserve">, предупреждение и профилактику агрессивных проявлений, </w:t>
            </w:r>
            <w:r w:rsidRPr="00367C37">
              <w:rPr>
                <w:rFonts w:ascii="Times New Roman" w:hAnsi="Times New Roman"/>
                <w:sz w:val="24"/>
                <w:szCs w:val="24"/>
                <w:lang w:bidi="hi-IN"/>
              </w:rPr>
              <w:lastRenderedPageBreak/>
              <w:t>формирование стремления к позитивно-конструктивному принятию жизненных ситуаций через:</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-классные часы и беседы об ответственности несовершеннолетних за совершение преступлений в сфере незаконного оборота наркотических и психотропных веществ;</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-психопрофилактические занятия по темам: «Управление стрессом и развитие стрессоустойчивости», «Основы и техника </w:t>
            </w:r>
            <w:proofErr w:type="spellStart"/>
            <w:r w:rsidRPr="00367C37">
              <w:rPr>
                <w:rFonts w:ascii="Times New Roman" w:hAnsi="Times New Roman"/>
                <w:sz w:val="24"/>
                <w:szCs w:val="24"/>
                <w:lang w:bidi="hi-IN"/>
              </w:rPr>
              <w:t>саморегуляции</w:t>
            </w:r>
            <w:proofErr w:type="spellEnd"/>
            <w:r w:rsidRPr="00367C37">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-консультации, лектории для родителей (законных представителей) в рамках обучения их основам деткой психологии и педагогике.</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С января по март педагогами-психологами проведены занятия с элементами тренинга и индивидуальные консультации, направленные на формирование позитивного </w:t>
            </w:r>
            <w:r w:rsidR="00F07C00" w:rsidRPr="00367C37">
              <w:rPr>
                <w:rFonts w:ascii="Times New Roman" w:hAnsi="Times New Roman"/>
                <w:sz w:val="24"/>
                <w:szCs w:val="24"/>
                <w:lang w:bidi="hi-IN"/>
              </w:rPr>
              <w:t>мировоззрения, направленного</w:t>
            </w:r>
            <w:r w:rsidRPr="00367C37">
              <w:rPr>
                <w:rFonts w:ascii="Times New Roman" w:hAnsi="Times New Roman"/>
                <w:sz w:val="24"/>
                <w:szCs w:val="24"/>
                <w:lang w:bidi="hi-IN"/>
              </w:rPr>
              <w:t xml:space="preserve"> на снижение тревожности в период подготовки к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w:t>
            </w:r>
            <w:r w:rsidRPr="00367C37">
              <w:rPr>
                <w:rFonts w:ascii="Times New Roman" w:hAnsi="Times New Roman"/>
                <w:sz w:val="24"/>
                <w:szCs w:val="24"/>
                <w:lang w:bidi="hi-IN"/>
              </w:rPr>
              <w:lastRenderedPageBreak/>
              <w:t xml:space="preserve">7-11 классов по теме: «Искусство </w:t>
            </w:r>
            <w:r w:rsidR="00F07C00">
              <w:rPr>
                <w:rFonts w:ascii="Times New Roman" w:hAnsi="Times New Roman"/>
                <w:sz w:val="24"/>
                <w:szCs w:val="24"/>
                <w:lang w:bidi="hi-IN"/>
              </w:rPr>
              <w:t>позитивного мышления»</w:t>
            </w:r>
            <w:r w:rsidRPr="00367C37">
              <w:rPr>
                <w:rFonts w:ascii="Times New Roman" w:hAnsi="Times New Roman"/>
                <w:sz w:val="24"/>
                <w:szCs w:val="24"/>
                <w:lang w:bidi="hi-IN"/>
              </w:rPr>
              <w:t>, «</w:t>
            </w:r>
            <w:proofErr w:type="spellStart"/>
            <w:r w:rsidRPr="00367C37">
              <w:rPr>
                <w:rFonts w:ascii="Times New Roman" w:hAnsi="Times New Roman"/>
                <w:sz w:val="24"/>
                <w:szCs w:val="24"/>
                <w:lang w:bidi="hi-IN"/>
              </w:rPr>
              <w:t>Саморегуляция</w:t>
            </w:r>
            <w:proofErr w:type="spellEnd"/>
            <w:r w:rsidRPr="00367C37">
              <w:rPr>
                <w:rFonts w:ascii="Times New Roman" w:hAnsi="Times New Roman"/>
                <w:sz w:val="24"/>
                <w:szCs w:val="24"/>
                <w:lang w:bidi="hi-IN"/>
              </w:rPr>
              <w:t xml:space="preserve"> в стрессовой ситуации»; «Умение расслабиться, раскрепоститься, слушать и слышать, выговариваться» (охват - 1953 человек). С марта по апрель проведены занятия с учащимися и их родителями (законными представителями), направленные на снижение тревожности и умение управлять стрессовыми ситуациями (охват - 3788 чел.), для учащихся 9, 11 классов проведены тренинги «Я и экзамен» (охват - 1250 чел.), через социальную сеть «</w:t>
            </w:r>
            <w:proofErr w:type="spellStart"/>
            <w:r w:rsidRPr="00367C37">
              <w:rPr>
                <w:rFonts w:ascii="Times New Roman" w:hAnsi="Times New Roman"/>
                <w:sz w:val="24"/>
                <w:szCs w:val="24"/>
                <w:lang w:bidi="hi-IN"/>
              </w:rPr>
              <w:t>Viber</w:t>
            </w:r>
            <w:proofErr w:type="spellEnd"/>
            <w:r w:rsidRPr="00367C37">
              <w:rPr>
                <w:rFonts w:ascii="Times New Roman" w:hAnsi="Times New Roman"/>
                <w:sz w:val="24"/>
                <w:szCs w:val="24"/>
                <w:lang w:bidi="hi-IN"/>
              </w:rPr>
              <w:t xml:space="preserve">» направлена </w:t>
            </w:r>
            <w:r w:rsidR="00F07C00" w:rsidRPr="00367C37">
              <w:rPr>
                <w:rFonts w:ascii="Times New Roman" w:hAnsi="Times New Roman"/>
                <w:sz w:val="24"/>
                <w:szCs w:val="24"/>
                <w:lang w:bidi="hi-IN"/>
              </w:rPr>
              <w:t>памятка для</w:t>
            </w:r>
            <w:r w:rsidRPr="00367C37">
              <w:rPr>
                <w:rFonts w:ascii="Times New Roman" w:hAnsi="Times New Roman"/>
                <w:sz w:val="24"/>
                <w:szCs w:val="24"/>
                <w:lang w:bidi="hi-IN"/>
              </w:rPr>
              <w:t xml:space="preserve"> родителей по проверке страниц подростков в социальной сети «</w:t>
            </w:r>
            <w:proofErr w:type="spellStart"/>
            <w:r w:rsidRPr="00367C37">
              <w:rPr>
                <w:rFonts w:ascii="Times New Roman" w:hAnsi="Times New Roman"/>
                <w:sz w:val="24"/>
                <w:szCs w:val="24"/>
                <w:lang w:bidi="hi-IN"/>
              </w:rPr>
              <w:t>Вконтакте</w:t>
            </w:r>
            <w:proofErr w:type="spellEnd"/>
            <w:r w:rsidRPr="00367C37">
              <w:rPr>
                <w:rFonts w:ascii="Times New Roman" w:hAnsi="Times New Roman"/>
                <w:sz w:val="24"/>
                <w:szCs w:val="24"/>
                <w:lang w:bidi="hi-IN"/>
              </w:rPr>
              <w:t>» на риск суицидального поведения и участие в суицидальной игре «групп смерти» (охват - 5450 чел.). Во всех общеобразовательных организациях проведена акция «Весна – время родительской любви и внимания» (охват 15000 чел.).</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8.Развитие системы раннего выявления незаконных потребителей наркотиков среди детей и молодежи</w:t>
            </w:r>
            <w:r w:rsidR="00CD1293">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 xml:space="preserve">Организовано ежегодное социально-психологическое тестирование учащихся общеобразовательных организаций. В 2020-2021 учебном году прошли тестирование 4614 учащихся в возрасте от 13 до 18 лет (99,3%), не </w:t>
            </w:r>
            <w:r w:rsidR="00CD1293" w:rsidRPr="00367C37">
              <w:rPr>
                <w:rFonts w:ascii="Times New Roman" w:hAnsi="Times New Roman"/>
                <w:sz w:val="24"/>
                <w:szCs w:val="24"/>
                <w:lang w:bidi="hi-IN"/>
              </w:rPr>
              <w:t>прошли тестирование</w:t>
            </w:r>
            <w:r w:rsidRPr="00367C37">
              <w:rPr>
                <w:rFonts w:ascii="Times New Roman" w:hAnsi="Times New Roman"/>
                <w:sz w:val="24"/>
                <w:szCs w:val="24"/>
                <w:lang w:bidi="hi-IN"/>
              </w:rPr>
              <w:t xml:space="preserve"> 29 учащихся, в связи </w:t>
            </w:r>
            <w:r w:rsidR="00CD1293" w:rsidRPr="00367C37">
              <w:rPr>
                <w:rFonts w:ascii="Times New Roman" w:hAnsi="Times New Roman"/>
                <w:sz w:val="24"/>
                <w:szCs w:val="24"/>
                <w:lang w:bidi="hi-IN"/>
              </w:rPr>
              <w:t>с официальным</w:t>
            </w:r>
            <w:r w:rsidRPr="00367C37">
              <w:rPr>
                <w:rFonts w:ascii="Times New Roman" w:hAnsi="Times New Roman"/>
                <w:sz w:val="24"/>
                <w:szCs w:val="24"/>
                <w:lang w:bidi="hi-IN"/>
              </w:rPr>
              <w:t xml:space="preserve"> отказом родителей (законных представителей).</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Осуществляет деятельность Координационный центр развития добровольчества, в состав которого входит 15 волонтерских объединений на базе образовательных организаций. Работа объединений осуществляется согласно плану по 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w:t>
            </w:r>
            <w:r w:rsidRPr="00367C37">
              <w:rPr>
                <w:rFonts w:ascii="Times New Roman" w:hAnsi="Times New Roman"/>
                <w:sz w:val="24"/>
                <w:szCs w:val="24"/>
                <w:lang w:bidi="hi-IN"/>
              </w:rPr>
              <w:lastRenderedPageBreak/>
              <w:t xml:space="preserve">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10.Размещение на официальных сайтах образовательных организаций информации по вопросам профилактики незаконного потребления наркотических средств, психотропных веществ</w:t>
            </w:r>
            <w:r w:rsidR="00CD1293">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На сайтах 100% образовательных организаций размещена информация для родителей (законных представителей) и учащихся об ответственности за незаконное </w:t>
            </w:r>
            <w:r w:rsidR="00CD1293" w:rsidRPr="00367C37">
              <w:rPr>
                <w:rFonts w:ascii="Times New Roman" w:hAnsi="Times New Roman"/>
                <w:sz w:val="24"/>
                <w:szCs w:val="24"/>
                <w:lang w:bidi="hi-IN"/>
              </w:rPr>
              <w:t>распространение психотропных</w:t>
            </w:r>
            <w:r w:rsidRPr="00367C37">
              <w:rPr>
                <w:rFonts w:ascii="Times New Roman" w:hAnsi="Times New Roman"/>
                <w:sz w:val="24"/>
                <w:szCs w:val="24"/>
                <w:lang w:bidi="hi-IN"/>
              </w:rPr>
              <w:t xml:space="preserve"> веществ и наркотических средств, в официальной </w:t>
            </w:r>
            <w:r w:rsidR="00CD1293" w:rsidRPr="00367C37">
              <w:rPr>
                <w:rFonts w:ascii="Times New Roman" w:hAnsi="Times New Roman"/>
                <w:sz w:val="24"/>
                <w:szCs w:val="24"/>
                <w:lang w:bidi="hi-IN"/>
              </w:rPr>
              <w:t>группе во</w:t>
            </w:r>
            <w:r w:rsidRPr="00367C37">
              <w:rPr>
                <w:rFonts w:ascii="Times New Roman" w:hAnsi="Times New Roman"/>
                <w:sz w:val="24"/>
                <w:szCs w:val="24"/>
                <w:lang w:bidi="hi-IN"/>
              </w:rPr>
              <w:t xml:space="preserve"> в Контакте МАУ «ЦМИ» - информация по вопросам профилактики незаконного потребления наркотических средств, психотропных веществ.</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r w:rsidR="00B57C9F">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При проведении профилактических бесед и классных часов учащиеся получают буклеты и памятки. В условиях сложившейся эпидемиологической ситуацией по новой коронавирусной инфекции (COVID-19) </w:t>
            </w:r>
            <w:r w:rsidR="00B57C9F" w:rsidRPr="00367C37">
              <w:rPr>
                <w:rFonts w:ascii="Times New Roman" w:hAnsi="Times New Roman"/>
                <w:sz w:val="24"/>
                <w:szCs w:val="24"/>
                <w:lang w:bidi="hi-IN"/>
              </w:rPr>
              <w:t>родители (</w:t>
            </w:r>
            <w:r w:rsidRPr="00367C37">
              <w:rPr>
                <w:rFonts w:ascii="Times New Roman" w:hAnsi="Times New Roman"/>
                <w:sz w:val="24"/>
                <w:szCs w:val="24"/>
                <w:lang w:bidi="hi-IN"/>
              </w:rPr>
              <w:t xml:space="preserve">законные представители) несовершеннолетних ознакомлены с информацией по безопасности детей с применением мессенджеров, </w:t>
            </w:r>
            <w:proofErr w:type="spellStart"/>
            <w:r w:rsidRPr="00367C37">
              <w:rPr>
                <w:rFonts w:ascii="Times New Roman" w:hAnsi="Times New Roman"/>
                <w:sz w:val="24"/>
                <w:szCs w:val="24"/>
                <w:lang w:bidi="hi-IN"/>
              </w:rPr>
              <w:t>Viber</w:t>
            </w:r>
            <w:proofErr w:type="spellEnd"/>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WatsApp</w:t>
            </w:r>
            <w:proofErr w:type="spellEnd"/>
            <w:r w:rsidRPr="00367C37">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марте проведена акция «Скажи никотину - нет!»  (охват - 150 человек).</w:t>
            </w:r>
          </w:p>
          <w:p w:rsidR="00367C37" w:rsidRPr="00367C37" w:rsidRDefault="00367C37" w:rsidP="00367C37">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12.Организация курсов повышения квалификации специалистов образовательных организаций «Организация работы с несовершеннолетними</w:t>
            </w:r>
            <w:proofErr w:type="gramStart"/>
            <w:r w:rsidR="00B57C9F">
              <w:rPr>
                <w:rFonts w:ascii="Times New Roman" w:hAnsi="Times New Roman"/>
                <w:sz w:val="24"/>
                <w:szCs w:val="24"/>
                <w:lang w:bidi="hi-IN"/>
              </w:rPr>
              <w:t>.</w:t>
            </w:r>
            <w:proofErr w:type="gramEnd"/>
            <w:r w:rsidRPr="00367C37">
              <w:rPr>
                <w:rFonts w:ascii="Times New Roman" w:hAnsi="Times New Roman"/>
                <w:sz w:val="24"/>
                <w:szCs w:val="24"/>
                <w:lang w:bidi="hi-IN"/>
              </w:rPr>
              <w:t xml:space="preserve"> обучающимися по предупреждению </w:t>
            </w:r>
            <w:r w:rsidRPr="00367C37">
              <w:rPr>
                <w:rFonts w:ascii="Times New Roman" w:hAnsi="Times New Roman"/>
                <w:sz w:val="24"/>
                <w:szCs w:val="24"/>
                <w:lang w:bidi="hi-IN"/>
              </w:rPr>
              <w:lastRenderedPageBreak/>
              <w:t xml:space="preserve">употребления </w:t>
            </w:r>
            <w:proofErr w:type="spellStart"/>
            <w:r w:rsidRPr="00367C37">
              <w:rPr>
                <w:rFonts w:ascii="Times New Roman" w:hAnsi="Times New Roman"/>
                <w:sz w:val="24"/>
                <w:szCs w:val="24"/>
                <w:lang w:bidi="hi-IN"/>
              </w:rPr>
              <w:t>психоактивных</w:t>
            </w:r>
            <w:proofErr w:type="spellEnd"/>
            <w:r w:rsidRPr="00367C37">
              <w:rPr>
                <w:rFonts w:ascii="Times New Roman" w:hAnsi="Times New Roman"/>
                <w:sz w:val="24"/>
                <w:szCs w:val="24"/>
                <w:lang w:bidi="hi-IN"/>
              </w:rPr>
              <w:t xml:space="preserve"> веществ (ПАВ)»</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100% специалистов, занимающихся профилактической работой, в течение 3-х лет получили дополнительное профессиональное образование в объеме 72-144 часов в АУ ДПО «Институт развития образования», </w:t>
            </w:r>
            <w:proofErr w:type="spellStart"/>
            <w:r w:rsidRPr="00367C37">
              <w:rPr>
                <w:rFonts w:ascii="Times New Roman" w:hAnsi="Times New Roman"/>
                <w:sz w:val="24"/>
                <w:szCs w:val="24"/>
                <w:lang w:bidi="hi-IN"/>
              </w:rPr>
              <w:t>СурГПУ</w:t>
            </w:r>
            <w:proofErr w:type="spellEnd"/>
            <w:r w:rsidRPr="00367C37">
              <w:rPr>
                <w:rFonts w:ascii="Times New Roman" w:hAnsi="Times New Roman"/>
                <w:sz w:val="24"/>
                <w:szCs w:val="24"/>
                <w:lang w:bidi="hi-IN"/>
              </w:rPr>
              <w:t>, ООО «</w:t>
            </w:r>
            <w:proofErr w:type="spellStart"/>
            <w:r w:rsidRPr="00367C37">
              <w:rPr>
                <w:rFonts w:ascii="Times New Roman" w:hAnsi="Times New Roman"/>
                <w:sz w:val="24"/>
                <w:szCs w:val="24"/>
                <w:lang w:bidi="hi-IN"/>
              </w:rPr>
              <w:t>Инфоурок</w:t>
            </w:r>
            <w:proofErr w:type="spellEnd"/>
            <w:r w:rsidRPr="00367C37">
              <w:rPr>
                <w:rFonts w:ascii="Times New Roman" w:hAnsi="Times New Roman"/>
                <w:sz w:val="24"/>
                <w:szCs w:val="24"/>
                <w:lang w:bidi="hi-IN"/>
              </w:rPr>
              <w:t>», МЦФЭР «Ресурсы образования», ООО «</w:t>
            </w:r>
            <w:proofErr w:type="spellStart"/>
            <w:r w:rsidRPr="00367C37">
              <w:rPr>
                <w:rFonts w:ascii="Times New Roman" w:hAnsi="Times New Roman"/>
                <w:sz w:val="24"/>
                <w:szCs w:val="24"/>
                <w:lang w:bidi="hi-IN"/>
              </w:rPr>
              <w:t>Нетология</w:t>
            </w:r>
            <w:proofErr w:type="spellEnd"/>
            <w:r w:rsidRPr="00367C37">
              <w:rPr>
                <w:rFonts w:ascii="Times New Roman" w:hAnsi="Times New Roman"/>
                <w:sz w:val="24"/>
                <w:szCs w:val="24"/>
                <w:lang w:bidi="hi-IN"/>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367C37">
              <w:rPr>
                <w:rFonts w:ascii="Times New Roman" w:hAnsi="Times New Roman"/>
                <w:sz w:val="24"/>
                <w:szCs w:val="24"/>
                <w:lang w:bidi="hi-IN"/>
              </w:rPr>
              <w:t>ресоциализация</w:t>
            </w:r>
            <w:proofErr w:type="spellEnd"/>
            <w:r w:rsidRPr="00367C37">
              <w:rPr>
                <w:rFonts w:ascii="Times New Roman" w:hAnsi="Times New Roman"/>
                <w:sz w:val="24"/>
                <w:szCs w:val="24"/>
                <w:lang w:bidi="hi-IN"/>
              </w:rPr>
              <w:t xml:space="preserve"> несовершеннолетних, употребляющих в немедицинских целях наркотические и психотропные вещества» и др.</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Организовано участие в онлайн семинарах по темам:</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-«Работа с детьми группы-риска»;</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-«СПП планирование профилактики </w:t>
            </w:r>
            <w:proofErr w:type="gramStart"/>
            <w:r w:rsidRPr="00367C37">
              <w:rPr>
                <w:rFonts w:ascii="Times New Roman" w:hAnsi="Times New Roman"/>
                <w:sz w:val="24"/>
                <w:szCs w:val="24"/>
                <w:lang w:bidi="hi-IN"/>
              </w:rPr>
              <w:t>и  коррекции</w:t>
            </w:r>
            <w:proofErr w:type="gramEnd"/>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девиантного</w:t>
            </w:r>
            <w:proofErr w:type="spellEnd"/>
            <w:r w:rsidRPr="00367C37">
              <w:rPr>
                <w:rFonts w:ascii="Times New Roman" w:hAnsi="Times New Roman"/>
                <w:sz w:val="24"/>
                <w:szCs w:val="24"/>
                <w:lang w:bidi="hi-IN"/>
              </w:rPr>
              <w:t xml:space="preserve"> поведения»;</w:t>
            </w:r>
          </w:p>
          <w:p w:rsid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-«Социально педагогические и психологические технологии работы в образовательной организации» (охват - 58 человек (социальные </w:t>
            </w:r>
            <w:r w:rsidRPr="00367C37">
              <w:rPr>
                <w:rFonts w:ascii="Times New Roman" w:hAnsi="Times New Roman"/>
                <w:sz w:val="24"/>
                <w:szCs w:val="24"/>
                <w:lang w:bidi="hi-IN"/>
              </w:rPr>
              <w:lastRenderedPageBreak/>
              <w:t>педагоги, педагоги психологи, заместители директора по УВР).</w:t>
            </w:r>
          </w:p>
          <w:p w:rsidR="00367C37" w:rsidRDefault="00367C37" w:rsidP="002E4E82">
            <w:pPr>
              <w:spacing w:after="0" w:line="240" w:lineRule="auto"/>
              <w:jc w:val="both"/>
              <w:rPr>
                <w:rFonts w:ascii="Times New Roman" w:hAnsi="Times New Roman"/>
                <w:sz w:val="24"/>
                <w:szCs w:val="24"/>
                <w:lang w:bidi="hi-IN"/>
              </w:rPr>
            </w:pP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целях создания условий для формирования</w:t>
            </w:r>
            <w:r w:rsidR="00B57C9F">
              <w:rPr>
                <w:rFonts w:ascii="Times New Roman" w:hAnsi="Times New Roman"/>
                <w:sz w:val="24"/>
                <w:szCs w:val="24"/>
                <w:lang w:bidi="hi-IN"/>
              </w:rPr>
              <w:t xml:space="preserve"> </w:t>
            </w:r>
            <w:r w:rsidRPr="002E4E82">
              <w:rPr>
                <w:rFonts w:ascii="Times New Roman" w:hAnsi="Times New Roman"/>
                <w:sz w:val="24"/>
                <w:szCs w:val="24"/>
                <w:lang w:bidi="hi-IN"/>
              </w:rPr>
              <w:t>здорового образа жизни (профилактика</w:t>
            </w:r>
            <w:r w:rsidR="00B57C9F">
              <w:rPr>
                <w:rFonts w:ascii="Times New Roman" w:hAnsi="Times New Roman"/>
                <w:sz w:val="24"/>
                <w:szCs w:val="24"/>
                <w:lang w:bidi="hi-IN"/>
              </w:rPr>
              <w:t xml:space="preserve"> </w:t>
            </w:r>
            <w:r w:rsidRPr="002E4E82">
              <w:rPr>
                <w:rFonts w:ascii="Times New Roman" w:hAnsi="Times New Roman"/>
                <w:sz w:val="24"/>
                <w:szCs w:val="24"/>
                <w:lang w:bidi="hi-IN"/>
              </w:rPr>
              <w:t>наркомании, токсикомании, алкоголизма и</w:t>
            </w:r>
            <w:r w:rsidR="00B57C9F">
              <w:rPr>
                <w:rFonts w:ascii="Times New Roman" w:hAnsi="Times New Roman"/>
                <w:sz w:val="24"/>
                <w:szCs w:val="24"/>
                <w:lang w:bidi="hi-IN"/>
              </w:rPr>
              <w:t xml:space="preserve"> </w:t>
            </w:r>
            <w:r w:rsidRPr="002E4E82">
              <w:rPr>
                <w:rFonts w:ascii="Times New Roman" w:hAnsi="Times New Roman"/>
                <w:sz w:val="24"/>
                <w:szCs w:val="24"/>
                <w:lang w:bidi="hi-IN"/>
              </w:rPr>
              <w:t>заболевания ВИЧ-инфекцией) комитет культуры</w:t>
            </w:r>
            <w:r w:rsidR="00B57C9F">
              <w:rPr>
                <w:rFonts w:ascii="Times New Roman" w:hAnsi="Times New Roman"/>
                <w:sz w:val="24"/>
                <w:szCs w:val="24"/>
                <w:lang w:bidi="hi-IN"/>
              </w:rPr>
              <w:t xml:space="preserve"> </w:t>
            </w:r>
            <w:r w:rsidRPr="002E4E82">
              <w:rPr>
                <w:rFonts w:ascii="Times New Roman" w:hAnsi="Times New Roman"/>
                <w:sz w:val="24"/>
                <w:szCs w:val="24"/>
                <w:lang w:bidi="hi-IN"/>
              </w:rPr>
              <w:t>и туризма и подведомственные учреждения</w:t>
            </w:r>
            <w:r w:rsidR="00B57C9F">
              <w:rPr>
                <w:rFonts w:ascii="Times New Roman" w:hAnsi="Times New Roman"/>
                <w:sz w:val="24"/>
                <w:szCs w:val="24"/>
                <w:lang w:bidi="hi-IN"/>
              </w:rPr>
              <w:t xml:space="preserve"> </w:t>
            </w:r>
            <w:r w:rsidRPr="002E4E82">
              <w:rPr>
                <w:rFonts w:ascii="Times New Roman" w:hAnsi="Times New Roman"/>
                <w:sz w:val="24"/>
                <w:szCs w:val="24"/>
                <w:lang w:bidi="hi-IN"/>
              </w:rPr>
              <w:t>участвуют в реализации мероприятий</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«Комплексного плана реализации на территории</w:t>
            </w:r>
            <w:r w:rsidR="00B57C9F">
              <w:rPr>
                <w:rFonts w:ascii="Times New Roman" w:hAnsi="Times New Roman"/>
                <w:sz w:val="24"/>
                <w:szCs w:val="24"/>
                <w:lang w:bidi="hi-IN"/>
              </w:rPr>
              <w:t xml:space="preserve"> </w:t>
            </w:r>
            <w:r w:rsidRPr="002E4E82">
              <w:rPr>
                <w:rFonts w:ascii="Times New Roman" w:hAnsi="Times New Roman"/>
                <w:sz w:val="24"/>
                <w:szCs w:val="24"/>
                <w:lang w:bidi="hi-IN"/>
              </w:rPr>
              <w:t>города Нефтеюганска Концепции</w:t>
            </w:r>
            <w:r w:rsidR="00B57C9F">
              <w:rPr>
                <w:rFonts w:ascii="Times New Roman" w:hAnsi="Times New Roman"/>
                <w:sz w:val="24"/>
                <w:szCs w:val="24"/>
                <w:lang w:bidi="hi-IN"/>
              </w:rPr>
              <w:t xml:space="preserve"> </w:t>
            </w:r>
            <w:r w:rsidRPr="002E4E82">
              <w:rPr>
                <w:rFonts w:ascii="Times New Roman" w:hAnsi="Times New Roman"/>
                <w:sz w:val="24"/>
                <w:szCs w:val="24"/>
                <w:lang w:bidi="hi-IN"/>
              </w:rPr>
              <w:t>государственной антинаркотической политики в</w:t>
            </w:r>
            <w:r w:rsidR="00B57C9F">
              <w:rPr>
                <w:rFonts w:ascii="Times New Roman" w:hAnsi="Times New Roman"/>
                <w:sz w:val="24"/>
                <w:szCs w:val="24"/>
                <w:lang w:bidi="hi-IN"/>
              </w:rPr>
              <w:t xml:space="preserve"> </w:t>
            </w:r>
            <w:r w:rsidRPr="002E4E82">
              <w:rPr>
                <w:rFonts w:ascii="Times New Roman" w:hAnsi="Times New Roman"/>
                <w:sz w:val="24"/>
                <w:szCs w:val="24"/>
                <w:lang w:bidi="hi-IN"/>
              </w:rPr>
              <w:t>Ханты-Мансийском автономном округе –</w:t>
            </w:r>
            <w:r w:rsidR="00B57C9F">
              <w:rPr>
                <w:rFonts w:ascii="Times New Roman" w:hAnsi="Times New Roman"/>
                <w:sz w:val="24"/>
                <w:szCs w:val="24"/>
                <w:lang w:bidi="hi-IN"/>
              </w:rPr>
              <w:t xml:space="preserve"> </w:t>
            </w:r>
            <w:r w:rsidRPr="002E4E82">
              <w:rPr>
                <w:rFonts w:ascii="Times New Roman" w:hAnsi="Times New Roman"/>
                <w:sz w:val="24"/>
                <w:szCs w:val="24"/>
                <w:lang w:bidi="hi-IN"/>
              </w:rPr>
              <w:t>Югре», «Комплексного межведомственного</w:t>
            </w:r>
            <w:r>
              <w:t xml:space="preserve"> </w:t>
            </w:r>
            <w:r w:rsidRPr="002E4E82">
              <w:rPr>
                <w:rFonts w:ascii="Times New Roman" w:hAnsi="Times New Roman"/>
                <w:sz w:val="24"/>
                <w:szCs w:val="24"/>
                <w:lang w:bidi="hi-IN"/>
              </w:rPr>
              <w:t>плана по профилактике ВИЧ-инфекции,</w:t>
            </w:r>
            <w:r w:rsidR="00B57C9F">
              <w:rPr>
                <w:rFonts w:ascii="Times New Roman" w:hAnsi="Times New Roman"/>
                <w:sz w:val="24"/>
                <w:szCs w:val="24"/>
                <w:lang w:bidi="hi-IN"/>
              </w:rPr>
              <w:t xml:space="preserve"> </w:t>
            </w:r>
            <w:r w:rsidRPr="002E4E82">
              <w:rPr>
                <w:rFonts w:ascii="Times New Roman" w:hAnsi="Times New Roman"/>
                <w:sz w:val="24"/>
                <w:szCs w:val="24"/>
                <w:lang w:bidi="hi-IN"/>
              </w:rPr>
              <w:t>вирусных гепатитов В и С», комплексного</w:t>
            </w:r>
            <w:r w:rsidR="00B57C9F">
              <w:rPr>
                <w:rFonts w:ascii="Times New Roman" w:hAnsi="Times New Roman"/>
                <w:sz w:val="24"/>
                <w:szCs w:val="24"/>
                <w:lang w:bidi="hi-IN"/>
              </w:rPr>
              <w:t xml:space="preserve"> </w:t>
            </w:r>
            <w:r w:rsidRPr="002E4E82">
              <w:rPr>
                <w:rFonts w:ascii="Times New Roman" w:hAnsi="Times New Roman"/>
                <w:sz w:val="24"/>
                <w:szCs w:val="24"/>
                <w:lang w:bidi="hi-IN"/>
              </w:rPr>
              <w:t>межведомственного плана «Укрепление</w:t>
            </w:r>
            <w:r w:rsidR="00B57C9F">
              <w:rPr>
                <w:rFonts w:ascii="Times New Roman" w:hAnsi="Times New Roman"/>
                <w:sz w:val="24"/>
                <w:szCs w:val="24"/>
                <w:lang w:bidi="hi-IN"/>
              </w:rPr>
              <w:t xml:space="preserve"> </w:t>
            </w:r>
            <w:r w:rsidRPr="002E4E82">
              <w:rPr>
                <w:rFonts w:ascii="Times New Roman" w:hAnsi="Times New Roman"/>
                <w:sz w:val="24"/>
                <w:szCs w:val="24"/>
                <w:lang w:bidi="hi-IN"/>
              </w:rPr>
              <w:t>общественного здоровья населения города</w:t>
            </w:r>
            <w:r w:rsidR="00B57C9F">
              <w:rPr>
                <w:rFonts w:ascii="Times New Roman" w:hAnsi="Times New Roman"/>
                <w:sz w:val="24"/>
                <w:szCs w:val="24"/>
                <w:lang w:bidi="hi-IN"/>
              </w:rPr>
              <w:t xml:space="preserve"> </w:t>
            </w:r>
            <w:r w:rsidRPr="002E4E82">
              <w:rPr>
                <w:rFonts w:ascii="Times New Roman" w:hAnsi="Times New Roman"/>
                <w:sz w:val="24"/>
                <w:szCs w:val="24"/>
                <w:lang w:bidi="hi-IN"/>
              </w:rPr>
              <w:t>Нефтеюганска».</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1 квартале 2021 года учреждениями,</w:t>
            </w:r>
            <w:r w:rsidR="00B57C9F">
              <w:rPr>
                <w:rFonts w:ascii="Times New Roman" w:hAnsi="Times New Roman"/>
                <w:sz w:val="24"/>
                <w:szCs w:val="24"/>
                <w:lang w:bidi="hi-IN"/>
              </w:rPr>
              <w:t xml:space="preserve"> </w:t>
            </w:r>
            <w:r w:rsidRPr="002E4E82">
              <w:rPr>
                <w:rFonts w:ascii="Times New Roman" w:hAnsi="Times New Roman"/>
                <w:sz w:val="24"/>
                <w:szCs w:val="24"/>
                <w:lang w:bidi="hi-IN"/>
              </w:rPr>
              <w:t>подведомственными комитету культуры и</w:t>
            </w:r>
            <w:r w:rsidR="00B57C9F">
              <w:rPr>
                <w:rFonts w:ascii="Times New Roman" w:hAnsi="Times New Roman"/>
                <w:sz w:val="24"/>
                <w:szCs w:val="24"/>
                <w:lang w:bidi="hi-IN"/>
              </w:rPr>
              <w:t xml:space="preserve"> </w:t>
            </w:r>
            <w:r w:rsidRPr="002E4E82">
              <w:rPr>
                <w:rFonts w:ascii="Times New Roman" w:hAnsi="Times New Roman"/>
                <w:sz w:val="24"/>
                <w:szCs w:val="24"/>
                <w:lang w:bidi="hi-IN"/>
              </w:rPr>
              <w:t>туризма, организовано и проведено 46</w:t>
            </w:r>
            <w:r w:rsidR="00B57C9F">
              <w:rPr>
                <w:rFonts w:ascii="Times New Roman" w:hAnsi="Times New Roman"/>
                <w:sz w:val="24"/>
                <w:szCs w:val="24"/>
                <w:lang w:bidi="hi-IN"/>
              </w:rPr>
              <w:t xml:space="preserve"> </w:t>
            </w:r>
            <w:r w:rsidRPr="002E4E82">
              <w:rPr>
                <w:rFonts w:ascii="Times New Roman" w:hAnsi="Times New Roman"/>
                <w:sz w:val="24"/>
                <w:szCs w:val="24"/>
                <w:lang w:bidi="hi-IN"/>
              </w:rPr>
              <w:t>мероприятий, в том числе в онлайн формате;</w:t>
            </w:r>
          </w:p>
          <w:p w:rsid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lastRenderedPageBreak/>
              <w:t>охвачено 608 человек, количество просмотров -</w:t>
            </w:r>
            <w:r w:rsidR="00B57C9F">
              <w:rPr>
                <w:rFonts w:ascii="Times New Roman" w:hAnsi="Times New Roman"/>
                <w:sz w:val="24"/>
                <w:szCs w:val="24"/>
                <w:lang w:bidi="hi-IN"/>
              </w:rPr>
              <w:t xml:space="preserve"> </w:t>
            </w:r>
            <w:r w:rsidRPr="002E4E82">
              <w:rPr>
                <w:rFonts w:ascii="Times New Roman" w:hAnsi="Times New Roman"/>
                <w:sz w:val="24"/>
                <w:szCs w:val="24"/>
                <w:lang w:bidi="hi-IN"/>
              </w:rPr>
              <w:t>6389.</w:t>
            </w:r>
          </w:p>
          <w:p w:rsidR="002E4E82" w:rsidRDefault="002E4E82" w:rsidP="007E6C8B">
            <w:pPr>
              <w:spacing w:after="0" w:line="240" w:lineRule="auto"/>
              <w:jc w:val="both"/>
              <w:rPr>
                <w:rFonts w:ascii="Times New Roman" w:hAnsi="Times New Roman"/>
                <w:sz w:val="24"/>
                <w:szCs w:val="24"/>
                <w:lang w:bidi="hi-IN"/>
              </w:rPr>
            </w:pPr>
          </w:p>
          <w:p w:rsidR="007E6C8B" w:rsidRPr="007E6C8B" w:rsidRDefault="007E6C8B" w:rsidP="007E6C8B">
            <w:pPr>
              <w:spacing w:after="0" w:line="240" w:lineRule="auto"/>
              <w:jc w:val="both"/>
              <w:rPr>
                <w:rFonts w:ascii="Times New Roman" w:hAnsi="Times New Roman"/>
                <w:sz w:val="24"/>
                <w:szCs w:val="24"/>
                <w:lang w:bidi="hi-IN"/>
              </w:rPr>
            </w:pPr>
            <w:r w:rsidRPr="007E6C8B">
              <w:rPr>
                <w:rFonts w:ascii="Times New Roman" w:hAnsi="Times New Roman"/>
                <w:sz w:val="24"/>
                <w:szCs w:val="24"/>
                <w:lang w:bidi="hi-IN"/>
              </w:rPr>
              <w:t xml:space="preserve">Согласно </w:t>
            </w:r>
            <w:r w:rsidR="00B57C9F" w:rsidRPr="007E6C8B">
              <w:rPr>
                <w:rFonts w:ascii="Times New Roman" w:hAnsi="Times New Roman"/>
                <w:sz w:val="24"/>
                <w:szCs w:val="24"/>
                <w:lang w:bidi="hi-IN"/>
              </w:rPr>
              <w:t>регламенту,</w:t>
            </w:r>
            <w:r w:rsidRPr="007E6C8B">
              <w:rPr>
                <w:rFonts w:ascii="Times New Roman" w:hAnsi="Times New Roman"/>
                <w:sz w:val="24"/>
                <w:szCs w:val="24"/>
                <w:lang w:bidi="hi-IN"/>
              </w:rPr>
              <w:t xml:space="preserve"> в 1 квартале 2021 года проведено 1 заседание Антинаркотической комиссии города Нефтеюганска (далее – Комиссия) в режиме удаленного доступа, где рассмотрено 6 вопросов, заслушано 6 должностных лиц.</w:t>
            </w:r>
          </w:p>
          <w:p w:rsidR="007E6C8B" w:rsidRPr="007E6C8B" w:rsidRDefault="007E6C8B" w:rsidP="007E6C8B">
            <w:pPr>
              <w:spacing w:after="0" w:line="240" w:lineRule="auto"/>
              <w:jc w:val="both"/>
              <w:rPr>
                <w:rFonts w:ascii="Times New Roman" w:hAnsi="Times New Roman"/>
                <w:sz w:val="24"/>
                <w:szCs w:val="24"/>
                <w:lang w:bidi="hi-IN"/>
              </w:rPr>
            </w:pPr>
            <w:r w:rsidRPr="007E6C8B">
              <w:rPr>
                <w:rFonts w:ascii="Times New Roman" w:hAnsi="Times New Roman"/>
                <w:sz w:val="24"/>
                <w:szCs w:val="24"/>
                <w:lang w:bidi="hi-IN"/>
              </w:rPr>
              <w:t>По итогам работы заседания было выработано 18 решений.</w:t>
            </w:r>
          </w:p>
          <w:p w:rsidR="007E6C8B" w:rsidRDefault="007E6C8B" w:rsidP="007E6C8B">
            <w:pPr>
              <w:spacing w:after="0" w:line="240" w:lineRule="auto"/>
              <w:jc w:val="both"/>
              <w:rPr>
                <w:rFonts w:ascii="Times New Roman" w:hAnsi="Times New Roman"/>
                <w:sz w:val="24"/>
                <w:szCs w:val="24"/>
                <w:lang w:bidi="hi-IN"/>
              </w:rPr>
            </w:pPr>
            <w:r w:rsidRPr="007E6C8B">
              <w:rPr>
                <w:rFonts w:ascii="Times New Roman" w:hAnsi="Times New Roman"/>
                <w:sz w:val="24"/>
                <w:szCs w:val="24"/>
                <w:lang w:bidi="hi-IN"/>
              </w:rPr>
              <w:t>Протокол заседания Комиссии размещен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внутренней политики Ханты-Мансийского автономного округа – Югры.</w:t>
            </w:r>
          </w:p>
          <w:p w:rsidR="00183D9E" w:rsidRDefault="00183D9E" w:rsidP="007E6C8B">
            <w:pPr>
              <w:spacing w:after="0" w:line="240" w:lineRule="auto"/>
              <w:jc w:val="both"/>
              <w:rPr>
                <w:rFonts w:ascii="Times New Roman" w:hAnsi="Times New Roman"/>
                <w:sz w:val="24"/>
                <w:szCs w:val="24"/>
                <w:lang w:bidi="hi-IN"/>
              </w:rPr>
            </w:pP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 xml:space="preserve">1.Муниципальное бюджетное учреждение «Спортивная школа олимпийского резерва по единоборствам»: </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 xml:space="preserve">- проведен турнир Открытое лично-командное первенство г.Нефтеюганска по каратэ (WKF) в </w:t>
            </w:r>
            <w:r w:rsidRPr="00F03F71">
              <w:rPr>
                <w:rFonts w:ascii="Times New Roman" w:hAnsi="Times New Roman"/>
                <w:sz w:val="24"/>
                <w:szCs w:val="24"/>
                <w:lang w:bidi="hi-IN"/>
              </w:rPr>
              <w:lastRenderedPageBreak/>
              <w:t>рамках кампании «Спорт – против наркотиков»;</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 xml:space="preserve">-проведена беседа с </w:t>
            </w:r>
            <w:r w:rsidR="00B57C9F" w:rsidRPr="00F03F71">
              <w:rPr>
                <w:rFonts w:ascii="Times New Roman" w:hAnsi="Times New Roman"/>
                <w:sz w:val="24"/>
                <w:szCs w:val="24"/>
                <w:lang w:bidi="hi-IN"/>
              </w:rPr>
              <w:t xml:space="preserve">несовершеннолетними </w:t>
            </w:r>
            <w:r w:rsidR="00B57C9F">
              <w:rPr>
                <w:rFonts w:ascii="Times New Roman" w:hAnsi="Times New Roman"/>
                <w:sz w:val="24"/>
                <w:szCs w:val="24"/>
                <w:lang w:bidi="hi-IN"/>
              </w:rPr>
              <w:t>обучающимися</w:t>
            </w:r>
            <w:r w:rsidRPr="00F03F71">
              <w:rPr>
                <w:rFonts w:ascii="Times New Roman" w:hAnsi="Times New Roman"/>
                <w:sz w:val="24"/>
                <w:szCs w:val="24"/>
                <w:lang w:bidi="hi-IN"/>
              </w:rPr>
              <w:t xml:space="preserve"> отделения дзюдо на тему: «Профилактика травматизма», «Профилактика алкоголизма», «Антидопинговые правила и процедурные правила допинг-контроля»;</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-оформлен информационный стенд по профилактике алкоголизма;</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-проведена профилактическая беседа с несовершеннолетними «Профилактика табакокурения»;</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-Проведены родительские собрания на тему профилактики наркомании, токсикомании, алкоголизма и заболевания ВИЧ-инфекцией.</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 xml:space="preserve">3.Муниципальное бюджетное учреждение «Спортивная школа олимпийского резерва «Спартак»: -проводятся регулярные беседы с </w:t>
            </w:r>
            <w:r w:rsidRPr="00F03F71">
              <w:rPr>
                <w:rFonts w:ascii="Times New Roman" w:hAnsi="Times New Roman"/>
                <w:sz w:val="24"/>
                <w:szCs w:val="24"/>
                <w:lang w:bidi="hi-IN"/>
              </w:rPr>
              <w:lastRenderedPageBreak/>
              <w:t xml:space="preserve">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Pr="00F03F71">
              <w:rPr>
                <w:rFonts w:ascii="Times New Roman" w:hAnsi="Times New Roman"/>
                <w:sz w:val="24"/>
                <w:szCs w:val="24"/>
                <w:lang w:bidi="hi-IN"/>
              </w:rPr>
              <w:t>психоактивных</w:t>
            </w:r>
            <w:proofErr w:type="spellEnd"/>
            <w:r w:rsidRPr="00F03F71">
              <w:rPr>
                <w:rFonts w:ascii="Times New Roman" w:hAnsi="Times New Roman"/>
                <w:sz w:val="24"/>
                <w:szCs w:val="24"/>
                <w:lang w:bidi="hi-IN"/>
              </w:rPr>
              <w:t xml:space="preserve"> веществ. </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4.Муниципальное автономное учреждение «Спортивная школа олимпийского резерва «Сибиряк»:</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-проведена акция «Сохрани своё здоровье»;</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-проведено мероприятие «ЗОЖ онлайн под флагом России»</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6.Муниципальное бюджетное учреждение физической культуры и спорта «</w:t>
            </w:r>
            <w:proofErr w:type="spellStart"/>
            <w:r w:rsidRPr="00F03F71">
              <w:rPr>
                <w:rFonts w:ascii="Times New Roman" w:hAnsi="Times New Roman"/>
                <w:sz w:val="24"/>
                <w:szCs w:val="24"/>
                <w:lang w:bidi="hi-IN"/>
              </w:rPr>
              <w:t>Юганск</w:t>
            </w:r>
            <w:proofErr w:type="spellEnd"/>
            <w:r w:rsidRPr="00F03F71">
              <w:rPr>
                <w:rFonts w:ascii="Times New Roman" w:hAnsi="Times New Roman"/>
                <w:sz w:val="24"/>
                <w:szCs w:val="24"/>
                <w:lang w:bidi="hi-IN"/>
              </w:rPr>
              <w:t xml:space="preserve">-Мастер имени </w:t>
            </w:r>
            <w:proofErr w:type="spellStart"/>
            <w:r w:rsidRPr="00F03F71">
              <w:rPr>
                <w:rFonts w:ascii="Times New Roman" w:hAnsi="Times New Roman"/>
                <w:sz w:val="24"/>
                <w:szCs w:val="24"/>
                <w:lang w:bidi="hi-IN"/>
              </w:rPr>
              <w:t>С.А.Жилина</w:t>
            </w:r>
            <w:proofErr w:type="spellEnd"/>
            <w:r w:rsidRPr="00F03F71">
              <w:rPr>
                <w:rFonts w:ascii="Times New Roman" w:hAnsi="Times New Roman"/>
                <w:sz w:val="24"/>
                <w:szCs w:val="24"/>
                <w:lang w:bidi="hi-IN"/>
              </w:rPr>
              <w:t>»:</w:t>
            </w:r>
          </w:p>
          <w:p w:rsidR="00F03F71" w:rsidRP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F03F71" w:rsidRDefault="00F03F71" w:rsidP="00F03F71">
            <w:pPr>
              <w:spacing w:after="0" w:line="240" w:lineRule="auto"/>
              <w:jc w:val="both"/>
              <w:rPr>
                <w:rFonts w:ascii="Times New Roman" w:hAnsi="Times New Roman"/>
                <w:sz w:val="24"/>
                <w:szCs w:val="24"/>
                <w:lang w:bidi="hi-IN"/>
              </w:rPr>
            </w:pPr>
            <w:r w:rsidRPr="00F03F71">
              <w:rPr>
                <w:rFonts w:ascii="Times New Roman" w:hAnsi="Times New Roman"/>
                <w:sz w:val="24"/>
                <w:szCs w:val="24"/>
                <w:lang w:bidi="hi-IN"/>
              </w:rPr>
              <w:t>-просмотр презентации на тему «Наркотики и дети».</w:t>
            </w:r>
          </w:p>
          <w:p w:rsidR="00183D9E" w:rsidRPr="00183D9E" w:rsidRDefault="00183D9E" w:rsidP="00183D9E">
            <w:pPr>
              <w:spacing w:after="0" w:line="240" w:lineRule="auto"/>
              <w:jc w:val="both"/>
              <w:rPr>
                <w:rFonts w:ascii="Times New Roman" w:hAnsi="Times New Roman"/>
                <w:sz w:val="24"/>
                <w:szCs w:val="24"/>
                <w:lang w:bidi="hi-IN"/>
              </w:rPr>
            </w:pPr>
            <w:r w:rsidRPr="00183D9E">
              <w:rPr>
                <w:rFonts w:ascii="Times New Roman" w:hAnsi="Times New Roman"/>
                <w:sz w:val="24"/>
                <w:szCs w:val="24"/>
                <w:lang w:bidi="hi-IN"/>
              </w:rPr>
              <w:lastRenderedPageBreak/>
              <w:t xml:space="preserve">В целях создания условий для формирования здорового образа жизни (профилактика наркомании, токсикомании, алкоголизма и </w:t>
            </w:r>
            <w:proofErr w:type="spellStart"/>
            <w:r w:rsidRPr="00183D9E">
              <w:rPr>
                <w:rFonts w:ascii="Times New Roman" w:hAnsi="Times New Roman"/>
                <w:sz w:val="24"/>
                <w:szCs w:val="24"/>
                <w:lang w:bidi="hi-IN"/>
              </w:rPr>
              <w:t>заболеваия</w:t>
            </w:r>
            <w:proofErr w:type="spellEnd"/>
            <w:r w:rsidRPr="00183D9E">
              <w:rPr>
                <w:rFonts w:ascii="Times New Roman" w:hAnsi="Times New Roman"/>
                <w:sz w:val="24"/>
                <w:szCs w:val="24"/>
                <w:lang w:bidi="hi-IN"/>
              </w:rPr>
              <w:t xml:space="preserve"> ВИЧ-инфекций) муниципальной комиссией по делам несовершеннолетних и защите их прав в городе Нефтеюганске рассмотрены и приняты в 1 квартале 2021 года постановления:</w:t>
            </w:r>
          </w:p>
          <w:p w:rsidR="00183D9E" w:rsidRPr="00183D9E" w:rsidRDefault="00183D9E" w:rsidP="00183D9E">
            <w:pPr>
              <w:spacing w:after="0" w:line="240" w:lineRule="auto"/>
              <w:jc w:val="both"/>
              <w:rPr>
                <w:rFonts w:ascii="Times New Roman" w:hAnsi="Times New Roman"/>
                <w:sz w:val="24"/>
                <w:szCs w:val="24"/>
                <w:lang w:bidi="hi-IN"/>
              </w:rPr>
            </w:pPr>
            <w:r w:rsidRPr="00183D9E">
              <w:rPr>
                <w:rFonts w:ascii="Times New Roman" w:hAnsi="Times New Roman"/>
                <w:sz w:val="24"/>
                <w:szCs w:val="24"/>
                <w:lang w:bidi="hi-IN"/>
              </w:rPr>
              <w:t>- № 11 от 18.03.2021 «О принимаемых мерах по снижению преступлений, совершаемых несовершеннолетними в состоянии алкогольного и наркотического опьянения на территории г.Нефтеюганска»;</w:t>
            </w:r>
          </w:p>
          <w:p w:rsidR="00183D9E" w:rsidRPr="00183D9E" w:rsidRDefault="00183D9E" w:rsidP="00183D9E">
            <w:pPr>
              <w:spacing w:after="0" w:line="240" w:lineRule="auto"/>
              <w:jc w:val="both"/>
              <w:rPr>
                <w:rFonts w:ascii="Times New Roman" w:hAnsi="Times New Roman"/>
                <w:sz w:val="24"/>
                <w:szCs w:val="24"/>
                <w:lang w:bidi="hi-IN"/>
              </w:rPr>
            </w:pPr>
            <w:r w:rsidRPr="00183D9E">
              <w:rPr>
                <w:rFonts w:ascii="Times New Roman" w:hAnsi="Times New Roman"/>
                <w:sz w:val="24"/>
                <w:szCs w:val="24"/>
                <w:lang w:bidi="hi-IN"/>
              </w:rPr>
              <w:t>- № 12 от 18.03.2021 «О принимаемых мерах по профилактике ранних половых связей несовершеннолетних, предупреждению заболеваемости инфекциями, передающимися половым путем»;</w:t>
            </w:r>
          </w:p>
          <w:p w:rsidR="00183D9E" w:rsidRPr="003848A7" w:rsidRDefault="00183D9E" w:rsidP="00183D9E">
            <w:pPr>
              <w:spacing w:after="0" w:line="240" w:lineRule="auto"/>
              <w:jc w:val="both"/>
              <w:rPr>
                <w:rFonts w:ascii="Times New Roman" w:hAnsi="Times New Roman"/>
                <w:sz w:val="24"/>
                <w:szCs w:val="24"/>
                <w:lang w:bidi="hi-IN"/>
              </w:rPr>
            </w:pPr>
            <w:r w:rsidRPr="00183D9E">
              <w:rPr>
                <w:rFonts w:ascii="Times New Roman" w:hAnsi="Times New Roman"/>
                <w:sz w:val="24"/>
                <w:szCs w:val="24"/>
                <w:lang w:bidi="hi-IN"/>
              </w:rPr>
              <w:t>- № 16 от 18.03.2021 «Об участии в оперативно-профилактическом мероприятии «Здоровье».</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w:t>
            </w:r>
            <w:r w:rsidRPr="00367C37">
              <w:rPr>
                <w:rFonts w:ascii="Times New Roman" w:hAnsi="Times New Roman"/>
                <w:sz w:val="24"/>
                <w:szCs w:val="24"/>
                <w:lang w:bidi="hi-IN"/>
              </w:rPr>
              <w:lastRenderedPageBreak/>
              <w:t xml:space="preserve">спортивными площадками, спортивные секции в образовательных организациях посещают 8 138 детей. По данным медицинского осмотра доля учащихся, имеющих 1-2 группы здоровья, составляет 85%.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целях пропаганды здорового образа жизни, совершенствования физического развития учащихся проведены:</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рамках муниципального этапа Всероссийских спортивных игр школьников «Президентские спортивные игры» - соревнования по легкой атлетике, баскетболу (охват 1050 учащихся из 16 общеобразовательных организаций);</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-конкурс по физической культуре «Быстрее, выше, сильнее» для учащихся 3-6 классов (охват - 186 учащихся);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-месячник оборонно-массовой и спортивной работы (охват - 15 002 учащихся);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-муниципальный этап военно-спортивной игры «Зарница» среди Юнармейцев Нефтеюганского местного отделения ВВП ОД «</w:t>
            </w:r>
            <w:proofErr w:type="spellStart"/>
            <w:r w:rsidRPr="00367C37">
              <w:rPr>
                <w:rFonts w:ascii="Times New Roman" w:hAnsi="Times New Roman"/>
                <w:sz w:val="24"/>
                <w:szCs w:val="24"/>
                <w:lang w:bidi="hi-IN"/>
              </w:rPr>
              <w:t>Юнармия</w:t>
            </w:r>
            <w:proofErr w:type="spellEnd"/>
            <w:r w:rsidRPr="00367C37">
              <w:rPr>
                <w:rFonts w:ascii="Times New Roman" w:hAnsi="Times New Roman"/>
                <w:sz w:val="24"/>
                <w:szCs w:val="24"/>
                <w:lang w:bidi="hi-IN"/>
              </w:rPr>
              <w:t>» (охват - 98 учащихся);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-муниципальный этап военно-спортивной игры «Орленок» среди Юнармейцев Нефтеюганского местного отделения ВВП ОД «</w:t>
            </w:r>
            <w:proofErr w:type="spellStart"/>
            <w:r w:rsidRPr="00367C37">
              <w:rPr>
                <w:rFonts w:ascii="Times New Roman" w:hAnsi="Times New Roman"/>
                <w:sz w:val="24"/>
                <w:szCs w:val="24"/>
                <w:lang w:bidi="hi-IN"/>
              </w:rPr>
              <w:t>Юнармия</w:t>
            </w:r>
            <w:proofErr w:type="spellEnd"/>
            <w:r w:rsidRPr="00367C37">
              <w:rPr>
                <w:rFonts w:ascii="Times New Roman" w:hAnsi="Times New Roman"/>
                <w:sz w:val="24"/>
                <w:szCs w:val="24"/>
                <w:lang w:bidi="hi-IN"/>
              </w:rPr>
              <w:t>» (охват - 57 учащихся);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-участие в региональном этапе военно-спортивной игры «Победа» (охват - 7 учащихся);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-классные часы на тему «Всероссийский физкультурно-спортивный комплекс «Готов к труду и обороне» (охват - 10 образовательных организаций).</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С целью пропаганды здорового образа жизни, профилактики и предупреждения употребления несовершеннолетними и молодежью наркотических средств, </w:t>
            </w:r>
            <w:proofErr w:type="spellStart"/>
            <w:r w:rsidRPr="00367C37">
              <w:rPr>
                <w:rFonts w:ascii="Times New Roman" w:hAnsi="Times New Roman"/>
                <w:sz w:val="24"/>
                <w:szCs w:val="24"/>
                <w:lang w:bidi="hi-IN"/>
              </w:rPr>
              <w:t>психоактивных</w:t>
            </w:r>
            <w:proofErr w:type="spellEnd"/>
            <w:r w:rsidRPr="00367C37">
              <w:rPr>
                <w:rFonts w:ascii="Times New Roman" w:hAnsi="Times New Roman"/>
                <w:sz w:val="24"/>
                <w:szCs w:val="24"/>
                <w:lang w:bidi="hi-IN"/>
              </w:rPr>
              <w:t xml:space="preserve"> веществ, формирования законопослушного поведения, духовно-нравственных </w:t>
            </w:r>
            <w:proofErr w:type="gramStart"/>
            <w:r w:rsidRPr="00367C37">
              <w:rPr>
                <w:rFonts w:ascii="Times New Roman" w:hAnsi="Times New Roman"/>
                <w:sz w:val="24"/>
                <w:szCs w:val="24"/>
                <w:lang w:bidi="hi-IN"/>
              </w:rPr>
              <w:t>качеств,  проведены</w:t>
            </w:r>
            <w:proofErr w:type="gramEnd"/>
            <w:r w:rsidRPr="00367C37">
              <w:rPr>
                <w:rFonts w:ascii="Times New Roman" w:hAnsi="Times New Roman"/>
                <w:sz w:val="24"/>
                <w:szCs w:val="24"/>
                <w:lang w:bidi="hi-IN"/>
              </w:rPr>
              <w:t>:</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(охват – 15 дошкольных образовательных организаций);</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-мероприятия, направленные на пропаганду здорового образа жизни, в </w:t>
            </w:r>
            <w:r w:rsidRPr="00367C37">
              <w:rPr>
                <w:rFonts w:ascii="Times New Roman" w:hAnsi="Times New Roman"/>
                <w:sz w:val="24"/>
                <w:szCs w:val="24"/>
                <w:lang w:bidi="hi-IN"/>
              </w:rPr>
              <w:lastRenderedPageBreak/>
              <w:t>том числе в формате онлайн (230 мероприятий, охват 10254 учащихся);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-классные часы и профилактические беседы с учащимися с участием социальных педагогов, специалистов системы профилактики на темы: «Здоровье – это главное!»; «Здоровый образ жизни- правильный выбор!»; «Наркомания-что это?»; «Вредные привычки – профилактика в раннем возрасте»; «</w:t>
            </w:r>
            <w:proofErr w:type="spellStart"/>
            <w:r w:rsidRPr="00367C37">
              <w:rPr>
                <w:rFonts w:ascii="Times New Roman" w:hAnsi="Times New Roman"/>
                <w:sz w:val="24"/>
                <w:szCs w:val="24"/>
                <w:lang w:bidi="hi-IN"/>
              </w:rPr>
              <w:t>Овреде</w:t>
            </w:r>
            <w:proofErr w:type="spellEnd"/>
            <w:r w:rsidRPr="00367C37">
              <w:rPr>
                <w:rFonts w:ascii="Times New Roman" w:hAnsi="Times New Roman"/>
                <w:sz w:val="24"/>
                <w:szCs w:val="24"/>
                <w:lang w:bidi="hi-IN"/>
              </w:rPr>
              <w:t xml:space="preserve"> употребления ПАВ». «Профилактика употребления электронных сигарет, </w:t>
            </w:r>
            <w:proofErr w:type="spellStart"/>
            <w:r w:rsidRPr="00367C37">
              <w:rPr>
                <w:rFonts w:ascii="Times New Roman" w:hAnsi="Times New Roman"/>
                <w:sz w:val="24"/>
                <w:szCs w:val="24"/>
                <w:lang w:bidi="hi-IN"/>
              </w:rPr>
              <w:t>вэйпов</w:t>
            </w:r>
            <w:proofErr w:type="spellEnd"/>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айкоса</w:t>
            </w:r>
            <w:proofErr w:type="spellEnd"/>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носвая</w:t>
            </w:r>
            <w:proofErr w:type="spellEnd"/>
            <w:r w:rsidRPr="00367C37">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367C37">
              <w:rPr>
                <w:rFonts w:ascii="Times New Roman" w:hAnsi="Times New Roman"/>
                <w:sz w:val="24"/>
                <w:szCs w:val="24"/>
                <w:lang w:bidi="hi-IN"/>
              </w:rPr>
              <w:t>сниффинга</w:t>
            </w:r>
            <w:proofErr w:type="spellEnd"/>
            <w:r w:rsidRPr="00367C37">
              <w:rPr>
                <w:rFonts w:ascii="Times New Roman" w:hAnsi="Times New Roman"/>
                <w:sz w:val="24"/>
                <w:szCs w:val="24"/>
                <w:lang w:bidi="hi-IN"/>
              </w:rPr>
              <w:t>»;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раздачей буклетов)» (охват - 4865 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-акции: «Территория безопасности» с раздачей информационных листовок о вреде употребления наркотиков; «Телефоны доверия»; «Неделя </w:t>
            </w:r>
            <w:r w:rsidRPr="00367C37">
              <w:rPr>
                <w:rFonts w:ascii="Times New Roman" w:hAnsi="Times New Roman"/>
                <w:sz w:val="24"/>
                <w:szCs w:val="24"/>
                <w:lang w:bidi="hi-IN"/>
              </w:rPr>
              <w:lastRenderedPageBreak/>
              <w:t xml:space="preserve">добра»; «Чистые руки»; «Спорт – альтернатива пагубным привычкам»; «Добрые крышечки»; «Что такое здоровый образ жизни», </w:t>
            </w:r>
            <w:proofErr w:type="gramStart"/>
            <w:r w:rsidRPr="00367C37">
              <w:rPr>
                <w:rFonts w:ascii="Times New Roman" w:hAnsi="Times New Roman"/>
                <w:sz w:val="24"/>
                <w:szCs w:val="24"/>
                <w:lang w:bidi="hi-IN"/>
              </w:rPr>
              <w:t>и  в</w:t>
            </w:r>
            <w:proofErr w:type="gramEnd"/>
            <w:r w:rsidRPr="00367C37">
              <w:rPr>
                <w:rFonts w:ascii="Times New Roman" w:hAnsi="Times New Roman"/>
                <w:sz w:val="24"/>
                <w:szCs w:val="24"/>
                <w:lang w:bidi="hi-IN"/>
              </w:rPr>
              <w:t xml:space="preserve"> создание видеоролика «Я за  спорт» (охват - 8 340человек);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конкурс рисунков по теме: «Наркотикам - нет», «ЗОЖ и моя жизнь», «Мы против наркотиков» (охват - 109 человек);</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-городской конкурс «Мой здоровый день» для учащихся 1-11 </w:t>
            </w:r>
            <w:proofErr w:type="gramStart"/>
            <w:r w:rsidRPr="00367C37">
              <w:rPr>
                <w:rFonts w:ascii="Times New Roman" w:hAnsi="Times New Roman"/>
                <w:sz w:val="24"/>
                <w:szCs w:val="24"/>
                <w:lang w:bidi="hi-IN"/>
              </w:rPr>
              <w:t>классов,  организованный</w:t>
            </w:r>
            <w:proofErr w:type="gramEnd"/>
            <w:r w:rsidRPr="00367C37">
              <w:rPr>
                <w:rFonts w:ascii="Times New Roman" w:hAnsi="Times New Roman"/>
                <w:sz w:val="24"/>
                <w:szCs w:val="24"/>
                <w:lang w:bidi="hi-IN"/>
              </w:rPr>
              <w:t xml:space="preserve"> БУ «Центр общественного здоровья и медицинской профилактики» (охват - 54 человека);</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w:t>
            </w:r>
            <w:proofErr w:type="gramStart"/>
            <w:r w:rsidRPr="00367C37">
              <w:rPr>
                <w:rFonts w:ascii="Times New Roman" w:hAnsi="Times New Roman"/>
                <w:sz w:val="24"/>
                <w:szCs w:val="24"/>
                <w:lang w:bidi="hi-IN"/>
              </w:rPr>
              <w:t>акция  «</w:t>
            </w:r>
            <w:proofErr w:type="gramEnd"/>
            <w:r w:rsidRPr="00367C37">
              <w:rPr>
                <w:rFonts w:ascii="Times New Roman" w:hAnsi="Times New Roman"/>
                <w:sz w:val="24"/>
                <w:szCs w:val="24"/>
                <w:lang w:bidi="hi-IN"/>
              </w:rPr>
              <w:t>Скажи никотину - нет!» (охват – 150 участников);</w:t>
            </w:r>
          </w:p>
          <w:p w:rsidR="00745449"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-организовано участие в окружной информационной акции «Должен знать!» (охват - 3 организации, 30 человек);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информационной акции «Должен знать!» (охват - 4 организации, 35 человек) во  Всероссийской антинаркотической </w:t>
            </w:r>
            <w:r w:rsidRPr="00367C37">
              <w:rPr>
                <w:rFonts w:ascii="Times New Roman" w:hAnsi="Times New Roman"/>
                <w:sz w:val="24"/>
                <w:szCs w:val="24"/>
                <w:lang w:bidi="hi-IN"/>
              </w:rPr>
              <w:lastRenderedPageBreak/>
              <w:t>акции «Сообщи, где торгуют смертью».</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с охватом 820 детей, 3 </w:t>
            </w:r>
            <w:proofErr w:type="spellStart"/>
            <w:r w:rsidRPr="00367C37">
              <w:rPr>
                <w:rFonts w:ascii="Times New Roman" w:hAnsi="Times New Roman"/>
                <w:sz w:val="24"/>
                <w:szCs w:val="24"/>
                <w:lang w:bidi="hi-IN"/>
              </w:rPr>
              <w:t>лекотеки</w:t>
            </w:r>
            <w:proofErr w:type="spellEnd"/>
            <w:r w:rsidRPr="00367C37">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745449"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За период январь-март консультационными центрами оказано 525 услуг. Функционируют региональные площадки по </w:t>
            </w:r>
            <w:r w:rsidRPr="00367C37">
              <w:rPr>
                <w:rFonts w:ascii="Times New Roman" w:hAnsi="Times New Roman"/>
                <w:sz w:val="24"/>
                <w:szCs w:val="24"/>
                <w:lang w:bidi="hi-IN"/>
              </w:rPr>
              <w:lastRenderedPageBreak/>
              <w:t>реализации проекта сетевого компетентностного центра инклюзивного образования  «</w:t>
            </w:r>
            <w:proofErr w:type="spellStart"/>
            <w:r w:rsidRPr="00367C37">
              <w:rPr>
                <w:rFonts w:ascii="Times New Roman" w:hAnsi="Times New Roman"/>
                <w:sz w:val="24"/>
                <w:szCs w:val="24"/>
                <w:lang w:bidi="hi-IN"/>
              </w:rPr>
              <w:t>Инклюверсариум</w:t>
            </w:r>
            <w:proofErr w:type="spellEnd"/>
            <w:r w:rsidRPr="00367C37">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систему дошкольного образования успешно интегрированы частные детские сады ООО «Семь гномов» (247 детей), ООО «</w:t>
            </w:r>
            <w:proofErr w:type="spellStart"/>
            <w:r w:rsidRPr="00367C37">
              <w:rPr>
                <w:rFonts w:ascii="Times New Roman" w:hAnsi="Times New Roman"/>
                <w:sz w:val="24"/>
                <w:szCs w:val="24"/>
                <w:lang w:bidi="hi-IN"/>
              </w:rPr>
              <w:t>Кидс</w:t>
            </w:r>
            <w:proofErr w:type="spellEnd"/>
            <w:r w:rsidRPr="00367C37">
              <w:rPr>
                <w:rFonts w:ascii="Times New Roman" w:hAnsi="Times New Roman"/>
                <w:sz w:val="24"/>
                <w:szCs w:val="24"/>
                <w:lang w:bidi="hi-IN"/>
              </w:rPr>
              <w:t xml:space="preserve"> Планета» (46 детей), ООО «ДС 7 гномов» (583 ребенка). Функционируют группы присмотра и ухода в ООО «</w:t>
            </w:r>
            <w:proofErr w:type="spellStart"/>
            <w:r w:rsidRPr="00367C37">
              <w:rPr>
                <w:rFonts w:ascii="Times New Roman" w:hAnsi="Times New Roman"/>
                <w:sz w:val="24"/>
                <w:szCs w:val="24"/>
                <w:lang w:bidi="hi-IN"/>
              </w:rPr>
              <w:t>Кидс</w:t>
            </w:r>
            <w:proofErr w:type="spellEnd"/>
            <w:r w:rsidRPr="00367C37">
              <w:rPr>
                <w:rFonts w:ascii="Times New Roman" w:hAnsi="Times New Roman"/>
                <w:sz w:val="24"/>
                <w:szCs w:val="24"/>
                <w:lang w:bidi="hi-IN"/>
              </w:rPr>
              <w:t xml:space="preserve"> Планета» (50 мест), в сентябре 2021 году планируется получение лицензии на осуществление образовательной деятельности.</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Фактически по запросу родителей (законных представителей) негосударственные дошкольные образовательные организации посещает 876 воспитанников, из них – 549 в возрасте до 3-х лет.</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Развивается негосударственный сектор: 9 индивидуальных предпринимателей оказывают услуги присмотра и ухода для 125 детей раннего возраста. </w:t>
            </w:r>
          </w:p>
          <w:p w:rsidR="00745449"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 xml:space="preserve">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ООО «Инновационные образовательные технологии», АУ «Региональный молодёжный центр», ИП </w:t>
            </w:r>
            <w:proofErr w:type="spellStart"/>
            <w:r w:rsidRPr="00367C37">
              <w:rPr>
                <w:rFonts w:ascii="Times New Roman" w:hAnsi="Times New Roman"/>
                <w:sz w:val="24"/>
                <w:szCs w:val="24"/>
                <w:lang w:bidi="hi-IN"/>
              </w:rPr>
              <w:t>Сибагатуллин</w:t>
            </w:r>
            <w:proofErr w:type="spellEnd"/>
            <w:r w:rsidRPr="00367C37">
              <w:rPr>
                <w:rFonts w:ascii="Times New Roman" w:hAnsi="Times New Roman"/>
                <w:sz w:val="24"/>
                <w:szCs w:val="24"/>
                <w:lang w:bidi="hi-IN"/>
              </w:rPr>
              <w:t xml:space="preserve"> Д.А, ООО «Сибирский лекарь», ИП Ситников А.А., МООГН «Спортивно-оздоровительный клуб фитнеса и спортивной аэробики «Грация», ИП Васильева Т.И., АНО ДПО «СТАРТУМ».</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5D34A8" w:rsidRDefault="005D34A8" w:rsidP="002E4E82">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 xml:space="preserve">В 1 квартале 2021 года </w:t>
            </w:r>
            <w:r>
              <w:rPr>
                <w:rFonts w:ascii="Times New Roman" w:eastAsia="Calibri" w:hAnsi="Times New Roman" w:cs="Times New Roman"/>
                <w:sz w:val="24"/>
                <w:szCs w:val="24"/>
                <w:lang w:bidi="hi-IN"/>
              </w:rPr>
              <w:t>к</w:t>
            </w:r>
            <w:r w:rsidRPr="005D34A8">
              <w:rPr>
                <w:rFonts w:ascii="Times New Roman" w:eastAsia="Calibri" w:hAnsi="Times New Roman" w:cs="Times New Roman"/>
                <w:sz w:val="24"/>
                <w:szCs w:val="24"/>
                <w:lang w:bidi="hi-IN"/>
              </w:rPr>
              <w:t>омитет</w:t>
            </w:r>
            <w:r>
              <w:rPr>
                <w:rFonts w:ascii="Times New Roman" w:eastAsia="Calibri" w:hAnsi="Times New Roman" w:cs="Times New Roman"/>
                <w:sz w:val="24"/>
                <w:szCs w:val="24"/>
                <w:lang w:bidi="hi-IN"/>
              </w:rPr>
              <w:t>ом</w:t>
            </w:r>
            <w:r w:rsidRPr="005D34A8">
              <w:rPr>
                <w:rFonts w:ascii="Times New Roman" w:eastAsia="Calibri" w:hAnsi="Times New Roman" w:cs="Times New Roman"/>
                <w:sz w:val="24"/>
                <w:szCs w:val="24"/>
                <w:lang w:bidi="hi-IN"/>
              </w:rPr>
              <w:t xml:space="preserve"> физической культуры и спорта администрации города приобретение инвентаря и оборудования не осуществлялось.</w:t>
            </w:r>
          </w:p>
          <w:p w:rsidR="005D34A8" w:rsidRDefault="005D34A8" w:rsidP="002E4E82">
            <w:pPr>
              <w:spacing w:after="0" w:line="240" w:lineRule="auto"/>
              <w:jc w:val="both"/>
              <w:rPr>
                <w:rFonts w:ascii="Times New Roman" w:eastAsia="Calibri" w:hAnsi="Times New Roman" w:cs="Times New Roman"/>
                <w:sz w:val="24"/>
                <w:szCs w:val="24"/>
                <w:lang w:bidi="hi-IN"/>
              </w:rPr>
            </w:pP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xml:space="preserve">В рамках муниципальной программы «Развитие физической культуры и спорта в городе Нефтеюганске» в 2020 году был заключен муниципальный контракт на выполнение строительно-монтажных </w:t>
            </w:r>
            <w:r w:rsidRPr="002E4E82">
              <w:rPr>
                <w:rFonts w:ascii="Times New Roman" w:eastAsia="Calibri" w:hAnsi="Times New Roman" w:cs="Times New Roman"/>
                <w:sz w:val="24"/>
                <w:szCs w:val="24"/>
                <w:lang w:bidi="hi-IN"/>
              </w:rPr>
              <w:lastRenderedPageBreak/>
              <w:t>работ объекта «Многофункциональный спортивный комплекс в г.Нефтеюганске». На сегодняшний день муниципальным заказчиком начата процедура по подготовке документации к расторжению муниципального контракта в одностороннем порядке.</w:t>
            </w:r>
          </w:p>
          <w:p w:rsidR="00745449" w:rsidRPr="003848A7"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xml:space="preserve">На капитальный ремонт объекта «Здание», предназначенное под спорткомплекс «Сибиряк», расположенное по адресу: 3 </w:t>
            </w:r>
            <w:proofErr w:type="spellStart"/>
            <w:r w:rsidRPr="002E4E82">
              <w:rPr>
                <w:rFonts w:ascii="Times New Roman" w:eastAsia="Calibri" w:hAnsi="Times New Roman" w:cs="Times New Roman"/>
                <w:sz w:val="24"/>
                <w:szCs w:val="24"/>
                <w:lang w:bidi="hi-IN"/>
              </w:rPr>
              <w:t>микр</w:t>
            </w:r>
            <w:proofErr w:type="spellEnd"/>
            <w:r w:rsidRPr="002E4E82">
              <w:rPr>
                <w:rFonts w:ascii="Times New Roman" w:eastAsia="Calibri" w:hAnsi="Times New Roman" w:cs="Times New Roman"/>
                <w:sz w:val="24"/>
                <w:szCs w:val="24"/>
                <w:lang w:bidi="hi-IN"/>
              </w:rPr>
              <w:t>., здание 23 заключен муниципальный контракт между МКУ «УКС» и ООО «Евро-Строй». Срок исполнения 30.08.2021.</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848A7"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С 01.01.2021 по 31.03.2021 проведено обучение одного человека по повышению квалификации за счет средств местного бюджета в размере 3 866,00 рублей.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D34A8" w:rsidRPr="005D34A8"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 xml:space="preserve">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w:t>
            </w:r>
            <w:r w:rsidRPr="005D34A8">
              <w:rPr>
                <w:rFonts w:ascii="Times New Roman" w:eastAsia="Calibri" w:hAnsi="Times New Roman" w:cs="Times New Roman"/>
                <w:sz w:val="24"/>
                <w:szCs w:val="24"/>
                <w:lang w:bidi="hi-IN"/>
              </w:rPr>
              <w:lastRenderedPageBreak/>
              <w:t>мероприятия, организуя пропаганду физической культуры и спорта.</w:t>
            </w:r>
          </w:p>
          <w:p w:rsidR="005D34A8" w:rsidRPr="005D34A8"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5D34A8" w:rsidRPr="005D34A8"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5D34A8" w:rsidRPr="005D34A8"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5D34A8" w:rsidRPr="005D34A8"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lastRenderedPageBreak/>
              <w:t>Физкультурно-оздоровительную работу по месту жительства в 1 квартале 2021 года осуществляли специалисты физкультурно-спортивных и образовательных организаций города, инструкторы-спортсмены и специалисты клубов по месту жительства.</w:t>
            </w:r>
          </w:p>
          <w:p w:rsidR="00745449" w:rsidRPr="003848A7" w:rsidRDefault="005D34A8" w:rsidP="005D34A8">
            <w:pPr>
              <w:spacing w:after="0" w:line="240" w:lineRule="auto"/>
              <w:jc w:val="both"/>
              <w:rPr>
                <w:rFonts w:ascii="Times New Roman" w:eastAsia="Calibri" w:hAnsi="Times New Roman" w:cs="Times New Roman"/>
                <w:sz w:val="24"/>
                <w:szCs w:val="24"/>
                <w:lang w:bidi="hi-IN"/>
              </w:rPr>
            </w:pPr>
            <w:r w:rsidRPr="005D34A8">
              <w:rPr>
                <w:rFonts w:ascii="Times New Roman" w:eastAsia="Calibri" w:hAnsi="Times New Roman" w:cs="Times New Roman"/>
                <w:sz w:val="24"/>
                <w:szCs w:val="24"/>
                <w:lang w:bidi="hi-IN"/>
              </w:rPr>
              <w:t>Для организации физкультурно-оздоровительной работы среди детей, подростков и взрослых в зимний период действовал каток, где все желающие жители и гости города могут проводить свой досуг, бесплатно катаясь на коньках, без ограничения по дням недели и времени. Количество человек, воспользовавшихся данной услугой, составило – 5394.</w:t>
            </w:r>
          </w:p>
        </w:tc>
      </w:tr>
      <w:tr w:rsidR="00745449" w:rsidRPr="003848A7" w:rsidTr="00745449">
        <w:trPr>
          <w:trHeight w:val="212"/>
          <w:jc w:val="center"/>
        </w:trPr>
        <w:tc>
          <w:tcPr>
            <w:tcW w:w="704" w:type="dxa"/>
            <w:shd w:val="clear" w:color="auto" w:fill="auto"/>
            <w:noWrap/>
          </w:tcPr>
          <w:p w:rsidR="00745449" w:rsidRPr="004849FE" w:rsidRDefault="00745449" w:rsidP="00C55F70">
            <w:pPr>
              <w:spacing w:after="0" w:line="240" w:lineRule="auto"/>
              <w:jc w:val="center"/>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4849FE" w:rsidRDefault="00745449" w:rsidP="00C55F70">
            <w:pPr>
              <w:spacing w:after="0" w:line="240" w:lineRule="auto"/>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4849FE" w:rsidRDefault="00745449" w:rsidP="00C55F70">
            <w:pPr>
              <w:spacing w:after="0" w:line="240" w:lineRule="auto"/>
              <w:jc w:val="center"/>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2019-2021</w:t>
            </w:r>
          </w:p>
        </w:tc>
        <w:tc>
          <w:tcPr>
            <w:tcW w:w="2976" w:type="dxa"/>
            <w:shd w:val="clear" w:color="auto" w:fill="auto"/>
          </w:tcPr>
          <w:p w:rsidR="00745449" w:rsidRPr="004849FE" w:rsidRDefault="00745449" w:rsidP="00C55F70">
            <w:pPr>
              <w:spacing w:after="0" w:line="240" w:lineRule="auto"/>
              <w:jc w:val="center"/>
              <w:rPr>
                <w:rFonts w:ascii="Times New Roman" w:hAnsi="Times New Roman" w:cs="Times New Roman"/>
                <w:sz w:val="24"/>
                <w:szCs w:val="24"/>
              </w:rPr>
            </w:pPr>
            <w:r w:rsidRPr="004849FE">
              <w:rPr>
                <w:rFonts w:ascii="Times New Roman" w:eastAsia="Calibri" w:hAnsi="Times New Roman" w:cs="Times New Roman"/>
                <w:sz w:val="24"/>
                <w:szCs w:val="24"/>
                <w:lang w:bidi="hi-IN"/>
              </w:rPr>
              <w:t>Комитет физической культуры и спорта</w:t>
            </w:r>
            <w:r w:rsidRPr="004849FE">
              <w:t xml:space="preserve"> </w:t>
            </w:r>
            <w:r w:rsidRPr="004849FE">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4849FE" w:rsidRDefault="00745449" w:rsidP="00C55F70">
            <w:pPr>
              <w:spacing w:after="0" w:line="240" w:lineRule="auto"/>
              <w:jc w:val="center"/>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в рамках текущей деятельности</w:t>
            </w:r>
          </w:p>
        </w:tc>
        <w:tc>
          <w:tcPr>
            <w:tcW w:w="4111" w:type="dxa"/>
          </w:tcPr>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1.Муниципальное бюджетное учреждение «Спортивная школа олимпийского резерва по единоборствам»:</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 xml:space="preserve">-составной частью Единого календарного плана должна стать </w:t>
            </w:r>
            <w:r w:rsidRPr="004849FE">
              <w:rPr>
                <w:rFonts w:ascii="Times New Roman" w:eastAsia="Calibri" w:hAnsi="Times New Roman" w:cs="Times New Roman"/>
                <w:sz w:val="24"/>
                <w:szCs w:val="24"/>
                <w:lang w:bidi="hi-IN"/>
              </w:rPr>
              <w:lastRenderedPageBreak/>
              <w:t>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2.Муниципальное бюджетное учреждение «Специализированная детско-юношеская спортивная школа олимпийского резерва по зимним видам спорта»:</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2021 года.</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3.Муниципальное бюджетное учреждение «Спортивная школа олимпийского резерва «Спартак»:</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-участие в организации и проведении общегородских мероприятий;</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4.Муниципальное автономное учреждение «Спортивная школа олимпийского резерва «Сибиряк»:</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-участие в организации и проведении общегородских мероприятий.</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lastRenderedPageBreak/>
              <w:t>5.Муниципальные бюджетное учреждение центр физической культуры и спорта «Жемчужина Югры»:</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 xml:space="preserve">Для обеспечения реализации совершенствования физического воспитания, комплексных и системных мероприятий по поддержке инвалидов и лиц с ограниченными возможностями здоровья в муниципальном бюджетном учреждении центр физической культуры и спорта «Жемчужина Югры» в 1 квартале 2021 году проведено 2 физкультурно-спортивных мероприятия.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lastRenderedPageBreak/>
              <w:t xml:space="preserve">В 1 квартале 2021 году отделением адаптивной физической культуры и спорта оказывается 458 людям спортивные и физкультурно-оздоровительной услуги по 8 видам спорта: плавание, легкая атлетика, настольный теннис, пауэрлифтинг, волейбол, </w:t>
            </w:r>
            <w:proofErr w:type="spellStart"/>
            <w:r w:rsidRPr="004849FE">
              <w:rPr>
                <w:rFonts w:ascii="Times New Roman" w:eastAsia="Calibri" w:hAnsi="Times New Roman" w:cs="Times New Roman"/>
                <w:sz w:val="24"/>
                <w:szCs w:val="24"/>
                <w:lang w:bidi="hi-IN"/>
              </w:rPr>
              <w:t>бачча</w:t>
            </w:r>
            <w:proofErr w:type="spellEnd"/>
            <w:r w:rsidRPr="004849FE">
              <w:rPr>
                <w:rFonts w:ascii="Times New Roman" w:eastAsia="Calibri" w:hAnsi="Times New Roman" w:cs="Times New Roman"/>
                <w:sz w:val="24"/>
                <w:szCs w:val="24"/>
                <w:lang w:bidi="hi-IN"/>
              </w:rPr>
              <w:t xml:space="preserve">, бильярд, легкая атлетика в зале. 362 человека с ограниченными возможностями занимается в группах спортивной подготовки по утвержденным программам, физкультурным оздоровлением занимается 96 человек.  </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 xml:space="preserve">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w:t>
            </w:r>
            <w:r w:rsidRPr="004849FE">
              <w:rPr>
                <w:rFonts w:ascii="Times New Roman" w:eastAsia="Calibri" w:hAnsi="Times New Roman" w:cs="Times New Roman"/>
                <w:sz w:val="24"/>
                <w:szCs w:val="24"/>
                <w:lang w:bidi="hi-IN"/>
              </w:rPr>
              <w:lastRenderedPageBreak/>
              <w:t>инфраструктурой, обеспечивающей учебный, тренировочный и соревновательные процессы.</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имеющими инвалидность.</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Все это позволяет повышать эффективность физкультурно-оздоровительных мероприятий.</w:t>
            </w:r>
          </w:p>
          <w:p w:rsidR="005D34A8"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 xml:space="preserve">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w:t>
            </w:r>
            <w:r w:rsidRPr="004849FE">
              <w:rPr>
                <w:rFonts w:ascii="Times New Roman" w:eastAsia="Calibri" w:hAnsi="Times New Roman" w:cs="Times New Roman"/>
                <w:sz w:val="24"/>
                <w:szCs w:val="24"/>
                <w:lang w:bidi="hi-IN"/>
              </w:rPr>
              <w:lastRenderedPageBreak/>
              <w:t xml:space="preserve">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4849FE" w:rsidRDefault="005D34A8" w:rsidP="005D34A8">
            <w:pPr>
              <w:spacing w:after="0" w:line="240" w:lineRule="auto"/>
              <w:jc w:val="both"/>
              <w:rPr>
                <w:rFonts w:ascii="Times New Roman" w:eastAsia="Calibri" w:hAnsi="Times New Roman" w:cs="Times New Roman"/>
                <w:sz w:val="24"/>
                <w:szCs w:val="24"/>
                <w:lang w:bidi="hi-IN"/>
              </w:rPr>
            </w:pPr>
            <w:r w:rsidRPr="004849FE">
              <w:rPr>
                <w:rFonts w:ascii="Times New Roman" w:eastAsia="Calibri" w:hAnsi="Times New Roman" w:cs="Times New Roman"/>
                <w:sz w:val="24"/>
                <w:szCs w:val="24"/>
                <w:lang w:bidi="hi-IN"/>
              </w:rPr>
              <w:t>Информационное обеспечение мероприятий спортивной направленности осуществляется через местные печатные издания: газета «Здравствуйте, Нефтеюганцы!», журнал «</w:t>
            </w:r>
            <w:proofErr w:type="spellStart"/>
            <w:r w:rsidRPr="004849FE">
              <w:rPr>
                <w:rFonts w:ascii="Times New Roman" w:eastAsia="Calibri" w:hAnsi="Times New Roman" w:cs="Times New Roman"/>
                <w:sz w:val="24"/>
                <w:szCs w:val="24"/>
                <w:lang w:bidi="hi-IN"/>
              </w:rPr>
              <w:t>ProЛучшее</w:t>
            </w:r>
            <w:proofErr w:type="spellEnd"/>
            <w:r w:rsidRPr="004849FE">
              <w:rPr>
                <w:rFonts w:ascii="Times New Roman" w:eastAsia="Calibri" w:hAnsi="Times New Roman" w:cs="Times New Roman"/>
                <w:sz w:val="24"/>
                <w:szCs w:val="24"/>
                <w:lang w:bidi="hi-IN"/>
              </w:rPr>
              <w:t xml:space="preserve">», официальный сайт учреждения «Жемчужина Югры», городской сайт «Это, </w:t>
            </w:r>
            <w:proofErr w:type="spellStart"/>
            <w:r w:rsidRPr="004849FE">
              <w:rPr>
                <w:rFonts w:ascii="Times New Roman" w:eastAsia="Calibri" w:hAnsi="Times New Roman" w:cs="Times New Roman"/>
                <w:sz w:val="24"/>
                <w:szCs w:val="24"/>
                <w:lang w:bidi="hi-IN"/>
              </w:rPr>
              <w:t>Юганск</w:t>
            </w:r>
            <w:proofErr w:type="spellEnd"/>
            <w:r w:rsidRPr="004849FE">
              <w:rPr>
                <w:rFonts w:ascii="Times New Roman" w:eastAsia="Calibri" w:hAnsi="Times New Roman" w:cs="Times New Roman"/>
                <w:sz w:val="24"/>
                <w:szCs w:val="24"/>
                <w:lang w:bidi="hi-IN"/>
              </w:rPr>
              <w:t xml:space="preserve">, детка». Сотрудники отделения, тренеры-преподаватели, спортсмены с ограниченными возможностями здоровья регулярно выступают в эфирах местных радио «Милицейская волна», «Европа +», в </w:t>
            </w:r>
            <w:proofErr w:type="spellStart"/>
            <w:r w:rsidRPr="004849FE">
              <w:rPr>
                <w:rFonts w:ascii="Times New Roman" w:eastAsia="Calibri" w:hAnsi="Times New Roman" w:cs="Times New Roman"/>
                <w:sz w:val="24"/>
                <w:szCs w:val="24"/>
                <w:lang w:bidi="hi-IN"/>
              </w:rPr>
              <w:t>новостийных</w:t>
            </w:r>
            <w:proofErr w:type="spellEnd"/>
            <w:r w:rsidRPr="004849FE">
              <w:rPr>
                <w:rFonts w:ascii="Times New Roman" w:eastAsia="Calibri" w:hAnsi="Times New Roman" w:cs="Times New Roman"/>
                <w:sz w:val="24"/>
                <w:szCs w:val="24"/>
                <w:lang w:bidi="hi-IN"/>
              </w:rPr>
              <w:t xml:space="preserve"> программах телевидения «ТРК </w:t>
            </w:r>
            <w:proofErr w:type="spellStart"/>
            <w:r w:rsidRPr="004849FE">
              <w:rPr>
                <w:rFonts w:ascii="Times New Roman" w:eastAsia="Calibri" w:hAnsi="Times New Roman" w:cs="Times New Roman"/>
                <w:sz w:val="24"/>
                <w:szCs w:val="24"/>
                <w:lang w:bidi="hi-IN"/>
              </w:rPr>
              <w:t>Юганск</w:t>
            </w:r>
            <w:proofErr w:type="spellEnd"/>
            <w:r w:rsidRPr="004849FE">
              <w:rPr>
                <w:rFonts w:ascii="Times New Roman" w:eastAsia="Calibri" w:hAnsi="Times New Roman" w:cs="Times New Roman"/>
                <w:sz w:val="24"/>
                <w:szCs w:val="24"/>
                <w:lang w:bidi="hi-IN"/>
              </w:rPr>
              <w:t xml:space="preserve">», рассказывая о своих достижениях и успехах, с целью информирования граждан, прежде всего, родителей, имеющих детей-инвалидов. В целях </w:t>
            </w:r>
            <w:r w:rsidRPr="004849FE">
              <w:rPr>
                <w:rFonts w:ascii="Times New Roman" w:eastAsia="Calibri" w:hAnsi="Times New Roman" w:cs="Times New Roman"/>
                <w:sz w:val="24"/>
                <w:szCs w:val="24"/>
                <w:lang w:bidi="hi-IN"/>
              </w:rPr>
              <w:lastRenderedPageBreak/>
              <w:t>информационного обеспечения целевых аудиторий созданы страницы в социальных сетях «Одноклассники», «</w:t>
            </w:r>
            <w:proofErr w:type="spellStart"/>
            <w:r w:rsidRPr="004849FE">
              <w:rPr>
                <w:rFonts w:ascii="Times New Roman" w:eastAsia="Calibri" w:hAnsi="Times New Roman" w:cs="Times New Roman"/>
                <w:sz w:val="24"/>
                <w:szCs w:val="24"/>
                <w:lang w:bidi="hi-IN"/>
              </w:rPr>
              <w:t>ВКонтакте</w:t>
            </w:r>
            <w:proofErr w:type="spellEnd"/>
            <w:r w:rsidRPr="004849FE">
              <w:rPr>
                <w:rFonts w:ascii="Times New Roman" w:eastAsia="Calibri" w:hAnsi="Times New Roman" w:cs="Times New Roman"/>
                <w:sz w:val="24"/>
                <w:szCs w:val="24"/>
                <w:lang w:bidi="hi-IN"/>
              </w:rPr>
              <w:t>».</w:t>
            </w:r>
            <w:bookmarkStart w:id="0" w:name="_GoBack"/>
            <w:bookmarkEnd w:id="0"/>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системе образования осуществляют образовательную деятельность:</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367C37">
              <w:rPr>
                <w:rFonts w:ascii="Times New Roman" w:hAnsi="Times New Roman"/>
                <w:sz w:val="24"/>
                <w:szCs w:val="24"/>
                <w:lang w:bidi="hi-IN"/>
              </w:rPr>
              <w:t>Кидс</w:t>
            </w:r>
            <w:proofErr w:type="spellEnd"/>
            <w:r w:rsidRPr="00367C37">
              <w:rPr>
                <w:rFonts w:ascii="Times New Roman" w:hAnsi="Times New Roman"/>
                <w:sz w:val="24"/>
                <w:szCs w:val="24"/>
                <w:lang w:bidi="hi-IN"/>
              </w:rPr>
              <w:t xml:space="preserve"> Планета», ООО «Детский сад 7 гномов»;</w:t>
            </w:r>
          </w:p>
          <w:p w:rsid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-2 муниципальные организации дополнительного образования.</w:t>
            </w:r>
          </w:p>
          <w:p w:rsidR="00367C37" w:rsidRDefault="00367C37" w:rsidP="002E4E82">
            <w:pPr>
              <w:spacing w:after="0" w:line="240" w:lineRule="auto"/>
              <w:jc w:val="both"/>
              <w:rPr>
                <w:rFonts w:ascii="Times New Roman" w:hAnsi="Times New Roman"/>
                <w:sz w:val="24"/>
                <w:szCs w:val="24"/>
                <w:lang w:bidi="hi-IN"/>
              </w:rPr>
            </w:pP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рамках муниципальной программы «Развитие образования и молодёжной политики в городе Нефтеюганске» в 2020 году заключен муниципальный контракт на капитальный ремонт МБДОУ «Детский сад №25 «Ромашка». Начало производственных работ: март 2021г. Срок выполнения: 4,5 месяца.</w:t>
            </w:r>
          </w:p>
          <w:p w:rsidR="00745449" w:rsidRPr="003848A7"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lastRenderedPageBreak/>
              <w:t>Также продолжается проектирование образовательных учреждений.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367C37" w:rsidRPr="003848A7" w:rsidRDefault="00367C37" w:rsidP="002E4E82">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Заключен муниципальный контракт на выполнение подрядных работ № 0187300012819000244 от 17.06.2019 года с ООО «Сибирский институт проектирования» (проектно-изыскательские работы). Выполнение работ до 25.12.2020 года. Сроки проектирования продлены в связи с доработкой проекта.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 xml:space="preserve">Проектно-изыскательские работы по объекту выполнены в 2020 году. </w:t>
            </w:r>
            <w:r w:rsidR="00031644" w:rsidRPr="002E4E82">
              <w:rPr>
                <w:rFonts w:ascii="Times New Roman" w:hAnsi="Times New Roman"/>
                <w:sz w:val="24"/>
                <w:szCs w:val="24"/>
                <w:lang w:bidi="hi-IN"/>
              </w:rPr>
              <w:t>В соответствии с постановлением</w:t>
            </w:r>
            <w:r w:rsidRPr="002E4E82">
              <w:rPr>
                <w:rFonts w:ascii="Times New Roman" w:hAnsi="Times New Roman"/>
                <w:sz w:val="24"/>
                <w:szCs w:val="24"/>
                <w:lang w:bidi="hi-IN"/>
              </w:rPr>
              <w:t xml:space="preserve"> Правительства Ханты-Мансийского автономного округа – Югры от 5 октября 2018 года № 338-п «О государственной программе Ханты-Мансийского автономного округа – Югры «Развитие образования» строительство </w:t>
            </w:r>
            <w:r w:rsidR="00031644" w:rsidRPr="002E4E82">
              <w:rPr>
                <w:rFonts w:ascii="Times New Roman" w:hAnsi="Times New Roman"/>
                <w:sz w:val="24"/>
                <w:szCs w:val="24"/>
                <w:lang w:bidi="hi-IN"/>
              </w:rPr>
              <w:t>объекта запланировано</w:t>
            </w:r>
            <w:r w:rsidRPr="002E4E82">
              <w:rPr>
                <w:rFonts w:ascii="Times New Roman" w:hAnsi="Times New Roman"/>
                <w:sz w:val="24"/>
                <w:szCs w:val="24"/>
                <w:lang w:bidi="hi-IN"/>
              </w:rPr>
              <w:t xml:space="preserve"> в 2024-2026 годы.</w:t>
            </w:r>
          </w:p>
          <w:p w:rsidR="00367C37" w:rsidRDefault="00367C37" w:rsidP="002E4E82">
            <w:pPr>
              <w:spacing w:after="0" w:line="240" w:lineRule="auto"/>
              <w:jc w:val="both"/>
              <w:rPr>
                <w:rFonts w:ascii="Times New Roman" w:hAnsi="Times New Roman"/>
                <w:sz w:val="24"/>
                <w:szCs w:val="24"/>
                <w:lang w:bidi="hi-IN"/>
              </w:rPr>
            </w:pP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Заключен муниципальный контракт на выполнение подрядных работ № 0187300012818000399 от 24.09.2018 года с ООО «Сибирский институт </w:t>
            </w:r>
            <w:r w:rsidRPr="00367C37">
              <w:rPr>
                <w:rFonts w:ascii="Times New Roman" w:hAnsi="Times New Roman"/>
                <w:sz w:val="24"/>
                <w:szCs w:val="24"/>
                <w:lang w:bidi="hi-IN"/>
              </w:rPr>
              <w:lastRenderedPageBreak/>
              <w:t xml:space="preserve">проектирования» (проектно-изыскательские работы).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21.02.2020 получена проектно-сметная документация и положительное заключение государственной экспертизы в полном объеме Строительно-монтажные работы запланированы на 2024 год.</w:t>
            </w:r>
          </w:p>
          <w:p w:rsidR="00367C37"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Проект включен в перечень объектов капитального строительства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На основании Концессионного соглашения в отношении объекта дошкольного образования от 30.03.2018 года здание </w:t>
            </w:r>
            <w:r w:rsidR="00031644" w:rsidRPr="00367C37">
              <w:rPr>
                <w:rFonts w:ascii="Times New Roman" w:hAnsi="Times New Roman"/>
                <w:sz w:val="24"/>
                <w:szCs w:val="24"/>
                <w:lang w:bidi="hi-IN"/>
              </w:rPr>
              <w:t>передано обществу</w:t>
            </w:r>
            <w:r w:rsidRPr="00367C37">
              <w:rPr>
                <w:rFonts w:ascii="Times New Roman" w:hAnsi="Times New Roman"/>
                <w:sz w:val="24"/>
                <w:szCs w:val="24"/>
                <w:lang w:bidi="hi-IN"/>
              </w:rPr>
              <w:t xml:space="preserve"> с ограниченной ответственностью «Негосударственная дошкольная </w:t>
            </w:r>
            <w:r w:rsidR="00031644" w:rsidRPr="00367C37">
              <w:rPr>
                <w:rFonts w:ascii="Times New Roman" w:hAnsi="Times New Roman"/>
                <w:sz w:val="24"/>
                <w:szCs w:val="24"/>
                <w:lang w:bidi="hi-IN"/>
              </w:rPr>
              <w:t>образовательная организация</w:t>
            </w:r>
            <w:r w:rsidRPr="00367C37">
              <w:rPr>
                <w:rFonts w:ascii="Times New Roman" w:hAnsi="Times New Roman"/>
                <w:sz w:val="24"/>
                <w:szCs w:val="24"/>
                <w:lang w:bidi="hi-IN"/>
              </w:rPr>
              <w:t xml:space="preserve"> «</w:t>
            </w:r>
            <w:proofErr w:type="spellStart"/>
            <w:r w:rsidRPr="00367C37">
              <w:rPr>
                <w:rFonts w:ascii="Times New Roman" w:hAnsi="Times New Roman"/>
                <w:sz w:val="24"/>
                <w:szCs w:val="24"/>
                <w:lang w:bidi="hi-IN"/>
              </w:rPr>
              <w:t>Умничка</w:t>
            </w:r>
            <w:proofErr w:type="spellEnd"/>
            <w:r w:rsidRPr="00367C37">
              <w:rPr>
                <w:rFonts w:ascii="Times New Roman" w:hAnsi="Times New Roman"/>
                <w:sz w:val="24"/>
                <w:szCs w:val="24"/>
                <w:lang w:bidi="hi-IN"/>
              </w:rPr>
              <w:t xml:space="preserve">» (далее - концессионер) для проведения капитального ремонта и создания дошкольной образовательной организации.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 xml:space="preserve">В целях получения субсидии из бюджета автономного округа на условиях софинансирования, в адрес Департамента образования и молодежной политики Ханты-Мансийского автономного округа – Югры направлена информация о потребности в проведении капитального ремонта, реконструкции объекта. </w:t>
            </w:r>
          </w:p>
          <w:p w:rsidR="00745449"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22.04.2020 заключено Соглашение о расторжении Концессионного соглашения в отношении объекта дошкольного образования от 30.03.2018.</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0B69CD" w:rsidRPr="00367C37" w:rsidRDefault="000B69CD" w:rsidP="000B69CD">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ХМАО-Югры от 05.10.2018 № 338-п. </w:t>
            </w:r>
          </w:p>
          <w:p w:rsidR="000B69CD" w:rsidRDefault="000B69CD" w:rsidP="000B69CD">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Разработан и утверждён план мероприятий («дорожная карта») по </w:t>
            </w:r>
            <w:r w:rsidRPr="00367C37">
              <w:rPr>
                <w:rFonts w:ascii="Times New Roman" w:hAnsi="Times New Roman"/>
                <w:sz w:val="24"/>
                <w:szCs w:val="24"/>
                <w:lang w:bidi="hi-IN"/>
              </w:rPr>
              <w:lastRenderedPageBreak/>
              <w:t xml:space="preserve">созданию данного объекта (распоряжение администрации города Нефтеюганска от 19.02.2021 № 35-р). С </w:t>
            </w:r>
            <w:proofErr w:type="spellStart"/>
            <w:r w:rsidRPr="00367C37">
              <w:rPr>
                <w:rFonts w:ascii="Times New Roman" w:hAnsi="Times New Roman"/>
                <w:sz w:val="24"/>
                <w:szCs w:val="24"/>
                <w:lang w:bidi="hi-IN"/>
              </w:rPr>
              <w:t>ДОиМП</w:t>
            </w:r>
            <w:proofErr w:type="spellEnd"/>
            <w:r w:rsidRPr="00367C37">
              <w:rPr>
                <w:rFonts w:ascii="Times New Roman" w:hAnsi="Times New Roman"/>
                <w:sz w:val="24"/>
                <w:szCs w:val="24"/>
                <w:lang w:bidi="hi-IN"/>
              </w:rPr>
              <w:t xml:space="preserve"> ХМАО-Югры заключено соглашение № 01/21.0108 от 28.01.2021 на софинансирование расходных обязательств, возникающих при выполнении финансовых обязательств органами местного 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рублей.</w:t>
            </w:r>
          </w:p>
          <w:p w:rsidR="000B69CD" w:rsidRDefault="000B69CD" w:rsidP="000B69CD">
            <w:pPr>
              <w:spacing w:after="0" w:line="240" w:lineRule="auto"/>
              <w:jc w:val="both"/>
              <w:rPr>
                <w:rFonts w:ascii="Times New Roman" w:hAnsi="Times New Roman"/>
                <w:sz w:val="24"/>
                <w:szCs w:val="24"/>
                <w:lang w:bidi="hi-IN"/>
              </w:rPr>
            </w:pPr>
          </w:p>
          <w:p w:rsidR="00367C37" w:rsidRPr="003848A7" w:rsidRDefault="002E4E82" w:rsidP="000B69CD">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Концессионное соглашение от 31.12.2019 №2 расторгнуто 09.02.2021 в соответствии с постановлением администрации города Нефтеюганска №143-п.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w:t>
            </w:r>
            <w:r w:rsidRPr="00367C37">
              <w:rPr>
                <w:rFonts w:ascii="Times New Roman" w:hAnsi="Times New Roman"/>
                <w:sz w:val="24"/>
                <w:szCs w:val="24"/>
                <w:lang w:bidi="hi-IN"/>
              </w:rPr>
              <w:lastRenderedPageBreak/>
              <w:t>Мансийского автономного округа-Югры «Развитие образования», утвержденной постановлением Правительства ХМАО-Югры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Строительство </w:t>
            </w:r>
            <w:proofErr w:type="spellStart"/>
            <w:r w:rsidRPr="00367C37">
              <w:rPr>
                <w:rFonts w:ascii="Times New Roman" w:hAnsi="Times New Roman"/>
                <w:sz w:val="24"/>
                <w:szCs w:val="24"/>
                <w:lang w:bidi="hi-IN"/>
              </w:rPr>
              <w:t>пристроя</w:t>
            </w:r>
            <w:proofErr w:type="spellEnd"/>
            <w:r w:rsidRPr="00367C37">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p w:rsidR="00367C37" w:rsidRPr="003848A7" w:rsidRDefault="000B69CD" w:rsidP="00367C37">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 xml:space="preserve">В рамках муниципальной программы «Развитие образования и молодёжной политики в городе Нефтеюганске» заключен муниципальный контракт </w:t>
            </w:r>
            <w:r w:rsidR="00367C37" w:rsidRPr="00367C37">
              <w:rPr>
                <w:rFonts w:ascii="Times New Roman" w:hAnsi="Times New Roman"/>
                <w:sz w:val="24"/>
                <w:szCs w:val="24"/>
                <w:lang w:bidi="hi-IN"/>
              </w:rPr>
              <w:t xml:space="preserve">№ 0187300012819000742 от 11.11.2019 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 расположенной по адресу: город </w:t>
            </w:r>
            <w:r w:rsidR="00367C37" w:rsidRPr="00367C37">
              <w:rPr>
                <w:rFonts w:ascii="Times New Roman" w:hAnsi="Times New Roman"/>
                <w:sz w:val="24"/>
                <w:szCs w:val="24"/>
                <w:lang w:bidi="hi-IN"/>
              </w:rPr>
              <w:lastRenderedPageBreak/>
              <w:t>Нефтеюганск микрорайон 2».</w:t>
            </w:r>
            <w:r w:rsidRPr="002E4E82">
              <w:rPr>
                <w:rFonts w:ascii="Times New Roman" w:hAnsi="Times New Roman"/>
                <w:sz w:val="24"/>
                <w:szCs w:val="24"/>
                <w:lang w:bidi="hi-IN"/>
              </w:rPr>
              <w:t xml:space="preserve"> Выполнение работ – декабрь 2020 года. Ведется претензионная работа. Подрядчик устраняет замечания по ТЗ и ИИ.</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lastRenderedPageBreak/>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45449" w:rsidRPr="00374A21" w:rsidRDefault="00745449" w:rsidP="009140D1">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целях развития материально-технической базы образовательных организаций в 2021 году предусмотрено:</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 выполнение работ по капитальному ремонту объекта «Здание детского сада № 25», расположенное по адресу: ХМАО-Югра, г.Нефтеюганск, </w:t>
            </w:r>
            <w:proofErr w:type="spellStart"/>
            <w:r w:rsidRPr="00367C37">
              <w:rPr>
                <w:rFonts w:ascii="Times New Roman" w:hAnsi="Times New Roman"/>
                <w:sz w:val="24"/>
                <w:szCs w:val="24"/>
                <w:lang w:bidi="hi-IN"/>
              </w:rPr>
              <w:t>мкр</w:t>
            </w:r>
            <w:proofErr w:type="spellEnd"/>
            <w:r w:rsidRPr="00367C37">
              <w:rPr>
                <w:rFonts w:ascii="Times New Roman" w:hAnsi="Times New Roman"/>
                <w:sz w:val="24"/>
                <w:szCs w:val="24"/>
                <w:lang w:bidi="hi-IN"/>
              </w:rPr>
              <w:t>-н 12, здание №22 (устройство вентилируемого фасада с утеплением);</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-ремонт пищеблоков МБОУ «СОШ № 1», МБОУ «СОКШ № 4», МБОУ «СОШ № 14»;</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-ремонт пищеблока, кровли, кровельного ограждения, напольного покрытия           МАДОУ «Детский сад № 9 «Радуга»;</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-электромонтажные работы, ремонт освещения спортивного зала, замена окон МБОУ «СОШ № 13»</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-ремонт калитки и установка видеодомофона МБДОУ «Детский сад № 17 «Сказка»;</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-поставка систем контроля управления доступом в МБОУ «СОШ № 8», МБОУ «СОШ № 10», МБОУ «СОШ № 13»;</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-поставка ВРУ в МБДОУ «Детский сад № 1 «Рябинка»; МБДОУ «Детский сад № 5 «</w:t>
            </w:r>
            <w:proofErr w:type="spellStart"/>
            <w:r w:rsidRPr="00367C37">
              <w:rPr>
                <w:rFonts w:ascii="Times New Roman" w:hAnsi="Times New Roman"/>
                <w:sz w:val="24"/>
                <w:szCs w:val="24"/>
                <w:lang w:bidi="hi-IN"/>
              </w:rPr>
              <w:t>Ивушка</w:t>
            </w:r>
            <w:proofErr w:type="spellEnd"/>
            <w:r w:rsidRPr="00367C37">
              <w:rPr>
                <w:rFonts w:ascii="Times New Roman" w:hAnsi="Times New Roman"/>
                <w:sz w:val="24"/>
                <w:szCs w:val="24"/>
                <w:lang w:bidi="hi-IN"/>
              </w:rPr>
              <w:t>»; МБДОУ «Детский сад № 17 «Сказка»; МБДОУ «Детский сад № 18 «Журавлик»; МБДОУ «Детский сад № 25 «Ромашка»; МБОУ «СОШ № 14»;</w:t>
            </w:r>
          </w:p>
          <w:p w:rsidR="00745449"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-поставка оборудования для адресной системы ОПС МБОУ «СОШ № 7».</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-программы общеобразовательные: ЧОУ «Нефтеюганская православная гимназия»;</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-программы социально-педагогической направленности: ИП Афанасьева Е.А. ООО «Инновационные образовательные технологии</w:t>
            </w:r>
            <w:proofErr w:type="gramStart"/>
            <w:r w:rsidRPr="00367C37">
              <w:rPr>
                <w:rFonts w:ascii="Times New Roman" w:eastAsia="Calibri" w:hAnsi="Times New Roman" w:cs="Times New Roman"/>
                <w:sz w:val="24"/>
                <w:szCs w:val="24"/>
                <w:lang w:bidi="hi-IN"/>
              </w:rPr>
              <w:t>»,  ИП</w:t>
            </w:r>
            <w:proofErr w:type="gramEnd"/>
            <w:r w:rsidRPr="00367C37">
              <w:rPr>
                <w:rFonts w:ascii="Times New Roman" w:eastAsia="Calibri" w:hAnsi="Times New Roman" w:cs="Times New Roman"/>
                <w:sz w:val="24"/>
                <w:szCs w:val="24"/>
                <w:lang w:bidi="hi-IN"/>
              </w:rPr>
              <w:t xml:space="preserve"> Фролова А.В. ООО «Сибирский лекарь»,  ИП </w:t>
            </w:r>
            <w:r w:rsidRPr="00367C37">
              <w:rPr>
                <w:rFonts w:ascii="Times New Roman" w:eastAsia="Calibri" w:hAnsi="Times New Roman" w:cs="Times New Roman"/>
                <w:sz w:val="24"/>
                <w:szCs w:val="24"/>
                <w:lang w:bidi="hi-IN"/>
              </w:rPr>
              <w:lastRenderedPageBreak/>
              <w:t>«</w:t>
            </w:r>
            <w:proofErr w:type="spellStart"/>
            <w:r w:rsidRPr="00367C37">
              <w:rPr>
                <w:rFonts w:ascii="Times New Roman" w:eastAsia="Calibri" w:hAnsi="Times New Roman" w:cs="Times New Roman"/>
                <w:sz w:val="24"/>
                <w:szCs w:val="24"/>
                <w:lang w:bidi="hi-IN"/>
              </w:rPr>
              <w:t>Сибагатуллин</w:t>
            </w:r>
            <w:proofErr w:type="spellEnd"/>
            <w:r w:rsidRPr="00367C37">
              <w:rPr>
                <w:rFonts w:ascii="Times New Roman" w:eastAsia="Calibri" w:hAnsi="Times New Roman" w:cs="Times New Roman"/>
                <w:sz w:val="24"/>
                <w:szCs w:val="24"/>
                <w:lang w:bidi="hi-IN"/>
              </w:rPr>
              <w:t xml:space="preserve"> Д.А.» «Шахматы для детей дошкольников», ИП Васильева Т.И., АНО ДОД «</w:t>
            </w:r>
            <w:proofErr w:type="spellStart"/>
            <w:r w:rsidRPr="00367C37">
              <w:rPr>
                <w:rFonts w:ascii="Times New Roman" w:eastAsia="Calibri" w:hAnsi="Times New Roman" w:cs="Times New Roman"/>
                <w:sz w:val="24"/>
                <w:szCs w:val="24"/>
                <w:lang w:bidi="hi-IN"/>
              </w:rPr>
              <w:t>Стартум</w:t>
            </w:r>
            <w:proofErr w:type="spellEnd"/>
            <w:r w:rsidRPr="00367C37">
              <w:rPr>
                <w:rFonts w:ascii="Times New Roman" w:eastAsia="Calibri" w:hAnsi="Times New Roman" w:cs="Times New Roman"/>
                <w:sz w:val="24"/>
                <w:szCs w:val="24"/>
                <w:lang w:bidi="hi-IN"/>
              </w:rPr>
              <w:t>» (</w:t>
            </w:r>
            <w:proofErr w:type="spellStart"/>
            <w:r w:rsidRPr="00367C37">
              <w:rPr>
                <w:rFonts w:ascii="Times New Roman" w:eastAsia="Calibri" w:hAnsi="Times New Roman" w:cs="Times New Roman"/>
                <w:sz w:val="24"/>
                <w:szCs w:val="24"/>
                <w:lang w:bidi="hi-IN"/>
              </w:rPr>
              <w:t>Кеня</w:t>
            </w:r>
            <w:proofErr w:type="spellEnd"/>
            <w:r w:rsidRPr="00367C37">
              <w:rPr>
                <w:rFonts w:ascii="Times New Roman" w:eastAsia="Calibri" w:hAnsi="Times New Roman" w:cs="Times New Roman"/>
                <w:sz w:val="24"/>
                <w:szCs w:val="24"/>
                <w:lang w:bidi="hi-IN"/>
              </w:rPr>
              <w:t xml:space="preserve"> Н.А.);</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-ИП Ситников А.А. «</w:t>
            </w:r>
            <w:proofErr w:type="spellStart"/>
            <w:r w:rsidRPr="00367C37">
              <w:rPr>
                <w:rFonts w:ascii="Times New Roman" w:eastAsia="Calibri" w:hAnsi="Times New Roman" w:cs="Times New Roman"/>
                <w:sz w:val="24"/>
                <w:szCs w:val="24"/>
                <w:lang w:bidi="hi-IN"/>
              </w:rPr>
              <w:t>Алгоритмика</w:t>
            </w:r>
            <w:proofErr w:type="spellEnd"/>
            <w:r w:rsidRPr="00367C37">
              <w:rPr>
                <w:rFonts w:ascii="Times New Roman" w:eastAsia="Calibri" w:hAnsi="Times New Roman" w:cs="Times New Roman"/>
                <w:sz w:val="24"/>
                <w:szCs w:val="24"/>
                <w:lang w:bidi="hi-IN"/>
              </w:rPr>
              <w:t>» - программы по изучению информатики;</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367C37">
              <w:rPr>
                <w:rFonts w:ascii="Times New Roman" w:eastAsia="Calibri" w:hAnsi="Times New Roman" w:cs="Times New Roman"/>
                <w:sz w:val="24"/>
                <w:szCs w:val="24"/>
                <w:lang w:bidi="hi-IN"/>
              </w:rPr>
              <w:t>Кидс</w:t>
            </w:r>
            <w:proofErr w:type="spellEnd"/>
            <w:r w:rsidRPr="00367C37">
              <w:rPr>
                <w:rFonts w:ascii="Times New Roman" w:eastAsia="Calibri" w:hAnsi="Times New Roman" w:cs="Times New Roman"/>
                <w:sz w:val="24"/>
                <w:szCs w:val="24"/>
                <w:lang w:bidi="hi-IN"/>
              </w:rPr>
              <w:t xml:space="preserve"> Планета», ООО «Детский сад 7 гномов».</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-по программам дошкольного образования - 876 воспитанника, из них 549 в возрасте до 3-х лет;</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 xml:space="preserve">-по общеобразовательным программам начального общего, </w:t>
            </w:r>
            <w:r w:rsidRPr="00367C37">
              <w:rPr>
                <w:rFonts w:ascii="Times New Roman" w:eastAsia="Calibri" w:hAnsi="Times New Roman" w:cs="Times New Roman"/>
                <w:sz w:val="24"/>
                <w:szCs w:val="24"/>
                <w:lang w:bidi="hi-IN"/>
              </w:rPr>
              <w:lastRenderedPageBreak/>
              <w:t>основного общего, среднего общего образования – 188 человек;</w:t>
            </w:r>
          </w:p>
          <w:p w:rsidR="00745449"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-по дополнительным общеразвивающим программам -  483 человек.</w:t>
            </w:r>
          </w:p>
          <w:p w:rsidR="004C6286" w:rsidRDefault="004C6286" w:rsidP="00367C37">
            <w:pPr>
              <w:spacing w:after="0" w:line="240" w:lineRule="auto"/>
              <w:jc w:val="both"/>
              <w:rPr>
                <w:rFonts w:ascii="Times New Roman" w:eastAsia="Calibri" w:hAnsi="Times New Roman" w:cs="Times New Roman"/>
                <w:sz w:val="24"/>
                <w:szCs w:val="24"/>
                <w:lang w:bidi="hi-IN"/>
              </w:rPr>
            </w:pP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В целях оказания поддержки социально ориентированным 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В 1 квартале 2021 года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не предоставлялась. Конкурс запланирован на 2 квартал, в </w:t>
            </w:r>
            <w:r w:rsidRPr="004C6286">
              <w:rPr>
                <w:rFonts w:ascii="Times New Roman" w:eastAsia="Calibri" w:hAnsi="Times New Roman" w:cs="Times New Roman"/>
                <w:sz w:val="24"/>
                <w:szCs w:val="24"/>
                <w:lang w:bidi="hi-IN"/>
              </w:rPr>
              <w:lastRenderedPageBreak/>
              <w:t>настоящее время вносятся изменения в порядок предоставления субсидий.</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Департаментом образования и молодежной политики администрации города в 1 квартале 2021 год выплачена субсидия ЧОУ «Нефтеюганская православная гимназия», осуществляющей деятельность в предоставлении общего образования на территории города Нефтеюганска в размере 488,7 тысяч рублей.</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Организациям некоммерческого сектора оказывается имущественная поддержка путем предоставления нежилых помещений в безвозмездное временное пользование, а также по договорам аренды муниципального имущества.</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Решением Думы города Нефтеюганска от 29.09.2017 № 239-VI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 xml:space="preserve">В пользование социально ориентированным некоммерческим организациям города Нефтеюганска, предоставлено 33 помещение </w:t>
            </w:r>
            <w:r w:rsidRPr="004C6286">
              <w:rPr>
                <w:rFonts w:ascii="Times New Roman" w:eastAsia="Calibri" w:hAnsi="Times New Roman" w:cs="Times New Roman"/>
                <w:sz w:val="24"/>
                <w:szCs w:val="24"/>
                <w:lang w:bidi="hi-IN"/>
              </w:rPr>
              <w:lastRenderedPageBreak/>
              <w:t>муниципальной собственности, в том числе 24 помещения предоставлено по договорам аренды безвозмездного пользования (ссуды) муниципальным имуществом, 9 помещений передано по договорам аренды.</w:t>
            </w:r>
          </w:p>
          <w:p w:rsidR="004C6286" w:rsidRPr="004C6286"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Информационная поддержка осуществляется через 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 всего размещено 30 материалов.</w:t>
            </w:r>
          </w:p>
          <w:p w:rsidR="004C6286" w:rsidRPr="003848A7" w:rsidRDefault="004C6286" w:rsidP="004C6286">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НКО оказывается консультационная поддержка по различным вопросам в зависимости от характера деятельности некоммерческих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соответствии с постановлением администрации города </w:t>
            </w:r>
            <w:r w:rsidR="00466F6B" w:rsidRPr="00367C37">
              <w:rPr>
                <w:rFonts w:ascii="Times New Roman" w:hAnsi="Times New Roman"/>
                <w:sz w:val="24"/>
                <w:szCs w:val="24"/>
                <w:lang w:bidi="hi-IN"/>
              </w:rPr>
              <w:t>Нефтеюганска от</w:t>
            </w:r>
            <w:r w:rsidRPr="00367C37">
              <w:rPr>
                <w:rFonts w:ascii="Times New Roman" w:hAnsi="Times New Roman"/>
                <w:sz w:val="24"/>
                <w:szCs w:val="24"/>
                <w:lang w:bidi="hi-IN"/>
              </w:rPr>
              <w:t xml:space="preserve"> 19.11.2021 № 2005-п «О программе персонифицированного финансирования дополнительного образования детей в городе Нефтеюганске» реализуется проект по персонифицированному финансированию дополнительного образования детей. </w:t>
            </w:r>
          </w:p>
          <w:p w:rsid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lastRenderedPageBreak/>
              <w:t>Уполномоченной организацией определён МАУ «Центр молодёжных инициатив», которым выдано 15 803 сертификатов дополнительного образования для детей в возрасте от 5 до 18 лет (69,5 % от общего количества детей от 5 до 18 лет, проживающих на территории города) для получения дополнительного образования в муниципальных образовательных организациях и у негосударственных поставщиков услуг.</w:t>
            </w:r>
          </w:p>
          <w:p w:rsidR="00367C37" w:rsidRDefault="00367C37" w:rsidP="002E4E82">
            <w:pPr>
              <w:spacing w:after="0" w:line="240" w:lineRule="auto"/>
              <w:jc w:val="both"/>
              <w:rPr>
                <w:rFonts w:ascii="Times New Roman" w:hAnsi="Times New Roman"/>
                <w:sz w:val="24"/>
                <w:szCs w:val="24"/>
                <w:lang w:bidi="hi-IN"/>
              </w:rPr>
            </w:pP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МБУ ДО «Детская школа искусств»</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действует система персонифицированного</w:t>
            </w:r>
            <w:r w:rsidR="00466F6B">
              <w:rPr>
                <w:rFonts w:ascii="Times New Roman" w:hAnsi="Times New Roman"/>
                <w:sz w:val="24"/>
                <w:szCs w:val="24"/>
                <w:lang w:bidi="hi-IN"/>
              </w:rPr>
              <w:t xml:space="preserve"> </w:t>
            </w:r>
            <w:r w:rsidRPr="002E4E82">
              <w:rPr>
                <w:rFonts w:ascii="Times New Roman" w:hAnsi="Times New Roman"/>
                <w:sz w:val="24"/>
                <w:szCs w:val="24"/>
                <w:lang w:bidi="hi-IN"/>
              </w:rPr>
              <w:t>финансирования дополнительного образования</w:t>
            </w:r>
            <w:r w:rsidR="00466F6B">
              <w:rPr>
                <w:rFonts w:ascii="Times New Roman" w:hAnsi="Times New Roman"/>
                <w:sz w:val="24"/>
                <w:szCs w:val="24"/>
                <w:lang w:bidi="hi-IN"/>
              </w:rPr>
              <w:t xml:space="preserve"> </w:t>
            </w:r>
            <w:r w:rsidRPr="002E4E82">
              <w:rPr>
                <w:rFonts w:ascii="Times New Roman" w:hAnsi="Times New Roman"/>
                <w:sz w:val="24"/>
                <w:szCs w:val="24"/>
                <w:lang w:bidi="hi-IN"/>
              </w:rPr>
              <w:t>детей.</w:t>
            </w:r>
          </w:p>
          <w:p w:rsidR="00745449"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На отчётный период введены в систему 238</w:t>
            </w:r>
            <w:r w:rsidR="00466F6B">
              <w:rPr>
                <w:rFonts w:ascii="Times New Roman" w:hAnsi="Times New Roman"/>
                <w:sz w:val="24"/>
                <w:szCs w:val="24"/>
                <w:lang w:bidi="hi-IN"/>
              </w:rPr>
              <w:t xml:space="preserve"> </w:t>
            </w:r>
            <w:r w:rsidRPr="002E4E82">
              <w:rPr>
                <w:rFonts w:ascii="Times New Roman" w:hAnsi="Times New Roman"/>
                <w:sz w:val="24"/>
                <w:szCs w:val="24"/>
                <w:lang w:bidi="hi-IN"/>
              </w:rPr>
              <w:t>учащихся, обучающихся по 5 образовательным</w:t>
            </w:r>
            <w:r w:rsidR="00466F6B">
              <w:rPr>
                <w:rFonts w:ascii="Times New Roman" w:hAnsi="Times New Roman"/>
                <w:sz w:val="24"/>
                <w:szCs w:val="24"/>
                <w:lang w:bidi="hi-IN"/>
              </w:rPr>
              <w:t xml:space="preserve"> </w:t>
            </w:r>
            <w:r w:rsidRPr="002E4E82">
              <w:rPr>
                <w:rFonts w:ascii="Times New Roman" w:hAnsi="Times New Roman"/>
                <w:sz w:val="24"/>
                <w:szCs w:val="24"/>
                <w:lang w:bidi="hi-IN"/>
              </w:rPr>
              <w:t>программам по видам искусств:</w:t>
            </w:r>
            <w:r w:rsidR="00466F6B">
              <w:rPr>
                <w:rFonts w:ascii="Times New Roman" w:hAnsi="Times New Roman"/>
                <w:sz w:val="24"/>
                <w:szCs w:val="24"/>
                <w:lang w:bidi="hi-IN"/>
              </w:rPr>
              <w:t xml:space="preserve"> </w:t>
            </w:r>
            <w:r w:rsidRPr="002E4E82">
              <w:rPr>
                <w:rFonts w:ascii="Times New Roman" w:hAnsi="Times New Roman"/>
                <w:sz w:val="24"/>
                <w:szCs w:val="24"/>
                <w:lang w:bidi="hi-IN"/>
              </w:rPr>
              <w:t>изобразительное, декоративно-прикладное,</w:t>
            </w:r>
            <w:r w:rsidR="00466F6B">
              <w:rPr>
                <w:rFonts w:ascii="Times New Roman" w:hAnsi="Times New Roman"/>
                <w:sz w:val="24"/>
                <w:szCs w:val="24"/>
                <w:lang w:bidi="hi-IN"/>
              </w:rPr>
              <w:t xml:space="preserve"> </w:t>
            </w:r>
            <w:r w:rsidRPr="002E4E82">
              <w:rPr>
                <w:rFonts w:ascii="Times New Roman" w:hAnsi="Times New Roman"/>
                <w:sz w:val="24"/>
                <w:szCs w:val="24"/>
                <w:lang w:bidi="hi-IN"/>
              </w:rPr>
              <w:t>театральное, хореографическое, хоровое пение.</w:t>
            </w:r>
          </w:p>
          <w:p w:rsidR="005D34A8" w:rsidRDefault="005D34A8" w:rsidP="002E4E82">
            <w:pPr>
              <w:spacing w:after="0" w:line="240" w:lineRule="auto"/>
              <w:jc w:val="both"/>
              <w:rPr>
                <w:rFonts w:ascii="Times New Roman" w:hAnsi="Times New Roman"/>
                <w:sz w:val="24"/>
                <w:szCs w:val="24"/>
                <w:lang w:bidi="hi-IN"/>
              </w:rPr>
            </w:pPr>
          </w:p>
          <w:p w:rsidR="005D34A8" w:rsidRPr="003848A7" w:rsidRDefault="005D34A8" w:rsidP="002E4E82">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Муниципальное автономное учреждение «Спортивная школа олимпийского резерва «Сибиряк» заключен договор № 07 от 01.01.2019 </w:t>
            </w:r>
            <w:r w:rsidRPr="005D34A8">
              <w:rPr>
                <w:rFonts w:ascii="Times New Roman" w:hAnsi="Times New Roman"/>
                <w:sz w:val="24"/>
                <w:szCs w:val="24"/>
                <w:lang w:bidi="hi-IN"/>
              </w:rPr>
              <w:lastRenderedPageBreak/>
              <w:t>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 xml:space="preserve">С целью повышения профессионального уровня педагогов </w:t>
            </w:r>
            <w:r w:rsidR="00466F6B" w:rsidRPr="00367C37">
              <w:rPr>
                <w:rFonts w:ascii="Times New Roman" w:eastAsia="Calibri" w:hAnsi="Times New Roman" w:cs="Times New Roman"/>
                <w:sz w:val="24"/>
                <w:szCs w:val="24"/>
                <w:lang w:bidi="hi-IN"/>
              </w:rPr>
              <w:t>работают 33</w:t>
            </w:r>
            <w:r w:rsidRPr="00367C37">
              <w:rPr>
                <w:rFonts w:ascii="Times New Roman" w:eastAsia="Calibri" w:hAnsi="Times New Roman" w:cs="Times New Roman"/>
                <w:sz w:val="24"/>
                <w:szCs w:val="24"/>
                <w:lang w:bidi="hi-IN"/>
              </w:rPr>
              <w:t xml:space="preserve">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В соответствии с планом-графиком организованы курсы повышения квалификации не менее, чем для 30% педагогических работников образовательных организаций; всего педагогических работников, прошедших повышение квалификации в соответствии с основными направлениями работы, – 100%.</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 xml:space="preserve">Продолжается работа по реализации Меморандума о намерениях сотрудничества между администрацией г.Нефтеюганска и Департаментом образования </w:t>
            </w:r>
            <w:proofErr w:type="spellStart"/>
            <w:r w:rsidRPr="00367C37">
              <w:rPr>
                <w:rFonts w:ascii="Times New Roman" w:eastAsia="Calibri" w:hAnsi="Times New Roman" w:cs="Times New Roman"/>
                <w:sz w:val="24"/>
                <w:szCs w:val="24"/>
                <w:lang w:bidi="hi-IN"/>
              </w:rPr>
              <w:t>г.Москвы</w:t>
            </w:r>
            <w:proofErr w:type="spellEnd"/>
            <w:r w:rsidRPr="00367C37">
              <w:rPr>
                <w:rFonts w:ascii="Times New Roman" w:eastAsia="Calibri" w:hAnsi="Times New Roman" w:cs="Times New Roman"/>
                <w:sz w:val="24"/>
                <w:szCs w:val="24"/>
                <w:lang w:bidi="hi-IN"/>
              </w:rPr>
              <w:t xml:space="preserve">, организовано участие в межмуниципальном проекте «Школы городов России – партнеры Москвы», </w:t>
            </w:r>
            <w:r w:rsidRPr="00367C37">
              <w:rPr>
                <w:rFonts w:ascii="Times New Roman" w:eastAsia="Calibri" w:hAnsi="Times New Roman" w:cs="Times New Roman"/>
                <w:sz w:val="24"/>
                <w:szCs w:val="24"/>
                <w:lang w:bidi="hi-IN"/>
              </w:rPr>
              <w:lastRenderedPageBreak/>
              <w:t>организовано участие образовательных организаций в проекте «</w:t>
            </w:r>
            <w:proofErr w:type="spellStart"/>
            <w:r w:rsidRPr="00367C37">
              <w:rPr>
                <w:rFonts w:ascii="Times New Roman" w:eastAsia="Calibri" w:hAnsi="Times New Roman" w:cs="Times New Roman"/>
                <w:sz w:val="24"/>
                <w:szCs w:val="24"/>
                <w:lang w:bidi="hi-IN"/>
              </w:rPr>
              <w:t>Взаимообучение</w:t>
            </w:r>
            <w:proofErr w:type="spellEnd"/>
            <w:r w:rsidRPr="00367C37">
              <w:rPr>
                <w:rFonts w:ascii="Times New Roman" w:eastAsia="Calibri" w:hAnsi="Times New Roman" w:cs="Times New Roman"/>
                <w:sz w:val="24"/>
                <w:szCs w:val="24"/>
                <w:lang w:bidi="hi-IN"/>
              </w:rPr>
              <w:t xml:space="preserve"> городов».</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С целью предъявления лучших образцов профессиональной педагогической деятельности, повышения социального престижа профессии педагога в рамках Всероссийского конкурса «Учитель года» определены:</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-лауреат заключительного этапа Всероссийского конкурса «Воспитатель года России – 2020» (Якимова И.А., воспитатель МАДОУ «Детский сад № 26 «Радость») (февраль);</w:t>
            </w:r>
          </w:p>
          <w:p w:rsidR="00367C37" w:rsidRPr="00367C3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-призёр регионального этапа конкурса профессионального мастерства в сфере образования Ханты-Мансийского автономного округа – Югры «Педагог года Югры - 2021» в номинации «Педагогический дебют» (</w:t>
            </w:r>
            <w:proofErr w:type="spellStart"/>
            <w:r w:rsidRPr="00367C37">
              <w:rPr>
                <w:rFonts w:ascii="Times New Roman" w:eastAsia="Calibri" w:hAnsi="Times New Roman" w:cs="Times New Roman"/>
                <w:sz w:val="24"/>
                <w:szCs w:val="24"/>
                <w:lang w:bidi="hi-IN"/>
              </w:rPr>
              <w:t>Чефранова</w:t>
            </w:r>
            <w:proofErr w:type="spellEnd"/>
            <w:r w:rsidRPr="00367C37">
              <w:rPr>
                <w:rFonts w:ascii="Times New Roman" w:eastAsia="Calibri" w:hAnsi="Times New Roman" w:cs="Times New Roman"/>
                <w:sz w:val="24"/>
                <w:szCs w:val="24"/>
                <w:lang w:bidi="hi-IN"/>
              </w:rPr>
              <w:t xml:space="preserve"> Е.Н., МБОУ «Школа развития № 24») (март). </w:t>
            </w:r>
          </w:p>
          <w:p w:rsidR="00745449" w:rsidRPr="003848A7" w:rsidRDefault="00367C37" w:rsidP="00367C37">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t>В рамках реализации регионального проекта «Учитель будущего», организации работы Клуба молодых педагогов 100% учителей в возрасте до 35 лет вовлечены в различные формы поддержки и сопровождения в первые три года работы.</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Развитие системы цифровой образовательной среды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100% общеобразовательных организаций обеспечены высокоскоростным Интернетом со скоростью не менее 100 Мбит/с, используют ресурсы цифровых </w:t>
            </w:r>
            <w:r w:rsidRPr="00367C37">
              <w:rPr>
                <w:rFonts w:ascii="Times New Roman" w:hAnsi="Times New Roman"/>
                <w:sz w:val="24"/>
                <w:szCs w:val="24"/>
                <w:lang w:bidi="hi-IN"/>
              </w:rPr>
              <w:lastRenderedPageBreak/>
              <w:t>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28.07.2017 №472-рп, приказом </w:t>
            </w:r>
            <w:proofErr w:type="spellStart"/>
            <w:r w:rsidRPr="00367C37">
              <w:rPr>
                <w:rFonts w:ascii="Times New Roman" w:hAnsi="Times New Roman"/>
                <w:sz w:val="24"/>
                <w:szCs w:val="24"/>
                <w:lang w:bidi="hi-IN"/>
              </w:rPr>
              <w:t>ДОиМП</w:t>
            </w:r>
            <w:proofErr w:type="spellEnd"/>
            <w:r w:rsidRPr="00367C37">
              <w:rPr>
                <w:rFonts w:ascii="Times New Roman" w:hAnsi="Times New Roman"/>
                <w:sz w:val="24"/>
                <w:szCs w:val="24"/>
                <w:lang w:bidi="hi-IN"/>
              </w:rPr>
              <w:t xml:space="preserve"> ХМАО – Югры от 12.12.2017 № 1838 МБОУ «СОШ № 5» </w:t>
            </w:r>
            <w:proofErr w:type="gramStart"/>
            <w:r w:rsidRPr="00367C37">
              <w:rPr>
                <w:rFonts w:ascii="Times New Roman" w:hAnsi="Times New Roman"/>
                <w:sz w:val="24"/>
                <w:szCs w:val="24"/>
                <w:lang w:bidi="hi-IN"/>
              </w:rPr>
              <w:t>утверждена  пилотной</w:t>
            </w:r>
            <w:proofErr w:type="gramEnd"/>
            <w:r w:rsidRPr="00367C37">
              <w:rPr>
                <w:rFonts w:ascii="Times New Roman" w:hAnsi="Times New Roman"/>
                <w:sz w:val="24"/>
                <w:szCs w:val="24"/>
                <w:lang w:bidi="hi-IN"/>
              </w:rPr>
              <w:t xml:space="preserve"> площадкой для апробации цифровой образовательной платформы «Образование 4.0». </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w:t>
            </w:r>
            <w:r w:rsidRPr="00367C37">
              <w:rPr>
                <w:rFonts w:ascii="Times New Roman" w:hAnsi="Times New Roman"/>
                <w:sz w:val="24"/>
                <w:szCs w:val="24"/>
                <w:lang w:bidi="hi-IN"/>
              </w:rPr>
              <w:lastRenderedPageBreak/>
              <w:t>05.07.2019 № 356-рп 86,66%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в 2021 будет выполнена поставка оборудования из средств федерального бюджета, которое позволит обеспечить внедрение целевой модели цифровой образовательной среды (2020 г. – 6 общеобразовательных организаций).</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 xml:space="preserve">В МБОУ «СОШ № 2 </w:t>
            </w:r>
            <w:proofErr w:type="spellStart"/>
            <w:r w:rsidRPr="00367C37">
              <w:rPr>
                <w:rFonts w:ascii="Times New Roman" w:hAnsi="Times New Roman"/>
                <w:sz w:val="24"/>
                <w:szCs w:val="24"/>
                <w:lang w:bidi="hi-IN"/>
              </w:rPr>
              <w:t>им.А.И.Исаевой</w:t>
            </w:r>
            <w:proofErr w:type="spellEnd"/>
            <w:r w:rsidRPr="00367C37">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367C37">
              <w:rPr>
                <w:rFonts w:ascii="Times New Roman" w:hAnsi="Times New Roman"/>
                <w:sz w:val="24"/>
                <w:szCs w:val="24"/>
                <w:lang w:bidi="hi-IN"/>
              </w:rPr>
              <w:t>А.А.Ивасенко</w:t>
            </w:r>
            <w:proofErr w:type="spellEnd"/>
            <w:r w:rsidRPr="00367C37">
              <w:rPr>
                <w:rFonts w:ascii="Times New Roman" w:hAnsi="Times New Roman"/>
                <w:sz w:val="24"/>
                <w:szCs w:val="24"/>
                <w:lang w:bidi="hi-IN"/>
              </w:rPr>
              <w:t xml:space="preserve">», МБОУ «СОШ №10». </w:t>
            </w:r>
            <w:r w:rsidRPr="00367C37">
              <w:rPr>
                <w:rFonts w:ascii="Times New Roman" w:hAnsi="Times New Roman"/>
                <w:sz w:val="24"/>
                <w:szCs w:val="24"/>
                <w:lang w:bidi="hi-IN"/>
              </w:rPr>
              <w:lastRenderedPageBreak/>
              <w:t>В МБОУ «СОШ № 13» организована деятельность 100-ого филиала Президентской библиотеки.</w:t>
            </w:r>
          </w:p>
          <w:p w:rsidR="00367C37" w:rsidRPr="00367C3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В 100% общеобразовательных организаций осуществляется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367C37">
              <w:rPr>
                <w:rFonts w:ascii="Times New Roman" w:hAnsi="Times New Roman"/>
                <w:sz w:val="24"/>
                <w:szCs w:val="24"/>
                <w:lang w:bidi="hi-IN"/>
              </w:rPr>
              <w:t>Учи.Ру</w:t>
            </w:r>
            <w:proofErr w:type="spellEnd"/>
            <w:r w:rsidRPr="00367C37">
              <w:rPr>
                <w:rFonts w:ascii="Times New Roman" w:hAnsi="Times New Roman"/>
                <w:sz w:val="24"/>
                <w:szCs w:val="24"/>
                <w:lang w:bidi="hi-IN"/>
              </w:rPr>
              <w:t>», «</w:t>
            </w:r>
            <w:proofErr w:type="spellStart"/>
            <w:r w:rsidRPr="00367C37">
              <w:rPr>
                <w:rFonts w:ascii="Times New Roman" w:hAnsi="Times New Roman"/>
                <w:sz w:val="24"/>
                <w:szCs w:val="24"/>
                <w:lang w:bidi="hi-IN"/>
              </w:rPr>
              <w:t>ЯКласс</w:t>
            </w:r>
            <w:proofErr w:type="spellEnd"/>
            <w:r w:rsidRPr="00367C37">
              <w:rPr>
                <w:rFonts w:ascii="Times New Roman" w:hAnsi="Times New Roman"/>
                <w:sz w:val="24"/>
                <w:szCs w:val="24"/>
                <w:lang w:bidi="hi-IN"/>
              </w:rPr>
              <w:t>», «Российская электронная школа», «Мобильное электронное образование», «Решу ЕГЭ», «Решу ОГЭ» и др.</w:t>
            </w:r>
          </w:p>
          <w:p w:rsidR="00745449" w:rsidRPr="003848A7" w:rsidRDefault="00367C37" w:rsidP="00367C37">
            <w:pPr>
              <w:spacing w:after="0" w:line="240" w:lineRule="auto"/>
              <w:jc w:val="both"/>
              <w:rPr>
                <w:rFonts w:ascii="Times New Roman" w:hAnsi="Times New Roman"/>
                <w:sz w:val="24"/>
                <w:szCs w:val="24"/>
                <w:lang w:bidi="hi-IN"/>
              </w:rPr>
            </w:pPr>
            <w:r w:rsidRPr="00367C37">
              <w:rPr>
                <w:rFonts w:ascii="Times New Roman" w:hAnsi="Times New Roman"/>
                <w:sz w:val="24"/>
                <w:szCs w:val="24"/>
                <w:lang w:bidi="hi-IN"/>
              </w:rPr>
              <w:t>5 общеобразовательных организаций участвуют в реализации пилотного проекта «Школьная цифровая платформа» при взаимодействии со Сбербанком. В каникулярный период осуществляется деятельность он-</w:t>
            </w:r>
            <w:proofErr w:type="spellStart"/>
            <w:r w:rsidRPr="00367C37">
              <w:rPr>
                <w:rFonts w:ascii="Times New Roman" w:hAnsi="Times New Roman"/>
                <w:sz w:val="24"/>
                <w:szCs w:val="24"/>
                <w:lang w:bidi="hi-IN"/>
              </w:rPr>
              <w:t>лайн</w:t>
            </w:r>
            <w:proofErr w:type="spellEnd"/>
            <w:r w:rsidRPr="00367C37">
              <w:rPr>
                <w:rFonts w:ascii="Times New Roman" w:hAnsi="Times New Roman"/>
                <w:sz w:val="24"/>
                <w:szCs w:val="24"/>
                <w:lang w:bidi="hi-IN"/>
              </w:rPr>
              <w:t xml:space="preserve"> лагерей, охват молодёжи он-</w:t>
            </w:r>
            <w:proofErr w:type="spellStart"/>
            <w:r w:rsidRPr="00367C37">
              <w:rPr>
                <w:rFonts w:ascii="Times New Roman" w:hAnsi="Times New Roman"/>
                <w:sz w:val="24"/>
                <w:szCs w:val="24"/>
                <w:lang w:bidi="hi-IN"/>
              </w:rPr>
              <w:t>лайн</w:t>
            </w:r>
            <w:proofErr w:type="spellEnd"/>
            <w:r w:rsidRPr="00367C37">
              <w:rPr>
                <w:rFonts w:ascii="Times New Roman" w:hAnsi="Times New Roman"/>
                <w:sz w:val="24"/>
                <w:szCs w:val="24"/>
                <w:lang w:bidi="hi-IN"/>
              </w:rPr>
              <w:t xml:space="preserve"> мероприятиями существенно превышает численность участников молодёжных мероприятий, ранее проводимых в очном формате.</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w:t>
            </w:r>
            <w:proofErr w:type="gramStart"/>
            <w:r w:rsidRPr="007C0284">
              <w:rPr>
                <w:rFonts w:ascii="Times New Roman" w:hAnsi="Times New Roman"/>
                <w:sz w:val="24"/>
                <w:szCs w:val="24"/>
                <w:lang w:bidi="hi-IN"/>
              </w:rPr>
              <w:t>Поиск»  создан</w:t>
            </w:r>
            <w:proofErr w:type="gramEnd"/>
            <w:r w:rsidRPr="007C0284">
              <w:rPr>
                <w:rFonts w:ascii="Times New Roman" w:hAnsi="Times New Roman"/>
                <w:sz w:val="24"/>
                <w:szCs w:val="24"/>
                <w:lang w:bidi="hi-IN"/>
              </w:rPr>
              <w:t xml:space="preserve"> муниципальный опорный центр  </w:t>
            </w:r>
            <w:r w:rsidRPr="007C0284">
              <w:rPr>
                <w:rFonts w:ascii="Times New Roman" w:hAnsi="Times New Roman"/>
                <w:sz w:val="24"/>
                <w:szCs w:val="24"/>
                <w:lang w:bidi="hi-IN"/>
              </w:rPr>
              <w:lastRenderedPageBreak/>
              <w:t>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-организована работа с заместителями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дополнительного образования (охват – 25 чел.) (январь);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-проведён 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представителями) (охват – 48 чел.) (февраль)</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-осуществляется реализация проекта «Методическая среда», в рамках которого еженедельно проводятся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(еженедельно).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w:t>
            </w:r>
            <w:r w:rsidRPr="007C0284">
              <w:rPr>
                <w:rFonts w:ascii="Times New Roman" w:eastAsia="Calibri" w:hAnsi="Times New Roman" w:cs="Times New Roman"/>
                <w:sz w:val="24"/>
                <w:szCs w:val="24"/>
                <w:lang w:bidi="hi-IN"/>
              </w:rPr>
              <w:lastRenderedPageBreak/>
              <w:t>услуг оказываются муниципальными образовательными организациями.</w:t>
            </w:r>
          </w:p>
          <w:p w:rsidR="00745449" w:rsidRPr="003848A7"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в марте 2021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90,3%, общего - 85,4%, дополнительного – 95,76% респондентов.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r w:rsidR="009B240E">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За 1 квартал 2021 года проведено одно заседание, рассмотрено 5 вопросов.</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городе дошкольное образование получают 135 ребёнка с ограниченными возможностями здоровья (далее – ОВЗ) (2019-2020 </w:t>
            </w:r>
            <w:proofErr w:type="spellStart"/>
            <w:r w:rsidRPr="007C0284">
              <w:rPr>
                <w:rFonts w:ascii="Times New Roman" w:hAnsi="Times New Roman"/>
                <w:sz w:val="24"/>
                <w:szCs w:val="24"/>
                <w:lang w:bidi="hi-IN"/>
              </w:rPr>
              <w:t>уч.г</w:t>
            </w:r>
            <w:proofErr w:type="spellEnd"/>
            <w:r w:rsidRPr="007C0284">
              <w:rPr>
                <w:rFonts w:ascii="Times New Roman" w:hAnsi="Times New Roman"/>
                <w:sz w:val="24"/>
                <w:szCs w:val="24"/>
                <w:lang w:bidi="hi-IN"/>
              </w:rPr>
              <w:t>. – 116 ребёнка), из них 16 детей имеют статус «инвалид».</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Функционируют группы компенсирующей направленности: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-4 группы для детей с нарушением зрения в МБДОУ «Детский сад № 13 «Чебурашка» (40 воспитанников);</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-2 группы для детей с нарушением речи в МБДОУ «Детский сад № 17 «Сказка» (20 воспитанников);</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-1 группа для детей с умственной отсталостью в МАДОУ «Детский сад № 20 «Золушка» (10 детей);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-1 группа для детей с задержкой психического развития в МБДОУ «Детский сад № 25 «</w:t>
            </w:r>
            <w:proofErr w:type="spellStart"/>
            <w:r w:rsidRPr="007C0284">
              <w:rPr>
                <w:rFonts w:ascii="Times New Roman" w:hAnsi="Times New Roman"/>
                <w:sz w:val="24"/>
                <w:szCs w:val="24"/>
                <w:lang w:bidi="hi-IN"/>
              </w:rPr>
              <w:t>Гусельки</w:t>
            </w:r>
            <w:proofErr w:type="spellEnd"/>
            <w:r w:rsidRPr="007C0284">
              <w:rPr>
                <w:rFonts w:ascii="Times New Roman" w:hAnsi="Times New Roman"/>
                <w:sz w:val="24"/>
                <w:szCs w:val="24"/>
                <w:lang w:bidi="hi-IN"/>
              </w:rPr>
              <w:t>» (10 детей);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-1 группа для детей с расстройствами аутистического спектра МБДОУ «Детский сад № 10 «Ромашка» (10 детей);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-инклюзивное образование для детей с нарушением слуха в МБОУ «СОШ № 3 им. </w:t>
            </w:r>
            <w:proofErr w:type="spellStart"/>
            <w:r w:rsidRPr="007C0284">
              <w:rPr>
                <w:rFonts w:ascii="Times New Roman" w:hAnsi="Times New Roman"/>
                <w:sz w:val="24"/>
                <w:szCs w:val="24"/>
                <w:lang w:bidi="hi-IN"/>
              </w:rPr>
              <w:t>А.А.Ивасенко</w:t>
            </w:r>
            <w:proofErr w:type="spellEnd"/>
            <w:r w:rsidRPr="007C0284">
              <w:rPr>
                <w:rFonts w:ascii="Times New Roman" w:hAnsi="Times New Roman"/>
                <w:sz w:val="24"/>
                <w:szCs w:val="24"/>
                <w:lang w:bidi="hi-IN"/>
              </w:rPr>
              <w:t>» (5 воспитанников).</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С целью повышения качества дошкольного образования в детских садах реализуются инновационные проекты по развитию компетенций </w:t>
            </w:r>
            <w:r w:rsidRPr="007C0284">
              <w:rPr>
                <w:rFonts w:ascii="Times New Roman" w:hAnsi="Times New Roman"/>
                <w:sz w:val="24"/>
                <w:szCs w:val="24"/>
                <w:lang w:bidi="hi-IN"/>
              </w:rPr>
              <w:lastRenderedPageBreak/>
              <w:t xml:space="preserve">познавательного развития, </w:t>
            </w:r>
            <w:proofErr w:type="spellStart"/>
            <w:r w:rsidRPr="007C0284">
              <w:rPr>
                <w:rFonts w:ascii="Times New Roman" w:hAnsi="Times New Roman"/>
                <w:sz w:val="24"/>
                <w:szCs w:val="24"/>
                <w:lang w:bidi="hi-IN"/>
              </w:rPr>
              <w:t>здоровьесберегающих</w:t>
            </w:r>
            <w:proofErr w:type="spellEnd"/>
            <w:r w:rsidRPr="007C0284">
              <w:rPr>
                <w:rFonts w:ascii="Times New Roman" w:hAnsi="Times New Roman"/>
                <w:sz w:val="24"/>
                <w:szCs w:val="24"/>
                <w:lang w:bidi="hi-IN"/>
              </w:rPr>
              <w:t xml:space="preserve"> технологий и развития технических способностей у детей дошкольного возраста. 7 дошкольных образовательных организаций являются региональными инновационными площадками.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общеобразовательных организациях в 2020-2021 уч. г. обучаются 335 несовершеннолетних с ОВЗ в возрасте от 7 до 18 лет (2019-2020 уч. г. – 366 чел.), из них 51 детей-инвалидов (2019-2020 уч. г. – 113 чел.), открыты 12 классов для учащихся с задержкой психического развития в МБОУ «СОШ № 1», МБОУ «СОШ № 2 </w:t>
            </w:r>
            <w:proofErr w:type="spellStart"/>
            <w:r w:rsidRPr="007C0284">
              <w:rPr>
                <w:rFonts w:ascii="Times New Roman" w:hAnsi="Times New Roman"/>
                <w:sz w:val="24"/>
                <w:szCs w:val="24"/>
                <w:lang w:bidi="hi-IN"/>
              </w:rPr>
              <w:t>им.А.И.Исаевой</w:t>
            </w:r>
            <w:proofErr w:type="spellEnd"/>
            <w:r w:rsidRPr="007C0284">
              <w:rPr>
                <w:rFonts w:ascii="Times New Roman" w:hAnsi="Times New Roman"/>
                <w:sz w:val="24"/>
                <w:szCs w:val="24"/>
                <w:lang w:bidi="hi-IN"/>
              </w:rPr>
              <w:t xml:space="preserve">», «СОШ № 3 </w:t>
            </w:r>
            <w:proofErr w:type="spellStart"/>
            <w:r w:rsidRPr="007C0284">
              <w:rPr>
                <w:rFonts w:ascii="Times New Roman" w:hAnsi="Times New Roman"/>
                <w:sz w:val="24"/>
                <w:szCs w:val="24"/>
                <w:lang w:bidi="hi-IN"/>
              </w:rPr>
              <w:t>им.А.А.Ивасенко</w:t>
            </w:r>
            <w:proofErr w:type="spellEnd"/>
            <w:r w:rsidRPr="007C0284">
              <w:rPr>
                <w:rFonts w:ascii="Times New Roman" w:hAnsi="Times New Roman"/>
                <w:sz w:val="24"/>
                <w:szCs w:val="24"/>
                <w:lang w:bidi="hi-IN"/>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w:t>
            </w:r>
            <w:r w:rsidRPr="007C0284">
              <w:rPr>
                <w:rFonts w:ascii="Times New Roman" w:hAnsi="Times New Roman"/>
                <w:sz w:val="24"/>
                <w:szCs w:val="24"/>
                <w:lang w:bidi="hi-IN"/>
              </w:rPr>
              <w:lastRenderedPageBreak/>
              <w:t xml:space="preserve">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7C0284">
              <w:rPr>
                <w:rFonts w:ascii="Times New Roman" w:hAnsi="Times New Roman"/>
                <w:sz w:val="24"/>
                <w:szCs w:val="24"/>
                <w:lang w:bidi="hi-IN"/>
              </w:rPr>
              <w:t>ДОиМП</w:t>
            </w:r>
            <w:proofErr w:type="spellEnd"/>
            <w:r w:rsidRPr="007C0284">
              <w:rPr>
                <w:rFonts w:ascii="Times New Roman" w:hAnsi="Times New Roman"/>
                <w:sz w:val="24"/>
                <w:szCs w:val="24"/>
                <w:lang w:bidi="hi-IN"/>
              </w:rPr>
              <w:t xml:space="preserve"> ХМАО - Югра) от 28.03.2017 № 533), где обучается 37 учащихся с ОВЗ, из них 28 учащихся с ОВЗ, имеющие статус «инвалид». Охвачены разными формами дистанционного образования 100% детей-инвалидов.</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w:t>
            </w:r>
            <w:proofErr w:type="spellStart"/>
            <w:r w:rsidRPr="007C0284">
              <w:rPr>
                <w:rFonts w:ascii="Times New Roman" w:hAnsi="Times New Roman"/>
                <w:sz w:val="24"/>
                <w:szCs w:val="24"/>
                <w:lang w:bidi="hi-IN"/>
              </w:rPr>
              <w:t>ДОиМП</w:t>
            </w:r>
            <w:proofErr w:type="spellEnd"/>
            <w:r w:rsidRPr="007C0284">
              <w:rPr>
                <w:rFonts w:ascii="Times New Roman" w:hAnsi="Times New Roman"/>
                <w:sz w:val="24"/>
                <w:szCs w:val="24"/>
                <w:lang w:bidi="hi-IN"/>
              </w:rPr>
              <w:t xml:space="preserve"> ХМАО - Югры и Департамента социального развития ХМАО-Югры от 31.08.2016 № 1306/578а-р).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w:t>
            </w:r>
            <w:r w:rsidRPr="007C0284">
              <w:rPr>
                <w:rFonts w:ascii="Times New Roman" w:hAnsi="Times New Roman"/>
                <w:sz w:val="24"/>
                <w:szCs w:val="24"/>
                <w:lang w:bidi="hi-IN"/>
              </w:rPr>
              <w:lastRenderedPageBreak/>
              <w:t xml:space="preserve">администрации города Нефтеюганска от 15.11.2018 №595-п (от 22.09.2020 № 1567-п) в образовательных организациях установлены пандусы, </w:t>
            </w:r>
            <w:proofErr w:type="spellStart"/>
            <w:r w:rsidRPr="007C0284">
              <w:rPr>
                <w:rFonts w:ascii="Times New Roman" w:hAnsi="Times New Roman"/>
                <w:sz w:val="24"/>
                <w:szCs w:val="24"/>
                <w:lang w:bidi="hi-IN"/>
              </w:rPr>
              <w:t>роллопандусы</w:t>
            </w:r>
            <w:proofErr w:type="spellEnd"/>
            <w:r w:rsidRPr="007C0284">
              <w:rPr>
                <w:rFonts w:ascii="Times New Roman" w:hAnsi="Times New Roman"/>
                <w:sz w:val="24"/>
                <w:szCs w:val="24"/>
                <w:lang w:bidi="hi-IN"/>
              </w:rP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rsidRPr="007C0284">
              <w:rPr>
                <w:rFonts w:ascii="Times New Roman" w:hAnsi="Times New Roman"/>
                <w:sz w:val="24"/>
                <w:szCs w:val="24"/>
                <w:lang w:bidi="hi-IN"/>
              </w:rPr>
              <w:t>ступенькоходы</w:t>
            </w:r>
            <w:proofErr w:type="spellEnd"/>
            <w:r w:rsidRPr="007C0284">
              <w:rPr>
                <w:rFonts w:ascii="Times New Roman" w:hAnsi="Times New Roman"/>
                <w:sz w:val="24"/>
                <w:szCs w:val="24"/>
                <w:lang w:bidi="hi-IN"/>
              </w:rPr>
              <w:t xml:space="preserve">. Доля общеобразовательных организаций, в которых создана универсальная </w:t>
            </w:r>
            <w:proofErr w:type="spellStart"/>
            <w:r w:rsidRPr="007C0284">
              <w:rPr>
                <w:rFonts w:ascii="Times New Roman" w:hAnsi="Times New Roman"/>
                <w:sz w:val="24"/>
                <w:szCs w:val="24"/>
                <w:lang w:bidi="hi-IN"/>
              </w:rPr>
              <w:t>безбарьерная</w:t>
            </w:r>
            <w:proofErr w:type="spellEnd"/>
            <w:r w:rsidRPr="007C0284">
              <w:rPr>
                <w:rFonts w:ascii="Times New Roman" w:hAnsi="Times New Roman"/>
                <w:sz w:val="24"/>
                <w:szCs w:val="24"/>
                <w:lang w:bidi="hi-IN"/>
              </w:rPr>
              <w:t xml:space="preserve"> среда по оказанию инклюзивного образования, составила 87,8%, в 100% образовательных организаций разработаны паспорта доступности зданий и помещений.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 вовлечены 57 учащихся. </w:t>
            </w:r>
            <w:r w:rsidRPr="007C0284">
              <w:rPr>
                <w:rFonts w:ascii="Times New Roman" w:hAnsi="Times New Roman"/>
                <w:sz w:val="24"/>
                <w:szCs w:val="24"/>
                <w:lang w:bidi="hi-IN"/>
              </w:rPr>
              <w:lastRenderedPageBreak/>
              <w:t xml:space="preserve">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Постановлением администрации города Нефтеюганска от 19.11.2020      № 2005-п определены количество и номинал сертификатов персонифицированного финансирования для детей с ОВЗ.</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Организована работа территориальной психолого-медико-педагогической комиссии города Нефтеюганска (далее - ТПМПК). В период с января по март проведено 16 заседания, </w:t>
            </w:r>
            <w:proofErr w:type="gramStart"/>
            <w:r w:rsidRPr="007C0284">
              <w:rPr>
                <w:rFonts w:ascii="Times New Roman" w:hAnsi="Times New Roman"/>
                <w:sz w:val="24"/>
                <w:szCs w:val="24"/>
                <w:lang w:bidi="hi-IN"/>
              </w:rPr>
              <w:t>обследованы  364</w:t>
            </w:r>
            <w:proofErr w:type="gramEnd"/>
            <w:r w:rsidRPr="007C0284">
              <w:rPr>
                <w:rFonts w:ascii="Times New Roman" w:hAnsi="Times New Roman"/>
                <w:sz w:val="24"/>
                <w:szCs w:val="24"/>
                <w:lang w:bidi="hi-IN"/>
              </w:rPr>
              <w:t xml:space="preserve">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221 ребенок получил заключение ТПМПК по адаптированной основной общеобразовательной программе. Рекомендации по прохождению государственной итоговой аттестации </w:t>
            </w:r>
            <w:r w:rsidRPr="007C0284">
              <w:rPr>
                <w:rFonts w:ascii="Times New Roman" w:hAnsi="Times New Roman"/>
                <w:sz w:val="24"/>
                <w:szCs w:val="24"/>
                <w:lang w:bidi="hi-IN"/>
              </w:rPr>
              <w:lastRenderedPageBreak/>
              <w:t>в форме государственного выпускного экзамена получил 1 учащийся 9 класса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образовательных организациях функционирует 22 консультационных центра с охватом 205 детей.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Открыты 3 группы кратковременного пребывания детей с охватом 55 детей.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Открыты группы присмотра и ухода в ООО «</w:t>
            </w:r>
            <w:proofErr w:type="spellStart"/>
            <w:r w:rsidRPr="007C0284">
              <w:rPr>
                <w:rFonts w:ascii="Times New Roman" w:hAnsi="Times New Roman"/>
                <w:sz w:val="24"/>
                <w:szCs w:val="24"/>
                <w:lang w:bidi="hi-IN"/>
              </w:rPr>
              <w:t>Кидс</w:t>
            </w:r>
            <w:proofErr w:type="spellEnd"/>
            <w:r w:rsidRPr="007C0284">
              <w:rPr>
                <w:rFonts w:ascii="Times New Roman" w:hAnsi="Times New Roman"/>
                <w:sz w:val="24"/>
                <w:szCs w:val="24"/>
                <w:lang w:bidi="hi-IN"/>
              </w:rPr>
              <w:t xml:space="preserve"> Планета» (50 мест), в 2021 году планируется получение лицензии на осуществление образовательной деятельности.</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9 индивидуальных предпринимателей оказывают услуги присмотра и ухода для 125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результатом которых является успешное участие обучающихся: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1.Развитие интеллектуального творчества учащихся: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-международный </w:t>
            </w:r>
            <w:proofErr w:type="spellStart"/>
            <w:r w:rsidRPr="007C0284">
              <w:rPr>
                <w:rFonts w:ascii="Times New Roman" w:hAnsi="Times New Roman"/>
                <w:sz w:val="24"/>
                <w:szCs w:val="24"/>
                <w:lang w:bidi="hi-IN"/>
              </w:rPr>
              <w:t>дистант</w:t>
            </w:r>
            <w:proofErr w:type="spellEnd"/>
            <w:r w:rsidRPr="007C0284">
              <w:rPr>
                <w:rFonts w:ascii="Times New Roman" w:hAnsi="Times New Roman"/>
                <w:sz w:val="24"/>
                <w:szCs w:val="24"/>
                <w:lang w:bidi="hi-IN"/>
              </w:rPr>
              <w:t>-форум лучших молодых умов планеты «Шаг в будущее» (март-апрель) (охват-4</w:t>
            </w:r>
            <w:r w:rsidR="000E0DF4">
              <w:rPr>
                <w:rFonts w:ascii="Times New Roman" w:hAnsi="Times New Roman"/>
                <w:sz w:val="24"/>
                <w:szCs w:val="24"/>
                <w:lang w:bidi="hi-IN"/>
              </w:rPr>
              <w:t xml:space="preserve"> </w:t>
            </w:r>
            <w:r w:rsidRPr="007C0284">
              <w:rPr>
                <w:rFonts w:ascii="Times New Roman" w:hAnsi="Times New Roman"/>
                <w:sz w:val="24"/>
                <w:szCs w:val="24"/>
                <w:lang w:bidi="hi-IN"/>
              </w:rPr>
              <w:t>учащихся из 2 образовательных организаций).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-Всероссийский форум научной молодёжи «Шаг в будущее» (2 призёра);</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-региональный этап всероссийской олимпиады школьников – призёры 11 чел.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2.Развитие шахматного образования: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первом квартале проведено 2 шахматных онлайн-турниров с общим охватом 96 человек.</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3.Формирование лидерских качеств, активной гражданской позиции учащихся: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подключено 100% общеобразовательных организаций города.</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Организован 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(охват - 380 учащихся из 16 образовательных организаций).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4.Развитие художественного творчества:</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рамках городского фестиваля детского и юношеского творчества «Созвездие юных талантов Нефтеюганска» проведены: городской конкурс декоративно-прикладного искусства «Территория северного творчества», городской конкурс народной песни «Родные напевы</w:t>
            </w:r>
            <w:r w:rsidR="000E0DF4" w:rsidRPr="007C0284">
              <w:rPr>
                <w:rFonts w:ascii="Times New Roman" w:hAnsi="Times New Roman"/>
                <w:sz w:val="24"/>
                <w:szCs w:val="24"/>
                <w:lang w:bidi="hi-IN"/>
              </w:rPr>
              <w:t>», конкурс хореографии</w:t>
            </w:r>
            <w:r w:rsidRPr="007C0284">
              <w:rPr>
                <w:rFonts w:ascii="Times New Roman" w:hAnsi="Times New Roman"/>
                <w:sz w:val="24"/>
                <w:szCs w:val="24"/>
                <w:lang w:bidi="hi-IN"/>
              </w:rPr>
              <w:t xml:space="preserve"> «Югорский хоровод дружбы» (охват – 365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7C0284">
              <w:rPr>
                <w:rFonts w:ascii="Times New Roman" w:hAnsi="Times New Roman"/>
                <w:sz w:val="24"/>
                <w:szCs w:val="24"/>
                <w:lang w:bidi="hi-IN"/>
              </w:rPr>
              <w:t>В.В.Андреева</w:t>
            </w:r>
            <w:proofErr w:type="spellEnd"/>
            <w:r w:rsidRPr="007C0284">
              <w:rPr>
                <w:rFonts w:ascii="Times New Roman" w:hAnsi="Times New Roman"/>
                <w:sz w:val="24"/>
                <w:szCs w:val="24"/>
                <w:lang w:bidi="hi-IN"/>
              </w:rPr>
              <w:t xml:space="preserve">» реализуется сетевой образовательный проект «Детская филармония «Твой друг – музыка» (охват - более 1000 учащихся 1-5 классов).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5.Военно-патриотическое воспитание:</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7C0284">
              <w:rPr>
                <w:rFonts w:ascii="Times New Roman" w:hAnsi="Times New Roman"/>
                <w:sz w:val="24"/>
                <w:szCs w:val="24"/>
                <w:lang w:bidi="hi-IN"/>
              </w:rPr>
              <w:t>Юнармия</w:t>
            </w:r>
            <w:proofErr w:type="spellEnd"/>
            <w:r w:rsidRPr="007C0284">
              <w:rPr>
                <w:rFonts w:ascii="Times New Roman" w:hAnsi="Times New Roman"/>
                <w:sz w:val="24"/>
                <w:szCs w:val="24"/>
                <w:lang w:bidi="hi-IN"/>
              </w:rPr>
              <w:t>», в которое принято 727 человек детей и молодежи.</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Организовано участие обучающихся образовательных организаций в окружном конкурсе творческих работ «Служу России!» (охват - 43 обучающихся).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1-10-х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-3 федеральных инновационных площадок;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-14 региональных инновационных площадок.</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7C0284">
              <w:rPr>
                <w:rFonts w:ascii="Times New Roman" w:hAnsi="Times New Roman"/>
                <w:sz w:val="24"/>
                <w:szCs w:val="24"/>
                <w:lang w:bidi="hi-IN"/>
              </w:rPr>
              <w:t>Монтессори</w:t>
            </w:r>
            <w:proofErr w:type="spellEnd"/>
            <w:r w:rsidRPr="007C0284">
              <w:rPr>
                <w:rFonts w:ascii="Times New Roman" w:hAnsi="Times New Roman"/>
                <w:sz w:val="24"/>
                <w:szCs w:val="24"/>
                <w:lang w:bidi="hi-IN"/>
              </w:rPr>
              <w:t xml:space="preserve">, шахматные студии, </w:t>
            </w:r>
            <w:r w:rsidR="000E0DF4" w:rsidRPr="007C0284">
              <w:rPr>
                <w:rFonts w:ascii="Times New Roman" w:hAnsi="Times New Roman"/>
                <w:sz w:val="24"/>
                <w:szCs w:val="24"/>
                <w:lang w:bidi="hi-IN"/>
              </w:rPr>
              <w:t>центры робототехники</w:t>
            </w:r>
            <w:r w:rsidRPr="007C0284">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w:t>
            </w:r>
            <w:r w:rsidRPr="007C0284">
              <w:rPr>
                <w:rFonts w:ascii="Times New Roman" w:hAnsi="Times New Roman"/>
                <w:sz w:val="24"/>
                <w:szCs w:val="24"/>
                <w:lang w:bidi="hi-IN"/>
              </w:rPr>
              <w:lastRenderedPageBreak/>
              <w:t>организаций в мониторинговых процедурах:</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-международного уровня: REDS - 2020 (17 учащихся 8-х классов,15 учителей МБОУ «СОШ №5 «Многопрофильная»); PIRLS – 2021 (обучающиеся 4-х классов МБОУ «СОШ №7»);</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связи с введением на территории Ханты-Мансийского автономного округа – Югры режима повышенной готовности и самоизоляции проведение городского бала </w:t>
            </w:r>
            <w:r w:rsidRPr="007C0284">
              <w:rPr>
                <w:rFonts w:ascii="Times New Roman" w:hAnsi="Times New Roman"/>
                <w:sz w:val="24"/>
                <w:szCs w:val="24"/>
                <w:lang w:bidi="hi-IN"/>
              </w:rPr>
              <w:lastRenderedPageBreak/>
              <w:t>выпускников «Выпускник - 2021» отменено.</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Единый день проведения торжественных мероприятий для выпускников 11-х классов в городе Нефтеюганске - 16.06.2021</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Организация и проведение научной сессии для старшеклассников в рамках сотрудничества с Югорским физико-математическим лицеем запланированы к проведению в IV квартале (ноябрь)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Фактическое исполнение целевого показателя «Число детей, охваченных деятельностью детских технопарков «</w:t>
            </w:r>
            <w:proofErr w:type="spellStart"/>
            <w:r w:rsidRPr="007C0284">
              <w:rPr>
                <w:rFonts w:ascii="Times New Roman" w:eastAsia="Calibri" w:hAnsi="Times New Roman" w:cs="Times New Roman"/>
                <w:sz w:val="24"/>
                <w:szCs w:val="24"/>
                <w:lang w:bidi="hi-IN"/>
              </w:rPr>
              <w:t>Кванториум</w:t>
            </w:r>
            <w:proofErr w:type="spellEnd"/>
            <w:r w:rsidRPr="007C0284">
              <w:rPr>
                <w:rFonts w:ascii="Times New Roman" w:eastAsia="Calibri" w:hAnsi="Times New Roman" w:cs="Times New Roman"/>
                <w:sz w:val="24"/>
                <w:szCs w:val="24"/>
                <w:lang w:bidi="hi-IN"/>
              </w:rPr>
              <w:t>» (мобильных технопарков «</w:t>
            </w:r>
            <w:proofErr w:type="spellStart"/>
            <w:r w:rsidRPr="007C0284">
              <w:rPr>
                <w:rFonts w:ascii="Times New Roman" w:eastAsia="Calibri" w:hAnsi="Times New Roman" w:cs="Times New Roman"/>
                <w:sz w:val="24"/>
                <w:szCs w:val="24"/>
                <w:lang w:bidi="hi-IN"/>
              </w:rPr>
              <w:t>Кванториум</w:t>
            </w:r>
            <w:proofErr w:type="spellEnd"/>
            <w:r w:rsidRPr="007C0284">
              <w:rPr>
                <w:rFonts w:ascii="Times New Roman" w:eastAsia="Calibri" w:hAnsi="Times New Roman" w:cs="Times New Roman"/>
                <w:sz w:val="24"/>
                <w:szCs w:val="24"/>
                <w:lang w:bidi="hi-IN"/>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w:t>
            </w:r>
            <w:r w:rsidRPr="007C0284">
              <w:rPr>
                <w:rFonts w:ascii="Times New Roman" w:eastAsia="Calibri" w:hAnsi="Times New Roman" w:cs="Times New Roman"/>
                <w:sz w:val="24"/>
                <w:szCs w:val="24"/>
                <w:lang w:bidi="hi-IN"/>
              </w:rPr>
              <w:lastRenderedPageBreak/>
              <w:t xml:space="preserve">направленностей, соответствующих приоритетным направлениям технологического развития Российской Федерации» по итогам реализации национального проекта «Образование» в первом квартале </w:t>
            </w:r>
            <w:r w:rsidR="00133077">
              <w:rPr>
                <w:rFonts w:ascii="Times New Roman" w:eastAsia="Calibri" w:hAnsi="Times New Roman" w:cs="Times New Roman"/>
                <w:sz w:val="24"/>
                <w:szCs w:val="24"/>
                <w:lang w:bidi="hi-IN"/>
              </w:rPr>
              <w:t>– 593 человека (7,33%) (план 20</w:t>
            </w:r>
            <w:r w:rsidRPr="007C0284">
              <w:rPr>
                <w:rFonts w:ascii="Times New Roman" w:eastAsia="Calibri" w:hAnsi="Times New Roman" w:cs="Times New Roman"/>
                <w:sz w:val="24"/>
                <w:szCs w:val="24"/>
                <w:lang w:bidi="hi-IN"/>
              </w:rPr>
              <w:t>21 г. – 7%).</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Организованы:</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-фестиваль научно-технического творчества и прикладного искусства «От замысла к творчеству», посвященного 60-летию первого полёта человека в космос,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7C0284">
              <w:rPr>
                <w:rFonts w:ascii="Times New Roman" w:eastAsia="Calibri" w:hAnsi="Times New Roman" w:cs="Times New Roman"/>
                <w:sz w:val="24"/>
                <w:szCs w:val="24"/>
                <w:lang w:bidi="hi-IN"/>
              </w:rPr>
              <w:t>легоконструированию</w:t>
            </w:r>
            <w:proofErr w:type="spellEnd"/>
            <w:r w:rsidRPr="007C0284">
              <w:rPr>
                <w:rFonts w:ascii="Times New Roman" w:eastAsia="Calibri" w:hAnsi="Times New Roman" w:cs="Times New Roman"/>
                <w:sz w:val="24"/>
                <w:szCs w:val="24"/>
                <w:lang w:bidi="hi-IN"/>
              </w:rPr>
              <w:t xml:space="preserve"> (охват - 525 учащихся 2-11-х классов из 16 образовательных организаций) (март);</w:t>
            </w:r>
          </w:p>
          <w:p w:rsidR="00745449" w:rsidRPr="003848A7"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-участие в международном </w:t>
            </w:r>
            <w:proofErr w:type="spellStart"/>
            <w:r w:rsidRPr="007C0284">
              <w:rPr>
                <w:rFonts w:ascii="Times New Roman" w:eastAsia="Calibri" w:hAnsi="Times New Roman" w:cs="Times New Roman"/>
                <w:sz w:val="24"/>
                <w:szCs w:val="24"/>
                <w:lang w:bidi="hi-IN"/>
              </w:rPr>
              <w:t>дистант</w:t>
            </w:r>
            <w:proofErr w:type="spellEnd"/>
            <w:r w:rsidRPr="007C0284">
              <w:rPr>
                <w:rFonts w:ascii="Times New Roman" w:eastAsia="Calibri" w:hAnsi="Times New Roman" w:cs="Times New Roman"/>
                <w:sz w:val="24"/>
                <w:szCs w:val="24"/>
                <w:lang w:bidi="hi-IN"/>
              </w:rPr>
              <w:t>-форуме лучших молодых умов планеты «Шаг в будущее» (март-апрель) (охват – 4 учащихся из 2 образовательных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7C0284">
              <w:rPr>
                <w:rFonts w:ascii="Times New Roman" w:eastAsia="Calibri" w:hAnsi="Times New Roman" w:cs="Times New Roman"/>
                <w:sz w:val="24"/>
                <w:szCs w:val="24"/>
                <w:lang w:bidi="hi-IN"/>
              </w:rPr>
              <w:t>Кванториум</w:t>
            </w:r>
            <w:proofErr w:type="spellEnd"/>
            <w:r w:rsidRPr="007C0284">
              <w:rPr>
                <w:rFonts w:ascii="Times New Roman" w:eastAsia="Calibri" w:hAnsi="Times New Roman" w:cs="Times New Roman"/>
                <w:sz w:val="24"/>
                <w:szCs w:val="24"/>
                <w:lang w:bidi="hi-IN"/>
              </w:rPr>
              <w:t xml:space="preserve">». Для 593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5017 учащихся охвачены </w:t>
            </w:r>
            <w:proofErr w:type="spellStart"/>
            <w:r w:rsidRPr="007C0284">
              <w:rPr>
                <w:rFonts w:ascii="Times New Roman" w:eastAsia="Calibri" w:hAnsi="Times New Roman" w:cs="Times New Roman"/>
                <w:sz w:val="24"/>
                <w:szCs w:val="24"/>
                <w:lang w:bidi="hi-IN"/>
              </w:rPr>
              <w:t>общебразовательными</w:t>
            </w:r>
            <w:proofErr w:type="spellEnd"/>
            <w:r w:rsidRPr="007C0284">
              <w:rPr>
                <w:rFonts w:ascii="Times New Roman" w:eastAsia="Calibri" w:hAnsi="Times New Roman" w:cs="Times New Roman"/>
                <w:sz w:val="24"/>
                <w:szCs w:val="24"/>
                <w:lang w:bidi="hi-IN"/>
              </w:rPr>
              <w:t xml:space="preserve"> программами естественнонаучной и технической направленности на базе общеобразовательных организаций.</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В рамках сотрудничества с АУ ХМАО-Югры «Региональный молодёжный центр» (</w:t>
            </w:r>
            <w:proofErr w:type="spellStart"/>
            <w:r w:rsidRPr="007C0284">
              <w:rPr>
                <w:rFonts w:ascii="Times New Roman" w:eastAsia="Calibri" w:hAnsi="Times New Roman" w:cs="Times New Roman"/>
                <w:sz w:val="24"/>
                <w:szCs w:val="24"/>
                <w:lang w:bidi="hi-IN"/>
              </w:rPr>
              <w:t>Кванториум</w:t>
            </w:r>
            <w:proofErr w:type="spellEnd"/>
            <w:r w:rsidRPr="007C0284">
              <w:rPr>
                <w:rFonts w:ascii="Times New Roman" w:eastAsia="Calibri" w:hAnsi="Times New Roman" w:cs="Times New Roman"/>
                <w:sz w:val="24"/>
                <w:szCs w:val="24"/>
                <w:lang w:bidi="hi-IN"/>
              </w:rPr>
              <w:t xml:space="preserve">) в марте </w:t>
            </w:r>
            <w:r w:rsidR="00881102" w:rsidRPr="007C0284">
              <w:rPr>
                <w:rFonts w:ascii="Times New Roman" w:eastAsia="Calibri" w:hAnsi="Times New Roman" w:cs="Times New Roman"/>
                <w:sz w:val="24"/>
                <w:szCs w:val="24"/>
                <w:lang w:bidi="hi-IN"/>
              </w:rPr>
              <w:t>3 учащихся</w:t>
            </w:r>
            <w:r w:rsidRPr="007C0284">
              <w:rPr>
                <w:rFonts w:ascii="Times New Roman" w:eastAsia="Calibri" w:hAnsi="Times New Roman" w:cs="Times New Roman"/>
                <w:sz w:val="24"/>
                <w:szCs w:val="24"/>
                <w:lang w:bidi="hi-IN"/>
              </w:rPr>
              <w:t xml:space="preserve"> МБОУ «СОШ № 2 </w:t>
            </w:r>
            <w:proofErr w:type="spellStart"/>
            <w:r w:rsidRPr="007C0284">
              <w:rPr>
                <w:rFonts w:ascii="Times New Roman" w:eastAsia="Calibri" w:hAnsi="Times New Roman" w:cs="Times New Roman"/>
                <w:sz w:val="24"/>
                <w:szCs w:val="24"/>
                <w:lang w:bidi="hi-IN"/>
              </w:rPr>
              <w:t>им.А.И.Исаевой</w:t>
            </w:r>
            <w:proofErr w:type="spellEnd"/>
            <w:r w:rsidRPr="007C0284">
              <w:rPr>
                <w:rFonts w:ascii="Times New Roman" w:eastAsia="Calibri" w:hAnsi="Times New Roman" w:cs="Times New Roman"/>
                <w:sz w:val="24"/>
                <w:szCs w:val="24"/>
                <w:lang w:bidi="hi-IN"/>
              </w:rPr>
              <w:t>», МБОУ «СОШ № 8»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на базе ЮГУ (</w:t>
            </w:r>
            <w:proofErr w:type="spellStart"/>
            <w:r w:rsidRPr="007C0284">
              <w:rPr>
                <w:rFonts w:ascii="Times New Roman" w:eastAsia="Calibri" w:hAnsi="Times New Roman" w:cs="Times New Roman"/>
                <w:sz w:val="24"/>
                <w:szCs w:val="24"/>
                <w:lang w:bidi="hi-IN"/>
              </w:rPr>
              <w:t>г.Ханты-Мансийск</w:t>
            </w:r>
            <w:proofErr w:type="spellEnd"/>
            <w:r w:rsidRPr="007C0284">
              <w:rPr>
                <w:rFonts w:ascii="Times New Roman" w:eastAsia="Calibri" w:hAnsi="Times New Roman" w:cs="Times New Roman"/>
                <w:sz w:val="24"/>
                <w:szCs w:val="24"/>
                <w:lang w:bidi="hi-IN"/>
              </w:rPr>
              <w:t>).</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lastRenderedPageBreak/>
              <w:t xml:space="preserve">Созданы условия для участия учащихся в конкурсах, фестивалях и олимпиадах различного уровня: </w:t>
            </w:r>
          </w:p>
          <w:p w:rsidR="00745449" w:rsidRPr="003848A7"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-фестивале научно-технического творчества и прикладного искусства «От замысла к творчеству», посвященный году памяти и славы,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7C0284">
              <w:rPr>
                <w:rFonts w:ascii="Times New Roman" w:eastAsia="Calibri" w:hAnsi="Times New Roman" w:cs="Times New Roman"/>
                <w:sz w:val="24"/>
                <w:szCs w:val="24"/>
                <w:lang w:bidi="hi-IN"/>
              </w:rPr>
              <w:t>легоконструированию</w:t>
            </w:r>
            <w:proofErr w:type="spellEnd"/>
            <w:r w:rsidRPr="007C0284">
              <w:rPr>
                <w:rFonts w:ascii="Times New Roman" w:eastAsia="Calibri" w:hAnsi="Times New Roman" w:cs="Times New Roman"/>
                <w:sz w:val="24"/>
                <w:szCs w:val="24"/>
                <w:lang w:bidi="hi-IN"/>
              </w:rPr>
              <w:t>, (охват - 525 учащихся 2-11-х классов из 16 образовательных организаций) (март).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На базе МАУ «ЦМИ» осуществляет свою деятельность служба занятости подростков и молодёжи, в рамках которого в период организовано временное трудоустройству 230 несовершеннолетних граждан в возрасте от 14 до 18 лет в свободное от учёбы время.</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С целью оказания помощи в выборе будущей профессии проводится цикл </w:t>
            </w:r>
            <w:proofErr w:type="spellStart"/>
            <w:r w:rsidRPr="007C0284">
              <w:rPr>
                <w:rFonts w:ascii="Times New Roman" w:eastAsia="Calibri" w:hAnsi="Times New Roman" w:cs="Times New Roman"/>
                <w:sz w:val="24"/>
                <w:szCs w:val="24"/>
                <w:lang w:bidi="hi-IN"/>
              </w:rPr>
              <w:t>профориентационных</w:t>
            </w:r>
            <w:proofErr w:type="spellEnd"/>
            <w:r w:rsidRPr="007C0284">
              <w:rPr>
                <w:rFonts w:ascii="Times New Roman" w:eastAsia="Calibri" w:hAnsi="Times New Roman" w:cs="Times New Roman"/>
                <w:sz w:val="24"/>
                <w:szCs w:val="24"/>
                <w:lang w:bidi="hi-IN"/>
              </w:rPr>
              <w:t xml:space="preserve"> мероприятий «Профессиональная траектория»: организовано 7 встреч с </w:t>
            </w:r>
            <w:r w:rsidRPr="007C0284">
              <w:rPr>
                <w:rFonts w:ascii="Times New Roman" w:eastAsia="Calibri" w:hAnsi="Times New Roman" w:cs="Times New Roman"/>
                <w:sz w:val="24"/>
                <w:szCs w:val="24"/>
                <w:lang w:bidi="hi-IN"/>
              </w:rPr>
              <w:lastRenderedPageBreak/>
              <w:t>представителями разных профессий (актер, нефтяник, педагог, работник банка, специалист по цветочному делу) (охват - 112 чел.).</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 «Кадетские классы», «Медицинский класс».</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Организовано участие учащихся города в:</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-конкурсе «</w:t>
            </w:r>
            <w:proofErr w:type="spellStart"/>
            <w:r w:rsidRPr="007C0284">
              <w:rPr>
                <w:rFonts w:ascii="Times New Roman" w:eastAsia="Calibri" w:hAnsi="Times New Roman" w:cs="Times New Roman"/>
                <w:sz w:val="24"/>
                <w:szCs w:val="24"/>
                <w:lang w:bidi="hi-IN"/>
              </w:rPr>
              <w:t>Профгид</w:t>
            </w:r>
            <w:proofErr w:type="spellEnd"/>
            <w:r w:rsidRPr="007C0284">
              <w:rPr>
                <w:rFonts w:ascii="Times New Roman" w:eastAsia="Calibri" w:hAnsi="Times New Roman" w:cs="Times New Roman"/>
                <w:sz w:val="24"/>
                <w:szCs w:val="24"/>
                <w:lang w:bidi="hi-IN"/>
              </w:rPr>
              <w:t>» (охват 12 ОО) (январь);</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-Ток-шоу «Моя будущая профессия - медицинский работник» (охват 280 учащихся) (февраль);</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lastRenderedPageBreak/>
              <w:t>-Ток-шоу «Энергетик – профессия Югры!» (охват 250 учащихся) (февраль).</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Программы профильного уровня реализуются для 80% учащихся 10-11 классов, открыто 24 профильных классов. </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2021 году, организованы встречи с представителями ВУЗов, онлайн-экскурсии «Двери открытых дверей».</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принимают активное участие в онлайн – уроках, конкурсах по финансовой грамотности, 36 учащихся стали участниками финала Всероссийской олимпиады школьников по финансовому рынку и защите прав потребителей </w:t>
            </w:r>
            <w:r w:rsidRPr="007C0284">
              <w:rPr>
                <w:rFonts w:ascii="Times New Roman" w:eastAsia="Calibri" w:hAnsi="Times New Roman" w:cs="Times New Roman"/>
                <w:sz w:val="24"/>
                <w:szCs w:val="24"/>
                <w:lang w:bidi="hi-IN"/>
              </w:rPr>
              <w:lastRenderedPageBreak/>
              <w:t xml:space="preserve">финансовых услуг «ФИНАТЛОН» (март). </w:t>
            </w:r>
          </w:p>
          <w:p w:rsidR="00745449" w:rsidRPr="003848A7"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В рамках реализации региональной составляющей федерального проекта «Успех каждого ребёнка» учащиеся города принимают активное участие в просмотре онлайн-уроков с участием ведущих индустриальных экспертов и бизнес-лидеров на портале «Открытые </w:t>
            </w:r>
            <w:proofErr w:type="spellStart"/>
            <w:r w:rsidRPr="007C0284">
              <w:rPr>
                <w:rFonts w:ascii="Times New Roman" w:eastAsia="Calibri" w:hAnsi="Times New Roman" w:cs="Times New Roman"/>
                <w:sz w:val="24"/>
                <w:szCs w:val="24"/>
                <w:lang w:bidi="hi-IN"/>
              </w:rPr>
              <w:t>уроки.рф</w:t>
            </w:r>
            <w:proofErr w:type="spellEnd"/>
            <w:r w:rsidRPr="007C0284">
              <w:rPr>
                <w:rFonts w:ascii="Times New Roman" w:eastAsia="Calibri" w:hAnsi="Times New Roman" w:cs="Times New Roman"/>
                <w:sz w:val="24"/>
                <w:szCs w:val="24"/>
                <w:lang w:bidi="hi-IN"/>
              </w:rPr>
              <w:t>» (охват – 2103 участника).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муниципальном бюджетном учреждении</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культуры «Культурно-досуговый комплекс»</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ведется: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-капитальный ремонт здания, расположенного</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 адресу: ХМАО - Югра, г.Нефтеюганск, 10</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микрорайон, здание № 32/1 (заключен контракт с</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ООО «Строй Град» на сумму 16 360,00</w:t>
            </w:r>
            <w:r w:rsidR="006A3D2C">
              <w:rPr>
                <w:rFonts w:ascii="Times New Roman" w:eastAsia="Calibri" w:hAnsi="Times New Roman" w:cs="Times New Roman"/>
                <w:sz w:val="24"/>
                <w:szCs w:val="24"/>
                <w:lang w:bidi="hi-IN"/>
              </w:rPr>
              <w:t xml:space="preserve"> </w:t>
            </w:r>
            <w:proofErr w:type="spellStart"/>
            <w:proofErr w:type="gramStart"/>
            <w:r w:rsidRPr="002E4E82">
              <w:rPr>
                <w:rFonts w:ascii="Times New Roman" w:eastAsia="Calibri" w:hAnsi="Times New Roman" w:cs="Times New Roman"/>
                <w:sz w:val="24"/>
                <w:szCs w:val="24"/>
                <w:lang w:bidi="hi-IN"/>
              </w:rPr>
              <w:t>тыс.рублей</w:t>
            </w:r>
            <w:proofErr w:type="spellEnd"/>
            <w:proofErr w:type="gramEnd"/>
            <w:r w:rsidRPr="002E4E82">
              <w:rPr>
                <w:rFonts w:ascii="Times New Roman" w:eastAsia="Calibri" w:hAnsi="Times New Roman" w:cs="Times New Roman"/>
                <w:sz w:val="24"/>
                <w:szCs w:val="24"/>
                <w:lang w:bidi="hi-IN"/>
              </w:rPr>
              <w:t>, срок действия контракта с</w:t>
            </w:r>
            <w:r>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16.12.2019 по 31.07.2020).Срок действия</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контракта продлен до 31.03.2021 года. На</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сегодняшний день ведется претензионная</w:t>
            </w:r>
            <w:r w:rsidR="006A3D2C">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работа. Подрядчик устраняет замечания по ПД;</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-проектные работы по капитальному ремонту</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объекта КЦ «Юность» (капитальный ремонт</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приточно-вытяжной вентиляции, устройство</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lastRenderedPageBreak/>
              <w:t xml:space="preserve">вытяжной </w:t>
            </w:r>
            <w:proofErr w:type="spellStart"/>
            <w:r w:rsidRPr="002E4E82">
              <w:rPr>
                <w:rFonts w:ascii="Times New Roman" w:eastAsia="Calibri" w:hAnsi="Times New Roman" w:cs="Times New Roman"/>
                <w:sz w:val="24"/>
                <w:szCs w:val="24"/>
                <w:lang w:bidi="hi-IN"/>
              </w:rPr>
              <w:t>противодымной</w:t>
            </w:r>
            <w:proofErr w:type="spellEnd"/>
            <w:r w:rsidRPr="002E4E82">
              <w:rPr>
                <w:rFonts w:ascii="Times New Roman" w:eastAsia="Calibri" w:hAnsi="Times New Roman" w:cs="Times New Roman"/>
                <w:sz w:val="24"/>
                <w:szCs w:val="24"/>
                <w:lang w:bidi="hi-IN"/>
              </w:rPr>
              <w:t xml:space="preserve"> вентиляции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«Юность» (кинозал)). Проектной организацией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получены заключения негосударственной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экспертизы проектной (заключение от</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12.01.2021) и сметной документации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(заключение от 26.12.2020). Заказчиком МКУ</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«УКС» ведется работа по приемке результата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работ в соответствии с п.7.1 МК от 09.09.2019</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№0187300012819000643.</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муниципальном бюджетном учреждении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дополнительного образования «Детская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музыкальная школа </w:t>
            </w:r>
            <w:proofErr w:type="spellStart"/>
            <w:r w:rsidRPr="002E4E82">
              <w:rPr>
                <w:rFonts w:ascii="Times New Roman" w:eastAsia="Calibri" w:hAnsi="Times New Roman" w:cs="Times New Roman"/>
                <w:sz w:val="24"/>
                <w:szCs w:val="24"/>
                <w:lang w:bidi="hi-IN"/>
              </w:rPr>
              <w:t>им.В.В.Андреева</w:t>
            </w:r>
            <w:proofErr w:type="spellEnd"/>
            <w:r w:rsidRPr="002E4E82">
              <w:rPr>
                <w:rFonts w:ascii="Times New Roman" w:eastAsia="Calibri" w:hAnsi="Times New Roman" w:cs="Times New Roman"/>
                <w:sz w:val="24"/>
                <w:szCs w:val="24"/>
                <w:lang w:bidi="hi-IN"/>
              </w:rPr>
              <w:t>» ведется: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-проектно-изыскательские работы на</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капитальный ремонт мансардного этажа. Срок</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выполнения работ 12.07.2020. (заключен договор</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между МКУ «УКС» и ООО «Проектная группа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«Югра-Проект» № 0187300012819001015 от</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20.12.2019 на сумму 1073181,13 рублей). На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сегодняшний день ведется претензионная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работа. Подрядчик устраняет замечания по ПД.</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-проведение проектно-изыскательских работ</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 реконструкции входной группы. (заключен</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договор между МКУ «УКС» и ООО «Проектная</w:t>
            </w:r>
            <w:r>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группа </w:t>
            </w:r>
            <w:r w:rsidRPr="002E4E82">
              <w:rPr>
                <w:rFonts w:ascii="Times New Roman" w:eastAsia="Calibri" w:hAnsi="Times New Roman" w:cs="Times New Roman"/>
                <w:sz w:val="24"/>
                <w:szCs w:val="24"/>
                <w:lang w:bidi="hi-IN"/>
              </w:rPr>
              <w:lastRenderedPageBreak/>
              <w:t>«Югра-Проект» № 0187300012820000073</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от 08.04.2020 на сумму 348592 рубля). На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сегодняшний день ведется претензионная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работа. Подрядчик устраняет замечания по ПД.</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муниципальном бюджетном учреждении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культуры «Центр национальных культур»:</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-заключен контракт на разработку ПСД на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капитальный ремонт с ООО «</w:t>
            </w:r>
            <w:proofErr w:type="spellStart"/>
            <w:r w:rsidRPr="002E4E82">
              <w:rPr>
                <w:rFonts w:ascii="Times New Roman" w:eastAsia="Calibri" w:hAnsi="Times New Roman" w:cs="Times New Roman"/>
                <w:sz w:val="24"/>
                <w:szCs w:val="24"/>
                <w:lang w:bidi="hi-IN"/>
              </w:rPr>
              <w:t>ИнвестПроект</w:t>
            </w:r>
            <w:proofErr w:type="spellEnd"/>
            <w:r w:rsidRPr="002E4E82">
              <w:rPr>
                <w:rFonts w:ascii="Times New Roman" w:eastAsia="Calibri" w:hAnsi="Times New Roman" w:cs="Times New Roman"/>
                <w:sz w:val="24"/>
                <w:szCs w:val="24"/>
                <w:lang w:bidi="hi-IN"/>
              </w:rPr>
              <w:t>» (г.</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Пермь) от 28.12.2018 № 0187300012818000577 на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сумму 1 840,00 </w:t>
            </w:r>
            <w:proofErr w:type="spellStart"/>
            <w:r w:rsidRPr="002E4E82">
              <w:rPr>
                <w:rFonts w:ascii="Times New Roman" w:eastAsia="Calibri" w:hAnsi="Times New Roman" w:cs="Times New Roman"/>
                <w:sz w:val="24"/>
                <w:szCs w:val="24"/>
                <w:lang w:bidi="hi-IN"/>
              </w:rPr>
              <w:t>тыс.руб</w:t>
            </w:r>
            <w:proofErr w:type="spellEnd"/>
            <w:r w:rsidRPr="002E4E82">
              <w:rPr>
                <w:rFonts w:ascii="Times New Roman" w:eastAsia="Calibri" w:hAnsi="Times New Roman" w:cs="Times New Roman"/>
                <w:sz w:val="24"/>
                <w:szCs w:val="24"/>
                <w:lang w:bidi="hi-IN"/>
              </w:rPr>
              <w:t>. Проектной</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организацией было направлено исковое</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заявление о расторжении договора и взыскания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 фактически выполненные объемы работ 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арбитражный суд ХМАО-Югры. Ведется работа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 исковому заявлению.</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муниципальном бюджетном учреждении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культуры Театр кукол «Волшебная флейта»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ведутся:</w:t>
            </w:r>
          </w:p>
          <w:p w:rsidR="00745449"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-проектные работы по капитальному ремонту</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объекта «Нежилое здание», (устройство</w:t>
            </w:r>
            <w:r w:rsidR="007D0C2E">
              <w:rPr>
                <w:rFonts w:ascii="Times New Roman" w:eastAsia="Calibri" w:hAnsi="Times New Roman" w:cs="Times New Roman"/>
                <w:sz w:val="24"/>
                <w:szCs w:val="24"/>
                <w:lang w:bidi="hi-IN"/>
              </w:rPr>
              <w:t xml:space="preserve"> </w:t>
            </w:r>
            <w:proofErr w:type="spellStart"/>
            <w:r w:rsidRPr="002E4E82">
              <w:rPr>
                <w:rFonts w:ascii="Times New Roman" w:eastAsia="Calibri" w:hAnsi="Times New Roman" w:cs="Times New Roman"/>
                <w:sz w:val="24"/>
                <w:szCs w:val="24"/>
                <w:lang w:bidi="hi-IN"/>
              </w:rPr>
              <w:t>противодымной</w:t>
            </w:r>
            <w:proofErr w:type="spellEnd"/>
            <w:r w:rsidRPr="002E4E82">
              <w:rPr>
                <w:rFonts w:ascii="Times New Roman" w:eastAsia="Calibri" w:hAnsi="Times New Roman" w:cs="Times New Roman"/>
                <w:sz w:val="24"/>
                <w:szCs w:val="24"/>
                <w:lang w:bidi="hi-IN"/>
              </w:rPr>
              <w:t xml:space="preserve"> вентиляции). На сегодняшний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день принято решение о пересмотре проектно-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сметной документации</w:t>
            </w:r>
            <w:r>
              <w:rPr>
                <w:rFonts w:ascii="Times New Roman" w:eastAsia="Calibri" w:hAnsi="Times New Roman" w:cs="Times New Roman"/>
                <w:sz w:val="24"/>
                <w:szCs w:val="24"/>
                <w:lang w:bidi="hi-IN"/>
              </w:rPr>
              <w:t>.</w:t>
            </w:r>
          </w:p>
          <w:p w:rsidR="00367C37" w:rsidRDefault="00367C37" w:rsidP="002E4E82">
            <w:pPr>
              <w:spacing w:after="0" w:line="240" w:lineRule="auto"/>
              <w:jc w:val="both"/>
              <w:rPr>
                <w:rFonts w:ascii="Times New Roman" w:eastAsia="Calibri" w:hAnsi="Times New Roman" w:cs="Times New Roman"/>
                <w:sz w:val="24"/>
                <w:szCs w:val="24"/>
                <w:lang w:bidi="hi-IN"/>
              </w:rPr>
            </w:pPr>
          </w:p>
          <w:p w:rsidR="00367C37" w:rsidRPr="003848A7" w:rsidRDefault="00367C37" w:rsidP="002E4E82">
            <w:pPr>
              <w:spacing w:after="0" w:line="240" w:lineRule="auto"/>
              <w:jc w:val="both"/>
              <w:rPr>
                <w:rFonts w:ascii="Times New Roman" w:eastAsia="Calibri" w:hAnsi="Times New Roman" w:cs="Times New Roman"/>
                <w:sz w:val="24"/>
                <w:szCs w:val="24"/>
                <w:lang w:bidi="hi-IN"/>
              </w:rPr>
            </w:pPr>
            <w:r w:rsidRPr="00367C37">
              <w:rPr>
                <w:rFonts w:ascii="Times New Roman" w:eastAsia="Calibri" w:hAnsi="Times New Roman" w:cs="Times New Roman"/>
                <w:sz w:val="24"/>
                <w:szCs w:val="24"/>
                <w:lang w:bidi="hi-IN"/>
              </w:rPr>
              <w:lastRenderedPageBreak/>
              <w:t>В рамках муниципальной программы «Развитие культуры и туризма в городе Нефтеюганске» проектирование капитального ремонта и реконструкции объектов культуры.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2E4E82" w:rsidP="007D0C2E">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Объем документного фонда МБУК «Городская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библиотека» на 01.04.2021 составляет 237122</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экземпляра, новых поступлений за 1 квартал –</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881 экземпляр. Количество документов,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переведенных в электронную форму за 1 квартал</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2021 года, составляет 3 наименования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документов, всего 250 наименований.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целях приближения услуг и привлечения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пользователей удаленных районов МБУК</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«Городская библиотека» осуществляет</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обслуживание читателей во внестационарных</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пунктах выдачи литературы, организованных 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детских садах «Радуга» и «Сказка».</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связи с принятием дополнительных мер по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предотвращению завоза и распространения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новой коронавирусной инфекции, вызванной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COVID-2019 в 1 квартале 2021 года</w:t>
            </w:r>
            <w:r w:rsidR="007D0C2E">
              <w:rPr>
                <w:rFonts w:ascii="Times New Roman" w:eastAsia="Calibri" w:hAnsi="Times New Roman" w:cs="Times New Roman"/>
                <w:sz w:val="24"/>
                <w:szCs w:val="24"/>
                <w:lang w:bidi="hi-IN"/>
              </w:rPr>
              <w:t xml:space="preserve"> </w:t>
            </w:r>
            <w:r w:rsidR="00881102" w:rsidRPr="002E4E82">
              <w:rPr>
                <w:rFonts w:ascii="Times New Roman" w:eastAsia="Calibri" w:hAnsi="Times New Roman" w:cs="Times New Roman"/>
                <w:sz w:val="24"/>
                <w:szCs w:val="24"/>
                <w:lang w:bidi="hi-IN"/>
              </w:rPr>
              <w:t>обслуживание,</w:t>
            </w:r>
            <w:r w:rsidRPr="002E4E82">
              <w:rPr>
                <w:rFonts w:ascii="Times New Roman" w:eastAsia="Calibri" w:hAnsi="Times New Roman" w:cs="Times New Roman"/>
                <w:sz w:val="24"/>
                <w:szCs w:val="24"/>
                <w:lang w:bidi="hi-IN"/>
              </w:rPr>
              <w:t xml:space="preserve"> не осуществлялось.</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lastRenderedPageBreak/>
              <w:t>В практике работы библиотеки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распространены </w:t>
            </w:r>
            <w:proofErr w:type="spellStart"/>
            <w:r w:rsidRPr="002E4E82">
              <w:rPr>
                <w:rFonts w:ascii="Times New Roman" w:eastAsia="Calibri" w:hAnsi="Times New Roman" w:cs="Times New Roman"/>
                <w:sz w:val="24"/>
                <w:szCs w:val="24"/>
                <w:lang w:bidi="hi-IN"/>
              </w:rPr>
              <w:t>внестационарные</w:t>
            </w:r>
            <w:proofErr w:type="spellEnd"/>
            <w:r w:rsidRPr="002E4E82">
              <w:rPr>
                <w:rFonts w:ascii="Times New Roman" w:eastAsia="Calibri" w:hAnsi="Times New Roman" w:cs="Times New Roman"/>
                <w:sz w:val="24"/>
                <w:szCs w:val="24"/>
                <w:lang w:bidi="hi-IN"/>
              </w:rPr>
              <w:t>, передвижные</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(сервисные) формы: обслуживание лиц</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преклонного возраста, инвалидов; надомное</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обслуживание; выездные мероприятия.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Всего за 1 квартал 2021 года внестационарным</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библиотечным обслуживанием охвачено: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количество читателей – 2 человека, посещений –</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356 человек, книговыдача – 56 экземпляров,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количество массовых мероприятий – 13,</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посещение массовых мероприятий – 350 человек.</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Дистанционное обслуживание осуществляется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путем доступа пользователей к электронной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библиотеке </w:t>
            </w:r>
            <w:proofErr w:type="spellStart"/>
            <w:r w:rsidRPr="002E4E82">
              <w:rPr>
                <w:rFonts w:ascii="Times New Roman" w:eastAsia="Calibri" w:hAnsi="Times New Roman" w:cs="Times New Roman"/>
                <w:sz w:val="24"/>
                <w:szCs w:val="24"/>
                <w:lang w:bidi="hi-IN"/>
              </w:rPr>
              <w:t>Литрес</w:t>
            </w:r>
            <w:proofErr w:type="spellEnd"/>
            <w:r w:rsidRPr="002E4E82">
              <w:rPr>
                <w:rFonts w:ascii="Times New Roman" w:eastAsia="Calibri" w:hAnsi="Times New Roman" w:cs="Times New Roman"/>
                <w:sz w:val="24"/>
                <w:szCs w:val="24"/>
                <w:lang w:bidi="hi-IN"/>
              </w:rPr>
              <w:t>: читателей - 20, посещений -</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1021, книговыдач – 191, и сайту учреждения:</w:t>
            </w:r>
          </w:p>
          <w:p w:rsidR="00745449" w:rsidRPr="003848A7" w:rsidRDefault="002E4E82" w:rsidP="007D0C2E">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посещений – 2132. Выполнено виртуальных</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справок и индивидуальных консультаций на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сайте, платформе </w:t>
            </w:r>
            <w:proofErr w:type="spellStart"/>
            <w:r w:rsidRPr="002E4E82">
              <w:rPr>
                <w:rFonts w:ascii="Times New Roman" w:eastAsia="Calibri" w:hAnsi="Times New Roman" w:cs="Times New Roman"/>
                <w:sz w:val="24"/>
                <w:szCs w:val="24"/>
                <w:lang w:bidi="hi-IN"/>
              </w:rPr>
              <w:t>Zoom</w:t>
            </w:r>
            <w:proofErr w:type="spellEnd"/>
            <w:r w:rsidRPr="002E4E82">
              <w:rPr>
                <w:rFonts w:ascii="Times New Roman" w:eastAsia="Calibri" w:hAnsi="Times New Roman" w:cs="Times New Roman"/>
                <w:sz w:val="24"/>
                <w:szCs w:val="24"/>
                <w:lang w:bidi="hi-IN"/>
              </w:rPr>
              <w:t xml:space="preserve">, </w:t>
            </w:r>
            <w:proofErr w:type="spellStart"/>
            <w:r w:rsidRPr="002E4E82">
              <w:rPr>
                <w:rFonts w:ascii="Times New Roman" w:eastAsia="Calibri" w:hAnsi="Times New Roman" w:cs="Times New Roman"/>
                <w:sz w:val="24"/>
                <w:szCs w:val="24"/>
                <w:lang w:bidi="hi-IN"/>
              </w:rPr>
              <w:t>Литрес</w:t>
            </w:r>
            <w:proofErr w:type="spellEnd"/>
            <w:r w:rsidRPr="002E4E82">
              <w:rPr>
                <w:rFonts w:ascii="Times New Roman" w:eastAsia="Calibri" w:hAnsi="Times New Roman" w:cs="Times New Roman"/>
                <w:sz w:val="24"/>
                <w:szCs w:val="24"/>
                <w:lang w:bidi="hi-IN"/>
              </w:rPr>
              <w:t xml:space="preserve"> – 254.</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Основная задача музейной деятельности,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направленная на дальнейшую популяризацию</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культурного наследия – систематизация, научное</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описание, обработка и хранение фондовых</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lastRenderedPageBreak/>
              <w:t>коллекций. Фондовые коллекции НГ МАУК</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«Музейный комплекс» на 31.03.2021</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насчитывают 46039 единиц хранения.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Экспонирование основного фонда составило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1523 единицы. В сети Интернет через</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объединённый музейный портал Югры</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представлено 12568 экспонатов. 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Государственном музейном каталоге</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представлено 13060 предметов. Оцифровано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24636 предмета основного и вспомогательного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фонда.</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рамках популяризации культурного наследия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 1 квартал 2021 год МБУК «Центр</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национальных культур» организовано 6</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мероприятий, в которых приняли участие 516</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человек. Общее количество просмотров 22670.</w:t>
            </w:r>
          </w:p>
          <w:p w:rsidR="00745449" w:rsidRPr="003848A7" w:rsidRDefault="002E4E82" w:rsidP="007D0C2E">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Наиболее значимые из них: открытый городской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конкурс народного творчества «</w:t>
            </w:r>
            <w:proofErr w:type="spellStart"/>
            <w:r w:rsidRPr="002E4E82">
              <w:rPr>
                <w:rFonts w:ascii="Times New Roman" w:eastAsia="Calibri" w:hAnsi="Times New Roman" w:cs="Times New Roman"/>
                <w:sz w:val="24"/>
                <w:szCs w:val="24"/>
                <w:lang w:bidi="hi-IN"/>
              </w:rPr>
              <w:t>Блиновский</w:t>
            </w:r>
            <w:proofErr w:type="spellEnd"/>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разгуляй», видео-показ музыкального клипа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«Масленица», мастер-классы на хантыйскую</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тему. В рамках проекта «В гостях у народа»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состоялась «Русская </w:t>
            </w:r>
            <w:proofErr w:type="spellStart"/>
            <w:r w:rsidRPr="002E4E82">
              <w:rPr>
                <w:rFonts w:ascii="Times New Roman" w:eastAsia="Calibri" w:hAnsi="Times New Roman" w:cs="Times New Roman"/>
                <w:sz w:val="24"/>
                <w:szCs w:val="24"/>
                <w:lang w:bidi="hi-IN"/>
              </w:rPr>
              <w:t>вечорка</w:t>
            </w:r>
            <w:proofErr w:type="spellEnd"/>
            <w:r w:rsidRPr="002E4E82">
              <w:rPr>
                <w:rFonts w:ascii="Times New Roman" w:eastAsia="Calibri" w:hAnsi="Times New Roman" w:cs="Times New Roman"/>
                <w:sz w:val="24"/>
                <w:szCs w:val="24"/>
                <w:lang w:bidi="hi-IN"/>
              </w:rPr>
              <w:t>» и молдавский</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национальный фестиваль «Мартишор-2021».</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НГ МАУК «Музейный комплекс» в 1</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квартале 2021 года работало 13 стационарных</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фондовых экспозиций, 12 временных фондовых</w:t>
            </w:r>
            <w:r>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выставок, 2 выставки с использованием фондов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других музеев и частных коллекций, 2 выставки</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 использованием передвижного фонда,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проведены вне музея – в социальных</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учреждениях города. Всего организовано 29</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выставок, охвачено 1950 человек различных</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возрастных и социальных категорий.</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МБУК «Центр национальных культур» в 1</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квартале 2021 года организована выставка-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инсталляция декоративно-прикладного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искусства «Дамские штучки». Количество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посетителей составило 250 человек.</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1 квартале 2021 года в МБУК «Городская</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библиотека» организована 51 выставка на</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различные актуальные темы. Количество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посетителей </w:t>
            </w:r>
            <w:r w:rsidR="00881102" w:rsidRPr="002E4E82">
              <w:rPr>
                <w:rFonts w:ascii="Times New Roman" w:eastAsia="Calibri" w:hAnsi="Times New Roman" w:cs="Times New Roman"/>
                <w:sz w:val="24"/>
                <w:szCs w:val="24"/>
                <w:lang w:bidi="hi-IN"/>
              </w:rPr>
              <w:t>составило</w:t>
            </w:r>
            <w:r w:rsidRPr="002E4E82">
              <w:rPr>
                <w:rFonts w:ascii="Times New Roman" w:eastAsia="Calibri" w:hAnsi="Times New Roman" w:cs="Times New Roman"/>
                <w:sz w:val="24"/>
                <w:szCs w:val="24"/>
                <w:lang w:bidi="hi-IN"/>
              </w:rPr>
              <w:t xml:space="preserve"> 1528 человек. 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социальных сетях учреждения прошли онлайн</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обзоры 6 выставок, 1115 просмотров.</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МБУК «Культурно-досуговый комплекс»</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организовано и проведено 4 выставки, охвачено</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948 человек различных возрастных и социальных</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lastRenderedPageBreak/>
              <w:t>категорий.</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МБУ ДО «Детская музыкальная школа им.</w:t>
            </w:r>
            <w:r w:rsidR="007D0C2E">
              <w:rPr>
                <w:rFonts w:ascii="Times New Roman" w:eastAsia="Calibri" w:hAnsi="Times New Roman" w:cs="Times New Roman"/>
                <w:sz w:val="24"/>
                <w:szCs w:val="24"/>
                <w:lang w:bidi="hi-IN"/>
              </w:rPr>
              <w:t xml:space="preserve"> </w:t>
            </w:r>
            <w:proofErr w:type="spellStart"/>
            <w:r w:rsidRPr="002E4E82">
              <w:rPr>
                <w:rFonts w:ascii="Times New Roman" w:eastAsia="Calibri" w:hAnsi="Times New Roman" w:cs="Times New Roman"/>
                <w:sz w:val="24"/>
                <w:szCs w:val="24"/>
                <w:lang w:bidi="hi-IN"/>
              </w:rPr>
              <w:t>В.В.Андреева</w:t>
            </w:r>
            <w:proofErr w:type="spellEnd"/>
            <w:r w:rsidRPr="002E4E82">
              <w:rPr>
                <w:rFonts w:ascii="Times New Roman" w:eastAsia="Calibri" w:hAnsi="Times New Roman" w:cs="Times New Roman"/>
                <w:sz w:val="24"/>
                <w:szCs w:val="24"/>
                <w:lang w:bidi="hi-IN"/>
              </w:rPr>
              <w:t>» организовало 1 информационную</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выставку по патриотическому воспитанию.</w:t>
            </w:r>
          </w:p>
          <w:p w:rsidR="00745449" w:rsidRPr="003848A7" w:rsidRDefault="002E4E82" w:rsidP="007D0C2E">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Охвачено 300 человек.</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МБУ ДО «Детская школа искусств»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организовано и проведено 9 выставок в</w:t>
            </w:r>
            <w:r w:rsidR="007D0C2E">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дистанционном формате, охват – 1472 человека.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рамках проведения оздоровительной</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кампании в 2021 году организация летних</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лагерей на базе учреждений, подведомственных</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комитету культуры и туризма администрации</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города Нефтеюганска, (далее – Комитет) не</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запланирована.</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На базе учреждений, подведомственных</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Комитету, запланирована работа по организации</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досуга (отдыха детей в каникулярное время)</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путем организации малозатратных форм отдыха,</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а именно: реализация проектов, выездных</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программ, организация игровых программ,</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встреч, творческих занятий и т.д.</w:t>
            </w:r>
          </w:p>
          <w:p w:rsidR="00745449" w:rsidRPr="003848A7" w:rsidRDefault="002E4E82" w:rsidP="000D391B">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Учреждения культуры ведут планомерную</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работу, направленную </w:t>
            </w:r>
            <w:r w:rsidRPr="002E4E82">
              <w:rPr>
                <w:rFonts w:ascii="Times New Roman" w:eastAsia="Calibri" w:hAnsi="Times New Roman" w:cs="Times New Roman"/>
                <w:sz w:val="24"/>
                <w:szCs w:val="24"/>
                <w:lang w:bidi="hi-IN"/>
              </w:rPr>
              <w:lastRenderedPageBreak/>
              <w:t>на привлечение детей к</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участию в творческих коллективах, студиях,</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кружках, культурных мероприятиях, к</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посещению библиотек, театра и музеев города,</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что позволяет организовать активный и</w:t>
            </w:r>
            <w:r w:rsidR="000D391B">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познавательный досуг.</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целях совершенствования системы поиска,</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выявления и сопровождения одаренных детей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молодежи в сфере культуры и искусства,</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поддержки одаренных детей в учреждениях,</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подведомственных комитету культуры и туризма</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организована концертно-конкурсная</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деятельность.</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За отчётный период 629 человек приняли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участие в 57 конкурсах и фестивалях.</w:t>
            </w:r>
          </w:p>
          <w:p w:rsidR="00745449" w:rsidRPr="003848A7"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Завоевано 209 дипломов лауреата и дипломанта.</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2E4E82" w:rsidP="00166930">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Для обеспечения условий инвалидам для</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беспрепятственного доступа на 2021 год по</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программе «Доступная среда в городе</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Нефтеюганске» бюджетные ассигнования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лимиты бюджетных обязательств не</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запланированы.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целях вовлечения жителей в широкое</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участие в культурной жизни города, реализации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творческого потенциала жителей учреждениями,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lastRenderedPageBreak/>
              <w:t>подведомственными комитету культуры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туризма администрации города, проведены</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мероприятия различных форм, таких как:</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конкурсы, акции, заседания в клубах по</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интересам, концертные программы,</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развлекательные программы, игровые</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программы, вечера отдыха, тематические</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выставки, виртуальная музейная мастерская,</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видео экскурсии, виртуальные мастер-классы,</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конференции, церемония награждения,</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фестивали, видеопрограммы и другие.</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Всего в 1 квартале 2021 года организовано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проведено:</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офлайн мероприятий - 165, охвачено 9301</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человек;</w:t>
            </w:r>
          </w:p>
          <w:p w:rsidR="00745449" w:rsidRPr="003848A7" w:rsidRDefault="002E4E82" w:rsidP="00166930">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онлайн мероприятий - 120, просмотров</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90611.</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С целью сотрудничества в сфере образования, духовного просвещения несовершеннолетних, укрепления нравственных и семейных устоев проводится работа в рамках заключенных соглашений о сотрудничестве между Департаментом и:</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lastRenderedPageBreak/>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7C0284">
              <w:rPr>
                <w:rFonts w:ascii="Times New Roman" w:eastAsia="Calibri" w:hAnsi="Times New Roman" w:cs="Times New Roman"/>
                <w:sz w:val="24"/>
                <w:szCs w:val="24"/>
                <w:lang w:bidi="hi-IN"/>
              </w:rPr>
              <w:t>хатыб</w:t>
            </w:r>
            <w:proofErr w:type="spellEnd"/>
            <w:r w:rsidRPr="007C0284">
              <w:rPr>
                <w:rFonts w:ascii="Times New Roman" w:eastAsia="Calibri" w:hAnsi="Times New Roman" w:cs="Times New Roman"/>
                <w:sz w:val="24"/>
                <w:szCs w:val="24"/>
                <w:lang w:bidi="hi-IN"/>
              </w:rPr>
              <w:t xml:space="preserve"> </w:t>
            </w:r>
            <w:proofErr w:type="spellStart"/>
            <w:r w:rsidRPr="007C0284">
              <w:rPr>
                <w:rFonts w:ascii="Times New Roman" w:eastAsia="Calibri" w:hAnsi="Times New Roman" w:cs="Times New Roman"/>
                <w:sz w:val="24"/>
                <w:szCs w:val="24"/>
                <w:lang w:bidi="hi-IN"/>
              </w:rPr>
              <w:t>Нефтеюганской</w:t>
            </w:r>
            <w:proofErr w:type="spellEnd"/>
            <w:r w:rsidRPr="007C0284">
              <w:rPr>
                <w:rFonts w:ascii="Times New Roman" w:eastAsia="Calibri" w:hAnsi="Times New Roman" w:cs="Times New Roman"/>
                <w:sz w:val="24"/>
                <w:szCs w:val="24"/>
                <w:lang w:bidi="hi-IN"/>
              </w:rPr>
              <w:t xml:space="preserve"> соборной мечети </w:t>
            </w:r>
            <w:proofErr w:type="spellStart"/>
            <w:r w:rsidRPr="007C0284">
              <w:rPr>
                <w:rFonts w:ascii="Times New Roman" w:eastAsia="Calibri" w:hAnsi="Times New Roman" w:cs="Times New Roman"/>
                <w:sz w:val="24"/>
                <w:szCs w:val="24"/>
                <w:lang w:bidi="hi-IN"/>
              </w:rPr>
              <w:t>Усман</w:t>
            </w:r>
            <w:proofErr w:type="spellEnd"/>
            <w:r w:rsidRPr="007C0284">
              <w:rPr>
                <w:rFonts w:ascii="Times New Roman" w:eastAsia="Calibri" w:hAnsi="Times New Roman" w:cs="Times New Roman"/>
                <w:sz w:val="24"/>
                <w:szCs w:val="24"/>
                <w:lang w:bidi="hi-IN"/>
              </w:rPr>
              <w:t xml:space="preserve"> </w:t>
            </w:r>
            <w:proofErr w:type="spellStart"/>
            <w:r w:rsidRPr="007C0284">
              <w:rPr>
                <w:rFonts w:ascii="Times New Roman" w:eastAsia="Calibri" w:hAnsi="Times New Roman" w:cs="Times New Roman"/>
                <w:sz w:val="24"/>
                <w:szCs w:val="24"/>
                <w:lang w:bidi="hi-IN"/>
              </w:rPr>
              <w:t>хазрат</w:t>
            </w:r>
            <w:proofErr w:type="spellEnd"/>
            <w:r w:rsidRPr="007C0284">
              <w:rPr>
                <w:rFonts w:ascii="Times New Roman" w:eastAsia="Calibri" w:hAnsi="Times New Roman" w:cs="Times New Roman"/>
                <w:sz w:val="24"/>
                <w:szCs w:val="24"/>
                <w:lang w:bidi="hi-IN"/>
              </w:rPr>
              <w:t xml:space="preserve"> Печорин.</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w:t>
            </w:r>
            <w:r w:rsidRPr="007C0284">
              <w:rPr>
                <w:rFonts w:ascii="Times New Roman" w:eastAsia="Calibri" w:hAnsi="Times New Roman" w:cs="Times New Roman"/>
                <w:sz w:val="24"/>
                <w:szCs w:val="24"/>
                <w:lang w:bidi="hi-IN"/>
              </w:rPr>
              <w:lastRenderedPageBreak/>
              <w:t>этапах Рождественских образовательных чтений.</w:t>
            </w:r>
          </w:p>
          <w:p w:rsidR="007C0284" w:rsidRP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7C0284" w:rsidRDefault="007C0284" w:rsidP="007C0284">
            <w:pPr>
              <w:spacing w:after="0" w:line="240" w:lineRule="auto"/>
              <w:jc w:val="both"/>
              <w:rPr>
                <w:rFonts w:ascii="Times New Roman" w:eastAsia="Calibri" w:hAnsi="Times New Roman" w:cs="Times New Roman"/>
                <w:sz w:val="24"/>
                <w:szCs w:val="24"/>
                <w:lang w:bidi="hi-IN"/>
              </w:rPr>
            </w:pPr>
            <w:r w:rsidRPr="007C0284">
              <w:rPr>
                <w:rFonts w:ascii="Times New Roman" w:eastAsia="Calibri" w:hAnsi="Times New Roman" w:cs="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ОДНКНР для учащихся 1 – 9 классов.</w:t>
            </w:r>
          </w:p>
          <w:p w:rsidR="007C0284" w:rsidRDefault="007C0284" w:rsidP="002E4E82">
            <w:pPr>
              <w:spacing w:after="0" w:line="240" w:lineRule="auto"/>
              <w:jc w:val="both"/>
              <w:rPr>
                <w:rFonts w:ascii="Times New Roman" w:eastAsia="Calibri" w:hAnsi="Times New Roman" w:cs="Times New Roman"/>
                <w:sz w:val="24"/>
                <w:szCs w:val="24"/>
                <w:lang w:bidi="hi-IN"/>
              </w:rPr>
            </w:pP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 целях сохранения и приумножения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традиционных российских духовно-</w:t>
            </w:r>
            <w:r>
              <w:t xml:space="preserve"> </w:t>
            </w:r>
            <w:r w:rsidRPr="002E4E82">
              <w:rPr>
                <w:rFonts w:ascii="Times New Roman" w:eastAsia="Calibri" w:hAnsi="Times New Roman" w:cs="Times New Roman"/>
                <w:sz w:val="24"/>
                <w:szCs w:val="24"/>
                <w:lang w:bidi="hi-IN"/>
              </w:rPr>
              <w:t>нравственных ценностей, как основы</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российского общества, учреждениями,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подведомственными комитету культуры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туризма администрации города, проведены</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мероприятия различных форм, таких как:</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спектакли, инклюзивные мастер-классы по</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декоративно-прикладному искусству, концерты,</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 xml:space="preserve">классные часы, </w:t>
            </w:r>
            <w:r w:rsidRPr="002E4E82">
              <w:rPr>
                <w:rFonts w:ascii="Times New Roman" w:eastAsia="Calibri" w:hAnsi="Times New Roman" w:cs="Times New Roman"/>
                <w:sz w:val="24"/>
                <w:szCs w:val="24"/>
                <w:lang w:bidi="hi-IN"/>
              </w:rPr>
              <w:lastRenderedPageBreak/>
              <w:t>конференция, выставки,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интеллектуальная игра, мероприятия,</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способствующие развитию межэтнических и</w:t>
            </w:r>
            <w:r w:rsidR="00166930">
              <w:rPr>
                <w:rFonts w:ascii="Times New Roman" w:eastAsia="Calibri" w:hAnsi="Times New Roman" w:cs="Times New Roman"/>
                <w:sz w:val="24"/>
                <w:szCs w:val="24"/>
                <w:lang w:bidi="hi-IN"/>
              </w:rPr>
              <w:t xml:space="preserve"> </w:t>
            </w:r>
            <w:proofErr w:type="spellStart"/>
            <w:r w:rsidRPr="002E4E82">
              <w:rPr>
                <w:rFonts w:ascii="Times New Roman" w:eastAsia="Calibri" w:hAnsi="Times New Roman" w:cs="Times New Roman"/>
                <w:sz w:val="24"/>
                <w:szCs w:val="24"/>
                <w:lang w:bidi="hi-IN"/>
              </w:rPr>
              <w:t>этноконфессиональных</w:t>
            </w:r>
            <w:proofErr w:type="spellEnd"/>
            <w:r w:rsidRPr="002E4E82">
              <w:rPr>
                <w:rFonts w:ascii="Times New Roman" w:eastAsia="Calibri" w:hAnsi="Times New Roman" w:cs="Times New Roman"/>
                <w:sz w:val="24"/>
                <w:szCs w:val="24"/>
                <w:lang w:bidi="hi-IN"/>
              </w:rPr>
              <w:t xml:space="preserve"> отношений, укреплению</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общегражданской российской идентичности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многие другие.</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Всего в 1 квартале 2021 года организовано и</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проведено:</w:t>
            </w:r>
          </w:p>
          <w:p w:rsidR="002E4E82" w:rsidRPr="002E4E82"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офлайн мероприятий - 35, охвачено 1120</w:t>
            </w:r>
            <w:r w:rsidR="00166930">
              <w:rPr>
                <w:rFonts w:ascii="Times New Roman" w:eastAsia="Calibri" w:hAnsi="Times New Roman" w:cs="Times New Roman"/>
                <w:sz w:val="24"/>
                <w:szCs w:val="24"/>
                <w:lang w:bidi="hi-IN"/>
              </w:rPr>
              <w:t xml:space="preserve"> </w:t>
            </w:r>
            <w:r w:rsidRPr="002E4E82">
              <w:rPr>
                <w:rFonts w:ascii="Times New Roman" w:eastAsia="Calibri" w:hAnsi="Times New Roman" w:cs="Times New Roman"/>
                <w:sz w:val="24"/>
                <w:szCs w:val="24"/>
                <w:lang w:bidi="hi-IN"/>
              </w:rPr>
              <w:t>человек;</w:t>
            </w:r>
          </w:p>
          <w:p w:rsidR="00745449" w:rsidRPr="003848A7" w:rsidRDefault="002E4E82" w:rsidP="002E4E82">
            <w:pPr>
              <w:spacing w:after="0" w:line="240" w:lineRule="auto"/>
              <w:jc w:val="both"/>
              <w:rPr>
                <w:rFonts w:ascii="Times New Roman" w:eastAsia="Calibri" w:hAnsi="Times New Roman" w:cs="Times New Roman"/>
                <w:sz w:val="24"/>
                <w:szCs w:val="24"/>
                <w:lang w:bidi="hi-IN"/>
              </w:rPr>
            </w:pPr>
            <w:r w:rsidRPr="002E4E82">
              <w:rPr>
                <w:rFonts w:ascii="Times New Roman" w:eastAsia="Calibri" w:hAnsi="Times New Roman" w:cs="Times New Roman"/>
                <w:sz w:val="24"/>
                <w:szCs w:val="24"/>
                <w:lang w:bidi="hi-IN"/>
              </w:rPr>
              <w:t>- онлайн мероприятий - 3, просмотров 956.</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На базе МАУ «ЦМИ» осуществляет деятельность Клуб молодых семей, который посещает 30 семей в возрасте от 18 до 35 лет.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Основные направления деятельности: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-популяризация семейных ценностей (мастер-класс «Подарок маме», «Ваза с цветами», «</w:t>
            </w:r>
            <w:proofErr w:type="spellStart"/>
            <w:r w:rsidRPr="007C0284">
              <w:rPr>
                <w:rFonts w:ascii="Times New Roman" w:hAnsi="Times New Roman"/>
                <w:sz w:val="24"/>
                <w:szCs w:val="24"/>
                <w:lang w:bidi="hi-IN"/>
              </w:rPr>
              <w:t>Экологичный</w:t>
            </w:r>
            <w:proofErr w:type="spellEnd"/>
            <w:r w:rsidRPr="007C0284">
              <w:rPr>
                <w:rFonts w:ascii="Times New Roman" w:hAnsi="Times New Roman"/>
                <w:sz w:val="24"/>
                <w:szCs w:val="24"/>
                <w:lang w:bidi="hi-IN"/>
              </w:rPr>
              <w:t xml:space="preserve"> подарок для мамы», клуб выходного дня «Полезная суббота»);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-интеллектуальное развитие (проект «Читаем вместе»);</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-развитие социальной активности молодых семей (социальная акция «</w:t>
            </w:r>
            <w:proofErr w:type="spellStart"/>
            <w:r w:rsidRPr="007C0284">
              <w:rPr>
                <w:rFonts w:ascii="Times New Roman" w:hAnsi="Times New Roman"/>
                <w:sz w:val="24"/>
                <w:szCs w:val="24"/>
                <w:lang w:bidi="hi-IN"/>
              </w:rPr>
              <w:t>Фримаркет</w:t>
            </w:r>
            <w:proofErr w:type="spellEnd"/>
            <w:r w:rsidRPr="007C0284">
              <w:rPr>
                <w:rFonts w:ascii="Times New Roman" w:hAnsi="Times New Roman"/>
                <w:sz w:val="24"/>
                <w:szCs w:val="24"/>
                <w:lang w:bidi="hi-IN"/>
              </w:rPr>
              <w:t>»)</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Организовано проведение мероприятий: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 xml:space="preserve">-консультации для участников муниципального этапа конкурса «Семья года Югры», проводимого в целях укрепления института семьи, развитие лучших семейных традиций, формирование позитивного </w:t>
            </w:r>
            <w:r w:rsidR="00CA322D" w:rsidRPr="007C0284">
              <w:rPr>
                <w:rFonts w:ascii="Times New Roman" w:hAnsi="Times New Roman"/>
                <w:sz w:val="24"/>
                <w:szCs w:val="24"/>
                <w:lang w:bidi="hi-IN"/>
              </w:rPr>
              <w:t>имиджа (</w:t>
            </w:r>
            <w:r w:rsidRPr="007C0284">
              <w:rPr>
                <w:rFonts w:ascii="Times New Roman" w:hAnsi="Times New Roman"/>
                <w:sz w:val="24"/>
                <w:szCs w:val="24"/>
                <w:lang w:bidi="hi-IN"/>
              </w:rPr>
              <w:t>охват - 5 семей) (февраль-март);</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целях популяризации ответственного отношения родителей к детям, в официальной группе в ВК «Клуба молодых семей г. Нефтеюганска» размещены листовки, информация, памятки профилактического характера по различным направлениям воспитательной политики.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целях создания условий для развития молодежных общественных организаций и объединений, развития волонтерского движения на территории города осуществляет свою деятельность Координационный центр по развитию добровольчества в молодежной среде. В состав координационного центра входит 19 волонтерских объединений.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Волонтерские площадки, входящие в состав Координационного центра, осуществляют добровольческую деятельность по следующим направлениям: социальное </w:t>
            </w:r>
            <w:proofErr w:type="spellStart"/>
            <w:r w:rsidRPr="007C0284">
              <w:rPr>
                <w:rFonts w:ascii="Times New Roman" w:hAnsi="Times New Roman"/>
                <w:sz w:val="24"/>
                <w:szCs w:val="24"/>
                <w:lang w:bidi="hi-IN"/>
              </w:rPr>
              <w:lastRenderedPageBreak/>
              <w:t>волонтерство</w:t>
            </w:r>
            <w:proofErr w:type="spellEnd"/>
            <w:r w:rsidRPr="007C0284">
              <w:rPr>
                <w:rFonts w:ascii="Times New Roman" w:hAnsi="Times New Roman"/>
                <w:sz w:val="24"/>
                <w:szCs w:val="24"/>
                <w:lang w:bidi="hi-IN"/>
              </w:rPr>
              <w:t xml:space="preserve">, экологическое, событийное, </w:t>
            </w:r>
            <w:proofErr w:type="spellStart"/>
            <w:r w:rsidRPr="007C0284">
              <w:rPr>
                <w:rFonts w:ascii="Times New Roman" w:hAnsi="Times New Roman"/>
                <w:sz w:val="24"/>
                <w:szCs w:val="24"/>
                <w:lang w:bidi="hi-IN"/>
              </w:rPr>
              <w:t>медиаволонтерство</w:t>
            </w:r>
            <w:proofErr w:type="spellEnd"/>
            <w:r w:rsidRPr="007C0284">
              <w:rPr>
                <w:rFonts w:ascii="Times New Roman" w:hAnsi="Times New Roman"/>
                <w:sz w:val="24"/>
                <w:szCs w:val="24"/>
                <w:lang w:bidi="hi-IN"/>
              </w:rPr>
              <w:t xml:space="preserve">, патриотическое воспитание.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На едином информационном портале </w:t>
            </w:r>
            <w:proofErr w:type="spellStart"/>
            <w:proofErr w:type="gramStart"/>
            <w:r w:rsidRPr="007C0284">
              <w:rPr>
                <w:rFonts w:ascii="Times New Roman" w:hAnsi="Times New Roman"/>
                <w:sz w:val="24"/>
                <w:szCs w:val="24"/>
                <w:lang w:bidi="hi-IN"/>
              </w:rPr>
              <w:t>добро.рф</w:t>
            </w:r>
            <w:proofErr w:type="spellEnd"/>
            <w:proofErr w:type="gramEnd"/>
            <w:r w:rsidRPr="007C0284">
              <w:rPr>
                <w:rFonts w:ascii="Times New Roman" w:hAnsi="Times New Roman"/>
                <w:sz w:val="24"/>
                <w:szCs w:val="24"/>
                <w:lang w:bidi="hi-IN"/>
              </w:rPr>
              <w:t xml:space="preserve"> зарегистрировано 52 добровольческие организации, количество зарегистрированных добровольцев составляет 1102 человека.</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С целью популяризации добровольчества организованы и проведены мероприятия: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-городская «Неделя добра» (2345 человек);</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-участие во Всероссийской акции «Добрая суббота» в рамках Всероссийского конкурса «Большая перемена» (охват – 7163 чел.), прямые эфиры «Молодежного диалога» (охват – 31 950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-всероссийская акция «Вам, любимые»;</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-день полного освобождения Ленинграда от фашистской блокады, уроки Памяти «Блокадный Ленинград» (охват – 6 999 </w:t>
            </w:r>
            <w:proofErr w:type="gramStart"/>
            <w:r w:rsidRPr="007C0284">
              <w:rPr>
                <w:rFonts w:ascii="Times New Roman" w:hAnsi="Times New Roman"/>
                <w:sz w:val="24"/>
                <w:szCs w:val="24"/>
                <w:lang w:bidi="hi-IN"/>
              </w:rPr>
              <w:t>чел</w:t>
            </w:r>
            <w:proofErr w:type="gramEnd"/>
            <w:r w:rsidRPr="007C0284">
              <w:rPr>
                <w:rFonts w:ascii="Times New Roman" w:hAnsi="Times New Roman"/>
                <w:sz w:val="24"/>
                <w:szCs w:val="24"/>
                <w:lang w:bidi="hi-IN"/>
              </w:rPr>
              <w:t xml:space="preserve">).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-участие во Всероссийском уроке мужества (охват - 652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w:t>
            </w:r>
            <w:proofErr w:type="spellStart"/>
            <w:r w:rsidRPr="007C0284">
              <w:rPr>
                <w:rFonts w:ascii="Times New Roman" w:hAnsi="Times New Roman"/>
                <w:sz w:val="24"/>
                <w:szCs w:val="24"/>
                <w:lang w:bidi="hi-IN"/>
              </w:rPr>
              <w:t>квест</w:t>
            </w:r>
            <w:proofErr w:type="spellEnd"/>
            <w:r w:rsidRPr="007C0284">
              <w:rPr>
                <w:rFonts w:ascii="Times New Roman" w:hAnsi="Times New Roman"/>
                <w:sz w:val="24"/>
                <w:szCs w:val="24"/>
                <w:lang w:bidi="hi-IN"/>
              </w:rPr>
              <w:t xml:space="preserve"> «Сталинградская битва» (охват – 1358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 xml:space="preserve">В рамках празднования Дня защитника Отечества проведены: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«Помни своих героев» (охват - 466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«Письмо Победы» (охват - 109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«Скажи «спасибо» лично» (охват - 249 чел.);</w:t>
            </w:r>
          </w:p>
          <w:p w:rsidR="00745449"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«Родные объятия» (охват – 223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-церемония возложения цветов (охват - 47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«Крым и Россия», посвященная Дню воссоединения Крыма с Россией (охват – 100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w:t>
            </w:r>
            <w:proofErr w:type="spellStart"/>
            <w:r w:rsidRPr="007C0284">
              <w:rPr>
                <w:rFonts w:ascii="Times New Roman" w:hAnsi="Times New Roman"/>
                <w:sz w:val="24"/>
                <w:szCs w:val="24"/>
                <w:lang w:bidi="hi-IN"/>
              </w:rPr>
              <w:t>Годкаквместе</w:t>
            </w:r>
            <w:proofErr w:type="spellEnd"/>
            <w:r w:rsidRPr="007C0284">
              <w:rPr>
                <w:rFonts w:ascii="Times New Roman" w:hAnsi="Times New Roman"/>
                <w:sz w:val="24"/>
                <w:szCs w:val="24"/>
                <w:lang w:bidi="hi-IN"/>
              </w:rPr>
              <w:t xml:space="preserve">», </w:t>
            </w:r>
            <w:proofErr w:type="spellStart"/>
            <w:r w:rsidRPr="007C0284">
              <w:rPr>
                <w:rFonts w:ascii="Times New Roman" w:hAnsi="Times New Roman"/>
                <w:sz w:val="24"/>
                <w:szCs w:val="24"/>
                <w:lang w:bidi="hi-IN"/>
              </w:rPr>
              <w:t>флешмоб</w:t>
            </w:r>
            <w:proofErr w:type="spellEnd"/>
            <w:r w:rsidRPr="007C0284">
              <w:rPr>
                <w:rFonts w:ascii="Times New Roman" w:hAnsi="Times New Roman"/>
                <w:sz w:val="24"/>
                <w:szCs w:val="24"/>
                <w:lang w:bidi="hi-IN"/>
              </w:rPr>
              <w:t xml:space="preserve"> «Оранжевая нить» (охват - 200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-урок социальной активности среди студентов Нефтеюганского индустриального колледжа (охват - 150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-участие во всероссийской интеллектуальной игре «</w:t>
            </w:r>
            <w:r w:rsidR="00CA322D" w:rsidRPr="007C0284">
              <w:rPr>
                <w:rFonts w:ascii="Times New Roman" w:hAnsi="Times New Roman"/>
                <w:sz w:val="24"/>
                <w:szCs w:val="24"/>
                <w:lang w:bidi="hi-IN"/>
              </w:rPr>
              <w:t>1418» (</w:t>
            </w:r>
            <w:r w:rsidRPr="007C0284">
              <w:rPr>
                <w:rFonts w:ascii="Times New Roman" w:hAnsi="Times New Roman"/>
                <w:sz w:val="24"/>
                <w:szCs w:val="24"/>
                <w:lang w:bidi="hi-IN"/>
              </w:rPr>
              <w:t>охват 62 чел.).</w:t>
            </w:r>
          </w:p>
          <w:p w:rsidR="007C0284"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работе оперативного Штаба по взаимодействию с добровольцами (волонтерами) за приняли участие 44 волонтёра, оказана помощь 44 пожилым людям.</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Организовано участие молодёжи  окружном молодёжном онлайн форуме-фестивале «</w:t>
            </w:r>
            <w:proofErr w:type="spellStart"/>
            <w:r w:rsidRPr="007C0284">
              <w:rPr>
                <w:rFonts w:ascii="Times New Roman" w:hAnsi="Times New Roman"/>
                <w:sz w:val="24"/>
                <w:szCs w:val="24"/>
                <w:lang w:bidi="hi-IN"/>
              </w:rPr>
              <w:t>МосТы</w:t>
            </w:r>
            <w:proofErr w:type="spellEnd"/>
            <w:r w:rsidRPr="007C0284">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марте реализована программа весенней сессии «Городская школа вожатского мастерства» в режиме онлайн (охват - 100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Объявлена заявочная кампания в рамках городского конкурса проектов в сфере молодежной политики среди молодых людей в возрасте от 18 до 35 лет по следующим номинациям: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-проекты (проектные идеи), направленные на патриотическое воспитание молодежи,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-проекты (проектные идеи), направленные на вовлечение молодежи в волонтерскую деятельность,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-проекты (проектные идеи), направленные на вовлечение молодёжи в здоровый образ жизни и занятия спортом, популяризация культуры безопасности в молодёжной среде,</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-проекты (проектные идеи), направленные на формирование российской идентичности, единства российской нации, содействие межкультурному и межконфессиональному диалогу,</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-проекты (проектные идеи), направленные на формирование у молодежи традиционных семейных ценностей. Подведение итогов конкурса запланировано на апрель</w:t>
            </w:r>
            <w:r w:rsidR="00A3446B">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Организовано участие молодёжи в конкурсах и </w:t>
            </w:r>
            <w:proofErr w:type="spellStart"/>
            <w:r w:rsidRPr="007C0284">
              <w:rPr>
                <w:rFonts w:ascii="Times New Roman" w:hAnsi="Times New Roman"/>
                <w:sz w:val="24"/>
                <w:szCs w:val="24"/>
                <w:lang w:bidi="hi-IN"/>
              </w:rPr>
              <w:t>форумной</w:t>
            </w:r>
            <w:proofErr w:type="spellEnd"/>
            <w:r w:rsidRPr="007C0284">
              <w:rPr>
                <w:rFonts w:ascii="Times New Roman" w:hAnsi="Times New Roman"/>
                <w:sz w:val="24"/>
                <w:szCs w:val="24"/>
                <w:lang w:bidi="hi-IN"/>
              </w:rPr>
              <w:t xml:space="preserve"> кампании в:</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-окружном форуме «Креативный город» (охват - 23 чел.) (февраль);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-окружном патриотическом конкурсе «С папой в армию» (охват – 5 семей) (февраль);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-слёте актива региональных отделений Общероссийского общественного движения «Поисковое движение России» (участие руководителя ВПК «Долг» А.Н. </w:t>
            </w:r>
            <w:proofErr w:type="spellStart"/>
            <w:r w:rsidRPr="007C0284">
              <w:rPr>
                <w:rFonts w:ascii="Times New Roman" w:hAnsi="Times New Roman"/>
                <w:sz w:val="24"/>
                <w:szCs w:val="24"/>
                <w:lang w:bidi="hi-IN"/>
              </w:rPr>
              <w:t>Довбах</w:t>
            </w:r>
            <w:proofErr w:type="spellEnd"/>
            <w:r w:rsidRPr="007C0284">
              <w:rPr>
                <w:rFonts w:ascii="Times New Roman" w:hAnsi="Times New Roman"/>
                <w:sz w:val="24"/>
                <w:szCs w:val="24"/>
                <w:lang w:bidi="hi-IN"/>
              </w:rPr>
              <w:t>) (март);</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-окружном молодёжном онлайн форуме-фестивале «</w:t>
            </w:r>
            <w:proofErr w:type="spellStart"/>
            <w:r w:rsidRPr="007C0284">
              <w:rPr>
                <w:rFonts w:ascii="Times New Roman" w:hAnsi="Times New Roman"/>
                <w:sz w:val="24"/>
                <w:szCs w:val="24"/>
                <w:lang w:bidi="hi-IN"/>
              </w:rPr>
              <w:t>МосТы</w:t>
            </w:r>
            <w:proofErr w:type="spellEnd"/>
            <w:r w:rsidRPr="007C0284">
              <w:rPr>
                <w:rFonts w:ascii="Times New Roman" w:hAnsi="Times New Roman"/>
                <w:sz w:val="24"/>
                <w:szCs w:val="24"/>
                <w:lang w:bidi="hi-IN"/>
              </w:rPr>
              <w:t xml:space="preserve">» по направлениям: «Национальная политика», «Религиозная безопасность», «Информационная безопасность», «Создание, поддержка </w:t>
            </w:r>
            <w:r w:rsidRPr="007C0284">
              <w:rPr>
                <w:rFonts w:ascii="Times New Roman" w:hAnsi="Times New Roman"/>
                <w:sz w:val="24"/>
                <w:szCs w:val="24"/>
                <w:lang w:bidi="hi-IN"/>
              </w:rPr>
              <w:lastRenderedPageBreak/>
              <w:t>и развитие сообществ (участие - 14 человек, 2 победителя).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1.77-ая годовщина снятия блокады Ленинграда (январь):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-проведены уроки Памяти «Блокадный Ленинград» (охват – 6 999 </w:t>
            </w:r>
            <w:proofErr w:type="gramStart"/>
            <w:r w:rsidRPr="007C0284">
              <w:rPr>
                <w:rFonts w:ascii="Times New Roman" w:hAnsi="Times New Roman"/>
                <w:sz w:val="24"/>
                <w:szCs w:val="24"/>
                <w:lang w:bidi="hi-IN"/>
              </w:rPr>
              <w:t>чел</w:t>
            </w:r>
            <w:proofErr w:type="gramEnd"/>
            <w:r w:rsidRPr="007C0284">
              <w:rPr>
                <w:rFonts w:ascii="Times New Roman" w:hAnsi="Times New Roman"/>
                <w:sz w:val="24"/>
                <w:szCs w:val="24"/>
                <w:lang w:bidi="hi-IN"/>
              </w:rPr>
              <w:t xml:space="preserve">).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-Всероссийский урок мужества (охват - 652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2.76-ая годовщина Победы в Великой Отечественной войне 1941-1945 годов:</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w:t>
            </w:r>
            <w:proofErr w:type="spellStart"/>
            <w:r w:rsidRPr="007C0284">
              <w:rPr>
                <w:rFonts w:ascii="Times New Roman" w:hAnsi="Times New Roman"/>
                <w:sz w:val="24"/>
                <w:szCs w:val="24"/>
                <w:lang w:bidi="hi-IN"/>
              </w:rPr>
              <w:t>квест</w:t>
            </w:r>
            <w:proofErr w:type="spellEnd"/>
            <w:r w:rsidRPr="007C0284">
              <w:rPr>
                <w:rFonts w:ascii="Times New Roman" w:hAnsi="Times New Roman"/>
                <w:sz w:val="24"/>
                <w:szCs w:val="24"/>
                <w:lang w:bidi="hi-IN"/>
              </w:rPr>
              <w:t xml:space="preserve"> «Сталинградская битва» (охват – 1358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«Помни своих героев» (охват - 466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«Письмо Победы» (охват - 109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«Скажи «спасибо» лично» (охват - 249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«Родные объятия» (охват – 223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-церемония возложения цветов (охват - 47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3.День защитника Отечества (февраль):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-интеллектуальная патриотическая игра «ЩИТ» (</w:t>
            </w:r>
            <w:r w:rsidR="00CA322D" w:rsidRPr="007C0284">
              <w:rPr>
                <w:rFonts w:ascii="Times New Roman" w:hAnsi="Times New Roman"/>
                <w:sz w:val="24"/>
                <w:szCs w:val="24"/>
                <w:lang w:bidi="hi-IN"/>
              </w:rPr>
              <w:t>охват -</w:t>
            </w:r>
            <w:r w:rsidRPr="007C0284">
              <w:rPr>
                <w:rFonts w:ascii="Times New Roman" w:hAnsi="Times New Roman"/>
                <w:sz w:val="24"/>
                <w:szCs w:val="24"/>
                <w:lang w:bidi="hi-IN"/>
              </w:rPr>
              <w:t xml:space="preserve"> 21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4.День молодого избирателя (февраль):</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-акция по вручению паспортов «Мы – граждане России!» (охват - 10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Направлены наградные документы молодых граждан города Нефтеюганска </w:t>
            </w:r>
            <w:r w:rsidR="00CA322D" w:rsidRPr="007C0284">
              <w:rPr>
                <w:rFonts w:ascii="Times New Roman" w:hAnsi="Times New Roman"/>
                <w:sz w:val="24"/>
                <w:szCs w:val="24"/>
                <w:lang w:bidi="hi-IN"/>
              </w:rPr>
              <w:t>в наградную</w:t>
            </w:r>
            <w:r w:rsidRPr="007C0284">
              <w:rPr>
                <w:rFonts w:ascii="Times New Roman" w:hAnsi="Times New Roman"/>
                <w:sz w:val="24"/>
                <w:szCs w:val="24"/>
                <w:lang w:bidi="hi-IN"/>
              </w:rPr>
              <w:t xml:space="preserve"> комиссию администрации города Нефтеюганска об утверждении списка молодых граждан города Нефтеюганска для занесения их имён на Доску Почёта «Молодёжь - гордость Нефтеюганска» в 2021 году, мероприятие запланировано на сентябрь.</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Фестиваль молодежных инициатив «Нефтеюганск молодой», посвященный Дню молодежи России запланирован к проведению в июне 2021 года.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 xml:space="preserve">После утверждения проекта постановления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от 5 октября 2018 года № 336-п «О государственной программе </w:t>
            </w:r>
            <w:r w:rsidRPr="007829F5">
              <w:rPr>
                <w:rFonts w:ascii="Times New Roman" w:eastAsia="Calibri" w:hAnsi="Times New Roman" w:cs="Times New Roman"/>
                <w:sz w:val="24"/>
                <w:szCs w:val="24"/>
                <w:lang w:bidi="hi-IN"/>
              </w:rPr>
              <w:lastRenderedPageBreak/>
              <w:t>Ханты-Мансийского автономного округа –</w:t>
            </w:r>
            <w:r w:rsidR="00A3446B">
              <w:rPr>
                <w:rFonts w:ascii="Times New Roman" w:eastAsia="Calibri" w:hAnsi="Times New Roman" w:cs="Times New Roman"/>
                <w:sz w:val="24"/>
                <w:szCs w:val="24"/>
                <w:lang w:bidi="hi-IN"/>
              </w:rPr>
              <w:t xml:space="preserve"> </w:t>
            </w:r>
            <w:r w:rsidRPr="007829F5">
              <w:rPr>
                <w:rFonts w:ascii="Times New Roman" w:eastAsia="Calibri" w:hAnsi="Times New Roman" w:cs="Times New Roman"/>
                <w:sz w:val="24"/>
                <w:szCs w:val="24"/>
                <w:lang w:bidi="hi-IN"/>
              </w:rPr>
              <w:t>Югры «Развитие экономического потенциала»» (далее – государственная программа) в части актуализации состава портфеля проектов «Малое и среднее предпринимательство и поддержка индивидуальной предпринимательской инициативы» департамент экономического развития администрации города Нефтеюганска разработает новый порядок предоставления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В рамках реализации регионального проекта «Популяризация предпринимательства» администрацией города Нефтеюганска провед</w:t>
            </w:r>
            <w:r w:rsidR="00CA322D">
              <w:rPr>
                <w:rFonts w:ascii="Times New Roman" w:eastAsia="Calibri" w:hAnsi="Times New Roman" w:cs="Times New Roman"/>
                <w:sz w:val="24"/>
                <w:szCs w:val="24"/>
                <w:lang w:bidi="hi-IN"/>
              </w:rPr>
              <w:t>ено 29 мероприятий, направленных</w:t>
            </w:r>
            <w:r w:rsidRPr="007829F5">
              <w:rPr>
                <w:rFonts w:ascii="Times New Roman" w:eastAsia="Calibri" w:hAnsi="Times New Roman" w:cs="Times New Roman"/>
                <w:sz w:val="24"/>
                <w:szCs w:val="24"/>
                <w:lang w:bidi="hi-IN"/>
              </w:rPr>
              <w:t xml:space="preserve"> на вовлечение в предпринимательскую деятельность, пропаганду и популяризацию предпринимательства, в том числе образовательные семинары и </w:t>
            </w:r>
            <w:proofErr w:type="spellStart"/>
            <w:r w:rsidRPr="007829F5">
              <w:rPr>
                <w:rFonts w:ascii="Times New Roman" w:eastAsia="Calibri" w:hAnsi="Times New Roman" w:cs="Times New Roman"/>
                <w:sz w:val="24"/>
                <w:szCs w:val="24"/>
                <w:lang w:bidi="hi-IN"/>
              </w:rPr>
              <w:t>вебинары</w:t>
            </w:r>
            <w:proofErr w:type="spellEnd"/>
            <w:r w:rsidRPr="007829F5">
              <w:rPr>
                <w:rFonts w:ascii="Times New Roman" w:eastAsia="Calibri" w:hAnsi="Times New Roman" w:cs="Times New Roman"/>
                <w:sz w:val="24"/>
                <w:szCs w:val="24"/>
                <w:lang w:bidi="hi-IN"/>
              </w:rPr>
              <w:t xml:space="preserve">, выставка товаров и услуг предпринимателей города Нефтеюганска и прочее, общее </w:t>
            </w:r>
            <w:r w:rsidRPr="007829F5">
              <w:rPr>
                <w:rFonts w:ascii="Times New Roman" w:eastAsia="Calibri" w:hAnsi="Times New Roman" w:cs="Times New Roman"/>
                <w:sz w:val="24"/>
                <w:szCs w:val="24"/>
                <w:lang w:bidi="hi-IN"/>
              </w:rPr>
              <w:lastRenderedPageBreak/>
              <w:t>количество участников мероприятий – 259.</w:t>
            </w:r>
          </w:p>
          <w:p w:rsidR="00745449" w:rsidRPr="003848A7"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В целях информационно-консультационной поддержки предоставлено   330 консультаций по общим вопросам предпринимательской деятельности и вопросам оказания поддержки.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10 коллективных договоров и 51 дополнения (изменения) в коллективный договор.</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 xml:space="preserve">В соответствии с Постановлением администрации города Нефтеюганска                           от 01.02.2021 № 98-п «О городском конкурсе «Лучший специалист по охране труда муниципального образования город Нефтеюганск» проводится городской конкурс (далее – Конкурс) среди предприятий, организаций зарегистрированных и осуществляющих деятельность на территории муниципального образования город Нефтеюганск, с целью привлечения внимания к обеспечению здоровых и безопасных условий труда на рабочих местах, </w:t>
            </w:r>
            <w:r w:rsidRPr="007829F5">
              <w:rPr>
                <w:rFonts w:ascii="Times New Roman" w:eastAsia="Calibri" w:hAnsi="Times New Roman" w:cs="Times New Roman"/>
                <w:sz w:val="24"/>
                <w:szCs w:val="24"/>
                <w:lang w:bidi="hi-IN"/>
              </w:rPr>
              <w:lastRenderedPageBreak/>
              <w:t>активизации работы по предупреждению производственного травматизма и профессиональных заболеваний в организациях. Конкурс проводится с 01.02.2021 по 01.07.2021 в три этапа:</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первый этап – оценка показателей работы организации в области охраны труда за предыдущий год;</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второй этап – Визитная карточка;</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 xml:space="preserve">третий этап – оказание первой доврачебной помощи. </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Победитель по итогам городского Конкурса направляется для участия в окружном смотре-конкурсе на звание «Лучший специалист по охране труда Ханты-Мансийского автономного округа – Югры».</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На участие в Конкурсе подали заявки 14 специалистов по охране труда организаций города Нефтеюганска.</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 xml:space="preserve">Проведено 4 учебно-практических семинара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 </w:t>
            </w:r>
          </w:p>
          <w:p w:rsidR="007829F5" w:rsidRPr="007829F5"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 xml:space="preserve">Подготовлено 2 методических пособия по охране труда, аналитических материалов, в т. ч. </w:t>
            </w:r>
            <w:r w:rsidRPr="007829F5">
              <w:rPr>
                <w:rFonts w:ascii="Times New Roman" w:eastAsia="Calibri" w:hAnsi="Times New Roman" w:cs="Times New Roman"/>
                <w:sz w:val="24"/>
                <w:szCs w:val="24"/>
                <w:lang w:bidi="hi-IN"/>
              </w:rPr>
              <w:lastRenderedPageBreak/>
              <w:t xml:space="preserve">анализов производственного травматизма. </w:t>
            </w:r>
          </w:p>
          <w:p w:rsidR="00745449" w:rsidRPr="003848A7"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3 плановых проверки.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В 1 квартале 2021 года за государственными</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услугами в области содействия занятости населения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обратились 11861 жителей города Нефтеюганска, из</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них за содействием в поиске подходящей работы 1164</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человека, что в 2,7 раза больше, чем в аналогичном</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периоде прошлого года (АППГ – 425). Из числа ищущих</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работу граждан при содействии Нефтеюганского центра</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занятости населения было трудоустроено 346 жителей</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города Нефтеюганска, что на 12,7% больше аналогичного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периода прошлого года (АППГ – 302), что составляет</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29,7%. Уровень трудоустройства, по сравнению с</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аналогичным периодом прошлого года, уменьшился на</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41,4% (АППГ - 71,1%).</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Из числа зарегистрированных официально признан</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безработным 101 человек, что на 26,7% больше</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lastRenderedPageBreak/>
              <w:t>аналогичного периода прошлого года (АППГ – 74).</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На 01.04.2021 в банк вакансий по городу</w:t>
            </w:r>
            <w:r>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Нефтеюганску заявлено 2354 рабочих места, из них по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рабочим профессиям (специальностям) – 1169.</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Количество заявленных вакансий увеличилось по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сравнению с аналогичным периодом прошлого года в 1,3</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раза (АППГ – 1812 / 796).</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Коэффициент напряженности по городу</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Нефтеюганску по сравнению с аналогичным периодом</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прошлого года увеличился на 0,14% и составляет 0,18%</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(АППГ - 0,04%).</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Центром занятости ежедневно осуществляется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мониторинг обратившихся граждан и граждан, состоящих</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на учете, уровня регистрируемой безработицы,</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количества заявленных вакансий и коэффициента</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напряженности на рынке труда. Организована адресная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работа с ищущими и безработными гражданами (в</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первоочередном порядке – состоящих на учете в центре</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занятости 6 и более месяцев). Нами используются все</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возможности повышения (сохранения) мотивации к труду</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безработных граждан. Без исключения всем безработным</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lastRenderedPageBreak/>
              <w:t>гражданам, состоящим на учете в центре занятости 6 и</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более месяцев, в обязательном порядке предлагаем</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государственные услуги по психологической поддержке</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безработных граждан и по социальной адаптации</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безработных граждан на рынке труда. С ними проводятся</w:t>
            </w:r>
            <w:r>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занятия по составлению резюме, проведению успешного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собеседования с работодателем и самопрезентации, по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формирования индивидуального плана поиска работы.</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Предлагаются все возможные варианты трудоустройства</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безработных граждан (включая временные работы в</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рамках программы «Поддержка занятости населения»),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участия в мероприятиях активной политики занятости. В</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настоящее время центром занятости проводятся торги для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заключения контрактов на организацию</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профессионального обучения безработных граждан.</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В каждом конкретном случае специалистами</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устанавливаются конкретные причины (обстоятельства)</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препятствующие трудоустройству безработных,</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lastRenderedPageBreak/>
              <w:t>разрабатываются варианты устранения препятствий для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скорейшего решения вопроса трудовой занятости, в том</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числе с участием представителей администраций города</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Нефтеюганска, органов социальной защиты населения,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медико-социальной экспертизы и др. (при</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необходимости).</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Вместе с тем представитель Нефтеюганского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центра занятости населения входит в состав Комиссии по</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оказанию помощи при Управлении социальной защиты</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населения по городу Нефтеюганску и Нефтеюганскому</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району. При принятии решения о выделении мер</w:t>
            </w:r>
            <w:r>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социальной поддержки учитывается мнение органов</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службы занятости.</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По состоянию на 01.04.2021 на учете в органах</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службы занятости зарегистрировано 433 жителя</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незанятой категории, в том числе безработных – 204.</w:t>
            </w:r>
          </w:p>
          <w:p w:rsidR="00745449" w:rsidRPr="003848A7" w:rsidRDefault="00CA2AA0" w:rsidP="00A3446B">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Уровень регистрируемой безработицы по городу</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Нефтеюганску вернулся на уровень начала года и</w:t>
            </w:r>
            <w:r w:rsidR="00A3446B">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составляет 0,28%.</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Организована разъяснительная работа с</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работодателями о необходимости создания рабочих мест</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 особым режимом работы для трудоустройства</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 xml:space="preserve">родителей, </w:t>
            </w:r>
            <w:r w:rsidR="00250A33" w:rsidRPr="00CA2AA0">
              <w:rPr>
                <w:rFonts w:ascii="Times New Roman" w:eastAsia="Calibri" w:hAnsi="Times New Roman" w:cs="Times New Roman"/>
                <w:sz w:val="24"/>
                <w:szCs w:val="24"/>
                <w:lang w:bidi="hi-IN"/>
              </w:rPr>
              <w:t xml:space="preserve">воспитывающих </w:t>
            </w:r>
            <w:r w:rsidR="00250A33">
              <w:rPr>
                <w:rFonts w:ascii="Times New Roman" w:eastAsia="Calibri" w:hAnsi="Times New Roman" w:cs="Times New Roman"/>
                <w:sz w:val="24"/>
                <w:szCs w:val="24"/>
                <w:lang w:bidi="hi-IN"/>
              </w:rPr>
              <w:t>несовершеннолетних</w:t>
            </w:r>
            <w:r w:rsidRPr="00CA2AA0">
              <w:rPr>
                <w:rFonts w:ascii="Times New Roman" w:eastAsia="Calibri" w:hAnsi="Times New Roman" w:cs="Times New Roman"/>
                <w:sz w:val="24"/>
                <w:szCs w:val="24"/>
                <w:lang w:bidi="hi-IN"/>
              </w:rPr>
              <w:t xml:space="preserve"> детей.</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Работодатели, предоставляющие сведения о</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потребности в работниках, адресно информируются о</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необходимости создания ими рабочих мест с особым</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режимом работы для трудоустройства родителей,</w:t>
            </w:r>
            <w:r w:rsidR="006C4968">
              <w:rPr>
                <w:rFonts w:ascii="Times New Roman" w:eastAsia="Calibri" w:hAnsi="Times New Roman" w:cs="Times New Roman"/>
                <w:sz w:val="24"/>
                <w:szCs w:val="24"/>
                <w:lang w:bidi="hi-IN"/>
              </w:rPr>
              <w:t xml:space="preserve"> </w:t>
            </w:r>
            <w:r w:rsidR="00250A33" w:rsidRPr="00CA2AA0">
              <w:rPr>
                <w:rFonts w:ascii="Times New Roman" w:eastAsia="Calibri" w:hAnsi="Times New Roman" w:cs="Times New Roman"/>
                <w:sz w:val="24"/>
                <w:szCs w:val="24"/>
                <w:lang w:bidi="hi-IN"/>
              </w:rPr>
              <w:t xml:space="preserve">воспитывающих </w:t>
            </w:r>
            <w:r w:rsidR="00250A33">
              <w:rPr>
                <w:rFonts w:ascii="Times New Roman" w:eastAsia="Calibri" w:hAnsi="Times New Roman" w:cs="Times New Roman"/>
                <w:sz w:val="24"/>
                <w:szCs w:val="24"/>
                <w:lang w:bidi="hi-IN"/>
              </w:rPr>
              <w:t>несовершеннолетних</w:t>
            </w:r>
            <w:r w:rsidRPr="00CA2AA0">
              <w:rPr>
                <w:rFonts w:ascii="Times New Roman" w:eastAsia="Calibri" w:hAnsi="Times New Roman" w:cs="Times New Roman"/>
                <w:sz w:val="24"/>
                <w:szCs w:val="24"/>
                <w:lang w:bidi="hi-IN"/>
              </w:rPr>
              <w:t xml:space="preserve"> детей. В ходе</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проведения мероприятий с работодателями в формате</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индивидуального консультирования, совещаний, и т.д.</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освещается данная проблематика. По состоянию на</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01.04.2021 проведено 2 круглых-стола для работодателей,</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где рассматривался вопрос соответствующей тематики.</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 xml:space="preserve">В 1 квартале 2021 года в рамках ГП ХМАО </w:t>
            </w:r>
            <w:r w:rsidR="006C4968">
              <w:rPr>
                <w:rFonts w:ascii="Times New Roman" w:eastAsia="Calibri" w:hAnsi="Times New Roman" w:cs="Times New Roman"/>
                <w:sz w:val="24"/>
                <w:szCs w:val="24"/>
                <w:lang w:bidi="hi-IN"/>
              </w:rPr>
              <w:t>–</w:t>
            </w:r>
            <w:r w:rsidRPr="00CA2AA0">
              <w:rPr>
                <w:rFonts w:ascii="Times New Roman" w:eastAsia="Calibri" w:hAnsi="Times New Roman" w:cs="Times New Roman"/>
                <w:sz w:val="24"/>
                <w:szCs w:val="24"/>
                <w:lang w:bidi="hi-IN"/>
              </w:rPr>
              <w:t xml:space="preserve"> Югры</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«Поддержка занятости населения» рабочие места с</w:t>
            </w:r>
            <w:r>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применением гибких форм занятости и надомного труда</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для многодетного родителя не создавались.</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lastRenderedPageBreak/>
              <w:t>В 1 квартале 2021 года выделена финансовая</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помощь на организацию предпринимательской</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деятельности 4 безработным (ОКВЭД 96.02.2 -</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предоставление косметических услуг парикмахерскими и</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салонами красоты, 96.02 - предоставление услуг</w:t>
            </w:r>
          </w:p>
          <w:p w:rsidR="00745449" w:rsidRPr="003848A7" w:rsidRDefault="00CA2AA0" w:rsidP="006C4968">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парикмахерскими и салонами красоты, 36.00 - забор,</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очистка и распределение воды).</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4C6286" w:rsidRDefault="004C6286" w:rsidP="00CA2AA0">
            <w:pPr>
              <w:spacing w:after="0" w:line="240" w:lineRule="auto"/>
              <w:jc w:val="both"/>
              <w:rPr>
                <w:rFonts w:ascii="Times New Roman" w:eastAsia="Calibri" w:hAnsi="Times New Roman" w:cs="Times New Roman"/>
                <w:sz w:val="24"/>
                <w:szCs w:val="24"/>
                <w:lang w:bidi="hi-IN"/>
              </w:rPr>
            </w:pPr>
            <w:r w:rsidRPr="004C6286">
              <w:rPr>
                <w:rFonts w:ascii="Times New Roman" w:eastAsia="Calibri" w:hAnsi="Times New Roman" w:cs="Times New Roman"/>
                <w:sz w:val="24"/>
                <w:szCs w:val="24"/>
                <w:lang w:bidi="hi-IN"/>
              </w:rPr>
              <w:t>По мере поступления информации от Нефтеюганского центра занятости населения о нарушении работодателями МО Нефтеюганск обязательных требований законодательства в части квотирования рабочих мест для инвалидов в адрес работодателей направляются информационные письма о необходимости исполнения обязательных требований действующего законодательства, а также выносятся на рассмотрение Координационного совета по делам инвалидов при главе города Нефтеюганска.</w:t>
            </w:r>
          </w:p>
          <w:p w:rsidR="004C6286" w:rsidRDefault="004C6286" w:rsidP="00CA2AA0">
            <w:pPr>
              <w:spacing w:after="0" w:line="240" w:lineRule="auto"/>
              <w:jc w:val="both"/>
              <w:rPr>
                <w:rFonts w:ascii="Times New Roman" w:eastAsia="Calibri" w:hAnsi="Times New Roman" w:cs="Times New Roman"/>
                <w:sz w:val="24"/>
                <w:szCs w:val="24"/>
                <w:lang w:bidi="hi-IN"/>
              </w:rPr>
            </w:pP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В 1 квартале 2021 году за содействием в поиске</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подходящей работы обратились 43 инвалида – жителя</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 xml:space="preserve">г.Нефтеюганска, из которых было </w:t>
            </w:r>
            <w:r w:rsidRPr="00CA2AA0">
              <w:rPr>
                <w:rFonts w:ascii="Times New Roman" w:eastAsia="Calibri" w:hAnsi="Times New Roman" w:cs="Times New Roman"/>
                <w:sz w:val="24"/>
                <w:szCs w:val="24"/>
                <w:lang w:bidi="hi-IN"/>
              </w:rPr>
              <w:lastRenderedPageBreak/>
              <w:t>трудоустроено 15</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человек, что 42,9% меньше аналогичного периода</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прошлого года (АППГ – 77,8%). По состоянию на</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01.04.2021 на учете состоят 30 инвалидов, с которыми</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проводится работа в рамках действующего</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законодательства. В целях содействия трудоустройству</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инвалидов в 1 квартале 2021 года организована и</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проведена одна специализированная ярмарка вакансий</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рабочих мест.</w:t>
            </w:r>
          </w:p>
          <w:p w:rsidR="00CA2AA0" w:rsidRPr="00CA2AA0"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В настоящее время в банке вакансий КУ</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«Нефтеюганский центр занятости населения» имеется</w:t>
            </w:r>
            <w:r w:rsidR="006C4968">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235 свободных рабочих мест в городе Нефтеюганске,</w:t>
            </w:r>
          </w:p>
          <w:p w:rsidR="00745449" w:rsidRPr="003848A7" w:rsidRDefault="00CA2AA0" w:rsidP="00CA2AA0">
            <w:pPr>
              <w:spacing w:after="0" w:line="240" w:lineRule="auto"/>
              <w:jc w:val="both"/>
              <w:rPr>
                <w:rFonts w:ascii="Times New Roman" w:eastAsia="Calibri" w:hAnsi="Times New Roman" w:cs="Times New Roman"/>
                <w:sz w:val="24"/>
                <w:szCs w:val="24"/>
                <w:lang w:bidi="hi-IN"/>
              </w:rPr>
            </w:pPr>
            <w:r w:rsidRPr="00CA2AA0">
              <w:rPr>
                <w:rFonts w:ascii="Times New Roman" w:eastAsia="Calibri" w:hAnsi="Times New Roman" w:cs="Times New Roman"/>
                <w:sz w:val="24"/>
                <w:szCs w:val="24"/>
                <w:lang w:bidi="hi-IN"/>
              </w:rPr>
              <w:t>предусмотренных для трудоустройства инвалидов, из</w:t>
            </w:r>
            <w:r>
              <w:rPr>
                <w:rFonts w:ascii="Times New Roman" w:eastAsia="Calibri" w:hAnsi="Times New Roman" w:cs="Times New Roman"/>
                <w:sz w:val="24"/>
                <w:szCs w:val="24"/>
                <w:lang w:bidi="hi-IN"/>
              </w:rPr>
              <w:t xml:space="preserve"> </w:t>
            </w:r>
            <w:r w:rsidRPr="00CA2AA0">
              <w:rPr>
                <w:rFonts w:ascii="Times New Roman" w:eastAsia="Calibri" w:hAnsi="Times New Roman" w:cs="Times New Roman"/>
                <w:sz w:val="24"/>
                <w:szCs w:val="24"/>
                <w:lang w:bidi="hi-IN"/>
              </w:rPr>
              <w:t>них 37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Постановлением администрации </w:t>
            </w:r>
            <w:r w:rsidR="00250A33" w:rsidRPr="007E6C8B">
              <w:rPr>
                <w:rFonts w:ascii="Times New Roman" w:eastAsia="Calibri" w:hAnsi="Times New Roman" w:cs="Times New Roman"/>
                <w:sz w:val="24"/>
                <w:szCs w:val="24"/>
                <w:lang w:bidi="hi-IN"/>
              </w:rPr>
              <w:t>г.Нефтеюганска от 15.11.2018</w:t>
            </w:r>
            <w:r w:rsidRPr="007E6C8B">
              <w:rPr>
                <w:rFonts w:ascii="Times New Roman" w:eastAsia="Calibri" w:hAnsi="Times New Roman" w:cs="Times New Roman"/>
                <w:sz w:val="24"/>
                <w:szCs w:val="24"/>
                <w:lang w:bidi="hi-IN"/>
              </w:rPr>
              <w:t xml:space="preserve">       </w:t>
            </w:r>
            <w:r w:rsidR="00250A33">
              <w:rPr>
                <w:rFonts w:ascii="Times New Roman" w:eastAsia="Calibri" w:hAnsi="Times New Roman" w:cs="Times New Roman"/>
                <w:sz w:val="24"/>
                <w:szCs w:val="24"/>
                <w:lang w:bidi="hi-IN"/>
              </w:rPr>
              <w:br/>
            </w:r>
            <w:r w:rsidRPr="007E6C8B">
              <w:rPr>
                <w:rFonts w:ascii="Times New Roman" w:eastAsia="Calibri" w:hAnsi="Times New Roman" w:cs="Times New Roman"/>
                <w:sz w:val="24"/>
                <w:szCs w:val="24"/>
                <w:lang w:bidi="hi-IN"/>
              </w:rPr>
              <w:t>№ 596-п (</w:t>
            </w:r>
            <w:r w:rsidR="00250A33" w:rsidRPr="007E6C8B">
              <w:rPr>
                <w:rFonts w:ascii="Times New Roman" w:eastAsia="Calibri" w:hAnsi="Times New Roman" w:cs="Times New Roman"/>
                <w:sz w:val="24"/>
                <w:szCs w:val="24"/>
                <w:lang w:bidi="hi-IN"/>
              </w:rPr>
              <w:t>с последними изменениями от 31.03.2021</w:t>
            </w:r>
            <w:r w:rsidRPr="007E6C8B">
              <w:rPr>
                <w:rFonts w:ascii="Times New Roman" w:eastAsia="Calibri" w:hAnsi="Times New Roman" w:cs="Times New Roman"/>
                <w:sz w:val="24"/>
                <w:szCs w:val="24"/>
                <w:lang w:bidi="hi-IN"/>
              </w:rPr>
              <w:t xml:space="preserve"> № 430-п) утверждена муниципальная программа «Профилактика правонарушений в сфере </w:t>
            </w:r>
            <w:r w:rsidR="00250A33" w:rsidRPr="007E6C8B">
              <w:rPr>
                <w:rFonts w:ascii="Times New Roman" w:eastAsia="Calibri" w:hAnsi="Times New Roman" w:cs="Times New Roman"/>
                <w:sz w:val="24"/>
                <w:szCs w:val="24"/>
                <w:lang w:bidi="hi-IN"/>
              </w:rPr>
              <w:t>общественного порядка</w:t>
            </w:r>
            <w:r w:rsidRPr="007E6C8B">
              <w:rPr>
                <w:rFonts w:ascii="Times New Roman" w:eastAsia="Calibri" w:hAnsi="Times New Roman" w:cs="Times New Roman"/>
                <w:sz w:val="24"/>
                <w:szCs w:val="24"/>
                <w:lang w:bidi="hi-IN"/>
              </w:rPr>
              <w:t xml:space="preserve">, незаконного оборота и потребления наркотических средств и психотропных веществ в городе Нефтеюганске». </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lastRenderedPageBreak/>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на 2021 год утверждено финансирование на </w:t>
            </w:r>
            <w:r w:rsidR="00250A33" w:rsidRPr="007E6C8B">
              <w:rPr>
                <w:rFonts w:ascii="Times New Roman" w:eastAsia="Calibri" w:hAnsi="Times New Roman" w:cs="Times New Roman"/>
                <w:sz w:val="24"/>
                <w:szCs w:val="24"/>
                <w:lang w:bidi="hi-IN"/>
              </w:rPr>
              <w:t>сумму 3</w:t>
            </w:r>
            <w:r w:rsidRPr="007E6C8B">
              <w:rPr>
                <w:rFonts w:ascii="Times New Roman" w:eastAsia="Calibri" w:hAnsi="Times New Roman" w:cs="Times New Roman"/>
                <w:sz w:val="24"/>
                <w:szCs w:val="24"/>
                <w:lang w:bidi="hi-IN"/>
              </w:rPr>
              <w:t xml:space="preserve"> 031,000 </w:t>
            </w:r>
            <w:proofErr w:type="spellStart"/>
            <w:proofErr w:type="gramStart"/>
            <w:r w:rsidRPr="007E6C8B">
              <w:rPr>
                <w:rFonts w:ascii="Times New Roman" w:eastAsia="Calibri" w:hAnsi="Times New Roman" w:cs="Times New Roman"/>
                <w:sz w:val="24"/>
                <w:szCs w:val="24"/>
                <w:lang w:bidi="hi-IN"/>
              </w:rPr>
              <w:t>тыс.рублей</w:t>
            </w:r>
            <w:proofErr w:type="spellEnd"/>
            <w:proofErr w:type="gramEnd"/>
            <w:r w:rsidRPr="007E6C8B">
              <w:rPr>
                <w:rFonts w:ascii="Times New Roman" w:eastAsia="Calibri" w:hAnsi="Times New Roman" w:cs="Times New Roman"/>
                <w:sz w:val="24"/>
                <w:szCs w:val="24"/>
                <w:lang w:bidi="hi-IN"/>
              </w:rPr>
              <w:t xml:space="preserve"> (бюджет города). Исполнителем мероприятия является департамент жилищно-коммунального хозяйства администрации города (в лице ЕДДС).</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По итогам 1 квартала 2021 года освоено 227,543 </w:t>
            </w:r>
            <w:proofErr w:type="spellStart"/>
            <w:proofErr w:type="gramStart"/>
            <w:r w:rsidRPr="007E6C8B">
              <w:rPr>
                <w:rFonts w:ascii="Times New Roman" w:eastAsia="Calibri" w:hAnsi="Times New Roman" w:cs="Times New Roman"/>
                <w:sz w:val="24"/>
                <w:szCs w:val="24"/>
                <w:lang w:bidi="hi-IN"/>
              </w:rPr>
              <w:t>тыс.рублей</w:t>
            </w:r>
            <w:proofErr w:type="spellEnd"/>
            <w:proofErr w:type="gramEnd"/>
            <w:r w:rsidRPr="007E6C8B">
              <w:rPr>
                <w:rFonts w:ascii="Times New Roman" w:eastAsia="Calibri" w:hAnsi="Times New Roman" w:cs="Times New Roman"/>
                <w:sz w:val="24"/>
                <w:szCs w:val="24"/>
                <w:lang w:bidi="hi-IN"/>
              </w:rPr>
              <w:t xml:space="preserve">, из них: </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-на содержание и обслуживание городской системы видеонаблюдения 210,877 </w:t>
            </w:r>
            <w:proofErr w:type="spellStart"/>
            <w:proofErr w:type="gramStart"/>
            <w:r w:rsidRPr="007E6C8B">
              <w:rPr>
                <w:rFonts w:ascii="Times New Roman" w:eastAsia="Calibri" w:hAnsi="Times New Roman" w:cs="Times New Roman"/>
                <w:sz w:val="24"/>
                <w:szCs w:val="24"/>
                <w:lang w:bidi="hi-IN"/>
              </w:rPr>
              <w:t>тыс.рублей</w:t>
            </w:r>
            <w:proofErr w:type="spellEnd"/>
            <w:proofErr w:type="gramEnd"/>
            <w:r w:rsidRPr="007E6C8B">
              <w:rPr>
                <w:rFonts w:ascii="Times New Roman" w:eastAsia="Calibri" w:hAnsi="Times New Roman" w:cs="Times New Roman"/>
                <w:sz w:val="24"/>
                <w:szCs w:val="24"/>
                <w:lang w:bidi="hi-IN"/>
              </w:rPr>
              <w:t>;</w:t>
            </w:r>
          </w:p>
          <w:p w:rsidR="00745449" w:rsidRPr="003848A7"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-на услуги связи 16,667 </w:t>
            </w:r>
            <w:proofErr w:type="spellStart"/>
            <w:r w:rsidRPr="007E6C8B">
              <w:rPr>
                <w:rFonts w:ascii="Times New Roman" w:eastAsia="Calibri" w:hAnsi="Times New Roman" w:cs="Times New Roman"/>
                <w:sz w:val="24"/>
                <w:szCs w:val="24"/>
                <w:lang w:bidi="hi-IN"/>
              </w:rPr>
              <w:t>тыс.рублей</w:t>
            </w:r>
            <w:proofErr w:type="spellEnd"/>
            <w:r w:rsidRPr="007E6C8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В 2021 году планируется выполнить замену 28 шт. дорожных знаков, замена 20 м</w:t>
            </w:r>
            <w:r w:rsidR="00250A33">
              <w:rPr>
                <w:rFonts w:ascii="Times New Roman" w:eastAsia="Calibri" w:hAnsi="Times New Roman" w:cs="Times New Roman"/>
                <w:sz w:val="24"/>
                <w:szCs w:val="24"/>
                <w:vertAlign w:val="superscript"/>
                <w:lang w:bidi="hi-IN"/>
              </w:rPr>
              <w:t>2</w:t>
            </w:r>
            <w:r w:rsidRPr="00616EFA">
              <w:rPr>
                <w:rFonts w:ascii="Times New Roman" w:eastAsia="Calibri" w:hAnsi="Times New Roman" w:cs="Times New Roman"/>
                <w:sz w:val="24"/>
                <w:szCs w:val="24"/>
                <w:lang w:bidi="hi-IN"/>
              </w:rPr>
              <w:t xml:space="preserve"> ИДН, замена 25 м секций ограждений.</w:t>
            </w:r>
          </w:p>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lastRenderedPageBreak/>
              <w:t>Планируется установить 601</w:t>
            </w:r>
            <w:r w:rsidR="00250A33">
              <w:rPr>
                <w:rFonts w:ascii="Times New Roman" w:eastAsia="Calibri" w:hAnsi="Times New Roman" w:cs="Times New Roman"/>
                <w:sz w:val="24"/>
                <w:szCs w:val="24"/>
                <w:lang w:bidi="hi-IN"/>
              </w:rPr>
              <w:t xml:space="preserve"> </w:t>
            </w:r>
            <w:r w:rsidRPr="00616EFA">
              <w:rPr>
                <w:rFonts w:ascii="Times New Roman" w:eastAsia="Calibri" w:hAnsi="Times New Roman" w:cs="Times New Roman"/>
                <w:sz w:val="24"/>
                <w:szCs w:val="24"/>
                <w:lang w:bidi="hi-IN"/>
              </w:rPr>
              <w:t>м. дорожного ограждения.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183D9E" w:rsidRDefault="00183D9E" w:rsidP="007E6C8B">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Pr="00183D9E">
              <w:rPr>
                <w:rFonts w:ascii="Times New Roman" w:eastAsia="Calibri" w:hAnsi="Times New Roman" w:cs="Times New Roman"/>
                <w:sz w:val="24"/>
                <w:szCs w:val="24"/>
                <w:lang w:bidi="hi-IN"/>
              </w:rPr>
              <w:t>униципальной комиссией по делам несовершеннолетних и защите их прав в городе Нефтеюганске</w:t>
            </w:r>
            <w:r>
              <w:rPr>
                <w:rFonts w:ascii="Times New Roman" w:eastAsia="Calibri" w:hAnsi="Times New Roman" w:cs="Times New Roman"/>
                <w:sz w:val="24"/>
                <w:szCs w:val="24"/>
                <w:lang w:bidi="hi-IN"/>
              </w:rPr>
              <w:t xml:space="preserve"> в целях усиления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 рассмотрены и приняты в 1 квартале 2021 года постановления:</w:t>
            </w:r>
          </w:p>
          <w:p w:rsidR="00183D9E" w:rsidRDefault="00183D9E" w:rsidP="007E6C8B">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 5 от 28.01.2021 «О состоянии ра</w:t>
            </w:r>
            <w:r w:rsidR="009959B4">
              <w:rPr>
                <w:rFonts w:ascii="Times New Roman" w:eastAsia="Calibri" w:hAnsi="Times New Roman" w:cs="Times New Roman"/>
                <w:sz w:val="24"/>
                <w:szCs w:val="24"/>
                <w:lang w:bidi="hi-IN"/>
              </w:rPr>
              <w:t>боты по профилактике безнадзорности, преступлений правонарушений несовершеннолетних в городе Нефтеюганске за 2020 год»;</w:t>
            </w:r>
          </w:p>
          <w:p w:rsidR="009959B4" w:rsidRDefault="009959B4" w:rsidP="007E6C8B">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 8 от 18.02.2021 «О взаимодействии отдела Управления ФСПП России по г. Нефтеюганску и Нефтеюганскому району, муниципальной комиссии по делам несовершеннолетних и защите их прав в городе Нефтеюганске, Управления опеки и попечительства администрации города Нефтеюганска по реализации прав несовершеннолетних, в том числе детей – сирот и детей, оставшихся без </w:t>
            </w:r>
            <w:r>
              <w:rPr>
                <w:rFonts w:ascii="Times New Roman" w:eastAsia="Calibri" w:hAnsi="Times New Roman" w:cs="Times New Roman"/>
                <w:sz w:val="24"/>
                <w:szCs w:val="24"/>
                <w:lang w:bidi="hi-IN"/>
              </w:rPr>
              <w:lastRenderedPageBreak/>
              <w:t>попечения родителей, направленном на взыскание алиментов на их содержание, выработку комплекса совместных мероприятий по повышению эффективности совместной деятельности»;</w:t>
            </w:r>
          </w:p>
          <w:p w:rsidR="009959B4" w:rsidRDefault="009959B4" w:rsidP="007E6C8B">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 10 от 18.02.2021 «О причинах роста отрицательной динамики по увеличению количества детей, оставшихся без попечения родителей, в отношении которых отменено решение о передаче в семьи усыновителей». </w:t>
            </w:r>
          </w:p>
          <w:p w:rsidR="006574FD" w:rsidRDefault="006574FD" w:rsidP="007E6C8B">
            <w:pPr>
              <w:spacing w:after="0" w:line="240" w:lineRule="auto"/>
              <w:jc w:val="both"/>
              <w:rPr>
                <w:rFonts w:ascii="Times New Roman" w:eastAsia="Calibri" w:hAnsi="Times New Roman" w:cs="Times New Roman"/>
                <w:sz w:val="24"/>
                <w:szCs w:val="24"/>
                <w:lang w:bidi="hi-IN"/>
              </w:rPr>
            </w:pP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За 1 квартал 2021 года управлением опеки и попечительства проводилась информационно-просветительская работа, направленная на профилактику социального сиротства.</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В газете «Здравствуйте, </w:t>
            </w:r>
            <w:proofErr w:type="spellStart"/>
            <w:r w:rsidRPr="007E6C8B">
              <w:rPr>
                <w:rFonts w:ascii="Times New Roman" w:eastAsia="Calibri" w:hAnsi="Times New Roman" w:cs="Times New Roman"/>
                <w:sz w:val="24"/>
                <w:szCs w:val="24"/>
                <w:lang w:bidi="hi-IN"/>
              </w:rPr>
              <w:t>нефтеюганцы</w:t>
            </w:r>
            <w:proofErr w:type="spellEnd"/>
            <w:r w:rsidRPr="007E6C8B">
              <w:rPr>
                <w:rFonts w:ascii="Times New Roman" w:eastAsia="Calibri" w:hAnsi="Times New Roman" w:cs="Times New Roman"/>
                <w:sz w:val="24"/>
                <w:szCs w:val="24"/>
                <w:lang w:bidi="hi-IN"/>
              </w:rPr>
              <w:t>!», в эфире радио «</w:t>
            </w:r>
            <w:proofErr w:type="spellStart"/>
            <w:r w:rsidRPr="007E6C8B">
              <w:rPr>
                <w:rFonts w:ascii="Times New Roman" w:eastAsia="Calibri" w:hAnsi="Times New Roman" w:cs="Times New Roman"/>
                <w:sz w:val="24"/>
                <w:szCs w:val="24"/>
                <w:lang w:bidi="hi-IN"/>
              </w:rPr>
              <w:t>Юганск</w:t>
            </w:r>
            <w:proofErr w:type="spellEnd"/>
            <w:r w:rsidRPr="007E6C8B">
              <w:rPr>
                <w:rFonts w:ascii="Times New Roman" w:eastAsia="Calibri" w:hAnsi="Times New Roman" w:cs="Times New Roman"/>
                <w:sz w:val="24"/>
                <w:szCs w:val="24"/>
                <w:lang w:bidi="hi-IN"/>
              </w:rPr>
              <w:t xml:space="preserve">», в </w:t>
            </w:r>
            <w:proofErr w:type="spellStart"/>
            <w:r w:rsidRPr="007E6C8B">
              <w:rPr>
                <w:rFonts w:ascii="Times New Roman" w:eastAsia="Calibri" w:hAnsi="Times New Roman" w:cs="Times New Roman"/>
                <w:sz w:val="24"/>
                <w:szCs w:val="24"/>
                <w:lang w:bidi="hi-IN"/>
              </w:rPr>
              <w:t>информ</w:t>
            </w:r>
            <w:proofErr w:type="spellEnd"/>
            <w:r w:rsidRPr="007E6C8B">
              <w:rPr>
                <w:rFonts w:ascii="Times New Roman" w:eastAsia="Calibri" w:hAnsi="Times New Roman" w:cs="Times New Roman"/>
                <w:sz w:val="24"/>
                <w:szCs w:val="24"/>
                <w:lang w:bidi="hi-IN"/>
              </w:rPr>
              <w:t xml:space="preserve">-афише </w:t>
            </w:r>
            <w:proofErr w:type="spellStart"/>
            <w:proofErr w:type="gramStart"/>
            <w:r w:rsidRPr="007E6C8B">
              <w:rPr>
                <w:rFonts w:ascii="Times New Roman" w:eastAsia="Calibri" w:hAnsi="Times New Roman" w:cs="Times New Roman"/>
                <w:sz w:val="24"/>
                <w:szCs w:val="24"/>
                <w:lang w:bidi="hi-IN"/>
              </w:rPr>
              <w:t>ТРК«</w:t>
            </w:r>
            <w:proofErr w:type="gramEnd"/>
            <w:r w:rsidRPr="007E6C8B">
              <w:rPr>
                <w:rFonts w:ascii="Times New Roman" w:eastAsia="Calibri" w:hAnsi="Times New Roman" w:cs="Times New Roman"/>
                <w:sz w:val="24"/>
                <w:szCs w:val="24"/>
                <w:lang w:bidi="hi-IN"/>
              </w:rPr>
              <w:t>Юганск</w:t>
            </w:r>
            <w:proofErr w:type="spellEnd"/>
            <w:r w:rsidRPr="007E6C8B">
              <w:rPr>
                <w:rFonts w:ascii="Times New Roman" w:eastAsia="Calibri" w:hAnsi="Times New Roman" w:cs="Times New Roman"/>
                <w:sz w:val="24"/>
                <w:szCs w:val="24"/>
                <w:lang w:bidi="hi-IN"/>
              </w:rPr>
              <w:t>» и на официальном сайте администрации города Нефтеюганска на постоянной основе размещена информация о способах подачи сообщений о детях, чьи права и законные интересы нарушены.</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В газете «Здравствуйте, </w:t>
            </w:r>
            <w:proofErr w:type="spellStart"/>
            <w:r w:rsidRPr="007E6C8B">
              <w:rPr>
                <w:rFonts w:ascii="Times New Roman" w:eastAsia="Calibri" w:hAnsi="Times New Roman" w:cs="Times New Roman"/>
                <w:sz w:val="24"/>
                <w:szCs w:val="24"/>
                <w:lang w:bidi="hi-IN"/>
              </w:rPr>
              <w:t>нефтеюганцы</w:t>
            </w:r>
            <w:proofErr w:type="spellEnd"/>
            <w:r w:rsidRPr="007E6C8B">
              <w:rPr>
                <w:rFonts w:ascii="Times New Roman" w:eastAsia="Calibri" w:hAnsi="Times New Roman" w:cs="Times New Roman"/>
                <w:sz w:val="24"/>
                <w:szCs w:val="24"/>
                <w:lang w:bidi="hi-IN"/>
              </w:rPr>
              <w:t xml:space="preserve">!», и на официальном </w:t>
            </w:r>
            <w:r w:rsidRPr="007E6C8B">
              <w:rPr>
                <w:rFonts w:ascii="Times New Roman" w:eastAsia="Calibri" w:hAnsi="Times New Roman" w:cs="Times New Roman"/>
                <w:sz w:val="24"/>
                <w:szCs w:val="24"/>
                <w:lang w:bidi="hi-IN"/>
              </w:rPr>
              <w:lastRenderedPageBreak/>
              <w:t>сайте администрации города Нефтеюганска: в рубрике «Ищу родителей»</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-об одном ребенке, оставшемся без попечения родителей; </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-информация для граждан города, специалистов организаций (медицински</w:t>
            </w:r>
            <w:r w:rsidR="00DA5A07">
              <w:rPr>
                <w:rFonts w:ascii="Times New Roman" w:eastAsia="Calibri" w:hAnsi="Times New Roman" w:cs="Times New Roman"/>
                <w:sz w:val="24"/>
                <w:szCs w:val="24"/>
                <w:lang w:bidi="hi-IN"/>
              </w:rPr>
              <w:t>х, образовательных)</w:t>
            </w:r>
            <w:r w:rsidRPr="007E6C8B">
              <w:rPr>
                <w:rFonts w:ascii="Times New Roman" w:eastAsia="Calibri" w:hAnsi="Times New Roman" w:cs="Times New Roman"/>
                <w:sz w:val="24"/>
                <w:szCs w:val="24"/>
                <w:lang w:bidi="hi-IN"/>
              </w:rPr>
              <w:t>:</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-о проекте «Цифровое решение распознавания азбуки Брайля»;</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-о размещении методических материалов лучших региональных практик;</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-о размещении цикла интервью со взрослыми усыновленными «Тайна усыновления: раскрыть нельзя скрывать».  </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информация об интернет – проекте «</w:t>
            </w:r>
            <w:proofErr w:type="spellStart"/>
            <w:r w:rsidRPr="007E6C8B">
              <w:rPr>
                <w:rFonts w:ascii="Times New Roman" w:eastAsia="Calibri" w:hAnsi="Times New Roman" w:cs="Times New Roman"/>
                <w:sz w:val="24"/>
                <w:szCs w:val="24"/>
                <w:lang w:bidi="hi-IN"/>
              </w:rPr>
              <w:t>Усыновитете.ру</w:t>
            </w:r>
            <w:proofErr w:type="spellEnd"/>
            <w:r w:rsidRPr="007E6C8B">
              <w:rPr>
                <w:rFonts w:ascii="Times New Roman" w:eastAsia="Calibri" w:hAnsi="Times New Roman" w:cs="Times New Roman"/>
                <w:sz w:val="24"/>
                <w:szCs w:val="24"/>
                <w:lang w:bidi="hi-IN"/>
              </w:rPr>
              <w:t>, с указанием ссылки на страницу;</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о праве на получение сертификата по оказанию социально-психологической помощи приемным семьям имеют лица, принявшие на воспитание в свою семью ребенка (детей), оставшегося без попечения родителей, признанные нуждающимся в социальном обслуживании.</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В газете «</w:t>
            </w:r>
            <w:proofErr w:type="spellStart"/>
            <w:r w:rsidRPr="007E6C8B">
              <w:rPr>
                <w:rFonts w:ascii="Times New Roman" w:eastAsia="Calibri" w:hAnsi="Times New Roman" w:cs="Times New Roman"/>
                <w:sz w:val="24"/>
                <w:szCs w:val="24"/>
                <w:lang w:bidi="hi-IN"/>
              </w:rPr>
              <w:t>МаркетПресс</w:t>
            </w:r>
            <w:proofErr w:type="spellEnd"/>
            <w:r w:rsidRPr="007E6C8B">
              <w:rPr>
                <w:rFonts w:ascii="Times New Roman" w:eastAsia="Calibri" w:hAnsi="Times New Roman" w:cs="Times New Roman"/>
                <w:sz w:val="24"/>
                <w:szCs w:val="24"/>
                <w:lang w:bidi="hi-IN"/>
              </w:rPr>
              <w:t xml:space="preserve">» в рубрике «Ищу родителей» размещена </w:t>
            </w:r>
            <w:r w:rsidRPr="007E6C8B">
              <w:rPr>
                <w:rFonts w:ascii="Times New Roman" w:eastAsia="Calibri" w:hAnsi="Times New Roman" w:cs="Times New Roman"/>
                <w:sz w:val="24"/>
                <w:szCs w:val="24"/>
                <w:lang w:bidi="hi-IN"/>
              </w:rPr>
              <w:lastRenderedPageBreak/>
              <w:t>информация об одном ребенке, оставшемся без попечения родителей.</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Ежемесячно проводится «Горячая линия». по вопросам опеки и попечительства. </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На постоянной основе информация, направленная на профилактику социального сиротства, размещается в социальной сети: </w:t>
            </w:r>
            <w:proofErr w:type="spellStart"/>
            <w:r w:rsidRPr="007E6C8B">
              <w:rPr>
                <w:rFonts w:ascii="Times New Roman" w:eastAsia="Calibri" w:hAnsi="Times New Roman" w:cs="Times New Roman"/>
                <w:sz w:val="24"/>
                <w:szCs w:val="24"/>
                <w:lang w:bidi="hi-IN"/>
              </w:rPr>
              <w:t>ВКонтакте</w:t>
            </w:r>
            <w:proofErr w:type="spellEnd"/>
            <w:r w:rsidRPr="007E6C8B">
              <w:rPr>
                <w:rFonts w:ascii="Times New Roman" w:eastAsia="Calibri" w:hAnsi="Times New Roman" w:cs="Times New Roman"/>
                <w:sz w:val="24"/>
                <w:szCs w:val="24"/>
                <w:lang w:bidi="hi-IN"/>
              </w:rPr>
              <w:t xml:space="preserve">, в сообществе «Тепло сердец», общественной группе замещающих родителей города Нефтеюганска (мессенджер </w:t>
            </w:r>
            <w:proofErr w:type="spellStart"/>
            <w:r w:rsidRPr="007E6C8B">
              <w:rPr>
                <w:rFonts w:ascii="Times New Roman" w:eastAsia="Calibri" w:hAnsi="Times New Roman" w:cs="Times New Roman"/>
                <w:sz w:val="24"/>
                <w:szCs w:val="24"/>
                <w:lang w:bidi="hi-IN"/>
              </w:rPr>
              <w:t>Вайбер</w:t>
            </w:r>
            <w:proofErr w:type="spellEnd"/>
            <w:r w:rsidRPr="007E6C8B">
              <w:rPr>
                <w:rFonts w:ascii="Times New Roman" w:eastAsia="Calibri" w:hAnsi="Times New Roman" w:cs="Times New Roman"/>
                <w:sz w:val="24"/>
                <w:szCs w:val="24"/>
                <w:lang w:bidi="hi-IN"/>
              </w:rPr>
              <w:t>), а именно номер «телефона доверия», как распоряжаться материнским капиталом, памятки по профилактике безопасного поведения несовершеннолетних, правила эффективного общения родителей с ребенком.</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На базе АНО «</w:t>
            </w:r>
            <w:proofErr w:type="spellStart"/>
            <w:r w:rsidRPr="007E6C8B">
              <w:rPr>
                <w:rFonts w:ascii="Times New Roman" w:eastAsia="Calibri" w:hAnsi="Times New Roman" w:cs="Times New Roman"/>
                <w:sz w:val="24"/>
                <w:szCs w:val="24"/>
                <w:lang w:bidi="hi-IN"/>
              </w:rPr>
              <w:t>ВестаПлюс</w:t>
            </w:r>
            <w:proofErr w:type="spellEnd"/>
            <w:r w:rsidRPr="007E6C8B">
              <w:rPr>
                <w:rFonts w:ascii="Times New Roman" w:eastAsia="Calibri" w:hAnsi="Times New Roman" w:cs="Times New Roman"/>
                <w:sz w:val="24"/>
                <w:szCs w:val="24"/>
                <w:lang w:bidi="hi-IN"/>
              </w:rPr>
              <w:t>» управлением проведена правовая подготовка лиц, желающих принять в свою семью детей, оставшихся без попечения родителей, в количестве 11 часов (обучено 16 человек).</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На информационном стенде управления размещена информация об одном ребенке, оставшемся без попечения родителей, а также </w:t>
            </w:r>
            <w:r w:rsidRPr="007E6C8B">
              <w:rPr>
                <w:rFonts w:ascii="Times New Roman" w:eastAsia="Calibri" w:hAnsi="Times New Roman" w:cs="Times New Roman"/>
                <w:sz w:val="24"/>
                <w:szCs w:val="24"/>
                <w:lang w:bidi="hi-IN"/>
              </w:rPr>
              <w:lastRenderedPageBreak/>
              <w:t>информация, популяризующая семейные ценности.</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В январе проведено заседание опекунского совета, с целью решения вопроса передачи несовершеннолетнего ребенка, оставшегося без попечения родителей, в семью на воспитание (в связи с обращением нескольких граждан для установления опеки над ребенком).</w:t>
            </w:r>
          </w:p>
          <w:p w:rsidR="007E6C8B" w:rsidRPr="007E6C8B"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Проведены   проверки 33 сообщений о нарушении прав 67 детей, по результатам которых в муниципальную комиссию по делам несовершеннолетних и защите их прав направлено 23 заключения о необходимости организации индивидуальной профилактической (реабилитационной) работы с семьей в отношении 47 детей, работа организована в отношении 18 семей, 35 детей.</w:t>
            </w:r>
          </w:p>
          <w:p w:rsidR="00C2160F"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Принято участие в совещании по жизнеустройству ребенка, организованного БУ ХМАО - Югры «Нефтеюганский комплексный центр социального обслуж</w:t>
            </w:r>
            <w:r w:rsidR="00C2160F">
              <w:rPr>
                <w:rFonts w:ascii="Times New Roman" w:eastAsia="Calibri" w:hAnsi="Times New Roman" w:cs="Times New Roman"/>
                <w:sz w:val="24"/>
                <w:szCs w:val="24"/>
                <w:lang w:bidi="hi-IN"/>
              </w:rPr>
              <w:t>ивания населения» (30.03.2021).</w:t>
            </w:r>
          </w:p>
          <w:p w:rsidR="00745449" w:rsidRPr="003848A7" w:rsidRDefault="007E6C8B" w:rsidP="007E6C8B">
            <w:pPr>
              <w:spacing w:after="0" w:line="240" w:lineRule="auto"/>
              <w:jc w:val="both"/>
              <w:rPr>
                <w:rFonts w:ascii="Times New Roman" w:eastAsia="Calibri" w:hAnsi="Times New Roman" w:cs="Times New Roman"/>
                <w:sz w:val="24"/>
                <w:szCs w:val="24"/>
                <w:lang w:bidi="hi-IN"/>
              </w:rPr>
            </w:pPr>
            <w:r w:rsidRPr="007E6C8B">
              <w:rPr>
                <w:rFonts w:ascii="Times New Roman" w:eastAsia="Calibri" w:hAnsi="Times New Roman" w:cs="Times New Roman"/>
                <w:sz w:val="24"/>
                <w:szCs w:val="24"/>
                <w:lang w:bidi="hi-IN"/>
              </w:rPr>
              <w:t xml:space="preserve">Осуществляется правовое консультирование граждан, в рамках </w:t>
            </w:r>
            <w:r w:rsidRPr="007E6C8B">
              <w:rPr>
                <w:rFonts w:ascii="Times New Roman" w:eastAsia="Calibri" w:hAnsi="Times New Roman" w:cs="Times New Roman"/>
                <w:sz w:val="24"/>
                <w:szCs w:val="24"/>
                <w:lang w:bidi="hi-IN"/>
              </w:rPr>
              <w:lastRenderedPageBreak/>
              <w:t>еженедельных приёмов, при обследованиях условий жизни детей и их семьи при осуществлении полномочий органа опеки и попечительства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7E6C8B" w:rsidRPr="007E6C8B" w:rsidRDefault="007E6C8B" w:rsidP="007E6C8B">
            <w:pPr>
              <w:spacing w:after="0" w:line="240" w:lineRule="auto"/>
              <w:jc w:val="both"/>
              <w:rPr>
                <w:rFonts w:ascii="Times New Roman" w:hAnsi="Times New Roman"/>
                <w:sz w:val="24"/>
                <w:szCs w:val="24"/>
                <w:lang w:bidi="hi-IN"/>
              </w:rPr>
            </w:pPr>
            <w:r w:rsidRPr="007E6C8B">
              <w:rPr>
                <w:rFonts w:ascii="Times New Roman" w:hAnsi="Times New Roman"/>
                <w:sz w:val="24"/>
                <w:szCs w:val="24"/>
                <w:lang w:bidi="hi-IN"/>
              </w:rPr>
              <w:t>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табакокурения размещены в эфире ТРК «</w:t>
            </w:r>
            <w:proofErr w:type="spellStart"/>
            <w:r w:rsidRPr="007E6C8B">
              <w:rPr>
                <w:rFonts w:ascii="Times New Roman" w:hAnsi="Times New Roman"/>
                <w:sz w:val="24"/>
                <w:szCs w:val="24"/>
                <w:lang w:bidi="hi-IN"/>
              </w:rPr>
              <w:t>Юганск</w:t>
            </w:r>
            <w:proofErr w:type="spellEnd"/>
            <w:r w:rsidRPr="007E6C8B">
              <w:rPr>
                <w:rFonts w:ascii="Times New Roman" w:hAnsi="Times New Roman"/>
                <w:sz w:val="24"/>
                <w:szCs w:val="24"/>
                <w:lang w:bidi="hi-IN"/>
              </w:rPr>
              <w:t>», на страницах газет «Здравствуйте, Нефтеюганцы!», на официальном сайте органов местного самоуправления города Нефтеюганска.</w:t>
            </w:r>
          </w:p>
          <w:p w:rsidR="00745449" w:rsidRDefault="007E6C8B" w:rsidP="007E6C8B">
            <w:pPr>
              <w:spacing w:after="0" w:line="240" w:lineRule="auto"/>
              <w:jc w:val="both"/>
              <w:rPr>
                <w:rFonts w:ascii="Times New Roman" w:hAnsi="Times New Roman"/>
                <w:sz w:val="24"/>
                <w:szCs w:val="24"/>
                <w:lang w:bidi="hi-IN"/>
              </w:rPr>
            </w:pPr>
            <w:r w:rsidRPr="007E6C8B">
              <w:rPr>
                <w:rFonts w:ascii="Times New Roman" w:hAnsi="Times New Roman"/>
                <w:sz w:val="24"/>
                <w:szCs w:val="24"/>
                <w:lang w:bidi="hi-IN"/>
              </w:rPr>
              <w:t xml:space="preserve">В группах «Официальный Нефтеюганск», «Это </w:t>
            </w:r>
            <w:proofErr w:type="spellStart"/>
            <w:r w:rsidRPr="007E6C8B">
              <w:rPr>
                <w:rFonts w:ascii="Times New Roman" w:hAnsi="Times New Roman"/>
                <w:sz w:val="24"/>
                <w:szCs w:val="24"/>
                <w:lang w:bidi="hi-IN"/>
              </w:rPr>
              <w:t>Юганск</w:t>
            </w:r>
            <w:proofErr w:type="spellEnd"/>
            <w:r w:rsidRPr="007E6C8B">
              <w:rPr>
                <w:rFonts w:ascii="Times New Roman" w:hAnsi="Times New Roman"/>
                <w:sz w:val="24"/>
                <w:szCs w:val="24"/>
                <w:lang w:bidi="hi-IN"/>
              </w:rPr>
              <w:t>, детка», «Типичный Нефтеюганск», «Безопасный Нефтеюганск» социальной сети «</w:t>
            </w:r>
            <w:proofErr w:type="spellStart"/>
            <w:r w:rsidRPr="007E6C8B">
              <w:rPr>
                <w:rFonts w:ascii="Times New Roman" w:hAnsi="Times New Roman"/>
                <w:sz w:val="24"/>
                <w:szCs w:val="24"/>
                <w:lang w:bidi="hi-IN"/>
              </w:rPr>
              <w:t>ВКонтакте</w:t>
            </w:r>
            <w:proofErr w:type="spellEnd"/>
            <w:r w:rsidRPr="007E6C8B">
              <w:rPr>
                <w:rFonts w:ascii="Times New Roman" w:hAnsi="Times New Roman"/>
                <w:sz w:val="24"/>
                <w:szCs w:val="24"/>
                <w:lang w:bidi="hi-IN"/>
              </w:rPr>
              <w:t>» размещались серии социальных видеороликов, направленных на профилактику наркомании, алкоголизма и табакокурения в молодежной среде.</w:t>
            </w:r>
          </w:p>
          <w:p w:rsidR="002E4E82" w:rsidRDefault="002E4E82" w:rsidP="007E6C8B">
            <w:pPr>
              <w:spacing w:after="0" w:line="240" w:lineRule="auto"/>
              <w:jc w:val="both"/>
              <w:rPr>
                <w:rFonts w:ascii="Times New Roman" w:hAnsi="Times New Roman"/>
                <w:sz w:val="24"/>
                <w:szCs w:val="24"/>
                <w:lang w:bidi="hi-IN"/>
              </w:rPr>
            </w:pP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соответствии с совместным приказом Департамента и БУ ХМАО </w:t>
            </w:r>
            <w:r w:rsidRPr="007C0284">
              <w:rPr>
                <w:rFonts w:ascii="Times New Roman" w:hAnsi="Times New Roman"/>
                <w:sz w:val="24"/>
                <w:szCs w:val="24"/>
                <w:lang w:bidi="hi-IN"/>
              </w:rPr>
              <w:lastRenderedPageBreak/>
              <w:t xml:space="preserve">– Югры  «Нефтеюганская окружная клиническая больница имени </w:t>
            </w:r>
            <w:proofErr w:type="spellStart"/>
            <w:r w:rsidRPr="007C0284">
              <w:rPr>
                <w:rFonts w:ascii="Times New Roman" w:hAnsi="Times New Roman"/>
                <w:sz w:val="24"/>
                <w:szCs w:val="24"/>
                <w:lang w:bidi="hi-IN"/>
              </w:rPr>
              <w:t>В.И.Яцкив</w:t>
            </w:r>
            <w:proofErr w:type="spellEnd"/>
            <w:r w:rsidRPr="007C0284">
              <w:rPr>
                <w:rFonts w:ascii="Times New Roman" w:hAnsi="Times New Roman"/>
                <w:sz w:val="24"/>
                <w:szCs w:val="24"/>
                <w:lang w:bidi="hi-IN"/>
              </w:rPr>
              <w:t>»  о проведении социально-психологического тестирования обучающихся общеобразовательных организаций города Нефтеюганска,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в 13 общеобразовательных организациях  проведено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 Общее количество участников – 4643 чел., из них:</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-прошли тестирование - 4614 чел. (99,37%);</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-не прошли тестирование - 29 чел. (0,63%) (отказ родителей (законных представителей).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Проведены:</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-окружная информационная акция «Должен знать!» (319 просмотров). </w:t>
            </w:r>
          </w:p>
          <w:p w:rsid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-муниципальный этап Всероссийской антинаркотической акции «Сообщи, где торгуют смертью» (339 просмотров).</w:t>
            </w:r>
          </w:p>
          <w:p w:rsidR="007C0284" w:rsidRDefault="007C0284" w:rsidP="002E4E82">
            <w:pPr>
              <w:spacing w:after="0" w:line="240" w:lineRule="auto"/>
              <w:jc w:val="both"/>
              <w:rPr>
                <w:rFonts w:ascii="Times New Roman" w:hAnsi="Times New Roman"/>
                <w:sz w:val="24"/>
                <w:szCs w:val="24"/>
                <w:lang w:bidi="hi-IN"/>
              </w:rPr>
            </w:pP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Просветительская работа с населением,</w:t>
            </w:r>
            <w:r w:rsidR="006C4968">
              <w:rPr>
                <w:rFonts w:ascii="Times New Roman" w:hAnsi="Times New Roman"/>
                <w:sz w:val="24"/>
                <w:szCs w:val="24"/>
                <w:lang w:bidi="hi-IN"/>
              </w:rPr>
              <w:t xml:space="preserve"> </w:t>
            </w:r>
            <w:r w:rsidRPr="002E4E82">
              <w:rPr>
                <w:rFonts w:ascii="Times New Roman" w:hAnsi="Times New Roman"/>
                <w:sz w:val="24"/>
                <w:szCs w:val="24"/>
                <w:lang w:bidi="hi-IN"/>
              </w:rPr>
              <w:t>направленная на профилактику немедицинского</w:t>
            </w:r>
            <w:r w:rsidR="006C4968">
              <w:rPr>
                <w:rFonts w:ascii="Times New Roman" w:hAnsi="Times New Roman"/>
                <w:sz w:val="24"/>
                <w:szCs w:val="24"/>
                <w:lang w:bidi="hi-IN"/>
              </w:rPr>
              <w:t xml:space="preserve"> </w:t>
            </w:r>
            <w:r w:rsidRPr="002E4E82">
              <w:rPr>
                <w:rFonts w:ascii="Times New Roman" w:hAnsi="Times New Roman"/>
                <w:sz w:val="24"/>
                <w:szCs w:val="24"/>
                <w:lang w:bidi="hi-IN"/>
              </w:rPr>
              <w:t>употребления наркотиков, злоупотребление</w:t>
            </w:r>
            <w:r w:rsidR="006C4968">
              <w:rPr>
                <w:rFonts w:ascii="Times New Roman" w:hAnsi="Times New Roman"/>
                <w:sz w:val="24"/>
                <w:szCs w:val="24"/>
                <w:lang w:bidi="hi-IN"/>
              </w:rPr>
              <w:t xml:space="preserve"> </w:t>
            </w:r>
            <w:r w:rsidRPr="002E4E82">
              <w:rPr>
                <w:rFonts w:ascii="Times New Roman" w:hAnsi="Times New Roman"/>
                <w:sz w:val="24"/>
                <w:szCs w:val="24"/>
                <w:lang w:bidi="hi-IN"/>
              </w:rPr>
              <w:t>алкогольными напитками ведется посредством</w:t>
            </w:r>
            <w:r w:rsidR="006C4968">
              <w:rPr>
                <w:rFonts w:ascii="Times New Roman" w:hAnsi="Times New Roman"/>
                <w:sz w:val="24"/>
                <w:szCs w:val="24"/>
                <w:lang w:bidi="hi-IN"/>
              </w:rPr>
              <w:t xml:space="preserve"> </w:t>
            </w:r>
            <w:r w:rsidRPr="002E4E82">
              <w:rPr>
                <w:rFonts w:ascii="Times New Roman" w:hAnsi="Times New Roman"/>
                <w:sz w:val="24"/>
                <w:szCs w:val="24"/>
                <w:lang w:bidi="hi-IN"/>
              </w:rPr>
              <w:t>размещения на официальных сайтах</w:t>
            </w:r>
            <w:r w:rsidR="006C4968">
              <w:rPr>
                <w:rFonts w:ascii="Times New Roman" w:hAnsi="Times New Roman"/>
                <w:sz w:val="24"/>
                <w:szCs w:val="24"/>
                <w:lang w:bidi="hi-IN"/>
              </w:rPr>
              <w:t xml:space="preserve"> </w:t>
            </w:r>
            <w:r w:rsidRPr="002E4E82">
              <w:rPr>
                <w:rFonts w:ascii="Times New Roman" w:hAnsi="Times New Roman"/>
                <w:sz w:val="24"/>
                <w:szCs w:val="24"/>
                <w:lang w:bidi="hi-IN"/>
              </w:rPr>
              <w:t>подведомственных учреждений культуры и в</w:t>
            </w:r>
            <w:r w:rsidR="006C4968">
              <w:rPr>
                <w:rFonts w:ascii="Times New Roman" w:hAnsi="Times New Roman"/>
                <w:sz w:val="24"/>
                <w:szCs w:val="24"/>
                <w:lang w:bidi="hi-IN"/>
              </w:rPr>
              <w:t xml:space="preserve"> </w:t>
            </w:r>
            <w:r w:rsidRPr="002E4E82">
              <w:rPr>
                <w:rFonts w:ascii="Times New Roman" w:hAnsi="Times New Roman"/>
                <w:sz w:val="24"/>
                <w:szCs w:val="24"/>
                <w:lang w:bidi="hi-IN"/>
              </w:rPr>
              <w:t>группах в социальных сетях информационного</w:t>
            </w:r>
            <w:r w:rsidR="006C4968">
              <w:rPr>
                <w:rFonts w:ascii="Times New Roman" w:hAnsi="Times New Roman"/>
                <w:sz w:val="24"/>
                <w:szCs w:val="24"/>
                <w:lang w:bidi="hi-IN"/>
              </w:rPr>
              <w:t xml:space="preserve"> м</w:t>
            </w:r>
            <w:r w:rsidRPr="002E4E82">
              <w:rPr>
                <w:rFonts w:ascii="Times New Roman" w:hAnsi="Times New Roman"/>
                <w:sz w:val="24"/>
                <w:szCs w:val="24"/>
                <w:lang w:bidi="hi-IN"/>
              </w:rPr>
              <w:t>атериала (памяток, буклетов, видеороликов),</w:t>
            </w:r>
            <w:r w:rsidR="006C4968">
              <w:rPr>
                <w:rFonts w:ascii="Times New Roman" w:hAnsi="Times New Roman"/>
                <w:sz w:val="24"/>
                <w:szCs w:val="24"/>
                <w:lang w:bidi="hi-IN"/>
              </w:rPr>
              <w:t xml:space="preserve"> </w:t>
            </w:r>
            <w:r w:rsidRPr="002E4E82">
              <w:rPr>
                <w:rFonts w:ascii="Times New Roman" w:hAnsi="Times New Roman"/>
                <w:sz w:val="24"/>
                <w:szCs w:val="24"/>
                <w:lang w:bidi="hi-IN"/>
              </w:rPr>
              <w:t>распространения при проведении</w:t>
            </w:r>
            <w:r w:rsidR="006C4968">
              <w:rPr>
                <w:rFonts w:ascii="Times New Roman" w:hAnsi="Times New Roman"/>
                <w:sz w:val="24"/>
                <w:szCs w:val="24"/>
                <w:lang w:bidi="hi-IN"/>
              </w:rPr>
              <w:t xml:space="preserve"> </w:t>
            </w:r>
            <w:r w:rsidRPr="002E4E82">
              <w:rPr>
                <w:rFonts w:ascii="Times New Roman" w:hAnsi="Times New Roman"/>
                <w:sz w:val="24"/>
                <w:szCs w:val="24"/>
                <w:lang w:bidi="hi-IN"/>
              </w:rPr>
              <w:t>профилактических мероприятий.</w:t>
            </w:r>
            <w:r>
              <w:rPr>
                <w:rFonts w:ascii="Times New Roman" w:hAnsi="Times New Roman"/>
                <w:sz w:val="24"/>
                <w:szCs w:val="24"/>
                <w:lang w:bidi="hi-IN"/>
              </w:rPr>
              <w:t xml:space="preserve"> </w:t>
            </w:r>
            <w:r w:rsidRPr="002E4E82">
              <w:rPr>
                <w:rFonts w:ascii="Times New Roman" w:hAnsi="Times New Roman"/>
                <w:sz w:val="24"/>
                <w:szCs w:val="24"/>
                <w:lang w:bidi="hi-IN"/>
              </w:rPr>
              <w:t>В 1 квартале 2021 года распространено 244</w:t>
            </w:r>
            <w:r w:rsidR="006C4968">
              <w:rPr>
                <w:rFonts w:ascii="Times New Roman" w:hAnsi="Times New Roman"/>
                <w:sz w:val="24"/>
                <w:szCs w:val="24"/>
                <w:lang w:bidi="hi-IN"/>
              </w:rPr>
              <w:t xml:space="preserve"> </w:t>
            </w:r>
            <w:r w:rsidRPr="002E4E82">
              <w:rPr>
                <w:rFonts w:ascii="Times New Roman" w:hAnsi="Times New Roman"/>
                <w:sz w:val="24"/>
                <w:szCs w:val="24"/>
                <w:lang w:bidi="hi-IN"/>
              </w:rPr>
              <w:t>экземпляра памяток, буклетов; количество</w:t>
            </w:r>
            <w:r w:rsidR="006C4968">
              <w:rPr>
                <w:rFonts w:ascii="Times New Roman" w:hAnsi="Times New Roman"/>
                <w:sz w:val="24"/>
                <w:szCs w:val="24"/>
                <w:lang w:bidi="hi-IN"/>
              </w:rPr>
              <w:t xml:space="preserve"> </w:t>
            </w:r>
            <w:r w:rsidRPr="002E4E82">
              <w:rPr>
                <w:rFonts w:ascii="Times New Roman" w:hAnsi="Times New Roman"/>
                <w:sz w:val="24"/>
                <w:szCs w:val="24"/>
                <w:lang w:bidi="hi-IN"/>
              </w:rPr>
              <w:t>просмотров в социальных сетях – 924.</w:t>
            </w:r>
          </w:p>
          <w:p w:rsid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Информирование жителей города</w:t>
            </w:r>
            <w:r w:rsidR="006C4968">
              <w:rPr>
                <w:rFonts w:ascii="Times New Roman" w:hAnsi="Times New Roman"/>
                <w:sz w:val="24"/>
                <w:szCs w:val="24"/>
                <w:lang w:bidi="hi-IN"/>
              </w:rPr>
              <w:t xml:space="preserve"> </w:t>
            </w:r>
            <w:r w:rsidRPr="002E4E82">
              <w:rPr>
                <w:rFonts w:ascii="Times New Roman" w:hAnsi="Times New Roman"/>
                <w:sz w:val="24"/>
                <w:szCs w:val="24"/>
                <w:lang w:bidi="hi-IN"/>
              </w:rPr>
              <w:t>Нефтеюганска о действиях при обнаружении</w:t>
            </w:r>
            <w:r w:rsidR="006C4968">
              <w:rPr>
                <w:rFonts w:ascii="Times New Roman" w:hAnsi="Times New Roman"/>
                <w:sz w:val="24"/>
                <w:szCs w:val="24"/>
                <w:lang w:bidi="hi-IN"/>
              </w:rPr>
              <w:t xml:space="preserve"> </w:t>
            </w:r>
            <w:r w:rsidRPr="002E4E82">
              <w:rPr>
                <w:rFonts w:ascii="Times New Roman" w:hAnsi="Times New Roman"/>
                <w:sz w:val="24"/>
                <w:szCs w:val="24"/>
                <w:lang w:bidi="hi-IN"/>
              </w:rPr>
              <w:t>надписей, содержащих информацию о продаже</w:t>
            </w:r>
            <w:r w:rsidR="006C4968">
              <w:rPr>
                <w:rFonts w:ascii="Times New Roman" w:hAnsi="Times New Roman"/>
                <w:sz w:val="24"/>
                <w:szCs w:val="24"/>
                <w:lang w:bidi="hi-IN"/>
              </w:rPr>
              <w:t xml:space="preserve"> </w:t>
            </w:r>
            <w:r w:rsidRPr="002E4E82">
              <w:rPr>
                <w:rFonts w:ascii="Times New Roman" w:hAnsi="Times New Roman"/>
                <w:sz w:val="24"/>
                <w:szCs w:val="24"/>
                <w:lang w:bidi="hi-IN"/>
              </w:rPr>
              <w:t>наркотических средств и психотропных веществ,</w:t>
            </w:r>
            <w:r w:rsidR="006C4968">
              <w:rPr>
                <w:rFonts w:ascii="Times New Roman" w:hAnsi="Times New Roman"/>
                <w:sz w:val="24"/>
                <w:szCs w:val="24"/>
                <w:lang w:bidi="hi-IN"/>
              </w:rPr>
              <w:t xml:space="preserve"> </w:t>
            </w:r>
            <w:r w:rsidRPr="002E4E82">
              <w:rPr>
                <w:rFonts w:ascii="Times New Roman" w:hAnsi="Times New Roman"/>
                <w:sz w:val="24"/>
                <w:szCs w:val="24"/>
                <w:lang w:bidi="hi-IN"/>
              </w:rPr>
              <w:t>осуществлено посредством размещения</w:t>
            </w:r>
            <w:r w:rsidR="006C4968">
              <w:rPr>
                <w:rFonts w:ascii="Times New Roman" w:hAnsi="Times New Roman"/>
                <w:sz w:val="24"/>
                <w:szCs w:val="24"/>
                <w:lang w:bidi="hi-IN"/>
              </w:rPr>
              <w:t xml:space="preserve"> </w:t>
            </w:r>
            <w:r w:rsidRPr="002E4E82">
              <w:rPr>
                <w:rFonts w:ascii="Times New Roman" w:hAnsi="Times New Roman"/>
                <w:sz w:val="24"/>
                <w:szCs w:val="24"/>
                <w:lang w:bidi="hi-IN"/>
              </w:rPr>
              <w:t>информации на официальном сайте учреждений.</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lastRenderedPageBreak/>
              <w:t>1.Муниципальное бюджетное учреждение «Спортивная школа олимпийского резерва по единоборствам»</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Размещение информации на сайте школы;</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Размещение информации в бегущей строке;</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3.Муниципальное бюджетное учреждение «Спортивная школа олимпийского резерва «Спартак»:</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-информация по профилактике употребления наркотиков и злоупотребления алкогольных напитков размещена на официальном сайте учреждения.</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-проведены беседы с обучающимися и родителями (законными представителями) на родительских </w:t>
            </w:r>
            <w:r w:rsidRPr="005D34A8">
              <w:rPr>
                <w:rFonts w:ascii="Times New Roman" w:hAnsi="Times New Roman"/>
                <w:sz w:val="24"/>
                <w:szCs w:val="24"/>
                <w:lang w:bidi="hi-IN"/>
              </w:rPr>
              <w:lastRenderedPageBreak/>
              <w:t>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Просветительская работа с населением, направленной на профилактику немедицинского употребления наркотиков, злоупотребления алкогольными напитками, осуществляется посредствам сети Интернет, в ТВ и РВ программах, на страницах газет. </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На собственных ресурсах учреждения размещены информационные материалы (социальные сети, официальный сайт). </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На фасаде здания размещена наружная социальная реклама. </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Учреждение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соревнования по различным видам </w:t>
            </w:r>
            <w:r w:rsidRPr="005D34A8">
              <w:rPr>
                <w:rFonts w:ascii="Times New Roman" w:hAnsi="Times New Roman"/>
                <w:sz w:val="24"/>
                <w:szCs w:val="24"/>
                <w:lang w:bidi="hi-IN"/>
              </w:rPr>
              <w:lastRenderedPageBreak/>
              <w:t>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отделом администрации города. </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 6.Муниципальное бюджетное учреждение физической культуры и спорта «</w:t>
            </w:r>
            <w:proofErr w:type="spellStart"/>
            <w:r w:rsidRPr="005D34A8">
              <w:rPr>
                <w:rFonts w:ascii="Times New Roman" w:hAnsi="Times New Roman"/>
                <w:sz w:val="24"/>
                <w:szCs w:val="24"/>
                <w:lang w:bidi="hi-IN"/>
              </w:rPr>
              <w:t>Юганск</w:t>
            </w:r>
            <w:proofErr w:type="spellEnd"/>
            <w:r w:rsidRPr="005D34A8">
              <w:rPr>
                <w:rFonts w:ascii="Times New Roman" w:hAnsi="Times New Roman"/>
                <w:sz w:val="24"/>
                <w:szCs w:val="24"/>
                <w:lang w:bidi="hi-IN"/>
              </w:rPr>
              <w:t xml:space="preserve">-Мастер имени </w:t>
            </w:r>
            <w:proofErr w:type="spellStart"/>
            <w:r w:rsidRPr="005D34A8">
              <w:rPr>
                <w:rFonts w:ascii="Times New Roman" w:hAnsi="Times New Roman"/>
                <w:sz w:val="24"/>
                <w:szCs w:val="24"/>
                <w:lang w:bidi="hi-IN"/>
              </w:rPr>
              <w:t>С.А.Жилина</w:t>
            </w:r>
            <w:proofErr w:type="spellEnd"/>
            <w:r w:rsidRPr="005D34A8">
              <w:rPr>
                <w:rFonts w:ascii="Times New Roman" w:hAnsi="Times New Roman"/>
                <w:sz w:val="24"/>
                <w:szCs w:val="24"/>
                <w:lang w:bidi="hi-IN"/>
              </w:rPr>
              <w:t>»:</w:t>
            </w:r>
          </w:p>
          <w:p w:rsidR="005D34A8" w:rsidRPr="003848A7"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Организация и проведение мероприятий, направленных на профилактику проявлений ксенофобии и экстремизма с изготовлением и </w:t>
            </w:r>
            <w:r w:rsidRPr="003848A7">
              <w:rPr>
                <w:rFonts w:ascii="Times New Roman" w:eastAsia="Calibri" w:hAnsi="Times New Roman" w:cs="Times New Roman"/>
                <w:sz w:val="24"/>
                <w:szCs w:val="24"/>
                <w:lang w:bidi="hi-IN"/>
              </w:rPr>
              <w:lastRenderedPageBreak/>
              <w:t>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3848A7">
              <w:rPr>
                <w:rFonts w:ascii="Times New Roman" w:hAnsi="Times New Roman"/>
                <w:sz w:val="24"/>
                <w:szCs w:val="24"/>
                <w:lang w:bidi="hi-IN"/>
              </w:rPr>
              <w:lastRenderedPageBreak/>
              <w:t>экстремизма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 xml:space="preserve">В учебный </w:t>
            </w:r>
            <w:r w:rsidR="00C665CF" w:rsidRPr="007C0284">
              <w:rPr>
                <w:rFonts w:ascii="Times New Roman" w:hAnsi="Times New Roman"/>
                <w:sz w:val="24"/>
                <w:szCs w:val="24"/>
                <w:lang w:bidi="hi-IN"/>
              </w:rPr>
              <w:t>план общеобразовательных</w:t>
            </w:r>
            <w:r w:rsidRPr="007C0284">
              <w:rPr>
                <w:rFonts w:ascii="Times New Roman" w:hAnsi="Times New Roman"/>
                <w:sz w:val="24"/>
                <w:szCs w:val="24"/>
                <w:lang w:bidi="hi-IN"/>
              </w:rPr>
              <w:t xml:space="preserve"> организаций введено обязательное изучение комплексного учебного курса «Основы религиозных культур и </w:t>
            </w:r>
            <w:r w:rsidRPr="007C0284">
              <w:rPr>
                <w:rFonts w:ascii="Times New Roman" w:hAnsi="Times New Roman"/>
                <w:sz w:val="24"/>
                <w:szCs w:val="24"/>
                <w:lang w:bidi="hi-IN"/>
              </w:rPr>
              <w:lastRenderedPageBreak/>
              <w:t xml:space="preserve">светской этики» (далее - ОРКСЭ) в 4-х классах в объеме 34 учебных часа в год.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В соответствии с приказом </w:t>
            </w:r>
            <w:proofErr w:type="spellStart"/>
            <w:r w:rsidRPr="007C0284">
              <w:rPr>
                <w:rFonts w:ascii="Times New Roman" w:hAnsi="Times New Roman"/>
                <w:sz w:val="24"/>
                <w:szCs w:val="24"/>
                <w:lang w:bidi="hi-IN"/>
              </w:rPr>
              <w:t>ДОиМП</w:t>
            </w:r>
            <w:proofErr w:type="spellEnd"/>
            <w:r w:rsidRPr="007C0284">
              <w:rPr>
                <w:rFonts w:ascii="Times New Roman" w:hAnsi="Times New Roman"/>
                <w:sz w:val="24"/>
                <w:szCs w:val="24"/>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во всем мире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2.7.5.1.</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марте на базе МБУ ДО «Дом детского творчества» организовано проведение городского форума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рамках реализации муниципальной</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программы «Укрепление межнационального и</w:t>
            </w:r>
            <w:r w:rsidR="006C4968">
              <w:rPr>
                <w:rFonts w:ascii="Times New Roman" w:hAnsi="Times New Roman"/>
                <w:sz w:val="24"/>
                <w:szCs w:val="24"/>
                <w:lang w:bidi="hi-IN"/>
              </w:rPr>
              <w:t xml:space="preserve"> </w:t>
            </w:r>
            <w:r w:rsidRPr="002E4E82">
              <w:rPr>
                <w:rFonts w:ascii="Times New Roman" w:hAnsi="Times New Roman"/>
                <w:sz w:val="24"/>
                <w:szCs w:val="24"/>
                <w:lang w:bidi="hi-IN"/>
              </w:rPr>
              <w:t>межконфессионального согласия, профилактика</w:t>
            </w:r>
            <w:r w:rsidR="006C4968">
              <w:rPr>
                <w:rFonts w:ascii="Times New Roman" w:hAnsi="Times New Roman"/>
                <w:sz w:val="24"/>
                <w:szCs w:val="24"/>
                <w:lang w:bidi="hi-IN"/>
              </w:rPr>
              <w:t xml:space="preserve"> </w:t>
            </w:r>
            <w:r w:rsidRPr="002E4E82">
              <w:rPr>
                <w:rFonts w:ascii="Times New Roman" w:hAnsi="Times New Roman"/>
                <w:sz w:val="24"/>
                <w:szCs w:val="24"/>
                <w:lang w:bidi="hi-IN"/>
              </w:rPr>
              <w:t>экстремизма в городе Нефтеюганске» в 1</w:t>
            </w:r>
            <w:r w:rsidR="006C4968">
              <w:rPr>
                <w:rFonts w:ascii="Times New Roman" w:hAnsi="Times New Roman"/>
                <w:sz w:val="24"/>
                <w:szCs w:val="24"/>
                <w:lang w:bidi="hi-IN"/>
              </w:rPr>
              <w:t xml:space="preserve"> </w:t>
            </w:r>
            <w:r w:rsidRPr="002E4E82">
              <w:rPr>
                <w:rFonts w:ascii="Times New Roman" w:hAnsi="Times New Roman"/>
                <w:sz w:val="24"/>
                <w:szCs w:val="24"/>
                <w:lang w:bidi="hi-IN"/>
              </w:rPr>
              <w:t>квартале 2021 года в НГ МАУК «Музейный</w:t>
            </w:r>
            <w:r w:rsidR="006C4968">
              <w:rPr>
                <w:rFonts w:ascii="Times New Roman" w:hAnsi="Times New Roman"/>
                <w:sz w:val="24"/>
                <w:szCs w:val="24"/>
                <w:lang w:bidi="hi-IN"/>
              </w:rPr>
              <w:t xml:space="preserve"> </w:t>
            </w:r>
            <w:r w:rsidRPr="002E4E82">
              <w:rPr>
                <w:rFonts w:ascii="Times New Roman" w:hAnsi="Times New Roman"/>
                <w:sz w:val="24"/>
                <w:szCs w:val="24"/>
                <w:lang w:bidi="hi-IN"/>
              </w:rPr>
              <w:t>комплекс» организована работа 3-х выставок:</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«Югорское наследие «Русские старожилы</w:t>
            </w:r>
            <w:r w:rsidR="006C4968">
              <w:rPr>
                <w:rFonts w:ascii="Times New Roman" w:hAnsi="Times New Roman"/>
                <w:sz w:val="24"/>
                <w:szCs w:val="24"/>
                <w:lang w:bidi="hi-IN"/>
              </w:rPr>
              <w:t xml:space="preserve"> </w:t>
            </w:r>
            <w:r w:rsidRPr="002E4E82">
              <w:rPr>
                <w:rFonts w:ascii="Times New Roman" w:hAnsi="Times New Roman"/>
                <w:sz w:val="24"/>
                <w:szCs w:val="24"/>
                <w:lang w:bidi="hi-IN"/>
              </w:rPr>
              <w:t xml:space="preserve">Западной Сибири», «Русский </w:t>
            </w:r>
            <w:proofErr w:type="spellStart"/>
            <w:r w:rsidRPr="002E4E82">
              <w:rPr>
                <w:rFonts w:ascii="Times New Roman" w:hAnsi="Times New Roman"/>
                <w:sz w:val="24"/>
                <w:szCs w:val="24"/>
                <w:lang w:bidi="hi-IN"/>
              </w:rPr>
              <w:t>коч</w:t>
            </w:r>
            <w:proofErr w:type="spellEnd"/>
            <w:r w:rsidRPr="002E4E82">
              <w:rPr>
                <w:rFonts w:ascii="Times New Roman" w:hAnsi="Times New Roman"/>
                <w:sz w:val="24"/>
                <w:szCs w:val="24"/>
                <w:lang w:bidi="hi-IN"/>
              </w:rPr>
              <w:t xml:space="preserve"> XVII века.</w:t>
            </w:r>
            <w:r w:rsidR="006A4991">
              <w:rPr>
                <w:rFonts w:ascii="Times New Roman" w:hAnsi="Times New Roman"/>
                <w:sz w:val="24"/>
                <w:szCs w:val="24"/>
                <w:lang w:bidi="hi-IN"/>
              </w:rPr>
              <w:t xml:space="preserve"> </w:t>
            </w:r>
            <w:r w:rsidRPr="002E4E82">
              <w:rPr>
                <w:rFonts w:ascii="Times New Roman" w:hAnsi="Times New Roman"/>
                <w:sz w:val="24"/>
                <w:szCs w:val="24"/>
                <w:lang w:bidi="hi-IN"/>
              </w:rPr>
              <w:t xml:space="preserve">Освоение Сибири», количество посещений </w:t>
            </w:r>
            <w:r w:rsidR="006C4968">
              <w:rPr>
                <w:rFonts w:ascii="Times New Roman" w:hAnsi="Times New Roman"/>
                <w:sz w:val="24"/>
                <w:szCs w:val="24"/>
                <w:lang w:bidi="hi-IN"/>
              </w:rPr>
              <w:t>–</w:t>
            </w:r>
            <w:r w:rsidRPr="002E4E82">
              <w:rPr>
                <w:rFonts w:ascii="Times New Roman" w:hAnsi="Times New Roman"/>
                <w:sz w:val="24"/>
                <w:szCs w:val="24"/>
                <w:lang w:bidi="hi-IN"/>
              </w:rPr>
              <w:t xml:space="preserve"> 416</w:t>
            </w:r>
            <w:r w:rsidR="006C4968">
              <w:rPr>
                <w:rFonts w:ascii="Times New Roman" w:hAnsi="Times New Roman"/>
                <w:sz w:val="24"/>
                <w:szCs w:val="24"/>
                <w:lang w:bidi="hi-IN"/>
              </w:rPr>
              <w:t xml:space="preserve"> </w:t>
            </w:r>
            <w:r w:rsidRPr="002E4E82">
              <w:rPr>
                <w:rFonts w:ascii="Times New Roman" w:hAnsi="Times New Roman"/>
                <w:sz w:val="24"/>
                <w:szCs w:val="24"/>
                <w:lang w:bidi="hi-IN"/>
              </w:rPr>
              <w:t>человек.</w:t>
            </w:r>
          </w:p>
          <w:p w:rsidR="00745449"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целях реализация мер, направленных на</w:t>
            </w:r>
            <w:r w:rsidR="006C4968">
              <w:rPr>
                <w:rFonts w:ascii="Times New Roman" w:hAnsi="Times New Roman"/>
                <w:sz w:val="24"/>
                <w:szCs w:val="24"/>
                <w:lang w:bidi="hi-IN"/>
              </w:rPr>
              <w:t xml:space="preserve"> </w:t>
            </w:r>
            <w:r w:rsidRPr="002E4E82">
              <w:rPr>
                <w:rFonts w:ascii="Times New Roman" w:hAnsi="Times New Roman"/>
                <w:sz w:val="24"/>
                <w:szCs w:val="24"/>
                <w:lang w:bidi="hi-IN"/>
              </w:rPr>
              <w:t>социальную и культурную адаптацию</w:t>
            </w:r>
            <w:r w:rsidR="006C4968">
              <w:rPr>
                <w:rFonts w:ascii="Times New Roman" w:hAnsi="Times New Roman"/>
                <w:sz w:val="24"/>
                <w:szCs w:val="24"/>
                <w:lang w:bidi="hi-IN"/>
              </w:rPr>
              <w:t xml:space="preserve"> </w:t>
            </w:r>
            <w:r w:rsidRPr="002E4E82">
              <w:rPr>
                <w:rFonts w:ascii="Times New Roman" w:hAnsi="Times New Roman"/>
                <w:sz w:val="24"/>
                <w:szCs w:val="24"/>
                <w:lang w:bidi="hi-IN"/>
              </w:rPr>
              <w:t>мигрантов» МБУК «Городская библиотека»:</w:t>
            </w:r>
            <w:r w:rsidR="006A4991">
              <w:rPr>
                <w:rFonts w:ascii="Times New Roman" w:hAnsi="Times New Roman"/>
                <w:sz w:val="24"/>
                <w:szCs w:val="24"/>
                <w:lang w:bidi="hi-IN"/>
              </w:rPr>
              <w:t xml:space="preserve"> </w:t>
            </w:r>
            <w:r w:rsidRPr="002E4E82">
              <w:rPr>
                <w:rFonts w:ascii="Times New Roman" w:hAnsi="Times New Roman"/>
                <w:sz w:val="24"/>
                <w:szCs w:val="24"/>
                <w:lang w:bidi="hi-IN"/>
              </w:rPr>
              <w:t>обеспечен доступ 13 иностранным гражданам к</w:t>
            </w:r>
            <w:r w:rsidR="006C4968">
              <w:rPr>
                <w:rFonts w:ascii="Times New Roman" w:hAnsi="Times New Roman"/>
                <w:sz w:val="24"/>
                <w:szCs w:val="24"/>
                <w:lang w:bidi="hi-IN"/>
              </w:rPr>
              <w:t xml:space="preserve"> </w:t>
            </w:r>
            <w:r w:rsidRPr="002E4E82">
              <w:rPr>
                <w:rFonts w:ascii="Times New Roman" w:hAnsi="Times New Roman"/>
                <w:sz w:val="24"/>
                <w:szCs w:val="24"/>
                <w:lang w:bidi="hi-IN"/>
              </w:rPr>
              <w:t>информационным и коммуникационным</w:t>
            </w:r>
            <w:r w:rsidR="006C4968">
              <w:rPr>
                <w:rFonts w:ascii="Times New Roman" w:hAnsi="Times New Roman"/>
                <w:sz w:val="24"/>
                <w:szCs w:val="24"/>
                <w:lang w:bidi="hi-IN"/>
              </w:rPr>
              <w:t xml:space="preserve"> </w:t>
            </w:r>
            <w:r w:rsidRPr="002E4E82">
              <w:rPr>
                <w:rFonts w:ascii="Times New Roman" w:hAnsi="Times New Roman"/>
                <w:sz w:val="24"/>
                <w:szCs w:val="24"/>
                <w:lang w:bidi="hi-IN"/>
              </w:rPr>
              <w:t>ресурсам и сервисам сети Интернет, включая</w:t>
            </w:r>
            <w:r w:rsidR="006C4968">
              <w:rPr>
                <w:rFonts w:ascii="Times New Roman" w:hAnsi="Times New Roman"/>
                <w:sz w:val="24"/>
                <w:szCs w:val="24"/>
                <w:lang w:bidi="hi-IN"/>
              </w:rPr>
              <w:t xml:space="preserve"> </w:t>
            </w:r>
            <w:r w:rsidRPr="002E4E82">
              <w:rPr>
                <w:rFonts w:ascii="Times New Roman" w:hAnsi="Times New Roman"/>
                <w:sz w:val="24"/>
                <w:szCs w:val="24"/>
                <w:lang w:bidi="hi-IN"/>
              </w:rPr>
              <w:t>организацию доступа к отдельным</w:t>
            </w:r>
            <w:r w:rsidR="006C4968">
              <w:rPr>
                <w:rFonts w:ascii="Times New Roman" w:hAnsi="Times New Roman"/>
                <w:sz w:val="24"/>
                <w:szCs w:val="24"/>
                <w:lang w:bidi="hi-IN"/>
              </w:rPr>
              <w:t xml:space="preserve"> </w:t>
            </w:r>
            <w:r w:rsidRPr="002E4E82">
              <w:rPr>
                <w:rFonts w:ascii="Times New Roman" w:hAnsi="Times New Roman"/>
                <w:sz w:val="24"/>
                <w:szCs w:val="24"/>
                <w:lang w:bidi="hi-IN"/>
              </w:rPr>
              <w:lastRenderedPageBreak/>
              <w:t>муниципальным, региональным и российским</w:t>
            </w:r>
            <w:r w:rsidR="006C4968">
              <w:rPr>
                <w:rFonts w:ascii="Times New Roman" w:hAnsi="Times New Roman"/>
                <w:sz w:val="24"/>
                <w:szCs w:val="24"/>
                <w:lang w:bidi="hi-IN"/>
              </w:rPr>
              <w:t xml:space="preserve"> </w:t>
            </w:r>
            <w:r w:rsidRPr="002E4E82">
              <w:rPr>
                <w:rFonts w:ascii="Times New Roman" w:hAnsi="Times New Roman"/>
                <w:sz w:val="24"/>
                <w:szCs w:val="24"/>
                <w:lang w:bidi="hi-IN"/>
              </w:rPr>
              <w:t>информационным ресурсам;</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-консультирование по поиску информации и</w:t>
            </w:r>
            <w:r w:rsidR="006C4968">
              <w:rPr>
                <w:rFonts w:ascii="Times New Roman" w:hAnsi="Times New Roman"/>
                <w:sz w:val="24"/>
                <w:szCs w:val="24"/>
                <w:lang w:bidi="hi-IN"/>
              </w:rPr>
              <w:t xml:space="preserve"> </w:t>
            </w:r>
            <w:r w:rsidRPr="002E4E82">
              <w:rPr>
                <w:rFonts w:ascii="Times New Roman" w:hAnsi="Times New Roman"/>
                <w:sz w:val="24"/>
                <w:szCs w:val="24"/>
                <w:lang w:bidi="hi-IN"/>
              </w:rPr>
              <w:t>получению государственных (муниципальных)</w:t>
            </w:r>
            <w:r w:rsidR="006C4968">
              <w:rPr>
                <w:rFonts w:ascii="Times New Roman" w:hAnsi="Times New Roman"/>
                <w:sz w:val="24"/>
                <w:szCs w:val="24"/>
                <w:lang w:bidi="hi-IN"/>
              </w:rPr>
              <w:t xml:space="preserve"> </w:t>
            </w:r>
            <w:r w:rsidRPr="002E4E82">
              <w:rPr>
                <w:rFonts w:ascii="Times New Roman" w:hAnsi="Times New Roman"/>
                <w:sz w:val="24"/>
                <w:szCs w:val="24"/>
                <w:lang w:bidi="hi-IN"/>
              </w:rPr>
              <w:t>услуг получили 12 человек;</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-оформлено 13 справок об административно</w:t>
            </w:r>
            <w:r w:rsidR="006C4968">
              <w:rPr>
                <w:rFonts w:ascii="Times New Roman" w:hAnsi="Times New Roman"/>
                <w:sz w:val="24"/>
                <w:szCs w:val="24"/>
                <w:lang w:bidi="hi-IN"/>
              </w:rPr>
              <w:t xml:space="preserve"> </w:t>
            </w:r>
            <w:r w:rsidRPr="002E4E82">
              <w:rPr>
                <w:rFonts w:ascii="Times New Roman" w:hAnsi="Times New Roman"/>
                <w:sz w:val="24"/>
                <w:szCs w:val="24"/>
                <w:lang w:bidi="hi-IN"/>
              </w:rPr>
              <w:t>-</w:t>
            </w:r>
            <w:r w:rsidR="006C4968">
              <w:rPr>
                <w:rFonts w:ascii="Times New Roman" w:hAnsi="Times New Roman"/>
                <w:sz w:val="24"/>
                <w:szCs w:val="24"/>
                <w:lang w:bidi="hi-IN"/>
              </w:rPr>
              <w:t xml:space="preserve"> </w:t>
            </w:r>
            <w:r w:rsidRPr="002E4E82">
              <w:rPr>
                <w:rFonts w:ascii="Times New Roman" w:hAnsi="Times New Roman"/>
                <w:sz w:val="24"/>
                <w:szCs w:val="24"/>
                <w:lang w:bidi="hi-IN"/>
              </w:rPr>
              <w:t>территориальных изменениях;</w:t>
            </w:r>
          </w:p>
          <w:p w:rsid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-разработан буклет «Миграционная карта.</w:t>
            </w:r>
            <w:r w:rsidR="006A4991">
              <w:rPr>
                <w:rFonts w:ascii="Times New Roman" w:hAnsi="Times New Roman"/>
                <w:sz w:val="24"/>
                <w:szCs w:val="24"/>
                <w:lang w:bidi="hi-IN"/>
              </w:rPr>
              <w:t xml:space="preserve"> </w:t>
            </w:r>
            <w:r w:rsidRPr="002E4E82">
              <w:rPr>
                <w:rFonts w:ascii="Times New Roman" w:hAnsi="Times New Roman"/>
                <w:sz w:val="24"/>
                <w:szCs w:val="24"/>
                <w:lang w:bidi="hi-IN"/>
              </w:rPr>
              <w:t>Постановка на миграционный учет</w:t>
            </w:r>
            <w:r w:rsidR="006C4968">
              <w:rPr>
                <w:rFonts w:ascii="Times New Roman" w:hAnsi="Times New Roman"/>
                <w:sz w:val="24"/>
                <w:szCs w:val="24"/>
                <w:lang w:bidi="hi-IN"/>
              </w:rPr>
              <w:t xml:space="preserve"> </w:t>
            </w:r>
            <w:r w:rsidRPr="002E4E82">
              <w:rPr>
                <w:rFonts w:ascii="Times New Roman" w:hAnsi="Times New Roman"/>
                <w:sz w:val="24"/>
                <w:szCs w:val="24"/>
                <w:lang w:bidi="hi-IN"/>
              </w:rPr>
              <w:t>иностранного гражданина». Среди мигрантов</w:t>
            </w:r>
            <w:r w:rsidR="006C4968">
              <w:rPr>
                <w:rFonts w:ascii="Times New Roman" w:hAnsi="Times New Roman"/>
                <w:sz w:val="24"/>
                <w:szCs w:val="24"/>
                <w:lang w:bidi="hi-IN"/>
              </w:rPr>
              <w:t xml:space="preserve"> </w:t>
            </w:r>
            <w:r w:rsidRPr="002E4E82">
              <w:rPr>
                <w:rFonts w:ascii="Times New Roman" w:hAnsi="Times New Roman"/>
                <w:sz w:val="24"/>
                <w:szCs w:val="24"/>
                <w:lang w:bidi="hi-IN"/>
              </w:rPr>
              <w:t>распространено 9 экземпляров.</w:t>
            </w:r>
          </w:p>
          <w:p w:rsidR="007C0284" w:rsidRDefault="007C0284" w:rsidP="002E4E82">
            <w:pPr>
              <w:spacing w:after="0" w:line="240" w:lineRule="auto"/>
              <w:jc w:val="both"/>
              <w:rPr>
                <w:rFonts w:ascii="Times New Roman" w:hAnsi="Times New Roman"/>
                <w:sz w:val="24"/>
                <w:szCs w:val="24"/>
                <w:lang w:bidi="hi-IN"/>
              </w:rPr>
            </w:pP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образовательных организациях регулярно проводятся мероприятия, направленны</w:t>
            </w:r>
            <w:r w:rsidR="006A4991">
              <w:rPr>
                <w:rFonts w:ascii="Times New Roman" w:hAnsi="Times New Roman"/>
                <w:sz w:val="24"/>
                <w:szCs w:val="24"/>
                <w:lang w:bidi="hi-IN"/>
              </w:rPr>
              <w:t>е</w:t>
            </w:r>
            <w:r w:rsidRPr="007C0284">
              <w:rPr>
                <w:rFonts w:ascii="Times New Roman" w:hAnsi="Times New Roman"/>
                <w:sz w:val="24"/>
                <w:szCs w:val="24"/>
                <w:lang w:bidi="hi-IN"/>
              </w:rPr>
              <w:t xml:space="preserve"> на укрепление межнациональных отношений и воспитание толерантности: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-разъяснительные беседы с учащимися, их родителями (законными представителями) об административной и уголовной </w:t>
            </w:r>
            <w:r w:rsidRPr="007C0284">
              <w:rPr>
                <w:rFonts w:ascii="Times New Roman" w:hAnsi="Times New Roman"/>
                <w:sz w:val="24"/>
                <w:szCs w:val="24"/>
                <w:lang w:bidi="hi-IN"/>
              </w:rPr>
              <w:lastRenderedPageBreak/>
              <w:t>ответственности за совершение правонарушений, в том числе экстремистской и террористической направленности;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-фестивали национальных культур «Дружба народов», «Все народы собою дружины» (охват – 320 учащихся) (ежеквартально);</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-муниципальный этап Всероссийского конкурса чтецов «Живая классика» (охват – 41 учащийся 5 – 11 классов) (март). </w:t>
            </w:r>
          </w:p>
          <w:p w:rsidR="007C0284"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Проведение мероприятия запланировано во втором квартале</w:t>
            </w:r>
            <w:r w:rsidR="006A4991">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С целью совершенствования профилактической работы по формированию законопослушного поведения участников образовательных отношений, в том числе по формированию установок толерантного сознания учащихся проведены:</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-онлайн-семинар по формированию правовой культуры и правовой грамотности «Правовой лабиринт» (охват - 56 участников) (февраль);</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-онлайн-семинар «Правовое воспитание как компонент педагогического процесса» на основе педагогических практик образовательных организаций (охват - 286 участников) (февраль);</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-круглый стол с участием представителей служб системы профилактики безнадзорности и правонарушений несовершеннолетних «Взрослые проблемы детей» (охват - 46 участников) (март).</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На базе МАУ «Центр молодёжных инициатив» проведены:</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-неформальное родительское собрание «Каждый ребенок имеет право быть защищенным от всего, от чего он может быть защищен» (охват – 665 чел.);</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-информационная акция «Нет экстремизму» (охват – 1890 чел.);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-фотовыставка «Все люди в мире улыбаются на одном языке» (охват -657 чел.);</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-просветительское мероприятие «Мирное время» (охват 100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С целью реализации проектов и программ по межкультурному воспитанию детей и </w:t>
            </w:r>
            <w:r w:rsidR="006A4991" w:rsidRPr="007C0284">
              <w:rPr>
                <w:rFonts w:ascii="Times New Roman" w:hAnsi="Times New Roman"/>
                <w:sz w:val="24"/>
                <w:szCs w:val="24"/>
                <w:lang w:bidi="hi-IN"/>
              </w:rPr>
              <w:t>молодёжи, формированию</w:t>
            </w:r>
            <w:r w:rsidRPr="007C0284">
              <w:rPr>
                <w:rFonts w:ascii="Times New Roman" w:hAnsi="Times New Roman"/>
                <w:sz w:val="24"/>
                <w:szCs w:val="24"/>
                <w:lang w:bidi="hi-IN"/>
              </w:rPr>
              <w:t xml:space="preserve"> толерантного отношения к разным народам и религиям, воспитанию межкультурных и межэтнических отношений проведены:</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участников (март);</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-муниципальный этап Всероссийского конкурса чтецов «Живая классика» (охват – 41 учащийся 5 – 11 классов) (март);</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-работает центр культурно-языковой адаптации детей – мигрантов (далее – </w:t>
            </w:r>
            <w:r w:rsidRPr="007C0284">
              <w:rPr>
                <w:rFonts w:ascii="Times New Roman" w:hAnsi="Times New Roman"/>
                <w:sz w:val="24"/>
                <w:szCs w:val="24"/>
                <w:lang w:bidi="hi-IN"/>
              </w:rPr>
              <w:lastRenderedPageBreak/>
              <w:t xml:space="preserve">Центр) на базе МБОУ «СОШ № 7» (приказы </w:t>
            </w:r>
            <w:proofErr w:type="spellStart"/>
            <w:r w:rsidRPr="007C0284">
              <w:rPr>
                <w:rFonts w:ascii="Times New Roman" w:hAnsi="Times New Roman"/>
                <w:sz w:val="24"/>
                <w:szCs w:val="24"/>
                <w:lang w:bidi="hi-IN"/>
              </w:rPr>
              <w:t>ДОиМП</w:t>
            </w:r>
            <w:proofErr w:type="spellEnd"/>
            <w:r w:rsidRPr="007C0284">
              <w:rPr>
                <w:rFonts w:ascii="Times New Roman" w:hAnsi="Times New Roman"/>
                <w:sz w:val="24"/>
                <w:szCs w:val="24"/>
                <w:lang w:bidi="hi-IN"/>
              </w:rPr>
              <w:t xml:space="preserve"> ХМАО - Югры от 19.02.2016 № 230, Департамента от 03.03.2016 № 85-п), эффективно реализуется комплекс мероприятий, услуги в Центре получают 22 учащихся по разным направлениям;</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lastRenderedPageBreak/>
              <w:t>-фестивали национальных культур «Дружба народов», «Все народы собою дружины» (охват – 320 учащихся) (ежеквартально);</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-систематически проводятся межведомственные встречи с представителями ОДН ОМВД России по </w:t>
            </w:r>
            <w:proofErr w:type="spellStart"/>
            <w:r w:rsidRPr="007C0284">
              <w:rPr>
                <w:rFonts w:ascii="Times New Roman" w:hAnsi="Times New Roman"/>
                <w:sz w:val="24"/>
                <w:szCs w:val="24"/>
                <w:lang w:bidi="hi-IN"/>
              </w:rPr>
              <w:t>г.Нефтеюганску</w:t>
            </w:r>
            <w:proofErr w:type="spellEnd"/>
            <w:r w:rsidRPr="007C0284">
              <w:rPr>
                <w:rFonts w:ascii="Times New Roman" w:hAnsi="Times New Roman"/>
                <w:sz w:val="24"/>
                <w:szCs w:val="24"/>
                <w:lang w:bidi="hi-IN"/>
              </w:rPr>
              <w:t xml:space="preserve">. </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С целью сотрудничества в сфере образования, духовного просвещения несовершеннолетних, укрепления нравственных и семейных устоев заключены соглашения о сотрудничестве между Департаментом и:</w:t>
            </w:r>
          </w:p>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7C0284">
              <w:rPr>
                <w:rFonts w:ascii="Times New Roman" w:hAnsi="Times New Roman"/>
                <w:sz w:val="24"/>
                <w:szCs w:val="24"/>
                <w:lang w:bidi="hi-IN"/>
              </w:rPr>
              <w:t>хатыб</w:t>
            </w:r>
            <w:proofErr w:type="spellEnd"/>
            <w:r w:rsidRPr="007C0284">
              <w:rPr>
                <w:rFonts w:ascii="Times New Roman" w:hAnsi="Times New Roman"/>
                <w:sz w:val="24"/>
                <w:szCs w:val="24"/>
                <w:lang w:bidi="hi-IN"/>
              </w:rPr>
              <w:t xml:space="preserve"> </w:t>
            </w:r>
            <w:proofErr w:type="spellStart"/>
            <w:r w:rsidRPr="007C0284">
              <w:rPr>
                <w:rFonts w:ascii="Times New Roman" w:hAnsi="Times New Roman"/>
                <w:sz w:val="24"/>
                <w:szCs w:val="24"/>
                <w:lang w:bidi="hi-IN"/>
              </w:rPr>
              <w:lastRenderedPageBreak/>
              <w:t>Нефтеюганской</w:t>
            </w:r>
            <w:proofErr w:type="spellEnd"/>
            <w:r w:rsidRPr="007C0284">
              <w:rPr>
                <w:rFonts w:ascii="Times New Roman" w:hAnsi="Times New Roman"/>
                <w:sz w:val="24"/>
                <w:szCs w:val="24"/>
                <w:lang w:bidi="hi-IN"/>
              </w:rPr>
              <w:t xml:space="preserve"> соборной мечети </w:t>
            </w:r>
            <w:proofErr w:type="spellStart"/>
            <w:r w:rsidRPr="007C0284">
              <w:rPr>
                <w:rFonts w:ascii="Times New Roman" w:hAnsi="Times New Roman"/>
                <w:sz w:val="24"/>
                <w:szCs w:val="24"/>
                <w:lang w:bidi="hi-IN"/>
              </w:rPr>
              <w:t>Усман</w:t>
            </w:r>
            <w:proofErr w:type="spellEnd"/>
            <w:r w:rsidRPr="007C0284">
              <w:rPr>
                <w:rFonts w:ascii="Times New Roman" w:hAnsi="Times New Roman"/>
                <w:sz w:val="24"/>
                <w:szCs w:val="24"/>
                <w:lang w:bidi="hi-IN"/>
              </w:rPr>
              <w:t xml:space="preserve"> </w:t>
            </w:r>
            <w:proofErr w:type="spellStart"/>
            <w:r w:rsidRPr="007C0284">
              <w:rPr>
                <w:rFonts w:ascii="Times New Roman" w:hAnsi="Times New Roman"/>
                <w:sz w:val="24"/>
                <w:szCs w:val="24"/>
                <w:lang w:bidi="hi-IN"/>
              </w:rPr>
              <w:t>хазрат</w:t>
            </w:r>
            <w:proofErr w:type="spellEnd"/>
            <w:r w:rsidRPr="007C0284">
              <w:rPr>
                <w:rFonts w:ascii="Times New Roman" w:hAnsi="Times New Roman"/>
                <w:sz w:val="24"/>
                <w:szCs w:val="24"/>
                <w:lang w:bidi="hi-IN"/>
              </w:rPr>
              <w:t xml:space="preserve"> Печорин.</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C0284" w:rsidRPr="007C0284"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 xml:space="preserve">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w:t>
            </w:r>
          </w:p>
          <w:p w:rsidR="00745449" w:rsidRPr="003848A7" w:rsidRDefault="007C0284" w:rsidP="007C0284">
            <w:pPr>
              <w:spacing w:after="0" w:line="240" w:lineRule="auto"/>
              <w:jc w:val="both"/>
              <w:rPr>
                <w:rFonts w:ascii="Times New Roman" w:hAnsi="Times New Roman"/>
                <w:sz w:val="24"/>
                <w:szCs w:val="24"/>
                <w:lang w:bidi="hi-IN"/>
              </w:rPr>
            </w:pPr>
            <w:r w:rsidRPr="007C0284">
              <w:rPr>
                <w:rFonts w:ascii="Times New Roman" w:hAnsi="Times New Roman"/>
                <w:sz w:val="24"/>
                <w:szCs w:val="24"/>
                <w:lang w:bidi="hi-IN"/>
              </w:rPr>
              <w:t>С этой целью в образовательных организациях проведены: просветительская акция «Мирное время», направленная на формирование у обучающихся знаний об ответственности за участие в экстремисткой деятельности, разжигание межнациональной и межрелигиозной розни (охват – 100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037EE" w:rsidRDefault="007037EE" w:rsidP="002E4E82">
            <w:pPr>
              <w:spacing w:after="0" w:line="240" w:lineRule="auto"/>
              <w:jc w:val="both"/>
              <w:rPr>
                <w:rFonts w:ascii="Times New Roman" w:hAnsi="Times New Roman"/>
                <w:sz w:val="24"/>
                <w:szCs w:val="24"/>
                <w:lang w:bidi="hi-IN"/>
              </w:rPr>
            </w:pPr>
            <w:r w:rsidRPr="007037EE">
              <w:rPr>
                <w:rFonts w:ascii="Times New Roman" w:hAnsi="Times New Roman"/>
                <w:sz w:val="24"/>
                <w:szCs w:val="24"/>
                <w:lang w:bidi="hi-IN"/>
              </w:rPr>
              <w:t>В рамках профилактических мероприятий информация «Об ответственности за разжигание межнациональной розни» размещена на официальных сайтах 100% общеобразовательных организаций, проведены профилактические беседы (охват –     3 400 чел.).</w:t>
            </w:r>
          </w:p>
          <w:p w:rsidR="007037EE" w:rsidRDefault="007037EE" w:rsidP="002E4E82">
            <w:pPr>
              <w:spacing w:after="0" w:line="240" w:lineRule="auto"/>
              <w:jc w:val="both"/>
              <w:rPr>
                <w:rFonts w:ascii="Times New Roman" w:hAnsi="Times New Roman"/>
                <w:sz w:val="24"/>
                <w:szCs w:val="24"/>
                <w:lang w:bidi="hi-IN"/>
              </w:rPr>
            </w:pP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В рамках реализации муниципальной</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программы «Укрепление межнационального и</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lastRenderedPageBreak/>
              <w:t>межконфессионального согласия, профилактика</w:t>
            </w:r>
            <w:r w:rsidR="006C4968">
              <w:rPr>
                <w:rFonts w:ascii="Times New Roman" w:hAnsi="Times New Roman"/>
                <w:sz w:val="24"/>
                <w:szCs w:val="24"/>
                <w:lang w:bidi="hi-IN"/>
              </w:rPr>
              <w:t xml:space="preserve"> </w:t>
            </w:r>
            <w:r w:rsidRPr="002E4E82">
              <w:rPr>
                <w:rFonts w:ascii="Times New Roman" w:hAnsi="Times New Roman"/>
                <w:sz w:val="24"/>
                <w:szCs w:val="24"/>
                <w:lang w:bidi="hi-IN"/>
              </w:rPr>
              <w:t>экстремизма в городе Нефтеюганске» МБУК</w:t>
            </w:r>
            <w:r w:rsidR="006C4968">
              <w:rPr>
                <w:rFonts w:ascii="Times New Roman" w:hAnsi="Times New Roman"/>
                <w:sz w:val="24"/>
                <w:szCs w:val="24"/>
                <w:lang w:bidi="hi-IN"/>
              </w:rPr>
              <w:t xml:space="preserve"> </w:t>
            </w:r>
            <w:r w:rsidRPr="002E4E82">
              <w:rPr>
                <w:rFonts w:ascii="Times New Roman" w:hAnsi="Times New Roman"/>
                <w:sz w:val="24"/>
                <w:szCs w:val="24"/>
                <w:lang w:bidi="hi-IN"/>
              </w:rPr>
              <w:t>«Городская библиотека» разработан буклет</w:t>
            </w:r>
            <w:r w:rsidR="006C4968">
              <w:rPr>
                <w:rFonts w:ascii="Times New Roman" w:hAnsi="Times New Roman"/>
                <w:sz w:val="24"/>
                <w:szCs w:val="24"/>
                <w:lang w:bidi="hi-IN"/>
              </w:rPr>
              <w:t xml:space="preserve"> </w:t>
            </w:r>
            <w:r w:rsidRPr="002E4E82">
              <w:rPr>
                <w:rFonts w:ascii="Times New Roman" w:hAnsi="Times New Roman"/>
                <w:sz w:val="24"/>
                <w:szCs w:val="24"/>
                <w:lang w:bidi="hi-IN"/>
              </w:rPr>
              <w:t>«Миграционная карта». Постановка на</w:t>
            </w:r>
            <w:r w:rsidR="006C4968">
              <w:rPr>
                <w:rFonts w:ascii="Times New Roman" w:hAnsi="Times New Roman"/>
                <w:sz w:val="24"/>
                <w:szCs w:val="24"/>
                <w:lang w:bidi="hi-IN"/>
              </w:rPr>
              <w:t xml:space="preserve"> </w:t>
            </w:r>
            <w:r w:rsidRPr="002E4E82">
              <w:rPr>
                <w:rFonts w:ascii="Times New Roman" w:hAnsi="Times New Roman"/>
                <w:sz w:val="24"/>
                <w:szCs w:val="24"/>
                <w:lang w:bidi="hi-IN"/>
              </w:rPr>
              <w:t>миграционный учет иностранного гражданина».</w:t>
            </w:r>
          </w:p>
          <w:p w:rsidR="002E4E82" w:rsidRPr="002E4E82"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Распространено 9 экземпляров. Печатная</w:t>
            </w:r>
            <w:r w:rsidR="006C4968">
              <w:rPr>
                <w:rFonts w:ascii="Times New Roman" w:hAnsi="Times New Roman"/>
                <w:sz w:val="24"/>
                <w:szCs w:val="24"/>
                <w:lang w:bidi="hi-IN"/>
              </w:rPr>
              <w:t xml:space="preserve"> </w:t>
            </w:r>
            <w:r w:rsidRPr="002E4E82">
              <w:rPr>
                <w:rFonts w:ascii="Times New Roman" w:hAnsi="Times New Roman"/>
                <w:sz w:val="24"/>
                <w:szCs w:val="24"/>
                <w:lang w:bidi="hi-IN"/>
              </w:rPr>
              <w:t>продукция для мигрантов размещена на</w:t>
            </w:r>
            <w:r w:rsidR="006C4968">
              <w:rPr>
                <w:rFonts w:ascii="Times New Roman" w:hAnsi="Times New Roman"/>
                <w:sz w:val="24"/>
                <w:szCs w:val="24"/>
                <w:lang w:bidi="hi-IN"/>
              </w:rPr>
              <w:t xml:space="preserve"> </w:t>
            </w:r>
            <w:r w:rsidRPr="002E4E82">
              <w:rPr>
                <w:rFonts w:ascii="Times New Roman" w:hAnsi="Times New Roman"/>
                <w:sz w:val="24"/>
                <w:szCs w:val="24"/>
                <w:lang w:bidi="hi-IN"/>
              </w:rPr>
              <w:t>официальном сайте МБУК «Городская</w:t>
            </w:r>
            <w:r w:rsidR="006C4968">
              <w:rPr>
                <w:rFonts w:ascii="Times New Roman" w:hAnsi="Times New Roman"/>
                <w:sz w:val="24"/>
                <w:szCs w:val="24"/>
                <w:lang w:bidi="hi-IN"/>
              </w:rPr>
              <w:t xml:space="preserve"> </w:t>
            </w:r>
            <w:r w:rsidRPr="002E4E82">
              <w:rPr>
                <w:rFonts w:ascii="Times New Roman" w:hAnsi="Times New Roman"/>
                <w:sz w:val="24"/>
                <w:szCs w:val="24"/>
                <w:lang w:bidi="hi-IN"/>
              </w:rPr>
              <w:t>библиотека» в разделе Центр общественного</w:t>
            </w:r>
            <w:r w:rsidR="006C4968">
              <w:rPr>
                <w:rFonts w:ascii="Times New Roman" w:hAnsi="Times New Roman"/>
                <w:sz w:val="24"/>
                <w:szCs w:val="24"/>
                <w:lang w:bidi="hi-IN"/>
              </w:rPr>
              <w:t xml:space="preserve"> </w:t>
            </w:r>
            <w:r w:rsidRPr="002E4E82">
              <w:rPr>
                <w:rFonts w:ascii="Times New Roman" w:hAnsi="Times New Roman"/>
                <w:sz w:val="24"/>
                <w:szCs w:val="24"/>
                <w:lang w:bidi="hi-IN"/>
              </w:rPr>
              <w:t>доступа – Информация для мигрантов.</w:t>
            </w:r>
          </w:p>
          <w:p w:rsidR="00745449" w:rsidRDefault="002E4E82" w:rsidP="002E4E82">
            <w:pPr>
              <w:spacing w:after="0" w:line="240" w:lineRule="auto"/>
              <w:jc w:val="both"/>
              <w:rPr>
                <w:rFonts w:ascii="Times New Roman" w:hAnsi="Times New Roman"/>
                <w:sz w:val="24"/>
                <w:szCs w:val="24"/>
                <w:lang w:bidi="hi-IN"/>
              </w:rPr>
            </w:pPr>
            <w:r w:rsidRPr="002E4E82">
              <w:rPr>
                <w:rFonts w:ascii="Times New Roman" w:hAnsi="Times New Roman"/>
                <w:sz w:val="24"/>
                <w:szCs w:val="24"/>
                <w:lang w:bidi="hi-IN"/>
              </w:rPr>
              <w:t>Учреждениями культуры в 1 квартале 2021</w:t>
            </w:r>
            <w:r w:rsidR="006C4968">
              <w:rPr>
                <w:rFonts w:ascii="Times New Roman" w:hAnsi="Times New Roman"/>
                <w:sz w:val="24"/>
                <w:szCs w:val="24"/>
                <w:lang w:bidi="hi-IN"/>
              </w:rPr>
              <w:t xml:space="preserve"> </w:t>
            </w:r>
            <w:r w:rsidRPr="002E4E82">
              <w:rPr>
                <w:rFonts w:ascii="Times New Roman" w:hAnsi="Times New Roman"/>
                <w:sz w:val="24"/>
                <w:szCs w:val="24"/>
                <w:lang w:bidi="hi-IN"/>
              </w:rPr>
              <w:t>года при проведении мероприятий</w:t>
            </w:r>
            <w:r w:rsidR="006C4968">
              <w:rPr>
                <w:rFonts w:ascii="Times New Roman" w:hAnsi="Times New Roman"/>
                <w:sz w:val="24"/>
                <w:szCs w:val="24"/>
                <w:lang w:bidi="hi-IN"/>
              </w:rPr>
              <w:t xml:space="preserve"> </w:t>
            </w:r>
            <w:r w:rsidRPr="002E4E82">
              <w:rPr>
                <w:rFonts w:ascii="Times New Roman" w:hAnsi="Times New Roman"/>
                <w:sz w:val="24"/>
                <w:szCs w:val="24"/>
                <w:lang w:bidi="hi-IN"/>
              </w:rPr>
              <w:t>распространено 44 экземпляра печатной</w:t>
            </w:r>
            <w:r w:rsidR="006C4968">
              <w:rPr>
                <w:rFonts w:ascii="Times New Roman" w:hAnsi="Times New Roman"/>
                <w:sz w:val="24"/>
                <w:szCs w:val="24"/>
                <w:lang w:bidi="hi-IN"/>
              </w:rPr>
              <w:t xml:space="preserve"> </w:t>
            </w:r>
            <w:r w:rsidRPr="002E4E82">
              <w:rPr>
                <w:rFonts w:ascii="Times New Roman" w:hAnsi="Times New Roman"/>
                <w:sz w:val="24"/>
                <w:szCs w:val="24"/>
                <w:lang w:bidi="hi-IN"/>
              </w:rPr>
              <w:t>продукции (памятки, буклеты) по разъяснению</w:t>
            </w:r>
            <w:r w:rsidR="006C4968">
              <w:rPr>
                <w:rFonts w:ascii="Times New Roman" w:hAnsi="Times New Roman"/>
                <w:sz w:val="24"/>
                <w:szCs w:val="24"/>
                <w:lang w:bidi="hi-IN"/>
              </w:rPr>
              <w:t xml:space="preserve"> </w:t>
            </w:r>
            <w:r w:rsidRPr="002E4E82">
              <w:rPr>
                <w:rFonts w:ascii="Times New Roman" w:hAnsi="Times New Roman"/>
                <w:sz w:val="24"/>
                <w:szCs w:val="24"/>
                <w:lang w:bidi="hi-IN"/>
              </w:rPr>
              <w:t>ответственности по разжиганию</w:t>
            </w:r>
            <w:r w:rsidR="006C4968">
              <w:rPr>
                <w:rFonts w:ascii="Times New Roman" w:hAnsi="Times New Roman"/>
                <w:sz w:val="24"/>
                <w:szCs w:val="24"/>
                <w:lang w:bidi="hi-IN"/>
              </w:rPr>
              <w:t xml:space="preserve"> </w:t>
            </w:r>
            <w:r w:rsidRPr="002E4E82">
              <w:rPr>
                <w:rFonts w:ascii="Times New Roman" w:hAnsi="Times New Roman"/>
                <w:sz w:val="24"/>
                <w:szCs w:val="24"/>
                <w:lang w:bidi="hi-IN"/>
              </w:rPr>
              <w:t>межнациональной розни, религиозного</w:t>
            </w:r>
            <w:r w:rsidR="006C4968">
              <w:rPr>
                <w:rFonts w:ascii="Times New Roman" w:hAnsi="Times New Roman"/>
                <w:sz w:val="24"/>
                <w:szCs w:val="24"/>
                <w:lang w:bidi="hi-IN"/>
              </w:rPr>
              <w:t xml:space="preserve"> </w:t>
            </w:r>
            <w:r w:rsidRPr="002E4E82">
              <w:rPr>
                <w:rFonts w:ascii="Times New Roman" w:hAnsi="Times New Roman"/>
                <w:sz w:val="24"/>
                <w:szCs w:val="24"/>
                <w:lang w:bidi="hi-IN"/>
              </w:rPr>
              <w:t>фанатизма, национальной расовой</w:t>
            </w:r>
            <w:r w:rsidR="006C4968">
              <w:rPr>
                <w:rFonts w:ascii="Times New Roman" w:hAnsi="Times New Roman"/>
                <w:sz w:val="24"/>
                <w:szCs w:val="24"/>
                <w:lang w:bidi="hi-IN"/>
              </w:rPr>
              <w:t xml:space="preserve"> </w:t>
            </w:r>
            <w:r w:rsidRPr="002E4E82">
              <w:rPr>
                <w:rFonts w:ascii="Times New Roman" w:hAnsi="Times New Roman"/>
                <w:sz w:val="24"/>
                <w:szCs w:val="24"/>
                <w:lang w:bidi="hi-IN"/>
              </w:rPr>
              <w:t>нетерпимости, количество просмотров – 702.</w:t>
            </w:r>
          </w:p>
          <w:p w:rsidR="005D34A8" w:rsidRDefault="005D34A8" w:rsidP="002E4E82">
            <w:pPr>
              <w:spacing w:after="0" w:line="240" w:lineRule="auto"/>
              <w:jc w:val="both"/>
              <w:rPr>
                <w:rFonts w:ascii="Times New Roman" w:hAnsi="Times New Roman"/>
                <w:sz w:val="24"/>
                <w:szCs w:val="24"/>
                <w:lang w:bidi="hi-IN"/>
              </w:rPr>
            </w:pP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lastRenderedPageBreak/>
              <w:t xml:space="preserve">-проведена беседа со спортсменами о </w:t>
            </w:r>
            <w:r w:rsidR="006A4991" w:rsidRPr="005D34A8">
              <w:rPr>
                <w:rFonts w:ascii="Times New Roman" w:hAnsi="Times New Roman"/>
                <w:sz w:val="24"/>
                <w:szCs w:val="24"/>
                <w:lang w:bidi="hi-IN"/>
              </w:rPr>
              <w:t>последствиях ложных</w:t>
            </w:r>
            <w:r w:rsidRPr="005D34A8">
              <w:rPr>
                <w:rFonts w:ascii="Times New Roman" w:hAnsi="Times New Roman"/>
                <w:sz w:val="24"/>
                <w:szCs w:val="24"/>
                <w:lang w:bidi="hi-IN"/>
              </w:rPr>
              <w:t xml:space="preserve"> сообщений о готовящихся террор атаках;</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-проведена беседы </w:t>
            </w:r>
            <w:r w:rsidR="006A4991" w:rsidRPr="005D34A8">
              <w:rPr>
                <w:rFonts w:ascii="Times New Roman" w:hAnsi="Times New Roman"/>
                <w:sz w:val="24"/>
                <w:szCs w:val="24"/>
                <w:lang w:bidi="hi-IN"/>
              </w:rPr>
              <w:t>на темы,</w:t>
            </w:r>
            <w:r w:rsidRPr="005D34A8">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2.Муниципальное бюджетное </w:t>
            </w:r>
            <w:r w:rsidR="006A4991" w:rsidRPr="005D34A8">
              <w:rPr>
                <w:rFonts w:ascii="Times New Roman" w:hAnsi="Times New Roman"/>
                <w:sz w:val="24"/>
                <w:szCs w:val="24"/>
                <w:lang w:bidi="hi-IN"/>
              </w:rPr>
              <w:t>учреждение «</w:t>
            </w:r>
            <w:r w:rsidRPr="005D34A8">
              <w:rPr>
                <w:rFonts w:ascii="Times New Roman" w:hAnsi="Times New Roman"/>
                <w:sz w:val="24"/>
                <w:szCs w:val="24"/>
                <w:lang w:bidi="hi-IN"/>
              </w:rPr>
              <w:t>Спортивная школа олимпийского резерва по зимним видам спорта»:</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-обучающимся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3.Муниципальное бюджетное учреждение «Спортивная школа олимпийского резерва «Спартак»:</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-разработанные буклеты и памятки, распространяющиеся среди спортсменов учреждения.</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-организация группы волонтеров по распространению печатной продукции (памятки, буклеты).</w:t>
            </w:r>
          </w:p>
          <w:p w:rsidR="005D34A8" w:rsidRPr="005D34A8"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 xml:space="preserve">5.Муниципальное бюджетное учреждение физической культуры и </w:t>
            </w:r>
            <w:r w:rsidRPr="005D34A8">
              <w:rPr>
                <w:rFonts w:ascii="Times New Roman" w:hAnsi="Times New Roman"/>
                <w:sz w:val="24"/>
                <w:szCs w:val="24"/>
                <w:lang w:bidi="hi-IN"/>
              </w:rPr>
              <w:lastRenderedPageBreak/>
              <w:t>спорта «</w:t>
            </w:r>
            <w:proofErr w:type="spellStart"/>
            <w:r w:rsidRPr="005D34A8">
              <w:rPr>
                <w:rFonts w:ascii="Times New Roman" w:hAnsi="Times New Roman"/>
                <w:sz w:val="24"/>
                <w:szCs w:val="24"/>
                <w:lang w:bidi="hi-IN"/>
              </w:rPr>
              <w:t>Юганск</w:t>
            </w:r>
            <w:proofErr w:type="spellEnd"/>
            <w:r w:rsidRPr="005D34A8">
              <w:rPr>
                <w:rFonts w:ascii="Times New Roman" w:hAnsi="Times New Roman"/>
                <w:sz w:val="24"/>
                <w:szCs w:val="24"/>
                <w:lang w:bidi="hi-IN"/>
              </w:rPr>
              <w:t xml:space="preserve">-Мастер имени </w:t>
            </w:r>
            <w:proofErr w:type="spellStart"/>
            <w:r w:rsidRPr="005D34A8">
              <w:rPr>
                <w:rFonts w:ascii="Times New Roman" w:hAnsi="Times New Roman"/>
                <w:sz w:val="24"/>
                <w:szCs w:val="24"/>
                <w:lang w:bidi="hi-IN"/>
              </w:rPr>
              <w:t>С.А.Жилина</w:t>
            </w:r>
            <w:proofErr w:type="spellEnd"/>
            <w:r w:rsidRPr="005D34A8">
              <w:rPr>
                <w:rFonts w:ascii="Times New Roman" w:hAnsi="Times New Roman"/>
                <w:sz w:val="24"/>
                <w:szCs w:val="24"/>
                <w:lang w:bidi="hi-IN"/>
              </w:rPr>
              <w:t>»:</w:t>
            </w:r>
          </w:p>
          <w:p w:rsidR="005D34A8" w:rsidRPr="003848A7" w:rsidRDefault="005D34A8" w:rsidP="005D34A8">
            <w:pPr>
              <w:spacing w:after="0" w:line="240" w:lineRule="auto"/>
              <w:jc w:val="both"/>
              <w:rPr>
                <w:rFonts w:ascii="Times New Roman" w:hAnsi="Times New Roman"/>
                <w:sz w:val="24"/>
                <w:szCs w:val="24"/>
                <w:lang w:bidi="hi-IN"/>
              </w:rPr>
            </w:pPr>
            <w:r w:rsidRPr="005D34A8">
              <w:rPr>
                <w:rFonts w:ascii="Times New Roman" w:hAnsi="Times New Roman"/>
                <w:sz w:val="24"/>
                <w:szCs w:val="24"/>
                <w:lang w:bidi="hi-IN"/>
              </w:rPr>
              <w:t>-проведена беседа «Гражданская и уголовная ответственность за проявление экстремизма».</w:t>
            </w:r>
          </w:p>
        </w:tc>
      </w:tr>
      <w:tr w:rsidR="007037EE" w:rsidRPr="003848A7" w:rsidTr="00745449">
        <w:trPr>
          <w:trHeight w:val="212"/>
          <w:jc w:val="center"/>
        </w:trPr>
        <w:tc>
          <w:tcPr>
            <w:tcW w:w="704" w:type="dxa"/>
            <w:shd w:val="clear" w:color="auto" w:fill="auto"/>
            <w:noWrap/>
          </w:tcPr>
          <w:p w:rsidR="007037EE" w:rsidRPr="003848A7" w:rsidRDefault="007037EE" w:rsidP="00724E28">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2.7.6.8</w:t>
            </w:r>
          </w:p>
        </w:tc>
        <w:tc>
          <w:tcPr>
            <w:tcW w:w="3827" w:type="dxa"/>
            <w:shd w:val="clear" w:color="auto" w:fill="auto"/>
          </w:tcPr>
          <w:p w:rsidR="007037EE" w:rsidRPr="003848A7" w:rsidRDefault="007037EE" w:rsidP="00724E28">
            <w:pPr>
              <w:tabs>
                <w:tab w:val="left" w:pos="2840"/>
              </w:tabs>
              <w:spacing w:after="0" w:line="240" w:lineRule="auto"/>
              <w:jc w:val="both"/>
              <w:rPr>
                <w:rFonts w:ascii="Times New Roman" w:hAnsi="Times New Roman"/>
                <w:sz w:val="24"/>
                <w:szCs w:val="24"/>
              </w:rPr>
            </w:pPr>
            <w:r w:rsidRPr="007037EE">
              <w:rPr>
                <w:rFonts w:ascii="Times New Roman" w:hAnsi="Times New Roman"/>
                <w:sz w:val="24"/>
                <w:szCs w:val="24"/>
              </w:rPr>
              <w:t>Проведение в образовательных организациях занятий по воспитанию патриотизма, культуры мирного поведения, по обучению навыкам бесконфликтного общения</w:t>
            </w:r>
          </w:p>
        </w:tc>
        <w:tc>
          <w:tcPr>
            <w:tcW w:w="1560" w:type="dxa"/>
            <w:shd w:val="clear" w:color="auto" w:fill="auto"/>
            <w:noWrap/>
          </w:tcPr>
          <w:p w:rsidR="007037EE" w:rsidRPr="003848A7" w:rsidRDefault="007037EE" w:rsidP="00724E28">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2019-2021</w:t>
            </w:r>
          </w:p>
        </w:tc>
        <w:tc>
          <w:tcPr>
            <w:tcW w:w="2976" w:type="dxa"/>
            <w:shd w:val="clear" w:color="auto" w:fill="auto"/>
          </w:tcPr>
          <w:p w:rsidR="007037EE" w:rsidRPr="003848A7" w:rsidRDefault="007037EE" w:rsidP="00724E28">
            <w:pPr>
              <w:spacing w:after="0" w:line="240" w:lineRule="auto"/>
              <w:jc w:val="center"/>
              <w:rPr>
                <w:rFonts w:ascii="Times New Roman" w:hAnsi="Times New Roman"/>
                <w:sz w:val="24"/>
                <w:szCs w:val="24"/>
                <w:lang w:bidi="hi-IN"/>
              </w:rPr>
            </w:pPr>
            <w:r w:rsidRPr="007037EE">
              <w:rPr>
                <w:rFonts w:ascii="Times New Roman" w:hAnsi="Times New Roman"/>
                <w:sz w:val="24"/>
                <w:szCs w:val="24"/>
                <w:lang w:bidi="hi-IN"/>
              </w:rPr>
              <w:t>Департамент образования и молодёжной политики администрации города</w:t>
            </w:r>
          </w:p>
        </w:tc>
        <w:tc>
          <w:tcPr>
            <w:tcW w:w="2835" w:type="dxa"/>
            <w:shd w:val="clear" w:color="auto" w:fill="auto"/>
          </w:tcPr>
          <w:p w:rsidR="007037EE" w:rsidRPr="003848A7" w:rsidRDefault="007037EE" w:rsidP="00724E28">
            <w:pPr>
              <w:spacing w:after="0" w:line="240" w:lineRule="auto"/>
              <w:jc w:val="center"/>
              <w:rPr>
                <w:rFonts w:ascii="Times New Roman" w:hAnsi="Times New Roman"/>
                <w:sz w:val="24"/>
                <w:szCs w:val="24"/>
                <w:lang w:bidi="hi-IN"/>
              </w:rPr>
            </w:pPr>
          </w:p>
        </w:tc>
        <w:tc>
          <w:tcPr>
            <w:tcW w:w="4111" w:type="dxa"/>
          </w:tcPr>
          <w:p w:rsidR="007037EE" w:rsidRPr="007037EE" w:rsidRDefault="007037EE" w:rsidP="007037EE">
            <w:pPr>
              <w:spacing w:after="0" w:line="240" w:lineRule="auto"/>
              <w:jc w:val="both"/>
              <w:rPr>
                <w:rFonts w:ascii="Times New Roman" w:hAnsi="Times New Roman"/>
                <w:sz w:val="24"/>
                <w:szCs w:val="24"/>
                <w:lang w:bidi="hi-IN"/>
              </w:rPr>
            </w:pPr>
            <w:r w:rsidRPr="007037EE">
              <w:rPr>
                <w:rFonts w:ascii="Times New Roman" w:hAnsi="Times New Roman"/>
                <w:sz w:val="24"/>
                <w:szCs w:val="24"/>
                <w:lang w:bidi="hi-IN"/>
              </w:rPr>
              <w:t>В целях воспитания патриотизма, культуры мирного поведения, по обучению навыкам бесконфликтного общения организованы:</w:t>
            </w:r>
          </w:p>
          <w:p w:rsidR="007037EE" w:rsidRPr="007037EE" w:rsidRDefault="007037EE" w:rsidP="007037EE">
            <w:pPr>
              <w:spacing w:after="0" w:line="240" w:lineRule="auto"/>
              <w:jc w:val="both"/>
              <w:rPr>
                <w:rFonts w:ascii="Times New Roman" w:hAnsi="Times New Roman"/>
                <w:sz w:val="24"/>
                <w:szCs w:val="24"/>
                <w:lang w:bidi="hi-IN"/>
              </w:rPr>
            </w:pPr>
            <w:r w:rsidRPr="007037EE">
              <w:rPr>
                <w:rFonts w:ascii="Times New Roman" w:hAnsi="Times New Roman"/>
                <w:sz w:val="24"/>
                <w:szCs w:val="24"/>
                <w:lang w:bidi="hi-IN"/>
              </w:rPr>
              <w:t>-круглый стол «Этнокультурное образование как основа формирования личности», (охват - 640 участников);</w:t>
            </w:r>
          </w:p>
          <w:p w:rsidR="007037EE" w:rsidRPr="007037EE" w:rsidRDefault="007037EE" w:rsidP="007037EE">
            <w:pPr>
              <w:spacing w:after="0" w:line="240" w:lineRule="auto"/>
              <w:jc w:val="both"/>
              <w:rPr>
                <w:rFonts w:ascii="Times New Roman" w:hAnsi="Times New Roman"/>
                <w:sz w:val="24"/>
                <w:szCs w:val="24"/>
                <w:lang w:bidi="hi-IN"/>
              </w:rPr>
            </w:pPr>
            <w:r w:rsidRPr="007037EE">
              <w:rPr>
                <w:rFonts w:ascii="Times New Roman" w:hAnsi="Times New Roman"/>
                <w:sz w:val="24"/>
                <w:szCs w:val="24"/>
                <w:lang w:bidi="hi-IN"/>
              </w:rPr>
              <w:t>-вебинар «Правовой лабиринт» (охват - 65 участников);</w:t>
            </w:r>
          </w:p>
          <w:p w:rsidR="007037EE" w:rsidRPr="007037EE" w:rsidRDefault="007037EE" w:rsidP="007037EE">
            <w:pPr>
              <w:spacing w:after="0" w:line="240" w:lineRule="auto"/>
              <w:jc w:val="both"/>
              <w:rPr>
                <w:rFonts w:ascii="Times New Roman" w:hAnsi="Times New Roman"/>
                <w:sz w:val="24"/>
                <w:szCs w:val="24"/>
                <w:lang w:bidi="hi-IN"/>
              </w:rPr>
            </w:pPr>
            <w:r w:rsidRPr="007037EE">
              <w:rPr>
                <w:rFonts w:ascii="Times New Roman" w:hAnsi="Times New Roman"/>
                <w:sz w:val="24"/>
                <w:szCs w:val="24"/>
                <w:lang w:bidi="hi-IN"/>
              </w:rPr>
              <w:t>-вебинар «Взрослые проблемы детей» (охват - 65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делам ГО и ЧС администрации города в 1 квартале 2021 года организовано:</w:t>
            </w:r>
          </w:p>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2A0AB9">
              <w:rPr>
                <w:rFonts w:ascii="Times New Roman" w:eastAsia="Calibri" w:hAnsi="Times New Roman" w:cs="Times New Roman"/>
                <w:sz w:val="24"/>
                <w:szCs w:val="24"/>
                <w:lang w:bidi="hi-IN"/>
              </w:rPr>
              <w:t>г.Пыть-Ях</w:t>
            </w:r>
            <w:proofErr w:type="spellEnd"/>
            <w:r w:rsidRPr="002A0AB9">
              <w:rPr>
                <w:rFonts w:ascii="Times New Roman" w:eastAsia="Calibri" w:hAnsi="Times New Roman" w:cs="Times New Roman"/>
                <w:sz w:val="24"/>
                <w:szCs w:val="24"/>
                <w:lang w:bidi="hi-IN"/>
              </w:rPr>
              <w:t xml:space="preserve">, Нефтеюганск и Нефтеюганскому району) ГУ МЧС </w:t>
            </w:r>
            <w:r w:rsidRPr="002A0AB9">
              <w:rPr>
                <w:rFonts w:ascii="Times New Roman" w:eastAsia="Calibri" w:hAnsi="Times New Roman" w:cs="Times New Roman"/>
                <w:sz w:val="24"/>
                <w:szCs w:val="24"/>
                <w:lang w:bidi="hi-IN"/>
              </w:rPr>
              <w:lastRenderedPageBreak/>
              <w:t>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организовано проведение рейдовых мероприятий по водным объектам города в местах возможного выхода людей на лед, с проведением разъяснительной работы о мерах безопасного нахождения на водоемах;</w:t>
            </w:r>
          </w:p>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-в местах возможного выхода (выезда) людей на лед установлены запрещающие знаки «Переход (Переезд) по льду воспрещен!»</w:t>
            </w:r>
          </w:p>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 xml:space="preserve">-информирование детей и родительской общественности о способах защиты от опасностей, организовано через учреждения </w:t>
            </w:r>
            <w:r w:rsidRPr="002A0AB9">
              <w:rPr>
                <w:rFonts w:ascii="Times New Roman" w:eastAsia="Calibri" w:hAnsi="Times New Roman" w:cs="Times New Roman"/>
                <w:sz w:val="24"/>
                <w:szCs w:val="24"/>
                <w:lang w:bidi="hi-IN"/>
              </w:rPr>
              <w:lastRenderedPageBreak/>
              <w:t>образования, культуры и спорта, посредством СМС-рассылок в мессенджеры и социальные сети Интернет;</w:t>
            </w:r>
          </w:p>
          <w:p w:rsidR="002A0AB9" w:rsidRPr="002A0AB9"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745449" w:rsidRPr="003848A7" w:rsidRDefault="002A0AB9" w:rsidP="002A0AB9">
            <w:pPr>
              <w:spacing w:after="0" w:line="240" w:lineRule="auto"/>
              <w:jc w:val="both"/>
              <w:rPr>
                <w:rFonts w:ascii="Times New Roman" w:eastAsia="Calibri" w:hAnsi="Times New Roman" w:cs="Times New Roman"/>
                <w:sz w:val="24"/>
                <w:szCs w:val="24"/>
                <w:lang w:bidi="hi-IN"/>
              </w:rPr>
            </w:pPr>
            <w:r w:rsidRPr="002A0AB9">
              <w:rPr>
                <w:rFonts w:ascii="Times New Roman" w:eastAsia="Calibri" w:hAnsi="Times New Roman" w:cs="Times New Roman"/>
                <w:sz w:val="24"/>
                <w:szCs w:val="24"/>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6A4991" w:rsidP="006C496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 1 квартал 2021</w:t>
            </w:r>
            <w:r w:rsidR="002E4E82" w:rsidRPr="002E4E82">
              <w:rPr>
                <w:rFonts w:ascii="Times New Roman" w:eastAsia="Calibri" w:hAnsi="Times New Roman" w:cs="Times New Roman"/>
                <w:sz w:val="24"/>
                <w:szCs w:val="24"/>
                <w:lang w:bidi="hi-IN"/>
              </w:rPr>
              <w:t xml:space="preserve"> года в СМИ</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города Нефтеюганска и</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информационно-</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телекоммуникационной сети</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Интернет вышло в эфир /</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опубликовано / размещено на</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официальном сайте: 7</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информационных материалов о</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мероприятиях, направленных на</w:t>
            </w:r>
            <w:r w:rsidR="006C4968">
              <w:rPr>
                <w:rFonts w:ascii="Times New Roman" w:eastAsia="Calibri" w:hAnsi="Times New Roman" w:cs="Times New Roman"/>
                <w:sz w:val="24"/>
                <w:szCs w:val="24"/>
                <w:lang w:bidi="hi-IN"/>
              </w:rPr>
              <w:t xml:space="preserve"> </w:t>
            </w:r>
            <w:r w:rsidR="002E4E82" w:rsidRPr="002E4E82">
              <w:rPr>
                <w:rFonts w:ascii="Times New Roman" w:eastAsia="Calibri" w:hAnsi="Times New Roman" w:cs="Times New Roman"/>
                <w:sz w:val="24"/>
                <w:szCs w:val="24"/>
                <w:lang w:bidi="hi-IN"/>
              </w:rPr>
              <w:t>противодействие коррупции.</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Открытие, начало эксплуатации объекта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616EFA">
              <w:rPr>
                <w:rFonts w:ascii="Times New Roman" w:eastAsia="Calibri" w:hAnsi="Times New Roman" w:cs="Times New Roman"/>
                <w:sz w:val="24"/>
                <w:szCs w:val="24"/>
                <w:lang w:bidi="hi-IN"/>
              </w:rPr>
              <w:t>Пыть-Ях</w:t>
            </w:r>
            <w:proofErr w:type="spellEnd"/>
            <w:r w:rsidRPr="00616EFA">
              <w:rPr>
                <w:rFonts w:ascii="Times New Roman" w:eastAsia="Calibri" w:hAnsi="Times New Roman" w:cs="Times New Roman"/>
                <w:sz w:val="24"/>
                <w:szCs w:val="24"/>
                <w:lang w:bidi="hi-IN"/>
              </w:rPr>
              <w:t>, поселений Нефтеюганского района планируется в 4 квартале 2021 года. В настоящее время ведется работа по внедрению раздельного сбора отходов. Разработана дорожная карта по внедрению раздельного сбора, закуплены контейнера для организации мест для раздельного сбора, определены контейнерные площадки для запуска пилотного проекта для раздельного сбора для организации мест раздельного сбора отходов.</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616EFA" w:rsidRPr="00616EFA" w:rsidRDefault="006A4991" w:rsidP="00616EF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1.Процедура по закрытию</w:t>
            </w:r>
            <w:r w:rsidR="00616EFA" w:rsidRPr="00616EFA">
              <w:rPr>
                <w:rFonts w:ascii="Times New Roman" w:eastAsia="Calibri" w:hAnsi="Times New Roman" w:cs="Times New Roman"/>
                <w:sz w:val="24"/>
                <w:szCs w:val="24"/>
                <w:lang w:bidi="hi-IN"/>
              </w:rPr>
              <w:t xml:space="preserve"> действующего полигона будет запущена после открытия комплексного межмуниципального полигона для захоронения (утилизации) бытовых и промышленных отходов для городов Нефтеюганск и </w:t>
            </w:r>
            <w:proofErr w:type="spellStart"/>
            <w:r w:rsidR="00616EFA" w:rsidRPr="00616EFA">
              <w:rPr>
                <w:rFonts w:ascii="Times New Roman" w:eastAsia="Calibri" w:hAnsi="Times New Roman" w:cs="Times New Roman"/>
                <w:sz w:val="24"/>
                <w:szCs w:val="24"/>
                <w:lang w:bidi="hi-IN"/>
              </w:rPr>
              <w:t>Пыть-Ях</w:t>
            </w:r>
            <w:proofErr w:type="spellEnd"/>
            <w:r w:rsidR="00616EFA" w:rsidRPr="00616EFA">
              <w:rPr>
                <w:rFonts w:ascii="Times New Roman" w:eastAsia="Calibri" w:hAnsi="Times New Roman" w:cs="Times New Roman"/>
                <w:sz w:val="24"/>
                <w:szCs w:val="24"/>
                <w:lang w:bidi="hi-IN"/>
              </w:rPr>
              <w:t>, поселений Нефтеюганского района.</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2 В соответствии с условиями муниципального контракта на </w:t>
            </w:r>
            <w:r w:rsidRPr="00616EFA">
              <w:rPr>
                <w:rFonts w:ascii="Times New Roman" w:eastAsia="Calibri" w:hAnsi="Times New Roman" w:cs="Times New Roman"/>
                <w:sz w:val="24"/>
                <w:szCs w:val="24"/>
                <w:lang w:bidi="hi-IN"/>
              </w:rPr>
              <w:lastRenderedPageBreak/>
              <w:t xml:space="preserve">выполнение проектно-изыскательских работ по рекультивации свалки ТБО на 8 км. автодороги Нефтеюганск-Сургут № 138-18 от 27.07.2018г получено положительное заключение государственной экологической экспертизы на разработанную проектную документацию.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Заключение экспертной комиссии государственной экологической экспертизы проектной документации «Рекультивация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Мероприятия по рекультивации свалки твердых бытовых отходов на 8-км автодороги Нефтеюганск-Сургут включены в региональный и федеральный проект «Чистая страна» портфеля проектов «Экология», со сроками реализации 2022-2024 годы.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22.03.2021 года получено положительное заключение негосударственной экспертизы сметной документации по проекту </w:t>
            </w:r>
            <w:r w:rsidRPr="00616EFA">
              <w:rPr>
                <w:rFonts w:ascii="Times New Roman" w:eastAsia="Calibri" w:hAnsi="Times New Roman" w:cs="Times New Roman"/>
                <w:sz w:val="24"/>
                <w:szCs w:val="24"/>
                <w:lang w:bidi="hi-IN"/>
              </w:rPr>
              <w:lastRenderedPageBreak/>
              <w:t>«Рекультивация свалки на 8 км автодороги Нефтеюганск-Сургут», №86-1-0008-21 от 19.03.2021 года.</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02.04.2021 года распоряжением администрации города Нефтеюганска утверждена проектно-сметная документация по объекту: «Рекультивация свалки 8 км автодороги Сургут-Нефтеюганск», №73-р от 02.04.2021 года.</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Т.е. собран полный пакет документов для подачи заявки на софинансирование по проекту «Чистая страна» входящая в портфель проектов «Экология».</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Работы по разработке ПИР заказчиком МКУ КХ «СЕЗ» не оплачены в связи с нарушением условий муниципального контракта. Исполнителем муниципального контракта подано исковое заявление о взыскании с заказчика МКУ КХ «СЕЗ» денежных средств за выполнение работ. Судом исковые требования удовлетворены в полном объеме.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Заказчиком МКУ КХ «СЕЗ» подана апелляционная жалоба на решение суда.</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lastRenderedPageBreak/>
              <w:t>В настоящее время апелляционная жалоба арбитражным судом принята и находится на рассмотрении.</w:t>
            </w:r>
          </w:p>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В соответствии с планом мероприятий (Дорожная карта) по прохождению процедур государственных экспертиз и проведению открытого конкурса на рекультивацию земельного участка, на котором расположена свалка твердых бытовых отходов на 8-км автодороги Нефтеюганск-Сургут предусмотрено завершение работ по рекультивации земельного участка – 31.12.2024.</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В связи с увеличением объема свалок к моменту начала исполнения муниципальных контрактов многие свалки ликвидированы частично, в рамках заложенного объема по контракту.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Для выполнения работ по ликвидации свалок в 2021 году на территории города Нефтеюганска в сентябре 2020 года Решением Думы г.Нефтеюганска выделено дополнительное финансирование размере 3 510 816,63 руб., из которых средства в размере 486 621,63 руб. будут направлены на ликвидацию свалок отработанных пневматических шин.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lastRenderedPageBreak/>
              <w:t xml:space="preserve">В рамках дополнительно выделенного финансирования по результатам проведенных аукционов заключен муниципальный контракт от 22.12.2020 года, № ЭА.2020.00108, исполнитель ООО «ПТК» на оказание услуг по ликвидации несанкционированных свалок на территории муниципального образования г. Нефтеюганск на сумму 3 024 195,00 рублей, сроком исполнения до 31.07.2021 года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В рамках выделенного финансирования повторно объявлен открытый электронный аукцион на выполнение работ по ликвидации несанкционированных свалок шин. В настоящее время подрядчик определен. Контракт заключен от 05.04.2021 года № ЭА 2021.00013 с ООО «</w:t>
            </w:r>
            <w:proofErr w:type="spellStart"/>
            <w:r w:rsidRPr="00616EFA">
              <w:rPr>
                <w:rFonts w:ascii="Times New Roman" w:eastAsia="Calibri" w:hAnsi="Times New Roman" w:cs="Times New Roman"/>
                <w:sz w:val="24"/>
                <w:szCs w:val="24"/>
                <w:lang w:bidi="hi-IN"/>
              </w:rPr>
              <w:t>Утилитсервис</w:t>
            </w:r>
            <w:proofErr w:type="spellEnd"/>
            <w:r w:rsidRPr="00616EFA">
              <w:rPr>
                <w:rFonts w:ascii="Times New Roman" w:eastAsia="Calibri" w:hAnsi="Times New Roman" w:cs="Times New Roman"/>
                <w:sz w:val="24"/>
                <w:szCs w:val="24"/>
                <w:lang w:bidi="hi-IN"/>
              </w:rPr>
              <w:t xml:space="preserve">» на сумму 296 808, 27 рублей, сроком исполнения до 31.07.2021 года.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Работы по ликвидации несанкционированных свалок по данным контрактам будут выполнены в 2021 г. после таяния снега в рамках выделенного финансирования.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Для исполнения судебных решений (дело №2-250/2020, 04.03.2020 года, дело №2-2798/2019 от 11.09.2019 </w:t>
            </w:r>
            <w:r w:rsidRPr="00616EFA">
              <w:rPr>
                <w:rFonts w:ascii="Times New Roman" w:eastAsia="Calibri" w:hAnsi="Times New Roman" w:cs="Times New Roman"/>
                <w:sz w:val="24"/>
                <w:szCs w:val="24"/>
                <w:lang w:bidi="hi-IN"/>
              </w:rPr>
              <w:lastRenderedPageBreak/>
              <w:t>года) по ликвидации несанкционированных свалок, требуется:</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 С целью определения размера финансирования необходимо проведение работ по определению объёма несанкционированных свалок, с привлечением специализированных организаций. </w:t>
            </w:r>
          </w:p>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Проблемными вопросами также является постоянное увеличение объёмов свалок, по причине отсутствия экологической культуры жителей города. После выполнения работ по ликвидации свалок в 2021 году, будет поводиться работа по сбору коммерческих предложений на выполнение работ по определению объёмов свалок на территории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7829F5" w:rsidP="007829F5">
            <w:pPr>
              <w:spacing w:after="0" w:line="240" w:lineRule="auto"/>
              <w:jc w:val="both"/>
              <w:rPr>
                <w:rFonts w:ascii="Times New Roman" w:eastAsia="Calibri" w:hAnsi="Times New Roman" w:cs="Times New Roman"/>
                <w:sz w:val="24"/>
                <w:szCs w:val="24"/>
                <w:lang w:bidi="hi-IN"/>
              </w:rPr>
            </w:pPr>
            <w:r w:rsidRPr="007829F5">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В рамках акции «Спасти и сохранить» 21.05.2021 года будет проведен городской субботник по санитарной очистке территории города Нефтеюганска и 04.06.2021 года субботник по озеленению и благоустройству города.</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 xml:space="preserve">В рамках регионального проекта «Сохранение уникальных водных объектов» на территории города ежегодно организуются общегородские субботники, в том числе по очистке от мусора берегов и прилегающей акватории водных объектов протяженностью 5,3 км. Из года в год увеличивается количество населения, вовлеченного в мероприятия по очистке берегов водных объектов. </w:t>
            </w:r>
          </w:p>
          <w:p w:rsidR="00616EFA" w:rsidRPr="00616EFA"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На 2021 год также запланирован общегородской субботник, в том числе по очистке берегов водных объектов от мусора. Ориентировочная дата проведения субботника 21.05.2021.</w:t>
            </w:r>
          </w:p>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Собранный мусор будет вывезен на полигон ТБО в рамках муниципального контракта с региональным оператором по обращению с ТКО АО «Югра-Экология».</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037EE" w:rsidRPr="007037EE" w:rsidRDefault="007037EE" w:rsidP="007037EE">
            <w:pPr>
              <w:spacing w:after="0" w:line="240" w:lineRule="auto"/>
              <w:jc w:val="both"/>
              <w:rPr>
                <w:rFonts w:ascii="Times New Roman" w:eastAsia="Calibri" w:hAnsi="Times New Roman" w:cs="Times New Roman"/>
                <w:sz w:val="24"/>
                <w:szCs w:val="24"/>
                <w:lang w:bidi="hi-IN"/>
              </w:rPr>
            </w:pPr>
            <w:r w:rsidRPr="007037EE">
              <w:rPr>
                <w:rFonts w:ascii="Times New Roman" w:eastAsia="Calibri" w:hAnsi="Times New Roman" w:cs="Times New Roman"/>
                <w:sz w:val="24"/>
                <w:szCs w:val="24"/>
                <w:lang w:bidi="hi-IN"/>
              </w:rPr>
              <w:t xml:space="preserve">МБОУ «СОШ №2 </w:t>
            </w:r>
            <w:proofErr w:type="spellStart"/>
            <w:r w:rsidRPr="007037EE">
              <w:rPr>
                <w:rFonts w:ascii="Times New Roman" w:eastAsia="Calibri" w:hAnsi="Times New Roman" w:cs="Times New Roman"/>
                <w:sz w:val="24"/>
                <w:szCs w:val="24"/>
                <w:lang w:bidi="hi-IN"/>
              </w:rPr>
              <w:t>им.А.И.Исаевой</w:t>
            </w:r>
            <w:proofErr w:type="spellEnd"/>
            <w:r w:rsidRPr="007037EE">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7037EE" w:rsidRPr="007037EE" w:rsidRDefault="007037EE" w:rsidP="007037EE">
            <w:pPr>
              <w:spacing w:after="0" w:line="240" w:lineRule="auto"/>
              <w:jc w:val="both"/>
              <w:rPr>
                <w:rFonts w:ascii="Times New Roman" w:eastAsia="Calibri" w:hAnsi="Times New Roman" w:cs="Times New Roman"/>
                <w:sz w:val="24"/>
                <w:szCs w:val="24"/>
                <w:lang w:bidi="hi-IN"/>
              </w:rPr>
            </w:pPr>
            <w:r w:rsidRPr="007037EE">
              <w:rPr>
                <w:rFonts w:ascii="Times New Roman" w:eastAsia="Calibri" w:hAnsi="Times New Roman" w:cs="Times New Roman"/>
                <w:sz w:val="24"/>
                <w:szCs w:val="24"/>
                <w:lang w:bidi="hi-IN"/>
              </w:rPr>
              <w:t>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w:t>
            </w:r>
          </w:p>
          <w:p w:rsidR="00745449" w:rsidRDefault="007037EE" w:rsidP="007037EE">
            <w:pPr>
              <w:spacing w:after="0" w:line="240" w:lineRule="auto"/>
              <w:jc w:val="both"/>
              <w:rPr>
                <w:rFonts w:ascii="Times New Roman" w:eastAsia="Calibri" w:hAnsi="Times New Roman" w:cs="Times New Roman"/>
                <w:sz w:val="24"/>
                <w:szCs w:val="24"/>
                <w:lang w:bidi="hi-IN"/>
              </w:rPr>
            </w:pPr>
            <w:r w:rsidRPr="007037EE">
              <w:rPr>
                <w:rFonts w:ascii="Times New Roman" w:eastAsia="Calibri" w:hAnsi="Times New Roman" w:cs="Times New Roman"/>
                <w:sz w:val="24"/>
                <w:szCs w:val="24"/>
                <w:lang w:bidi="hi-IN"/>
              </w:rPr>
              <w:t>100% образовательных организаций присоединились к проекту «Добрые крышечки»</w:t>
            </w:r>
            <w:r>
              <w:rPr>
                <w:rFonts w:ascii="Times New Roman" w:eastAsia="Calibri" w:hAnsi="Times New Roman" w:cs="Times New Roman"/>
                <w:sz w:val="24"/>
                <w:szCs w:val="24"/>
                <w:lang w:bidi="hi-IN"/>
              </w:rPr>
              <w:t>.</w:t>
            </w:r>
          </w:p>
          <w:p w:rsidR="00BC7809" w:rsidRDefault="00BC7809" w:rsidP="007037EE">
            <w:pPr>
              <w:spacing w:after="0" w:line="240" w:lineRule="auto"/>
              <w:jc w:val="both"/>
              <w:rPr>
                <w:rFonts w:ascii="Times New Roman" w:eastAsia="Calibri" w:hAnsi="Times New Roman" w:cs="Times New Roman"/>
                <w:sz w:val="24"/>
                <w:szCs w:val="24"/>
                <w:lang w:bidi="hi-IN"/>
              </w:rPr>
            </w:pPr>
          </w:p>
          <w:p w:rsidR="00BC7809" w:rsidRPr="00BC7809" w:rsidRDefault="00BC7809" w:rsidP="00BC7809">
            <w:pPr>
              <w:spacing w:after="0" w:line="240" w:lineRule="auto"/>
              <w:jc w:val="both"/>
              <w:rPr>
                <w:rFonts w:ascii="Times New Roman" w:eastAsia="Calibri" w:hAnsi="Times New Roman" w:cs="Times New Roman"/>
                <w:sz w:val="24"/>
                <w:szCs w:val="24"/>
                <w:lang w:bidi="hi-IN"/>
              </w:rPr>
            </w:pPr>
            <w:r w:rsidRPr="00BC7809">
              <w:rPr>
                <w:rFonts w:ascii="Times New Roman" w:eastAsia="Calibri" w:hAnsi="Times New Roman" w:cs="Times New Roman"/>
                <w:sz w:val="24"/>
                <w:szCs w:val="24"/>
                <w:lang w:bidi="hi-IN"/>
              </w:rPr>
              <w:t>План мероприятий по проведе</w:t>
            </w:r>
            <w:r>
              <w:rPr>
                <w:rFonts w:ascii="Times New Roman" w:eastAsia="Calibri" w:hAnsi="Times New Roman" w:cs="Times New Roman"/>
                <w:sz w:val="24"/>
                <w:szCs w:val="24"/>
                <w:lang w:bidi="hi-IN"/>
              </w:rPr>
              <w:t>нию в городе Нефтеюганске в 2021</w:t>
            </w:r>
            <w:r w:rsidRPr="00BC7809">
              <w:rPr>
                <w:rFonts w:ascii="Times New Roman" w:eastAsia="Calibri" w:hAnsi="Times New Roman" w:cs="Times New Roman"/>
                <w:sz w:val="24"/>
                <w:szCs w:val="24"/>
                <w:lang w:bidi="hi-IN"/>
              </w:rPr>
              <w:t xml:space="preserve"> году мероприятий, приуроченных к XVIII Международной экологической акции «Спасти и сохра</w:t>
            </w:r>
            <w:r>
              <w:rPr>
                <w:rFonts w:ascii="Times New Roman" w:eastAsia="Calibri" w:hAnsi="Times New Roman" w:cs="Times New Roman"/>
                <w:sz w:val="24"/>
                <w:szCs w:val="24"/>
                <w:lang w:bidi="hi-IN"/>
              </w:rPr>
              <w:t>нить» будет утвержден в мае 2021</w:t>
            </w:r>
            <w:r w:rsidRPr="00BC7809">
              <w:rPr>
                <w:rFonts w:ascii="Times New Roman" w:eastAsia="Calibri" w:hAnsi="Times New Roman" w:cs="Times New Roman"/>
                <w:sz w:val="24"/>
                <w:szCs w:val="24"/>
                <w:lang w:bidi="hi-IN"/>
              </w:rPr>
              <w:t xml:space="preserve"> года.</w:t>
            </w:r>
          </w:p>
          <w:p w:rsidR="00BC7809" w:rsidRPr="003848A7" w:rsidRDefault="00BC7809" w:rsidP="00BC7809">
            <w:pPr>
              <w:spacing w:after="0" w:line="240" w:lineRule="auto"/>
              <w:jc w:val="both"/>
              <w:rPr>
                <w:rFonts w:ascii="Times New Roman" w:eastAsia="Calibri" w:hAnsi="Times New Roman" w:cs="Times New Roman"/>
                <w:sz w:val="24"/>
                <w:szCs w:val="24"/>
                <w:lang w:bidi="hi-IN"/>
              </w:rPr>
            </w:pPr>
            <w:r w:rsidRPr="00BC7809">
              <w:rPr>
                <w:rFonts w:ascii="Times New Roman" w:eastAsia="Calibri" w:hAnsi="Times New Roman" w:cs="Times New Roman"/>
                <w:sz w:val="24"/>
                <w:szCs w:val="24"/>
                <w:lang w:bidi="hi-IN"/>
              </w:rPr>
              <w:t xml:space="preserve">В период акции планируется к проведению в учреждениях образования и культуры города </w:t>
            </w:r>
            <w:r w:rsidRPr="00BC7809">
              <w:rPr>
                <w:rFonts w:ascii="Times New Roman" w:eastAsia="Calibri" w:hAnsi="Times New Roman" w:cs="Times New Roman"/>
                <w:sz w:val="24"/>
                <w:szCs w:val="24"/>
                <w:lang w:bidi="hi-IN"/>
              </w:rPr>
              <w:lastRenderedPageBreak/>
              <w:t>Нефтеюганска и на территории города эколого-просветительские и образовательные мероприятия, а также природоохранные мероприятия.</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616EFA" w:rsidP="00616EFA">
            <w:pPr>
              <w:spacing w:after="0" w:line="240" w:lineRule="auto"/>
              <w:jc w:val="both"/>
              <w:rPr>
                <w:rFonts w:ascii="Times New Roman" w:eastAsia="Calibri" w:hAnsi="Times New Roman" w:cs="Times New Roman"/>
                <w:sz w:val="24"/>
                <w:szCs w:val="24"/>
                <w:lang w:bidi="hi-IN"/>
              </w:rPr>
            </w:pPr>
            <w:r w:rsidRPr="00616EFA">
              <w:rPr>
                <w:rFonts w:ascii="Times New Roman" w:eastAsia="Calibri" w:hAnsi="Times New Roman" w:cs="Times New Roman"/>
                <w:sz w:val="24"/>
                <w:szCs w:val="24"/>
                <w:lang w:bidi="hi-IN"/>
              </w:rPr>
              <w:t>Регулярно размещается информация в СМИ (интернет, газета, соц. сети) по мере необходимости.</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CF" w:rsidRDefault="00C665CF" w:rsidP="00B3333C">
      <w:pPr>
        <w:spacing w:after="0" w:line="240" w:lineRule="auto"/>
      </w:pPr>
      <w:r>
        <w:separator/>
      </w:r>
    </w:p>
  </w:endnote>
  <w:endnote w:type="continuationSeparator" w:id="0">
    <w:p w:rsidR="00C665CF" w:rsidRDefault="00C665C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CF" w:rsidRDefault="00C665CF" w:rsidP="00B3333C">
      <w:pPr>
        <w:spacing w:after="0" w:line="240" w:lineRule="auto"/>
      </w:pPr>
      <w:r>
        <w:separator/>
      </w:r>
    </w:p>
  </w:footnote>
  <w:footnote w:type="continuationSeparator" w:id="0">
    <w:p w:rsidR="00C665CF" w:rsidRDefault="00C665CF"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EndPr/>
    <w:sdtContent>
      <w:p w:rsidR="00C665CF" w:rsidRDefault="00C665CF">
        <w:pPr>
          <w:pStyle w:val="a5"/>
          <w:jc w:val="center"/>
        </w:pPr>
        <w:r>
          <w:fldChar w:fldCharType="begin"/>
        </w:r>
        <w:r>
          <w:instrText>PAGE   \* MERGEFORMAT</w:instrText>
        </w:r>
        <w:r>
          <w:fldChar w:fldCharType="separate"/>
        </w:r>
        <w:r w:rsidR="004849FE">
          <w:rPr>
            <w:noProof/>
          </w:rPr>
          <w:t>57</w:t>
        </w:r>
        <w:r>
          <w:fldChar w:fldCharType="end"/>
        </w:r>
      </w:p>
    </w:sdtContent>
  </w:sdt>
  <w:p w:rsidR="00C665CF" w:rsidRDefault="00C665C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EndPr/>
    <w:sdtContent>
      <w:p w:rsidR="00C665CF" w:rsidRDefault="00C665CF">
        <w:pPr>
          <w:pStyle w:val="a5"/>
          <w:jc w:val="center"/>
        </w:pPr>
        <w:r>
          <w:fldChar w:fldCharType="begin"/>
        </w:r>
        <w:r>
          <w:instrText>PAGE   \* MERGEFORMAT</w:instrText>
        </w:r>
        <w:r>
          <w:fldChar w:fldCharType="separate"/>
        </w:r>
        <w:r w:rsidR="004849FE">
          <w:rPr>
            <w:noProof/>
          </w:rPr>
          <w:t>1</w:t>
        </w:r>
        <w:r>
          <w:fldChar w:fldCharType="end"/>
        </w:r>
      </w:p>
    </w:sdtContent>
  </w:sdt>
  <w:p w:rsidR="00C665CF" w:rsidRDefault="00C665C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22EB"/>
    <w:rsid w:val="00012CF3"/>
    <w:rsid w:val="000219D0"/>
    <w:rsid w:val="00025223"/>
    <w:rsid w:val="00030A5A"/>
    <w:rsid w:val="00031644"/>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5C90"/>
    <w:rsid w:val="000961FA"/>
    <w:rsid w:val="000A7F6D"/>
    <w:rsid w:val="000B0618"/>
    <w:rsid w:val="000B325C"/>
    <w:rsid w:val="000B69CD"/>
    <w:rsid w:val="000B6C65"/>
    <w:rsid w:val="000C73CE"/>
    <w:rsid w:val="000D391B"/>
    <w:rsid w:val="000E0DF4"/>
    <w:rsid w:val="000E3729"/>
    <w:rsid w:val="000E511D"/>
    <w:rsid w:val="000E6C0C"/>
    <w:rsid w:val="000F29C0"/>
    <w:rsid w:val="000F3A65"/>
    <w:rsid w:val="000F77BC"/>
    <w:rsid w:val="00102173"/>
    <w:rsid w:val="00105880"/>
    <w:rsid w:val="0010732B"/>
    <w:rsid w:val="00110934"/>
    <w:rsid w:val="00113AA3"/>
    <w:rsid w:val="00117A5A"/>
    <w:rsid w:val="00117D70"/>
    <w:rsid w:val="00126C23"/>
    <w:rsid w:val="00133077"/>
    <w:rsid w:val="00137D09"/>
    <w:rsid w:val="0014380A"/>
    <w:rsid w:val="00144EF1"/>
    <w:rsid w:val="00145928"/>
    <w:rsid w:val="00152637"/>
    <w:rsid w:val="00163C85"/>
    <w:rsid w:val="00166461"/>
    <w:rsid w:val="00166930"/>
    <w:rsid w:val="00167DD9"/>
    <w:rsid w:val="0017617B"/>
    <w:rsid w:val="00183D9E"/>
    <w:rsid w:val="0019067C"/>
    <w:rsid w:val="00191266"/>
    <w:rsid w:val="0019382A"/>
    <w:rsid w:val="00194708"/>
    <w:rsid w:val="00196ED4"/>
    <w:rsid w:val="001A14D1"/>
    <w:rsid w:val="001A23A0"/>
    <w:rsid w:val="001A4780"/>
    <w:rsid w:val="001C1C77"/>
    <w:rsid w:val="001C5391"/>
    <w:rsid w:val="001D4AD5"/>
    <w:rsid w:val="001F64A4"/>
    <w:rsid w:val="001F792E"/>
    <w:rsid w:val="002038CD"/>
    <w:rsid w:val="00214EC5"/>
    <w:rsid w:val="0022219D"/>
    <w:rsid w:val="00222A09"/>
    <w:rsid w:val="00223399"/>
    <w:rsid w:val="00224356"/>
    <w:rsid w:val="00232954"/>
    <w:rsid w:val="00241ACC"/>
    <w:rsid w:val="002423FD"/>
    <w:rsid w:val="00250A33"/>
    <w:rsid w:val="002601B0"/>
    <w:rsid w:val="00260F14"/>
    <w:rsid w:val="00264E0C"/>
    <w:rsid w:val="00266408"/>
    <w:rsid w:val="00272B76"/>
    <w:rsid w:val="00273064"/>
    <w:rsid w:val="002866BA"/>
    <w:rsid w:val="00295AD5"/>
    <w:rsid w:val="002A0AB9"/>
    <w:rsid w:val="002A2162"/>
    <w:rsid w:val="002B7419"/>
    <w:rsid w:val="002D4D05"/>
    <w:rsid w:val="002E2B50"/>
    <w:rsid w:val="002E4E82"/>
    <w:rsid w:val="002E6D59"/>
    <w:rsid w:val="002F31A1"/>
    <w:rsid w:val="002F35E5"/>
    <w:rsid w:val="002F7A06"/>
    <w:rsid w:val="0031213F"/>
    <w:rsid w:val="0031293C"/>
    <w:rsid w:val="003315EA"/>
    <w:rsid w:val="00332B5E"/>
    <w:rsid w:val="003363B5"/>
    <w:rsid w:val="00337432"/>
    <w:rsid w:val="0034243A"/>
    <w:rsid w:val="0034415E"/>
    <w:rsid w:val="00354845"/>
    <w:rsid w:val="003636FB"/>
    <w:rsid w:val="00364156"/>
    <w:rsid w:val="003648AA"/>
    <w:rsid w:val="00367C37"/>
    <w:rsid w:val="00374A21"/>
    <w:rsid w:val="00377829"/>
    <w:rsid w:val="00377F6B"/>
    <w:rsid w:val="003848A7"/>
    <w:rsid w:val="0039664E"/>
    <w:rsid w:val="003A19EE"/>
    <w:rsid w:val="003B5FC7"/>
    <w:rsid w:val="003E1A1D"/>
    <w:rsid w:val="004051A6"/>
    <w:rsid w:val="004211D2"/>
    <w:rsid w:val="00437A5C"/>
    <w:rsid w:val="00442551"/>
    <w:rsid w:val="00443CE6"/>
    <w:rsid w:val="004460D4"/>
    <w:rsid w:val="0046111F"/>
    <w:rsid w:val="00466F6B"/>
    <w:rsid w:val="004702D1"/>
    <w:rsid w:val="004716D3"/>
    <w:rsid w:val="0047543A"/>
    <w:rsid w:val="00482C80"/>
    <w:rsid w:val="004848CB"/>
    <w:rsid w:val="004849FE"/>
    <w:rsid w:val="004854BA"/>
    <w:rsid w:val="004868D8"/>
    <w:rsid w:val="004974DD"/>
    <w:rsid w:val="004C4CAC"/>
    <w:rsid w:val="004C6286"/>
    <w:rsid w:val="004C7EBF"/>
    <w:rsid w:val="004D1FB1"/>
    <w:rsid w:val="004E1E6F"/>
    <w:rsid w:val="004E4306"/>
    <w:rsid w:val="004F2EC1"/>
    <w:rsid w:val="004F3911"/>
    <w:rsid w:val="004F45C3"/>
    <w:rsid w:val="00502954"/>
    <w:rsid w:val="00510371"/>
    <w:rsid w:val="005132DA"/>
    <w:rsid w:val="00523D29"/>
    <w:rsid w:val="00530EA5"/>
    <w:rsid w:val="005321D0"/>
    <w:rsid w:val="005443FF"/>
    <w:rsid w:val="0054679B"/>
    <w:rsid w:val="00550C76"/>
    <w:rsid w:val="00553004"/>
    <w:rsid w:val="00567022"/>
    <w:rsid w:val="0057068E"/>
    <w:rsid w:val="005721E5"/>
    <w:rsid w:val="0058026A"/>
    <w:rsid w:val="00586541"/>
    <w:rsid w:val="00587451"/>
    <w:rsid w:val="0059255F"/>
    <w:rsid w:val="00596FA9"/>
    <w:rsid w:val="005A2821"/>
    <w:rsid w:val="005A5357"/>
    <w:rsid w:val="005B0E6F"/>
    <w:rsid w:val="005B65B6"/>
    <w:rsid w:val="005B669F"/>
    <w:rsid w:val="005B704D"/>
    <w:rsid w:val="005B7B91"/>
    <w:rsid w:val="005C1F67"/>
    <w:rsid w:val="005C2C7A"/>
    <w:rsid w:val="005D2752"/>
    <w:rsid w:val="005D34A8"/>
    <w:rsid w:val="005D365D"/>
    <w:rsid w:val="005D374E"/>
    <w:rsid w:val="005D3911"/>
    <w:rsid w:val="005D5D91"/>
    <w:rsid w:val="005E5BDF"/>
    <w:rsid w:val="005F2404"/>
    <w:rsid w:val="005F3C4F"/>
    <w:rsid w:val="006004FE"/>
    <w:rsid w:val="00600C3B"/>
    <w:rsid w:val="00602140"/>
    <w:rsid w:val="00602415"/>
    <w:rsid w:val="00610D7A"/>
    <w:rsid w:val="006155C1"/>
    <w:rsid w:val="00615D73"/>
    <w:rsid w:val="00616EFA"/>
    <w:rsid w:val="00630F15"/>
    <w:rsid w:val="00631A7C"/>
    <w:rsid w:val="00633B09"/>
    <w:rsid w:val="006341CF"/>
    <w:rsid w:val="00641A4D"/>
    <w:rsid w:val="00642C69"/>
    <w:rsid w:val="00645174"/>
    <w:rsid w:val="00647F9A"/>
    <w:rsid w:val="006507D7"/>
    <w:rsid w:val="00651ACE"/>
    <w:rsid w:val="00653E56"/>
    <w:rsid w:val="006574FD"/>
    <w:rsid w:val="00657C0B"/>
    <w:rsid w:val="006660D1"/>
    <w:rsid w:val="0067786C"/>
    <w:rsid w:val="00684411"/>
    <w:rsid w:val="00684A2C"/>
    <w:rsid w:val="00691A18"/>
    <w:rsid w:val="006A0836"/>
    <w:rsid w:val="006A3D2C"/>
    <w:rsid w:val="006A4991"/>
    <w:rsid w:val="006B0045"/>
    <w:rsid w:val="006B64B4"/>
    <w:rsid w:val="006B6CD2"/>
    <w:rsid w:val="006C2F2A"/>
    <w:rsid w:val="006C4502"/>
    <w:rsid w:val="006C4968"/>
    <w:rsid w:val="006D1E91"/>
    <w:rsid w:val="006D2007"/>
    <w:rsid w:val="006D4AAC"/>
    <w:rsid w:val="006D727F"/>
    <w:rsid w:val="006E27AE"/>
    <w:rsid w:val="006F03BF"/>
    <w:rsid w:val="006F4142"/>
    <w:rsid w:val="00700202"/>
    <w:rsid w:val="007037EE"/>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50822"/>
    <w:rsid w:val="00780E7E"/>
    <w:rsid w:val="007829F5"/>
    <w:rsid w:val="007911FC"/>
    <w:rsid w:val="00794186"/>
    <w:rsid w:val="007A6622"/>
    <w:rsid w:val="007A682C"/>
    <w:rsid w:val="007B3D3A"/>
    <w:rsid w:val="007C0284"/>
    <w:rsid w:val="007C273E"/>
    <w:rsid w:val="007D0C2E"/>
    <w:rsid w:val="007D642A"/>
    <w:rsid w:val="007E1533"/>
    <w:rsid w:val="007E22B3"/>
    <w:rsid w:val="007E3F48"/>
    <w:rsid w:val="007E40F7"/>
    <w:rsid w:val="007E6C8B"/>
    <w:rsid w:val="007F0854"/>
    <w:rsid w:val="007F1E3E"/>
    <w:rsid w:val="007F29EE"/>
    <w:rsid w:val="008002D5"/>
    <w:rsid w:val="008011C8"/>
    <w:rsid w:val="008023D6"/>
    <w:rsid w:val="00803C4E"/>
    <w:rsid w:val="0080589E"/>
    <w:rsid w:val="0081570B"/>
    <w:rsid w:val="008256F3"/>
    <w:rsid w:val="00833E38"/>
    <w:rsid w:val="008352EA"/>
    <w:rsid w:val="008361ED"/>
    <w:rsid w:val="008420B2"/>
    <w:rsid w:val="00844553"/>
    <w:rsid w:val="0084506A"/>
    <w:rsid w:val="00846E78"/>
    <w:rsid w:val="00850630"/>
    <w:rsid w:val="00850B3F"/>
    <w:rsid w:val="008563EE"/>
    <w:rsid w:val="00860163"/>
    <w:rsid w:val="00860515"/>
    <w:rsid w:val="008605E7"/>
    <w:rsid w:val="008637E4"/>
    <w:rsid w:val="0086611D"/>
    <w:rsid w:val="00867520"/>
    <w:rsid w:val="008675C1"/>
    <w:rsid w:val="00874498"/>
    <w:rsid w:val="00876324"/>
    <w:rsid w:val="00881102"/>
    <w:rsid w:val="0088727A"/>
    <w:rsid w:val="00890878"/>
    <w:rsid w:val="008A0D66"/>
    <w:rsid w:val="008A2673"/>
    <w:rsid w:val="008A33BC"/>
    <w:rsid w:val="008A5ED1"/>
    <w:rsid w:val="008A6F18"/>
    <w:rsid w:val="008B1E90"/>
    <w:rsid w:val="008C17C8"/>
    <w:rsid w:val="008C5F0B"/>
    <w:rsid w:val="008C623F"/>
    <w:rsid w:val="008D2A48"/>
    <w:rsid w:val="008D4EDC"/>
    <w:rsid w:val="008E2CB9"/>
    <w:rsid w:val="008E388C"/>
    <w:rsid w:val="008F45B5"/>
    <w:rsid w:val="008F6A83"/>
    <w:rsid w:val="00900475"/>
    <w:rsid w:val="00912C3C"/>
    <w:rsid w:val="009140D1"/>
    <w:rsid w:val="00914F66"/>
    <w:rsid w:val="00917F03"/>
    <w:rsid w:val="00925FBC"/>
    <w:rsid w:val="0093258A"/>
    <w:rsid w:val="00932EDA"/>
    <w:rsid w:val="009341B0"/>
    <w:rsid w:val="00934341"/>
    <w:rsid w:val="009528E9"/>
    <w:rsid w:val="009542C4"/>
    <w:rsid w:val="009543BB"/>
    <w:rsid w:val="009612C8"/>
    <w:rsid w:val="00963050"/>
    <w:rsid w:val="009639A8"/>
    <w:rsid w:val="0098228F"/>
    <w:rsid w:val="0098572B"/>
    <w:rsid w:val="00994527"/>
    <w:rsid w:val="009959B4"/>
    <w:rsid w:val="00996F3B"/>
    <w:rsid w:val="009A4314"/>
    <w:rsid w:val="009A6A8F"/>
    <w:rsid w:val="009B240E"/>
    <w:rsid w:val="009B537D"/>
    <w:rsid w:val="009D05F9"/>
    <w:rsid w:val="009D232C"/>
    <w:rsid w:val="009D31FF"/>
    <w:rsid w:val="009E47BF"/>
    <w:rsid w:val="009F07EC"/>
    <w:rsid w:val="009F154E"/>
    <w:rsid w:val="009F29CE"/>
    <w:rsid w:val="00A07119"/>
    <w:rsid w:val="00A077B0"/>
    <w:rsid w:val="00A11CEE"/>
    <w:rsid w:val="00A1524B"/>
    <w:rsid w:val="00A20C57"/>
    <w:rsid w:val="00A213B3"/>
    <w:rsid w:val="00A213E7"/>
    <w:rsid w:val="00A25572"/>
    <w:rsid w:val="00A30908"/>
    <w:rsid w:val="00A3446B"/>
    <w:rsid w:val="00A35607"/>
    <w:rsid w:val="00A35ADB"/>
    <w:rsid w:val="00A4318D"/>
    <w:rsid w:val="00A45549"/>
    <w:rsid w:val="00A46FC5"/>
    <w:rsid w:val="00A6771D"/>
    <w:rsid w:val="00A70494"/>
    <w:rsid w:val="00A76653"/>
    <w:rsid w:val="00A7781D"/>
    <w:rsid w:val="00A82282"/>
    <w:rsid w:val="00A82539"/>
    <w:rsid w:val="00A85CDF"/>
    <w:rsid w:val="00A901F9"/>
    <w:rsid w:val="00A93841"/>
    <w:rsid w:val="00A93EC3"/>
    <w:rsid w:val="00AA768D"/>
    <w:rsid w:val="00AB0CE9"/>
    <w:rsid w:val="00AB1F08"/>
    <w:rsid w:val="00AB49E5"/>
    <w:rsid w:val="00AC22DE"/>
    <w:rsid w:val="00AD2DF5"/>
    <w:rsid w:val="00AD5A71"/>
    <w:rsid w:val="00AF095B"/>
    <w:rsid w:val="00AF25B5"/>
    <w:rsid w:val="00B132D9"/>
    <w:rsid w:val="00B17106"/>
    <w:rsid w:val="00B21FE4"/>
    <w:rsid w:val="00B3333C"/>
    <w:rsid w:val="00B361C5"/>
    <w:rsid w:val="00B434C1"/>
    <w:rsid w:val="00B4418B"/>
    <w:rsid w:val="00B447E1"/>
    <w:rsid w:val="00B504E9"/>
    <w:rsid w:val="00B54482"/>
    <w:rsid w:val="00B5488A"/>
    <w:rsid w:val="00B57C9F"/>
    <w:rsid w:val="00B60F91"/>
    <w:rsid w:val="00B61227"/>
    <w:rsid w:val="00B61253"/>
    <w:rsid w:val="00B639AD"/>
    <w:rsid w:val="00B66BFF"/>
    <w:rsid w:val="00B7086A"/>
    <w:rsid w:val="00B737B2"/>
    <w:rsid w:val="00B80760"/>
    <w:rsid w:val="00B82B41"/>
    <w:rsid w:val="00B96BC1"/>
    <w:rsid w:val="00B96E31"/>
    <w:rsid w:val="00BA25CF"/>
    <w:rsid w:val="00BA4ECA"/>
    <w:rsid w:val="00BB0846"/>
    <w:rsid w:val="00BB40FF"/>
    <w:rsid w:val="00BB5A32"/>
    <w:rsid w:val="00BC165E"/>
    <w:rsid w:val="00BC7809"/>
    <w:rsid w:val="00BD584C"/>
    <w:rsid w:val="00BE036F"/>
    <w:rsid w:val="00BE363F"/>
    <w:rsid w:val="00BE43A9"/>
    <w:rsid w:val="00BF725F"/>
    <w:rsid w:val="00C0656E"/>
    <w:rsid w:val="00C132FC"/>
    <w:rsid w:val="00C157F3"/>
    <w:rsid w:val="00C15D4D"/>
    <w:rsid w:val="00C2160F"/>
    <w:rsid w:val="00C36EB5"/>
    <w:rsid w:val="00C3739A"/>
    <w:rsid w:val="00C47E3D"/>
    <w:rsid w:val="00C54979"/>
    <w:rsid w:val="00C55F70"/>
    <w:rsid w:val="00C66138"/>
    <w:rsid w:val="00C665CF"/>
    <w:rsid w:val="00C80CF7"/>
    <w:rsid w:val="00C82A85"/>
    <w:rsid w:val="00C833DA"/>
    <w:rsid w:val="00C83D0F"/>
    <w:rsid w:val="00C85EBE"/>
    <w:rsid w:val="00C87B95"/>
    <w:rsid w:val="00C91858"/>
    <w:rsid w:val="00CA2AA0"/>
    <w:rsid w:val="00CA322D"/>
    <w:rsid w:val="00CB2E25"/>
    <w:rsid w:val="00CB32BE"/>
    <w:rsid w:val="00CB7525"/>
    <w:rsid w:val="00CB79A9"/>
    <w:rsid w:val="00CB7EDC"/>
    <w:rsid w:val="00CC1F7D"/>
    <w:rsid w:val="00CC4EBC"/>
    <w:rsid w:val="00CC7F76"/>
    <w:rsid w:val="00CD112D"/>
    <w:rsid w:val="00CD1293"/>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6103"/>
    <w:rsid w:val="00D67F53"/>
    <w:rsid w:val="00D82FA6"/>
    <w:rsid w:val="00D8470D"/>
    <w:rsid w:val="00D862C3"/>
    <w:rsid w:val="00D87064"/>
    <w:rsid w:val="00D9102D"/>
    <w:rsid w:val="00D92DE9"/>
    <w:rsid w:val="00D95D18"/>
    <w:rsid w:val="00DA5A07"/>
    <w:rsid w:val="00DA7A9B"/>
    <w:rsid w:val="00DC59DC"/>
    <w:rsid w:val="00DC7D18"/>
    <w:rsid w:val="00DD31B6"/>
    <w:rsid w:val="00DD5DE4"/>
    <w:rsid w:val="00DD65A4"/>
    <w:rsid w:val="00DE41EE"/>
    <w:rsid w:val="00DE559C"/>
    <w:rsid w:val="00DE75FD"/>
    <w:rsid w:val="00DE7FEA"/>
    <w:rsid w:val="00DF62FB"/>
    <w:rsid w:val="00E00BDB"/>
    <w:rsid w:val="00E02B80"/>
    <w:rsid w:val="00E04B82"/>
    <w:rsid w:val="00E071A5"/>
    <w:rsid w:val="00E23C38"/>
    <w:rsid w:val="00E325A3"/>
    <w:rsid w:val="00E553A8"/>
    <w:rsid w:val="00E62C89"/>
    <w:rsid w:val="00E676D7"/>
    <w:rsid w:val="00E734AD"/>
    <w:rsid w:val="00E81669"/>
    <w:rsid w:val="00E930C6"/>
    <w:rsid w:val="00E96617"/>
    <w:rsid w:val="00E96F29"/>
    <w:rsid w:val="00EA13D4"/>
    <w:rsid w:val="00EA1E97"/>
    <w:rsid w:val="00EA49AC"/>
    <w:rsid w:val="00EA705B"/>
    <w:rsid w:val="00EA7399"/>
    <w:rsid w:val="00EB0E7E"/>
    <w:rsid w:val="00EC7AB2"/>
    <w:rsid w:val="00ED0913"/>
    <w:rsid w:val="00ED0E0E"/>
    <w:rsid w:val="00ED5804"/>
    <w:rsid w:val="00EE0BE8"/>
    <w:rsid w:val="00EE133E"/>
    <w:rsid w:val="00EF0152"/>
    <w:rsid w:val="00EF48AF"/>
    <w:rsid w:val="00EF4BC9"/>
    <w:rsid w:val="00F034F1"/>
    <w:rsid w:val="00F03F71"/>
    <w:rsid w:val="00F07C00"/>
    <w:rsid w:val="00F17CF5"/>
    <w:rsid w:val="00F265A5"/>
    <w:rsid w:val="00F2793E"/>
    <w:rsid w:val="00F33273"/>
    <w:rsid w:val="00F334AE"/>
    <w:rsid w:val="00F43ECE"/>
    <w:rsid w:val="00F50587"/>
    <w:rsid w:val="00F53B57"/>
    <w:rsid w:val="00F61948"/>
    <w:rsid w:val="00F6351A"/>
    <w:rsid w:val="00F64DA2"/>
    <w:rsid w:val="00F70056"/>
    <w:rsid w:val="00F74476"/>
    <w:rsid w:val="00F75953"/>
    <w:rsid w:val="00F767E8"/>
    <w:rsid w:val="00F76A72"/>
    <w:rsid w:val="00F82000"/>
    <w:rsid w:val="00F82BDB"/>
    <w:rsid w:val="00F8639E"/>
    <w:rsid w:val="00FA7A82"/>
    <w:rsid w:val="00FB4D14"/>
    <w:rsid w:val="00FB700B"/>
    <w:rsid w:val="00FC079D"/>
    <w:rsid w:val="00FC6A4B"/>
    <w:rsid w:val="00FC7C64"/>
    <w:rsid w:val="00FD00F7"/>
    <w:rsid w:val="00FD0E64"/>
    <w:rsid w:val="00FD3C2A"/>
    <w:rsid w:val="00FE3CD7"/>
    <w:rsid w:val="00FE47C2"/>
    <w:rsid w:val="00FF3823"/>
    <w:rsid w:val="00FF409D"/>
    <w:rsid w:val="00FF4BB1"/>
    <w:rsid w:val="00FF6050"/>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158</Pages>
  <Words>25547</Words>
  <Characters>145620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52</cp:revision>
  <cp:lastPrinted>2018-12-20T13:14:00Z</cp:lastPrinted>
  <dcterms:created xsi:type="dcterms:W3CDTF">2018-12-20T13:15:00Z</dcterms:created>
  <dcterms:modified xsi:type="dcterms:W3CDTF">2021-04-30T04:17:00Z</dcterms:modified>
</cp:coreProperties>
</file>