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4C7ECF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26.11.2021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174-нп</w:t>
      </w:r>
    </w:p>
    <w:bookmarkEnd w:id="0"/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утверждении перечня</w:t>
      </w:r>
      <w:r w:rsidRPr="00805BA9">
        <w:rPr>
          <w:b/>
          <w:szCs w:val="28"/>
        </w:rPr>
        <w:t xml:space="preserve"> </w:t>
      </w:r>
      <w:r w:rsidR="009D7E6D" w:rsidRPr="009D7E6D">
        <w:rPr>
          <w:b/>
          <w:szCs w:val="28"/>
        </w:rPr>
        <w:t>главных администраторов источников финансирования дефицита бюджета города Нефтеюганска</w:t>
      </w:r>
      <w:r w:rsidR="00876B34">
        <w:rPr>
          <w:b/>
          <w:szCs w:val="28"/>
        </w:rPr>
        <w:t>,</w:t>
      </w:r>
      <w:r w:rsidR="007B23CD">
        <w:rPr>
          <w:b/>
          <w:szCs w:val="28"/>
        </w:rPr>
        <w:t xml:space="preserve"> п</w:t>
      </w:r>
      <w:r>
        <w:rPr>
          <w:b/>
          <w:szCs w:val="28"/>
        </w:rPr>
        <w:t>орядка</w:t>
      </w:r>
      <w:r w:rsidR="007B23CD">
        <w:rPr>
          <w:b/>
          <w:szCs w:val="28"/>
        </w:rPr>
        <w:t xml:space="preserve"> и сроков</w:t>
      </w:r>
      <w:r>
        <w:rPr>
          <w:b/>
          <w:szCs w:val="28"/>
        </w:rPr>
        <w:t xml:space="preserve"> </w:t>
      </w:r>
      <w:r w:rsidR="009D7E6D" w:rsidRPr="009D7E6D">
        <w:rPr>
          <w:b/>
          <w:szCs w:val="28"/>
        </w:rPr>
        <w:t xml:space="preserve">внесения изменений в перечень главных администраторов источников финансирования дефицита </w:t>
      </w:r>
      <w:r w:rsidR="009D7E6D">
        <w:rPr>
          <w:b/>
          <w:szCs w:val="28"/>
        </w:rPr>
        <w:t xml:space="preserve">бюджета </w:t>
      </w:r>
      <w:r w:rsidRPr="00805BA9">
        <w:rPr>
          <w:b/>
          <w:szCs w:val="28"/>
        </w:rPr>
        <w:t>города Нефтеюганска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статьей</w:t>
      </w:r>
      <w:r w:rsidRPr="00805BA9">
        <w:rPr>
          <w:rFonts w:ascii="Times New Roman CYR" w:hAnsi="Times New Roman CYR"/>
          <w:szCs w:val="28"/>
        </w:rPr>
        <w:t xml:space="preserve"> 160.</w:t>
      </w:r>
      <w:r w:rsidR="00741289">
        <w:rPr>
          <w:rFonts w:ascii="Times New Roman CYR" w:hAnsi="Times New Roman CYR"/>
          <w:szCs w:val="28"/>
        </w:rPr>
        <w:t>2</w:t>
      </w:r>
      <w:r w:rsidRPr="00805BA9">
        <w:rPr>
          <w:rFonts w:ascii="Times New Roman CYR" w:hAnsi="Times New Roman CYR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1056D1">
        <w:rPr>
          <w:rFonts w:ascii="Times New Roman CYR" w:hAnsi="Times New Roman CYR"/>
          <w:szCs w:val="28"/>
        </w:rPr>
        <w:t xml:space="preserve">                </w:t>
      </w:r>
      <w:r w:rsidR="00741289">
        <w:rPr>
          <w:rFonts w:ascii="Times New Roman CYR" w:hAnsi="Times New Roman CYR"/>
          <w:szCs w:val="28"/>
        </w:rPr>
        <w:t>от 16.09.</w:t>
      </w:r>
      <w:r w:rsidRPr="00805BA9">
        <w:rPr>
          <w:rFonts w:ascii="Times New Roman CYR" w:hAnsi="Times New Roman CYR"/>
          <w:szCs w:val="28"/>
        </w:rPr>
        <w:t>2021 № 156</w:t>
      </w:r>
      <w:r w:rsidR="009D7E6D">
        <w:rPr>
          <w:rFonts w:ascii="Times New Roman CYR" w:hAnsi="Times New Roman CYR"/>
          <w:szCs w:val="28"/>
        </w:rPr>
        <w:t>8</w:t>
      </w:r>
      <w:r w:rsidRPr="00805BA9">
        <w:rPr>
          <w:rFonts w:ascii="Times New Roman CYR" w:hAnsi="Times New Roman CYR"/>
          <w:szCs w:val="28"/>
        </w:rPr>
        <w:t xml:space="preserve"> «</w:t>
      </w:r>
      <w:r w:rsidR="009D7E6D" w:rsidRPr="009D7E6D">
        <w:rPr>
          <w:rFonts w:ascii="Times New Roman CYR" w:hAnsi="Times New Roman CYR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805BA9">
        <w:rPr>
          <w:rFonts w:ascii="Times New Roman CYR" w:hAnsi="Times New Roman CYR"/>
          <w:szCs w:val="28"/>
        </w:rPr>
        <w:t>»</w:t>
      </w:r>
      <w:r w:rsidR="00433717">
        <w:rPr>
          <w:rFonts w:ascii="Times New Roman CYR" w:hAnsi="Times New Roman CYR"/>
          <w:szCs w:val="28"/>
        </w:rPr>
        <w:t xml:space="preserve">, </w:t>
      </w:r>
      <w:r>
        <w:rPr>
          <w:rFonts w:ascii="Times New Roman CYR" w:hAnsi="Times New Roman CYR"/>
          <w:szCs w:val="28"/>
        </w:rPr>
        <w:t>решением Думы города Нефтеюганска от 25.09.2013</w:t>
      </w:r>
      <w:r w:rsidR="000B01E5">
        <w:rPr>
          <w:rFonts w:ascii="Times New Roman CYR" w:hAnsi="Times New Roman CYR"/>
          <w:szCs w:val="28"/>
        </w:rPr>
        <w:t xml:space="preserve"> </w:t>
      </w:r>
      <w:r w:rsidR="003D6E81">
        <w:rPr>
          <w:rFonts w:ascii="Times New Roman CYR" w:hAnsi="Times New Roman CYR"/>
          <w:szCs w:val="28"/>
        </w:rPr>
        <w:t xml:space="preserve">                  </w:t>
      </w:r>
      <w:r>
        <w:rPr>
          <w:rFonts w:ascii="Times New Roman CYR" w:hAnsi="Times New Roman CYR"/>
          <w:szCs w:val="28"/>
        </w:rPr>
        <w:t>№ 633-</w:t>
      </w:r>
      <w:r>
        <w:rPr>
          <w:rFonts w:ascii="Times New Roman CYR" w:hAnsi="Times New Roman CYR"/>
          <w:szCs w:val="28"/>
          <w:lang w:val="en-US"/>
        </w:rPr>
        <w:t>V</w:t>
      </w:r>
      <w:r w:rsidRPr="00805BA9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 xml:space="preserve">Об утверждении Положения о бюджетном </w:t>
      </w:r>
      <w:r w:rsidR="003D6E81">
        <w:rPr>
          <w:rFonts w:ascii="Times New Roman CYR" w:hAnsi="Times New Roman CYR"/>
          <w:szCs w:val="28"/>
        </w:rPr>
        <w:t xml:space="preserve">устройстве и бюджетном процессе </w:t>
      </w:r>
      <w:r w:rsidRPr="00805BA9">
        <w:rPr>
          <w:rFonts w:ascii="Times New Roman CYR" w:hAnsi="Times New Roman CYR"/>
          <w:szCs w:val="28"/>
        </w:rPr>
        <w:t>в городе Нефтеюганске</w:t>
      </w:r>
      <w:r w:rsidR="009D7E6D">
        <w:rPr>
          <w:rFonts w:ascii="Times New Roman CYR" w:hAnsi="Times New Roman CYR"/>
          <w:szCs w:val="28"/>
        </w:rPr>
        <w:t xml:space="preserve">»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1.Утвердить </w:t>
      </w:r>
      <w:r w:rsidR="009D7E6D">
        <w:rPr>
          <w:szCs w:val="28"/>
        </w:rPr>
        <w:t>п</w:t>
      </w:r>
      <w:r w:rsidR="009D7E6D" w:rsidRPr="009D7E6D">
        <w:rPr>
          <w:szCs w:val="28"/>
        </w:rPr>
        <w:t>еречень главных администраторов источников финансирования дефицита бюджета</w:t>
      </w:r>
      <w:r w:rsidRPr="00805BA9">
        <w:rPr>
          <w:szCs w:val="28"/>
        </w:rPr>
        <w:t xml:space="preserve"> города Нефтеюганска</w:t>
      </w:r>
      <w:r w:rsidR="00500C16">
        <w:rPr>
          <w:szCs w:val="28"/>
        </w:rPr>
        <w:t xml:space="preserve"> согласно приложению 1 к постановлению.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2.Утвердить </w:t>
      </w:r>
      <w:r w:rsidR="007B23CD">
        <w:rPr>
          <w:szCs w:val="28"/>
        </w:rPr>
        <w:t>п</w:t>
      </w:r>
      <w:r w:rsidR="009D7E6D" w:rsidRPr="009D7E6D">
        <w:rPr>
          <w:szCs w:val="28"/>
        </w:rPr>
        <w:t xml:space="preserve">орядок </w:t>
      </w:r>
      <w:r w:rsidR="007B23CD">
        <w:rPr>
          <w:szCs w:val="28"/>
        </w:rPr>
        <w:t xml:space="preserve">и сроки </w:t>
      </w:r>
      <w:r w:rsidR="009D7E6D" w:rsidRPr="009D7E6D">
        <w:rPr>
          <w:szCs w:val="28"/>
        </w:rPr>
        <w:t xml:space="preserve">внесения изменений в перечень главных администраторов источников финансирования дефицита бюджета </w:t>
      </w:r>
      <w:r w:rsidRPr="00500C16">
        <w:rPr>
          <w:szCs w:val="28"/>
        </w:rPr>
        <w:t>города Нефтеюганска</w:t>
      </w:r>
      <w:r>
        <w:rPr>
          <w:szCs w:val="28"/>
        </w:rPr>
        <w:t xml:space="preserve"> согласно приложению 2</w:t>
      </w:r>
      <w:r w:rsidRPr="00500C16">
        <w:rPr>
          <w:szCs w:val="28"/>
        </w:rPr>
        <w:t xml:space="preserve"> к постановлению</w:t>
      </w:r>
      <w:r>
        <w:rPr>
          <w:szCs w:val="28"/>
        </w:rPr>
        <w:t>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D7E6D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D7E6D">
        <w:rPr>
          <w:szCs w:val="28"/>
        </w:rPr>
        <w:t>4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Прокопович П.А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D7E6D">
        <w:rPr>
          <w:szCs w:val="28"/>
        </w:rPr>
        <w:t>5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 xml:space="preserve">применяется к правоотношениям, возникающим при </w:t>
      </w:r>
      <w:r w:rsidRPr="00A04FD8">
        <w:rPr>
          <w:szCs w:val="28"/>
        </w:rPr>
        <w:lastRenderedPageBreak/>
        <w:t>составлении и исполнении бюджета города Нефтеюганска, начиная с бюджета на 2022 год и на плановый период 2023 и 2024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D33865" w:rsidRDefault="00D33865" w:rsidP="00D33865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5736D" w:rsidRPr="00FF2C38" w:rsidRDefault="00D33865" w:rsidP="00D33865">
      <w:pPr>
        <w:rPr>
          <w:sz w:val="28"/>
          <w:szCs w:val="28"/>
        </w:rPr>
      </w:pPr>
      <w:r>
        <w:rPr>
          <w:sz w:val="28"/>
          <w:szCs w:val="28"/>
        </w:rPr>
        <w:t>главы города Нефтеюганска                                                        П.А.Прокопович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24D1" w:rsidRDefault="009E24D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lastRenderedPageBreak/>
        <w:t xml:space="preserve">Приложение </w:t>
      </w:r>
      <w:r w:rsidRPr="00524917">
        <w:rPr>
          <w:bCs/>
          <w:kern w:val="32"/>
          <w:sz w:val="28"/>
          <w:szCs w:val="28"/>
          <w:lang w:eastAsia="ar-SA"/>
        </w:rPr>
        <w:t>1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 w:rsidR="004C7ECF">
        <w:rPr>
          <w:sz w:val="28"/>
          <w:szCs w:val="28"/>
        </w:rPr>
        <w:t>26.11.2021</w:t>
      </w:r>
      <w:r w:rsidRPr="00524917">
        <w:rPr>
          <w:sz w:val="28"/>
          <w:szCs w:val="28"/>
          <w:lang w:eastAsia="ar-SA"/>
        </w:rPr>
        <w:t xml:space="preserve"> № </w:t>
      </w:r>
      <w:r w:rsidR="004C7ECF">
        <w:rPr>
          <w:sz w:val="28"/>
          <w:szCs w:val="28"/>
          <w:lang w:eastAsia="ar-SA"/>
        </w:rPr>
        <w:t>174-нп</w:t>
      </w:r>
    </w:p>
    <w:p w:rsidR="00524917" w:rsidRPr="00524917" w:rsidRDefault="00524917" w:rsidP="00524917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524917" w:rsidRPr="00524917" w:rsidRDefault="00524917" w:rsidP="00524917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3D6E81" w:rsidRDefault="009E24D1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П</w:t>
      </w:r>
      <w:r w:rsidRPr="009E24D1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еречень главных администраторов источников финансирования </w:t>
      </w:r>
    </w:p>
    <w:p w:rsidR="00524917" w:rsidRDefault="009E24D1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9E24D1">
        <w:rPr>
          <w:rFonts w:ascii="Times New Roman" w:eastAsia="Arial Unicode MS" w:hAnsi="Times New Roman" w:cs="Times New Roman"/>
          <w:sz w:val="28"/>
          <w:szCs w:val="28"/>
          <w:lang w:eastAsia="ar-SA"/>
        </w:rPr>
        <w:t>дефицита бюджета города Нефтеюганска</w:t>
      </w:r>
    </w:p>
    <w:p w:rsidR="00FB5EA0" w:rsidRDefault="00FB5EA0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4246"/>
      </w:tblGrid>
      <w:tr w:rsidR="009E24D1" w:rsidRPr="009E24D1" w:rsidTr="003D6E81">
        <w:trPr>
          <w:trHeight w:val="1656"/>
        </w:trPr>
        <w:tc>
          <w:tcPr>
            <w:tcW w:w="2093" w:type="dxa"/>
            <w:hideMark/>
          </w:tcPr>
          <w:p w:rsidR="009E24D1" w:rsidRPr="003D6E81" w:rsidRDefault="009E24D1" w:rsidP="00615CE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Код </w:t>
            </w:r>
            <w:r w:rsidR="00615CE9"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главного администратора источников финансирования дефицита бюджета города Нефтеюганска 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4246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Наименование главного </w:t>
            </w:r>
            <w:r w:rsidR="00E666E8"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администратора источников</w:t>
            </w: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финансирования дефицита бюджета города Нефтеюганска, наименование кода группы, подгруппы, статьи и вида источников</w:t>
            </w:r>
          </w:p>
        </w:tc>
      </w:tr>
      <w:tr w:rsidR="009E24D1" w:rsidRPr="009E24D1" w:rsidTr="003D6E81">
        <w:trPr>
          <w:trHeight w:val="696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6" w:type="dxa"/>
            <w:hideMark/>
          </w:tcPr>
          <w:p w:rsidR="009E24D1" w:rsidRPr="003D6E81" w:rsidRDefault="009E24D1" w:rsidP="00FF0C1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Департамент финансов администрации города Нефтеюганска</w:t>
            </w:r>
          </w:p>
        </w:tc>
      </w:tr>
      <w:tr w:rsidR="009E24D1" w:rsidRPr="009E24D1" w:rsidTr="003D6E81">
        <w:trPr>
          <w:trHeight w:val="78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01 02 00 00 00 0000 000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Кредиты кредитных организаций в валюте Российской Федерации</w:t>
            </w:r>
          </w:p>
        </w:tc>
      </w:tr>
      <w:tr w:rsidR="009E24D1" w:rsidRPr="009E24D1" w:rsidTr="003D6E81">
        <w:trPr>
          <w:trHeight w:val="72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01 02 00 00 00 0000 700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9E24D1" w:rsidRPr="009E24D1" w:rsidTr="003D6E81">
        <w:trPr>
          <w:trHeight w:val="108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01 02 00 00 04 0000 710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9E24D1" w:rsidRPr="009E24D1" w:rsidTr="003D6E81">
        <w:trPr>
          <w:trHeight w:val="108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01 02 00 00 00 0000 800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</w:tr>
      <w:tr w:rsidR="009E24D1" w:rsidRPr="009E24D1" w:rsidTr="003D6E81">
        <w:trPr>
          <w:trHeight w:val="1125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01 02 00 00 04 0000 810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9E24D1" w:rsidRPr="009E24D1" w:rsidTr="003D6E81">
        <w:trPr>
          <w:trHeight w:val="72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E24D1" w:rsidRPr="009E24D1" w:rsidTr="003D6E81">
        <w:trPr>
          <w:trHeight w:val="108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9E24D1" w:rsidRPr="009E24D1" w:rsidTr="003D6E81">
        <w:trPr>
          <w:trHeight w:val="108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E24D1" w:rsidRPr="009E24D1" w:rsidTr="003D6E81">
        <w:trPr>
          <w:trHeight w:val="144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lastRenderedPageBreak/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01 03 01 00 04 0000 710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9E24D1" w:rsidRPr="009E24D1" w:rsidTr="003D6E81">
        <w:trPr>
          <w:trHeight w:val="144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E24D1" w:rsidRPr="009E24D1" w:rsidTr="003D6E81">
        <w:trPr>
          <w:trHeight w:val="1440"/>
        </w:trPr>
        <w:tc>
          <w:tcPr>
            <w:tcW w:w="2093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9E24D1" w:rsidRPr="003D6E81" w:rsidRDefault="009E24D1" w:rsidP="00E666E8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01 03 01 00 04 0000 810</w:t>
            </w:r>
          </w:p>
        </w:tc>
        <w:tc>
          <w:tcPr>
            <w:tcW w:w="4246" w:type="dxa"/>
            <w:hideMark/>
          </w:tcPr>
          <w:p w:rsidR="009E24D1" w:rsidRPr="003D6E81" w:rsidRDefault="009E24D1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F58D3" w:rsidRPr="009E24D1" w:rsidTr="003D6E81">
        <w:trPr>
          <w:trHeight w:val="765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бюджета  </w:t>
            </w:r>
          </w:p>
        </w:tc>
      </w:tr>
      <w:tr w:rsidR="00EF58D3" w:rsidRPr="009E24D1" w:rsidTr="003D6E81">
        <w:trPr>
          <w:trHeight w:val="360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</w:tr>
      <w:tr w:rsidR="00EF58D3" w:rsidRPr="009E24D1" w:rsidTr="003D6E81">
        <w:trPr>
          <w:trHeight w:val="720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Увеличение прочих остатков денежных средств бюджетов    </w:t>
            </w:r>
          </w:p>
        </w:tc>
      </w:tr>
      <w:tr w:rsidR="00EF58D3" w:rsidRPr="009E24D1" w:rsidTr="003D6E81">
        <w:trPr>
          <w:trHeight w:val="960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01 05 02 01 04 0000 510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Увеличение прочих остатков денежных средств бюджетов городских округов    </w:t>
            </w:r>
          </w:p>
        </w:tc>
      </w:tr>
      <w:tr w:rsidR="00EF58D3" w:rsidRPr="009E24D1" w:rsidTr="003D6E81">
        <w:trPr>
          <w:trHeight w:val="360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Уменьшение прочих остатков средств бюджетов  </w:t>
            </w:r>
          </w:p>
        </w:tc>
      </w:tr>
      <w:tr w:rsidR="00EF58D3" w:rsidRPr="009E24D1" w:rsidTr="003D6E81">
        <w:trPr>
          <w:trHeight w:val="720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</w:tr>
      <w:tr w:rsidR="00EF58D3" w:rsidRPr="009E24D1" w:rsidTr="003D6E81">
        <w:trPr>
          <w:trHeight w:val="765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050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01 05 02 01 04 0000 610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Уменьшение прочих остатков денежных средств бюджетов городских округов  </w:t>
            </w:r>
          </w:p>
        </w:tc>
      </w:tr>
      <w:tr w:rsidR="00EF58D3" w:rsidRPr="009E24D1" w:rsidTr="003D6E81">
        <w:trPr>
          <w:trHeight w:val="696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070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6" w:type="dxa"/>
            <w:hideMark/>
          </w:tcPr>
          <w:p w:rsidR="00EF58D3" w:rsidRPr="003D6E81" w:rsidRDefault="00EF58D3" w:rsidP="00FF0C1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Департамент муниципального имущества администрации города Нефтеюганска</w:t>
            </w:r>
          </w:p>
        </w:tc>
      </w:tr>
      <w:tr w:rsidR="00EF58D3" w:rsidRPr="009E24D1" w:rsidTr="003D6E81">
        <w:trPr>
          <w:trHeight w:val="1140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070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01 06 01 00 00 00 00 000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EF58D3" w:rsidRPr="009E24D1" w:rsidTr="003D6E81">
        <w:trPr>
          <w:trHeight w:val="1352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070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01 06 01 00 00 00 00 630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EF58D3" w:rsidRPr="009E24D1" w:rsidTr="003D6E81">
        <w:trPr>
          <w:trHeight w:val="833"/>
        </w:trPr>
        <w:tc>
          <w:tcPr>
            <w:tcW w:w="2093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070</w:t>
            </w:r>
          </w:p>
        </w:tc>
        <w:tc>
          <w:tcPr>
            <w:tcW w:w="3260" w:type="dxa"/>
            <w:hideMark/>
          </w:tcPr>
          <w:p w:rsidR="00EF58D3" w:rsidRPr="003D6E81" w:rsidRDefault="00EF58D3" w:rsidP="00003B1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01 06 01 00 04 00 00 630</w:t>
            </w:r>
          </w:p>
        </w:tc>
        <w:tc>
          <w:tcPr>
            <w:tcW w:w="4246" w:type="dxa"/>
            <w:hideMark/>
          </w:tcPr>
          <w:p w:rsidR="00EF58D3" w:rsidRPr="003D6E81" w:rsidRDefault="00EF58D3" w:rsidP="003D6E81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D6E8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FB5EA0" w:rsidRDefault="00FB5EA0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B5EA0" w:rsidRPr="00524917" w:rsidRDefault="00FB5EA0" w:rsidP="00FB5EA0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lastRenderedPageBreak/>
        <w:t xml:space="preserve">Приложение </w:t>
      </w:r>
      <w:r>
        <w:rPr>
          <w:bCs/>
          <w:kern w:val="32"/>
          <w:sz w:val="28"/>
          <w:szCs w:val="28"/>
          <w:lang w:eastAsia="ar-SA"/>
        </w:rPr>
        <w:t>2</w:t>
      </w:r>
    </w:p>
    <w:p w:rsidR="00FB5EA0" w:rsidRPr="00524917" w:rsidRDefault="00FB5EA0" w:rsidP="00FB5EA0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FB5EA0" w:rsidRPr="00524917" w:rsidRDefault="00FB5EA0" w:rsidP="00FB5EA0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4C7ECF" w:rsidRPr="00524917" w:rsidRDefault="004C7ECF" w:rsidP="004C7ECF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>
        <w:rPr>
          <w:sz w:val="28"/>
          <w:szCs w:val="28"/>
        </w:rPr>
        <w:t>26.11.2021</w:t>
      </w:r>
      <w:r w:rsidRPr="00524917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174-нп</w:t>
      </w:r>
    </w:p>
    <w:p w:rsidR="00FB5EA0" w:rsidRPr="00524917" w:rsidRDefault="00FB5EA0" w:rsidP="00FB5EA0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</w:p>
    <w:p w:rsidR="00FB5EA0" w:rsidRPr="00524917" w:rsidRDefault="00FB5EA0" w:rsidP="00FB5EA0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993737" w:rsidRDefault="00FB5EA0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993737">
        <w:rPr>
          <w:rFonts w:ascii="Times New Roman" w:eastAsia="Arial Unicode MS" w:hAnsi="Times New Roman" w:cs="Times New Roman"/>
          <w:sz w:val="28"/>
          <w:szCs w:val="28"/>
          <w:lang w:eastAsia="ar-SA"/>
        </w:rPr>
        <w:t>Порядок</w:t>
      </w:r>
      <w:r w:rsidR="007B23CD" w:rsidRPr="0099373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 сроки</w:t>
      </w:r>
      <w:r w:rsidRPr="0099373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7E3E1A" w:rsidRPr="00993737">
        <w:rPr>
          <w:rFonts w:ascii="Times New Roman" w:eastAsia="Arial Unicode MS" w:hAnsi="Times New Roman" w:cs="Times New Roman"/>
          <w:sz w:val="28"/>
          <w:szCs w:val="28"/>
          <w:lang w:eastAsia="ar-SA"/>
        </w:rPr>
        <w:t>внесения изменений в перечень главных администраторов источников финансирования дефицита бюджета города Нефтеюганска</w:t>
      </w:r>
    </w:p>
    <w:p w:rsidR="00FB5EA0" w:rsidRPr="00993737" w:rsidRDefault="0099373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993737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FB5EA0" w:rsidRPr="00993737" w:rsidRDefault="00FB5EA0" w:rsidP="007E3E1A">
      <w:pPr>
        <w:pStyle w:val="ConsPlusNonformat"/>
        <w:widowControl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</w:t>
      </w:r>
      <w:r w:rsidR="001056D1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16.09.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2021 № 1568, и устанавливает порядок и сроки внесения изменений в перечень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перечни главных администраторов источников).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>В перечни главных администраторов источников могут быть внесены изменения в случае изменения: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бюджетных полномочий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(далее – главные администраторы источников) по осуществлению ими операций с источниками финансирования дефицита бюджета;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1A">
        <w:rPr>
          <w:rFonts w:ascii="Times New Roman" w:eastAsia="Times New Roman" w:hAnsi="Times New Roman" w:cs="Times New Roman"/>
          <w:sz w:val="28"/>
          <w:szCs w:val="28"/>
        </w:rPr>
        <w:t>кода классификации источников финансирования дефицита бюджета бюджетной классификации Российской Федерации.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>Главные администраторы источников в случае возникновения необходимости внесения изменений в перечень главных администраторов источников в соответствии с пунктом 2 нас</w:t>
      </w:r>
      <w:r w:rsidR="003D6E81">
        <w:rPr>
          <w:rFonts w:ascii="Times New Roman" w:eastAsia="Times New Roman" w:hAnsi="Times New Roman" w:cs="Times New Roman"/>
          <w:sz w:val="28"/>
          <w:szCs w:val="28"/>
        </w:rPr>
        <w:t xml:space="preserve">тоящего </w:t>
      </w:r>
      <w:r w:rsidR="009937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6E81">
        <w:rPr>
          <w:rFonts w:ascii="Times New Roman" w:eastAsia="Times New Roman" w:hAnsi="Times New Roman" w:cs="Times New Roman"/>
          <w:sz w:val="28"/>
          <w:szCs w:val="28"/>
        </w:rPr>
        <w:t>орядка представляют в д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епартамент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предложения с указанием следующей информации: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1A">
        <w:rPr>
          <w:rFonts w:ascii="Times New Roman" w:eastAsia="Times New Roman" w:hAnsi="Times New Roman" w:cs="Times New Roman"/>
          <w:sz w:val="28"/>
          <w:szCs w:val="28"/>
        </w:rPr>
        <w:t>основания для внесения изменения в перечень главных администраторов источников;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1A">
        <w:rPr>
          <w:rFonts w:ascii="Times New Roman" w:eastAsia="Times New Roman" w:hAnsi="Times New Roman" w:cs="Times New Roman"/>
          <w:sz w:val="28"/>
          <w:szCs w:val="28"/>
        </w:rPr>
        <w:t>наименования и кода главного администратора источников;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1A">
        <w:rPr>
          <w:rFonts w:ascii="Times New Roman" w:eastAsia="Times New Roman" w:hAnsi="Times New Roman" w:cs="Times New Roman"/>
          <w:sz w:val="28"/>
          <w:szCs w:val="28"/>
        </w:rPr>
        <w:t>кода группы, подгруппы, статьи и вида источника финансирования дефицита бюджета;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E1A">
        <w:rPr>
          <w:rFonts w:ascii="Times New Roman" w:eastAsia="Times New Roman" w:hAnsi="Times New Roman" w:cs="Times New Roman"/>
          <w:sz w:val="28"/>
          <w:szCs w:val="28"/>
        </w:rPr>
        <w:t>наименование кода группы, подгруппы, статьи и вида источника финансирования дефицита бюджета.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D6E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течение 5 рабочих дней, следующих за датой поступления 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рассматривает представленную информацию на соответствие выполняемых главным администратором источников полномочий по осуществлению операций с источникам</w:t>
      </w:r>
      <w:r w:rsidR="007A69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 и бюджетной классификации Российской Федерации. </w:t>
      </w:r>
    </w:p>
    <w:p w:rsidR="007E3E1A" w:rsidRPr="007E3E1A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D6E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замечаний к представленной информации в срок не позднее 10 рабочих дней, следующих за датой поступления информации, готовит 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соответствующий перечень главных администраторов источников.</w:t>
      </w:r>
    </w:p>
    <w:p w:rsidR="00FB5EA0" w:rsidRDefault="007E3E1A" w:rsidP="007E3E1A">
      <w:pPr>
        <w:pStyle w:val="ConsPlusNonformat"/>
        <w:widowControl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D6E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 случае несоответствия представленной информации требованиям пункта </w:t>
      </w:r>
      <w:r w:rsidR="007A69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>.1 настоящего Порядка уведомляет главного администратора источников об отказе внесения изменений в соответствующий перечень главных администраторов источников с указанием причин, послуживших основанием для отказа.</w:t>
      </w:r>
    </w:p>
    <w:p w:rsidR="00FB5EA0" w:rsidRDefault="00FB5EA0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1056D1" w:rsidRDefault="001056D1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проект</w:t>
      </w:r>
      <w:r w:rsidR="004B029F" w:rsidRPr="0014088D">
        <w:rPr>
          <w:rFonts w:ascii="Times New Roman" w:hAnsi="Times New Roman" w:cs="Times New Roman"/>
          <w:sz w:val="28"/>
          <w:szCs w:val="28"/>
        </w:rPr>
        <w:t>а</w:t>
      </w:r>
      <w:r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="009512D5">
        <w:rPr>
          <w:rFonts w:ascii="Times New Roman" w:hAnsi="Times New Roman" w:cs="Times New Roman"/>
          <w:sz w:val="28"/>
          <w:szCs w:val="28"/>
        </w:rPr>
        <w:t>постановления</w:t>
      </w:r>
      <w:r w:rsidR="00FE7C4F"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Pr="001408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C733E" w:rsidRPr="0014088D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FE7C4F" w:rsidRPr="0014088D" w:rsidRDefault="002041FC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«</w:t>
      </w:r>
      <w:r w:rsidR="007E3E1A" w:rsidRPr="007E3E1A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источников финансирования дефици</w:t>
      </w:r>
      <w:r w:rsidR="00876B34">
        <w:rPr>
          <w:rFonts w:ascii="Times New Roman" w:hAnsi="Times New Roman" w:cs="Times New Roman"/>
          <w:sz w:val="28"/>
          <w:szCs w:val="28"/>
        </w:rPr>
        <w:t>та бюджета города Нефтеюганска,</w:t>
      </w:r>
      <w:r w:rsidR="007E3E1A" w:rsidRPr="007E3E1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876B34">
        <w:rPr>
          <w:rFonts w:ascii="Times New Roman" w:hAnsi="Times New Roman" w:cs="Times New Roman"/>
          <w:sz w:val="28"/>
          <w:szCs w:val="28"/>
        </w:rPr>
        <w:t xml:space="preserve">и сроков </w:t>
      </w:r>
      <w:r w:rsidR="007E3E1A" w:rsidRPr="007E3E1A">
        <w:rPr>
          <w:rFonts w:ascii="Times New Roman" w:hAnsi="Times New Roman" w:cs="Times New Roman"/>
          <w:sz w:val="28"/>
          <w:szCs w:val="28"/>
        </w:rPr>
        <w:t>внесения изменений в перечень главных администраторов источников финансирования дефицита бюджета города Нефтеюганска</w:t>
      </w:r>
      <w:r w:rsidR="00071037" w:rsidRPr="00071037">
        <w:rPr>
          <w:rFonts w:ascii="Times New Roman" w:hAnsi="Times New Roman" w:cs="Times New Roman"/>
          <w:sz w:val="28"/>
          <w:szCs w:val="28"/>
        </w:rPr>
        <w:t>»</w:t>
      </w:r>
    </w:p>
    <w:p w:rsidR="005E5FA3" w:rsidRPr="002041FC" w:rsidRDefault="005E5FA3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02B" w:rsidRDefault="002041FC" w:rsidP="005763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2567"/>
        <w:gridCol w:w="2252"/>
      </w:tblGrid>
      <w:tr w:rsidR="00042B3F" w:rsidRPr="00042B3F" w:rsidTr="00D33865">
        <w:tc>
          <w:tcPr>
            <w:tcW w:w="4780" w:type="dxa"/>
          </w:tcPr>
          <w:p w:rsidR="00042B3F" w:rsidRPr="00042B3F" w:rsidRDefault="00042B3F" w:rsidP="00EE4540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67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42B3F" w:rsidRPr="00042B3F" w:rsidTr="00D33865">
        <w:tc>
          <w:tcPr>
            <w:tcW w:w="4780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1056D1" w:rsidRDefault="001056D1" w:rsidP="00042B3F">
            <w:pPr>
              <w:tabs>
                <w:tab w:val="left" w:pos="730"/>
              </w:tabs>
              <w:jc w:val="both"/>
              <w:rPr>
                <w:color w:val="000000"/>
                <w:sz w:val="28"/>
                <w:szCs w:val="28"/>
              </w:rPr>
            </w:pPr>
            <w:r w:rsidRPr="00EE4540">
              <w:rPr>
                <w:color w:val="000000"/>
                <w:sz w:val="28"/>
                <w:szCs w:val="28"/>
              </w:rPr>
              <w:t>Заместитель главы 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4540">
              <w:rPr>
                <w:color w:val="000000"/>
                <w:sz w:val="28"/>
                <w:szCs w:val="28"/>
              </w:rPr>
              <w:t>–</w:t>
            </w:r>
          </w:p>
          <w:p w:rsidR="00042B3F" w:rsidRPr="00042B3F" w:rsidRDefault="0016751C" w:rsidP="001056D1">
            <w:pPr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42B3F">
              <w:rPr>
                <w:sz w:val="28"/>
                <w:szCs w:val="28"/>
              </w:rPr>
              <w:t xml:space="preserve">иректор департамента </w:t>
            </w:r>
            <w:r w:rsidR="00042B3F" w:rsidRPr="00042B3F">
              <w:rPr>
                <w:sz w:val="28"/>
                <w:szCs w:val="28"/>
              </w:rPr>
              <w:t>финансов</w:t>
            </w:r>
            <w:r w:rsidR="00042B3F" w:rsidRPr="00042B3F">
              <w:rPr>
                <w:sz w:val="28"/>
                <w:szCs w:val="28"/>
              </w:rPr>
              <w:tab/>
            </w:r>
          </w:p>
        </w:tc>
        <w:tc>
          <w:tcPr>
            <w:tcW w:w="2567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1056D1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Н.С.Халезова</w:t>
            </w:r>
          </w:p>
        </w:tc>
      </w:tr>
      <w:tr w:rsidR="00042B3F" w:rsidRPr="00042B3F" w:rsidTr="00D33865">
        <w:tc>
          <w:tcPr>
            <w:tcW w:w="4780" w:type="dxa"/>
          </w:tcPr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Начальник юридическо-</w:t>
            </w: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567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524917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И.Н.Иванчикова</w:t>
            </w:r>
          </w:p>
        </w:tc>
      </w:tr>
    </w:tbl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специалистом-экспертом отдела сводного бюджетного планирования департамента финансов</w:t>
      </w:r>
      <w:r w:rsidR="0016751C">
        <w:rPr>
          <w:rFonts w:ascii="Times New Roman" w:hAnsi="Times New Roman" w:cs="Times New Roman"/>
          <w:sz w:val="28"/>
          <w:szCs w:val="28"/>
        </w:rPr>
        <w:t xml:space="preserve"> А.Ф.Кадырлиевой</w:t>
      </w:r>
      <w:r w:rsidRPr="00140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D01E4" w:rsidRDefault="005D01E4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865" w:rsidRDefault="00D33865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865" w:rsidRDefault="00D33865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865" w:rsidRDefault="00D33865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865" w:rsidRDefault="00D33865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1E3CF9" w:rsidRDefault="001E3CF9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ИАО ДДА</w:t>
      </w:r>
    </w:p>
    <w:p w:rsidR="009245C3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  <w:r w:rsidR="00576397">
        <w:rPr>
          <w:sz w:val="28"/>
          <w:szCs w:val="28"/>
        </w:rPr>
        <w:t>.</w:t>
      </w:r>
    </w:p>
    <w:sectPr w:rsidR="009245C3" w:rsidSect="003D6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FC" w:rsidRDefault="00DE12FC">
      <w:r>
        <w:separator/>
      </w:r>
    </w:p>
  </w:endnote>
  <w:endnote w:type="continuationSeparator" w:id="0">
    <w:p w:rsidR="00DE12FC" w:rsidRDefault="00D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FC" w:rsidRDefault="00DE12FC">
      <w:r>
        <w:separator/>
      </w:r>
    </w:p>
  </w:footnote>
  <w:footnote w:type="continuationSeparator" w:id="0">
    <w:p w:rsidR="00DE12FC" w:rsidRDefault="00DE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430447"/>
      <w:docPartObj>
        <w:docPartGallery w:val="Page Numbers (Top of Page)"/>
        <w:docPartUnique/>
      </w:docPartObj>
    </w:sdtPr>
    <w:sdtEndPr/>
    <w:sdtContent>
      <w:p w:rsidR="003D6E81" w:rsidRDefault="003D6E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CF">
          <w:rPr>
            <w:noProof/>
          </w:rPr>
          <w:t>2</w:t>
        </w:r>
        <w:r>
          <w:fldChar w:fldCharType="end"/>
        </w:r>
      </w:p>
    </w:sdtContent>
  </w:sdt>
  <w:p w:rsidR="003D6E81" w:rsidRDefault="003D6E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1" w:rsidRDefault="003D6E81">
    <w:pPr>
      <w:pStyle w:val="a3"/>
      <w:jc w:val="center"/>
    </w:pPr>
  </w:p>
  <w:p w:rsidR="003D6E81" w:rsidRDefault="003D6E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6E81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C7ECF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737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5838"/>
    <w:rsid w:val="00D31207"/>
    <w:rsid w:val="00D33865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DF4D8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D307-A3BF-4256-BDF0-786D1DE1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</cp:lastModifiedBy>
  <cp:revision>98</cp:revision>
  <cp:lastPrinted>2021-11-15T06:11:00Z</cp:lastPrinted>
  <dcterms:created xsi:type="dcterms:W3CDTF">2018-03-20T06:42:00Z</dcterms:created>
  <dcterms:modified xsi:type="dcterms:W3CDTF">2021-11-29T06:49:00Z</dcterms:modified>
</cp:coreProperties>
</file>