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Default="00D324A8" w:rsidP="00D324A8">
      <w:pPr>
        <w:rPr>
          <w:sz w:val="28"/>
          <w:szCs w:val="28"/>
        </w:rPr>
      </w:pPr>
    </w:p>
    <w:p w:rsidR="00CA4735" w:rsidRPr="00CA4735" w:rsidRDefault="00CA4735" w:rsidP="00CA4735">
      <w:pPr>
        <w:jc w:val="center"/>
        <w:rPr>
          <w:sz w:val="28"/>
          <w:szCs w:val="28"/>
        </w:rPr>
      </w:pPr>
      <w:r w:rsidRPr="00CA4735">
        <w:rPr>
          <w:sz w:val="28"/>
          <w:szCs w:val="28"/>
        </w:rPr>
        <w:t>СЧЁТНАЯ ПАЛАТА ГОРОДА НЕФТЕЮГАНСКА</w:t>
      </w:r>
    </w:p>
    <w:p w:rsidR="00CA4735" w:rsidRPr="00CA4735" w:rsidRDefault="00CA4735" w:rsidP="00CA473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CA4735" w:rsidRPr="00CA4735" w:rsidRDefault="00CA4735" w:rsidP="00CA4735">
      <w:pPr>
        <w:spacing w:line="276" w:lineRule="auto"/>
        <w:ind w:right="-1701"/>
        <w:jc w:val="right"/>
        <w:rPr>
          <w:rFonts w:eastAsia="Calibri"/>
          <w:sz w:val="22"/>
          <w:szCs w:val="22"/>
          <w:lang w:eastAsia="en-US"/>
        </w:rPr>
      </w:pPr>
    </w:p>
    <w:p w:rsidR="00CA4735" w:rsidRP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Default="00CA4735" w:rsidP="00CA473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A4735" w:rsidRPr="00CA4735" w:rsidRDefault="00CA4735" w:rsidP="00CA473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A4735">
        <w:rPr>
          <w:b/>
          <w:sz w:val="36"/>
          <w:szCs w:val="36"/>
        </w:rPr>
        <w:t>Порядок</w:t>
      </w:r>
    </w:p>
    <w:p w:rsidR="00CA4735" w:rsidRPr="00CA4735" w:rsidRDefault="00CA4735" w:rsidP="00CA473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A4735">
        <w:rPr>
          <w:b/>
          <w:sz w:val="36"/>
          <w:szCs w:val="36"/>
        </w:rPr>
        <w:t xml:space="preserve"> рассмотрения правоприменительной практики по результатам вступивших </w:t>
      </w:r>
      <w:r w:rsidRPr="00CA4735">
        <w:rPr>
          <w:b/>
          <w:sz w:val="36"/>
          <w:szCs w:val="36"/>
        </w:rPr>
        <w:br/>
        <w:t xml:space="preserve">в законную силу решений судов, арбитражных судов </w:t>
      </w:r>
      <w:r>
        <w:rPr>
          <w:b/>
          <w:sz w:val="36"/>
          <w:szCs w:val="36"/>
        </w:rPr>
        <w:br/>
      </w:r>
      <w:r w:rsidRPr="00CA4735">
        <w:rPr>
          <w:b/>
          <w:sz w:val="36"/>
          <w:szCs w:val="36"/>
        </w:rPr>
        <w:t xml:space="preserve">о признании недействительными ненормативных правовых актов, незаконными решений и действий (бездействий) Счётной палаты города Нефтеюганска </w:t>
      </w:r>
      <w:r>
        <w:rPr>
          <w:b/>
          <w:sz w:val="36"/>
          <w:szCs w:val="36"/>
        </w:rPr>
        <w:br/>
      </w:r>
      <w:r w:rsidRPr="00CA4735">
        <w:rPr>
          <w:b/>
          <w:sz w:val="36"/>
          <w:szCs w:val="36"/>
        </w:rPr>
        <w:t xml:space="preserve">и её должностных лиц </w:t>
      </w:r>
    </w:p>
    <w:p w:rsidR="00CA4735" w:rsidRDefault="00CA4735" w:rsidP="00CA4735">
      <w:pPr>
        <w:jc w:val="center"/>
        <w:outlineLvl w:val="3"/>
        <w:rPr>
          <w:bCs/>
          <w:color w:val="000000"/>
        </w:rPr>
      </w:pPr>
    </w:p>
    <w:p w:rsidR="00CA4735" w:rsidRPr="00CA4735" w:rsidRDefault="00CA4735" w:rsidP="00CA4735">
      <w:pPr>
        <w:jc w:val="center"/>
        <w:outlineLvl w:val="3"/>
        <w:rPr>
          <w:bCs/>
          <w:color w:val="000000"/>
        </w:rPr>
      </w:pPr>
      <w:r w:rsidRPr="00CA4735">
        <w:rPr>
          <w:bCs/>
          <w:color w:val="000000"/>
        </w:rPr>
        <w:t xml:space="preserve"> </w:t>
      </w:r>
      <w:r w:rsidRPr="00CA4735">
        <w:rPr>
          <w:bCs/>
          <w:color w:val="000000"/>
        </w:rPr>
        <w:t xml:space="preserve">(Утверждён приказом Счётной палаты города Нефтеюганска от </w:t>
      </w:r>
      <w:r>
        <w:rPr>
          <w:bCs/>
          <w:color w:val="000000"/>
        </w:rPr>
        <w:t>21.03.2022</w:t>
      </w:r>
      <w:r w:rsidRPr="00CA4735">
        <w:rPr>
          <w:bCs/>
          <w:color w:val="000000"/>
        </w:rPr>
        <w:t xml:space="preserve"> № </w:t>
      </w:r>
      <w:r>
        <w:rPr>
          <w:bCs/>
          <w:color w:val="000000"/>
        </w:rPr>
        <w:t>31-п)</w:t>
      </w:r>
      <w:r w:rsidRPr="00CA4735">
        <w:rPr>
          <w:bCs/>
          <w:color w:val="000000"/>
        </w:rPr>
        <w:t xml:space="preserve"> </w:t>
      </w:r>
      <w:r w:rsidRPr="00CA4735">
        <w:rPr>
          <w:bCs/>
          <w:color w:val="000000"/>
        </w:rPr>
        <w:br/>
      </w: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</w:rPr>
      </w:pPr>
    </w:p>
    <w:p w:rsidR="00CA4735" w:rsidRPr="00CA4735" w:rsidRDefault="00CA4735" w:rsidP="00CA4735">
      <w:pPr>
        <w:spacing w:line="365" w:lineRule="atLeast"/>
        <w:jc w:val="center"/>
        <w:rPr>
          <w:color w:val="000000"/>
          <w:sz w:val="28"/>
          <w:szCs w:val="28"/>
        </w:rPr>
      </w:pPr>
      <w:r w:rsidRPr="00CA4735">
        <w:rPr>
          <w:color w:val="000000"/>
          <w:sz w:val="28"/>
          <w:szCs w:val="28"/>
        </w:rPr>
        <w:t xml:space="preserve">город Нефтеюганск </w:t>
      </w:r>
    </w:p>
    <w:p w:rsidR="00CA4735" w:rsidRDefault="00CA4735" w:rsidP="00D324A8">
      <w:pPr>
        <w:rPr>
          <w:sz w:val="28"/>
          <w:szCs w:val="28"/>
        </w:rPr>
      </w:pPr>
    </w:p>
    <w:p w:rsidR="00CA4735" w:rsidRDefault="00CA4735" w:rsidP="00D324A8">
      <w:pPr>
        <w:rPr>
          <w:sz w:val="28"/>
          <w:szCs w:val="28"/>
        </w:rPr>
      </w:pPr>
    </w:p>
    <w:p w:rsidR="00CA4735" w:rsidRDefault="00CA4735" w:rsidP="00D324A8">
      <w:pPr>
        <w:rPr>
          <w:sz w:val="28"/>
          <w:szCs w:val="28"/>
        </w:rPr>
      </w:pPr>
    </w:p>
    <w:p w:rsidR="00CA4735" w:rsidRDefault="00CA4735" w:rsidP="00D324A8">
      <w:pPr>
        <w:rPr>
          <w:sz w:val="28"/>
          <w:szCs w:val="28"/>
        </w:rPr>
      </w:pPr>
    </w:p>
    <w:p w:rsidR="00DE2554" w:rsidRDefault="00DE2554" w:rsidP="00F6556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Порядок</w:t>
      </w:r>
    </w:p>
    <w:p w:rsidR="00F6556C" w:rsidRPr="00F6556C" w:rsidRDefault="00DE2554" w:rsidP="00F655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рассмотрения правоприменительной практики по результатам вступивших </w:t>
      </w:r>
      <w:r w:rsidR="00F663BB">
        <w:rPr>
          <w:sz w:val="28"/>
          <w:szCs w:val="28"/>
        </w:rPr>
        <w:br/>
      </w:r>
      <w:r>
        <w:rPr>
          <w:sz w:val="28"/>
          <w:szCs w:val="28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Счётной палаты</w:t>
      </w:r>
      <w:r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</w:t>
      </w:r>
      <w:r w:rsidR="006D04EA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должностных лиц </w:t>
      </w:r>
    </w:p>
    <w:p w:rsidR="00F6556C" w:rsidRDefault="00F6556C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4EA" w:rsidRDefault="006D04EA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D04EA">
        <w:rPr>
          <w:sz w:val="28"/>
          <w:szCs w:val="28"/>
          <w:shd w:val="clear" w:color="auto" w:fill="FFFFFF"/>
        </w:rPr>
        <w:t xml:space="preserve">1.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6D04EA">
        <w:rPr>
          <w:sz w:val="28"/>
          <w:szCs w:val="28"/>
        </w:rPr>
        <w:t>Счётной палаты города Нефтеюганска и её должностных лиц</w:t>
      </w:r>
      <w:r w:rsidRPr="006D04EA">
        <w:rPr>
          <w:sz w:val="28"/>
          <w:szCs w:val="28"/>
          <w:shd w:val="clear" w:color="auto" w:fill="FFFFFF"/>
        </w:rPr>
        <w:t>, (далее по тексту – Порядок) разработан во исполнение положений пункта 2.1 статьи 6 Федерального закона от 25.12.2008 № 273-ФЗ «О противодействии коррупции» в целях выработки и принятия мер по предупреждению и устранению причин выявленных</w:t>
      </w:r>
      <w:r>
        <w:rPr>
          <w:sz w:val="28"/>
          <w:szCs w:val="28"/>
          <w:shd w:val="clear" w:color="auto" w:fill="FFFFFF"/>
        </w:rPr>
        <w:t xml:space="preserve"> </w:t>
      </w:r>
      <w:r w:rsidRPr="006D04EA">
        <w:rPr>
          <w:sz w:val="28"/>
          <w:szCs w:val="28"/>
          <w:shd w:val="clear" w:color="auto" w:fill="FFFFFF"/>
        </w:rPr>
        <w:t>нарушений.</w:t>
      </w:r>
    </w:p>
    <w:p w:rsidR="006D04EA" w:rsidRDefault="006D04EA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D04EA">
        <w:rPr>
          <w:sz w:val="28"/>
          <w:szCs w:val="28"/>
          <w:shd w:val="clear" w:color="auto" w:fill="FFFFFF"/>
        </w:rPr>
        <w:t>2. Рассмотрение вопросов правоприменительной практики включает в себя:</w:t>
      </w:r>
      <w:r w:rsidRPr="006D04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Pr="006D04EA">
        <w:rPr>
          <w:sz w:val="28"/>
          <w:szCs w:val="28"/>
          <w:shd w:val="clear" w:color="auto" w:fill="FFFFFF"/>
        </w:rPr>
        <w:t xml:space="preserve">1) анализ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Счётной палаты</w:t>
      </w:r>
      <w:r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её должностных лиц</w:t>
      </w:r>
      <w:r w:rsidRPr="006D04EA">
        <w:rPr>
          <w:sz w:val="28"/>
          <w:szCs w:val="28"/>
          <w:shd w:val="clear" w:color="auto" w:fill="FFFFFF"/>
        </w:rPr>
        <w:t xml:space="preserve"> (далее – судебные решения);</w:t>
      </w:r>
      <w:r w:rsidRPr="006D04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Pr="006D04EA">
        <w:rPr>
          <w:sz w:val="28"/>
          <w:szCs w:val="28"/>
          <w:shd w:val="clear" w:color="auto" w:fill="FFFFFF"/>
        </w:rPr>
        <w:t>2) выявление причин, послуживших основаниями признания недействительными ненормативных правовых актов</w:t>
      </w:r>
      <w:r>
        <w:rPr>
          <w:sz w:val="28"/>
          <w:szCs w:val="28"/>
          <w:shd w:val="clear" w:color="auto" w:fill="FFFFFF"/>
        </w:rPr>
        <w:t>,</w:t>
      </w:r>
      <w:r w:rsidRPr="006D04EA">
        <w:rPr>
          <w:sz w:val="28"/>
          <w:szCs w:val="28"/>
          <w:shd w:val="clear" w:color="auto" w:fill="FFFFFF"/>
        </w:rPr>
        <w:t xml:space="preserve"> незаконными решений и действий (бездействия) </w:t>
      </w:r>
      <w:r>
        <w:rPr>
          <w:sz w:val="28"/>
          <w:szCs w:val="28"/>
        </w:rPr>
        <w:t>Счётной палаты</w:t>
      </w:r>
      <w:r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её должностных лиц</w:t>
      </w:r>
      <w:r w:rsidRPr="006D04EA">
        <w:rPr>
          <w:sz w:val="28"/>
          <w:szCs w:val="28"/>
          <w:shd w:val="clear" w:color="auto" w:fill="FFFFFF"/>
        </w:rPr>
        <w:t>;</w:t>
      </w:r>
    </w:p>
    <w:p w:rsidR="006D04EA" w:rsidRDefault="006D04EA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D04EA">
        <w:rPr>
          <w:sz w:val="28"/>
          <w:szCs w:val="28"/>
          <w:shd w:val="clear" w:color="auto" w:fill="FFFFFF"/>
        </w:rPr>
        <w:t>3) последующая разработка и реализация системы мер, направленных на предупреждение и устранение указанных причин</w:t>
      </w:r>
      <w:r w:rsidR="00205DB6">
        <w:rPr>
          <w:sz w:val="28"/>
          <w:szCs w:val="28"/>
          <w:shd w:val="clear" w:color="auto" w:fill="FFFFFF"/>
        </w:rPr>
        <w:t>.</w:t>
      </w:r>
    </w:p>
    <w:p w:rsidR="00AB4917" w:rsidRDefault="006D04EA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D04EA">
        <w:rPr>
          <w:sz w:val="28"/>
          <w:szCs w:val="28"/>
          <w:shd w:val="clear" w:color="auto" w:fill="FFFFFF"/>
        </w:rPr>
        <w:t xml:space="preserve">3. Сотрудник </w:t>
      </w:r>
      <w:r>
        <w:rPr>
          <w:sz w:val="28"/>
          <w:szCs w:val="28"/>
          <w:shd w:val="clear" w:color="auto" w:fill="FFFFFF"/>
        </w:rPr>
        <w:t>Счётной палаты</w:t>
      </w:r>
      <w:r w:rsidR="002272B3">
        <w:rPr>
          <w:sz w:val="28"/>
          <w:szCs w:val="28"/>
          <w:shd w:val="clear" w:color="auto" w:fill="FFFFFF"/>
        </w:rPr>
        <w:t xml:space="preserve"> города Нефтеюганска</w:t>
      </w:r>
      <w:r w:rsidRPr="006D04EA">
        <w:rPr>
          <w:sz w:val="28"/>
          <w:szCs w:val="28"/>
          <w:shd w:val="clear" w:color="auto" w:fill="FFFFFF"/>
        </w:rPr>
        <w:t>, принимавший участие в рассмотрении судом дела о признании недействительным ненормативного правового акта, незаконными решения и действий (бездействи</w:t>
      </w:r>
      <w:r w:rsidR="002272B3">
        <w:rPr>
          <w:sz w:val="28"/>
          <w:szCs w:val="28"/>
          <w:shd w:val="clear" w:color="auto" w:fill="FFFFFF"/>
        </w:rPr>
        <w:t>й</w:t>
      </w:r>
      <w:r w:rsidRPr="006D04EA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>Счётной палаты</w:t>
      </w:r>
      <w:r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её должностных лиц</w:t>
      </w:r>
      <w:r w:rsidRPr="006D04EA">
        <w:rPr>
          <w:sz w:val="28"/>
          <w:szCs w:val="28"/>
          <w:shd w:val="clear" w:color="auto" w:fill="FFFFFF"/>
        </w:rPr>
        <w:t xml:space="preserve"> в срок не позднее 14 календарных дней со дня вступления судебного решения в законную силу </w:t>
      </w:r>
      <w:r>
        <w:rPr>
          <w:sz w:val="28"/>
          <w:szCs w:val="28"/>
          <w:shd w:val="clear" w:color="auto" w:fill="FFFFFF"/>
        </w:rPr>
        <w:t xml:space="preserve">представляет </w:t>
      </w:r>
      <w:r w:rsidRPr="006D04EA">
        <w:rPr>
          <w:sz w:val="28"/>
          <w:szCs w:val="28"/>
          <w:shd w:val="clear" w:color="auto" w:fill="FFFFFF"/>
        </w:rPr>
        <w:t xml:space="preserve">информацию о вынесенном судебном решении с приложением копии указанного судебного решения </w:t>
      </w:r>
      <w:r w:rsidR="00AB4917">
        <w:rPr>
          <w:sz w:val="28"/>
          <w:szCs w:val="28"/>
          <w:shd w:val="clear" w:color="auto" w:fill="FFFFFF"/>
        </w:rPr>
        <w:t>в инспекторский отдел № 1</w:t>
      </w:r>
      <w:r>
        <w:rPr>
          <w:sz w:val="28"/>
          <w:szCs w:val="28"/>
          <w:shd w:val="clear" w:color="auto" w:fill="FFFFFF"/>
        </w:rPr>
        <w:t xml:space="preserve"> Счётной палаты города Нефтеюганска</w:t>
      </w:r>
      <w:r w:rsidRPr="006D04EA">
        <w:rPr>
          <w:sz w:val="28"/>
          <w:szCs w:val="28"/>
          <w:shd w:val="clear" w:color="auto" w:fill="FFFFFF"/>
        </w:rPr>
        <w:t>.</w:t>
      </w:r>
    </w:p>
    <w:p w:rsidR="006D04EA" w:rsidRDefault="006D04EA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4EA">
        <w:rPr>
          <w:sz w:val="28"/>
          <w:szCs w:val="28"/>
          <w:shd w:val="clear" w:color="auto" w:fill="FFFFFF"/>
        </w:rPr>
        <w:t xml:space="preserve">4. В информации, </w:t>
      </w:r>
      <w:r>
        <w:rPr>
          <w:sz w:val="28"/>
          <w:szCs w:val="28"/>
          <w:shd w:val="clear" w:color="auto" w:fill="FFFFFF"/>
        </w:rPr>
        <w:t>представляемой</w:t>
      </w:r>
      <w:r w:rsidRPr="006D04EA">
        <w:rPr>
          <w:sz w:val="28"/>
          <w:szCs w:val="28"/>
          <w:shd w:val="clear" w:color="auto" w:fill="FFFFFF"/>
        </w:rPr>
        <w:t xml:space="preserve"> в соответствии с пунктом 3 настоящего Порядка, подлежит отражению позиция относительно:</w:t>
      </w:r>
      <w:r w:rsidRPr="006D04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Pr="006D04EA">
        <w:rPr>
          <w:sz w:val="28"/>
          <w:szCs w:val="28"/>
          <w:shd w:val="clear" w:color="auto" w:fill="FFFFFF"/>
        </w:rPr>
        <w:t xml:space="preserve">1) причин принятия </w:t>
      </w:r>
      <w:r>
        <w:rPr>
          <w:sz w:val="28"/>
          <w:szCs w:val="28"/>
          <w:shd w:val="clear" w:color="auto" w:fill="FFFFFF"/>
        </w:rPr>
        <w:t>Счётной палатой города Нефтеюганска</w:t>
      </w:r>
      <w:r w:rsidRPr="006D04EA">
        <w:rPr>
          <w:sz w:val="28"/>
          <w:szCs w:val="28"/>
          <w:shd w:val="clear" w:color="auto" w:fill="FFFFFF"/>
        </w:rPr>
        <w:t xml:space="preserve"> ненормативного правового акта, решения и совершения действий (бездействия), признанных судом недействительным или незаконными;</w:t>
      </w:r>
      <w:r w:rsidRPr="006D04E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Pr="006D04EA">
        <w:rPr>
          <w:sz w:val="28"/>
          <w:szCs w:val="28"/>
          <w:shd w:val="clear" w:color="auto" w:fill="FFFFFF"/>
        </w:rPr>
        <w:t xml:space="preserve">2)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Счётной палаты</w:t>
      </w:r>
      <w:r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её должностных лиц</w:t>
      </w:r>
      <w:r w:rsidR="002272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48A6" w:rsidRDefault="00AB4917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5</w:t>
      </w:r>
      <w:r w:rsidR="006D04EA" w:rsidRPr="006D04EA">
        <w:rPr>
          <w:sz w:val="28"/>
          <w:szCs w:val="28"/>
          <w:shd w:val="clear" w:color="auto" w:fill="FFFFFF"/>
        </w:rPr>
        <w:t xml:space="preserve">. Информация, представленная в соответствии с пунктами 3 и 4 настоящего Порядка, обобщается </w:t>
      </w:r>
      <w:r w:rsidR="003748A6">
        <w:rPr>
          <w:sz w:val="28"/>
          <w:szCs w:val="28"/>
          <w:shd w:val="clear" w:color="auto" w:fill="FFFFFF"/>
        </w:rPr>
        <w:t xml:space="preserve">инспекторским отделом № 1 Счётной палаты города Нефтеюганска </w:t>
      </w:r>
      <w:r w:rsidR="006D04EA" w:rsidRPr="006D04EA">
        <w:rPr>
          <w:sz w:val="28"/>
          <w:szCs w:val="28"/>
          <w:shd w:val="clear" w:color="auto" w:fill="FFFFFF"/>
        </w:rPr>
        <w:t xml:space="preserve">по итогам истекшего квартала и в срок до 15 числа месяца, следующего за отчётным кварталом, представляется председателю </w:t>
      </w:r>
      <w:r w:rsidR="003748A6">
        <w:rPr>
          <w:sz w:val="28"/>
          <w:szCs w:val="28"/>
          <w:shd w:val="clear" w:color="auto" w:fill="FFFFFF"/>
        </w:rPr>
        <w:t>Счётной палаты</w:t>
      </w:r>
      <w:r w:rsidR="003748A6" w:rsidRPr="003748A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города Нефтеюганска.</w:t>
      </w:r>
    </w:p>
    <w:p w:rsidR="003748A6" w:rsidRDefault="00AB4917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6D04EA">
        <w:rPr>
          <w:sz w:val="28"/>
          <w:szCs w:val="28"/>
          <w:shd w:val="clear" w:color="auto" w:fill="FFFFFF"/>
        </w:rPr>
        <w:t>При отсутствии вступивших в законную силу решений судов, арбитражных судов о признании недействительными ненормативных правовых актов</w:t>
      </w:r>
      <w:r>
        <w:rPr>
          <w:sz w:val="28"/>
          <w:szCs w:val="28"/>
          <w:shd w:val="clear" w:color="auto" w:fill="FFFFFF"/>
        </w:rPr>
        <w:t>,</w:t>
      </w:r>
      <w:r w:rsidRPr="006D04EA">
        <w:rPr>
          <w:sz w:val="28"/>
          <w:szCs w:val="28"/>
          <w:shd w:val="clear" w:color="auto" w:fill="FFFFFF"/>
        </w:rPr>
        <w:t xml:space="preserve"> незаконными решений и действий (бездействия) </w:t>
      </w:r>
      <w:r>
        <w:rPr>
          <w:sz w:val="28"/>
          <w:szCs w:val="28"/>
        </w:rPr>
        <w:t>Счётной палаты</w:t>
      </w:r>
      <w:r w:rsidRPr="00F6556C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её должностных лиц, </w:t>
      </w:r>
      <w:r w:rsidRPr="006D04EA">
        <w:rPr>
          <w:sz w:val="28"/>
          <w:szCs w:val="28"/>
          <w:shd w:val="clear" w:color="auto" w:fill="FFFFFF"/>
        </w:rPr>
        <w:t>по итогам истекшего квартала и в срок до 15 числа месяца, следующего за отчётным кварталом</w:t>
      </w:r>
      <w:r>
        <w:rPr>
          <w:sz w:val="28"/>
          <w:szCs w:val="28"/>
          <w:shd w:val="clear" w:color="auto" w:fill="FFFFFF"/>
        </w:rPr>
        <w:t>, инспекторским отделом № 1 Счётной палаты города Нефтеюганска председателю Счётной палаты города Нефтеюганска представляется информационная служебная записка.</w:t>
      </w:r>
    </w:p>
    <w:p w:rsidR="005F350E" w:rsidRDefault="00AB4917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По результатам рассмотрения </w:t>
      </w:r>
      <w:r w:rsidR="00CA4735">
        <w:rPr>
          <w:sz w:val="28"/>
          <w:szCs w:val="28"/>
          <w:shd w:val="clear" w:color="auto" w:fill="FFFFFF"/>
        </w:rPr>
        <w:t>информации,</w:t>
      </w:r>
      <w:r>
        <w:rPr>
          <w:sz w:val="28"/>
          <w:szCs w:val="28"/>
          <w:shd w:val="clear" w:color="auto" w:fill="FFFFFF"/>
        </w:rPr>
        <w:t xml:space="preserve"> </w:t>
      </w:r>
      <w:r w:rsidRPr="006D04EA">
        <w:rPr>
          <w:sz w:val="28"/>
          <w:szCs w:val="28"/>
          <w:shd w:val="clear" w:color="auto" w:fill="FFFFFF"/>
        </w:rPr>
        <w:t>представленн</w:t>
      </w:r>
      <w:r>
        <w:rPr>
          <w:sz w:val="28"/>
          <w:szCs w:val="28"/>
          <w:shd w:val="clear" w:color="auto" w:fill="FFFFFF"/>
        </w:rPr>
        <w:t>ой</w:t>
      </w:r>
      <w:r w:rsidRPr="006D04EA">
        <w:rPr>
          <w:sz w:val="28"/>
          <w:szCs w:val="28"/>
          <w:shd w:val="clear" w:color="auto" w:fill="FFFFFF"/>
        </w:rPr>
        <w:t xml:space="preserve"> в соответствии с пунктами 3 и 4 настоящего Порядка</w:t>
      </w:r>
      <w:r>
        <w:rPr>
          <w:sz w:val="28"/>
          <w:szCs w:val="28"/>
          <w:shd w:val="clear" w:color="auto" w:fill="FFFFFF"/>
        </w:rPr>
        <w:t>,</w:t>
      </w:r>
      <w:r w:rsidR="00205DB6">
        <w:rPr>
          <w:sz w:val="28"/>
          <w:szCs w:val="28"/>
          <w:shd w:val="clear" w:color="auto" w:fill="FFFFFF"/>
        </w:rPr>
        <w:t xml:space="preserve"> председатель С</w:t>
      </w:r>
      <w:r>
        <w:rPr>
          <w:sz w:val="28"/>
          <w:szCs w:val="28"/>
          <w:shd w:val="clear" w:color="auto" w:fill="FFFFFF"/>
        </w:rPr>
        <w:t>чётной палаты города Нефтеюганска даёт поручения (рекомендации)</w:t>
      </w:r>
      <w:r w:rsidR="006D04EA" w:rsidRPr="006D04EA">
        <w:rPr>
          <w:sz w:val="28"/>
          <w:szCs w:val="28"/>
          <w:shd w:val="clear" w:color="auto" w:fill="FFFFFF"/>
        </w:rPr>
        <w:t xml:space="preserve"> ответственным сотрудникам </w:t>
      </w:r>
      <w:r w:rsidR="005F350E">
        <w:rPr>
          <w:sz w:val="28"/>
          <w:szCs w:val="28"/>
          <w:shd w:val="clear" w:color="auto" w:fill="FFFFFF"/>
        </w:rPr>
        <w:t>Счётной палаты</w:t>
      </w:r>
      <w:r w:rsidR="006D04EA" w:rsidRPr="006D04EA">
        <w:rPr>
          <w:sz w:val="28"/>
          <w:szCs w:val="28"/>
          <w:shd w:val="clear" w:color="auto" w:fill="FFFFFF"/>
        </w:rPr>
        <w:t xml:space="preserve"> по разработке и принятию мер в целях предупреждения и устранения причин выявленных нарушений.</w:t>
      </w:r>
    </w:p>
    <w:p w:rsidR="00DE2554" w:rsidRPr="006D04EA" w:rsidRDefault="006D04EA" w:rsidP="00F6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4EA">
        <w:rPr>
          <w:sz w:val="28"/>
          <w:szCs w:val="28"/>
        </w:rPr>
        <w:br/>
      </w:r>
    </w:p>
    <w:sectPr w:rsidR="00DE2554" w:rsidRPr="006D04EA" w:rsidSect="00BC7818">
      <w:headerReference w:type="default" r:id="rId6"/>
      <w:headerReference w:type="first" r:id="rId7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43" w:rsidRDefault="00B32E43" w:rsidP="00505551">
      <w:r>
        <w:separator/>
      </w:r>
    </w:p>
  </w:endnote>
  <w:endnote w:type="continuationSeparator" w:id="0">
    <w:p w:rsidR="00B32E43" w:rsidRDefault="00B32E43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43" w:rsidRDefault="00B32E43" w:rsidP="00505551">
      <w:r>
        <w:separator/>
      </w:r>
    </w:p>
  </w:footnote>
  <w:footnote w:type="continuationSeparator" w:id="0">
    <w:p w:rsidR="00B32E43" w:rsidRDefault="00B32E43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525149"/>
      <w:docPartObj>
        <w:docPartGallery w:val="Page Numbers (Top of Page)"/>
        <w:docPartUnique/>
      </w:docPartObj>
    </w:sdtPr>
    <w:sdtEndPr/>
    <w:sdtContent>
      <w:p w:rsidR="002B19CE" w:rsidRDefault="002B19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9CE" w:rsidRDefault="002B19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CE" w:rsidRDefault="002B1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11F5D"/>
    <w:rsid w:val="00097058"/>
    <w:rsid w:val="000A27B8"/>
    <w:rsid w:val="000C2A02"/>
    <w:rsid w:val="0010066A"/>
    <w:rsid w:val="00101B73"/>
    <w:rsid w:val="00132526"/>
    <w:rsid w:val="00152B45"/>
    <w:rsid w:val="001B47AA"/>
    <w:rsid w:val="001F07FA"/>
    <w:rsid w:val="001F2E88"/>
    <w:rsid w:val="001F31EE"/>
    <w:rsid w:val="0020345F"/>
    <w:rsid w:val="00205DB6"/>
    <w:rsid w:val="002272B3"/>
    <w:rsid w:val="002413B6"/>
    <w:rsid w:val="002519AC"/>
    <w:rsid w:val="002630F9"/>
    <w:rsid w:val="002737C4"/>
    <w:rsid w:val="00280095"/>
    <w:rsid w:val="002B19CE"/>
    <w:rsid w:val="002C224E"/>
    <w:rsid w:val="00311A88"/>
    <w:rsid w:val="00326991"/>
    <w:rsid w:val="003748A6"/>
    <w:rsid w:val="00390863"/>
    <w:rsid w:val="003C2E41"/>
    <w:rsid w:val="003C59B3"/>
    <w:rsid w:val="003D2D76"/>
    <w:rsid w:val="00433499"/>
    <w:rsid w:val="00433924"/>
    <w:rsid w:val="00466B52"/>
    <w:rsid w:val="004C6E13"/>
    <w:rsid w:val="004F0CB8"/>
    <w:rsid w:val="00505551"/>
    <w:rsid w:val="00511644"/>
    <w:rsid w:val="00524C24"/>
    <w:rsid w:val="00587633"/>
    <w:rsid w:val="005F350E"/>
    <w:rsid w:val="00650550"/>
    <w:rsid w:val="00690C20"/>
    <w:rsid w:val="00693290"/>
    <w:rsid w:val="006C49ED"/>
    <w:rsid w:val="006D04EA"/>
    <w:rsid w:val="006D75B0"/>
    <w:rsid w:val="006F7253"/>
    <w:rsid w:val="00706096"/>
    <w:rsid w:val="00716EFD"/>
    <w:rsid w:val="007362A7"/>
    <w:rsid w:val="00737D46"/>
    <w:rsid w:val="00751982"/>
    <w:rsid w:val="007A217A"/>
    <w:rsid w:val="007D1EA8"/>
    <w:rsid w:val="007E53DE"/>
    <w:rsid w:val="007F653A"/>
    <w:rsid w:val="00840CA9"/>
    <w:rsid w:val="008864FD"/>
    <w:rsid w:val="008C32CF"/>
    <w:rsid w:val="008F2B4F"/>
    <w:rsid w:val="009A5D87"/>
    <w:rsid w:val="009B7B6B"/>
    <w:rsid w:val="009F304D"/>
    <w:rsid w:val="00A43E78"/>
    <w:rsid w:val="00AB4917"/>
    <w:rsid w:val="00AB4B60"/>
    <w:rsid w:val="00AB60B8"/>
    <w:rsid w:val="00AC5FD2"/>
    <w:rsid w:val="00AD3681"/>
    <w:rsid w:val="00AE15C5"/>
    <w:rsid w:val="00AF4B24"/>
    <w:rsid w:val="00B061BF"/>
    <w:rsid w:val="00B0775B"/>
    <w:rsid w:val="00B1167A"/>
    <w:rsid w:val="00B32E43"/>
    <w:rsid w:val="00B54A72"/>
    <w:rsid w:val="00B605D7"/>
    <w:rsid w:val="00B714C0"/>
    <w:rsid w:val="00B82D80"/>
    <w:rsid w:val="00B96DC5"/>
    <w:rsid w:val="00BC7818"/>
    <w:rsid w:val="00BE1554"/>
    <w:rsid w:val="00C03C5D"/>
    <w:rsid w:val="00C42A13"/>
    <w:rsid w:val="00C87B5A"/>
    <w:rsid w:val="00CA4735"/>
    <w:rsid w:val="00CB72EC"/>
    <w:rsid w:val="00CE25EA"/>
    <w:rsid w:val="00D00CAA"/>
    <w:rsid w:val="00D2237B"/>
    <w:rsid w:val="00D324A8"/>
    <w:rsid w:val="00D52A9C"/>
    <w:rsid w:val="00DA556F"/>
    <w:rsid w:val="00DD01A5"/>
    <w:rsid w:val="00DE2554"/>
    <w:rsid w:val="00DE446F"/>
    <w:rsid w:val="00DF74CC"/>
    <w:rsid w:val="00E0402B"/>
    <w:rsid w:val="00E37607"/>
    <w:rsid w:val="00E97B59"/>
    <w:rsid w:val="00EA3468"/>
    <w:rsid w:val="00EB7ED3"/>
    <w:rsid w:val="00F34420"/>
    <w:rsid w:val="00F3726E"/>
    <w:rsid w:val="00F43E54"/>
    <w:rsid w:val="00F47CB4"/>
    <w:rsid w:val="00F56011"/>
    <w:rsid w:val="00F60F2E"/>
    <w:rsid w:val="00F617AB"/>
    <w:rsid w:val="00F6556C"/>
    <w:rsid w:val="00F663BB"/>
    <w:rsid w:val="00F777BD"/>
    <w:rsid w:val="00F84795"/>
    <w:rsid w:val="00F9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742C0"/>
  <w15:docId w15:val="{82C8D992-4C4A-4DAA-BE44-53C5CCAF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TatarinovaOA</cp:lastModifiedBy>
  <cp:revision>17</cp:revision>
  <cp:lastPrinted>2022-03-30T11:47:00Z</cp:lastPrinted>
  <dcterms:created xsi:type="dcterms:W3CDTF">2022-01-31T12:35:00Z</dcterms:created>
  <dcterms:modified xsi:type="dcterms:W3CDTF">2022-09-26T13:57:00Z</dcterms:modified>
</cp:coreProperties>
</file>