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994E76" w:rsidRDefault="009F2273" w:rsidP="009F2273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C77F5E" w:rsidP="008C201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255E46" w:rsidRDefault="00277502" w:rsidP="00277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50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775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367C2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оложения </w:t>
      </w:r>
      <w:r w:rsidR="00255E4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22FD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логовых льг</w:t>
      </w:r>
      <w:r w:rsidR="00C22FD9">
        <w:rPr>
          <w:rFonts w:ascii="Times New Roman" w:hAnsi="Times New Roman" w:cs="Times New Roman"/>
          <w:b/>
          <w:sz w:val="28"/>
          <w:szCs w:val="28"/>
        </w:rPr>
        <w:t>от</w:t>
      </w:r>
      <w:r w:rsidR="00255E46">
        <w:rPr>
          <w:rFonts w:ascii="Times New Roman" w:hAnsi="Times New Roman" w:cs="Times New Roman"/>
          <w:b/>
          <w:sz w:val="28"/>
          <w:szCs w:val="28"/>
        </w:rPr>
        <w:t>ах</w:t>
      </w:r>
      <w:r w:rsidR="00C22F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502" w:rsidRDefault="00277502" w:rsidP="00277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Нефтеюганске</w:t>
      </w:r>
      <w:r w:rsidRPr="002775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870" w:rsidRPr="008A1870" w:rsidRDefault="00C22B4F" w:rsidP="00C22B4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</w:t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B68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77502" w:rsidRPr="00277502" w:rsidRDefault="00601C4E" w:rsidP="0027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277502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77502">
        <w:rPr>
          <w:rFonts w:ascii="Times New Roman" w:hAnsi="Times New Roman" w:cs="Times New Roman"/>
          <w:sz w:val="28"/>
          <w:szCs w:val="28"/>
        </w:rPr>
        <w:t xml:space="preserve"> 56 Налогового </w:t>
      </w:r>
      <w:r w:rsidRPr="00B44324">
        <w:rPr>
          <w:rFonts w:ascii="Times New Roman" w:hAnsi="Times New Roman" w:cs="Times New Roman"/>
          <w:sz w:val="28"/>
          <w:szCs w:val="28"/>
        </w:rPr>
        <w:t>кодекса Российской Федерации, руководствуясь частью 1 статьи 32 Устава города Нефтеюганска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7502" w:rsidRPr="00277502">
        <w:rPr>
          <w:rFonts w:ascii="Times New Roman" w:hAnsi="Times New Roman" w:cs="Times New Roman"/>
          <w:sz w:val="28"/>
          <w:szCs w:val="28"/>
        </w:rPr>
        <w:t xml:space="preserve"> целях упорядочения установления налоговых льгот </w:t>
      </w:r>
      <w:r w:rsidR="00AF2918">
        <w:rPr>
          <w:rFonts w:ascii="Times New Roman" w:hAnsi="Times New Roman" w:cs="Times New Roman"/>
          <w:sz w:val="28"/>
          <w:szCs w:val="28"/>
        </w:rPr>
        <w:t>п</w:t>
      </w:r>
      <w:r w:rsidR="00255E46">
        <w:rPr>
          <w:rFonts w:ascii="Times New Roman" w:hAnsi="Times New Roman" w:cs="Times New Roman"/>
          <w:sz w:val="28"/>
          <w:szCs w:val="28"/>
        </w:rPr>
        <w:t>ри установлении</w:t>
      </w:r>
      <w:r w:rsidR="00277502" w:rsidRPr="00277502">
        <w:rPr>
          <w:rFonts w:ascii="Times New Roman" w:hAnsi="Times New Roman" w:cs="Times New Roman"/>
          <w:sz w:val="28"/>
          <w:szCs w:val="28"/>
        </w:rPr>
        <w:t xml:space="preserve"> местны</w:t>
      </w:r>
      <w:r w:rsidR="00255E46">
        <w:rPr>
          <w:rFonts w:ascii="Times New Roman" w:hAnsi="Times New Roman" w:cs="Times New Roman"/>
          <w:sz w:val="28"/>
          <w:szCs w:val="28"/>
        </w:rPr>
        <w:t>х</w:t>
      </w:r>
      <w:r w:rsidR="00277502" w:rsidRPr="00277502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255E46">
        <w:rPr>
          <w:rFonts w:ascii="Times New Roman" w:hAnsi="Times New Roman" w:cs="Times New Roman"/>
          <w:sz w:val="28"/>
          <w:szCs w:val="28"/>
        </w:rPr>
        <w:t>ов</w:t>
      </w:r>
      <w:r w:rsidR="00277502" w:rsidRPr="00277502">
        <w:rPr>
          <w:rFonts w:ascii="Times New Roman" w:hAnsi="Times New Roman" w:cs="Times New Roman"/>
          <w:sz w:val="28"/>
          <w:szCs w:val="28"/>
        </w:rPr>
        <w:t xml:space="preserve"> </w:t>
      </w:r>
      <w:r w:rsidR="00277502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277502" w:rsidRPr="00B44324">
        <w:rPr>
          <w:rFonts w:ascii="Times New Roman" w:hAnsi="Times New Roman" w:cs="Times New Roman"/>
          <w:sz w:val="28"/>
          <w:szCs w:val="28"/>
        </w:rPr>
        <w:t xml:space="preserve">, </w:t>
      </w:r>
      <w:r w:rsidR="00C22B4F">
        <w:rPr>
          <w:rFonts w:ascii="Times New Roman" w:hAnsi="Times New Roman" w:cs="Times New Roman"/>
          <w:sz w:val="28"/>
          <w:szCs w:val="28"/>
        </w:rPr>
        <w:t xml:space="preserve">заслушав решение комиссии по бюджету и местным налогам, </w:t>
      </w:r>
      <w:r w:rsidR="00277502" w:rsidRPr="00B44324">
        <w:rPr>
          <w:rFonts w:ascii="Times New Roman" w:hAnsi="Times New Roman" w:cs="Times New Roman"/>
          <w:sz w:val="28"/>
          <w:szCs w:val="28"/>
        </w:rPr>
        <w:t xml:space="preserve">Дума </w:t>
      </w:r>
      <w:r w:rsidR="00B44324" w:rsidRPr="00B44324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277502" w:rsidRPr="00B44324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277502" w:rsidRPr="00277502" w:rsidRDefault="00277502" w:rsidP="0027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02">
        <w:rPr>
          <w:rFonts w:ascii="Times New Roman" w:hAnsi="Times New Roman" w:cs="Times New Roman"/>
          <w:sz w:val="28"/>
          <w:szCs w:val="28"/>
        </w:rPr>
        <w:t xml:space="preserve">1. Утвердить Положение о налоговых льготах </w:t>
      </w:r>
      <w:r w:rsidR="004603B3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Нефтеюганске</w:t>
      </w:r>
      <w:r w:rsidR="004603B3" w:rsidRPr="00277502">
        <w:rPr>
          <w:rFonts w:ascii="Times New Roman" w:hAnsi="Times New Roman" w:cs="Times New Roman"/>
          <w:sz w:val="28"/>
          <w:szCs w:val="28"/>
        </w:rPr>
        <w:t xml:space="preserve"> </w:t>
      </w:r>
      <w:r w:rsidRPr="00277502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4658AE" w:rsidRPr="008A1870" w:rsidRDefault="008A1870" w:rsidP="0027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Нефтеюганска.</w:t>
      </w:r>
    </w:p>
    <w:p w:rsidR="00277502" w:rsidRPr="0065223A" w:rsidRDefault="0065223A" w:rsidP="0027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23A">
        <w:rPr>
          <w:rFonts w:ascii="Times New Roman" w:hAnsi="Times New Roman" w:cs="Times New Roman"/>
          <w:sz w:val="28"/>
          <w:szCs w:val="28"/>
        </w:rPr>
        <w:t>3</w:t>
      </w:r>
      <w:r w:rsidR="00277502" w:rsidRPr="0065223A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его официальног</w:t>
      </w:r>
      <w:r w:rsidR="00994E76" w:rsidRPr="0065223A">
        <w:rPr>
          <w:rFonts w:ascii="Times New Roman" w:hAnsi="Times New Roman" w:cs="Times New Roman"/>
          <w:sz w:val="28"/>
          <w:szCs w:val="28"/>
        </w:rPr>
        <w:t>о опубликования</w:t>
      </w:r>
      <w:r w:rsidR="00277502" w:rsidRPr="0065223A">
        <w:rPr>
          <w:rFonts w:ascii="Times New Roman" w:hAnsi="Times New Roman" w:cs="Times New Roman"/>
          <w:sz w:val="28"/>
          <w:szCs w:val="28"/>
        </w:rPr>
        <w:t>.</w:t>
      </w:r>
    </w:p>
    <w:p w:rsidR="002E0036" w:rsidRDefault="002E0036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F5E" w:rsidRPr="00C22B4F" w:rsidRDefault="00C77F5E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621" w:rsidRPr="00C22B4F" w:rsidRDefault="001A0621" w:rsidP="001A0621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  <w:t xml:space="preserve">                              Председатель Думы </w:t>
      </w:r>
    </w:p>
    <w:p w:rsidR="001A0621" w:rsidRPr="00C22B4F" w:rsidRDefault="001A0621" w:rsidP="001A0621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</w:p>
    <w:p w:rsidR="00601C4E" w:rsidRPr="00C22B4F" w:rsidRDefault="00601C4E" w:rsidP="001A0621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621" w:rsidRPr="00C22B4F" w:rsidRDefault="00C22B4F" w:rsidP="001A0621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__________________Э.Х.Бугай                           _</w:t>
      </w:r>
      <w:r w:rsidR="001A0621" w:rsidRPr="00C22B4F">
        <w:rPr>
          <w:rFonts w:ascii="Times New Roman" w:hAnsi="Times New Roman" w:cs="Times New Roman"/>
          <w:sz w:val="28"/>
          <w:szCs w:val="28"/>
        </w:rPr>
        <w:t>____________М.М.Миннигулов</w:t>
      </w:r>
    </w:p>
    <w:p w:rsidR="002E0036" w:rsidRDefault="002E0036" w:rsidP="001A0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C4E" w:rsidRDefault="00601C4E" w:rsidP="001A0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C4E" w:rsidRDefault="00601C4E" w:rsidP="001A0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B3" w:rsidRPr="00C24667" w:rsidRDefault="00C77F5E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 ноября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 w:rsidR="008A1870">
        <w:rPr>
          <w:rFonts w:ascii="Times New Roman" w:hAnsi="Times New Roman" w:cs="Times New Roman"/>
          <w:sz w:val="27"/>
          <w:szCs w:val="27"/>
        </w:rPr>
        <w:t>2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E0036" w:rsidRPr="00C77F5E" w:rsidRDefault="00B62FB3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C77F5E">
        <w:rPr>
          <w:rFonts w:ascii="Times New Roman" w:hAnsi="Times New Roman" w:cs="Times New Roman"/>
          <w:sz w:val="27"/>
          <w:szCs w:val="27"/>
        </w:rPr>
        <w:t>247-</w:t>
      </w:r>
      <w:r w:rsidR="00C77F5E">
        <w:rPr>
          <w:rFonts w:ascii="Times New Roman" w:hAnsi="Times New Roman" w:cs="Times New Roman"/>
          <w:sz w:val="27"/>
          <w:szCs w:val="27"/>
          <w:lang w:val="en-US"/>
        </w:rPr>
        <w:t>VII</w:t>
      </w:r>
    </w:p>
    <w:p w:rsidR="00277502" w:rsidRDefault="00277502" w:rsidP="002E0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502" w:rsidRPr="009D757F" w:rsidRDefault="00277502" w:rsidP="00C77F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2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57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 w:rsidR="00277502" w:rsidRPr="009D757F" w:rsidRDefault="00C77F5E" w:rsidP="00C77F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30.11.2022 </w:t>
      </w:r>
      <w:r w:rsidR="0089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</w:p>
    <w:p w:rsidR="009B3E0E" w:rsidRDefault="009B3E0E" w:rsidP="001B3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2"/>
      <w:bookmarkEnd w:id="1"/>
    </w:p>
    <w:p w:rsidR="00C50E01" w:rsidRPr="00C50E01" w:rsidRDefault="00277502" w:rsidP="000340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340BA" w:rsidRPr="00C5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оложение </w:t>
      </w:r>
    </w:p>
    <w:p w:rsidR="00277502" w:rsidRPr="00C50E01" w:rsidRDefault="000340BA" w:rsidP="000340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налоговых льготах в городе Нефтеюганске</w:t>
      </w:r>
    </w:p>
    <w:p w:rsidR="000340BA" w:rsidRPr="00277502" w:rsidRDefault="000340BA" w:rsidP="00277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02" w:rsidRPr="009B3E0E" w:rsidRDefault="009B3E0E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7502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77502" w:rsidRPr="00277502" w:rsidRDefault="00277502" w:rsidP="00D650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19938357"/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D650FC" w:rsidRPr="00D6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налоговых льготах в городе Нефтеюганске 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D6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Нефтеюганска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предоставления налоговых льгот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пониженных ставок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установлении местных налогов </w:t>
      </w:r>
      <w:r w:rsidR="000340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D650FC" w:rsidRPr="00D650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льготы по налогам);</w:t>
      </w:r>
    </w:p>
    <w:p w:rsidR="000340BA" w:rsidRPr="000340BA" w:rsidRDefault="000340BA" w:rsidP="000340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категории </w:t>
      </w:r>
      <w:r w:rsidRPr="000340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льготных категорий налогоплательщиков;</w:t>
      </w:r>
    </w:p>
    <w:p w:rsidR="000340BA" w:rsidRDefault="000340BA" w:rsidP="000340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основания и условия предоставления льгот по налогам;</w:t>
      </w:r>
    </w:p>
    <w:p w:rsidR="00AA3996" w:rsidRPr="000340BA" w:rsidRDefault="00AA3996" w:rsidP="000340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по 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льгот по налогам;</w:t>
      </w:r>
    </w:p>
    <w:p w:rsidR="00277502" w:rsidRPr="00277502" w:rsidRDefault="000340BA" w:rsidP="000340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экономических оснований льгот по налогам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="00883FD4" w:rsidRP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эффективности налоговых расходов города Нефтеюганска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4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:rsidR="006C215E" w:rsidRDefault="006C215E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502" w:rsidRPr="009B3E0E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83FD4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предоставления налоговых льгот, пониженных ставок при установлении местных налогов города Нефтеюганска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по </w:t>
      </w:r>
      <w:r w:rsidRPr="0065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 </w:t>
      </w:r>
      <w:r w:rsidR="00D650FC" w:rsidRPr="0065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Нефтеюганске </w:t>
      </w:r>
      <w:r w:rsidRPr="0065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целях: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устойчивого социально-экономического развития 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(далее </w:t>
      </w:r>
      <w:r w:rsidR="00D650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город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эффективности функционирования и развития инфраструктуры социальной сферы 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социальной защищенности населения 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инвестиционного климата в 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инвестиционных проектов, реализуемых на территории 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налоговой базы;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национальных целей развития, установленных </w:t>
      </w:r>
      <w:hyperlink r:id="rId8">
        <w:r w:rsidRPr="002775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07.05.2018 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6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 «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национальных целях и стратегических задачах развития Российской Ф</w:t>
      </w:r>
      <w:r w:rsidR="00D650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на период до 2024 года»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02" w:rsidRPr="009B3E0E" w:rsidRDefault="009B3E0E" w:rsidP="006522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7502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категории </w:t>
      </w:r>
      <w:r w:rsidR="00277502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65223A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льготных категорий налогоплательщиков</w:t>
      </w:r>
    </w:p>
    <w:p w:rsidR="00277502" w:rsidRPr="00277502" w:rsidRDefault="00FC444E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по налогам предоставляются организациям, являющимся юридическими лицами (далее </w:t>
      </w:r>
      <w:r w:rsidR="00B53438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налогоплательщики-организации), осуществляющим свою деятельность на территории 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входящим в льготную категорию налогоплательщиков.</w:t>
      </w:r>
    </w:p>
    <w:p w:rsidR="00277502" w:rsidRPr="00277502" w:rsidRDefault="00FC444E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налогоплательщиков-организаций, которым предоставляются льготы по налогам, зачисляемым в местный бюджет, устанавливаются: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виду осуществляемой ими деятельности, при этом льготный вид деятельности должен относиться к основному виду деятельности налогоплательщика;</w:t>
      </w:r>
    </w:p>
    <w:p w:rsidR="006C215E" w:rsidRPr="006C215E" w:rsidRDefault="006C215E" w:rsidP="006C21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принципу направления средств в соответствии с приоритетами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15E" w:rsidRDefault="006C215E" w:rsidP="006C21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иным критериям, предусмотренным решениями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E01" w:rsidRP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0E01" w:rsidRPr="007E5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Дума города</w:t>
      </w:r>
      <w:r w:rsidR="00C50E01" w:rsidRP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44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соответствующих налогах</w:t>
      </w:r>
      <w:r w:rsidRP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502" w:rsidRPr="00277502" w:rsidRDefault="00FC444E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по налогам предоставляются физическим лицам, являющимся в соответствии с законодательством о налогах и сборах плательщиками налогов в местный бюджет и входящим в льготную категорию налогоплательщиков.</w:t>
      </w:r>
    </w:p>
    <w:p w:rsidR="00277502" w:rsidRPr="00277502" w:rsidRDefault="00FC444E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02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 </w:t>
      </w:r>
      <w:r w:rsidR="00B53438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которым предоставляются льготы по налогам, зачисляемым в местный бюджет, устанавливаются решениями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соответствующих налогах.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02" w:rsidRPr="009B3E0E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Виды</w:t>
      </w:r>
      <w:r w:rsidR="00883FD4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основания и условия предоставления льгот по налогам</w:t>
      </w:r>
    </w:p>
    <w:p w:rsidR="00277502" w:rsidRPr="00277502" w:rsidRDefault="00AA3996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по налогам 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видах: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от уплаты налога полностью или в части;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ставки по налогу;</w:t>
      </w:r>
    </w:p>
    <w:p w:rsid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видах в соответствии с законодательством Российской Федерации о налогах и сборах.</w:t>
      </w:r>
    </w:p>
    <w:p w:rsidR="002776FD" w:rsidRPr="002776FD" w:rsidRDefault="00AA3996" w:rsidP="002776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FD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6FD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Думы</w:t>
      </w:r>
      <w:r w:rsid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2776FD" w:rsidRPr="002776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предоставляющими налоговые льготы, устанавливаются:</w:t>
      </w:r>
    </w:p>
    <w:p w:rsidR="002776FD" w:rsidRPr="002776FD" w:rsidRDefault="002776FD" w:rsidP="002776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предоставления налоговых льгот;</w:t>
      </w:r>
    </w:p>
    <w:p w:rsidR="0029516D" w:rsidRDefault="002776FD" w:rsidP="002776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 налоговых льгот.</w:t>
      </w:r>
    </w:p>
    <w:p w:rsidR="002776FD" w:rsidRDefault="002776FD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AE0" w:rsidRPr="009B3E0E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5.Ограничения по предоставлению льгот по налогам</w:t>
      </w:r>
    </w:p>
    <w:p w:rsidR="00767AE0" w:rsidRPr="00767AE0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767AE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Думы города 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расширения льгот по налогам и (или) введения новых льготных категорий принимаются при условии возмещения выпадающих доходов за счет отмены одной или нескольких неэффективных льгот.</w:t>
      </w:r>
    </w:p>
    <w:p w:rsidR="00767AE0" w:rsidRPr="00767AE0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новых льгот (льготных категорий) осуществляется на срок не более пяти лет, если иное не установлено решениями Думы города о налогах.</w:t>
      </w:r>
    </w:p>
    <w:p w:rsidR="00767AE0" w:rsidRPr="00767AE0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предоставляются категориям налогоплательщиков при выполнении ими условий, предусмотренных решениями Думы города.</w:t>
      </w:r>
    </w:p>
    <w:p w:rsidR="00277502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 права на льготу по налогу возлагается на налогоплательщика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AE0" w:rsidRPr="00767AE0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AE0" w:rsidRPr="009B3E0E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83FD4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экономических оснований льгот по налогам (оценка эффективности налоговых расходов города Нефтеюганска)</w:t>
      </w:r>
    </w:p>
    <w:p w:rsidR="00767AE0" w:rsidRPr="00767AE0" w:rsidRDefault="00767AE0" w:rsidP="00883F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bookmarkStart w:id="3" w:name="_Hlk119996743"/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эффективности налоговых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финансов администрации города Нефтеюганска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ежегодную </w:t>
      </w:r>
      <w:r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аналитическую записку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оценке эффективности 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предоставленных 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883FD4" w:rsidRPr="00883FD4">
        <w:t xml:space="preserve"> 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3FD4" w:rsidRP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3FD4" w:rsidRP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налоговых </w:t>
      </w:r>
      <w:r w:rsidR="00883FD4" w:rsidRP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муниципального образования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883FD4" w:rsidRP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83FD4" w:rsidRP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3FD4" w:rsidRP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AE0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информации, изложенной в аналитической записке, 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684E50" w:rsidRPr="0068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возможности внесения в 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Думу города 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50E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решений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</w:t>
      </w:r>
      <w:r w:rsidR="00684E50" w:rsidRPr="00684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8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E50" w:rsidRPr="00684E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о налогах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установления льгот либо об отмене неэффективных или невостребованных налоговых льгот.</w:t>
      </w:r>
    </w:p>
    <w:bookmarkEnd w:id="3"/>
    <w:p w:rsidR="0029516D" w:rsidRDefault="0029516D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D4" w:rsidRDefault="00883FD4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3FD4" w:rsidSect="00994E7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524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4822" w:rsidRPr="00601C4E" w:rsidRDefault="00B671B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1C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31FE" w:rsidRPr="00601C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1C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0E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1C4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340BA"/>
    <w:rsid w:val="000374F5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D2D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0621"/>
    <w:rsid w:val="001A1F98"/>
    <w:rsid w:val="001A45A8"/>
    <w:rsid w:val="001B068E"/>
    <w:rsid w:val="001B363B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55E46"/>
    <w:rsid w:val="002630F9"/>
    <w:rsid w:val="002651C1"/>
    <w:rsid w:val="00271AE5"/>
    <w:rsid w:val="002747B1"/>
    <w:rsid w:val="00274ABD"/>
    <w:rsid w:val="00277502"/>
    <w:rsid w:val="002776FD"/>
    <w:rsid w:val="0028527D"/>
    <w:rsid w:val="00285974"/>
    <w:rsid w:val="00291028"/>
    <w:rsid w:val="002929FA"/>
    <w:rsid w:val="00292B2C"/>
    <w:rsid w:val="0029516D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1294"/>
    <w:rsid w:val="00322B7D"/>
    <w:rsid w:val="00323FF2"/>
    <w:rsid w:val="003277B8"/>
    <w:rsid w:val="00335DF2"/>
    <w:rsid w:val="00340869"/>
    <w:rsid w:val="00340D48"/>
    <w:rsid w:val="003507F3"/>
    <w:rsid w:val="0035099F"/>
    <w:rsid w:val="00367C2A"/>
    <w:rsid w:val="00373C37"/>
    <w:rsid w:val="00373E1A"/>
    <w:rsid w:val="003744D7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03B3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1C4E"/>
    <w:rsid w:val="00602B60"/>
    <w:rsid w:val="00606A40"/>
    <w:rsid w:val="00606FA6"/>
    <w:rsid w:val="00620142"/>
    <w:rsid w:val="006215DC"/>
    <w:rsid w:val="00622CC4"/>
    <w:rsid w:val="00624E78"/>
    <w:rsid w:val="00643536"/>
    <w:rsid w:val="0064409A"/>
    <w:rsid w:val="0064555A"/>
    <w:rsid w:val="0065223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84E50"/>
    <w:rsid w:val="006901F3"/>
    <w:rsid w:val="006912A2"/>
    <w:rsid w:val="0069539E"/>
    <w:rsid w:val="00695677"/>
    <w:rsid w:val="00695C9C"/>
    <w:rsid w:val="00697512"/>
    <w:rsid w:val="006A1857"/>
    <w:rsid w:val="006A1A9F"/>
    <w:rsid w:val="006A381F"/>
    <w:rsid w:val="006A5431"/>
    <w:rsid w:val="006B25F1"/>
    <w:rsid w:val="006B4D18"/>
    <w:rsid w:val="006C0BEF"/>
    <w:rsid w:val="006C215E"/>
    <w:rsid w:val="006C3EE3"/>
    <w:rsid w:val="006D2456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40C5B"/>
    <w:rsid w:val="00752AFD"/>
    <w:rsid w:val="00755C9E"/>
    <w:rsid w:val="00755F06"/>
    <w:rsid w:val="00760E32"/>
    <w:rsid w:val="007619BD"/>
    <w:rsid w:val="00761FD0"/>
    <w:rsid w:val="00767AE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C2C86"/>
    <w:rsid w:val="007D3767"/>
    <w:rsid w:val="007D7171"/>
    <w:rsid w:val="007E0BF6"/>
    <w:rsid w:val="007E0DD3"/>
    <w:rsid w:val="007E20D6"/>
    <w:rsid w:val="007E2A64"/>
    <w:rsid w:val="007E5EE5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9FC"/>
    <w:rsid w:val="008444EB"/>
    <w:rsid w:val="008479A3"/>
    <w:rsid w:val="00850660"/>
    <w:rsid w:val="00860F4D"/>
    <w:rsid w:val="008651D5"/>
    <w:rsid w:val="00870603"/>
    <w:rsid w:val="00871BD1"/>
    <w:rsid w:val="008736D0"/>
    <w:rsid w:val="0087541F"/>
    <w:rsid w:val="00882A37"/>
    <w:rsid w:val="00883CDD"/>
    <w:rsid w:val="00883FD4"/>
    <w:rsid w:val="008862D3"/>
    <w:rsid w:val="00887FAB"/>
    <w:rsid w:val="00890E16"/>
    <w:rsid w:val="0089368A"/>
    <w:rsid w:val="008A1870"/>
    <w:rsid w:val="008A1BF0"/>
    <w:rsid w:val="008A3295"/>
    <w:rsid w:val="008A4E94"/>
    <w:rsid w:val="008C03A4"/>
    <w:rsid w:val="008C1D42"/>
    <w:rsid w:val="008C2019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3F2C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4E76"/>
    <w:rsid w:val="00995319"/>
    <w:rsid w:val="009A7750"/>
    <w:rsid w:val="009B16A8"/>
    <w:rsid w:val="009B2517"/>
    <w:rsid w:val="009B37A7"/>
    <w:rsid w:val="009B3E0E"/>
    <w:rsid w:val="009B52C4"/>
    <w:rsid w:val="009C3EF9"/>
    <w:rsid w:val="009C54B6"/>
    <w:rsid w:val="009C6151"/>
    <w:rsid w:val="009C61F6"/>
    <w:rsid w:val="009D5EF7"/>
    <w:rsid w:val="009D65AC"/>
    <w:rsid w:val="009D70BC"/>
    <w:rsid w:val="009D757F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A3996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2918"/>
    <w:rsid w:val="00AF5217"/>
    <w:rsid w:val="00AF661A"/>
    <w:rsid w:val="00B02F8F"/>
    <w:rsid w:val="00B04B1D"/>
    <w:rsid w:val="00B2040C"/>
    <w:rsid w:val="00B2691E"/>
    <w:rsid w:val="00B30270"/>
    <w:rsid w:val="00B317BA"/>
    <w:rsid w:val="00B36FDD"/>
    <w:rsid w:val="00B43196"/>
    <w:rsid w:val="00B44324"/>
    <w:rsid w:val="00B455E7"/>
    <w:rsid w:val="00B45DCE"/>
    <w:rsid w:val="00B522AA"/>
    <w:rsid w:val="00B530A2"/>
    <w:rsid w:val="00B53438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0573"/>
    <w:rsid w:val="00C02882"/>
    <w:rsid w:val="00C03E20"/>
    <w:rsid w:val="00C068A1"/>
    <w:rsid w:val="00C17866"/>
    <w:rsid w:val="00C22B4F"/>
    <w:rsid w:val="00C22FD9"/>
    <w:rsid w:val="00C2318C"/>
    <w:rsid w:val="00C2377B"/>
    <w:rsid w:val="00C24667"/>
    <w:rsid w:val="00C44ECC"/>
    <w:rsid w:val="00C50E01"/>
    <w:rsid w:val="00C53AF6"/>
    <w:rsid w:val="00C5504D"/>
    <w:rsid w:val="00C62942"/>
    <w:rsid w:val="00C63D51"/>
    <w:rsid w:val="00C63DE9"/>
    <w:rsid w:val="00C71C41"/>
    <w:rsid w:val="00C7217B"/>
    <w:rsid w:val="00C77F5E"/>
    <w:rsid w:val="00C87DEB"/>
    <w:rsid w:val="00C90849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7FEC"/>
    <w:rsid w:val="00CF26A4"/>
    <w:rsid w:val="00CF5DAA"/>
    <w:rsid w:val="00D02D0A"/>
    <w:rsid w:val="00D045FE"/>
    <w:rsid w:val="00D0715E"/>
    <w:rsid w:val="00D16EC7"/>
    <w:rsid w:val="00D2734B"/>
    <w:rsid w:val="00D32ADC"/>
    <w:rsid w:val="00D34DBE"/>
    <w:rsid w:val="00D37380"/>
    <w:rsid w:val="00D40ADC"/>
    <w:rsid w:val="00D43C54"/>
    <w:rsid w:val="00D43D8C"/>
    <w:rsid w:val="00D550B8"/>
    <w:rsid w:val="00D61411"/>
    <w:rsid w:val="00D650FC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2D0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1257"/>
    <w:rsid w:val="00E22AAB"/>
    <w:rsid w:val="00E23A86"/>
    <w:rsid w:val="00E24D31"/>
    <w:rsid w:val="00E31E1A"/>
    <w:rsid w:val="00E44276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B6835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B6036"/>
    <w:rsid w:val="00FC444E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E28E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51B2EC31DF1F39CDE61700DDDD1DCE76FEBFF7E912735BB937890691640A95F0E562D7986D3F89BE7881839FAF0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80C9-A22B-49C5-B747-33C890C6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154</cp:revision>
  <cp:lastPrinted>2022-11-22T02:46:00Z</cp:lastPrinted>
  <dcterms:created xsi:type="dcterms:W3CDTF">2019-01-30T05:23:00Z</dcterms:created>
  <dcterms:modified xsi:type="dcterms:W3CDTF">2022-11-30T08:04:00Z</dcterms:modified>
</cp:coreProperties>
</file>