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8C3" w:rsidRDefault="009748C3" w:rsidP="009748C3">
      <w:pPr>
        <w:jc w:val="center"/>
      </w:pPr>
      <w:r>
        <w:rPr>
          <w:noProof/>
        </w:rPr>
        <w:drawing>
          <wp:anchor distT="0" distB="0" distL="114300" distR="114300" simplePos="0" relativeHeight="251658240" behindDoc="1" locked="0" layoutInCell="1" allowOverlap="1">
            <wp:simplePos x="0" y="0"/>
            <wp:positionH relativeFrom="column">
              <wp:posOffset>2510790</wp:posOffset>
            </wp:positionH>
            <wp:positionV relativeFrom="paragraph">
              <wp:posOffset>-110490</wp:posOffset>
            </wp:positionV>
            <wp:extent cx="685800" cy="828675"/>
            <wp:effectExtent l="19050" t="0" r="0" b="0"/>
            <wp:wrapTight wrapText="bothSides">
              <wp:wrapPolygon edited="0">
                <wp:start x="-600" y="0"/>
                <wp:lineTo x="-600" y="21352"/>
                <wp:lineTo x="21600" y="21352"/>
                <wp:lineTo x="21600" y="0"/>
                <wp:lineTo x="-60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7" cstate="print"/>
                    <a:srcRect/>
                    <a:stretch>
                      <a:fillRect/>
                    </a:stretch>
                  </pic:blipFill>
                  <pic:spPr bwMode="auto">
                    <a:xfrm>
                      <a:off x="0" y="0"/>
                      <a:ext cx="685800" cy="828675"/>
                    </a:xfrm>
                    <a:prstGeom prst="rect">
                      <a:avLst/>
                    </a:prstGeom>
                    <a:noFill/>
                    <a:ln w="9525">
                      <a:noFill/>
                      <a:miter lim="800000"/>
                      <a:headEnd/>
                      <a:tailEnd/>
                    </a:ln>
                  </pic:spPr>
                </pic:pic>
              </a:graphicData>
            </a:graphic>
          </wp:anchor>
        </w:drawing>
      </w:r>
    </w:p>
    <w:p w:rsidR="009748C3" w:rsidRDefault="009748C3" w:rsidP="009748C3">
      <w:pPr>
        <w:jc w:val="center"/>
      </w:pPr>
    </w:p>
    <w:p w:rsidR="009748C3" w:rsidRDefault="009748C3" w:rsidP="009748C3">
      <w:pPr>
        <w:jc w:val="center"/>
      </w:pPr>
    </w:p>
    <w:p w:rsidR="009748C3" w:rsidRDefault="009748C3" w:rsidP="008747AB">
      <w:pPr>
        <w:pStyle w:val="1"/>
        <w:rPr>
          <w:sz w:val="20"/>
        </w:rPr>
      </w:pPr>
      <w:r w:rsidRPr="00B56051">
        <w:rPr>
          <w:bCs/>
          <w:sz w:val="36"/>
          <w:szCs w:val="36"/>
        </w:rPr>
        <w:t>ДУМА  ГОРОДА НЕФТЕЮГАНСКА</w:t>
      </w:r>
    </w:p>
    <w:p w:rsidR="00382011" w:rsidRDefault="009029E4" w:rsidP="008747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176CD0">
        <w:rPr>
          <w:rFonts w:ascii="Times New Roman" w:hAnsi="Times New Roman" w:cs="Times New Roman"/>
          <w:sz w:val="28"/>
          <w:szCs w:val="28"/>
        </w:rPr>
        <w:t xml:space="preserve"> </w:t>
      </w:r>
      <w:r w:rsidR="009748C3" w:rsidRPr="00132C58">
        <w:rPr>
          <w:rFonts w:ascii="Times New Roman" w:hAnsi="Times New Roman" w:cs="Times New Roman"/>
          <w:sz w:val="28"/>
          <w:szCs w:val="28"/>
        </w:rPr>
        <w:tab/>
      </w:r>
    </w:p>
    <w:p w:rsidR="009748C3" w:rsidRPr="00382011" w:rsidRDefault="009748C3" w:rsidP="008747AB">
      <w:pPr>
        <w:spacing w:after="0" w:line="240" w:lineRule="auto"/>
        <w:jc w:val="center"/>
        <w:rPr>
          <w:rFonts w:ascii="Times New Roman" w:hAnsi="Times New Roman" w:cs="Times New Roman"/>
          <w:b/>
          <w:sz w:val="36"/>
          <w:szCs w:val="36"/>
        </w:rPr>
      </w:pPr>
      <w:r w:rsidRPr="00382011">
        <w:rPr>
          <w:rFonts w:ascii="Times New Roman" w:hAnsi="Times New Roman" w:cs="Times New Roman"/>
          <w:b/>
          <w:sz w:val="36"/>
          <w:szCs w:val="36"/>
        </w:rPr>
        <w:t>Р Е Ш Е Н И Е</w:t>
      </w:r>
    </w:p>
    <w:p w:rsidR="00382011" w:rsidRDefault="00382011" w:rsidP="004E203A">
      <w:pPr>
        <w:pStyle w:val="a3"/>
        <w:jc w:val="right"/>
        <w:rPr>
          <w:b/>
        </w:rPr>
      </w:pPr>
    </w:p>
    <w:p w:rsidR="00382011" w:rsidRDefault="009748C3" w:rsidP="008747AB">
      <w:pPr>
        <w:pStyle w:val="a3"/>
        <w:jc w:val="center"/>
        <w:rPr>
          <w:b/>
        </w:rPr>
      </w:pPr>
      <w:r w:rsidRPr="00630491">
        <w:rPr>
          <w:b/>
        </w:rPr>
        <w:t>О назначении публичных слушаний</w:t>
      </w:r>
    </w:p>
    <w:p w:rsidR="00382011" w:rsidRDefault="009748C3" w:rsidP="008747AB">
      <w:pPr>
        <w:pStyle w:val="a3"/>
        <w:jc w:val="center"/>
        <w:rPr>
          <w:b/>
        </w:rPr>
      </w:pPr>
      <w:r w:rsidRPr="00630491">
        <w:rPr>
          <w:b/>
        </w:rPr>
        <w:t xml:space="preserve">по проекту решения Думы города </w:t>
      </w:r>
      <w:r w:rsidR="00132C58" w:rsidRPr="00630491">
        <w:rPr>
          <w:b/>
        </w:rPr>
        <w:t>Нефтеюганска</w:t>
      </w:r>
    </w:p>
    <w:p w:rsidR="0055726B" w:rsidRDefault="009748C3" w:rsidP="008747AB">
      <w:pPr>
        <w:pStyle w:val="a3"/>
        <w:jc w:val="center"/>
        <w:rPr>
          <w:b/>
        </w:rPr>
      </w:pPr>
      <w:r w:rsidRPr="00630491">
        <w:rPr>
          <w:b/>
        </w:rPr>
        <w:t>«О бюджете города Нефтеюганска</w:t>
      </w:r>
      <w:r w:rsidR="005A1085">
        <w:rPr>
          <w:b/>
        </w:rPr>
        <w:t xml:space="preserve"> на 202</w:t>
      </w:r>
      <w:r w:rsidR="005577FF">
        <w:rPr>
          <w:b/>
        </w:rPr>
        <w:t>3</w:t>
      </w:r>
      <w:r w:rsidRPr="00630491">
        <w:rPr>
          <w:b/>
        </w:rPr>
        <w:t xml:space="preserve"> год</w:t>
      </w:r>
    </w:p>
    <w:p w:rsidR="009748C3" w:rsidRPr="00630491" w:rsidRDefault="005A1085" w:rsidP="00630491">
      <w:pPr>
        <w:pStyle w:val="a3"/>
        <w:jc w:val="center"/>
        <w:rPr>
          <w:b/>
        </w:rPr>
      </w:pPr>
      <w:r>
        <w:rPr>
          <w:b/>
        </w:rPr>
        <w:t>и плановый период 202</w:t>
      </w:r>
      <w:r w:rsidR="005577FF">
        <w:rPr>
          <w:b/>
        </w:rPr>
        <w:t>4</w:t>
      </w:r>
      <w:r>
        <w:rPr>
          <w:b/>
        </w:rPr>
        <w:t xml:space="preserve"> и 202</w:t>
      </w:r>
      <w:r w:rsidR="005577FF">
        <w:rPr>
          <w:b/>
        </w:rPr>
        <w:t>5</w:t>
      </w:r>
      <w:r w:rsidR="00DE7759">
        <w:rPr>
          <w:b/>
        </w:rPr>
        <w:t xml:space="preserve"> годов</w:t>
      </w:r>
      <w:r w:rsidR="009748C3" w:rsidRPr="00630491">
        <w:rPr>
          <w:b/>
        </w:rPr>
        <w:t>»</w:t>
      </w:r>
    </w:p>
    <w:p w:rsidR="009748C3" w:rsidRPr="009748C3" w:rsidRDefault="009748C3" w:rsidP="009748C3">
      <w:pPr>
        <w:spacing w:after="0" w:line="240" w:lineRule="auto"/>
        <w:ind w:left="360" w:hanging="360"/>
        <w:jc w:val="center"/>
        <w:rPr>
          <w:rFonts w:ascii="Times New Roman" w:hAnsi="Times New Roman" w:cs="Times New Roman"/>
          <w:b/>
          <w:sz w:val="28"/>
          <w:szCs w:val="28"/>
        </w:rPr>
      </w:pPr>
    </w:p>
    <w:p w:rsidR="009029E4" w:rsidRDefault="009748C3" w:rsidP="009029E4">
      <w:pPr>
        <w:spacing w:after="0" w:line="240" w:lineRule="auto"/>
        <w:jc w:val="right"/>
        <w:rPr>
          <w:rFonts w:ascii="Times New Roman" w:hAnsi="Times New Roman" w:cs="Times New Roman"/>
          <w:sz w:val="28"/>
          <w:szCs w:val="28"/>
        </w:rPr>
      </w:pPr>
      <w:r w:rsidRPr="009748C3">
        <w:rPr>
          <w:rFonts w:ascii="Times New Roman" w:hAnsi="Times New Roman" w:cs="Times New Roman"/>
          <w:sz w:val="28"/>
          <w:szCs w:val="28"/>
        </w:rPr>
        <w:t>Принято Думой города</w:t>
      </w:r>
    </w:p>
    <w:p w:rsidR="009748C3" w:rsidRPr="009748C3" w:rsidRDefault="009029E4" w:rsidP="009029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16 </w:t>
      </w:r>
      <w:r w:rsidR="0030009E">
        <w:rPr>
          <w:rFonts w:ascii="Times New Roman" w:hAnsi="Times New Roman" w:cs="Times New Roman"/>
          <w:sz w:val="28"/>
          <w:szCs w:val="28"/>
        </w:rPr>
        <w:t xml:space="preserve">ноября </w:t>
      </w:r>
      <w:r w:rsidR="00132C58">
        <w:rPr>
          <w:rFonts w:ascii="Times New Roman" w:hAnsi="Times New Roman" w:cs="Times New Roman"/>
          <w:sz w:val="28"/>
          <w:szCs w:val="28"/>
        </w:rPr>
        <w:t>20</w:t>
      </w:r>
      <w:r w:rsidR="002806C2">
        <w:rPr>
          <w:rFonts w:ascii="Times New Roman" w:hAnsi="Times New Roman" w:cs="Times New Roman"/>
          <w:sz w:val="28"/>
          <w:szCs w:val="28"/>
        </w:rPr>
        <w:t>2</w:t>
      </w:r>
      <w:r w:rsidR="005577FF">
        <w:rPr>
          <w:rFonts w:ascii="Times New Roman" w:hAnsi="Times New Roman" w:cs="Times New Roman"/>
          <w:sz w:val="28"/>
          <w:szCs w:val="28"/>
        </w:rPr>
        <w:t>2</w:t>
      </w:r>
      <w:r w:rsidR="009748C3" w:rsidRPr="009748C3">
        <w:rPr>
          <w:rFonts w:ascii="Times New Roman" w:hAnsi="Times New Roman" w:cs="Times New Roman"/>
          <w:sz w:val="28"/>
          <w:szCs w:val="28"/>
        </w:rPr>
        <w:t xml:space="preserve"> года</w:t>
      </w:r>
    </w:p>
    <w:p w:rsidR="009748C3" w:rsidRPr="009748C3" w:rsidRDefault="009748C3" w:rsidP="009748C3">
      <w:pPr>
        <w:spacing w:after="0" w:line="240" w:lineRule="auto"/>
        <w:rPr>
          <w:rFonts w:ascii="Times New Roman" w:hAnsi="Times New Roman" w:cs="Times New Roman"/>
          <w:sz w:val="28"/>
          <w:szCs w:val="28"/>
        </w:rPr>
      </w:pPr>
    </w:p>
    <w:p w:rsidR="00160606" w:rsidRDefault="009748C3" w:rsidP="00160606">
      <w:pPr>
        <w:pStyle w:val="21"/>
        <w:ind w:firstLine="567"/>
        <w:jc w:val="both"/>
        <w:rPr>
          <w:szCs w:val="28"/>
        </w:rPr>
      </w:pPr>
      <w:r w:rsidRPr="009748C3">
        <w:rPr>
          <w:szCs w:val="28"/>
        </w:rPr>
        <w:t>В соответствии со стать</w:t>
      </w:r>
      <w:r w:rsidR="00160606">
        <w:rPr>
          <w:szCs w:val="28"/>
        </w:rPr>
        <w:t>ё</w:t>
      </w:r>
      <w:r w:rsidRPr="009748C3">
        <w:rPr>
          <w:szCs w:val="28"/>
        </w:rPr>
        <w:t xml:space="preserve">й 28 Федерального закона от 06.10.2003 № 131-ФЗ «Об общих принципах организации местного самоуправления в Российской Федерации», </w:t>
      </w:r>
      <w:r w:rsidR="00593FC8">
        <w:rPr>
          <w:szCs w:val="28"/>
        </w:rPr>
        <w:t xml:space="preserve">руководствуясь </w:t>
      </w:r>
      <w:r w:rsidRPr="009748C3">
        <w:rPr>
          <w:szCs w:val="28"/>
        </w:rPr>
        <w:t>статьями 12 и 40 Устава города Нефтеюганска</w:t>
      </w:r>
      <w:r w:rsidR="007111C9">
        <w:rPr>
          <w:szCs w:val="28"/>
        </w:rPr>
        <w:t xml:space="preserve">, </w:t>
      </w:r>
      <w:r w:rsidRPr="009748C3">
        <w:rPr>
          <w:szCs w:val="28"/>
        </w:rPr>
        <w:t>Дума города решила:</w:t>
      </w:r>
    </w:p>
    <w:p w:rsidR="00160606" w:rsidRDefault="009748C3" w:rsidP="00160606">
      <w:pPr>
        <w:pStyle w:val="21"/>
        <w:ind w:firstLine="567"/>
        <w:jc w:val="both"/>
        <w:rPr>
          <w:szCs w:val="28"/>
        </w:rPr>
      </w:pPr>
      <w:r w:rsidRPr="009748C3">
        <w:rPr>
          <w:szCs w:val="28"/>
        </w:rPr>
        <w:t xml:space="preserve">1.Назначить на </w:t>
      </w:r>
      <w:r w:rsidR="009D6F3C">
        <w:rPr>
          <w:szCs w:val="28"/>
        </w:rPr>
        <w:t>6</w:t>
      </w:r>
      <w:r w:rsidR="00382011">
        <w:rPr>
          <w:szCs w:val="28"/>
        </w:rPr>
        <w:t xml:space="preserve"> декабря</w:t>
      </w:r>
      <w:r>
        <w:rPr>
          <w:szCs w:val="28"/>
        </w:rPr>
        <w:t xml:space="preserve"> 20</w:t>
      </w:r>
      <w:r w:rsidR="002806C2">
        <w:rPr>
          <w:szCs w:val="28"/>
        </w:rPr>
        <w:t>2</w:t>
      </w:r>
      <w:r w:rsidR="009D6F3C">
        <w:rPr>
          <w:szCs w:val="28"/>
        </w:rPr>
        <w:t>2</w:t>
      </w:r>
      <w:r w:rsidRPr="009748C3">
        <w:rPr>
          <w:szCs w:val="28"/>
        </w:rPr>
        <w:t xml:space="preserve"> года публичные слушания по проекту решения</w:t>
      </w:r>
      <w:r w:rsidR="002806C2">
        <w:rPr>
          <w:szCs w:val="28"/>
        </w:rPr>
        <w:t xml:space="preserve"> </w:t>
      </w:r>
      <w:r w:rsidRPr="009748C3">
        <w:rPr>
          <w:szCs w:val="28"/>
        </w:rPr>
        <w:t xml:space="preserve">Думы города </w:t>
      </w:r>
      <w:r w:rsidR="00132C58">
        <w:rPr>
          <w:szCs w:val="28"/>
        </w:rPr>
        <w:t xml:space="preserve">Нефтеюганска </w:t>
      </w:r>
      <w:r w:rsidRPr="009748C3">
        <w:rPr>
          <w:szCs w:val="28"/>
        </w:rPr>
        <w:t>«О</w:t>
      </w:r>
      <w:r w:rsidR="002806C2">
        <w:rPr>
          <w:szCs w:val="28"/>
        </w:rPr>
        <w:t xml:space="preserve"> </w:t>
      </w:r>
      <w:r w:rsidRPr="009748C3">
        <w:rPr>
          <w:szCs w:val="28"/>
        </w:rPr>
        <w:t>бю</w:t>
      </w:r>
      <w:r w:rsidR="00FC3222">
        <w:rPr>
          <w:szCs w:val="28"/>
        </w:rPr>
        <w:t>д</w:t>
      </w:r>
      <w:r w:rsidR="005A1085">
        <w:rPr>
          <w:szCs w:val="28"/>
        </w:rPr>
        <w:t>жете города Нефтеюганска на 202</w:t>
      </w:r>
      <w:r w:rsidR="005577FF">
        <w:rPr>
          <w:szCs w:val="28"/>
        </w:rPr>
        <w:t>3</w:t>
      </w:r>
      <w:r w:rsidR="00FB04F9">
        <w:rPr>
          <w:szCs w:val="28"/>
        </w:rPr>
        <w:t xml:space="preserve"> </w:t>
      </w:r>
      <w:r>
        <w:rPr>
          <w:szCs w:val="28"/>
        </w:rPr>
        <w:t>год</w:t>
      </w:r>
      <w:r w:rsidR="00FC3222">
        <w:rPr>
          <w:szCs w:val="28"/>
        </w:rPr>
        <w:t xml:space="preserve"> и плановый период 202</w:t>
      </w:r>
      <w:r w:rsidR="005577FF">
        <w:rPr>
          <w:szCs w:val="28"/>
        </w:rPr>
        <w:t>4</w:t>
      </w:r>
      <w:r w:rsidR="00DE7759">
        <w:rPr>
          <w:szCs w:val="28"/>
        </w:rPr>
        <w:t xml:space="preserve"> и 20</w:t>
      </w:r>
      <w:r w:rsidR="00FC3222">
        <w:rPr>
          <w:szCs w:val="28"/>
        </w:rPr>
        <w:t>2</w:t>
      </w:r>
      <w:r w:rsidR="005577FF">
        <w:rPr>
          <w:szCs w:val="28"/>
        </w:rPr>
        <w:t>5</w:t>
      </w:r>
      <w:r w:rsidR="00DE7759">
        <w:rPr>
          <w:szCs w:val="28"/>
        </w:rPr>
        <w:t xml:space="preserve"> годов</w:t>
      </w:r>
      <w:r w:rsidRPr="009748C3">
        <w:rPr>
          <w:szCs w:val="28"/>
        </w:rPr>
        <w:t>»</w:t>
      </w:r>
      <w:r w:rsidR="002806C2">
        <w:rPr>
          <w:szCs w:val="28"/>
        </w:rPr>
        <w:t xml:space="preserve"> </w:t>
      </w:r>
      <w:r w:rsidRPr="009748C3">
        <w:rPr>
          <w:szCs w:val="28"/>
        </w:rPr>
        <w:t xml:space="preserve">(далее </w:t>
      </w:r>
      <w:r w:rsidR="00160606">
        <w:rPr>
          <w:szCs w:val="28"/>
        </w:rPr>
        <w:t>-</w:t>
      </w:r>
      <w:r w:rsidRPr="009748C3">
        <w:rPr>
          <w:szCs w:val="28"/>
        </w:rPr>
        <w:t xml:space="preserve"> Проект)</w:t>
      </w:r>
      <w:r w:rsidR="002806C2">
        <w:rPr>
          <w:szCs w:val="28"/>
        </w:rPr>
        <w:t xml:space="preserve"> </w:t>
      </w:r>
      <w:r w:rsidR="00160606">
        <w:rPr>
          <w:szCs w:val="28"/>
        </w:rPr>
        <w:t>согласно приложению 1.</w:t>
      </w:r>
    </w:p>
    <w:p w:rsidR="00160606" w:rsidRDefault="009748C3" w:rsidP="00160606">
      <w:pPr>
        <w:pStyle w:val="21"/>
        <w:ind w:firstLine="567"/>
        <w:jc w:val="both"/>
        <w:rPr>
          <w:szCs w:val="28"/>
        </w:rPr>
      </w:pPr>
      <w:r w:rsidRPr="009748C3">
        <w:rPr>
          <w:szCs w:val="28"/>
        </w:rPr>
        <w:t>Место проведения</w:t>
      </w:r>
      <w:r w:rsidR="00DE7759">
        <w:rPr>
          <w:szCs w:val="28"/>
        </w:rPr>
        <w:t xml:space="preserve"> публичных слушаний </w:t>
      </w:r>
      <w:r w:rsidR="004E203A">
        <w:rPr>
          <w:szCs w:val="28"/>
        </w:rPr>
        <w:t>– большой зал заседаний в здании Думы и администрации города Нефтеюганска, микрорайон 2, дом 25</w:t>
      </w:r>
      <w:r w:rsidR="005437BD">
        <w:rPr>
          <w:szCs w:val="28"/>
        </w:rPr>
        <w:t>.</w:t>
      </w:r>
    </w:p>
    <w:p w:rsidR="00160606" w:rsidRDefault="009748C3" w:rsidP="00160606">
      <w:pPr>
        <w:pStyle w:val="21"/>
        <w:ind w:firstLine="567"/>
        <w:jc w:val="both"/>
        <w:rPr>
          <w:szCs w:val="28"/>
        </w:rPr>
      </w:pPr>
      <w:r w:rsidRPr="009748C3">
        <w:rPr>
          <w:szCs w:val="28"/>
        </w:rPr>
        <w:t xml:space="preserve">Время начала </w:t>
      </w:r>
      <w:r w:rsidR="00382011">
        <w:rPr>
          <w:szCs w:val="28"/>
        </w:rPr>
        <w:t>публичных слушаний в 18-00</w:t>
      </w:r>
      <w:r w:rsidRPr="009748C3">
        <w:rPr>
          <w:szCs w:val="28"/>
        </w:rPr>
        <w:t xml:space="preserve"> часов.</w:t>
      </w:r>
    </w:p>
    <w:p w:rsidR="00160606" w:rsidRDefault="009748C3" w:rsidP="00160606">
      <w:pPr>
        <w:pStyle w:val="21"/>
        <w:ind w:firstLine="567"/>
        <w:jc w:val="both"/>
        <w:rPr>
          <w:szCs w:val="28"/>
        </w:rPr>
      </w:pPr>
      <w:r w:rsidRPr="009748C3">
        <w:rPr>
          <w:szCs w:val="28"/>
        </w:rPr>
        <w:t>2.Утвердить Порядок уч</w:t>
      </w:r>
      <w:r w:rsidR="00160606">
        <w:rPr>
          <w:szCs w:val="28"/>
        </w:rPr>
        <w:t>ё</w:t>
      </w:r>
      <w:r w:rsidRPr="009748C3">
        <w:rPr>
          <w:szCs w:val="28"/>
        </w:rPr>
        <w:t>та предложений по Проекту согласно приложению 2.</w:t>
      </w:r>
    </w:p>
    <w:p w:rsidR="00160606" w:rsidRDefault="005437BD" w:rsidP="00160606">
      <w:pPr>
        <w:pStyle w:val="21"/>
        <w:ind w:firstLine="567"/>
        <w:jc w:val="both"/>
        <w:rPr>
          <w:szCs w:val="28"/>
        </w:rPr>
      </w:pPr>
      <w:r>
        <w:rPr>
          <w:szCs w:val="28"/>
        </w:rPr>
        <w:t>3.Утвердить состав О</w:t>
      </w:r>
      <w:r w:rsidR="009748C3" w:rsidRPr="009748C3">
        <w:rPr>
          <w:szCs w:val="28"/>
        </w:rPr>
        <w:t>рг</w:t>
      </w:r>
      <w:r>
        <w:rPr>
          <w:szCs w:val="28"/>
        </w:rPr>
        <w:t xml:space="preserve">анизационного </w:t>
      </w:r>
      <w:r w:rsidR="009748C3" w:rsidRPr="009748C3">
        <w:rPr>
          <w:szCs w:val="28"/>
        </w:rPr>
        <w:t>комитета по проведению публичных слушаний по Проекту согласно приложению 3.</w:t>
      </w:r>
    </w:p>
    <w:p w:rsidR="00160606" w:rsidRDefault="00160606" w:rsidP="00160606">
      <w:pPr>
        <w:pStyle w:val="21"/>
        <w:ind w:firstLine="567"/>
        <w:jc w:val="both"/>
        <w:rPr>
          <w:szCs w:val="28"/>
        </w:rPr>
      </w:pPr>
      <w:r>
        <w:rPr>
          <w:szCs w:val="28"/>
        </w:rPr>
        <w:t xml:space="preserve">4.Опубликовать </w:t>
      </w:r>
      <w:r w:rsidR="009748C3" w:rsidRPr="009748C3">
        <w:rPr>
          <w:szCs w:val="28"/>
        </w:rPr>
        <w:t xml:space="preserve">решение в газете «Здравствуйте, нефтеюганцы!» и разместить на официальном сайте органов местного самоуправления города Нефтеюганска в сети Интернет. </w:t>
      </w:r>
    </w:p>
    <w:p w:rsidR="009748C3" w:rsidRPr="009748C3" w:rsidRDefault="009748C3" w:rsidP="00160606">
      <w:pPr>
        <w:pStyle w:val="21"/>
        <w:ind w:firstLine="567"/>
        <w:jc w:val="both"/>
        <w:rPr>
          <w:szCs w:val="28"/>
        </w:rPr>
      </w:pPr>
      <w:r w:rsidRPr="009748C3">
        <w:rPr>
          <w:szCs w:val="28"/>
        </w:rPr>
        <w:t>5.Решение вступает в силу после его официального опубликования.</w:t>
      </w:r>
    </w:p>
    <w:p w:rsidR="009748C3" w:rsidRPr="009748C3" w:rsidRDefault="009748C3" w:rsidP="009748C3">
      <w:pPr>
        <w:pStyle w:val="BodyText21"/>
        <w:jc w:val="both"/>
        <w:rPr>
          <w:szCs w:val="28"/>
        </w:rPr>
      </w:pPr>
    </w:p>
    <w:p w:rsidR="009748C3" w:rsidRPr="009748C3" w:rsidRDefault="009748C3" w:rsidP="009748C3">
      <w:pPr>
        <w:pStyle w:val="BodyText21"/>
        <w:jc w:val="both"/>
        <w:rPr>
          <w:szCs w:val="28"/>
        </w:rPr>
      </w:pPr>
    </w:p>
    <w:p w:rsidR="009748C3" w:rsidRPr="009748C3" w:rsidRDefault="00DE7759" w:rsidP="0091379E">
      <w:pPr>
        <w:pStyle w:val="BodyText21"/>
        <w:jc w:val="both"/>
        <w:rPr>
          <w:szCs w:val="28"/>
        </w:rPr>
      </w:pPr>
      <w:r>
        <w:rPr>
          <w:szCs w:val="28"/>
        </w:rPr>
        <w:t xml:space="preserve">Председатель Думы </w:t>
      </w:r>
      <w:r w:rsidR="009748C3" w:rsidRPr="009748C3">
        <w:rPr>
          <w:szCs w:val="28"/>
        </w:rPr>
        <w:tab/>
      </w:r>
      <w:r w:rsidR="009748C3" w:rsidRPr="009748C3">
        <w:rPr>
          <w:szCs w:val="28"/>
        </w:rPr>
        <w:tab/>
      </w:r>
      <w:r w:rsidR="009748C3" w:rsidRPr="009748C3">
        <w:rPr>
          <w:szCs w:val="28"/>
        </w:rPr>
        <w:tab/>
      </w:r>
      <w:r w:rsidR="009748C3" w:rsidRPr="009748C3">
        <w:rPr>
          <w:szCs w:val="28"/>
        </w:rPr>
        <w:tab/>
      </w:r>
      <w:r w:rsidR="004E203A">
        <w:rPr>
          <w:szCs w:val="28"/>
        </w:rPr>
        <w:tab/>
      </w:r>
      <w:r w:rsidR="0091379E">
        <w:rPr>
          <w:szCs w:val="28"/>
        </w:rPr>
        <w:t xml:space="preserve">                    </w:t>
      </w:r>
      <w:r w:rsidR="004E203A">
        <w:rPr>
          <w:szCs w:val="28"/>
        </w:rPr>
        <w:tab/>
      </w:r>
      <w:r w:rsidR="009D6F3C">
        <w:rPr>
          <w:szCs w:val="28"/>
        </w:rPr>
        <w:t>М.М. Миннигулов</w:t>
      </w:r>
    </w:p>
    <w:p w:rsidR="009748C3" w:rsidRDefault="009748C3" w:rsidP="00160606">
      <w:pPr>
        <w:pStyle w:val="21"/>
        <w:jc w:val="both"/>
        <w:rPr>
          <w:szCs w:val="28"/>
        </w:rPr>
      </w:pPr>
    </w:p>
    <w:p w:rsidR="000E7876" w:rsidRDefault="000E7876" w:rsidP="00160606">
      <w:pPr>
        <w:pStyle w:val="21"/>
        <w:jc w:val="both"/>
        <w:rPr>
          <w:szCs w:val="28"/>
        </w:rPr>
      </w:pPr>
    </w:p>
    <w:p w:rsidR="009748C3" w:rsidRPr="009748C3" w:rsidRDefault="009029E4" w:rsidP="009748C3">
      <w:pPr>
        <w:pStyle w:val="21"/>
        <w:jc w:val="both"/>
        <w:rPr>
          <w:szCs w:val="28"/>
        </w:rPr>
      </w:pPr>
      <w:r>
        <w:rPr>
          <w:szCs w:val="28"/>
        </w:rPr>
        <w:t xml:space="preserve">16 </w:t>
      </w:r>
      <w:r w:rsidR="0030009E">
        <w:rPr>
          <w:szCs w:val="28"/>
        </w:rPr>
        <w:t xml:space="preserve">ноября </w:t>
      </w:r>
      <w:r w:rsidR="009748C3" w:rsidRPr="009748C3">
        <w:rPr>
          <w:szCs w:val="28"/>
        </w:rPr>
        <w:t>20</w:t>
      </w:r>
      <w:r w:rsidR="002806C2">
        <w:rPr>
          <w:szCs w:val="28"/>
        </w:rPr>
        <w:t>2</w:t>
      </w:r>
      <w:r w:rsidR="009D6F3C">
        <w:rPr>
          <w:szCs w:val="28"/>
        </w:rPr>
        <w:t>2</w:t>
      </w:r>
      <w:r w:rsidR="009748C3" w:rsidRPr="009748C3">
        <w:rPr>
          <w:szCs w:val="28"/>
        </w:rPr>
        <w:t xml:space="preserve"> года</w:t>
      </w:r>
    </w:p>
    <w:p w:rsidR="009748C3" w:rsidRPr="009748C3" w:rsidRDefault="009748C3" w:rsidP="009748C3">
      <w:pPr>
        <w:pStyle w:val="21"/>
        <w:jc w:val="both"/>
        <w:rPr>
          <w:szCs w:val="28"/>
        </w:rPr>
      </w:pPr>
      <w:r w:rsidRPr="009748C3">
        <w:rPr>
          <w:szCs w:val="28"/>
        </w:rPr>
        <w:t>№</w:t>
      </w:r>
      <w:r w:rsidR="009029E4">
        <w:rPr>
          <w:szCs w:val="28"/>
        </w:rPr>
        <w:t xml:space="preserve"> 241</w:t>
      </w:r>
      <w:r w:rsidRPr="009748C3">
        <w:rPr>
          <w:szCs w:val="28"/>
        </w:rPr>
        <w:t>-</w:t>
      </w:r>
      <w:r w:rsidRPr="009748C3">
        <w:rPr>
          <w:szCs w:val="28"/>
          <w:lang w:val="en-US"/>
        </w:rPr>
        <w:t>V</w:t>
      </w:r>
      <w:r w:rsidR="00DE7759">
        <w:rPr>
          <w:szCs w:val="28"/>
          <w:lang w:val="en-US"/>
        </w:rPr>
        <w:t>I</w:t>
      </w:r>
      <w:r w:rsidR="002806C2">
        <w:rPr>
          <w:szCs w:val="28"/>
          <w:lang w:val="en-US"/>
        </w:rPr>
        <w:t>I</w:t>
      </w:r>
    </w:p>
    <w:p w:rsidR="009748C3" w:rsidRPr="009748C3" w:rsidRDefault="008747AB"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br w:type="page"/>
      </w:r>
      <w:r w:rsidR="009748C3" w:rsidRPr="009748C3">
        <w:rPr>
          <w:rFonts w:ascii="Times New Roman" w:hAnsi="Times New Roman" w:cs="Times New Roman"/>
          <w:sz w:val="28"/>
          <w:szCs w:val="28"/>
        </w:rPr>
        <w:lastRenderedPageBreak/>
        <w:t>Приложение 1</w:t>
      </w:r>
    </w:p>
    <w:p w:rsidR="0069074C" w:rsidRDefault="009748C3" w:rsidP="009029E4">
      <w:pPr>
        <w:spacing w:after="0" w:line="240" w:lineRule="auto"/>
        <w:ind w:left="5954"/>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9748C3" w:rsidRPr="009748C3" w:rsidRDefault="00901BA3"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9D6F3C">
        <w:rPr>
          <w:rFonts w:ascii="Times New Roman" w:hAnsi="Times New Roman" w:cs="Times New Roman"/>
          <w:sz w:val="28"/>
          <w:szCs w:val="28"/>
        </w:rPr>
        <w:t>2</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176CD0">
        <w:rPr>
          <w:rFonts w:ascii="Times New Roman" w:hAnsi="Times New Roman" w:cs="Times New Roman"/>
          <w:sz w:val="28"/>
          <w:szCs w:val="28"/>
        </w:rPr>
        <w:t xml:space="preserve"> </w:t>
      </w:r>
      <w:r w:rsidR="009029E4">
        <w:rPr>
          <w:rFonts w:ascii="Times New Roman" w:hAnsi="Times New Roman" w:cs="Times New Roman"/>
          <w:sz w:val="28"/>
          <w:szCs w:val="28"/>
        </w:rPr>
        <w:t>241</w:t>
      </w:r>
      <w:r w:rsidR="00160606">
        <w:rPr>
          <w:rFonts w:ascii="Times New Roman" w:hAnsi="Times New Roman" w:cs="Times New Roman"/>
          <w:sz w:val="28"/>
          <w:szCs w:val="28"/>
        </w:rPr>
        <w:t>-</w:t>
      </w:r>
      <w:r w:rsidR="009748C3" w:rsidRPr="009748C3">
        <w:rPr>
          <w:rFonts w:ascii="Times New Roman" w:hAnsi="Times New Roman" w:cs="Times New Roman"/>
          <w:sz w:val="28"/>
          <w:szCs w:val="28"/>
          <w:lang w:val="en-US"/>
        </w:rPr>
        <w:t>V</w:t>
      </w:r>
      <w:r w:rsidR="00DE7759">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Pr="009748C3" w:rsidRDefault="009748C3" w:rsidP="009748C3">
      <w:pPr>
        <w:spacing w:after="0" w:line="240" w:lineRule="auto"/>
        <w:rPr>
          <w:rFonts w:ascii="Times New Roman" w:hAnsi="Times New Roman" w:cs="Times New Roman"/>
          <w:sz w:val="28"/>
          <w:szCs w:val="28"/>
        </w:rPr>
      </w:pPr>
    </w:p>
    <w:p w:rsidR="009748C3" w:rsidRDefault="00160606" w:rsidP="005437BD">
      <w:pPr>
        <w:pStyle w:val="1"/>
        <w:spacing w:line="360" w:lineRule="auto"/>
        <w:rPr>
          <w:sz w:val="32"/>
          <w:szCs w:val="32"/>
        </w:rPr>
      </w:pPr>
      <w:r>
        <w:rPr>
          <w:sz w:val="32"/>
          <w:szCs w:val="32"/>
        </w:rPr>
        <w:t xml:space="preserve">П Р О Е К Т    </w:t>
      </w:r>
      <w:r w:rsidR="009748C3" w:rsidRPr="00593FC8">
        <w:rPr>
          <w:sz w:val="32"/>
          <w:szCs w:val="32"/>
        </w:rPr>
        <w:t>Р Е Ш Е Н И Я</w:t>
      </w:r>
    </w:p>
    <w:p w:rsidR="00593FC8" w:rsidRPr="00593FC8" w:rsidRDefault="00593FC8" w:rsidP="005437BD">
      <w:pPr>
        <w:spacing w:line="360" w:lineRule="auto"/>
        <w:jc w:val="center"/>
        <w:rPr>
          <w:rFonts w:ascii="Times New Roman" w:hAnsi="Times New Roman" w:cs="Times New Roman"/>
          <w:b/>
          <w:sz w:val="28"/>
          <w:szCs w:val="28"/>
        </w:rPr>
      </w:pPr>
      <w:r w:rsidRPr="00593FC8">
        <w:rPr>
          <w:rFonts w:ascii="Times New Roman" w:hAnsi="Times New Roman" w:cs="Times New Roman"/>
          <w:b/>
          <w:sz w:val="28"/>
          <w:szCs w:val="28"/>
        </w:rPr>
        <w:t>ДУМЫ ГОРОДА НЕФТЕЮГАНСКА</w:t>
      </w:r>
    </w:p>
    <w:p w:rsidR="005A1085" w:rsidRDefault="005A1085" w:rsidP="005A1085">
      <w:pPr>
        <w:keepNext/>
        <w:spacing w:after="0" w:line="240" w:lineRule="auto"/>
        <w:jc w:val="center"/>
        <w:outlineLvl w:val="0"/>
        <w:rPr>
          <w:rFonts w:ascii="Times New Roman" w:eastAsia="Times New Roman" w:hAnsi="Times New Roman" w:cs="Times New Roman"/>
          <w:b/>
          <w:sz w:val="28"/>
          <w:szCs w:val="28"/>
        </w:rPr>
      </w:pPr>
      <w:r w:rsidRPr="00F702F2">
        <w:rPr>
          <w:rFonts w:ascii="Times New Roman" w:eastAsia="Times New Roman" w:hAnsi="Times New Roman" w:cs="Times New Roman"/>
          <w:b/>
          <w:sz w:val="28"/>
          <w:szCs w:val="28"/>
        </w:rPr>
        <w:t>О бюджете города Нефтеюганск</w:t>
      </w:r>
      <w:r>
        <w:rPr>
          <w:rFonts w:ascii="Times New Roman" w:eastAsia="Times New Roman" w:hAnsi="Times New Roman" w:cs="Times New Roman"/>
          <w:b/>
          <w:sz w:val="28"/>
          <w:szCs w:val="28"/>
        </w:rPr>
        <w:t>а</w:t>
      </w:r>
    </w:p>
    <w:p w:rsidR="005A1085" w:rsidRPr="00D8175C" w:rsidRDefault="005A1085" w:rsidP="005A1085">
      <w:pPr>
        <w:keepNext/>
        <w:spacing w:after="0" w:line="240" w:lineRule="auto"/>
        <w:jc w:val="center"/>
        <w:outlineLvl w:val="0"/>
        <w:rPr>
          <w:rFonts w:ascii="Times New Roman" w:eastAsia="Times New Roman" w:hAnsi="Times New Roman" w:cs="Times New Roman"/>
          <w:sz w:val="28"/>
          <w:szCs w:val="28"/>
        </w:rPr>
      </w:pPr>
      <w:r w:rsidRPr="00F702F2">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w:t>
      </w:r>
      <w:r w:rsidR="009D6F3C">
        <w:rPr>
          <w:rFonts w:ascii="Times New Roman" w:eastAsia="Times New Roman" w:hAnsi="Times New Roman" w:cs="Times New Roman"/>
          <w:b/>
          <w:sz w:val="28"/>
          <w:szCs w:val="28"/>
        </w:rPr>
        <w:t>3</w:t>
      </w:r>
      <w:r w:rsidRPr="00F702F2">
        <w:rPr>
          <w:rFonts w:ascii="Times New Roman" w:eastAsia="Times New Roman" w:hAnsi="Times New Roman" w:cs="Times New Roman"/>
          <w:b/>
          <w:sz w:val="28"/>
          <w:szCs w:val="28"/>
        </w:rPr>
        <w:t xml:space="preserve"> год </w:t>
      </w:r>
      <w:r>
        <w:rPr>
          <w:rFonts w:ascii="Times New Roman" w:eastAsia="Times New Roman" w:hAnsi="Times New Roman" w:cs="Times New Roman"/>
          <w:b/>
          <w:sz w:val="28"/>
          <w:szCs w:val="28"/>
        </w:rPr>
        <w:t>и плановый период 202</w:t>
      </w:r>
      <w:r w:rsidR="009D6F3C">
        <w:rPr>
          <w:rFonts w:ascii="Times New Roman" w:eastAsia="Times New Roman" w:hAnsi="Times New Roman" w:cs="Times New Roman"/>
          <w:b/>
          <w:sz w:val="28"/>
          <w:szCs w:val="28"/>
        </w:rPr>
        <w:t>4</w:t>
      </w:r>
      <w:r>
        <w:rPr>
          <w:rFonts w:ascii="Times New Roman" w:eastAsia="Times New Roman" w:hAnsi="Times New Roman" w:cs="Times New Roman"/>
          <w:b/>
          <w:sz w:val="28"/>
          <w:szCs w:val="28"/>
        </w:rPr>
        <w:t xml:space="preserve"> и 202</w:t>
      </w:r>
      <w:r w:rsidR="009D6F3C">
        <w:rPr>
          <w:rFonts w:ascii="Times New Roman" w:eastAsia="Times New Roman" w:hAnsi="Times New Roman" w:cs="Times New Roman"/>
          <w:b/>
          <w:sz w:val="28"/>
          <w:szCs w:val="28"/>
        </w:rPr>
        <w:t>5</w:t>
      </w:r>
      <w:r>
        <w:rPr>
          <w:rFonts w:ascii="Times New Roman" w:eastAsia="Times New Roman" w:hAnsi="Times New Roman" w:cs="Times New Roman"/>
          <w:b/>
          <w:sz w:val="28"/>
          <w:szCs w:val="28"/>
        </w:rPr>
        <w:t xml:space="preserve"> годов</w:t>
      </w:r>
    </w:p>
    <w:p w:rsidR="005A1085" w:rsidRDefault="005A1085" w:rsidP="005A1085">
      <w:pPr>
        <w:spacing w:after="0" w:line="240" w:lineRule="auto"/>
        <w:jc w:val="right"/>
        <w:rPr>
          <w:rFonts w:ascii="Times New Roman" w:eastAsia="Times New Roman" w:hAnsi="Times New Roman" w:cs="Times New Roman"/>
          <w:sz w:val="28"/>
          <w:szCs w:val="28"/>
        </w:rPr>
      </w:pPr>
    </w:p>
    <w:p w:rsidR="005A1085" w:rsidRPr="00E5059E" w:rsidRDefault="005A1085" w:rsidP="005A1085">
      <w:pPr>
        <w:spacing w:after="0" w:line="240" w:lineRule="auto"/>
        <w:jc w:val="right"/>
        <w:rPr>
          <w:rFonts w:ascii="Times New Roman" w:eastAsia="Times New Roman" w:hAnsi="Times New Roman" w:cs="Times New Roman"/>
          <w:sz w:val="28"/>
          <w:szCs w:val="28"/>
        </w:rPr>
      </w:pPr>
      <w:r w:rsidRPr="00E5059E">
        <w:rPr>
          <w:rFonts w:ascii="Times New Roman" w:eastAsia="Times New Roman" w:hAnsi="Times New Roman" w:cs="Times New Roman"/>
          <w:sz w:val="28"/>
          <w:szCs w:val="28"/>
        </w:rPr>
        <w:t>Принято Думой города</w:t>
      </w:r>
    </w:p>
    <w:p w:rsidR="005A1085" w:rsidRDefault="005A1085" w:rsidP="005A1085">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декабря </w:t>
      </w:r>
      <w:r w:rsidRPr="00E5059E">
        <w:rPr>
          <w:rFonts w:ascii="Times New Roman" w:eastAsia="Times New Roman" w:hAnsi="Times New Roman" w:cs="Times New Roman"/>
          <w:sz w:val="28"/>
          <w:szCs w:val="28"/>
        </w:rPr>
        <w:t>20</w:t>
      </w:r>
      <w:r w:rsidR="002806C2">
        <w:rPr>
          <w:rFonts w:ascii="Times New Roman" w:eastAsia="Times New Roman" w:hAnsi="Times New Roman" w:cs="Times New Roman"/>
          <w:sz w:val="28"/>
          <w:szCs w:val="28"/>
        </w:rPr>
        <w:t>2</w:t>
      </w:r>
      <w:r w:rsidR="009D6F3C">
        <w:rPr>
          <w:rFonts w:ascii="Times New Roman" w:eastAsia="Times New Roman" w:hAnsi="Times New Roman" w:cs="Times New Roman"/>
          <w:sz w:val="28"/>
          <w:szCs w:val="28"/>
        </w:rPr>
        <w:t>2</w:t>
      </w:r>
      <w:r w:rsidRPr="00E5059E">
        <w:rPr>
          <w:rFonts w:ascii="Times New Roman" w:eastAsia="Times New Roman" w:hAnsi="Times New Roman" w:cs="Times New Roman"/>
          <w:sz w:val="28"/>
          <w:szCs w:val="28"/>
        </w:rPr>
        <w:t xml:space="preserve"> года</w:t>
      </w:r>
    </w:p>
    <w:p w:rsidR="005A1085" w:rsidRDefault="005A1085" w:rsidP="005A1085">
      <w:pPr>
        <w:spacing w:after="0" w:line="240" w:lineRule="auto"/>
        <w:jc w:val="right"/>
        <w:rPr>
          <w:rFonts w:ascii="Times New Roman" w:eastAsia="Times New Roman" w:hAnsi="Times New Roman" w:cs="Times New Roman"/>
          <w:sz w:val="28"/>
          <w:szCs w:val="28"/>
        </w:rPr>
      </w:pPr>
    </w:p>
    <w:p w:rsidR="00E43564" w:rsidRDefault="00E43564" w:rsidP="00E43564">
      <w:pPr>
        <w:spacing w:after="0" w:line="240" w:lineRule="auto"/>
        <w:ind w:firstLine="709"/>
        <w:jc w:val="both"/>
        <w:rPr>
          <w:rFonts w:ascii="Times New Roman" w:eastAsia="Times New Roman" w:hAnsi="Times New Roman" w:cs="Times New Roman"/>
          <w:sz w:val="28"/>
          <w:szCs w:val="28"/>
        </w:rPr>
      </w:pP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от 25.09.2013 № 633-V, руководствуясь Уставом города Нефтеюганска, Дума города решила: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1.Утвердить основные характеристики бюджета города Нефтеюганска (далее - бюджет города) на 2023 год: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1)общий объём доходов бюджета города в сумме 13 905 787 239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2)общий объём расходов бюджета города в сумме 14 272 396 304 рубля;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3)дефицит бюджета города в сумме 366 609 065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4)верхний предел муниципального внутреннего долга города на 1 января 2024 года в объёме 0 рублей, в том числе верхний предел долга по муниципальным гарантиям 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5)объем расходов на обслуживание муниципального внутреннего долга 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2.Утвердить основные характеристики бюджета города на плановый период 2024 и 2025 годов: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1)общий объём доходов бюджета города на 2024 год в сумме                                10 016 014 554 рубля и на 2025 год 9 354 861 754 рубля;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2)общий объём расходов бюджета города на 2024 год в сумме                              10 208 945 396 рублей и на 2025 год 9 661 626 474 рубля, в том числе условно утвержденные расходы на 2024 год в сумме 126 000 000 рублей и на 2025 год в сумме 250 000 000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3)дефицит бюджета города на 2024 год в сумме 192 930 842 рубля, на 2025 год 306 764 720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4)верхний предел муниципального внутреннего долга на 1 января 2025 года 0 рублей, на 1 января 2026 года 192 775 894 рубля, в том числе верхний предел долга по муниципальным гарантиям города на 2024 год в объёме 0 рублей, на 2025 год 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lastRenderedPageBreak/>
        <w:t>5)объем расходов на обслуживание муниципального внутреннего долга на 2024 год 0 рублей, на 2025 год 5 500 000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3.Утвердить распределение доходов бюджета города по показателям классификации доходов: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1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годы согласно приложению 2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4.Утвердить источники финансирования дефицита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3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годов согласно приложению 4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5.Утвердить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5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годы согласно приложению 6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6.Утвердить распределение бюджетных ассигнований по разделам, подразделам классификации расходов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7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годов согласно приложению 8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7.Утвердить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согласно приложению 9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годов согласно приложению 10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8.Утвердить ведомственную структуру расходов бюджета города, в том числе в ее составе перечень главных распорядителей средств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1)на 2023 год согласно приложению 11 к настоящему решению;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плановый период 2024 и 2025 годов согласно приложению 12 к настоящему решению.</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9.Утвердить общий объем бюджетных ассигнований на исполнение публичных нормативных обязательств: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в сумме 12 882 100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2024 год в сумме 12 882 100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2025 год в сумме 12 882 100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10.Утвердить в бюджете общий объём межбюджетных трансфертов, получаемых из других бюджетов: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9 324 551 000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2)на 2024 год 5 534 375 600 рублей;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2025 год 4 783 136 800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lastRenderedPageBreak/>
        <w:t>11.По резервному фонду предусмотрены расходы в соответствии со статьей 81 Бюджетного кодекса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2023 год в сумме 5 000 000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2024 год в сумме 10 000 000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2025 год в сумме 10 000 000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12. Утвердить в составе расходов бюджета города Нефтеюганска бюджетные ассигнования, иным образом зарезервированные, на 2023 год в сумме 13 114 000 рублей, на 2025 год   89 529 000 рублей, на 2025 год 49 529 000 рублей на: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реализацию инициативных проектов, предусмотренных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на 2023 год в сумме 8 114 000 рублей, на 2024 год 12 000 000 рублей, на 2025 год 12 000 000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обеспечение доли муниципального образования в соответствии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при предоставлении из бюджетов бюджетной системы Российской Федерации объёма субсидий сверх утверждённого решением Думы города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о бюджете города на 2023 год в сумме 5 000 000 рублей на 2024 год 77 529 000 рублей, на 2025 год 37 529 000 рублей.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13.Установить объем бюджетных ассигнований дорожного фонда муниципального образования город Нефтеюганск:</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1)на 2023 год в сумме 328 390 100 рублей;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2)на 2024 год в сумме 328 579 500 рублей;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2025 год в сумме 328 579 500 рублей.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14. Установить, что расходование средств, а именно: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платы за негативное воздействие на окружающую среду</w:t>
      </w:r>
      <w:r w:rsidR="00BA7EE3">
        <w:rPr>
          <w:rFonts w:ascii="Times New Roman" w:eastAsia="Times New Roman" w:hAnsi="Times New Roman" w:cs="Times New Roman"/>
          <w:sz w:val="28"/>
          <w:szCs w:val="28"/>
        </w:rPr>
        <w:t>,</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BA7EE3">
        <w:rPr>
          <w:rFonts w:ascii="Times New Roman" w:eastAsia="Times New Roman" w:hAnsi="Times New Roman" w:cs="Times New Roman"/>
          <w:sz w:val="28"/>
          <w:szCs w:val="28"/>
        </w:rPr>
        <w:t>,</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15.Установить, что в целях возмещения недополученных доходов и (или) финансового обеспечения (возмещения) затрат в связи с производством </w:t>
      </w:r>
      <w:r w:rsidRPr="009D6F3C">
        <w:rPr>
          <w:rFonts w:ascii="Times New Roman" w:eastAsia="Times New Roman" w:hAnsi="Times New Roman" w:cs="Times New Roman"/>
          <w:sz w:val="28"/>
          <w:szCs w:val="28"/>
        </w:rPr>
        <w:lastRenderedPageBreak/>
        <w:t>(реализацией)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случаях:</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возмещение затрат субъектам малого и среднего предпринимательства, осуществляющим деятельность на территории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5)на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6)на возмещение затрат по организации уличного, дворового освещения и иллюминации в г. Нефтеюганске (с учетом затрат на оплату электрической энергии, потребляемой объектами уличного, дворового освещения                                  и иллюминации г.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7)на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8)на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9)на возмещение затрат сельскохозяйственным товаропроизводителям, связанных с реализацией продукции животноводства собственного </w:t>
      </w:r>
      <w:r w:rsidRPr="009D6F3C">
        <w:rPr>
          <w:rFonts w:ascii="Times New Roman" w:eastAsia="Times New Roman" w:hAnsi="Times New Roman" w:cs="Times New Roman"/>
          <w:sz w:val="28"/>
          <w:szCs w:val="28"/>
        </w:rPr>
        <w:lastRenderedPageBreak/>
        <w:t>производства, содержанием маточного поголовья сельскохозяйственных животных;</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10)на возмещение затрат сельскохозяйственным товаропроизводителям, связанных с поддержкой и развитием малых форм хозяйствования;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11)на возмещение затрат НГ МУП «Универсал сервис», связанных с капитальным ремонтом объектов уличного и дворового освещения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16.Установить, что в соответствии со статьей 78.1 Бюджетного кодекса Российской Федерации в бюджете города предусмотрены субсидии иным некоммерческим организациям, не являющимся муниципальными учреждениями: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дополнительного финансового обеспечения мероприятий по организации питания;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4)на реализацию социально значимых проектов социально ориентированных некоммерческих организаций, осуществляющих деятельность в городе Нефтеюганске;</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5)на финансовое обеспечение затрат на организацию функционирования оздоровительного лагеря с дневным пребыванием детей;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6)на реализацию социально значимых проектов социально ориентированным некоммерческим организациям, не являющимся </w:t>
      </w:r>
      <w:r w:rsidRPr="009D6F3C">
        <w:rPr>
          <w:rFonts w:ascii="Times New Roman" w:eastAsia="Times New Roman" w:hAnsi="Times New Roman" w:cs="Times New Roman"/>
          <w:sz w:val="28"/>
          <w:szCs w:val="28"/>
        </w:rPr>
        <w:lastRenderedPageBreak/>
        <w:t>государственными (муниципальными) учреждениями осуществляющим деятельность в городе Нефтеюганске в сфере культуры;</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7) 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17.Установить,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возмещение затрат,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3)на ежемесячное денежное вознаграждение за классное руководство педагогическим работникам муниципальных образовательных организаций;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за счет средств местного бюджета, бюджета автономного округа и федерального бюджета.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18.Утвердить программу муниципальных внутренних заимствований города Нефтеюганска на 2023 год и плановый период 2024 и 2025 годы согласно приложению 13.</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lastRenderedPageBreak/>
        <w:t xml:space="preserve">19.Установить,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2023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20.Установить, что департамент финансов администрации города Нефтеюганска (далее –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121 Положения о бюджетном устройстве и бюджетном процессе в городе Нефтеюганске, утвержденном решением Думы города Нефтеюганска от 25.09.2013 № 633-V.</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21.В соответствии с пунктом 8 статьи 217 Бюджетного кодекса Российской Федерации, пунктом 2 статьи 121 решения Думы города Нефтеюганска от 25.09.2013 № 633-V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1)изменение (уточнение кодов) бюджетной классификации расходов без изменения целевого направления средств;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22.Учет операций со средствами автономных и бюджетных учреждений, созданных на базе имущества, находящегося в собственности муниципального </w:t>
      </w:r>
      <w:r w:rsidRPr="009D6F3C">
        <w:rPr>
          <w:rFonts w:ascii="Times New Roman" w:eastAsia="Times New Roman" w:hAnsi="Times New Roman" w:cs="Times New Roman"/>
          <w:sz w:val="28"/>
          <w:szCs w:val="28"/>
        </w:rPr>
        <w:lastRenderedPageBreak/>
        <w:t>образования, производится на лицевых счетах открываемых в департаменте финансов администрации города Нефтеюганска в установленном им порядке.</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23.Учет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города, производится на лицевых счетах, открываемых им в департаменте финансов в установленном им порядке.</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Положение абзаца первого настоящего пункта не распространяется на субсидии, предоставляемые:</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социально ориентированным некоммерческим организациям;</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в случаях, установленных администрацией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24.Установить, что в 2023 году департамент финансов осуществляет казначейское сопровождение средств, указанных в пункте 24 настоящей статьи, предоставляемых из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24.1.Казначейскому сопровождению подлежат:</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лицевые счета которым открыты в департаменте финансов, за счет средств, предоставляемых из бюджета города в соответствии законодательством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4)средства, получаемые на основании договоров (соглашений), источником финансового обеспечения исполнения которых являются средства, предоставляемые из местного бюджета.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24.2.Не подлежат казначейскому сопровождению средства, предоставляемые юридическим лицам, индивидуальным предпринимателям, физическим лицам – производителям товаров, работ, услуг:</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1)на основании: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 xml:space="preserve">муниципальных контрактов,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w:t>
      </w:r>
      <w:r w:rsidRPr="009D6F3C">
        <w:rPr>
          <w:rFonts w:ascii="Times New Roman" w:eastAsia="Times New Roman" w:hAnsi="Times New Roman" w:cs="Times New Roman"/>
          <w:sz w:val="28"/>
          <w:szCs w:val="28"/>
        </w:rPr>
        <w:lastRenderedPageBreak/>
        <w:t>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муниципальных контрактов (контрактов), исполнителями которых являются муниципальные казенные учреждения;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муниципальных контрактов, исполнение которых подлежит банковскому сопровождению в соответствии с законодательством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контрактов (договоров), заключенных в рамках исполнения договоров (соглашений) о предоставлении субсидий (бюджетных инвестиций), по решению Правительства Российской Федерации;</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2)в порядке возмещения недополученных доходов или возмещения фактически понесенных затрат в связи с производством (реализацией) товаров, выполнением работ, оказанием услуг;</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3) за заслуги перед государством в области науки и техники, образования, культуры, искусства и средств массовой информации (гранты, кроме грантов, условиями предоставления которых установлено требование их использования после подтверждения на соответствие условиям и (или) целям, установленным при их предоставлении, гранты Президента Российской Федерации и Правительства Российской Федерации, премии, стипендии и иные поощрения);</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4)социально ориентированным некоммерческим организациям, а также иным юридическим лицам, указанным в решении о бюджете города Нефтеюганска.</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25.Опубликовать решение в газете «Здравствуйте, нефтеюганцы!» и разместить на официальном сайте органов местного самоуправления города Нефтеюганска в сети Интернет.</w:t>
      </w:r>
    </w:p>
    <w:p w:rsidR="009D6F3C" w:rsidRPr="009D6F3C" w:rsidRDefault="009D6F3C" w:rsidP="009D6F3C">
      <w:pPr>
        <w:spacing w:after="0" w:line="240" w:lineRule="auto"/>
        <w:ind w:firstLine="709"/>
        <w:jc w:val="both"/>
        <w:rPr>
          <w:rFonts w:ascii="Times New Roman" w:eastAsia="Times New Roman" w:hAnsi="Times New Roman" w:cs="Times New Roman"/>
          <w:sz w:val="28"/>
          <w:szCs w:val="28"/>
        </w:rPr>
      </w:pPr>
      <w:r w:rsidRPr="009D6F3C">
        <w:rPr>
          <w:rFonts w:ascii="Times New Roman" w:eastAsia="Times New Roman" w:hAnsi="Times New Roman" w:cs="Times New Roman"/>
          <w:sz w:val="28"/>
          <w:szCs w:val="28"/>
        </w:rPr>
        <w:t>26.Решение вступает в силу с 1 января 2023 года.</w:t>
      </w:r>
    </w:p>
    <w:p w:rsidR="005A1085" w:rsidRDefault="005A1085" w:rsidP="005A1085">
      <w:pPr>
        <w:spacing w:after="0" w:line="240" w:lineRule="auto"/>
        <w:ind w:firstLine="709"/>
        <w:jc w:val="both"/>
        <w:rPr>
          <w:rFonts w:ascii="Times New Roman" w:eastAsia="Times New Roman" w:hAnsi="Times New Roman" w:cs="Times New Roman"/>
          <w:sz w:val="28"/>
          <w:szCs w:val="28"/>
        </w:rPr>
      </w:pPr>
    </w:p>
    <w:p w:rsidR="00BA7EE3" w:rsidRDefault="00BA7EE3" w:rsidP="004E203A">
      <w:pPr>
        <w:spacing w:after="0" w:line="240" w:lineRule="auto"/>
        <w:rPr>
          <w:rFonts w:ascii="Times New Roman" w:eastAsia="Times New Roman" w:hAnsi="Times New Roman" w:cs="Times New Roman"/>
          <w:sz w:val="28"/>
          <w:szCs w:val="28"/>
        </w:rPr>
      </w:pP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Глава города Нефтеюганска</w:t>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 xml:space="preserve">Председатель Думы </w:t>
      </w: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города Нефтеюганска</w:t>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p>
    <w:p w:rsidR="004E203A" w:rsidRPr="002D6B6D" w:rsidRDefault="004E203A" w:rsidP="004E203A">
      <w:pPr>
        <w:spacing w:after="0" w:line="240" w:lineRule="auto"/>
        <w:rPr>
          <w:rFonts w:ascii="Times New Roman" w:eastAsia="Times New Roman" w:hAnsi="Times New Roman" w:cs="Times New Roman"/>
          <w:sz w:val="28"/>
          <w:szCs w:val="28"/>
        </w:rPr>
      </w:pPr>
    </w:p>
    <w:p w:rsidR="004E203A" w:rsidRPr="002D6B6D"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______________</w:t>
      </w:r>
      <w:r w:rsidR="009D6F3C">
        <w:rPr>
          <w:rFonts w:ascii="Times New Roman" w:eastAsia="Times New Roman" w:hAnsi="Times New Roman" w:cs="Times New Roman"/>
          <w:sz w:val="28"/>
          <w:szCs w:val="28"/>
        </w:rPr>
        <w:t>Э.Х.Бугай</w:t>
      </w:r>
      <w:r w:rsidRPr="002D6B6D">
        <w:rPr>
          <w:rFonts w:ascii="Times New Roman" w:eastAsia="Times New Roman" w:hAnsi="Times New Roman" w:cs="Times New Roman"/>
          <w:sz w:val="28"/>
          <w:szCs w:val="28"/>
        </w:rPr>
        <w:t xml:space="preserve">  </w:t>
      </w:r>
      <w:r w:rsidR="002806C2">
        <w:rPr>
          <w:rFonts w:ascii="Times New Roman" w:eastAsia="Times New Roman" w:hAnsi="Times New Roman" w:cs="Times New Roman"/>
          <w:sz w:val="28"/>
          <w:szCs w:val="28"/>
        </w:rPr>
        <w:tab/>
      </w:r>
      <w:r w:rsidR="002806C2">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r>
      <w:r w:rsidRPr="002D6B6D">
        <w:rPr>
          <w:rFonts w:ascii="Times New Roman" w:eastAsia="Times New Roman" w:hAnsi="Times New Roman" w:cs="Times New Roman"/>
          <w:sz w:val="28"/>
          <w:szCs w:val="28"/>
        </w:rPr>
        <w:tab/>
        <w:t>__________</w:t>
      </w:r>
      <w:r w:rsidRPr="002D6B6D">
        <w:rPr>
          <w:rFonts w:ascii="Times New Roman" w:eastAsia="Times New Roman" w:hAnsi="Times New Roman" w:cs="Times New Roman"/>
          <w:sz w:val="28"/>
          <w:szCs w:val="28"/>
        </w:rPr>
        <w:tab/>
        <w:t>_</w:t>
      </w:r>
      <w:r w:rsidR="009D6F3C">
        <w:rPr>
          <w:rFonts w:ascii="Times New Roman" w:eastAsia="Times New Roman" w:hAnsi="Times New Roman" w:cs="Times New Roman"/>
          <w:sz w:val="28"/>
          <w:szCs w:val="28"/>
        </w:rPr>
        <w:t>М.М. Миннигулов</w:t>
      </w:r>
    </w:p>
    <w:p w:rsidR="004E203A" w:rsidRPr="002D6B6D" w:rsidRDefault="004E203A" w:rsidP="004E203A">
      <w:pPr>
        <w:spacing w:after="0" w:line="240" w:lineRule="auto"/>
        <w:rPr>
          <w:rFonts w:ascii="Times New Roman" w:eastAsia="Times New Roman" w:hAnsi="Times New Roman" w:cs="Times New Roman"/>
          <w:sz w:val="28"/>
          <w:szCs w:val="28"/>
        </w:rPr>
      </w:pPr>
    </w:p>
    <w:p w:rsidR="004E203A" w:rsidRDefault="004E203A" w:rsidP="004E20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____ </w:t>
      </w:r>
      <w:r w:rsidR="0055726B">
        <w:rPr>
          <w:rFonts w:ascii="Times New Roman" w:eastAsia="Times New Roman" w:hAnsi="Times New Roman" w:cs="Times New Roman"/>
          <w:sz w:val="28"/>
          <w:szCs w:val="28"/>
        </w:rPr>
        <w:t>_________</w:t>
      </w:r>
    </w:p>
    <w:p w:rsidR="004E203A" w:rsidRPr="009029E4" w:rsidRDefault="004E203A" w:rsidP="004E203A">
      <w:pPr>
        <w:spacing w:after="0" w:line="240" w:lineRule="auto"/>
        <w:rPr>
          <w:rFonts w:ascii="Times New Roman" w:eastAsia="Times New Roman" w:hAnsi="Times New Roman" w:cs="Times New Roman"/>
          <w:sz w:val="28"/>
          <w:szCs w:val="28"/>
        </w:rPr>
      </w:pPr>
      <w:r w:rsidRPr="002D6B6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__</w:t>
      </w:r>
      <w:r w:rsidR="0055726B">
        <w:rPr>
          <w:rFonts w:ascii="Times New Roman" w:eastAsia="Times New Roman" w:hAnsi="Times New Roman" w:cs="Times New Roman"/>
          <w:sz w:val="28"/>
          <w:szCs w:val="28"/>
        </w:rPr>
        <w:t>-</w:t>
      </w:r>
      <w:r w:rsidR="0055726B">
        <w:rPr>
          <w:rFonts w:ascii="Times New Roman" w:eastAsia="Times New Roman" w:hAnsi="Times New Roman" w:cs="Times New Roman"/>
          <w:sz w:val="28"/>
          <w:szCs w:val="28"/>
          <w:lang w:val="en-US"/>
        </w:rPr>
        <w:t>VI</w:t>
      </w:r>
      <w:r w:rsidR="002806C2">
        <w:rPr>
          <w:rFonts w:ascii="Times New Roman" w:eastAsia="Times New Roman" w:hAnsi="Times New Roman" w:cs="Times New Roman"/>
          <w:sz w:val="28"/>
          <w:szCs w:val="28"/>
          <w:lang w:val="en-US"/>
        </w:rPr>
        <w:t>I</w:t>
      </w:r>
    </w:p>
    <w:p w:rsidR="00BA7EE3" w:rsidRDefault="00BA7EE3" w:rsidP="004E203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«__»_____ 2022</w:t>
      </w:r>
    </w:p>
    <w:p w:rsidR="009029E4" w:rsidRDefault="009029E4" w:rsidP="004E203A">
      <w:pPr>
        <w:spacing w:after="0" w:line="240" w:lineRule="auto"/>
        <w:rPr>
          <w:rFonts w:ascii="Times New Roman" w:eastAsia="Times New Roman" w:hAnsi="Times New Roman" w:cs="Times New Roman"/>
          <w:sz w:val="28"/>
          <w:szCs w:val="28"/>
        </w:rPr>
      </w:pPr>
    </w:p>
    <w:p w:rsidR="00160606" w:rsidRPr="009748C3" w:rsidRDefault="00BC1B2A" w:rsidP="00BA7EE3">
      <w:pPr>
        <w:spacing w:after="0" w:line="240" w:lineRule="auto"/>
        <w:jc w:val="right"/>
        <w:rPr>
          <w:rFonts w:ascii="Times New Roman" w:hAnsi="Times New Roman" w:cs="Times New Roman"/>
          <w:sz w:val="28"/>
          <w:szCs w:val="28"/>
        </w:rPr>
      </w:pPr>
      <w:bookmarkStart w:id="0" w:name="_GoBack"/>
      <w:bookmarkEnd w:id="0"/>
      <w:r>
        <w:rPr>
          <w:rFonts w:ascii="Times New Roman" w:hAnsi="Times New Roman" w:cs="Times New Roman"/>
          <w:sz w:val="28"/>
          <w:szCs w:val="28"/>
        </w:rPr>
        <w:br w:type="page"/>
      </w:r>
      <w:r w:rsidR="00BA7EE3">
        <w:rPr>
          <w:rFonts w:ascii="Times New Roman" w:hAnsi="Times New Roman" w:cs="Times New Roman"/>
          <w:sz w:val="28"/>
          <w:szCs w:val="28"/>
        </w:rPr>
        <w:lastRenderedPageBreak/>
        <w:t>Пр</w:t>
      </w:r>
      <w:r w:rsidR="00A455BB">
        <w:rPr>
          <w:rFonts w:ascii="Times New Roman" w:hAnsi="Times New Roman" w:cs="Times New Roman"/>
          <w:sz w:val="28"/>
          <w:szCs w:val="28"/>
        </w:rPr>
        <w:t>и</w:t>
      </w:r>
      <w:r w:rsidR="00160606" w:rsidRPr="009748C3">
        <w:rPr>
          <w:rFonts w:ascii="Times New Roman" w:hAnsi="Times New Roman" w:cs="Times New Roman"/>
          <w:sz w:val="28"/>
          <w:szCs w:val="28"/>
        </w:rPr>
        <w:t xml:space="preserve">ложение </w:t>
      </w:r>
      <w:r w:rsidR="00160606">
        <w:rPr>
          <w:rFonts w:ascii="Times New Roman" w:hAnsi="Times New Roman" w:cs="Times New Roman"/>
          <w:sz w:val="28"/>
          <w:szCs w:val="28"/>
        </w:rPr>
        <w:t>2</w:t>
      </w:r>
    </w:p>
    <w:p w:rsidR="00160606" w:rsidRPr="009748C3" w:rsidRDefault="00160606" w:rsidP="00BA7EE3">
      <w:pPr>
        <w:spacing w:after="0" w:line="240" w:lineRule="auto"/>
        <w:ind w:left="4956" w:firstLine="708"/>
        <w:jc w:val="right"/>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9748C3" w:rsidRDefault="0030009E" w:rsidP="00BA7EE3">
      <w:pPr>
        <w:spacing w:after="0" w:line="240" w:lineRule="auto"/>
        <w:ind w:left="4956" w:firstLine="708"/>
        <w:jc w:val="right"/>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BA7EE3">
        <w:rPr>
          <w:rFonts w:ascii="Times New Roman" w:hAnsi="Times New Roman" w:cs="Times New Roman"/>
          <w:sz w:val="28"/>
          <w:szCs w:val="28"/>
        </w:rPr>
        <w:t>2</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9029E4">
        <w:rPr>
          <w:rFonts w:ascii="Times New Roman" w:hAnsi="Times New Roman" w:cs="Times New Roman"/>
          <w:sz w:val="28"/>
          <w:szCs w:val="28"/>
        </w:rPr>
        <w:t xml:space="preserve"> 241</w:t>
      </w:r>
      <w:r>
        <w:rPr>
          <w:rFonts w:ascii="Times New Roman" w:hAnsi="Times New Roman" w:cs="Times New Roman"/>
          <w:sz w:val="28"/>
          <w:szCs w:val="28"/>
        </w:rPr>
        <w:t>-</w:t>
      </w:r>
      <w:r w:rsidRPr="009748C3">
        <w:rPr>
          <w:rFonts w:ascii="Times New Roman" w:hAnsi="Times New Roman" w:cs="Times New Roman"/>
          <w:sz w:val="28"/>
          <w:szCs w:val="28"/>
          <w:lang w:val="en-US"/>
        </w:rPr>
        <w:t>V</w:t>
      </w:r>
      <w:r>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Default="009748C3" w:rsidP="00BA7EE3">
      <w:pPr>
        <w:pStyle w:val="ConsPlusNormal"/>
        <w:widowControl/>
        <w:ind w:left="5652" w:firstLine="12"/>
        <w:jc w:val="right"/>
        <w:rPr>
          <w:rFonts w:ascii="Times New Roman" w:hAnsi="Times New Roman" w:cs="Times New Roman"/>
          <w:sz w:val="28"/>
          <w:szCs w:val="28"/>
        </w:rPr>
      </w:pPr>
    </w:p>
    <w:p w:rsidR="009748C3" w:rsidRDefault="009748C3" w:rsidP="009748C3">
      <w:pPr>
        <w:pStyle w:val="ConsPlusTitle"/>
        <w:jc w:val="center"/>
        <w:rPr>
          <w:rFonts w:ascii="Times New Roman" w:hAnsi="Times New Roman" w:cs="Times New Roman"/>
          <w:sz w:val="28"/>
          <w:szCs w:val="28"/>
        </w:rPr>
      </w:pPr>
    </w:p>
    <w:p w:rsidR="009748C3" w:rsidRPr="00E339A6" w:rsidRDefault="00160606" w:rsidP="009748C3">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748C3" w:rsidRPr="00E339A6" w:rsidRDefault="009748C3" w:rsidP="009748C3">
      <w:pPr>
        <w:pStyle w:val="ConsPlusNonformat"/>
        <w:jc w:val="center"/>
        <w:rPr>
          <w:rFonts w:ascii="Times New Roman" w:hAnsi="Times New Roman" w:cs="Times New Roman"/>
          <w:b/>
          <w:sz w:val="28"/>
          <w:szCs w:val="28"/>
        </w:rPr>
      </w:pPr>
      <w:r w:rsidRPr="00E339A6">
        <w:rPr>
          <w:rFonts w:ascii="Times New Roman" w:hAnsi="Times New Roman" w:cs="Times New Roman"/>
          <w:b/>
          <w:sz w:val="28"/>
          <w:szCs w:val="28"/>
        </w:rPr>
        <w:t>учета предложений по проекту решения Думы города</w:t>
      </w:r>
      <w:r w:rsidR="00132C58">
        <w:rPr>
          <w:rFonts w:ascii="Times New Roman" w:hAnsi="Times New Roman" w:cs="Times New Roman"/>
          <w:b/>
          <w:sz w:val="28"/>
          <w:szCs w:val="28"/>
        </w:rPr>
        <w:t xml:space="preserve"> Нефтеюганска</w:t>
      </w:r>
    </w:p>
    <w:p w:rsidR="009029E4" w:rsidRDefault="009748C3" w:rsidP="00AE197E">
      <w:pPr>
        <w:pStyle w:val="a3"/>
        <w:jc w:val="center"/>
        <w:rPr>
          <w:b/>
        </w:rPr>
      </w:pPr>
      <w:r w:rsidRPr="00AE197E">
        <w:rPr>
          <w:b/>
        </w:rPr>
        <w:t>«О бюд</w:t>
      </w:r>
      <w:r w:rsidR="00D235E7">
        <w:rPr>
          <w:b/>
        </w:rPr>
        <w:t>жете города Нефтеюганска на 20</w:t>
      </w:r>
      <w:r w:rsidR="00EA313D">
        <w:rPr>
          <w:b/>
        </w:rPr>
        <w:t>2</w:t>
      </w:r>
      <w:r w:rsidR="00BA7EE3">
        <w:rPr>
          <w:b/>
        </w:rPr>
        <w:t>3</w:t>
      </w:r>
      <w:r w:rsidRPr="00AE197E">
        <w:rPr>
          <w:b/>
        </w:rPr>
        <w:t xml:space="preserve"> год</w:t>
      </w:r>
      <w:r w:rsidR="002806C2">
        <w:rPr>
          <w:b/>
        </w:rPr>
        <w:t xml:space="preserve"> </w:t>
      </w:r>
      <w:r w:rsidR="00F160BE">
        <w:rPr>
          <w:b/>
        </w:rPr>
        <w:t xml:space="preserve">и </w:t>
      </w:r>
      <w:r w:rsidR="00067851">
        <w:rPr>
          <w:b/>
        </w:rPr>
        <w:t xml:space="preserve">плановый период </w:t>
      </w:r>
    </w:p>
    <w:p w:rsidR="009748C3" w:rsidRPr="00AE197E" w:rsidRDefault="00EA313D" w:rsidP="00AE197E">
      <w:pPr>
        <w:pStyle w:val="a3"/>
        <w:jc w:val="center"/>
        <w:rPr>
          <w:b/>
        </w:rPr>
      </w:pPr>
      <w:r>
        <w:rPr>
          <w:b/>
        </w:rPr>
        <w:t>202</w:t>
      </w:r>
      <w:r w:rsidR="00BA7EE3">
        <w:rPr>
          <w:b/>
        </w:rPr>
        <w:t>4</w:t>
      </w:r>
      <w:r w:rsidR="00F160BE">
        <w:rPr>
          <w:b/>
        </w:rPr>
        <w:t xml:space="preserve"> и 20</w:t>
      </w:r>
      <w:r w:rsidR="004E203A">
        <w:rPr>
          <w:b/>
        </w:rPr>
        <w:t>2</w:t>
      </w:r>
      <w:r w:rsidR="00BA7EE3">
        <w:rPr>
          <w:b/>
        </w:rPr>
        <w:t>5</w:t>
      </w:r>
      <w:r w:rsidR="00F160BE">
        <w:rPr>
          <w:b/>
        </w:rPr>
        <w:t xml:space="preserve"> годов</w:t>
      </w:r>
      <w:r w:rsidR="009748C3" w:rsidRPr="00AE197E">
        <w:rPr>
          <w:b/>
        </w:rPr>
        <w:t>» и участия граждан</w:t>
      </w:r>
      <w:r w:rsidR="002806C2">
        <w:rPr>
          <w:b/>
        </w:rPr>
        <w:t xml:space="preserve"> </w:t>
      </w:r>
      <w:r w:rsidR="009748C3" w:rsidRPr="00AE197E">
        <w:rPr>
          <w:b/>
        </w:rPr>
        <w:t>в его обсуждении</w:t>
      </w:r>
    </w:p>
    <w:p w:rsidR="00160606" w:rsidRPr="00527CE0" w:rsidRDefault="00160606" w:rsidP="00132C58">
      <w:pPr>
        <w:pStyle w:val="a3"/>
      </w:pP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1.Предложения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решения </w:t>
      </w:r>
      <w:r w:rsidRPr="002A5050">
        <w:rPr>
          <w:rFonts w:ascii="Times New Roman" w:hAnsi="Times New Roman" w:cs="Times New Roman"/>
          <w:sz w:val="28"/>
          <w:szCs w:val="28"/>
        </w:rPr>
        <w:t xml:space="preserve">Думы города </w:t>
      </w:r>
      <w:r w:rsidRPr="0099200B">
        <w:rPr>
          <w:rFonts w:ascii="Times New Roman" w:hAnsi="Times New Roman" w:cs="Times New Roman"/>
          <w:sz w:val="28"/>
          <w:szCs w:val="28"/>
        </w:rPr>
        <w:t>«О бюд</w:t>
      </w:r>
      <w:r w:rsidR="004E203A">
        <w:rPr>
          <w:rFonts w:ascii="Times New Roman" w:hAnsi="Times New Roman" w:cs="Times New Roman"/>
          <w:sz w:val="28"/>
          <w:szCs w:val="28"/>
        </w:rPr>
        <w:t>жете города Нефтеюганска на 20</w:t>
      </w:r>
      <w:r w:rsidR="00EA313D">
        <w:rPr>
          <w:rFonts w:ascii="Times New Roman" w:hAnsi="Times New Roman" w:cs="Times New Roman"/>
          <w:sz w:val="28"/>
          <w:szCs w:val="28"/>
        </w:rPr>
        <w:t>2</w:t>
      </w:r>
      <w:r w:rsidR="00F60704" w:rsidRPr="00F60704">
        <w:rPr>
          <w:rFonts w:ascii="Times New Roman" w:hAnsi="Times New Roman" w:cs="Times New Roman"/>
          <w:sz w:val="28"/>
          <w:szCs w:val="28"/>
        </w:rPr>
        <w:t>3</w:t>
      </w:r>
      <w:r w:rsidRPr="0099200B">
        <w:rPr>
          <w:rFonts w:ascii="Times New Roman" w:hAnsi="Times New Roman" w:cs="Times New Roman"/>
          <w:sz w:val="28"/>
          <w:szCs w:val="28"/>
        </w:rPr>
        <w:t xml:space="preserve"> год и плановый период 20</w:t>
      </w:r>
      <w:r w:rsidR="00067851">
        <w:rPr>
          <w:rFonts w:ascii="Times New Roman" w:hAnsi="Times New Roman" w:cs="Times New Roman"/>
          <w:sz w:val="28"/>
          <w:szCs w:val="28"/>
        </w:rPr>
        <w:t>2</w:t>
      </w:r>
      <w:r w:rsidR="00F60704" w:rsidRPr="00F60704">
        <w:rPr>
          <w:rFonts w:ascii="Times New Roman" w:hAnsi="Times New Roman" w:cs="Times New Roman"/>
          <w:sz w:val="28"/>
          <w:szCs w:val="28"/>
        </w:rPr>
        <w:t>4</w:t>
      </w:r>
      <w:r w:rsidR="00EA313D">
        <w:rPr>
          <w:rFonts w:ascii="Times New Roman" w:hAnsi="Times New Roman" w:cs="Times New Roman"/>
          <w:sz w:val="28"/>
          <w:szCs w:val="28"/>
        </w:rPr>
        <w:t xml:space="preserve"> и 202</w:t>
      </w:r>
      <w:r w:rsidR="00F60704">
        <w:rPr>
          <w:rFonts w:ascii="Times New Roman" w:hAnsi="Times New Roman" w:cs="Times New Roman"/>
          <w:sz w:val="28"/>
          <w:szCs w:val="28"/>
        </w:rPr>
        <w:t>5</w:t>
      </w:r>
      <w:r w:rsidRPr="0099200B">
        <w:rPr>
          <w:rFonts w:ascii="Times New Roman" w:hAnsi="Times New Roman" w:cs="Times New Roman"/>
          <w:sz w:val="28"/>
          <w:szCs w:val="28"/>
        </w:rPr>
        <w:t xml:space="preserve"> годов»</w:t>
      </w:r>
      <w:r w:rsidRPr="002A5050">
        <w:rPr>
          <w:rFonts w:ascii="Times New Roman" w:hAnsi="Times New Roman" w:cs="Times New Roman"/>
          <w:sz w:val="28"/>
          <w:szCs w:val="28"/>
        </w:rPr>
        <w:t xml:space="preserve"> (далее</w:t>
      </w:r>
      <w:r>
        <w:rPr>
          <w:rFonts w:ascii="Times New Roman" w:hAnsi="Times New Roman" w:cs="Times New Roman"/>
          <w:sz w:val="28"/>
          <w:szCs w:val="28"/>
        </w:rPr>
        <w:t xml:space="preserve"> - П</w:t>
      </w:r>
      <w:r w:rsidRPr="002A5050">
        <w:rPr>
          <w:rFonts w:ascii="Times New Roman" w:hAnsi="Times New Roman" w:cs="Times New Roman"/>
          <w:sz w:val="28"/>
          <w:szCs w:val="28"/>
        </w:rPr>
        <w:t xml:space="preserve">роект) принимаются в течение </w:t>
      </w:r>
      <w:r>
        <w:rPr>
          <w:rFonts w:ascii="Times New Roman" w:hAnsi="Times New Roman" w:cs="Times New Roman"/>
          <w:sz w:val="28"/>
          <w:szCs w:val="28"/>
        </w:rPr>
        <w:t>10</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2A5050">
        <w:rPr>
          <w:rFonts w:ascii="Times New Roman" w:hAnsi="Times New Roman" w:cs="Times New Roman"/>
          <w:sz w:val="28"/>
          <w:szCs w:val="28"/>
        </w:rPr>
        <w:t>дней со</w:t>
      </w:r>
      <w:r>
        <w:rPr>
          <w:rFonts w:ascii="Times New Roman" w:hAnsi="Times New Roman" w:cs="Times New Roman"/>
          <w:sz w:val="28"/>
          <w:szCs w:val="28"/>
        </w:rPr>
        <w:t xml:space="preserve"> дня официального опубликования.</w:t>
      </w:r>
    </w:p>
    <w:p w:rsidR="0099200B" w:rsidRPr="007C5CA6"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A5050">
        <w:rPr>
          <w:rFonts w:ascii="Times New Roman" w:hAnsi="Times New Roman" w:cs="Times New Roman"/>
          <w:sz w:val="28"/>
          <w:szCs w:val="28"/>
        </w:rPr>
        <w:t>Предложения в письменной форме</w:t>
      </w:r>
      <w:r>
        <w:rPr>
          <w:rFonts w:ascii="Times New Roman" w:hAnsi="Times New Roman" w:cs="Times New Roman"/>
          <w:sz w:val="28"/>
          <w:szCs w:val="28"/>
        </w:rPr>
        <w:t xml:space="preserve"> направлять </w:t>
      </w:r>
      <w:r w:rsidRPr="002A5050">
        <w:rPr>
          <w:rFonts w:ascii="Times New Roman" w:hAnsi="Times New Roman" w:cs="Times New Roman"/>
          <w:sz w:val="28"/>
          <w:szCs w:val="28"/>
        </w:rPr>
        <w:t xml:space="preserve">в </w:t>
      </w:r>
      <w:r>
        <w:rPr>
          <w:rFonts w:ascii="Times New Roman" w:hAnsi="Times New Roman" w:cs="Times New Roman"/>
          <w:sz w:val="28"/>
          <w:szCs w:val="28"/>
        </w:rPr>
        <w:t>Департамент финансов администрации города</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Нефтеюганска </w:t>
      </w:r>
      <w:r w:rsidRPr="002A5050">
        <w:rPr>
          <w:rFonts w:ascii="Times New Roman" w:hAnsi="Times New Roman" w:cs="Times New Roman"/>
          <w:sz w:val="28"/>
          <w:szCs w:val="28"/>
        </w:rPr>
        <w:t xml:space="preserve">по адресу: </w:t>
      </w:r>
      <w:r>
        <w:rPr>
          <w:rFonts w:ascii="Times New Roman" w:hAnsi="Times New Roman" w:cs="Times New Roman"/>
          <w:sz w:val="28"/>
          <w:szCs w:val="28"/>
        </w:rPr>
        <w:t xml:space="preserve">город Нефтеюганск, 2 микрорайон, 25 дом, кабинет </w:t>
      </w:r>
      <w:r w:rsidR="00F60704" w:rsidRPr="00F60704">
        <w:rPr>
          <w:rFonts w:ascii="Times New Roman" w:hAnsi="Times New Roman" w:cs="Times New Roman"/>
          <w:sz w:val="28"/>
          <w:szCs w:val="28"/>
        </w:rPr>
        <w:t>313</w:t>
      </w:r>
      <w:r>
        <w:rPr>
          <w:rFonts w:ascii="Times New Roman" w:hAnsi="Times New Roman" w:cs="Times New Roman"/>
          <w:sz w:val="28"/>
          <w:szCs w:val="28"/>
        </w:rPr>
        <w:t xml:space="preserve">, </w:t>
      </w:r>
      <w:r w:rsidRPr="002A5050">
        <w:rPr>
          <w:rFonts w:ascii="Times New Roman" w:hAnsi="Times New Roman" w:cs="Times New Roman"/>
          <w:sz w:val="28"/>
          <w:szCs w:val="28"/>
        </w:rPr>
        <w:t xml:space="preserve">с обязательным указанием фамилии, имени, отчества </w:t>
      </w:r>
      <w:r>
        <w:rPr>
          <w:rFonts w:ascii="Times New Roman" w:hAnsi="Times New Roman" w:cs="Times New Roman"/>
          <w:sz w:val="28"/>
          <w:szCs w:val="28"/>
        </w:rPr>
        <w:t>(последнее – при наличии)</w:t>
      </w:r>
      <w:r w:rsidRPr="002A5050">
        <w:rPr>
          <w:rFonts w:ascii="Times New Roman" w:hAnsi="Times New Roman" w:cs="Times New Roman"/>
          <w:sz w:val="28"/>
          <w:szCs w:val="28"/>
        </w:rPr>
        <w:t>, адреса</w:t>
      </w:r>
      <w:r>
        <w:rPr>
          <w:rFonts w:ascii="Times New Roman" w:hAnsi="Times New Roman" w:cs="Times New Roman"/>
          <w:sz w:val="28"/>
          <w:szCs w:val="28"/>
        </w:rPr>
        <w:t xml:space="preserve"> местожительства и контактного телефона. Устные предложения принимаются в рабочие дни по тому же адресу или по телефону </w:t>
      </w:r>
      <w:r w:rsidRPr="007C5CA6">
        <w:rPr>
          <w:rFonts w:ascii="Times New Roman" w:hAnsi="Times New Roman" w:cs="Times New Roman"/>
          <w:sz w:val="28"/>
          <w:szCs w:val="28"/>
        </w:rPr>
        <w:t>8 (3463) 237060. Предложения в форме электронного документа направлять по адресу:</w:t>
      </w:r>
      <w:r w:rsidR="0091379E">
        <w:rPr>
          <w:rFonts w:ascii="Times New Roman" w:hAnsi="Times New Roman" w:cs="Times New Roman"/>
          <w:sz w:val="28"/>
          <w:szCs w:val="28"/>
        </w:rPr>
        <w:t xml:space="preserve"> </w:t>
      </w:r>
      <w:r>
        <w:rPr>
          <w:rFonts w:ascii="Times New Roman" w:hAnsi="Times New Roman" w:cs="Times New Roman"/>
          <w:sz w:val="28"/>
          <w:szCs w:val="28"/>
          <w:lang w:val="en-US"/>
        </w:rPr>
        <w:t>Depfin</w:t>
      </w:r>
      <w:r w:rsidRPr="007C5CA6">
        <w:rPr>
          <w:rFonts w:ascii="Times New Roman" w:hAnsi="Times New Roman" w:cs="Times New Roman"/>
          <w:sz w:val="28"/>
          <w:szCs w:val="28"/>
        </w:rPr>
        <w:t>@</w:t>
      </w:r>
      <w:r>
        <w:rPr>
          <w:rFonts w:ascii="Times New Roman" w:hAnsi="Times New Roman" w:cs="Times New Roman"/>
          <w:sz w:val="28"/>
          <w:szCs w:val="28"/>
          <w:lang w:val="en-US"/>
        </w:rPr>
        <w:t>admugansk</w:t>
      </w:r>
      <w:r w:rsidRPr="007C5CA6">
        <w:rPr>
          <w:rFonts w:ascii="Times New Roman" w:hAnsi="Times New Roman" w:cs="Times New Roman"/>
          <w:sz w:val="28"/>
          <w:szCs w:val="28"/>
        </w:rPr>
        <w:t>.</w:t>
      </w:r>
      <w:r>
        <w:rPr>
          <w:rFonts w:ascii="Times New Roman" w:hAnsi="Times New Roman" w:cs="Times New Roman"/>
          <w:sz w:val="28"/>
          <w:szCs w:val="28"/>
          <w:lang w:val="en-US"/>
        </w:rPr>
        <w:t>ru</w:t>
      </w: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3.Поступивш</w:t>
      </w:r>
      <w:r w:rsidRPr="002A5050">
        <w:rPr>
          <w:rFonts w:ascii="Times New Roman" w:hAnsi="Times New Roman" w:cs="Times New Roman"/>
          <w:sz w:val="28"/>
          <w:szCs w:val="28"/>
        </w:rPr>
        <w:t xml:space="preserve">ие предложения </w:t>
      </w:r>
      <w:r>
        <w:rPr>
          <w:rFonts w:ascii="Times New Roman" w:hAnsi="Times New Roman" w:cs="Times New Roman"/>
          <w:sz w:val="28"/>
          <w:szCs w:val="28"/>
        </w:rPr>
        <w:t>по Проекту регистрируются</w:t>
      </w:r>
      <w:r w:rsidR="002806C2">
        <w:rPr>
          <w:rFonts w:ascii="Times New Roman" w:hAnsi="Times New Roman" w:cs="Times New Roman"/>
          <w:sz w:val="28"/>
          <w:szCs w:val="28"/>
        </w:rPr>
        <w:t xml:space="preserve"> </w:t>
      </w:r>
      <w:r>
        <w:rPr>
          <w:rFonts w:ascii="Times New Roman" w:hAnsi="Times New Roman" w:cs="Times New Roman"/>
          <w:sz w:val="28"/>
          <w:szCs w:val="28"/>
        </w:rPr>
        <w:t>секретарем оргкомитета публичных слушаний и проходят правовую экспертизу.</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4.П</w:t>
      </w:r>
      <w:r w:rsidRPr="002A5050">
        <w:rPr>
          <w:rFonts w:ascii="Times New Roman" w:hAnsi="Times New Roman" w:cs="Times New Roman"/>
          <w:sz w:val="28"/>
          <w:szCs w:val="28"/>
        </w:rPr>
        <w:t>о</w:t>
      </w:r>
      <w:r>
        <w:rPr>
          <w:rFonts w:ascii="Times New Roman" w:hAnsi="Times New Roman" w:cs="Times New Roman"/>
          <w:sz w:val="28"/>
          <w:szCs w:val="28"/>
        </w:rPr>
        <w:t>ступившие от граждан предложения по Проекту рассматриваются и обсуждаются</w:t>
      </w:r>
      <w:r w:rsidRPr="002A5050">
        <w:rPr>
          <w:rFonts w:ascii="Times New Roman" w:hAnsi="Times New Roman" w:cs="Times New Roman"/>
          <w:sz w:val="28"/>
          <w:szCs w:val="28"/>
        </w:rPr>
        <w:t xml:space="preserve"> на </w:t>
      </w:r>
      <w:r>
        <w:rPr>
          <w:rFonts w:ascii="Times New Roman" w:hAnsi="Times New Roman" w:cs="Times New Roman"/>
          <w:sz w:val="28"/>
          <w:szCs w:val="28"/>
        </w:rPr>
        <w:t xml:space="preserve">публичных </w:t>
      </w:r>
      <w:r w:rsidRPr="002A5050">
        <w:rPr>
          <w:rFonts w:ascii="Times New Roman" w:hAnsi="Times New Roman" w:cs="Times New Roman"/>
          <w:sz w:val="28"/>
          <w:szCs w:val="28"/>
        </w:rPr>
        <w:t>слушания</w:t>
      </w:r>
      <w:r>
        <w:rPr>
          <w:rFonts w:ascii="Times New Roman" w:hAnsi="Times New Roman" w:cs="Times New Roman"/>
          <w:sz w:val="28"/>
          <w:szCs w:val="28"/>
        </w:rPr>
        <w:t>х.</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2A5050">
        <w:rPr>
          <w:rFonts w:ascii="Times New Roman" w:hAnsi="Times New Roman" w:cs="Times New Roman"/>
          <w:sz w:val="28"/>
          <w:szCs w:val="28"/>
        </w:rPr>
        <w:t>Результат</w:t>
      </w:r>
      <w:r>
        <w:rPr>
          <w:rFonts w:ascii="Times New Roman" w:hAnsi="Times New Roman" w:cs="Times New Roman"/>
          <w:sz w:val="28"/>
          <w:szCs w:val="28"/>
        </w:rPr>
        <w:t>ы</w:t>
      </w:r>
      <w:r w:rsidRPr="002A5050">
        <w:rPr>
          <w:rFonts w:ascii="Times New Roman" w:hAnsi="Times New Roman" w:cs="Times New Roman"/>
          <w:sz w:val="28"/>
          <w:szCs w:val="28"/>
        </w:rPr>
        <w:t xml:space="preserve"> рассмотрения </w:t>
      </w:r>
      <w:r>
        <w:rPr>
          <w:rFonts w:ascii="Times New Roman" w:hAnsi="Times New Roman" w:cs="Times New Roman"/>
          <w:sz w:val="28"/>
          <w:szCs w:val="28"/>
        </w:rPr>
        <w:t>предложений граждан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включается</w:t>
      </w:r>
      <w:r w:rsidRPr="002A5050">
        <w:rPr>
          <w:rFonts w:ascii="Times New Roman" w:hAnsi="Times New Roman" w:cs="Times New Roman"/>
          <w:sz w:val="28"/>
          <w:szCs w:val="28"/>
        </w:rPr>
        <w:t xml:space="preserve"> в </w:t>
      </w:r>
      <w:r>
        <w:rPr>
          <w:rFonts w:ascii="Times New Roman" w:hAnsi="Times New Roman" w:cs="Times New Roman"/>
          <w:sz w:val="28"/>
          <w:szCs w:val="28"/>
        </w:rPr>
        <w:t>протокол</w:t>
      </w:r>
      <w:r w:rsidRPr="002A5050">
        <w:rPr>
          <w:rFonts w:ascii="Times New Roman" w:hAnsi="Times New Roman" w:cs="Times New Roman"/>
          <w:sz w:val="28"/>
          <w:szCs w:val="28"/>
        </w:rPr>
        <w:t xml:space="preserve"> публичных слушаний.</w:t>
      </w:r>
    </w:p>
    <w:p w:rsidR="009C42C3" w:rsidRDefault="009C42C3" w:rsidP="00160606">
      <w:pPr>
        <w:spacing w:after="0" w:line="240" w:lineRule="auto"/>
        <w:ind w:left="5664" w:firstLine="708"/>
        <w:rPr>
          <w:rFonts w:ascii="Times New Roman" w:hAnsi="Times New Roman" w:cs="Times New Roman"/>
          <w:sz w:val="28"/>
          <w:szCs w:val="28"/>
        </w:rPr>
      </w:pPr>
    </w:p>
    <w:p w:rsidR="00EA313D" w:rsidRDefault="00EA313D" w:rsidP="00160606">
      <w:pPr>
        <w:spacing w:after="0" w:line="240" w:lineRule="auto"/>
        <w:ind w:left="5664" w:firstLine="708"/>
        <w:rPr>
          <w:rFonts w:ascii="Times New Roman" w:hAnsi="Times New Roman" w:cs="Times New Roman"/>
          <w:sz w:val="28"/>
          <w:szCs w:val="28"/>
        </w:rPr>
      </w:pPr>
    </w:p>
    <w:p w:rsidR="00BC1B2A" w:rsidRDefault="00BC1B2A">
      <w:pPr>
        <w:rPr>
          <w:rFonts w:ascii="Times New Roman" w:hAnsi="Times New Roman" w:cs="Times New Roman"/>
          <w:sz w:val="28"/>
          <w:szCs w:val="28"/>
        </w:rPr>
      </w:pPr>
      <w:r>
        <w:rPr>
          <w:rFonts w:ascii="Times New Roman" w:hAnsi="Times New Roman" w:cs="Times New Roman"/>
          <w:sz w:val="28"/>
          <w:szCs w:val="28"/>
        </w:rPr>
        <w:br w:type="page"/>
      </w:r>
    </w:p>
    <w:p w:rsidR="00160606" w:rsidRPr="009748C3" w:rsidRDefault="00EA313D" w:rsidP="009029E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lastRenderedPageBreak/>
        <w:t>Прило</w:t>
      </w:r>
      <w:r w:rsidR="00160606" w:rsidRPr="009748C3">
        <w:rPr>
          <w:rFonts w:ascii="Times New Roman" w:hAnsi="Times New Roman" w:cs="Times New Roman"/>
          <w:sz w:val="28"/>
          <w:szCs w:val="28"/>
        </w:rPr>
        <w:t xml:space="preserve">жение </w:t>
      </w:r>
      <w:r w:rsidR="00160606">
        <w:rPr>
          <w:rFonts w:ascii="Times New Roman" w:hAnsi="Times New Roman" w:cs="Times New Roman"/>
          <w:sz w:val="28"/>
          <w:szCs w:val="28"/>
        </w:rPr>
        <w:t>3</w:t>
      </w:r>
    </w:p>
    <w:p w:rsidR="00160606" w:rsidRPr="009748C3" w:rsidRDefault="00160606" w:rsidP="009029E4">
      <w:pPr>
        <w:spacing w:after="0" w:line="240" w:lineRule="auto"/>
        <w:ind w:left="5387"/>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2806C2" w:rsidRDefault="0030009E" w:rsidP="009029E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16 </w:t>
      </w:r>
      <w:r w:rsidR="00176CD0">
        <w:rPr>
          <w:rFonts w:ascii="Times New Roman" w:hAnsi="Times New Roman" w:cs="Times New Roman"/>
          <w:sz w:val="28"/>
          <w:szCs w:val="28"/>
        </w:rPr>
        <w:t>ноября 202</w:t>
      </w:r>
      <w:r w:rsidR="001E6FFB">
        <w:rPr>
          <w:rFonts w:ascii="Times New Roman" w:hAnsi="Times New Roman" w:cs="Times New Roman"/>
          <w:sz w:val="28"/>
          <w:szCs w:val="28"/>
        </w:rPr>
        <w:t>2</w:t>
      </w:r>
      <w:r>
        <w:rPr>
          <w:rFonts w:ascii="Times New Roman" w:hAnsi="Times New Roman" w:cs="Times New Roman"/>
          <w:sz w:val="28"/>
          <w:szCs w:val="28"/>
        </w:rPr>
        <w:t xml:space="preserve"> </w:t>
      </w:r>
      <w:r w:rsidR="00176CD0">
        <w:rPr>
          <w:rFonts w:ascii="Times New Roman" w:hAnsi="Times New Roman" w:cs="Times New Roman"/>
          <w:sz w:val="28"/>
          <w:szCs w:val="28"/>
        </w:rPr>
        <w:t xml:space="preserve">года </w:t>
      </w:r>
      <w:r>
        <w:rPr>
          <w:rFonts w:ascii="Times New Roman" w:hAnsi="Times New Roman" w:cs="Times New Roman"/>
          <w:sz w:val="28"/>
          <w:szCs w:val="28"/>
        </w:rPr>
        <w:t>№</w:t>
      </w:r>
      <w:r w:rsidR="009029E4">
        <w:rPr>
          <w:rFonts w:ascii="Times New Roman" w:hAnsi="Times New Roman" w:cs="Times New Roman"/>
          <w:sz w:val="28"/>
          <w:szCs w:val="28"/>
        </w:rPr>
        <w:t xml:space="preserve"> 241</w:t>
      </w:r>
      <w:r>
        <w:rPr>
          <w:rFonts w:ascii="Times New Roman" w:hAnsi="Times New Roman" w:cs="Times New Roman"/>
          <w:sz w:val="28"/>
          <w:szCs w:val="28"/>
        </w:rPr>
        <w:t>-</w:t>
      </w:r>
      <w:r w:rsidRPr="009748C3">
        <w:rPr>
          <w:rFonts w:ascii="Times New Roman" w:hAnsi="Times New Roman" w:cs="Times New Roman"/>
          <w:sz w:val="28"/>
          <w:szCs w:val="28"/>
          <w:lang w:val="en-US"/>
        </w:rPr>
        <w:t>V</w:t>
      </w:r>
      <w:r w:rsidR="002806C2">
        <w:rPr>
          <w:rFonts w:ascii="Times New Roman" w:hAnsi="Times New Roman" w:cs="Times New Roman"/>
          <w:sz w:val="28"/>
          <w:szCs w:val="28"/>
          <w:lang w:val="en-US"/>
        </w:rPr>
        <w:t>II</w:t>
      </w:r>
    </w:p>
    <w:p w:rsidR="009748C3" w:rsidRDefault="009748C3" w:rsidP="009748C3">
      <w:pPr>
        <w:pStyle w:val="21"/>
        <w:jc w:val="center"/>
        <w:rPr>
          <w:b/>
        </w:rPr>
      </w:pPr>
    </w:p>
    <w:p w:rsidR="00EA313D" w:rsidRDefault="00EA313D" w:rsidP="00160606">
      <w:pPr>
        <w:pStyle w:val="21"/>
        <w:jc w:val="center"/>
        <w:rPr>
          <w:b/>
        </w:rPr>
      </w:pPr>
    </w:p>
    <w:p w:rsidR="00471469" w:rsidRDefault="00160606" w:rsidP="00160606">
      <w:pPr>
        <w:pStyle w:val="21"/>
        <w:jc w:val="center"/>
        <w:rPr>
          <w:b/>
        </w:rPr>
      </w:pPr>
      <w:r w:rsidRPr="00160606">
        <w:rPr>
          <w:b/>
        </w:rPr>
        <w:t>Состав</w:t>
      </w:r>
    </w:p>
    <w:p w:rsidR="00471469" w:rsidRDefault="004E203A" w:rsidP="00160606">
      <w:pPr>
        <w:pStyle w:val="21"/>
        <w:jc w:val="center"/>
        <w:rPr>
          <w:b/>
        </w:rPr>
      </w:pPr>
      <w:r>
        <w:rPr>
          <w:b/>
        </w:rPr>
        <w:t xml:space="preserve">Организационного </w:t>
      </w:r>
      <w:r w:rsidR="009748C3" w:rsidRPr="00160606">
        <w:rPr>
          <w:b/>
        </w:rPr>
        <w:t>комитета по проведению публичных слушаний</w:t>
      </w:r>
    </w:p>
    <w:p w:rsidR="00471469" w:rsidRDefault="009748C3" w:rsidP="00160606">
      <w:pPr>
        <w:pStyle w:val="21"/>
        <w:jc w:val="center"/>
        <w:rPr>
          <w:b/>
        </w:rPr>
      </w:pPr>
      <w:r w:rsidRPr="00160606">
        <w:rPr>
          <w:b/>
        </w:rPr>
        <w:t xml:space="preserve">по проекту решения Думы города </w:t>
      </w:r>
      <w:r w:rsidR="00132C58">
        <w:rPr>
          <w:b/>
        </w:rPr>
        <w:t xml:space="preserve">Нефтеюганска </w:t>
      </w:r>
    </w:p>
    <w:p w:rsidR="00471469" w:rsidRDefault="009748C3" w:rsidP="00160606">
      <w:pPr>
        <w:pStyle w:val="21"/>
        <w:jc w:val="center"/>
        <w:rPr>
          <w:b/>
        </w:rPr>
      </w:pPr>
      <w:r w:rsidRPr="00160606">
        <w:rPr>
          <w:b/>
        </w:rPr>
        <w:t>«О бюд</w:t>
      </w:r>
      <w:r w:rsidR="00B0360A">
        <w:rPr>
          <w:b/>
        </w:rPr>
        <w:t>жете города Нефтеюганска на 20</w:t>
      </w:r>
      <w:r w:rsidR="00EA313D">
        <w:rPr>
          <w:b/>
        </w:rPr>
        <w:t>2</w:t>
      </w:r>
      <w:r w:rsidR="001E6FFB">
        <w:rPr>
          <w:b/>
        </w:rPr>
        <w:t>3</w:t>
      </w:r>
      <w:r w:rsidRPr="00160606">
        <w:rPr>
          <w:b/>
        </w:rPr>
        <w:t xml:space="preserve"> год</w:t>
      </w:r>
    </w:p>
    <w:p w:rsidR="009748C3" w:rsidRPr="00160606" w:rsidRDefault="008D5E15" w:rsidP="00160606">
      <w:pPr>
        <w:pStyle w:val="21"/>
        <w:jc w:val="center"/>
        <w:rPr>
          <w:b/>
        </w:rPr>
      </w:pPr>
      <w:r>
        <w:rPr>
          <w:b/>
        </w:rPr>
        <w:t>и плановый период 20</w:t>
      </w:r>
      <w:r w:rsidR="00EA313D">
        <w:rPr>
          <w:b/>
        </w:rPr>
        <w:t>2</w:t>
      </w:r>
      <w:r w:rsidR="001E6FFB">
        <w:rPr>
          <w:b/>
        </w:rPr>
        <w:t>4</w:t>
      </w:r>
      <w:r>
        <w:rPr>
          <w:b/>
        </w:rPr>
        <w:t xml:space="preserve"> и 20</w:t>
      </w:r>
      <w:r w:rsidR="004E203A">
        <w:rPr>
          <w:b/>
        </w:rPr>
        <w:t>2</w:t>
      </w:r>
      <w:r w:rsidR="001E6FFB">
        <w:rPr>
          <w:b/>
        </w:rPr>
        <w:t>5</w:t>
      </w:r>
      <w:r w:rsidR="002806C2">
        <w:rPr>
          <w:b/>
        </w:rPr>
        <w:t xml:space="preserve"> </w:t>
      </w:r>
      <w:r>
        <w:rPr>
          <w:b/>
        </w:rPr>
        <w:t>годов</w:t>
      </w:r>
      <w:r w:rsidR="009748C3" w:rsidRPr="00160606">
        <w:rPr>
          <w:b/>
        </w:rPr>
        <w:t>»</w:t>
      </w:r>
    </w:p>
    <w:p w:rsidR="009748C3" w:rsidRDefault="009748C3" w:rsidP="009748C3">
      <w:pPr>
        <w:pStyle w:val="21"/>
        <w:jc w:val="center"/>
      </w:pPr>
    </w:p>
    <w:p w:rsidR="009748C3" w:rsidRDefault="009748C3" w:rsidP="009748C3">
      <w:pPr>
        <w:pStyle w:val="21"/>
        <w:tabs>
          <w:tab w:val="left" w:pos="720"/>
        </w:tabs>
        <w:jc w:val="both"/>
      </w:pPr>
      <w:r>
        <w:tab/>
        <w:t>1.</w:t>
      </w:r>
      <w:r w:rsidR="00B35B5F">
        <w:t xml:space="preserve"> Петюкина Н.Я.</w:t>
      </w:r>
      <w:r>
        <w:t xml:space="preserve">, председатель </w:t>
      </w:r>
      <w:r w:rsidR="00F160BE">
        <w:t xml:space="preserve">постоянной </w:t>
      </w:r>
      <w:r>
        <w:t>комиссии по бюджету и местным налогам Думы города</w:t>
      </w:r>
      <w:r w:rsidR="00F160BE">
        <w:t xml:space="preserve"> Нефтеюганска</w:t>
      </w:r>
      <w:r>
        <w:t>;</w:t>
      </w:r>
    </w:p>
    <w:p w:rsidR="009748C3" w:rsidRDefault="00160606" w:rsidP="009748C3">
      <w:pPr>
        <w:pStyle w:val="21"/>
        <w:jc w:val="both"/>
      </w:pPr>
      <w:r>
        <w:tab/>
        <w:t>2.</w:t>
      </w:r>
      <w:r w:rsidR="00114B60">
        <w:t xml:space="preserve"> </w:t>
      </w:r>
      <w:r w:rsidR="009748C3">
        <w:t>Гичкина С.А., председатель Счетной палаты города</w:t>
      </w:r>
      <w:r w:rsidR="00F160BE">
        <w:t xml:space="preserve"> Нефтеюганска</w:t>
      </w:r>
      <w:r w:rsidR="009748C3">
        <w:t>;</w:t>
      </w:r>
    </w:p>
    <w:p w:rsidR="009748C3" w:rsidRDefault="009748C3" w:rsidP="009748C3">
      <w:pPr>
        <w:pStyle w:val="21"/>
        <w:ind w:firstLine="720"/>
        <w:jc w:val="both"/>
      </w:pPr>
      <w:r>
        <w:t>3.</w:t>
      </w:r>
      <w:r w:rsidR="00114B60">
        <w:t xml:space="preserve"> </w:t>
      </w:r>
      <w:r w:rsidR="00176CD0">
        <w:t>Хале</w:t>
      </w:r>
      <w:r w:rsidR="002806C2">
        <w:t>зова Н.С.</w:t>
      </w:r>
      <w:r>
        <w:t xml:space="preserve">, </w:t>
      </w:r>
      <w:r w:rsidR="00E43564">
        <w:t>заместитель главы города</w:t>
      </w:r>
      <w:r w:rsidR="00176CD0">
        <w:t xml:space="preserve"> – </w:t>
      </w:r>
      <w:r>
        <w:t>директор департамента финансов администрации города</w:t>
      </w:r>
      <w:r w:rsidR="00F160BE">
        <w:t xml:space="preserve"> Нефтеюганска</w:t>
      </w:r>
      <w:r>
        <w:t>;</w:t>
      </w:r>
    </w:p>
    <w:p w:rsidR="009748C3" w:rsidRDefault="009748C3" w:rsidP="009748C3">
      <w:pPr>
        <w:pStyle w:val="21"/>
        <w:ind w:firstLine="720"/>
        <w:jc w:val="both"/>
      </w:pPr>
      <w:r>
        <w:t>4.</w:t>
      </w:r>
      <w:r w:rsidR="00114B60">
        <w:t xml:space="preserve"> </w:t>
      </w:r>
      <w:r w:rsidR="002806C2">
        <w:t>Иванчикова И.Н</w:t>
      </w:r>
      <w:r w:rsidR="00471469">
        <w:t>.</w:t>
      </w:r>
      <w:r>
        <w:t>, начальник юридическо-правового управления администрации города</w:t>
      </w:r>
      <w:r w:rsidR="008D5E15">
        <w:t xml:space="preserve"> Нефтеюганска</w:t>
      </w:r>
      <w:r>
        <w:t>;</w:t>
      </w:r>
    </w:p>
    <w:p w:rsidR="009748C3" w:rsidRDefault="009748C3" w:rsidP="009748C3">
      <w:pPr>
        <w:pStyle w:val="21"/>
        <w:ind w:firstLine="720"/>
        <w:jc w:val="both"/>
      </w:pPr>
      <w:r>
        <w:t>5.</w:t>
      </w:r>
      <w:r w:rsidR="00114B60">
        <w:t xml:space="preserve"> </w:t>
      </w:r>
      <w:r w:rsidR="00471469">
        <w:t>Кадырлиева А.Ф</w:t>
      </w:r>
      <w:r>
        <w:t xml:space="preserve">., </w:t>
      </w:r>
      <w:r w:rsidR="00471469">
        <w:t>специалист</w:t>
      </w:r>
      <w:r w:rsidR="00F60704" w:rsidRPr="00F60704">
        <w:t>-</w:t>
      </w:r>
      <w:r w:rsidR="00F60704">
        <w:t>эксперт</w:t>
      </w:r>
      <w:r>
        <w:t xml:space="preserve"> отдела </w:t>
      </w:r>
      <w:r w:rsidR="00F60704">
        <w:t>сводного бюджетного планирования</w:t>
      </w:r>
      <w:r>
        <w:t xml:space="preserve"> департамента финансов администрации города</w:t>
      </w:r>
      <w:r w:rsidR="008D5E15">
        <w:t xml:space="preserve"> Нефтеюганска</w:t>
      </w:r>
      <w:r>
        <w:t>;</w:t>
      </w:r>
    </w:p>
    <w:p w:rsidR="009748C3" w:rsidRDefault="00160606" w:rsidP="009748C3">
      <w:pPr>
        <w:pStyle w:val="21"/>
        <w:jc w:val="both"/>
      </w:pPr>
      <w:r>
        <w:tab/>
        <w:t>6.</w:t>
      </w:r>
      <w:r w:rsidR="00114B60">
        <w:t xml:space="preserve"> </w:t>
      </w:r>
      <w:r w:rsidR="00B42C48">
        <w:t>Мазник Ю.В.,</w:t>
      </w:r>
      <w:r w:rsidR="009748C3">
        <w:t xml:space="preserve"> начальник отдела организационной работы департамента по делам администрации города</w:t>
      </w:r>
      <w:r w:rsidR="008D5E15">
        <w:t xml:space="preserve"> Нефтеюганска</w:t>
      </w:r>
      <w:r w:rsidR="009748C3">
        <w:t>;</w:t>
      </w:r>
    </w:p>
    <w:p w:rsidR="009748C3" w:rsidRDefault="003458A5" w:rsidP="00160606">
      <w:pPr>
        <w:pStyle w:val="21"/>
        <w:jc w:val="both"/>
      </w:pPr>
      <w:r>
        <w:tab/>
      </w:r>
      <w:r w:rsidR="00F160BE">
        <w:t>7</w:t>
      </w:r>
      <w:r w:rsidR="00160606">
        <w:t>.</w:t>
      </w:r>
      <w:r w:rsidR="00114B60">
        <w:t xml:space="preserve"> </w:t>
      </w:r>
      <w:r w:rsidR="009748C3">
        <w:t xml:space="preserve">Калаганова А.М., начальник информационно-аналитического отдела </w:t>
      </w:r>
      <w:r w:rsidR="00B0360A">
        <w:t>департамента по делам администрации</w:t>
      </w:r>
      <w:r w:rsidR="009748C3">
        <w:t xml:space="preserve"> города</w:t>
      </w:r>
      <w:r w:rsidR="008D5E15">
        <w:t xml:space="preserve"> Нефтеюганска</w:t>
      </w:r>
      <w:r w:rsidR="009748C3">
        <w:t>.</w:t>
      </w:r>
    </w:p>
    <w:p w:rsidR="00A455BB" w:rsidRPr="00BE5630" w:rsidRDefault="00CA2319" w:rsidP="00A455BB">
      <w:pPr>
        <w:pStyle w:val="22"/>
        <w:jc w:val="both"/>
      </w:pPr>
      <w:r>
        <w:tab/>
        <w:t>8.</w:t>
      </w:r>
      <w:r w:rsidR="00114B60">
        <w:t xml:space="preserve"> </w:t>
      </w:r>
      <w:r w:rsidR="0045521F">
        <w:t>З</w:t>
      </w:r>
      <w:r w:rsidR="00A455BB">
        <w:t xml:space="preserve">олина Надежда Николаевна, </w:t>
      </w:r>
      <w:r w:rsidR="008970F6">
        <w:t>председатель обществ</w:t>
      </w:r>
      <w:r w:rsidR="00A455BB">
        <w:t>енного Совета при департаменте финансов администрации города Нефтеюганска.</w:t>
      </w:r>
    </w:p>
    <w:p w:rsidR="00A455BB" w:rsidRPr="00160606" w:rsidRDefault="00A455BB" w:rsidP="00160606">
      <w:pPr>
        <w:pStyle w:val="21"/>
        <w:jc w:val="both"/>
      </w:pPr>
    </w:p>
    <w:sectPr w:rsidR="00A455BB" w:rsidRPr="00160606" w:rsidSect="00BA7EE3">
      <w:headerReference w:type="default" r:id="rId8"/>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CF2" w:rsidRDefault="00923CF2" w:rsidP="009748C3">
      <w:pPr>
        <w:spacing w:after="0" w:line="240" w:lineRule="auto"/>
      </w:pPr>
      <w:r>
        <w:separator/>
      </w:r>
    </w:p>
  </w:endnote>
  <w:endnote w:type="continuationSeparator" w:id="0">
    <w:p w:rsidR="00923CF2" w:rsidRDefault="00923CF2" w:rsidP="00974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CF2" w:rsidRDefault="00923CF2" w:rsidP="009748C3">
      <w:pPr>
        <w:spacing w:after="0" w:line="240" w:lineRule="auto"/>
      </w:pPr>
      <w:r>
        <w:separator/>
      </w:r>
    </w:p>
  </w:footnote>
  <w:footnote w:type="continuationSeparator" w:id="0">
    <w:p w:rsidR="00923CF2" w:rsidRDefault="00923CF2" w:rsidP="00974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9433"/>
      <w:docPartObj>
        <w:docPartGallery w:val="Page Numbers (Top of Page)"/>
        <w:docPartUnique/>
      </w:docPartObj>
    </w:sdtPr>
    <w:sdtEndPr/>
    <w:sdtContent>
      <w:p w:rsidR="00AF5646" w:rsidRDefault="00D03C4C">
        <w:pPr>
          <w:pStyle w:val="a4"/>
          <w:jc w:val="center"/>
        </w:pPr>
        <w:r>
          <w:fldChar w:fldCharType="begin"/>
        </w:r>
        <w:r w:rsidR="00AF5646">
          <w:instrText xml:space="preserve"> PAGE   \* MERGEFORMAT </w:instrText>
        </w:r>
        <w:r>
          <w:fldChar w:fldCharType="separate"/>
        </w:r>
        <w:r w:rsidR="00BE5CE4">
          <w:rPr>
            <w:noProof/>
          </w:rPr>
          <w:t>10</w:t>
        </w:r>
        <w:r>
          <w:rPr>
            <w:noProof/>
          </w:rPr>
          <w:fldChar w:fldCharType="end"/>
        </w:r>
      </w:p>
    </w:sdtContent>
  </w:sdt>
  <w:p w:rsidR="00AF5646" w:rsidRDefault="00AF56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748C3"/>
    <w:rsid w:val="00063677"/>
    <w:rsid w:val="00067851"/>
    <w:rsid w:val="00074538"/>
    <w:rsid w:val="000C21E0"/>
    <w:rsid w:val="000E7876"/>
    <w:rsid w:val="00114B60"/>
    <w:rsid w:val="00132C58"/>
    <w:rsid w:val="00160606"/>
    <w:rsid w:val="00161535"/>
    <w:rsid w:val="00176CD0"/>
    <w:rsid w:val="00185C4D"/>
    <w:rsid w:val="001A36F8"/>
    <w:rsid w:val="001C74A8"/>
    <w:rsid w:val="001E6FFB"/>
    <w:rsid w:val="00204902"/>
    <w:rsid w:val="0023108C"/>
    <w:rsid w:val="002667EF"/>
    <w:rsid w:val="00272CB7"/>
    <w:rsid w:val="002806C2"/>
    <w:rsid w:val="002C0987"/>
    <w:rsid w:val="002C4054"/>
    <w:rsid w:val="002F4077"/>
    <w:rsid w:val="0030009E"/>
    <w:rsid w:val="00315597"/>
    <w:rsid w:val="00344DBF"/>
    <w:rsid w:val="003458A5"/>
    <w:rsid w:val="00347909"/>
    <w:rsid w:val="00367692"/>
    <w:rsid w:val="00382011"/>
    <w:rsid w:val="003A1741"/>
    <w:rsid w:val="003C78C6"/>
    <w:rsid w:val="003D34AF"/>
    <w:rsid w:val="0045521F"/>
    <w:rsid w:val="00471469"/>
    <w:rsid w:val="004E203A"/>
    <w:rsid w:val="005302D4"/>
    <w:rsid w:val="005437BD"/>
    <w:rsid w:val="0055726B"/>
    <w:rsid w:val="005577FF"/>
    <w:rsid w:val="00593FC8"/>
    <w:rsid w:val="005A1085"/>
    <w:rsid w:val="005A5BB9"/>
    <w:rsid w:val="00600E08"/>
    <w:rsid w:val="00630491"/>
    <w:rsid w:val="0069074C"/>
    <w:rsid w:val="00693D78"/>
    <w:rsid w:val="006F7CC5"/>
    <w:rsid w:val="007111C9"/>
    <w:rsid w:val="00763D55"/>
    <w:rsid w:val="00791FDC"/>
    <w:rsid w:val="007F0FF3"/>
    <w:rsid w:val="00851B6D"/>
    <w:rsid w:val="008747AB"/>
    <w:rsid w:val="008970F6"/>
    <w:rsid w:val="008D5E15"/>
    <w:rsid w:val="00901BA3"/>
    <w:rsid w:val="009029E4"/>
    <w:rsid w:val="0091379E"/>
    <w:rsid w:val="00923CF2"/>
    <w:rsid w:val="00956ECD"/>
    <w:rsid w:val="009748C3"/>
    <w:rsid w:val="0099200B"/>
    <w:rsid w:val="009973A7"/>
    <w:rsid w:val="009C42C3"/>
    <w:rsid w:val="009D6F3C"/>
    <w:rsid w:val="00A13517"/>
    <w:rsid w:val="00A455BB"/>
    <w:rsid w:val="00AE197E"/>
    <w:rsid w:val="00AE4D73"/>
    <w:rsid w:val="00AF5646"/>
    <w:rsid w:val="00B0360A"/>
    <w:rsid w:val="00B35B5F"/>
    <w:rsid w:val="00B42C48"/>
    <w:rsid w:val="00BA7EE3"/>
    <w:rsid w:val="00BC1B2A"/>
    <w:rsid w:val="00BE0B48"/>
    <w:rsid w:val="00BE5CE4"/>
    <w:rsid w:val="00BF1BB9"/>
    <w:rsid w:val="00C61355"/>
    <w:rsid w:val="00C87877"/>
    <w:rsid w:val="00CA2319"/>
    <w:rsid w:val="00D03C4C"/>
    <w:rsid w:val="00D235E7"/>
    <w:rsid w:val="00D40289"/>
    <w:rsid w:val="00DE7759"/>
    <w:rsid w:val="00DF57F5"/>
    <w:rsid w:val="00E06D07"/>
    <w:rsid w:val="00E3297E"/>
    <w:rsid w:val="00E43564"/>
    <w:rsid w:val="00E65FF3"/>
    <w:rsid w:val="00E86EC2"/>
    <w:rsid w:val="00EA313D"/>
    <w:rsid w:val="00EC1AC0"/>
    <w:rsid w:val="00EE2FBE"/>
    <w:rsid w:val="00F160BE"/>
    <w:rsid w:val="00F17BF4"/>
    <w:rsid w:val="00F30689"/>
    <w:rsid w:val="00F54CD4"/>
    <w:rsid w:val="00F60704"/>
    <w:rsid w:val="00F64A15"/>
    <w:rsid w:val="00F66881"/>
    <w:rsid w:val="00F760AC"/>
    <w:rsid w:val="00FB04F9"/>
    <w:rsid w:val="00FC3222"/>
    <w:rsid w:val="00FD599F"/>
    <w:rsid w:val="00FE4F8A"/>
    <w:rsid w:val="00FF1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C39E6E-9ED6-46B8-9467-17923FF5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9F"/>
  </w:style>
  <w:style w:type="paragraph" w:styleId="1">
    <w:name w:val="heading 1"/>
    <w:basedOn w:val="a"/>
    <w:next w:val="a"/>
    <w:link w:val="10"/>
    <w:qFormat/>
    <w:rsid w:val="009748C3"/>
    <w:pPr>
      <w:keepNext/>
      <w:spacing w:after="0" w:line="240" w:lineRule="auto"/>
      <w:jc w:val="center"/>
      <w:outlineLvl w:val="0"/>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8C3"/>
    <w:rPr>
      <w:rFonts w:ascii="Times New Roman" w:eastAsia="Times New Roman" w:hAnsi="Times New Roman" w:cs="Times New Roman"/>
      <w:b/>
      <w:sz w:val="48"/>
      <w:szCs w:val="20"/>
    </w:rPr>
  </w:style>
  <w:style w:type="paragraph" w:customStyle="1" w:styleId="21">
    <w:name w:val="Основной текст 21"/>
    <w:basedOn w:val="a"/>
    <w:rsid w:val="009748C3"/>
    <w:pPr>
      <w:spacing w:after="0" w:line="240" w:lineRule="auto"/>
    </w:pPr>
    <w:rPr>
      <w:rFonts w:ascii="Times New Roman" w:eastAsia="Times New Roman" w:hAnsi="Times New Roman" w:cs="Times New Roman"/>
      <w:sz w:val="28"/>
      <w:szCs w:val="20"/>
    </w:rPr>
  </w:style>
  <w:style w:type="paragraph" w:customStyle="1" w:styleId="BodyText21">
    <w:name w:val="Body Text 21"/>
    <w:basedOn w:val="a"/>
    <w:uiPriority w:val="99"/>
    <w:rsid w:val="009748C3"/>
    <w:pPr>
      <w:spacing w:after="0" w:line="240" w:lineRule="auto"/>
    </w:pPr>
    <w:rPr>
      <w:rFonts w:ascii="Times New Roman" w:eastAsia="Calibri" w:hAnsi="Times New Roman" w:cs="Times New Roman"/>
      <w:sz w:val="28"/>
      <w:szCs w:val="20"/>
    </w:rPr>
  </w:style>
  <w:style w:type="paragraph" w:customStyle="1" w:styleId="a3">
    <w:name w:val="Всегда"/>
    <w:basedOn w:val="a"/>
    <w:autoRedefine/>
    <w:uiPriority w:val="99"/>
    <w:rsid w:val="00132C58"/>
    <w:pPr>
      <w:spacing w:after="0" w:line="240" w:lineRule="auto"/>
      <w:jc w:val="both"/>
    </w:pPr>
    <w:rPr>
      <w:rFonts w:ascii="Times New Roman" w:eastAsia="Calibri" w:hAnsi="Times New Roman" w:cs="Times New Roman"/>
      <w:bCs/>
      <w:sz w:val="28"/>
      <w:szCs w:val="28"/>
      <w:lang w:eastAsia="en-US"/>
    </w:rPr>
  </w:style>
  <w:style w:type="paragraph" w:styleId="a4">
    <w:name w:val="header"/>
    <w:basedOn w:val="a"/>
    <w:link w:val="a5"/>
    <w:uiPriority w:val="99"/>
    <w:unhideWhenUsed/>
    <w:rsid w:val="009748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48C3"/>
  </w:style>
  <w:style w:type="paragraph" w:styleId="a6">
    <w:name w:val="footer"/>
    <w:basedOn w:val="a"/>
    <w:link w:val="a7"/>
    <w:uiPriority w:val="99"/>
    <w:unhideWhenUsed/>
    <w:rsid w:val="009748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48C3"/>
  </w:style>
  <w:style w:type="paragraph" w:customStyle="1" w:styleId="ConsPlusNormal">
    <w:name w:val="ConsPlusNormal"/>
    <w:rsid w:val="009748C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748C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9748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alloon Text"/>
    <w:basedOn w:val="a"/>
    <w:link w:val="a9"/>
    <w:uiPriority w:val="99"/>
    <w:semiHidden/>
    <w:unhideWhenUsed/>
    <w:rsid w:val="007F0F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0FF3"/>
    <w:rPr>
      <w:rFonts w:ascii="Tahoma" w:hAnsi="Tahoma" w:cs="Tahoma"/>
      <w:sz w:val="16"/>
      <w:szCs w:val="16"/>
    </w:rPr>
  </w:style>
  <w:style w:type="paragraph" w:customStyle="1" w:styleId="22">
    <w:name w:val="Основной текст 22"/>
    <w:basedOn w:val="a"/>
    <w:rsid w:val="00A455BB"/>
    <w:pPr>
      <w:spacing w:after="0" w:line="240" w:lineRule="auto"/>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16B48-735F-40F8-A7D3-353C82FE1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12</Pages>
  <Words>3964</Words>
  <Characters>22598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Сергей Владимирович Гужва</cp:lastModifiedBy>
  <cp:revision>30</cp:revision>
  <cp:lastPrinted>2022-11-14T08:51:00Z</cp:lastPrinted>
  <dcterms:created xsi:type="dcterms:W3CDTF">2018-11-19T08:02:00Z</dcterms:created>
  <dcterms:modified xsi:type="dcterms:W3CDTF">2022-11-17T09:29:00Z</dcterms:modified>
</cp:coreProperties>
</file>