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8754DA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754D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164188" w:rsidP="00164188">
      <w:pPr>
        <w:spacing w:after="0" w:line="240" w:lineRule="auto"/>
        <w:ind w:left="-284" w:right="-2" w:firstLine="284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19.06.2023                                                                                                      </w:t>
      </w:r>
      <w:r w:rsidR="008754D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20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F002EB" w:rsidRDefault="008034A1" w:rsidP="008754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</w:t>
      </w:r>
      <w:r w:rsidR="008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04.05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54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4-П)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335D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86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строками </w:t>
      </w:r>
      <w:r w:rsidR="008867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A35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67E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9356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1984"/>
        <w:gridCol w:w="851"/>
        <w:gridCol w:w="2268"/>
      </w:tblGrid>
      <w:tr w:rsidR="0029335D" w:rsidRPr="00CB4B50" w:rsidTr="00EA35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8867E7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="0029335D"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Колонки компьютерные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EA3565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35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Не более 1 штуки в год в расчете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801B43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более </w:t>
            </w:r>
            <w:r w:rsidR="00801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3 420</w:t>
            </w: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,00 рублей за 1 </w:t>
            </w:r>
            <w:r w:rsidR="003F7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 категории и группы должностей Думы города Нефтеюганска</w:t>
            </w:r>
          </w:p>
        </w:tc>
      </w:tr>
      <w:tr w:rsidR="0029335D" w:rsidRPr="0029335D" w:rsidTr="00EA35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8867E7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="0029335D"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8754DA" w:rsidP="00801B43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Клавиатура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EA3565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35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Не более 1 штуки в год в расчете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801B43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более </w:t>
            </w:r>
            <w:r w:rsidR="00801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1 860</w:t>
            </w:r>
            <w:r w:rsidR="00EA35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рублей за 1 </w:t>
            </w:r>
            <w:r w:rsidR="003F79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 категории и группы должностей Думы города Нефтеюганска</w:t>
            </w:r>
          </w:p>
        </w:tc>
      </w:tr>
      <w:tr w:rsidR="008754DA" w:rsidRPr="0029335D" w:rsidTr="00EA35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Pr="0029335D" w:rsidRDefault="008867E7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  <w:r w:rsidR="008754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Мышь </w:t>
            </w:r>
          </w:p>
          <w:p w:rsidR="008754DA" w:rsidRPr="0029335D" w:rsidRDefault="00801B43" w:rsidP="00801B43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компьютерная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Pr="00EA3565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35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Не более 1 штуки в </w:t>
            </w:r>
            <w:r w:rsidRPr="00EA35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год в расчете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Pr="0029335D" w:rsidRDefault="00EA3565" w:rsidP="00EA3565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</w:t>
            </w:r>
            <w:r w:rsidR="006252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0,00 </w:t>
            </w: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рублей за 1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Pr="0029335D" w:rsidRDefault="00625245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4DA" w:rsidRPr="0029335D" w:rsidRDefault="008754DA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 категории и </w:t>
            </w: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группы должностей Думы города Нефтеюганска</w:t>
            </w:r>
          </w:p>
        </w:tc>
      </w:tr>
    </w:tbl>
    <w:p w:rsidR="00546197" w:rsidRDefault="00546197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97" w:rsidRDefault="00EA35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23</w:t>
      </w:r>
      <w:r w:rsidR="0085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1.</w:t>
      </w:r>
    </w:p>
    <w:p w:rsidR="00B94065" w:rsidRDefault="00943EA0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943EA0" w:rsidRDefault="00943EA0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 в сети Интернет.</w:t>
      </w:r>
    </w:p>
    <w:p w:rsidR="00EA5C81" w:rsidRPr="001322B9" w:rsidRDefault="00B940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5A0B32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A356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</w:t>
      </w:r>
      <w:r w:rsidR="00EA356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М.М. Миннигулов</w:t>
      </w:r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44480" w:rsidRDefault="00644480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1A2F67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36180F" w:rsidRPr="00943EA0" w:rsidRDefault="00D45431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1322B9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46197">
          <w:headerReference w:type="even" r:id="rId8"/>
          <w:headerReference w:type="default" r:id="rId9"/>
          <w:headerReference w:type="first" r:id="rId10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bookmarkStart w:id="0" w:name="_GoBack"/>
      <w:bookmarkEnd w:id="0"/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19.06.2023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20-П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754DA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23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2022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754DA" w:rsidRPr="00E73C48" w:rsidRDefault="008754DA" w:rsidP="008754D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E73C48">
        <w:rPr>
          <w:rFonts w:ascii="Times New Roman" w:hAnsi="Times New Roman" w:cs="Times New Roman"/>
        </w:rPr>
        <w:t>НОРМАТИВНЫЕ ЗАТРАТЫ</w:t>
      </w:r>
    </w:p>
    <w:p w:rsidR="008754DA" w:rsidRPr="00E73C48" w:rsidRDefault="008754DA" w:rsidP="008754D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E73C48">
        <w:rPr>
          <w:rFonts w:ascii="Times New Roman" w:hAnsi="Times New Roman" w:cs="Times New Roman"/>
        </w:rPr>
        <w:t>НА ПРИОБРЕТЕНИЕ ИСТОЧНИКОВ БЕСПЕРЕБОЙНОГО ПИТАНИЯ, АККУМУЛЯТОРОВ, КОММУТАТОРОВ И ИНЫХ ИСТОЧНИКОВ ПИТАНИЯ</w:t>
      </w:r>
    </w:p>
    <w:p w:rsidR="008754DA" w:rsidRPr="00E73C48" w:rsidRDefault="008754DA" w:rsidP="008754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tbl>
      <w:tblPr>
        <w:tblW w:w="1410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118"/>
        <w:gridCol w:w="1985"/>
        <w:gridCol w:w="3118"/>
        <w:gridCol w:w="2835"/>
        <w:gridCol w:w="2268"/>
      </w:tblGrid>
      <w:tr w:rsidR="00164188" w:rsidRPr="00E73C48" w:rsidTr="007746D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7746D4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(в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426" w:tooltip="&lt;1&gt; Объем расходов, рассчитанный с применением нормативных затрат на приобретение источников бесперебойного питания, может быть изменен по решению руководителя органа государственной власти в пределах утвержденных на эти цели лимитов бюджетных обязательств по " w:history="1">
              <w:r w:rsidRPr="008754D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8754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Категория должностей или название структурных подразделений</w:t>
            </w:r>
          </w:p>
        </w:tc>
      </w:tr>
      <w:tr w:rsidR="00164188" w:rsidRPr="00E73C48" w:rsidTr="007746D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</w:t>
            </w:r>
            <w:r w:rsidRPr="008754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бесперебойного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более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7 060</w:t>
            </w:r>
            <w:r w:rsidRPr="008754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 рублей за 1 штуку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188" w:rsidRPr="008754DA" w:rsidRDefault="00164188" w:rsidP="001641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54DA">
              <w:rPr>
                <w:rFonts w:ascii="Times New Roman" w:hAnsi="Times New Roman" w:cs="Times New Roman"/>
                <w:sz w:val="22"/>
                <w:szCs w:val="22"/>
              </w:rPr>
              <w:t>Все категории и группы должностей Думы города Нефтеюганска</w:t>
            </w:r>
          </w:p>
        </w:tc>
      </w:tr>
    </w:tbl>
    <w:p w:rsidR="008754DA" w:rsidRPr="00E73C48" w:rsidRDefault="008754DA" w:rsidP="008754D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</w:t>
      </w:r>
      <w:r w:rsidR="00EA3565">
        <w:rPr>
          <w:rFonts w:ascii="Times New Roman" w:hAnsi="Times New Roman" w:cs="Times New Roman"/>
          <w:sz w:val="20"/>
          <w:szCs w:val="20"/>
          <w:lang w:eastAsia="ru-RU"/>
        </w:rPr>
        <w:t xml:space="preserve">приобретение источников бесперебойного питания, аккумуляторов, коммутаторов и иных источников питания 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может быть изменен по решению руководи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теля Думы города Нефтеюганска </w:t>
      </w:r>
      <w:proofErr w:type="gramStart"/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пределах</w:t>
      </w:r>
      <w:proofErr w:type="gramEnd"/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твержденных на эти цели лимитов бюджетных обязательств по соответствующему коду классификации расходов бюджетов.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jc w:val="both"/>
        <w:rPr>
          <w:rFonts w:eastAsiaTheme="minorHAnsi"/>
          <w:sz w:val="20"/>
          <w:szCs w:val="20"/>
        </w:rPr>
      </w:pPr>
    </w:p>
    <w:p w:rsidR="00896997" w:rsidRPr="00943EA0" w:rsidRDefault="00896997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</w:p>
    <w:sectPr w:rsidR="00896997" w:rsidRPr="00943EA0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4B" w:rsidRPr="00567C4B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933A4"/>
    <w:rsid w:val="000B1E7B"/>
    <w:rsid w:val="00101DC9"/>
    <w:rsid w:val="001302CA"/>
    <w:rsid w:val="001322B9"/>
    <w:rsid w:val="00133091"/>
    <w:rsid w:val="001413FB"/>
    <w:rsid w:val="00145F1F"/>
    <w:rsid w:val="00150144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7220A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A0B32"/>
    <w:rsid w:val="005A7C70"/>
    <w:rsid w:val="005E780C"/>
    <w:rsid w:val="005E7EF3"/>
    <w:rsid w:val="005F2D70"/>
    <w:rsid w:val="006079E2"/>
    <w:rsid w:val="00622D8C"/>
    <w:rsid w:val="00625245"/>
    <w:rsid w:val="006309E8"/>
    <w:rsid w:val="00635938"/>
    <w:rsid w:val="006367B1"/>
    <w:rsid w:val="0064140E"/>
    <w:rsid w:val="00644480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7DBF"/>
    <w:rsid w:val="00A727ED"/>
    <w:rsid w:val="00A778E4"/>
    <w:rsid w:val="00AA2A94"/>
    <w:rsid w:val="00AD5338"/>
    <w:rsid w:val="00AE56D6"/>
    <w:rsid w:val="00B01928"/>
    <w:rsid w:val="00B03FD1"/>
    <w:rsid w:val="00B106C3"/>
    <w:rsid w:val="00B30FAB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4E74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4E0A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7A1D-99AF-42D1-94D6-361BCBC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2023-06-20T04:18:00Z</cp:lastPrinted>
  <dcterms:created xsi:type="dcterms:W3CDTF">2023-06-06T11:01:00Z</dcterms:created>
  <dcterms:modified xsi:type="dcterms:W3CDTF">2023-06-20T04:21:00Z</dcterms:modified>
</cp:coreProperties>
</file>