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-5715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E35F75" w:rsidP="00DF7FC7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FF1775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DB44EC" w:rsidRPr="003D117D" w:rsidTr="00C849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B44EC" w:rsidRPr="003D117D" w:rsidRDefault="00061D9F" w:rsidP="0006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26.06.2023</w:t>
            </w:r>
          </w:p>
        </w:tc>
        <w:tc>
          <w:tcPr>
            <w:tcW w:w="4776" w:type="dxa"/>
          </w:tcPr>
          <w:p w:rsidR="00DB44EC" w:rsidRPr="003D117D" w:rsidRDefault="00DB44EC" w:rsidP="00C849AB">
            <w:pPr>
              <w:jc w:val="right"/>
              <w:rPr>
                <w:sz w:val="28"/>
                <w:szCs w:val="28"/>
              </w:rPr>
            </w:pPr>
            <w:r w:rsidRPr="003D117D"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DB44EC" w:rsidRPr="003D117D" w:rsidRDefault="00061D9F" w:rsidP="00C8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259-р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582527" w:rsidRDefault="00582527" w:rsidP="00DB4C69">
      <w:pPr>
        <w:jc w:val="center"/>
        <w:rPr>
          <w:b/>
          <w:sz w:val="28"/>
          <w:szCs w:val="28"/>
        </w:rPr>
      </w:pPr>
    </w:p>
    <w:p w:rsidR="00DB4C69" w:rsidRPr="00DB4C69" w:rsidRDefault="00DB4C69" w:rsidP="00DB4C69">
      <w:pPr>
        <w:jc w:val="center"/>
        <w:rPr>
          <w:b/>
          <w:sz w:val="28"/>
          <w:szCs w:val="28"/>
        </w:rPr>
      </w:pPr>
      <w:r w:rsidRPr="00DB4C69">
        <w:rPr>
          <w:b/>
          <w:sz w:val="28"/>
          <w:szCs w:val="28"/>
        </w:rPr>
        <w:t xml:space="preserve">О проектном комитете администрации </w:t>
      </w:r>
    </w:p>
    <w:p w:rsidR="00E463BB" w:rsidRDefault="00DB4C69" w:rsidP="00DB4C69">
      <w:pPr>
        <w:jc w:val="center"/>
        <w:rPr>
          <w:b/>
          <w:sz w:val="28"/>
          <w:szCs w:val="28"/>
        </w:rPr>
      </w:pPr>
      <w:r w:rsidRPr="00DB4C69">
        <w:rPr>
          <w:b/>
          <w:sz w:val="28"/>
          <w:szCs w:val="28"/>
        </w:rPr>
        <w:t>города Нефтеюганска</w:t>
      </w:r>
    </w:p>
    <w:p w:rsidR="00DB4C69" w:rsidRPr="00E463BB" w:rsidRDefault="00DB4C69" w:rsidP="00DB4C69">
      <w:pPr>
        <w:jc w:val="center"/>
        <w:rPr>
          <w:b/>
          <w:sz w:val="28"/>
          <w:szCs w:val="28"/>
        </w:rPr>
      </w:pPr>
    </w:p>
    <w:p w:rsidR="00E463BB" w:rsidRPr="00E463BB" w:rsidRDefault="00907EB1" w:rsidP="00907EB1">
      <w:pPr>
        <w:ind w:firstLine="708"/>
        <w:jc w:val="both"/>
        <w:rPr>
          <w:color w:val="000000"/>
          <w:sz w:val="28"/>
          <w:szCs w:val="28"/>
        </w:rPr>
      </w:pPr>
      <w:r w:rsidRPr="00907EB1">
        <w:rPr>
          <w:sz w:val="28"/>
          <w:szCs w:val="28"/>
        </w:rPr>
        <w:t xml:space="preserve">В соответствии с Федеральным законом </w:t>
      </w:r>
      <w:r w:rsidR="00DB4C69">
        <w:rPr>
          <w:sz w:val="28"/>
          <w:szCs w:val="28"/>
        </w:rPr>
        <w:t xml:space="preserve">Российской Федерации </w:t>
      </w:r>
      <w:r w:rsidR="001157EF">
        <w:rPr>
          <w:sz w:val="28"/>
          <w:szCs w:val="28"/>
        </w:rPr>
        <w:t xml:space="preserve">                    </w:t>
      </w:r>
      <w:r w:rsidR="00DB4C69">
        <w:rPr>
          <w:sz w:val="28"/>
          <w:szCs w:val="28"/>
        </w:rPr>
        <w:t xml:space="preserve">от 06.10.2003 </w:t>
      </w:r>
      <w:r w:rsidRPr="00907EB1">
        <w:rPr>
          <w:sz w:val="28"/>
          <w:szCs w:val="28"/>
        </w:rPr>
        <w:t xml:space="preserve">№ </w:t>
      </w:r>
      <w:r w:rsidR="00DB4C69">
        <w:rPr>
          <w:sz w:val="28"/>
          <w:szCs w:val="28"/>
        </w:rPr>
        <w:t>13</w:t>
      </w:r>
      <w:r w:rsidRPr="00907EB1">
        <w:rPr>
          <w:sz w:val="28"/>
          <w:szCs w:val="28"/>
        </w:rPr>
        <w:t>1-ФЗ</w:t>
      </w:r>
      <w:r w:rsidR="00D71610">
        <w:rPr>
          <w:sz w:val="28"/>
          <w:szCs w:val="28"/>
        </w:rPr>
        <w:t xml:space="preserve"> </w:t>
      </w:r>
      <w:r w:rsidRPr="00907EB1">
        <w:rPr>
          <w:sz w:val="28"/>
          <w:szCs w:val="28"/>
        </w:rPr>
        <w:t>«</w:t>
      </w:r>
      <w:r w:rsidR="00D71610" w:rsidRPr="00D7161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07EB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D71610">
        <w:rPr>
          <w:color w:val="000000"/>
          <w:sz w:val="28"/>
          <w:szCs w:val="28"/>
        </w:rPr>
        <w:t xml:space="preserve">Уставом города Нефтеюганска, </w:t>
      </w:r>
      <w:r w:rsidR="00E35F75">
        <w:rPr>
          <w:color w:val="000000"/>
          <w:sz w:val="28"/>
          <w:szCs w:val="28"/>
        </w:rPr>
        <w:t xml:space="preserve">постановлением администрации города Нефтеюганска от 16.12.2016 № 203-нп «Об утверждении Положения о системе управления проектной деятельностью в администрации города Нефтеюганска», </w:t>
      </w:r>
      <w:r w:rsidR="00D71610">
        <w:rPr>
          <w:color w:val="000000"/>
          <w:sz w:val="28"/>
          <w:szCs w:val="28"/>
        </w:rPr>
        <w:t>распоряжением администрации города Нефтеюганска</w:t>
      </w:r>
      <w:r w:rsidR="00E463BB" w:rsidRPr="00E463BB">
        <w:rPr>
          <w:color w:val="000000"/>
          <w:sz w:val="28"/>
          <w:szCs w:val="28"/>
        </w:rPr>
        <w:t xml:space="preserve"> </w:t>
      </w:r>
      <w:r w:rsidR="00D71610">
        <w:rPr>
          <w:color w:val="000000"/>
          <w:sz w:val="28"/>
          <w:szCs w:val="28"/>
        </w:rPr>
        <w:t>от 24.03.2023</w:t>
      </w:r>
      <w:r w:rsidR="00E35F75">
        <w:rPr>
          <w:color w:val="000000"/>
          <w:sz w:val="28"/>
          <w:szCs w:val="28"/>
        </w:rPr>
        <w:t xml:space="preserve"> </w:t>
      </w:r>
      <w:r w:rsidR="006756B9">
        <w:rPr>
          <w:color w:val="000000"/>
          <w:sz w:val="28"/>
          <w:szCs w:val="28"/>
        </w:rPr>
        <w:t>№ 100</w:t>
      </w:r>
      <w:r w:rsidR="001157EF">
        <w:rPr>
          <w:color w:val="000000"/>
          <w:sz w:val="28"/>
          <w:szCs w:val="28"/>
        </w:rPr>
        <w:t>-р</w:t>
      </w:r>
      <w:r w:rsidR="006756B9">
        <w:rPr>
          <w:color w:val="000000"/>
          <w:sz w:val="28"/>
          <w:szCs w:val="28"/>
        </w:rPr>
        <w:t xml:space="preserve"> </w:t>
      </w:r>
      <w:r w:rsidR="00D71610">
        <w:rPr>
          <w:color w:val="000000"/>
          <w:sz w:val="28"/>
          <w:szCs w:val="28"/>
        </w:rPr>
        <w:t>«Об утверждении Положения о департаменте экономического развития администрации города Нефтеюганска, в целях совершенствования деятельности в сфере проектного управления</w:t>
      </w:r>
      <w:r w:rsidR="00E463BB" w:rsidRPr="00E463BB">
        <w:rPr>
          <w:color w:val="000000"/>
          <w:sz w:val="28"/>
          <w:szCs w:val="28"/>
        </w:rPr>
        <w:t>:</w:t>
      </w:r>
    </w:p>
    <w:p w:rsidR="00D71610" w:rsidRDefault="00D71610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D71610" w:rsidRDefault="00D71610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1.Положение</w:t>
      </w:r>
      <w:proofErr w:type="gramEnd"/>
      <w:r>
        <w:rPr>
          <w:sz w:val="28"/>
          <w:szCs w:val="28"/>
        </w:rPr>
        <w:t xml:space="preserve"> о проектном комитете администрации города Нефтеюганска согласно приложению 1 к </w:t>
      </w:r>
      <w:r w:rsidR="009B6C6C">
        <w:rPr>
          <w:sz w:val="28"/>
          <w:szCs w:val="28"/>
        </w:rPr>
        <w:t>распоряжению.</w:t>
      </w:r>
    </w:p>
    <w:p w:rsidR="00D71610" w:rsidRDefault="00D71610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2.Состав</w:t>
      </w:r>
      <w:proofErr w:type="gramEnd"/>
      <w:r>
        <w:rPr>
          <w:sz w:val="28"/>
          <w:szCs w:val="28"/>
        </w:rPr>
        <w:t xml:space="preserve"> проектного комитета администрации города Нефтеюганска согласно приложению 2 к </w:t>
      </w:r>
      <w:r w:rsidR="009B6C6C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E463BB" w:rsidRPr="00E463BB" w:rsidRDefault="00304B26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610">
        <w:rPr>
          <w:sz w:val="28"/>
          <w:szCs w:val="28"/>
        </w:rPr>
        <w:t>.</w:t>
      </w:r>
      <w:r w:rsidR="00E463BB" w:rsidRPr="00E463BB">
        <w:rPr>
          <w:sz w:val="28"/>
          <w:szCs w:val="28"/>
        </w:rPr>
        <w:t>Департаменту по делам администрации города (</w:t>
      </w:r>
      <w:r w:rsidR="009D0CED">
        <w:rPr>
          <w:rFonts w:hint="eastAsia"/>
          <w:sz w:val="28"/>
          <w:szCs w:val="28"/>
        </w:rPr>
        <w:t>Журавлев В</w:t>
      </w:r>
      <w:r w:rsidR="009D0CED">
        <w:rPr>
          <w:sz w:val="28"/>
          <w:szCs w:val="28"/>
        </w:rPr>
        <w:t>.Ю.</w:t>
      </w:r>
      <w:r w:rsidR="00E463BB" w:rsidRPr="00E463BB">
        <w:rPr>
          <w:sz w:val="28"/>
          <w:szCs w:val="28"/>
        </w:rPr>
        <w:t xml:space="preserve">) разместить </w:t>
      </w:r>
      <w:r>
        <w:rPr>
          <w:sz w:val="28"/>
          <w:szCs w:val="28"/>
        </w:rPr>
        <w:t>распоряжение</w:t>
      </w:r>
      <w:r w:rsidR="00E463BB" w:rsidRPr="00E463BB">
        <w:rPr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E463BB" w:rsidRPr="00E463BB" w:rsidRDefault="00304B26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63BB" w:rsidRPr="00E463BB">
        <w:rPr>
          <w:sz w:val="28"/>
          <w:szCs w:val="28"/>
        </w:rPr>
        <w:t xml:space="preserve">.Контроль исполнения </w:t>
      </w:r>
      <w:r>
        <w:rPr>
          <w:sz w:val="28"/>
          <w:szCs w:val="28"/>
        </w:rPr>
        <w:t>распоряжения</w:t>
      </w:r>
      <w:r w:rsidR="00E463BB" w:rsidRPr="00E463BB">
        <w:rPr>
          <w:sz w:val="28"/>
          <w:szCs w:val="28"/>
        </w:rPr>
        <w:t xml:space="preserve"> </w:t>
      </w:r>
      <w:r w:rsidR="00D71610">
        <w:rPr>
          <w:sz w:val="28"/>
          <w:szCs w:val="28"/>
        </w:rPr>
        <w:t xml:space="preserve">возложить на заместителя главы города – директора департамента финансов администрации города Нефтеюганска </w:t>
      </w:r>
      <w:proofErr w:type="spellStart"/>
      <w:r w:rsidR="00D71610">
        <w:rPr>
          <w:sz w:val="28"/>
          <w:szCs w:val="28"/>
        </w:rPr>
        <w:t>Н.С.Халезову</w:t>
      </w:r>
      <w:proofErr w:type="spellEnd"/>
      <w:r w:rsidR="00D71610">
        <w:rPr>
          <w:sz w:val="28"/>
          <w:szCs w:val="28"/>
        </w:rPr>
        <w:t>.</w:t>
      </w: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5A3" w:rsidRDefault="00E463BB" w:rsidP="000C0CCB">
      <w:pPr>
        <w:autoSpaceDE w:val="0"/>
        <w:autoSpaceDN w:val="0"/>
        <w:adjustRightInd w:val="0"/>
        <w:rPr>
          <w:sz w:val="28"/>
          <w:szCs w:val="28"/>
        </w:rPr>
      </w:pPr>
      <w:r w:rsidRPr="00E463BB">
        <w:rPr>
          <w:sz w:val="28"/>
          <w:szCs w:val="28"/>
        </w:rPr>
        <w:t xml:space="preserve">Глава города Нефтеюганска </w:t>
      </w:r>
      <w:r w:rsidRPr="00E463BB">
        <w:rPr>
          <w:sz w:val="28"/>
          <w:szCs w:val="28"/>
        </w:rPr>
        <w:tab/>
        <w:t xml:space="preserve">                                                         </w:t>
      </w:r>
      <w:r w:rsidR="000C0CCB">
        <w:rPr>
          <w:sz w:val="28"/>
          <w:szCs w:val="28"/>
        </w:rPr>
        <w:t xml:space="preserve">        </w:t>
      </w:r>
      <w:proofErr w:type="spellStart"/>
      <w:r w:rsidR="000C0CCB">
        <w:rPr>
          <w:sz w:val="28"/>
          <w:szCs w:val="28"/>
        </w:rPr>
        <w:t>Э.Х.Бугай</w:t>
      </w:r>
      <w:proofErr w:type="spellEnd"/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lastRenderedPageBreak/>
        <w:t>Приложение</w:t>
      </w:r>
      <w:r w:rsidR="001B534B">
        <w:rPr>
          <w:rFonts w:eastAsia="Calibri"/>
          <w:sz w:val="28"/>
          <w:szCs w:val="28"/>
          <w:lang w:eastAsia="en-US" w:bidi="hi-IN"/>
        </w:rPr>
        <w:t xml:space="preserve"> 1</w:t>
      </w:r>
      <w:r w:rsidRPr="007145A3">
        <w:rPr>
          <w:rFonts w:eastAsia="Calibri"/>
          <w:sz w:val="28"/>
          <w:szCs w:val="28"/>
          <w:lang w:eastAsia="en-US" w:bidi="hi-IN"/>
        </w:rPr>
        <w:t xml:space="preserve"> </w:t>
      </w:r>
    </w:p>
    <w:p w:rsidR="007145A3" w:rsidRPr="007145A3" w:rsidRDefault="007145A3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к </w:t>
      </w:r>
      <w:r w:rsidR="00E35F75">
        <w:rPr>
          <w:rFonts w:eastAsia="Calibri"/>
          <w:sz w:val="28"/>
          <w:szCs w:val="28"/>
          <w:lang w:eastAsia="en-US" w:bidi="hi-IN"/>
        </w:rPr>
        <w:t>распоряжению</w:t>
      </w:r>
      <w:r w:rsidRPr="007145A3">
        <w:rPr>
          <w:rFonts w:eastAsia="Calibri"/>
          <w:sz w:val="28"/>
          <w:szCs w:val="28"/>
          <w:lang w:eastAsia="en-US" w:bidi="hi-IN"/>
        </w:rPr>
        <w:t xml:space="preserve"> </w:t>
      </w:r>
    </w:p>
    <w:p w:rsidR="007145A3" w:rsidRPr="007145A3" w:rsidRDefault="007145A3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>администрации города</w:t>
      </w:r>
    </w:p>
    <w:p w:rsidR="007145A3" w:rsidRPr="007145A3" w:rsidRDefault="00061D9F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>
        <w:rPr>
          <w:rFonts w:eastAsia="Calibri"/>
          <w:sz w:val="28"/>
          <w:szCs w:val="28"/>
          <w:lang w:eastAsia="en-US" w:bidi="hi-IN"/>
        </w:rPr>
        <w:t>от 26.06.2023 № 259-р</w:t>
      </w: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1B534B" w:rsidRDefault="001B534B" w:rsidP="001B534B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 w:bidi="hi-IN"/>
        </w:rPr>
      </w:pPr>
      <w:r w:rsidRPr="001B534B">
        <w:rPr>
          <w:rFonts w:eastAsia="Calibri"/>
          <w:sz w:val="28"/>
          <w:szCs w:val="28"/>
          <w:lang w:eastAsia="en-US" w:bidi="hi-IN"/>
        </w:rPr>
        <w:t xml:space="preserve">Положение </w:t>
      </w:r>
    </w:p>
    <w:p w:rsidR="007145A3" w:rsidRPr="001B534B" w:rsidRDefault="001B534B" w:rsidP="001B534B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 w:bidi="hi-IN"/>
        </w:rPr>
      </w:pPr>
      <w:r w:rsidRPr="001B534B">
        <w:rPr>
          <w:rFonts w:eastAsia="Calibri"/>
          <w:sz w:val="28"/>
          <w:szCs w:val="28"/>
          <w:lang w:eastAsia="en-US" w:bidi="hi-IN"/>
        </w:rPr>
        <w:t>о проектном комитете администрации города Нефтеюганска</w:t>
      </w: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0406F">
        <w:rPr>
          <w:rFonts w:ascii="Times New Roman" w:hAnsi="Times New Roman" w:cs="Times New Roman"/>
          <w:sz w:val="28"/>
          <w:szCs w:val="28"/>
        </w:rPr>
        <w:t>1.Положение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проектном комитете администрации города </w:t>
      </w:r>
      <w:r w:rsidRPr="003B709E">
        <w:rPr>
          <w:rFonts w:ascii="Times New Roman" w:hAnsi="Times New Roman" w:cs="Times New Roman"/>
          <w:sz w:val="28"/>
          <w:szCs w:val="28"/>
        </w:rPr>
        <w:t>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709E">
        <w:rPr>
          <w:rFonts w:ascii="Times New Roman" w:hAnsi="Times New Roman" w:cs="Times New Roman"/>
          <w:sz w:val="28"/>
          <w:szCs w:val="28"/>
        </w:rPr>
        <w:t xml:space="preserve"> </w:t>
      </w:r>
      <w:r w:rsidRPr="0020406F">
        <w:rPr>
          <w:rFonts w:ascii="Times New Roman" w:hAnsi="Times New Roman" w:cs="Times New Roman"/>
          <w:sz w:val="28"/>
          <w:szCs w:val="28"/>
        </w:rPr>
        <w:t>определяет цели деятельности, полномочия, порядок формирования и работы Проектного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204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406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406F">
        <w:rPr>
          <w:rFonts w:ascii="Times New Roman" w:hAnsi="Times New Roman" w:cs="Times New Roman"/>
          <w:sz w:val="28"/>
          <w:szCs w:val="28"/>
        </w:rPr>
        <w:t xml:space="preserve"> Проектный комитет).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2.Проектный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 является </w:t>
      </w:r>
      <w:r w:rsidRPr="0020406F">
        <w:rPr>
          <w:rFonts w:ascii="Times New Roman" w:hAnsi="Times New Roman" w:cs="Times New Roman"/>
          <w:sz w:val="28"/>
          <w:szCs w:val="28"/>
        </w:rPr>
        <w:t xml:space="preserve">координационно-контрольным органом в сфере управления проектной деятельностью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406F">
        <w:rPr>
          <w:rFonts w:ascii="Times New Roman" w:hAnsi="Times New Roman" w:cs="Times New Roman"/>
          <w:sz w:val="28"/>
          <w:szCs w:val="28"/>
        </w:rPr>
        <w:t xml:space="preserve"> и ее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Pr="0020406F">
        <w:rPr>
          <w:rFonts w:ascii="Times New Roman" w:hAnsi="Times New Roman" w:cs="Times New Roman"/>
          <w:sz w:val="28"/>
          <w:szCs w:val="28"/>
        </w:rPr>
        <w:t xml:space="preserve"> (далее – администрация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406F">
        <w:rPr>
          <w:rFonts w:ascii="Times New Roman" w:hAnsi="Times New Roman" w:cs="Times New Roman"/>
          <w:sz w:val="28"/>
          <w:szCs w:val="28"/>
        </w:rPr>
        <w:t xml:space="preserve">), принимающим </w:t>
      </w:r>
      <w:bookmarkStart w:id="0" w:name="OLE_LINK1"/>
      <w:bookmarkStart w:id="1" w:name="OLE_LINK2"/>
      <w:bookmarkStart w:id="2" w:name="OLE_LINK3"/>
      <w:r w:rsidRPr="0020406F">
        <w:rPr>
          <w:rFonts w:ascii="Times New Roman" w:hAnsi="Times New Roman" w:cs="Times New Roman"/>
          <w:sz w:val="28"/>
          <w:szCs w:val="28"/>
        </w:rPr>
        <w:t>ключевые управленческие решения при планировании, реализации и контроле проектной деятельности, выполняющим функции управления портфелем проектов</w:t>
      </w:r>
      <w:bookmarkEnd w:id="0"/>
      <w:bookmarkEnd w:id="1"/>
      <w:bookmarkEnd w:id="2"/>
      <w:r w:rsidRPr="0020406F">
        <w:rPr>
          <w:rFonts w:ascii="Times New Roman" w:hAnsi="Times New Roman" w:cs="Times New Roman"/>
          <w:sz w:val="28"/>
          <w:szCs w:val="28"/>
        </w:rPr>
        <w:t>.</w:t>
      </w: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 xml:space="preserve">1.3.Проектный комитет в своей деятельности руководствуется </w:t>
      </w:r>
      <w:hyperlink r:id="rId9" w:history="1">
        <w:r w:rsidRPr="0020406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0406F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20406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0406F">
        <w:rPr>
          <w:rFonts w:ascii="Times New Roman" w:hAnsi="Times New Roman" w:cs="Times New Roman"/>
          <w:sz w:val="28"/>
          <w:szCs w:val="28"/>
        </w:rPr>
        <w:t xml:space="preserve"> и законами </w:t>
      </w:r>
      <w:r w:rsidR="001C0663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20406F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1C0663">
        <w:rPr>
          <w:rFonts w:ascii="Times New Roman" w:hAnsi="Times New Roman" w:cs="Times New Roman"/>
          <w:sz w:val="28"/>
          <w:szCs w:val="28"/>
        </w:rPr>
        <w:t xml:space="preserve"> – Югры (далее – автономный округ)</w:t>
      </w:r>
      <w:r w:rsidRPr="0020406F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Губернатора автономного округа, постановлениями и распоряжениями Правительства автономного округа, правовыми актами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406F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2.Основные функции и права Проектного комитета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20406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0406F">
        <w:rPr>
          <w:rFonts w:ascii="Times New Roman" w:hAnsi="Times New Roman" w:cs="Times New Roman"/>
          <w:sz w:val="28"/>
          <w:szCs w:val="28"/>
        </w:rPr>
        <w:t>1.Проектный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комитет в пределах своей компетенции:</w:t>
      </w: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20406F">
        <w:rPr>
          <w:rFonts w:ascii="Times New Roman" w:hAnsi="Times New Roman" w:cs="Times New Roman"/>
          <w:sz w:val="28"/>
          <w:szCs w:val="28"/>
        </w:rPr>
        <w:t>1.</w:t>
      </w:r>
      <w:r w:rsidRPr="003579E4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3579E4">
        <w:rPr>
          <w:rFonts w:ascii="Times New Roman" w:hAnsi="Times New Roman" w:cs="Times New Roman"/>
          <w:sz w:val="28"/>
          <w:szCs w:val="28"/>
        </w:rPr>
        <w:t xml:space="preserve"> правила организации и направления развития проектной деятельности в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1C0663">
        <w:rPr>
          <w:rFonts w:ascii="Times New Roman" w:hAnsi="Times New Roman" w:cs="Times New Roman"/>
          <w:sz w:val="28"/>
          <w:szCs w:val="28"/>
        </w:rPr>
        <w:t>.</w:t>
      </w:r>
    </w:p>
    <w:p w:rsidR="00546F85" w:rsidRPr="003579E4" w:rsidRDefault="00546F85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proofErr w:type="gramStart"/>
      <w:r>
        <w:rPr>
          <w:rFonts w:ascii="Times New Roman" w:hAnsi="Times New Roman" w:cs="Times New Roman"/>
          <w:sz w:val="28"/>
          <w:szCs w:val="28"/>
        </w:rPr>
        <w:t>2.Принимает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по проектам о запуске, закрытии проектов.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79E4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="00546F85">
        <w:rPr>
          <w:rFonts w:ascii="Times New Roman" w:hAnsi="Times New Roman" w:cs="Times New Roman"/>
          <w:sz w:val="28"/>
          <w:szCs w:val="28"/>
        </w:rPr>
        <w:t>3</w:t>
      </w:r>
      <w:r w:rsidRPr="003579E4">
        <w:rPr>
          <w:rFonts w:ascii="Times New Roman" w:hAnsi="Times New Roman" w:cs="Times New Roman"/>
          <w:sz w:val="28"/>
          <w:szCs w:val="28"/>
        </w:rPr>
        <w:t>.Принимает</w:t>
      </w:r>
      <w:proofErr w:type="gramEnd"/>
      <w:r w:rsidRPr="003579E4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20406F">
        <w:rPr>
          <w:rFonts w:ascii="Times New Roman" w:hAnsi="Times New Roman" w:cs="Times New Roman"/>
          <w:sz w:val="28"/>
          <w:szCs w:val="28"/>
        </w:rPr>
        <w:t xml:space="preserve"> о запуске портфеля проекто</w:t>
      </w:r>
      <w:r w:rsidR="001C0663">
        <w:rPr>
          <w:rFonts w:ascii="Times New Roman" w:hAnsi="Times New Roman" w:cs="Times New Roman"/>
          <w:sz w:val="28"/>
          <w:szCs w:val="28"/>
        </w:rPr>
        <w:t>в.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="00546F85">
        <w:rPr>
          <w:rFonts w:ascii="Times New Roman" w:hAnsi="Times New Roman" w:cs="Times New Roman"/>
          <w:sz w:val="28"/>
          <w:szCs w:val="28"/>
        </w:rPr>
        <w:t>4</w:t>
      </w:r>
      <w:r w:rsidRPr="0020406F">
        <w:rPr>
          <w:rFonts w:ascii="Times New Roman" w:hAnsi="Times New Roman" w:cs="Times New Roman"/>
          <w:sz w:val="28"/>
          <w:szCs w:val="28"/>
        </w:rPr>
        <w:t>.Вправе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формулировать предложения о создании портфеля проектов</w:t>
      </w:r>
      <w:r w:rsidR="001C0663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="00546F85">
        <w:rPr>
          <w:rFonts w:ascii="Times New Roman" w:hAnsi="Times New Roman" w:cs="Times New Roman"/>
          <w:sz w:val="28"/>
          <w:szCs w:val="28"/>
        </w:rPr>
        <w:t>5</w:t>
      </w:r>
      <w:r w:rsidRPr="0020406F">
        <w:rPr>
          <w:rFonts w:ascii="Times New Roman" w:hAnsi="Times New Roman" w:cs="Times New Roman"/>
          <w:sz w:val="28"/>
          <w:szCs w:val="28"/>
        </w:rPr>
        <w:t>.Назначает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</w:t>
      </w:r>
      <w:r w:rsidR="00546F85">
        <w:rPr>
          <w:rFonts w:ascii="Times New Roman" w:hAnsi="Times New Roman" w:cs="Times New Roman"/>
          <w:sz w:val="28"/>
          <w:szCs w:val="28"/>
        </w:rPr>
        <w:t xml:space="preserve">куратора и </w:t>
      </w:r>
      <w:r w:rsidRPr="0020406F">
        <w:rPr>
          <w:rFonts w:ascii="Times New Roman" w:hAnsi="Times New Roman" w:cs="Times New Roman"/>
          <w:sz w:val="28"/>
          <w:szCs w:val="28"/>
        </w:rPr>
        <w:t>руководителя портфеля проектов</w:t>
      </w:r>
      <w:r w:rsidR="001C0663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="00546F85">
        <w:rPr>
          <w:rFonts w:ascii="Times New Roman" w:hAnsi="Times New Roman" w:cs="Times New Roman"/>
          <w:sz w:val="28"/>
          <w:szCs w:val="28"/>
        </w:rPr>
        <w:t>6</w:t>
      </w:r>
      <w:r w:rsidRPr="0020406F">
        <w:rPr>
          <w:rFonts w:ascii="Times New Roman" w:hAnsi="Times New Roman" w:cs="Times New Roman"/>
          <w:sz w:val="28"/>
          <w:szCs w:val="28"/>
        </w:rPr>
        <w:t>.Утверждает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паспорт портфеля проектов</w:t>
      </w:r>
      <w:r w:rsidR="001C0663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="00546F85">
        <w:rPr>
          <w:rFonts w:ascii="Times New Roman" w:hAnsi="Times New Roman" w:cs="Times New Roman"/>
          <w:sz w:val="28"/>
          <w:szCs w:val="28"/>
        </w:rPr>
        <w:t>7</w:t>
      </w:r>
      <w:r w:rsidRPr="0020406F">
        <w:rPr>
          <w:rFonts w:ascii="Times New Roman" w:hAnsi="Times New Roman" w:cs="Times New Roman"/>
          <w:sz w:val="28"/>
          <w:szCs w:val="28"/>
        </w:rPr>
        <w:t>.Осуществляет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контроль портфеля проектов</w:t>
      </w:r>
      <w:r w:rsidR="00546F85">
        <w:rPr>
          <w:rFonts w:ascii="Times New Roman" w:hAnsi="Times New Roman" w:cs="Times New Roman"/>
          <w:sz w:val="28"/>
          <w:szCs w:val="28"/>
        </w:rPr>
        <w:t xml:space="preserve"> и приемку результатов реализации портфелей проектов</w:t>
      </w:r>
      <w:r w:rsidR="001C0663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2.1.</w:t>
      </w:r>
      <w:r w:rsidR="00546F85">
        <w:rPr>
          <w:rFonts w:ascii="Times New Roman" w:hAnsi="Times New Roman" w:cs="Times New Roman"/>
          <w:sz w:val="28"/>
          <w:szCs w:val="28"/>
        </w:rPr>
        <w:t>8</w:t>
      </w:r>
      <w:r w:rsidRPr="0020406F">
        <w:rPr>
          <w:rFonts w:ascii="Times New Roman" w:hAnsi="Times New Roman" w:cs="Times New Roman"/>
          <w:sz w:val="28"/>
          <w:szCs w:val="28"/>
        </w:rPr>
        <w:t xml:space="preserve">.Рассматривает проектные инициативы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406F">
        <w:rPr>
          <w:rFonts w:ascii="Times New Roman" w:hAnsi="Times New Roman" w:cs="Times New Roman"/>
          <w:sz w:val="28"/>
          <w:szCs w:val="28"/>
        </w:rPr>
        <w:t xml:space="preserve">, принимает решение о запуске, приостановлении и закрытии проектов в порядке, предусмотренном </w:t>
      </w:r>
      <w:hyperlink r:id="rId11" w:history="1">
        <w:r w:rsidRPr="0020406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0406F">
        <w:rPr>
          <w:rFonts w:ascii="Times New Roman" w:hAnsi="Times New Roman" w:cs="Times New Roman"/>
          <w:sz w:val="28"/>
          <w:szCs w:val="28"/>
        </w:rPr>
        <w:t xml:space="preserve"> о системе управления проектной деятельностью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1C0663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="00546F85">
        <w:rPr>
          <w:rFonts w:ascii="Times New Roman" w:hAnsi="Times New Roman" w:cs="Times New Roman"/>
          <w:sz w:val="28"/>
          <w:szCs w:val="28"/>
        </w:rPr>
        <w:t>9</w:t>
      </w:r>
      <w:r w:rsidRPr="0020406F">
        <w:rPr>
          <w:rFonts w:ascii="Times New Roman" w:hAnsi="Times New Roman" w:cs="Times New Roman"/>
          <w:sz w:val="28"/>
          <w:szCs w:val="28"/>
        </w:rPr>
        <w:t>.Рассматривает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риски и проблемы, принимает решения, связанные с выполняемыми администрацией </w:t>
      </w:r>
      <w:r w:rsidRPr="001B534B">
        <w:rPr>
          <w:rFonts w:ascii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06F">
        <w:rPr>
          <w:rFonts w:ascii="Times New Roman" w:hAnsi="Times New Roman" w:cs="Times New Roman"/>
          <w:sz w:val="28"/>
          <w:szCs w:val="28"/>
        </w:rPr>
        <w:t>проектами (портфелями проектов) по вопросам, вынесенным на Проектный комитет</w:t>
      </w:r>
      <w:r w:rsidR="001C0663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="00546F85">
        <w:rPr>
          <w:rFonts w:ascii="Times New Roman" w:hAnsi="Times New Roman" w:cs="Times New Roman"/>
          <w:sz w:val="28"/>
          <w:szCs w:val="28"/>
        </w:rPr>
        <w:t>10</w:t>
      </w:r>
      <w:r w:rsidRPr="0020406F">
        <w:rPr>
          <w:rFonts w:ascii="Times New Roman" w:hAnsi="Times New Roman" w:cs="Times New Roman"/>
          <w:sz w:val="28"/>
          <w:szCs w:val="28"/>
        </w:rPr>
        <w:t>.Согласовывает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выделение ресурсов на реализацию проектов</w:t>
      </w:r>
      <w:r w:rsidR="001C0663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546F85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1B534B" w:rsidRPr="0020406F">
        <w:rPr>
          <w:rFonts w:ascii="Times New Roman" w:hAnsi="Times New Roman" w:cs="Times New Roman"/>
          <w:sz w:val="28"/>
          <w:szCs w:val="28"/>
        </w:rPr>
        <w:t>.Осуществляет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анализ результатов и показателей проектов, оценивает целесообразность дальнейшей реализации проектов</w:t>
      </w:r>
      <w:r w:rsidR="001C0663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20406F">
        <w:rPr>
          <w:rFonts w:ascii="Times New Roman" w:hAnsi="Times New Roman" w:cs="Times New Roman"/>
          <w:sz w:val="28"/>
          <w:szCs w:val="28"/>
        </w:rPr>
        <w:t>1</w:t>
      </w:r>
      <w:r w:rsidR="00546F85">
        <w:rPr>
          <w:rFonts w:ascii="Times New Roman" w:hAnsi="Times New Roman" w:cs="Times New Roman"/>
          <w:sz w:val="28"/>
          <w:szCs w:val="28"/>
        </w:rPr>
        <w:t>2</w:t>
      </w:r>
      <w:r w:rsidRPr="0020406F">
        <w:rPr>
          <w:rFonts w:ascii="Times New Roman" w:hAnsi="Times New Roman" w:cs="Times New Roman"/>
          <w:sz w:val="28"/>
          <w:szCs w:val="28"/>
        </w:rPr>
        <w:t>.Рассматривает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итоговый отчет по проекту, утверждает план </w:t>
      </w:r>
      <w:proofErr w:type="spellStart"/>
      <w:r w:rsidRPr="0020406F">
        <w:rPr>
          <w:rFonts w:ascii="Times New Roman" w:hAnsi="Times New Roman" w:cs="Times New Roman"/>
          <w:sz w:val="28"/>
          <w:szCs w:val="28"/>
        </w:rPr>
        <w:t>постпроектного</w:t>
      </w:r>
      <w:proofErr w:type="spellEnd"/>
      <w:r w:rsidRPr="0020406F">
        <w:rPr>
          <w:rFonts w:ascii="Times New Roman" w:hAnsi="Times New Roman" w:cs="Times New Roman"/>
          <w:sz w:val="28"/>
          <w:szCs w:val="28"/>
        </w:rPr>
        <w:t xml:space="preserve"> мониторинга общественно значимого эффекта от реализации проекта</w:t>
      </w:r>
      <w:r w:rsidR="001C0663">
        <w:rPr>
          <w:rFonts w:ascii="Times New Roman" w:hAnsi="Times New Roman" w:cs="Times New Roman"/>
          <w:sz w:val="28"/>
          <w:szCs w:val="28"/>
        </w:rPr>
        <w:t>.</w:t>
      </w: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20406F">
        <w:rPr>
          <w:rFonts w:ascii="Times New Roman" w:hAnsi="Times New Roman" w:cs="Times New Roman"/>
          <w:sz w:val="28"/>
          <w:szCs w:val="28"/>
        </w:rPr>
        <w:t>1</w:t>
      </w:r>
      <w:r w:rsidR="00546F85">
        <w:rPr>
          <w:rFonts w:ascii="Times New Roman" w:hAnsi="Times New Roman" w:cs="Times New Roman"/>
          <w:sz w:val="28"/>
          <w:szCs w:val="28"/>
        </w:rPr>
        <w:t>3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  <w:r w:rsidRPr="003579E4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3579E4">
        <w:rPr>
          <w:rFonts w:ascii="Times New Roman" w:hAnsi="Times New Roman" w:cs="Times New Roman"/>
          <w:sz w:val="28"/>
          <w:szCs w:val="28"/>
        </w:rPr>
        <w:t xml:space="preserve"> иные полномочия в сфере управления проектной деятельностью в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0B2658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79E4"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3579E4">
        <w:rPr>
          <w:rFonts w:ascii="Times New Roman" w:hAnsi="Times New Roman" w:cs="Times New Roman"/>
          <w:sz w:val="28"/>
          <w:szCs w:val="28"/>
        </w:rPr>
        <w:t>.Проектный</w:t>
      </w:r>
      <w:proofErr w:type="gramEnd"/>
      <w:r w:rsidRPr="003579E4">
        <w:rPr>
          <w:rFonts w:ascii="Times New Roman" w:hAnsi="Times New Roman" w:cs="Times New Roman"/>
          <w:sz w:val="28"/>
          <w:szCs w:val="28"/>
        </w:rPr>
        <w:t xml:space="preserve"> комитет имеет право: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0406F">
        <w:rPr>
          <w:rFonts w:ascii="Times New Roman" w:hAnsi="Times New Roman" w:cs="Times New Roman"/>
          <w:sz w:val="28"/>
          <w:szCs w:val="28"/>
        </w:rPr>
        <w:t>1.Запрашивать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у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406F">
        <w:rPr>
          <w:rFonts w:ascii="Times New Roman" w:hAnsi="Times New Roman" w:cs="Times New Roman"/>
          <w:sz w:val="28"/>
          <w:szCs w:val="28"/>
        </w:rPr>
        <w:t>, предприятий, учреждений и организаций, независимо от их организационно-правовых форм и иных лиц информацию и документы, непосредственно связанные с проектной деятельностью и необходимые Проектному коми</w:t>
      </w:r>
      <w:r>
        <w:rPr>
          <w:rFonts w:ascii="Times New Roman" w:hAnsi="Times New Roman" w:cs="Times New Roman"/>
          <w:sz w:val="28"/>
          <w:szCs w:val="28"/>
        </w:rPr>
        <w:t>тету для выполнения его функций</w:t>
      </w:r>
      <w:r w:rsidR="000B2658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534B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1B534B">
        <w:rPr>
          <w:rFonts w:ascii="Times New Roman" w:hAnsi="Times New Roman" w:cs="Times New Roman"/>
          <w:sz w:val="28"/>
          <w:szCs w:val="28"/>
        </w:rPr>
        <w:t>2.Приглашать</w:t>
      </w:r>
      <w:proofErr w:type="gramEnd"/>
      <w:r w:rsidRPr="001B534B">
        <w:rPr>
          <w:rFonts w:ascii="Times New Roman" w:hAnsi="Times New Roman" w:cs="Times New Roman"/>
          <w:sz w:val="28"/>
          <w:szCs w:val="28"/>
        </w:rPr>
        <w:t xml:space="preserve"> на свои заседания и заслушивать представителей администрации города Нефтеюганска, иных муниципальных образований Ханты-Мансийского автономного округа - Югры, исполнительных органов государственной власти Ханты-Мансийского автономного округа – Югры, представителей общественности, представителей иных органов и организа</w:t>
      </w:r>
      <w:r>
        <w:rPr>
          <w:rFonts w:ascii="Times New Roman" w:hAnsi="Times New Roman" w:cs="Times New Roman"/>
          <w:sz w:val="28"/>
          <w:szCs w:val="28"/>
        </w:rPr>
        <w:t>ций, иных лиц (по согласованию)</w:t>
      </w:r>
      <w:r w:rsidR="000B2658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0406F">
        <w:rPr>
          <w:rFonts w:ascii="Times New Roman" w:hAnsi="Times New Roman" w:cs="Times New Roman"/>
          <w:sz w:val="28"/>
          <w:szCs w:val="28"/>
        </w:rPr>
        <w:t>3.Давать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поручения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406F">
        <w:rPr>
          <w:rFonts w:ascii="Times New Roman" w:hAnsi="Times New Roman" w:cs="Times New Roman"/>
          <w:sz w:val="28"/>
          <w:szCs w:val="28"/>
        </w:rPr>
        <w:t xml:space="preserve"> в целях осуществления проектной деятельности в соответствии со стратегией социально-экономического развития </w:t>
      </w:r>
      <w:r w:rsidRPr="00A70D2A">
        <w:rPr>
          <w:rFonts w:ascii="Times New Roman" w:hAnsi="Times New Roman" w:cs="Times New Roman"/>
          <w:sz w:val="28"/>
          <w:szCs w:val="28"/>
        </w:rPr>
        <w:t>муниципальног</w:t>
      </w:r>
      <w:r w:rsidR="000B2658">
        <w:rPr>
          <w:rFonts w:ascii="Times New Roman" w:hAnsi="Times New Roman" w:cs="Times New Roman"/>
          <w:sz w:val="28"/>
          <w:szCs w:val="28"/>
        </w:rPr>
        <w:t xml:space="preserve">о образования город Нефтеюганск </w:t>
      </w:r>
      <w:r w:rsidRPr="0020406F">
        <w:rPr>
          <w:rFonts w:ascii="Times New Roman" w:hAnsi="Times New Roman" w:cs="Times New Roman"/>
          <w:sz w:val="28"/>
          <w:szCs w:val="28"/>
        </w:rPr>
        <w:t>и требовать их своевременного исполнения</w:t>
      </w:r>
      <w:r w:rsidR="000B2658">
        <w:rPr>
          <w:rFonts w:ascii="Times New Roman" w:hAnsi="Times New Roman" w:cs="Times New Roman"/>
          <w:sz w:val="28"/>
          <w:szCs w:val="28"/>
        </w:rPr>
        <w:t>.</w:t>
      </w: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20406F">
        <w:rPr>
          <w:rFonts w:ascii="Times New Roman" w:hAnsi="Times New Roman" w:cs="Times New Roman"/>
          <w:sz w:val="28"/>
          <w:szCs w:val="28"/>
        </w:rPr>
        <w:t>.Давать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рекомендации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406F">
        <w:rPr>
          <w:rFonts w:ascii="Times New Roman" w:hAnsi="Times New Roman" w:cs="Times New Roman"/>
          <w:sz w:val="28"/>
          <w:szCs w:val="28"/>
        </w:rPr>
        <w:t xml:space="preserve">, связанные с вопросами развития проектной деятельности в 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204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Нефтеюганск.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3.Порядок формирования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406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06F">
        <w:rPr>
          <w:rFonts w:ascii="Times New Roman" w:hAnsi="Times New Roman" w:cs="Times New Roman"/>
          <w:sz w:val="28"/>
          <w:szCs w:val="28"/>
        </w:rPr>
        <w:t>Проектного комитета</w:t>
      </w:r>
    </w:p>
    <w:p w:rsidR="001B534B" w:rsidRPr="0020406F" w:rsidRDefault="001B534B" w:rsidP="001B534B">
      <w:pPr>
        <w:ind w:firstLine="720"/>
        <w:jc w:val="both"/>
        <w:rPr>
          <w:sz w:val="28"/>
          <w:szCs w:val="28"/>
        </w:rPr>
      </w:pPr>
      <w:r w:rsidRPr="0020406F">
        <w:rPr>
          <w:sz w:val="28"/>
          <w:szCs w:val="28"/>
        </w:rPr>
        <w:t>3.</w:t>
      </w:r>
      <w:proofErr w:type="gramStart"/>
      <w:r w:rsidRPr="0020406F">
        <w:rPr>
          <w:sz w:val="28"/>
          <w:szCs w:val="28"/>
        </w:rPr>
        <w:t>1.</w:t>
      </w:r>
      <w:r w:rsidR="0062286D">
        <w:rPr>
          <w:sz w:val="28"/>
          <w:szCs w:val="28"/>
        </w:rPr>
        <w:t>С</w:t>
      </w:r>
      <w:r w:rsidRPr="0020406F">
        <w:rPr>
          <w:sz w:val="28"/>
          <w:szCs w:val="28"/>
        </w:rPr>
        <w:t>остав</w:t>
      </w:r>
      <w:proofErr w:type="gramEnd"/>
      <w:r w:rsidRPr="0020406F">
        <w:rPr>
          <w:sz w:val="28"/>
          <w:szCs w:val="28"/>
        </w:rPr>
        <w:t xml:space="preserve"> Проектного комитета </w:t>
      </w:r>
      <w:r w:rsidR="0062286D">
        <w:rPr>
          <w:sz w:val="28"/>
          <w:szCs w:val="28"/>
        </w:rPr>
        <w:t xml:space="preserve">утверждается </w:t>
      </w:r>
      <w:r w:rsidR="00304B26">
        <w:rPr>
          <w:sz w:val="28"/>
          <w:szCs w:val="28"/>
        </w:rPr>
        <w:t>распоряжением</w:t>
      </w:r>
      <w:r w:rsidR="0062286D">
        <w:rPr>
          <w:sz w:val="28"/>
          <w:szCs w:val="28"/>
        </w:rPr>
        <w:t xml:space="preserve"> администрации города Нефтеюганска.</w:t>
      </w:r>
    </w:p>
    <w:p w:rsidR="008B0312" w:rsidRPr="007E0E48" w:rsidRDefault="008B0312" w:rsidP="008B03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0E48"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7E0E48">
        <w:rPr>
          <w:rFonts w:ascii="Times New Roman" w:hAnsi="Times New Roman" w:cs="Times New Roman"/>
          <w:sz w:val="28"/>
          <w:szCs w:val="28"/>
        </w:rPr>
        <w:t>.Обеспечение</w:t>
      </w:r>
      <w:proofErr w:type="gramEnd"/>
      <w:r w:rsidRPr="007E0E48">
        <w:rPr>
          <w:rFonts w:ascii="Times New Roman" w:hAnsi="Times New Roman" w:cs="Times New Roman"/>
          <w:sz w:val="28"/>
          <w:szCs w:val="28"/>
        </w:rPr>
        <w:t xml:space="preserve"> деятельности Проектного комитета осуществляет муниципальный проектный офис.</w:t>
      </w:r>
    </w:p>
    <w:p w:rsidR="008B0312" w:rsidRPr="007E0E48" w:rsidRDefault="008B0312" w:rsidP="008B0312">
      <w:pPr>
        <w:suppressAutoHyphens/>
        <w:ind w:firstLine="708"/>
        <w:jc w:val="both"/>
        <w:rPr>
          <w:sz w:val="28"/>
          <w:szCs w:val="28"/>
        </w:rPr>
      </w:pPr>
      <w:r w:rsidRPr="007E0E48">
        <w:rPr>
          <w:sz w:val="28"/>
          <w:szCs w:val="28"/>
        </w:rPr>
        <w:t xml:space="preserve">Функции муниципального проектного офиса выполняет департамент </w:t>
      </w:r>
      <w:r>
        <w:rPr>
          <w:sz w:val="28"/>
          <w:szCs w:val="28"/>
        </w:rPr>
        <w:t>экономического развития администрации</w:t>
      </w:r>
      <w:r w:rsidRPr="007E0E48">
        <w:rPr>
          <w:sz w:val="28"/>
          <w:szCs w:val="28"/>
        </w:rPr>
        <w:t xml:space="preserve"> города Нефтеюганска.</w:t>
      </w:r>
    </w:p>
    <w:p w:rsidR="008B0312" w:rsidRPr="00723E42" w:rsidRDefault="008B0312" w:rsidP="008B0312">
      <w:pPr>
        <w:suppressAutoHyphens/>
        <w:ind w:firstLine="708"/>
        <w:jc w:val="both"/>
        <w:rPr>
          <w:sz w:val="28"/>
          <w:szCs w:val="28"/>
        </w:rPr>
      </w:pPr>
      <w:r w:rsidRPr="00066173">
        <w:rPr>
          <w:sz w:val="28"/>
          <w:szCs w:val="28"/>
        </w:rPr>
        <w:t>Муниципальный проектный офис руководствуется в своей деятельности предложениями и рекомендациями центрального проектного офиса, в том числе связанными с развитием, порядком организации проектной деятельности администрации города Нефтеюганска, внесением изменений в управленческие документы по проектам, портфелям проектов администрации города Нефтеюганска, в целях соответствия методологии упр</w:t>
      </w:r>
      <w:r>
        <w:rPr>
          <w:sz w:val="28"/>
          <w:szCs w:val="28"/>
        </w:rPr>
        <w:t>авления проектной деятельностью.</w:t>
      </w:r>
    </w:p>
    <w:p w:rsidR="001B534B" w:rsidRPr="0020406F" w:rsidRDefault="001B534B" w:rsidP="001B534B">
      <w:pPr>
        <w:ind w:firstLine="720"/>
        <w:jc w:val="both"/>
        <w:rPr>
          <w:sz w:val="28"/>
          <w:szCs w:val="28"/>
        </w:rPr>
      </w:pPr>
      <w:r w:rsidRPr="0020406F">
        <w:rPr>
          <w:sz w:val="28"/>
          <w:szCs w:val="28"/>
        </w:rPr>
        <w:t>3.</w:t>
      </w:r>
      <w:proofErr w:type="gramStart"/>
      <w:r w:rsidR="008B0312">
        <w:rPr>
          <w:sz w:val="28"/>
          <w:szCs w:val="28"/>
        </w:rPr>
        <w:t>3</w:t>
      </w:r>
      <w:r w:rsidRPr="0020406F">
        <w:rPr>
          <w:sz w:val="28"/>
          <w:szCs w:val="28"/>
        </w:rPr>
        <w:t>.Председатель</w:t>
      </w:r>
      <w:proofErr w:type="gramEnd"/>
      <w:r w:rsidRPr="0020406F">
        <w:rPr>
          <w:sz w:val="28"/>
          <w:szCs w:val="28"/>
        </w:rPr>
        <w:t xml:space="preserve"> Проектного комитета: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r w:rsidR="008B0312">
        <w:rPr>
          <w:rFonts w:ascii="Times New Roman" w:hAnsi="Times New Roman" w:cs="Times New Roman"/>
          <w:sz w:val="28"/>
          <w:szCs w:val="28"/>
        </w:rPr>
        <w:t>3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0406F">
        <w:rPr>
          <w:rFonts w:ascii="Times New Roman" w:hAnsi="Times New Roman" w:cs="Times New Roman"/>
          <w:sz w:val="28"/>
          <w:szCs w:val="28"/>
        </w:rPr>
        <w:t>1.Осуществляет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руководство деятельностью Проектного комитета</w:t>
      </w:r>
      <w:r w:rsidR="008B0312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r w:rsidR="008B0312">
        <w:rPr>
          <w:rFonts w:ascii="Times New Roman" w:hAnsi="Times New Roman" w:cs="Times New Roman"/>
          <w:sz w:val="28"/>
          <w:szCs w:val="28"/>
        </w:rPr>
        <w:t>3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0406F">
        <w:rPr>
          <w:rFonts w:ascii="Times New Roman" w:hAnsi="Times New Roman" w:cs="Times New Roman"/>
          <w:sz w:val="28"/>
          <w:szCs w:val="28"/>
        </w:rPr>
        <w:t>2.По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представлению секретаря Проектного комитета принимает решения о привлечении к участию в заседаниях Проектного комитета лиц, не являющихся членами Проектного комитета</w:t>
      </w:r>
      <w:r w:rsidR="008B0312">
        <w:rPr>
          <w:rFonts w:ascii="Times New Roman" w:hAnsi="Times New Roman" w:cs="Times New Roman"/>
          <w:sz w:val="28"/>
          <w:szCs w:val="28"/>
        </w:rPr>
        <w:t>.</w:t>
      </w: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r w:rsidR="008B0312">
        <w:rPr>
          <w:rFonts w:ascii="Times New Roman" w:hAnsi="Times New Roman" w:cs="Times New Roman"/>
          <w:sz w:val="28"/>
          <w:szCs w:val="28"/>
        </w:rPr>
        <w:t>3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0406F">
        <w:rPr>
          <w:rFonts w:ascii="Times New Roman" w:hAnsi="Times New Roman" w:cs="Times New Roman"/>
          <w:sz w:val="28"/>
          <w:szCs w:val="28"/>
        </w:rPr>
        <w:t>3.Назначает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заседания и утверждает повестку заседаний Проектного комитета</w:t>
      </w:r>
      <w:r w:rsidR="008B0312">
        <w:rPr>
          <w:rFonts w:ascii="Times New Roman" w:hAnsi="Times New Roman" w:cs="Times New Roman"/>
          <w:sz w:val="28"/>
          <w:szCs w:val="28"/>
        </w:rPr>
        <w:t>.</w:t>
      </w:r>
    </w:p>
    <w:p w:rsidR="009477B1" w:rsidRPr="0020406F" w:rsidRDefault="009477B1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proofErr w:type="gramStart"/>
      <w:r>
        <w:rPr>
          <w:rFonts w:ascii="Times New Roman" w:hAnsi="Times New Roman" w:cs="Times New Roman"/>
          <w:sz w:val="28"/>
          <w:szCs w:val="28"/>
        </w:rPr>
        <w:t>4.Ведет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Проектного комитета.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r w:rsidR="008B0312">
        <w:rPr>
          <w:rFonts w:ascii="Times New Roman" w:hAnsi="Times New Roman" w:cs="Times New Roman"/>
          <w:sz w:val="28"/>
          <w:szCs w:val="28"/>
        </w:rPr>
        <w:t>3</w:t>
      </w:r>
      <w:r w:rsidR="009477B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477B1">
        <w:rPr>
          <w:rFonts w:ascii="Times New Roman" w:hAnsi="Times New Roman" w:cs="Times New Roman"/>
          <w:sz w:val="28"/>
          <w:szCs w:val="28"/>
        </w:rPr>
        <w:t>5</w:t>
      </w:r>
      <w:r w:rsidRPr="0020406F">
        <w:rPr>
          <w:rFonts w:ascii="Times New Roman" w:hAnsi="Times New Roman" w:cs="Times New Roman"/>
          <w:sz w:val="28"/>
          <w:szCs w:val="28"/>
        </w:rPr>
        <w:t>.Дает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поручения и организует контроль их исполнения в рамках деятельности Проектного комитета.</w:t>
      </w:r>
    </w:p>
    <w:p w:rsidR="001B534B" w:rsidRPr="00F87F27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r w:rsidR="008B0312">
        <w:rPr>
          <w:rFonts w:ascii="Times New Roman" w:hAnsi="Times New Roman" w:cs="Times New Roman"/>
          <w:sz w:val="28"/>
          <w:szCs w:val="28"/>
        </w:rPr>
        <w:t>4</w:t>
      </w:r>
      <w:r w:rsidRPr="0020406F">
        <w:rPr>
          <w:rFonts w:ascii="Times New Roman" w:hAnsi="Times New Roman" w:cs="Times New Roman"/>
          <w:sz w:val="28"/>
          <w:szCs w:val="28"/>
        </w:rPr>
        <w:t>.В период отсутствия председателя Проектного комитета, а также по его поручению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406F">
        <w:rPr>
          <w:rFonts w:ascii="Times New Roman" w:hAnsi="Times New Roman" w:cs="Times New Roman"/>
          <w:sz w:val="28"/>
          <w:szCs w:val="28"/>
        </w:rPr>
        <w:t xml:space="preserve"> руководство Проектным комитетом, осуществление иных полномочий председателя Проектного комитета возлагается на </w:t>
      </w:r>
      <w:r w:rsidRPr="00F87F27">
        <w:rPr>
          <w:rFonts w:ascii="Times New Roman" w:hAnsi="Times New Roman" w:cs="Times New Roman"/>
          <w:sz w:val="28"/>
          <w:szCs w:val="28"/>
        </w:rPr>
        <w:t>заместителя председателя Проектного комитета.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8B03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406F"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Проектного комитета вправе: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03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1.В</w:t>
      </w:r>
      <w:r w:rsidRPr="0020406F">
        <w:rPr>
          <w:rFonts w:ascii="Times New Roman" w:hAnsi="Times New Roman" w:cs="Times New Roman"/>
          <w:sz w:val="28"/>
          <w:szCs w:val="28"/>
        </w:rPr>
        <w:t>носить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предложения о включении в повестку заседания Проектного ком</w:t>
      </w:r>
      <w:r w:rsidR="00175238">
        <w:rPr>
          <w:rFonts w:ascii="Times New Roman" w:hAnsi="Times New Roman" w:cs="Times New Roman"/>
          <w:sz w:val="28"/>
          <w:szCs w:val="28"/>
        </w:rPr>
        <w:t>итета вопросов для рассмотрения.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03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2.З</w:t>
      </w:r>
      <w:r w:rsidRPr="0020406F">
        <w:rPr>
          <w:rFonts w:ascii="Times New Roman" w:hAnsi="Times New Roman" w:cs="Times New Roman"/>
          <w:sz w:val="28"/>
          <w:szCs w:val="28"/>
        </w:rPr>
        <w:t>накомиться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с протоколами заседаний, иными до</w:t>
      </w:r>
      <w:r w:rsidR="00175238">
        <w:rPr>
          <w:rFonts w:ascii="Times New Roman" w:hAnsi="Times New Roman" w:cs="Times New Roman"/>
          <w:sz w:val="28"/>
          <w:szCs w:val="28"/>
        </w:rPr>
        <w:t>кументами Проектного комитета.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03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3.П</w:t>
      </w:r>
      <w:r w:rsidRPr="0020406F">
        <w:rPr>
          <w:rFonts w:ascii="Times New Roman" w:hAnsi="Times New Roman" w:cs="Times New Roman"/>
          <w:sz w:val="28"/>
          <w:szCs w:val="28"/>
        </w:rPr>
        <w:t>ринимать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участие в заседаниях Проектного комитета, в обсуждении вопросов, вынесенных на его рассмотрение.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8B0312">
        <w:rPr>
          <w:rFonts w:ascii="Times New Roman" w:hAnsi="Times New Roman" w:cs="Times New Roman"/>
          <w:sz w:val="28"/>
          <w:szCs w:val="28"/>
        </w:rPr>
        <w:t>6</w:t>
      </w:r>
      <w:r w:rsidRPr="0020406F">
        <w:rPr>
          <w:rFonts w:ascii="Times New Roman" w:hAnsi="Times New Roman" w:cs="Times New Roman"/>
          <w:sz w:val="28"/>
          <w:szCs w:val="28"/>
        </w:rPr>
        <w:t>.Члены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Проектного комитета обязаны: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77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1.О</w:t>
      </w:r>
      <w:r w:rsidR="001B534B" w:rsidRPr="0020406F">
        <w:rPr>
          <w:rFonts w:ascii="Times New Roman" w:hAnsi="Times New Roman" w:cs="Times New Roman"/>
          <w:sz w:val="28"/>
          <w:szCs w:val="28"/>
        </w:rPr>
        <w:t>беспечивать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подготовку материалов по вопросам, выносимым на рассмотрение Проектного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proofErr w:type="gramStart"/>
      <w:r>
        <w:rPr>
          <w:rFonts w:ascii="Times New Roman" w:hAnsi="Times New Roman" w:cs="Times New Roman"/>
          <w:sz w:val="28"/>
          <w:szCs w:val="28"/>
        </w:rPr>
        <w:t>2.И</w:t>
      </w:r>
      <w:r w:rsidR="001B534B" w:rsidRPr="0020406F">
        <w:rPr>
          <w:rFonts w:ascii="Times New Roman" w:hAnsi="Times New Roman" w:cs="Times New Roman"/>
          <w:sz w:val="28"/>
          <w:szCs w:val="28"/>
        </w:rPr>
        <w:t>нформировать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секретаря Проектного комитета о невозможности участия в заседании с указанием причин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proofErr w:type="gramStart"/>
      <w:r>
        <w:rPr>
          <w:rFonts w:ascii="Times New Roman" w:hAnsi="Times New Roman" w:cs="Times New Roman"/>
          <w:sz w:val="28"/>
          <w:szCs w:val="28"/>
        </w:rPr>
        <w:t>3.И</w:t>
      </w:r>
      <w:r w:rsidR="001B534B" w:rsidRPr="0020406F">
        <w:rPr>
          <w:rFonts w:ascii="Times New Roman" w:hAnsi="Times New Roman" w:cs="Times New Roman"/>
          <w:sz w:val="28"/>
          <w:szCs w:val="28"/>
        </w:rPr>
        <w:t>зучать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необходимую информацию (материалы), доводить до сведения всех членов Проектного комитета информацию, имеющую отношение к принимаемым решениям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proofErr w:type="gramStart"/>
      <w:r>
        <w:rPr>
          <w:rFonts w:ascii="Times New Roman" w:hAnsi="Times New Roman" w:cs="Times New Roman"/>
          <w:sz w:val="28"/>
          <w:szCs w:val="28"/>
        </w:rPr>
        <w:t>4.И</w:t>
      </w:r>
      <w:r w:rsidR="001B534B" w:rsidRPr="0020406F">
        <w:rPr>
          <w:rFonts w:ascii="Times New Roman" w:hAnsi="Times New Roman" w:cs="Times New Roman"/>
          <w:sz w:val="28"/>
          <w:szCs w:val="28"/>
        </w:rPr>
        <w:t>сполнять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решения Проектного комитета.</w:t>
      </w:r>
    </w:p>
    <w:p w:rsidR="0062286D" w:rsidRPr="00F87F27" w:rsidRDefault="008B0312" w:rsidP="006228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62286D" w:rsidRPr="00F87F27"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 w:rsidR="0062286D" w:rsidRPr="00F87F27">
        <w:rPr>
          <w:rFonts w:ascii="Times New Roman" w:hAnsi="Times New Roman" w:cs="Times New Roman"/>
          <w:sz w:val="28"/>
          <w:szCs w:val="28"/>
        </w:rPr>
        <w:t xml:space="preserve"> Проектного комитета обладают равными правами при принятии решений на заседаниях Проектного комитета.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1B534B" w:rsidRPr="0020406F">
        <w:rPr>
          <w:rFonts w:ascii="Times New Roman" w:hAnsi="Times New Roman" w:cs="Times New Roman"/>
          <w:sz w:val="28"/>
          <w:szCs w:val="28"/>
        </w:rPr>
        <w:t>.Секретарь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Проектного комитета: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proofErr w:type="gramStart"/>
      <w:r>
        <w:rPr>
          <w:rFonts w:ascii="Times New Roman" w:hAnsi="Times New Roman" w:cs="Times New Roman"/>
          <w:sz w:val="28"/>
          <w:szCs w:val="28"/>
        </w:rPr>
        <w:t>1.К</w:t>
      </w:r>
      <w:r w:rsidR="001B534B" w:rsidRPr="0020406F">
        <w:rPr>
          <w:rFonts w:ascii="Times New Roman" w:hAnsi="Times New Roman" w:cs="Times New Roman"/>
          <w:sz w:val="28"/>
          <w:szCs w:val="28"/>
        </w:rPr>
        <w:t>оординирует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работу Проектного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proofErr w:type="gramStart"/>
      <w:r>
        <w:rPr>
          <w:rFonts w:ascii="Times New Roman" w:hAnsi="Times New Roman" w:cs="Times New Roman"/>
          <w:sz w:val="28"/>
          <w:szCs w:val="28"/>
        </w:rPr>
        <w:t>2.Ф</w:t>
      </w:r>
      <w:r w:rsidR="001B534B" w:rsidRPr="0020406F">
        <w:rPr>
          <w:rFonts w:ascii="Times New Roman" w:hAnsi="Times New Roman" w:cs="Times New Roman"/>
          <w:sz w:val="28"/>
          <w:szCs w:val="28"/>
        </w:rPr>
        <w:t>ормирует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</w:t>
      </w:r>
      <w:r w:rsidR="00175238">
        <w:rPr>
          <w:rFonts w:ascii="Times New Roman" w:hAnsi="Times New Roman" w:cs="Times New Roman"/>
          <w:sz w:val="28"/>
          <w:szCs w:val="28"/>
        </w:rPr>
        <w:t xml:space="preserve">повестки заседаний </w:t>
      </w:r>
      <w:r w:rsidR="001B534B" w:rsidRPr="0020406F">
        <w:rPr>
          <w:rFonts w:ascii="Times New Roman" w:hAnsi="Times New Roman" w:cs="Times New Roman"/>
          <w:sz w:val="28"/>
          <w:szCs w:val="28"/>
        </w:rPr>
        <w:t>Проектного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proofErr w:type="gramStart"/>
      <w:r>
        <w:rPr>
          <w:rFonts w:ascii="Times New Roman" w:hAnsi="Times New Roman" w:cs="Times New Roman"/>
          <w:sz w:val="28"/>
          <w:szCs w:val="28"/>
        </w:rPr>
        <w:t>3.О</w:t>
      </w:r>
      <w:r w:rsidR="001B534B" w:rsidRPr="0020406F">
        <w:rPr>
          <w:rFonts w:ascii="Times New Roman" w:hAnsi="Times New Roman" w:cs="Times New Roman"/>
          <w:sz w:val="28"/>
          <w:szCs w:val="28"/>
        </w:rPr>
        <w:t>рганизует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работу по обеспечению деятельности Проектного комитета, в том числе по подготовке материалов для заседаний, согласованию повестки заседания Проектного комитета, получению документов от членов Проектного комитета и других участников заседаний, контролю исполнения решений, поручений Проектного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proofErr w:type="gramStart"/>
      <w:r>
        <w:rPr>
          <w:rFonts w:ascii="Times New Roman" w:hAnsi="Times New Roman" w:cs="Times New Roman"/>
          <w:sz w:val="28"/>
          <w:szCs w:val="28"/>
        </w:rPr>
        <w:t>4.В</w:t>
      </w:r>
      <w:r w:rsidR="001B534B" w:rsidRPr="0020406F">
        <w:rPr>
          <w:rFonts w:ascii="Times New Roman" w:hAnsi="Times New Roman" w:cs="Times New Roman"/>
          <w:sz w:val="28"/>
          <w:szCs w:val="28"/>
        </w:rPr>
        <w:t>едет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протоколы заседаний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proofErr w:type="gramStart"/>
      <w:r>
        <w:rPr>
          <w:rFonts w:ascii="Times New Roman" w:hAnsi="Times New Roman" w:cs="Times New Roman"/>
          <w:sz w:val="28"/>
          <w:szCs w:val="28"/>
        </w:rPr>
        <w:t>5.Ф</w:t>
      </w:r>
      <w:r w:rsidR="001B534B" w:rsidRPr="0020406F">
        <w:rPr>
          <w:rFonts w:ascii="Times New Roman" w:hAnsi="Times New Roman" w:cs="Times New Roman"/>
          <w:sz w:val="28"/>
          <w:szCs w:val="28"/>
        </w:rPr>
        <w:t>ормирует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предложения по основным направлениям деятельности Проектного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proofErr w:type="gramStart"/>
      <w:r>
        <w:rPr>
          <w:rFonts w:ascii="Times New Roman" w:hAnsi="Times New Roman" w:cs="Times New Roman"/>
          <w:sz w:val="28"/>
          <w:szCs w:val="28"/>
        </w:rPr>
        <w:t>6.О</w:t>
      </w:r>
      <w:r w:rsidR="001B534B" w:rsidRPr="0020406F">
        <w:rPr>
          <w:rFonts w:ascii="Times New Roman" w:hAnsi="Times New Roman" w:cs="Times New Roman"/>
          <w:sz w:val="28"/>
          <w:szCs w:val="28"/>
        </w:rPr>
        <w:t>рганизует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взаимодействие Проектного комитета с лицами, не являющимися членами Проектного комитета, формирует предложения об их участии в заседаниях Проектного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proofErr w:type="gramStart"/>
      <w:r>
        <w:rPr>
          <w:rFonts w:ascii="Times New Roman" w:hAnsi="Times New Roman" w:cs="Times New Roman"/>
          <w:sz w:val="28"/>
          <w:szCs w:val="28"/>
        </w:rPr>
        <w:t>7.Вп</w:t>
      </w:r>
      <w:r w:rsidR="001B534B" w:rsidRPr="0020406F">
        <w:rPr>
          <w:rFonts w:ascii="Times New Roman" w:hAnsi="Times New Roman" w:cs="Times New Roman"/>
          <w:sz w:val="28"/>
          <w:szCs w:val="28"/>
        </w:rPr>
        <w:t>раве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проводить рабочие совещания с членами Проектного комитета, иными лицами в целях подготовк</w:t>
      </w:r>
      <w:r w:rsidR="009477B1">
        <w:rPr>
          <w:rFonts w:ascii="Times New Roman" w:hAnsi="Times New Roman" w:cs="Times New Roman"/>
          <w:sz w:val="28"/>
          <w:szCs w:val="28"/>
        </w:rPr>
        <w:t>и заседаний Проектного комитета.</w:t>
      </w:r>
    </w:p>
    <w:p w:rsidR="001B534B" w:rsidRPr="0020406F" w:rsidRDefault="009477B1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proofErr w:type="gramStart"/>
      <w:r>
        <w:rPr>
          <w:rFonts w:ascii="Times New Roman" w:hAnsi="Times New Roman" w:cs="Times New Roman"/>
          <w:sz w:val="28"/>
          <w:szCs w:val="28"/>
        </w:rPr>
        <w:t>8.В</w:t>
      </w:r>
      <w:r w:rsidR="001B534B" w:rsidRPr="0020406F">
        <w:rPr>
          <w:rFonts w:ascii="Times New Roman" w:hAnsi="Times New Roman" w:cs="Times New Roman"/>
          <w:sz w:val="28"/>
          <w:szCs w:val="28"/>
        </w:rPr>
        <w:t>ыполняет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иные обязанности по поручению председателя Проектного комитета.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477B1">
        <w:rPr>
          <w:rFonts w:ascii="Times New Roman" w:hAnsi="Times New Roman" w:cs="Times New Roman"/>
          <w:sz w:val="28"/>
          <w:szCs w:val="28"/>
        </w:rPr>
        <w:t>9</w:t>
      </w:r>
      <w:r w:rsidRPr="0020406F">
        <w:rPr>
          <w:rFonts w:ascii="Times New Roman" w:hAnsi="Times New Roman" w:cs="Times New Roman"/>
          <w:sz w:val="28"/>
          <w:szCs w:val="28"/>
        </w:rPr>
        <w:t>.Заседания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Проектного комитета проводятся на регулярной основе, но не реже одного раза в </w:t>
      </w:r>
      <w:r w:rsidR="001C0663">
        <w:rPr>
          <w:rFonts w:ascii="Times New Roman" w:hAnsi="Times New Roman" w:cs="Times New Roman"/>
          <w:sz w:val="28"/>
          <w:szCs w:val="28"/>
        </w:rPr>
        <w:t xml:space="preserve">два </w:t>
      </w:r>
      <w:r w:rsidRPr="0020406F">
        <w:rPr>
          <w:rFonts w:ascii="Times New Roman" w:hAnsi="Times New Roman" w:cs="Times New Roman"/>
          <w:sz w:val="28"/>
          <w:szCs w:val="28"/>
        </w:rPr>
        <w:t>месяц</w:t>
      </w:r>
      <w:r w:rsidR="001C0663">
        <w:rPr>
          <w:rFonts w:ascii="Times New Roman" w:hAnsi="Times New Roman" w:cs="Times New Roman"/>
          <w:sz w:val="28"/>
          <w:szCs w:val="28"/>
        </w:rPr>
        <w:t>а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9477B1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1B534B" w:rsidRPr="0020406F">
        <w:rPr>
          <w:rFonts w:ascii="Times New Roman" w:hAnsi="Times New Roman" w:cs="Times New Roman"/>
          <w:sz w:val="28"/>
          <w:szCs w:val="28"/>
        </w:rPr>
        <w:t>В случае необходимости могут проводиться внеочередные заседания Проектного комитета. Инициировать внеочередное заседание может любой из членов Проектного комитета. Решение о проведении внеочередного заседания принимает председатель Проектного комитета по представлению секретаря Проектного комитета.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0406F">
        <w:rPr>
          <w:rFonts w:ascii="Times New Roman" w:hAnsi="Times New Roman" w:cs="Times New Roman"/>
          <w:sz w:val="28"/>
          <w:szCs w:val="28"/>
        </w:rPr>
        <w:t>1</w:t>
      </w:r>
      <w:r w:rsidR="009477B1">
        <w:rPr>
          <w:rFonts w:ascii="Times New Roman" w:hAnsi="Times New Roman" w:cs="Times New Roman"/>
          <w:sz w:val="28"/>
          <w:szCs w:val="28"/>
        </w:rPr>
        <w:t>1</w:t>
      </w:r>
      <w:r w:rsidRPr="0020406F">
        <w:rPr>
          <w:rFonts w:ascii="Times New Roman" w:hAnsi="Times New Roman" w:cs="Times New Roman"/>
          <w:sz w:val="28"/>
          <w:szCs w:val="28"/>
        </w:rPr>
        <w:t>.Секретарь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Проектного комитета информирует членов Проектного комитета о дате, времени и месте проведения заседания не позднее чем за </w:t>
      </w:r>
      <w:r w:rsidR="00175238">
        <w:rPr>
          <w:rFonts w:ascii="Times New Roman" w:hAnsi="Times New Roman" w:cs="Times New Roman"/>
          <w:sz w:val="28"/>
          <w:szCs w:val="28"/>
        </w:rPr>
        <w:t>три</w:t>
      </w:r>
      <w:r w:rsidRPr="0020406F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175238">
        <w:rPr>
          <w:rFonts w:ascii="Times New Roman" w:hAnsi="Times New Roman" w:cs="Times New Roman"/>
          <w:sz w:val="28"/>
          <w:szCs w:val="28"/>
        </w:rPr>
        <w:t>я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0406F">
        <w:rPr>
          <w:rFonts w:ascii="Times New Roman" w:hAnsi="Times New Roman" w:cs="Times New Roman"/>
          <w:sz w:val="28"/>
          <w:szCs w:val="28"/>
        </w:rPr>
        <w:t>1</w:t>
      </w:r>
      <w:r w:rsidR="00F6710B">
        <w:rPr>
          <w:rFonts w:ascii="Times New Roman" w:hAnsi="Times New Roman" w:cs="Times New Roman"/>
          <w:sz w:val="28"/>
          <w:szCs w:val="28"/>
        </w:rPr>
        <w:t>2</w:t>
      </w:r>
      <w:r w:rsidRPr="0020406F">
        <w:rPr>
          <w:rFonts w:ascii="Times New Roman" w:hAnsi="Times New Roman" w:cs="Times New Roman"/>
          <w:sz w:val="28"/>
          <w:szCs w:val="28"/>
        </w:rPr>
        <w:t>.Не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позднее чем за </w:t>
      </w:r>
      <w:r w:rsidR="00175238">
        <w:rPr>
          <w:rFonts w:ascii="Times New Roman" w:hAnsi="Times New Roman" w:cs="Times New Roman"/>
          <w:sz w:val="28"/>
          <w:szCs w:val="28"/>
        </w:rPr>
        <w:t>два</w:t>
      </w:r>
      <w:r w:rsidRPr="0020406F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175238">
        <w:rPr>
          <w:rFonts w:ascii="Times New Roman" w:hAnsi="Times New Roman" w:cs="Times New Roman"/>
          <w:sz w:val="28"/>
          <w:szCs w:val="28"/>
        </w:rPr>
        <w:t>я</w:t>
      </w:r>
      <w:r w:rsidRPr="0020406F">
        <w:rPr>
          <w:rFonts w:ascii="Times New Roman" w:hAnsi="Times New Roman" w:cs="Times New Roman"/>
          <w:sz w:val="28"/>
          <w:szCs w:val="28"/>
        </w:rPr>
        <w:t xml:space="preserve"> до даты проведения заседания члены Проектного комитета направляют секретарю Проектного комитета материалы к заседанию, предлагаемые вопросы для рассмотрения Проектным комитетом.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0406F">
        <w:rPr>
          <w:rFonts w:ascii="Times New Roman" w:hAnsi="Times New Roman" w:cs="Times New Roman"/>
          <w:sz w:val="28"/>
          <w:szCs w:val="28"/>
        </w:rPr>
        <w:t>1</w:t>
      </w:r>
      <w:r w:rsidR="00F6710B">
        <w:rPr>
          <w:rFonts w:ascii="Times New Roman" w:hAnsi="Times New Roman" w:cs="Times New Roman"/>
          <w:sz w:val="28"/>
          <w:szCs w:val="28"/>
        </w:rPr>
        <w:t>3</w:t>
      </w:r>
      <w:r w:rsidRPr="0020406F">
        <w:rPr>
          <w:rFonts w:ascii="Times New Roman" w:hAnsi="Times New Roman" w:cs="Times New Roman"/>
          <w:sz w:val="28"/>
          <w:szCs w:val="28"/>
        </w:rPr>
        <w:t>.На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заседаниях Проектного комитета рассматриваются только те вопросы, которые внесены в повестку. Обязательными пунктами повестки заседания Проектного комитета являются:</w:t>
      </w:r>
    </w:p>
    <w:p w:rsidR="001B534B" w:rsidRPr="0020406F" w:rsidRDefault="009477B1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67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1.О</w:t>
      </w:r>
      <w:r w:rsidR="001B534B" w:rsidRPr="0020406F">
        <w:rPr>
          <w:rFonts w:ascii="Times New Roman" w:hAnsi="Times New Roman" w:cs="Times New Roman"/>
          <w:sz w:val="28"/>
          <w:szCs w:val="28"/>
        </w:rPr>
        <w:t>тчет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о выполнении ранее принятых решений Проектного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9477B1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67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2.До</w:t>
      </w:r>
      <w:r w:rsidR="001B534B" w:rsidRPr="0020406F">
        <w:rPr>
          <w:rFonts w:ascii="Times New Roman" w:hAnsi="Times New Roman" w:cs="Times New Roman"/>
          <w:sz w:val="28"/>
          <w:szCs w:val="28"/>
        </w:rPr>
        <w:t>клад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руководителя проекта или куратора проекта о состоянии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9477B1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67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3.Р</w:t>
      </w:r>
      <w:r w:rsidR="001B534B" w:rsidRPr="0020406F">
        <w:rPr>
          <w:rFonts w:ascii="Times New Roman" w:hAnsi="Times New Roman" w:cs="Times New Roman"/>
          <w:sz w:val="28"/>
          <w:szCs w:val="28"/>
        </w:rPr>
        <w:t>ассмотрение</w:t>
      </w:r>
      <w:proofErr w:type="gramEnd"/>
      <w:r w:rsidR="001B534B" w:rsidRPr="0020406F">
        <w:rPr>
          <w:rFonts w:ascii="Times New Roman" w:hAnsi="Times New Roman" w:cs="Times New Roman"/>
          <w:sz w:val="28"/>
          <w:szCs w:val="28"/>
        </w:rPr>
        <w:t xml:space="preserve"> вопросов, вынесенных на рассмотрение Проектного комитета кураторами проектов, руководителями портфелей проектов, </w:t>
      </w:r>
      <w:r w:rsidR="001B534B" w:rsidRPr="007E0E48">
        <w:rPr>
          <w:rFonts w:ascii="Times New Roman" w:hAnsi="Times New Roman" w:cs="Times New Roman"/>
          <w:sz w:val="28"/>
          <w:szCs w:val="28"/>
        </w:rPr>
        <w:t>руководителем функционального проектного офиса</w:t>
      </w:r>
      <w:r w:rsidR="001B534B" w:rsidRPr="0020406F">
        <w:rPr>
          <w:rFonts w:ascii="Times New Roman" w:hAnsi="Times New Roman" w:cs="Times New Roman"/>
          <w:sz w:val="28"/>
          <w:szCs w:val="28"/>
        </w:rPr>
        <w:t>, членами Проектного комитета.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477B1">
        <w:rPr>
          <w:rFonts w:ascii="Times New Roman" w:hAnsi="Times New Roman" w:cs="Times New Roman"/>
          <w:sz w:val="28"/>
          <w:szCs w:val="28"/>
        </w:rPr>
        <w:t>1</w:t>
      </w:r>
      <w:r w:rsidR="00F6710B">
        <w:rPr>
          <w:rFonts w:ascii="Times New Roman" w:hAnsi="Times New Roman" w:cs="Times New Roman"/>
          <w:sz w:val="28"/>
          <w:szCs w:val="28"/>
        </w:rPr>
        <w:t>4</w:t>
      </w:r>
      <w:r w:rsidRPr="0020406F">
        <w:rPr>
          <w:rFonts w:ascii="Times New Roman" w:hAnsi="Times New Roman" w:cs="Times New Roman"/>
          <w:sz w:val="28"/>
          <w:szCs w:val="28"/>
        </w:rPr>
        <w:t>.Проектный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комитет вправе принимать решения только при наличии кворума, который составляет не менее половины постоянных членов Проектного комитета.</w:t>
      </w: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477B1">
        <w:rPr>
          <w:rFonts w:ascii="Times New Roman" w:hAnsi="Times New Roman" w:cs="Times New Roman"/>
          <w:sz w:val="28"/>
          <w:szCs w:val="28"/>
        </w:rPr>
        <w:t>1</w:t>
      </w:r>
      <w:r w:rsidR="00F6710B">
        <w:rPr>
          <w:rFonts w:ascii="Times New Roman" w:hAnsi="Times New Roman" w:cs="Times New Roman"/>
          <w:sz w:val="28"/>
          <w:szCs w:val="28"/>
        </w:rPr>
        <w:t>5</w:t>
      </w:r>
      <w:r w:rsidRPr="0020406F">
        <w:rPr>
          <w:rFonts w:ascii="Times New Roman" w:hAnsi="Times New Roman" w:cs="Times New Roman"/>
          <w:sz w:val="28"/>
          <w:szCs w:val="28"/>
        </w:rPr>
        <w:t>.При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принятии Проектным комитетом решений проводится открытое голосование. Решение принимается простым большинством голосов от общего числа присутствующих на заседании членов Проектного комитета. При равенстве голосов голос председателя Проектного комитета является решающим.</w:t>
      </w:r>
    </w:p>
    <w:p w:rsidR="00F6710B" w:rsidRPr="0020406F" w:rsidRDefault="00F6710B" w:rsidP="00F671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710B"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16</w:t>
      </w:r>
      <w:r w:rsidRPr="00F6710B">
        <w:rPr>
          <w:rFonts w:ascii="Times New Roman" w:hAnsi="Times New Roman" w:cs="Times New Roman"/>
          <w:sz w:val="28"/>
          <w:szCs w:val="28"/>
        </w:rPr>
        <w:t>.Приглашенные</w:t>
      </w:r>
      <w:proofErr w:type="gramEnd"/>
      <w:r w:rsidRPr="00F6710B">
        <w:rPr>
          <w:rFonts w:ascii="Times New Roman" w:hAnsi="Times New Roman" w:cs="Times New Roman"/>
          <w:sz w:val="28"/>
          <w:szCs w:val="28"/>
        </w:rPr>
        <w:t xml:space="preserve"> на заседание Проектного комитета представители</w:t>
      </w:r>
      <w:r w:rsidRPr="001B534B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Нефтеюганска, иных муниципальных образований Ханты-Мансийского автономного округа – Югры, исполнительных органов государственной власти Ханты-Мансийского автономного округа – Югры, представители общественности, представители иных органов и организаций, иные лица не обладают правом голоса при принятии решений Проектным комитетом.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477B1">
        <w:rPr>
          <w:rFonts w:ascii="Times New Roman" w:hAnsi="Times New Roman" w:cs="Times New Roman"/>
          <w:sz w:val="28"/>
          <w:szCs w:val="28"/>
        </w:rPr>
        <w:t>1</w:t>
      </w:r>
      <w:r w:rsidR="00F6710B">
        <w:rPr>
          <w:rFonts w:ascii="Times New Roman" w:hAnsi="Times New Roman" w:cs="Times New Roman"/>
          <w:sz w:val="28"/>
          <w:szCs w:val="28"/>
        </w:rPr>
        <w:t>7</w:t>
      </w:r>
      <w:r w:rsidRPr="0020406F">
        <w:rPr>
          <w:rFonts w:ascii="Times New Roman" w:hAnsi="Times New Roman" w:cs="Times New Roman"/>
          <w:sz w:val="28"/>
          <w:szCs w:val="28"/>
        </w:rPr>
        <w:t>.По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результатам заседания (в течение трех рабочих дней с момента проведения) секретарь Проектного комитета составляет протокол. </w:t>
      </w:r>
      <w:r w:rsidR="00F671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0406F">
        <w:rPr>
          <w:rFonts w:ascii="Times New Roman" w:hAnsi="Times New Roman" w:cs="Times New Roman"/>
          <w:sz w:val="28"/>
          <w:szCs w:val="28"/>
        </w:rPr>
        <w:t>В протоколе заседания указываются: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дата, место и время проведения заседания;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состав участников заседания, включая приглашенных лиц;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рассмотренные вопросы;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предложения и замечания, высказанные в процессе обсуждения рассматриваемых вопросов;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результаты голосования по рассматриваемым вопросам и принятые решения;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поручения, решения, рекомендации Проектного комитета.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477B1">
        <w:rPr>
          <w:rFonts w:ascii="Times New Roman" w:hAnsi="Times New Roman" w:cs="Times New Roman"/>
          <w:sz w:val="28"/>
          <w:szCs w:val="28"/>
        </w:rPr>
        <w:t>1</w:t>
      </w:r>
      <w:r w:rsidR="00F6710B">
        <w:rPr>
          <w:rFonts w:ascii="Times New Roman" w:hAnsi="Times New Roman" w:cs="Times New Roman"/>
          <w:sz w:val="28"/>
          <w:szCs w:val="28"/>
        </w:rPr>
        <w:t>8</w:t>
      </w:r>
      <w:r w:rsidRPr="0020406F">
        <w:rPr>
          <w:rFonts w:ascii="Times New Roman" w:hAnsi="Times New Roman" w:cs="Times New Roman"/>
          <w:sz w:val="28"/>
          <w:szCs w:val="28"/>
        </w:rPr>
        <w:t>.Протокол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 заседания Проектного комитета подписывают </w:t>
      </w:r>
      <w:r w:rsidR="009477B1" w:rsidRPr="0020406F">
        <w:rPr>
          <w:rFonts w:ascii="Times New Roman" w:hAnsi="Times New Roman" w:cs="Times New Roman"/>
          <w:sz w:val="28"/>
          <w:szCs w:val="28"/>
        </w:rPr>
        <w:t>председатель</w:t>
      </w:r>
      <w:r w:rsidR="009477B1">
        <w:rPr>
          <w:rFonts w:ascii="Times New Roman" w:hAnsi="Times New Roman" w:cs="Times New Roman"/>
          <w:sz w:val="28"/>
          <w:szCs w:val="28"/>
        </w:rPr>
        <w:t xml:space="preserve"> и</w:t>
      </w:r>
      <w:r w:rsidR="009477B1" w:rsidRPr="0020406F">
        <w:rPr>
          <w:rFonts w:ascii="Times New Roman" w:hAnsi="Times New Roman" w:cs="Times New Roman"/>
          <w:sz w:val="28"/>
          <w:szCs w:val="28"/>
        </w:rPr>
        <w:t xml:space="preserve"> </w:t>
      </w:r>
      <w:r w:rsidRPr="0020406F">
        <w:rPr>
          <w:rFonts w:ascii="Times New Roman" w:hAnsi="Times New Roman" w:cs="Times New Roman"/>
          <w:sz w:val="28"/>
          <w:szCs w:val="28"/>
        </w:rPr>
        <w:t>секретарь Проектного комитета.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477B1">
        <w:rPr>
          <w:rFonts w:ascii="Times New Roman" w:hAnsi="Times New Roman" w:cs="Times New Roman"/>
          <w:sz w:val="28"/>
          <w:szCs w:val="28"/>
        </w:rPr>
        <w:t>1</w:t>
      </w:r>
      <w:r w:rsidR="00F6710B">
        <w:rPr>
          <w:rFonts w:ascii="Times New Roman" w:hAnsi="Times New Roman" w:cs="Times New Roman"/>
          <w:sz w:val="28"/>
          <w:szCs w:val="28"/>
        </w:rPr>
        <w:t>9</w:t>
      </w:r>
      <w:r w:rsidRPr="0020406F">
        <w:rPr>
          <w:rFonts w:ascii="Times New Roman" w:hAnsi="Times New Roman" w:cs="Times New Roman"/>
          <w:sz w:val="28"/>
          <w:szCs w:val="28"/>
        </w:rPr>
        <w:t>.Решения</w:t>
      </w:r>
      <w:proofErr w:type="gramEnd"/>
      <w:r w:rsidRPr="0020406F">
        <w:rPr>
          <w:rFonts w:ascii="Times New Roman" w:hAnsi="Times New Roman" w:cs="Times New Roman"/>
          <w:sz w:val="28"/>
          <w:szCs w:val="28"/>
        </w:rPr>
        <w:t xml:space="preserve">, принятые на заседаниях Проектного комитета и зафиксированные в протоколе заседания, являются обязательными для исполнения участниками проектной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</w:p>
    <w:p w:rsidR="001B534B" w:rsidRPr="007E0E48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</w:t>
      </w:r>
      <w:r w:rsidRPr="007E0E4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6710B">
        <w:rPr>
          <w:rFonts w:ascii="Times New Roman" w:hAnsi="Times New Roman" w:cs="Times New Roman"/>
          <w:sz w:val="28"/>
          <w:szCs w:val="28"/>
        </w:rPr>
        <w:t>20</w:t>
      </w:r>
      <w:r w:rsidRPr="007E0E48">
        <w:rPr>
          <w:rFonts w:ascii="Times New Roman" w:hAnsi="Times New Roman" w:cs="Times New Roman"/>
          <w:sz w:val="28"/>
          <w:szCs w:val="28"/>
        </w:rPr>
        <w:t>.Контроль</w:t>
      </w:r>
      <w:proofErr w:type="gramEnd"/>
      <w:r w:rsidRPr="007E0E48">
        <w:rPr>
          <w:rFonts w:ascii="Times New Roman" w:hAnsi="Times New Roman" w:cs="Times New Roman"/>
          <w:sz w:val="28"/>
          <w:szCs w:val="28"/>
        </w:rPr>
        <w:t xml:space="preserve"> исполнения решений, поручений Проектного комитета осуществляет муниципальный проектный офис.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0E4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F6710B">
        <w:rPr>
          <w:rFonts w:ascii="Times New Roman" w:hAnsi="Times New Roman" w:cs="Times New Roman"/>
          <w:sz w:val="28"/>
          <w:szCs w:val="28"/>
        </w:rPr>
        <w:t>21</w:t>
      </w:r>
      <w:r w:rsidRPr="007E0E48">
        <w:rPr>
          <w:rFonts w:ascii="Times New Roman" w:hAnsi="Times New Roman" w:cs="Times New Roman"/>
          <w:sz w:val="28"/>
          <w:szCs w:val="28"/>
        </w:rPr>
        <w:t>.Информацию</w:t>
      </w:r>
      <w:proofErr w:type="gramEnd"/>
      <w:r w:rsidRPr="007E0E48">
        <w:rPr>
          <w:rFonts w:ascii="Times New Roman" w:hAnsi="Times New Roman" w:cs="Times New Roman"/>
          <w:sz w:val="28"/>
          <w:szCs w:val="28"/>
        </w:rPr>
        <w:t xml:space="preserve"> о выполнении или невыполнении решения или поручения лица, ответственные за выполнение, должны направлять в муниципальный проектный офис не позднее даты, зафиксированной в протоколе заседания.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3.2</w:t>
      </w:r>
      <w:r w:rsidR="00F6710B">
        <w:rPr>
          <w:rFonts w:ascii="Times New Roman" w:hAnsi="Times New Roman" w:cs="Times New Roman"/>
          <w:sz w:val="28"/>
          <w:szCs w:val="28"/>
        </w:rPr>
        <w:t>2</w:t>
      </w:r>
      <w:r w:rsidRPr="0020406F">
        <w:rPr>
          <w:rFonts w:ascii="Times New Roman" w:hAnsi="Times New Roman" w:cs="Times New Roman"/>
          <w:sz w:val="28"/>
          <w:szCs w:val="28"/>
        </w:rPr>
        <w:t>.О неисполнении в срок или нарушении принятых решений или поручений секретарь Проектного комитета информирует членов Проектного комитета на ближайшем заседании.</w:t>
      </w: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0E48">
        <w:rPr>
          <w:rFonts w:ascii="Times New Roman" w:hAnsi="Times New Roman" w:cs="Times New Roman"/>
          <w:sz w:val="28"/>
          <w:szCs w:val="28"/>
        </w:rPr>
        <w:t>3</w:t>
      </w:r>
      <w:r w:rsidR="00F6710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6710B">
        <w:rPr>
          <w:rFonts w:ascii="Times New Roman" w:hAnsi="Times New Roman" w:cs="Times New Roman"/>
          <w:sz w:val="28"/>
          <w:szCs w:val="28"/>
        </w:rPr>
        <w:t>23</w:t>
      </w:r>
      <w:r w:rsidRPr="007E0E48">
        <w:rPr>
          <w:rFonts w:ascii="Times New Roman" w:hAnsi="Times New Roman" w:cs="Times New Roman"/>
          <w:sz w:val="28"/>
          <w:szCs w:val="28"/>
        </w:rPr>
        <w:t>.Хранение</w:t>
      </w:r>
      <w:proofErr w:type="gramEnd"/>
      <w:r w:rsidRPr="007E0E48">
        <w:rPr>
          <w:rFonts w:ascii="Times New Roman" w:hAnsi="Times New Roman" w:cs="Times New Roman"/>
          <w:sz w:val="28"/>
          <w:szCs w:val="28"/>
        </w:rPr>
        <w:t xml:space="preserve"> оригиналов протоколов заседаний и других материалов, относящихся к работе Проектного комитета, обеспечивает муниципальный проектный офис;</w:t>
      </w: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F6710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заседаниях, материалы заседаний Проектного комитета размещаются </w:t>
      </w:r>
      <w:r w:rsidR="001C0663" w:rsidRPr="001C0663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0E48">
        <w:rPr>
          <w:rFonts w:ascii="Times New Roman" w:hAnsi="Times New Roman" w:cs="Times New Roman"/>
          <w:sz w:val="28"/>
          <w:szCs w:val="28"/>
        </w:rPr>
        <w:t>Ответственным за размещение указанной информации является муниципальный проектный офис.</w:t>
      </w:r>
    </w:p>
    <w:p w:rsidR="008B0312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13542" w:rsidRDefault="00813542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813542" w:rsidRDefault="00813542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813542" w:rsidRDefault="00813542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813542" w:rsidRDefault="00813542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1C0663" w:rsidRPr="007145A3" w:rsidRDefault="001C0663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>Приложение</w:t>
      </w:r>
      <w:r>
        <w:rPr>
          <w:rFonts w:eastAsia="Calibri"/>
          <w:sz w:val="28"/>
          <w:szCs w:val="28"/>
          <w:lang w:eastAsia="en-US" w:bidi="hi-IN"/>
        </w:rPr>
        <w:t xml:space="preserve"> 2</w:t>
      </w:r>
      <w:r w:rsidRPr="007145A3">
        <w:rPr>
          <w:rFonts w:eastAsia="Calibri"/>
          <w:sz w:val="28"/>
          <w:szCs w:val="28"/>
          <w:lang w:eastAsia="en-US" w:bidi="hi-IN"/>
        </w:rPr>
        <w:t xml:space="preserve"> </w:t>
      </w:r>
    </w:p>
    <w:p w:rsidR="001C0663" w:rsidRPr="007145A3" w:rsidRDefault="001C0663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к </w:t>
      </w:r>
      <w:r w:rsidR="00E35F75">
        <w:rPr>
          <w:rFonts w:eastAsia="Calibri"/>
          <w:sz w:val="28"/>
          <w:szCs w:val="28"/>
          <w:lang w:eastAsia="en-US" w:bidi="hi-IN"/>
        </w:rPr>
        <w:t>распоряжению</w:t>
      </w:r>
      <w:r w:rsidRPr="007145A3">
        <w:rPr>
          <w:rFonts w:eastAsia="Calibri"/>
          <w:sz w:val="28"/>
          <w:szCs w:val="28"/>
          <w:lang w:eastAsia="en-US" w:bidi="hi-IN"/>
        </w:rPr>
        <w:t xml:space="preserve"> </w:t>
      </w:r>
    </w:p>
    <w:p w:rsidR="001C0663" w:rsidRPr="007145A3" w:rsidRDefault="001C0663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>администрации города</w:t>
      </w:r>
    </w:p>
    <w:p w:rsidR="001C0663" w:rsidRPr="007145A3" w:rsidRDefault="00061D9F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>
        <w:rPr>
          <w:rFonts w:eastAsia="Calibri"/>
          <w:sz w:val="28"/>
          <w:szCs w:val="28"/>
          <w:lang w:eastAsia="en-US" w:bidi="hi-IN"/>
        </w:rPr>
        <w:t>от 26.06.2023 № 259-р</w:t>
      </w:r>
    </w:p>
    <w:p w:rsidR="001C0663" w:rsidRDefault="001C0663" w:rsidP="001C0663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b/>
          <w:sz w:val="28"/>
          <w:szCs w:val="28"/>
          <w:lang w:eastAsia="en-US" w:bidi="hi-IN"/>
        </w:rPr>
      </w:pPr>
    </w:p>
    <w:p w:rsidR="001C0663" w:rsidRPr="001C0663" w:rsidRDefault="001C0663" w:rsidP="001C066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C0663">
        <w:rPr>
          <w:bCs/>
          <w:sz w:val="28"/>
          <w:szCs w:val="28"/>
        </w:rPr>
        <w:t>Состав</w:t>
      </w:r>
    </w:p>
    <w:p w:rsidR="001C0663" w:rsidRPr="001C0663" w:rsidRDefault="008D7394" w:rsidP="001C066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C0663" w:rsidRPr="001C0663">
        <w:rPr>
          <w:bCs/>
          <w:sz w:val="28"/>
          <w:szCs w:val="28"/>
        </w:rPr>
        <w:t>роектного комитета администрации города Нефтеюганска</w:t>
      </w:r>
    </w:p>
    <w:p w:rsidR="001C0663" w:rsidRPr="001C0663" w:rsidRDefault="001C0663" w:rsidP="001C0663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9600"/>
      </w:tblGrid>
      <w:tr w:rsidR="001C0663" w:rsidRPr="001C0663" w:rsidTr="009477B1">
        <w:trPr>
          <w:trHeight w:val="281"/>
        </w:trPr>
        <w:tc>
          <w:tcPr>
            <w:tcW w:w="9600" w:type="dxa"/>
          </w:tcPr>
          <w:p w:rsidR="001C0663" w:rsidRPr="001C0663" w:rsidRDefault="001C0663" w:rsidP="001C0663">
            <w:pPr>
              <w:ind w:left="2727"/>
              <w:jc w:val="both"/>
              <w:rPr>
                <w:rFonts w:ascii="Times New Roman CYR" w:hAnsi="Times New Roman CYR"/>
                <w:sz w:val="28"/>
              </w:rPr>
            </w:pPr>
            <w:r w:rsidRPr="001C0663">
              <w:rPr>
                <w:rFonts w:ascii="Times New Roman CYR" w:hAnsi="Times New Roman CYR"/>
                <w:sz w:val="28"/>
              </w:rPr>
              <w:t>-</w:t>
            </w:r>
            <w:r>
              <w:rPr>
                <w:rFonts w:ascii="Times New Roman CYR" w:hAnsi="Times New Roman CYR"/>
                <w:sz w:val="28"/>
              </w:rPr>
              <w:t>г</w:t>
            </w:r>
            <w:r w:rsidRPr="001C0663">
              <w:rPr>
                <w:rFonts w:ascii="Times New Roman CYR" w:hAnsi="Times New Roman CYR"/>
                <w:sz w:val="28"/>
              </w:rPr>
              <w:t>лава города Нефтеюганска, председатель</w:t>
            </w:r>
          </w:p>
        </w:tc>
      </w:tr>
      <w:tr w:rsidR="001C0663" w:rsidRPr="001C0663" w:rsidTr="009477B1">
        <w:trPr>
          <w:trHeight w:val="281"/>
        </w:trPr>
        <w:tc>
          <w:tcPr>
            <w:tcW w:w="9600" w:type="dxa"/>
          </w:tcPr>
          <w:p w:rsidR="001C0663" w:rsidRDefault="001C0663" w:rsidP="001C0663">
            <w:pPr>
              <w:ind w:left="2727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-заместитель главы города – директор департамента финансов администрации города Нефтеюганска, заместитель председателя</w:t>
            </w:r>
          </w:p>
          <w:p w:rsidR="001C0663" w:rsidRPr="001C0663" w:rsidRDefault="001C0663" w:rsidP="008D7394">
            <w:pPr>
              <w:ind w:left="2727"/>
              <w:jc w:val="both"/>
              <w:rPr>
                <w:rFonts w:ascii="Times New Roman CYR" w:hAnsi="Times New Roman CYR"/>
                <w:sz w:val="28"/>
              </w:rPr>
            </w:pPr>
            <w:r w:rsidRPr="001C0663">
              <w:rPr>
                <w:rFonts w:ascii="Times New Roman CYR" w:hAnsi="Times New Roman CYR"/>
                <w:sz w:val="28"/>
              </w:rPr>
              <w:t xml:space="preserve">-начальник отдела </w:t>
            </w:r>
            <w:r w:rsidR="008D7394">
              <w:rPr>
                <w:rFonts w:ascii="Times New Roman CYR" w:hAnsi="Times New Roman CYR"/>
                <w:sz w:val="28"/>
              </w:rPr>
              <w:t>инвестиций, развития конкуренции и проектного управления</w:t>
            </w:r>
            <w:r w:rsidRPr="001C0663">
              <w:rPr>
                <w:rFonts w:ascii="Times New Roman CYR" w:hAnsi="Times New Roman CYR"/>
                <w:sz w:val="28"/>
              </w:rPr>
              <w:t xml:space="preserve"> департамента экономического развития администрации города Нефтеюганска, секретарь.</w:t>
            </w:r>
          </w:p>
        </w:tc>
      </w:tr>
      <w:tr w:rsidR="001C0663" w:rsidRPr="001C0663" w:rsidTr="009477B1">
        <w:trPr>
          <w:trHeight w:val="319"/>
        </w:trPr>
        <w:tc>
          <w:tcPr>
            <w:tcW w:w="9600" w:type="dxa"/>
          </w:tcPr>
          <w:p w:rsidR="008D7394" w:rsidRDefault="008D7394" w:rsidP="001C0663">
            <w:pPr>
              <w:ind w:left="63" w:firstLine="29"/>
              <w:jc w:val="both"/>
              <w:rPr>
                <w:rFonts w:ascii="Times New Roman CYR" w:hAnsi="Times New Roman CYR"/>
                <w:sz w:val="28"/>
              </w:rPr>
            </w:pPr>
          </w:p>
          <w:p w:rsidR="001C0663" w:rsidRPr="001C0663" w:rsidRDefault="001C0663" w:rsidP="001C0663">
            <w:pPr>
              <w:ind w:left="63" w:firstLine="29"/>
              <w:jc w:val="both"/>
              <w:rPr>
                <w:rFonts w:ascii="Times New Roman CYR" w:hAnsi="Times New Roman CYR"/>
                <w:sz w:val="28"/>
              </w:rPr>
            </w:pPr>
            <w:r w:rsidRPr="001C0663">
              <w:rPr>
                <w:rFonts w:ascii="Times New Roman CYR" w:hAnsi="Times New Roman CYR"/>
                <w:sz w:val="28"/>
              </w:rPr>
              <w:t xml:space="preserve">Члены </w:t>
            </w:r>
            <w:r w:rsidR="008D7394">
              <w:rPr>
                <w:rFonts w:ascii="Times New Roman CYR" w:hAnsi="Times New Roman CYR"/>
                <w:sz w:val="28"/>
              </w:rPr>
              <w:t>П</w:t>
            </w:r>
            <w:r w:rsidRPr="001C0663">
              <w:rPr>
                <w:rFonts w:ascii="Times New Roman CYR" w:hAnsi="Times New Roman CYR"/>
                <w:sz w:val="28"/>
              </w:rPr>
              <w:t xml:space="preserve">роектного </w:t>
            </w:r>
          </w:p>
          <w:p w:rsidR="001C0663" w:rsidRPr="001C0663" w:rsidRDefault="001C0663" w:rsidP="001C0663">
            <w:pPr>
              <w:ind w:left="63" w:firstLine="29"/>
              <w:jc w:val="both"/>
              <w:rPr>
                <w:rFonts w:ascii="Times New Roman CYR" w:hAnsi="Times New Roman CYR"/>
                <w:sz w:val="28"/>
              </w:rPr>
            </w:pPr>
            <w:r w:rsidRPr="001C0663">
              <w:rPr>
                <w:rFonts w:ascii="Times New Roman CYR" w:hAnsi="Times New Roman CYR"/>
                <w:sz w:val="28"/>
              </w:rPr>
              <w:t>комитета:</w:t>
            </w:r>
          </w:p>
        </w:tc>
      </w:tr>
      <w:tr w:rsidR="001C0663" w:rsidRPr="001C0663" w:rsidTr="009477B1">
        <w:trPr>
          <w:trHeight w:val="203"/>
        </w:trPr>
        <w:tc>
          <w:tcPr>
            <w:tcW w:w="9600" w:type="dxa"/>
          </w:tcPr>
          <w:p w:rsidR="001C0663" w:rsidRPr="001C0663" w:rsidRDefault="001C0663" w:rsidP="001C0663">
            <w:pPr>
              <w:ind w:left="2727"/>
              <w:jc w:val="both"/>
              <w:rPr>
                <w:rFonts w:ascii="Times New Roman CYR" w:hAnsi="Times New Roman CYR"/>
                <w:sz w:val="28"/>
              </w:rPr>
            </w:pPr>
            <w:r w:rsidRPr="001C0663">
              <w:rPr>
                <w:rFonts w:ascii="Times New Roman CYR" w:hAnsi="Times New Roman CYR"/>
                <w:sz w:val="28"/>
              </w:rPr>
              <w:t>-первый заместитель главы города Нефтеюганска</w:t>
            </w:r>
          </w:p>
          <w:p w:rsidR="001C0663" w:rsidRDefault="001C0663" w:rsidP="001C0663">
            <w:pPr>
              <w:ind w:left="2727"/>
              <w:jc w:val="both"/>
              <w:rPr>
                <w:sz w:val="28"/>
                <w:szCs w:val="28"/>
              </w:rPr>
            </w:pPr>
            <w:r w:rsidRPr="001C0663">
              <w:rPr>
                <w:rFonts w:ascii="Times New Roman CYR" w:hAnsi="Times New Roman CYR"/>
                <w:sz w:val="28"/>
              </w:rPr>
              <w:t>-</w:t>
            </w:r>
            <w:r w:rsidRPr="001C0663">
              <w:rPr>
                <w:sz w:val="28"/>
                <w:szCs w:val="28"/>
              </w:rPr>
              <w:t>заместители главы города Нефтеюганска</w:t>
            </w:r>
          </w:p>
          <w:p w:rsidR="001C0663" w:rsidRPr="001C0663" w:rsidRDefault="001C0663" w:rsidP="001C0663">
            <w:pPr>
              <w:ind w:left="2727"/>
              <w:jc w:val="both"/>
              <w:rPr>
                <w:rFonts w:ascii="Times New Roman CYR" w:hAnsi="Times New Roman CYR"/>
                <w:sz w:val="28"/>
              </w:rPr>
            </w:pPr>
            <w:r w:rsidRPr="001C0663">
              <w:rPr>
                <w:rFonts w:ascii="Times New Roman CYR" w:hAnsi="Times New Roman CYR"/>
                <w:sz w:val="28"/>
              </w:rPr>
              <w:t>-руководители органов и структурных подразделений администрации города Нефтеюганска.</w:t>
            </w:r>
          </w:p>
          <w:p w:rsidR="001C0663" w:rsidRPr="001C0663" w:rsidRDefault="001C0663" w:rsidP="001C0663">
            <w:pPr>
              <w:ind w:left="2727"/>
              <w:jc w:val="both"/>
              <w:rPr>
                <w:rFonts w:ascii="Times New Roman CYR" w:hAnsi="Times New Roman CYR"/>
                <w:sz w:val="28"/>
              </w:rPr>
            </w:pPr>
          </w:p>
          <w:p w:rsidR="001C0663" w:rsidRPr="001C0663" w:rsidRDefault="001C0663" w:rsidP="001C0663">
            <w:pPr>
              <w:ind w:left="2727"/>
              <w:jc w:val="both"/>
              <w:rPr>
                <w:rFonts w:ascii="Times New Roman CYR" w:hAnsi="Times New Roman CYR"/>
                <w:sz w:val="28"/>
              </w:rPr>
            </w:pPr>
          </w:p>
          <w:p w:rsidR="001C0663" w:rsidRPr="001C0663" w:rsidRDefault="001C0663" w:rsidP="001C0663">
            <w:pPr>
              <w:ind w:left="2727"/>
              <w:jc w:val="both"/>
              <w:rPr>
                <w:rFonts w:ascii="Times New Roman CYR" w:hAnsi="Times New Roman CYR"/>
                <w:sz w:val="28"/>
              </w:rPr>
            </w:pPr>
          </w:p>
        </w:tc>
      </w:tr>
    </w:tbl>
    <w:p w:rsidR="001C0663" w:rsidRDefault="001C0663" w:rsidP="001C0663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EA50FD" w:rsidRDefault="00EA50FD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EA50FD" w:rsidRDefault="00EA50FD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Default="008D739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8D7394" w:rsidRPr="008D7394" w:rsidRDefault="008D7394" w:rsidP="008D73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  <w:bookmarkStart w:id="4" w:name="_GoBack"/>
      <w:bookmarkEnd w:id="4"/>
    </w:p>
    <w:sectPr w:rsidR="008D7394" w:rsidRPr="008D7394" w:rsidSect="0081354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F3" w:rsidRDefault="00A75BF3" w:rsidP="00FF1775">
      <w:r>
        <w:separator/>
      </w:r>
    </w:p>
  </w:endnote>
  <w:endnote w:type="continuationSeparator" w:id="0">
    <w:p w:rsidR="00A75BF3" w:rsidRDefault="00A75BF3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F3" w:rsidRDefault="00A75BF3" w:rsidP="00FF1775">
      <w:r>
        <w:separator/>
      </w:r>
    </w:p>
  </w:footnote>
  <w:footnote w:type="continuationSeparator" w:id="0">
    <w:p w:rsidR="00A75BF3" w:rsidRDefault="00A75BF3" w:rsidP="00FF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389845"/>
      <w:docPartObj>
        <w:docPartGallery w:val="Page Numbers (Top of Page)"/>
        <w:docPartUnique/>
      </w:docPartObj>
    </w:sdtPr>
    <w:sdtEndPr/>
    <w:sdtContent>
      <w:p w:rsidR="009477B1" w:rsidRDefault="009477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8F2">
          <w:rPr>
            <w:noProof/>
          </w:rPr>
          <w:t>6</w:t>
        </w:r>
        <w:r>
          <w:fldChar w:fldCharType="end"/>
        </w:r>
      </w:p>
    </w:sdtContent>
  </w:sdt>
  <w:p w:rsidR="009477B1" w:rsidRDefault="009477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1D9F"/>
    <w:rsid w:val="00062337"/>
    <w:rsid w:val="00065901"/>
    <w:rsid w:val="00073466"/>
    <w:rsid w:val="00075491"/>
    <w:rsid w:val="0007762C"/>
    <w:rsid w:val="000939F2"/>
    <w:rsid w:val="000A1500"/>
    <w:rsid w:val="000B2658"/>
    <w:rsid w:val="000B3B48"/>
    <w:rsid w:val="000B46D5"/>
    <w:rsid w:val="000B58F1"/>
    <w:rsid w:val="000B59F0"/>
    <w:rsid w:val="000C0CCB"/>
    <w:rsid w:val="000C23C6"/>
    <w:rsid w:val="000C5077"/>
    <w:rsid w:val="000D2540"/>
    <w:rsid w:val="000E09F6"/>
    <w:rsid w:val="000E12E4"/>
    <w:rsid w:val="000E188C"/>
    <w:rsid w:val="000E31F2"/>
    <w:rsid w:val="000E3602"/>
    <w:rsid w:val="0010629B"/>
    <w:rsid w:val="001157EF"/>
    <w:rsid w:val="00123486"/>
    <w:rsid w:val="00125A02"/>
    <w:rsid w:val="00127581"/>
    <w:rsid w:val="00135C13"/>
    <w:rsid w:val="001362BC"/>
    <w:rsid w:val="00136699"/>
    <w:rsid w:val="00136F01"/>
    <w:rsid w:val="00142991"/>
    <w:rsid w:val="0014537F"/>
    <w:rsid w:val="001467CB"/>
    <w:rsid w:val="00150DDA"/>
    <w:rsid w:val="00157A60"/>
    <w:rsid w:val="0016040B"/>
    <w:rsid w:val="00160F22"/>
    <w:rsid w:val="00175238"/>
    <w:rsid w:val="00175F7A"/>
    <w:rsid w:val="0018694F"/>
    <w:rsid w:val="00193B2C"/>
    <w:rsid w:val="001A117F"/>
    <w:rsid w:val="001A6A7D"/>
    <w:rsid w:val="001B2A17"/>
    <w:rsid w:val="001B534B"/>
    <w:rsid w:val="001B7B21"/>
    <w:rsid w:val="001C0663"/>
    <w:rsid w:val="001C20E8"/>
    <w:rsid w:val="001C6598"/>
    <w:rsid w:val="001D1C39"/>
    <w:rsid w:val="001D2BC4"/>
    <w:rsid w:val="001E7733"/>
    <w:rsid w:val="001F204C"/>
    <w:rsid w:val="001F2EF9"/>
    <w:rsid w:val="001F4A17"/>
    <w:rsid w:val="0020797B"/>
    <w:rsid w:val="00212770"/>
    <w:rsid w:val="00214231"/>
    <w:rsid w:val="002259C0"/>
    <w:rsid w:val="00232D1E"/>
    <w:rsid w:val="00237230"/>
    <w:rsid w:val="00246001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02B5"/>
    <w:rsid w:val="002E1474"/>
    <w:rsid w:val="002E366D"/>
    <w:rsid w:val="002E4866"/>
    <w:rsid w:val="002F292A"/>
    <w:rsid w:val="002F3BD2"/>
    <w:rsid w:val="002F544D"/>
    <w:rsid w:val="002F74E2"/>
    <w:rsid w:val="00303C54"/>
    <w:rsid w:val="00304B26"/>
    <w:rsid w:val="00312E90"/>
    <w:rsid w:val="0031577A"/>
    <w:rsid w:val="00331EC8"/>
    <w:rsid w:val="00334397"/>
    <w:rsid w:val="00335C82"/>
    <w:rsid w:val="00341CA4"/>
    <w:rsid w:val="0034300C"/>
    <w:rsid w:val="00350917"/>
    <w:rsid w:val="00351183"/>
    <w:rsid w:val="00353B7C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3F079E"/>
    <w:rsid w:val="004011BF"/>
    <w:rsid w:val="00401841"/>
    <w:rsid w:val="00402317"/>
    <w:rsid w:val="00404F32"/>
    <w:rsid w:val="00410367"/>
    <w:rsid w:val="00413B71"/>
    <w:rsid w:val="00414AA5"/>
    <w:rsid w:val="0042043E"/>
    <w:rsid w:val="00420679"/>
    <w:rsid w:val="004240F1"/>
    <w:rsid w:val="0044036B"/>
    <w:rsid w:val="00442A77"/>
    <w:rsid w:val="00444168"/>
    <w:rsid w:val="004450D3"/>
    <w:rsid w:val="00456127"/>
    <w:rsid w:val="00460AE9"/>
    <w:rsid w:val="004622C4"/>
    <w:rsid w:val="00463E85"/>
    <w:rsid w:val="00473FE0"/>
    <w:rsid w:val="00480305"/>
    <w:rsid w:val="00484C41"/>
    <w:rsid w:val="00491669"/>
    <w:rsid w:val="00494304"/>
    <w:rsid w:val="004945CD"/>
    <w:rsid w:val="004959E3"/>
    <w:rsid w:val="00496859"/>
    <w:rsid w:val="004A5E6D"/>
    <w:rsid w:val="004B0F71"/>
    <w:rsid w:val="004B6F0E"/>
    <w:rsid w:val="004B779F"/>
    <w:rsid w:val="004C08CD"/>
    <w:rsid w:val="004D03DA"/>
    <w:rsid w:val="004D1EAC"/>
    <w:rsid w:val="004D51A5"/>
    <w:rsid w:val="004D5E02"/>
    <w:rsid w:val="004E2066"/>
    <w:rsid w:val="004E6860"/>
    <w:rsid w:val="004F4AAC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6F85"/>
    <w:rsid w:val="0054761B"/>
    <w:rsid w:val="00553ED6"/>
    <w:rsid w:val="00554BBB"/>
    <w:rsid w:val="00555933"/>
    <w:rsid w:val="00560D47"/>
    <w:rsid w:val="005612FC"/>
    <w:rsid w:val="005628F2"/>
    <w:rsid w:val="00562CF2"/>
    <w:rsid w:val="00563D38"/>
    <w:rsid w:val="00582527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3E4C"/>
    <w:rsid w:val="00620E9D"/>
    <w:rsid w:val="00621BCC"/>
    <w:rsid w:val="0062286D"/>
    <w:rsid w:val="006273CE"/>
    <w:rsid w:val="00631F3F"/>
    <w:rsid w:val="00644DDC"/>
    <w:rsid w:val="00644F23"/>
    <w:rsid w:val="00651763"/>
    <w:rsid w:val="00651D01"/>
    <w:rsid w:val="006530CE"/>
    <w:rsid w:val="00661D5D"/>
    <w:rsid w:val="00665514"/>
    <w:rsid w:val="006677E1"/>
    <w:rsid w:val="006756B9"/>
    <w:rsid w:val="006769C5"/>
    <w:rsid w:val="006847C3"/>
    <w:rsid w:val="006850C6"/>
    <w:rsid w:val="006915D4"/>
    <w:rsid w:val="0069206D"/>
    <w:rsid w:val="00696178"/>
    <w:rsid w:val="00697004"/>
    <w:rsid w:val="006A79A7"/>
    <w:rsid w:val="006B18C9"/>
    <w:rsid w:val="006B20E1"/>
    <w:rsid w:val="006B32C0"/>
    <w:rsid w:val="006D1CE8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45A3"/>
    <w:rsid w:val="0071589E"/>
    <w:rsid w:val="007159D3"/>
    <w:rsid w:val="00715D44"/>
    <w:rsid w:val="0071792F"/>
    <w:rsid w:val="00720A29"/>
    <w:rsid w:val="007337BF"/>
    <w:rsid w:val="00733E4F"/>
    <w:rsid w:val="00737F08"/>
    <w:rsid w:val="007464A2"/>
    <w:rsid w:val="00750263"/>
    <w:rsid w:val="00750FBE"/>
    <w:rsid w:val="007559BA"/>
    <w:rsid w:val="00765CD2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80082F"/>
    <w:rsid w:val="00801535"/>
    <w:rsid w:val="0080559F"/>
    <w:rsid w:val="008130D2"/>
    <w:rsid w:val="00813542"/>
    <w:rsid w:val="00821D12"/>
    <w:rsid w:val="00835804"/>
    <w:rsid w:val="00853223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76DD2"/>
    <w:rsid w:val="0088085A"/>
    <w:rsid w:val="00880FAD"/>
    <w:rsid w:val="00884DF7"/>
    <w:rsid w:val="00885AD5"/>
    <w:rsid w:val="00892D58"/>
    <w:rsid w:val="008A36C3"/>
    <w:rsid w:val="008B0312"/>
    <w:rsid w:val="008B0672"/>
    <w:rsid w:val="008B2117"/>
    <w:rsid w:val="008B4DBE"/>
    <w:rsid w:val="008C0E91"/>
    <w:rsid w:val="008C580C"/>
    <w:rsid w:val="008D7394"/>
    <w:rsid w:val="008E6020"/>
    <w:rsid w:val="008E771A"/>
    <w:rsid w:val="008F1450"/>
    <w:rsid w:val="008F4AE5"/>
    <w:rsid w:val="00901493"/>
    <w:rsid w:val="00905079"/>
    <w:rsid w:val="00906EFF"/>
    <w:rsid w:val="00907EB1"/>
    <w:rsid w:val="009116B5"/>
    <w:rsid w:val="00913312"/>
    <w:rsid w:val="00913440"/>
    <w:rsid w:val="00916B99"/>
    <w:rsid w:val="009269FD"/>
    <w:rsid w:val="00940FDB"/>
    <w:rsid w:val="00945028"/>
    <w:rsid w:val="00945711"/>
    <w:rsid w:val="009477B1"/>
    <w:rsid w:val="00947DCB"/>
    <w:rsid w:val="00950D0F"/>
    <w:rsid w:val="00960431"/>
    <w:rsid w:val="0096107B"/>
    <w:rsid w:val="00964A2F"/>
    <w:rsid w:val="0096684F"/>
    <w:rsid w:val="00967456"/>
    <w:rsid w:val="0097201D"/>
    <w:rsid w:val="00974275"/>
    <w:rsid w:val="00974A33"/>
    <w:rsid w:val="009759CA"/>
    <w:rsid w:val="00977C25"/>
    <w:rsid w:val="0098320C"/>
    <w:rsid w:val="009835B3"/>
    <w:rsid w:val="00983D20"/>
    <w:rsid w:val="00993080"/>
    <w:rsid w:val="00993713"/>
    <w:rsid w:val="00993750"/>
    <w:rsid w:val="009967AD"/>
    <w:rsid w:val="00997C79"/>
    <w:rsid w:val="009A4532"/>
    <w:rsid w:val="009A593D"/>
    <w:rsid w:val="009A7C7D"/>
    <w:rsid w:val="009B1C44"/>
    <w:rsid w:val="009B2B1D"/>
    <w:rsid w:val="009B3020"/>
    <w:rsid w:val="009B33E1"/>
    <w:rsid w:val="009B5686"/>
    <w:rsid w:val="009B6C6C"/>
    <w:rsid w:val="009D0CED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3EF0"/>
    <w:rsid w:val="00A34466"/>
    <w:rsid w:val="00A35F5D"/>
    <w:rsid w:val="00A438B0"/>
    <w:rsid w:val="00A445CF"/>
    <w:rsid w:val="00A47346"/>
    <w:rsid w:val="00A5649E"/>
    <w:rsid w:val="00A568B1"/>
    <w:rsid w:val="00A75BF3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2E7"/>
    <w:rsid w:val="00AF6ABE"/>
    <w:rsid w:val="00AF6E7B"/>
    <w:rsid w:val="00B05D3D"/>
    <w:rsid w:val="00B064F0"/>
    <w:rsid w:val="00B1499D"/>
    <w:rsid w:val="00B23E9C"/>
    <w:rsid w:val="00B27E72"/>
    <w:rsid w:val="00B30D9D"/>
    <w:rsid w:val="00B30E20"/>
    <w:rsid w:val="00B41454"/>
    <w:rsid w:val="00B42F96"/>
    <w:rsid w:val="00B45BEB"/>
    <w:rsid w:val="00B46830"/>
    <w:rsid w:val="00B47454"/>
    <w:rsid w:val="00B47671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0496D"/>
    <w:rsid w:val="00C1562E"/>
    <w:rsid w:val="00C26210"/>
    <w:rsid w:val="00C30713"/>
    <w:rsid w:val="00C31D99"/>
    <w:rsid w:val="00C32383"/>
    <w:rsid w:val="00C3681C"/>
    <w:rsid w:val="00C3747D"/>
    <w:rsid w:val="00C43829"/>
    <w:rsid w:val="00C46939"/>
    <w:rsid w:val="00C53ABD"/>
    <w:rsid w:val="00C54917"/>
    <w:rsid w:val="00C5649C"/>
    <w:rsid w:val="00C5701C"/>
    <w:rsid w:val="00C8142E"/>
    <w:rsid w:val="00C849AB"/>
    <w:rsid w:val="00C93D26"/>
    <w:rsid w:val="00C947DD"/>
    <w:rsid w:val="00C9581E"/>
    <w:rsid w:val="00C964C5"/>
    <w:rsid w:val="00C97C81"/>
    <w:rsid w:val="00CA5A18"/>
    <w:rsid w:val="00CB71B1"/>
    <w:rsid w:val="00CC56EC"/>
    <w:rsid w:val="00CC6693"/>
    <w:rsid w:val="00CD33C3"/>
    <w:rsid w:val="00CE59FA"/>
    <w:rsid w:val="00CE74F1"/>
    <w:rsid w:val="00CF326F"/>
    <w:rsid w:val="00CF351C"/>
    <w:rsid w:val="00CF7739"/>
    <w:rsid w:val="00D06667"/>
    <w:rsid w:val="00D122B5"/>
    <w:rsid w:val="00D130B4"/>
    <w:rsid w:val="00D137D1"/>
    <w:rsid w:val="00D1438E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1610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4C69"/>
    <w:rsid w:val="00DB5BCC"/>
    <w:rsid w:val="00DB62D1"/>
    <w:rsid w:val="00DB769B"/>
    <w:rsid w:val="00DB7976"/>
    <w:rsid w:val="00DC12A5"/>
    <w:rsid w:val="00DC21E8"/>
    <w:rsid w:val="00DC46F3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35F75"/>
    <w:rsid w:val="00E40255"/>
    <w:rsid w:val="00E4152F"/>
    <w:rsid w:val="00E463BB"/>
    <w:rsid w:val="00E63382"/>
    <w:rsid w:val="00E70646"/>
    <w:rsid w:val="00E74CE5"/>
    <w:rsid w:val="00E8010E"/>
    <w:rsid w:val="00E837ED"/>
    <w:rsid w:val="00E866CF"/>
    <w:rsid w:val="00E96F68"/>
    <w:rsid w:val="00EA50FD"/>
    <w:rsid w:val="00EA58C7"/>
    <w:rsid w:val="00EB13C7"/>
    <w:rsid w:val="00EB1C95"/>
    <w:rsid w:val="00EB780E"/>
    <w:rsid w:val="00EB7DFD"/>
    <w:rsid w:val="00ED23BF"/>
    <w:rsid w:val="00ED70C2"/>
    <w:rsid w:val="00EE5CC5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4E9"/>
    <w:rsid w:val="00F33C5B"/>
    <w:rsid w:val="00F407E3"/>
    <w:rsid w:val="00F41312"/>
    <w:rsid w:val="00F41B51"/>
    <w:rsid w:val="00F42441"/>
    <w:rsid w:val="00F4535C"/>
    <w:rsid w:val="00F46035"/>
    <w:rsid w:val="00F507A9"/>
    <w:rsid w:val="00F56C3E"/>
    <w:rsid w:val="00F570C1"/>
    <w:rsid w:val="00F62863"/>
    <w:rsid w:val="00F6710B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335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8A1184-7860-418E-9FEF-EC4E2F2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E2CBE2C70B6E82B65090134C1A39233F2F651EE8808510CD995CCCCF28D3AAF7FE755E0D961EE0D2E344A4dAF9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E2CBE2C70B6E82B65090134C1A39233F2F651EE8808415C5955CCCCF28D3AAF7dFF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2CBE2C70B6E82B6508E1E5A766E2C3B2C3C16E2D4DD46C99154d9F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C2D29-AE2D-4386-8EFF-D158513F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Сергей Владимирович Гужва</cp:lastModifiedBy>
  <cp:revision>6</cp:revision>
  <cp:lastPrinted>2021-06-07T08:14:00Z</cp:lastPrinted>
  <dcterms:created xsi:type="dcterms:W3CDTF">2023-06-26T05:40:00Z</dcterms:created>
  <dcterms:modified xsi:type="dcterms:W3CDTF">2023-06-29T13:00:00Z</dcterms:modified>
</cp:coreProperties>
</file>