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A36" w:rsidRPr="00E24A36" w:rsidRDefault="001A68AB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13335</wp:posOffset>
            </wp:positionV>
            <wp:extent cx="64770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0965" y="21333"/>
                <wp:lineTo x="20965" y="0"/>
                <wp:lineTo x="0" y="0"/>
              </wp:wrapPolygon>
            </wp:wrapTight>
            <wp:docPr id="5" name="Рисунок 5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AA" w:rsidRDefault="00AA03AA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03AA" w:rsidRDefault="00AA03AA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4C4" w:rsidRDefault="006814C4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ГОРОДА НЕФТЕЮГАНСКА</w:t>
      </w: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527178" w:rsidRDefault="00527178" w:rsidP="00527178">
      <w:pPr>
        <w:rPr>
          <w:b/>
          <w:sz w:val="28"/>
          <w:szCs w:val="28"/>
        </w:rPr>
      </w:pPr>
    </w:p>
    <w:tbl>
      <w:tblPr>
        <w:tblW w:w="9498" w:type="dxa"/>
        <w:tblInd w:w="-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4776"/>
        <w:gridCol w:w="1603"/>
      </w:tblGrid>
      <w:tr w:rsidR="00B3795D" w:rsidRPr="00BD035B" w:rsidTr="00202A5C">
        <w:trPr>
          <w:cantSplit/>
          <w:trHeight w:val="232"/>
        </w:trPr>
        <w:tc>
          <w:tcPr>
            <w:tcW w:w="3119" w:type="dxa"/>
            <w:shd w:val="clear" w:color="auto" w:fill="auto"/>
          </w:tcPr>
          <w:tbl>
            <w:tblPr>
              <w:tblW w:w="9498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19"/>
              <w:gridCol w:w="4776"/>
              <w:gridCol w:w="1603"/>
            </w:tblGrid>
            <w:tr w:rsidR="00B3795D" w:rsidRPr="005D0AD6" w:rsidTr="00202A5C">
              <w:trPr>
                <w:cantSplit/>
                <w:trHeight w:val="232"/>
              </w:trPr>
              <w:tc>
                <w:tcPr>
                  <w:tcW w:w="3119" w:type="dxa"/>
                  <w:shd w:val="clear" w:color="auto" w:fill="auto"/>
                </w:tcPr>
                <w:p w:rsidR="00B3795D" w:rsidRPr="005D0AD6" w:rsidRDefault="00B3795D" w:rsidP="00202A5C">
                  <w:pPr>
                    <w:pStyle w:val="1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17.05.2024</w:t>
                  </w:r>
                </w:p>
              </w:tc>
              <w:tc>
                <w:tcPr>
                  <w:tcW w:w="4776" w:type="dxa"/>
                  <w:shd w:val="clear" w:color="auto" w:fill="auto"/>
                </w:tcPr>
                <w:p w:rsidR="00B3795D" w:rsidRPr="005D0AD6" w:rsidRDefault="00B3795D" w:rsidP="00202A5C">
                  <w:pPr>
                    <w:pStyle w:val="1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</w:tcPr>
                <w:p w:rsidR="00B3795D" w:rsidRPr="005D0AD6" w:rsidRDefault="00B3795D" w:rsidP="00202A5C">
                  <w:pPr>
                    <w:pStyle w:val="1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D0AD6">
                    <w:rPr>
                      <w:rFonts w:ascii="Times New Roman" w:hAnsi="Times New Roman"/>
                      <w:sz w:val="28"/>
                      <w:szCs w:val="28"/>
                    </w:rPr>
                    <w:t>№ _______</w:t>
                  </w:r>
                </w:p>
              </w:tc>
            </w:tr>
          </w:tbl>
          <w:p w:rsidR="00B3795D" w:rsidRDefault="00B3795D" w:rsidP="00202A5C"/>
        </w:tc>
        <w:tc>
          <w:tcPr>
            <w:tcW w:w="4776" w:type="dxa"/>
            <w:shd w:val="clear" w:color="auto" w:fill="auto"/>
          </w:tcPr>
          <w:tbl>
            <w:tblPr>
              <w:tblW w:w="9498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19"/>
              <w:gridCol w:w="4776"/>
              <w:gridCol w:w="1603"/>
            </w:tblGrid>
            <w:tr w:rsidR="00B3795D" w:rsidRPr="005D0AD6" w:rsidTr="00202A5C">
              <w:trPr>
                <w:cantSplit/>
                <w:trHeight w:val="232"/>
              </w:trPr>
              <w:tc>
                <w:tcPr>
                  <w:tcW w:w="3119" w:type="dxa"/>
                  <w:shd w:val="clear" w:color="auto" w:fill="auto"/>
                </w:tcPr>
                <w:p w:rsidR="00B3795D" w:rsidRPr="005D0AD6" w:rsidRDefault="00B3795D" w:rsidP="00202A5C">
                  <w:pPr>
                    <w:pStyle w:val="1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776" w:type="dxa"/>
                  <w:shd w:val="clear" w:color="auto" w:fill="auto"/>
                </w:tcPr>
                <w:p w:rsidR="00B3795D" w:rsidRPr="005D0AD6" w:rsidRDefault="00B3795D" w:rsidP="00202A5C">
                  <w:pPr>
                    <w:pStyle w:val="1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</w:tcPr>
                <w:p w:rsidR="00B3795D" w:rsidRPr="005D0AD6" w:rsidRDefault="00B3795D" w:rsidP="00202A5C">
                  <w:pPr>
                    <w:pStyle w:val="1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B3795D" w:rsidRDefault="00B3795D" w:rsidP="00202A5C"/>
        </w:tc>
        <w:tc>
          <w:tcPr>
            <w:tcW w:w="1603" w:type="dxa"/>
            <w:shd w:val="clear" w:color="auto" w:fill="auto"/>
          </w:tcPr>
          <w:tbl>
            <w:tblPr>
              <w:tblW w:w="9498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19"/>
              <w:gridCol w:w="4776"/>
              <w:gridCol w:w="1603"/>
            </w:tblGrid>
            <w:tr w:rsidR="00B3795D" w:rsidRPr="005D0AD6" w:rsidTr="00202A5C">
              <w:trPr>
                <w:cantSplit/>
                <w:trHeight w:val="232"/>
              </w:trPr>
              <w:tc>
                <w:tcPr>
                  <w:tcW w:w="3119" w:type="dxa"/>
                  <w:shd w:val="clear" w:color="auto" w:fill="auto"/>
                </w:tcPr>
                <w:p w:rsidR="00B3795D" w:rsidRPr="005D0AD6" w:rsidRDefault="00B3795D" w:rsidP="00202A5C">
                  <w:pPr>
                    <w:pStyle w:val="1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№ 966-п</w:t>
                  </w:r>
                </w:p>
              </w:tc>
              <w:tc>
                <w:tcPr>
                  <w:tcW w:w="4776" w:type="dxa"/>
                  <w:shd w:val="clear" w:color="auto" w:fill="auto"/>
                </w:tcPr>
                <w:p w:rsidR="00B3795D" w:rsidRPr="005D0AD6" w:rsidRDefault="00B3795D" w:rsidP="00202A5C">
                  <w:pPr>
                    <w:pStyle w:val="1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</w:tcPr>
                <w:p w:rsidR="00B3795D" w:rsidRPr="005D0AD6" w:rsidRDefault="00B3795D" w:rsidP="00202A5C">
                  <w:pPr>
                    <w:pStyle w:val="1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D0AD6">
                    <w:rPr>
                      <w:rFonts w:ascii="Times New Roman" w:hAnsi="Times New Roman"/>
                      <w:sz w:val="28"/>
                      <w:szCs w:val="28"/>
                    </w:rPr>
                    <w:t>№ _______</w:t>
                  </w:r>
                </w:p>
              </w:tc>
            </w:tr>
          </w:tbl>
          <w:p w:rsidR="00B3795D" w:rsidRDefault="00B3795D" w:rsidP="00202A5C"/>
        </w:tc>
      </w:tr>
    </w:tbl>
    <w:p w:rsidR="00527178" w:rsidRPr="00D355AC" w:rsidRDefault="00527178" w:rsidP="00527178">
      <w:pPr>
        <w:jc w:val="center"/>
        <w:rPr>
          <w:szCs w:val="28"/>
        </w:rPr>
      </w:pPr>
      <w:r w:rsidRPr="00D355AC">
        <w:rPr>
          <w:szCs w:val="28"/>
        </w:rPr>
        <w:t>г.Нефтеюганск</w:t>
      </w: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355AC" w:rsidRDefault="003D19C1" w:rsidP="00734AAB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3D19C1">
        <w:rPr>
          <w:rFonts w:ascii="Times New Roman" w:hAnsi="Times New Roman"/>
          <w:b/>
          <w:sz w:val="28"/>
          <w:szCs w:val="28"/>
        </w:rPr>
        <w:t>О подготовке проекта планировки и проекта межевания территории кадастрового квартала 86:20:0000004 города Нефтеюганска</w:t>
      </w:r>
    </w:p>
    <w:p w:rsidR="003D19C1" w:rsidRDefault="003D19C1" w:rsidP="00734AA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AAB" w:rsidRPr="00D355AC" w:rsidRDefault="00734AAB" w:rsidP="00734AAB">
      <w:pPr>
        <w:pStyle w:val="ConsPlusNonformat"/>
        <w:widowControl/>
        <w:ind w:firstLine="708"/>
        <w:jc w:val="both"/>
        <w:rPr>
          <w:rFonts w:ascii="Times New Roman" w:hAnsi="Times New Roman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/>
          <w:sz w:val="28"/>
          <w:szCs w:val="26"/>
        </w:rPr>
        <w:t>В соответствии со статьями 8, 41, 43, 45, 46 Градостроительного кодекса Российской Федерации, статьёй 16 Федерального закона Российской Федерации от 06.10.2003 № 131-ФЗ «Об общих принципах организации местного самоуправления в Российской Федерации»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 xml:space="preserve">, с учетом решения градостроительной комиссии администрации города Нефтеюганска </w:t>
      </w:r>
      <w:r w:rsidR="002425B4">
        <w:rPr>
          <w:rFonts w:ascii="Times New Roman" w:hAnsi="Times New Roman"/>
          <w:sz w:val="28"/>
          <w:szCs w:val="26"/>
          <w:shd w:val="clear" w:color="auto" w:fill="FFFFFF"/>
        </w:rPr>
        <w:t xml:space="preserve">                                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 xml:space="preserve">от </w:t>
      </w:r>
      <w:r w:rsidR="003D19C1" w:rsidRPr="009D142A">
        <w:rPr>
          <w:rFonts w:ascii="Times New Roman" w:hAnsi="Times New Roman"/>
          <w:sz w:val="28"/>
          <w:szCs w:val="26"/>
          <w:shd w:val="clear" w:color="auto" w:fill="FFFFFF"/>
        </w:rPr>
        <w:t>16.05</w:t>
      </w:r>
      <w:r w:rsidR="000A3E2D" w:rsidRPr="009D142A">
        <w:rPr>
          <w:rFonts w:ascii="Times New Roman" w:hAnsi="Times New Roman"/>
          <w:sz w:val="28"/>
          <w:szCs w:val="26"/>
          <w:shd w:val="clear" w:color="auto" w:fill="FFFFFF"/>
        </w:rPr>
        <w:t>.2024</w:t>
      </w:r>
      <w:r w:rsidRPr="009D142A">
        <w:rPr>
          <w:rFonts w:ascii="Times New Roman" w:hAnsi="Times New Roman"/>
          <w:sz w:val="28"/>
          <w:szCs w:val="26"/>
          <w:shd w:val="clear" w:color="auto" w:fill="FFFFFF"/>
        </w:rPr>
        <w:t xml:space="preserve"> № </w:t>
      </w:r>
      <w:r w:rsidR="003D19C1" w:rsidRPr="009D142A">
        <w:rPr>
          <w:rFonts w:ascii="Times New Roman" w:hAnsi="Times New Roman"/>
          <w:sz w:val="28"/>
          <w:szCs w:val="26"/>
          <w:shd w:val="clear" w:color="auto" w:fill="FFFFFF"/>
        </w:rPr>
        <w:t>11</w:t>
      </w:r>
      <w:r w:rsidR="00D355AC" w:rsidRPr="009D142A">
        <w:rPr>
          <w:rFonts w:ascii="Times New Roman" w:hAnsi="Times New Roman"/>
          <w:sz w:val="28"/>
          <w:szCs w:val="26"/>
          <w:shd w:val="clear" w:color="auto" w:fill="FFFFFF"/>
        </w:rPr>
        <w:t>, в связи</w:t>
      </w:r>
      <w:r w:rsidR="00D355AC">
        <w:rPr>
          <w:rFonts w:ascii="Times New Roman" w:hAnsi="Times New Roman"/>
          <w:sz w:val="28"/>
          <w:szCs w:val="26"/>
          <w:shd w:val="clear" w:color="auto" w:fill="FFFFFF"/>
        </w:rPr>
        <w:t xml:space="preserve"> с обращением ООО «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>Первая Кадастровая Компания</w:t>
      </w:r>
      <w:r w:rsidR="00D355AC">
        <w:rPr>
          <w:rFonts w:ascii="Times New Roman" w:hAnsi="Times New Roman"/>
          <w:sz w:val="28"/>
          <w:szCs w:val="26"/>
          <w:shd w:val="clear" w:color="auto" w:fill="FFFFFF"/>
        </w:rPr>
        <w:t>»</w:t>
      </w:r>
      <w:r w:rsidRPr="00D355AC">
        <w:rPr>
          <w:rFonts w:ascii="Times New Roman" w:hAnsi="Times New Roman"/>
          <w:b/>
          <w:sz w:val="28"/>
          <w:szCs w:val="26"/>
        </w:rPr>
        <w:t xml:space="preserve"> </w:t>
      </w:r>
      <w:r w:rsidRPr="00D355AC">
        <w:rPr>
          <w:rFonts w:ascii="Times New Roman" w:hAnsi="Times New Roman"/>
          <w:sz w:val="28"/>
          <w:szCs w:val="26"/>
        </w:rPr>
        <w:t>администрация города Нефтеюганска постановляет:</w:t>
      </w:r>
    </w:p>
    <w:p w:rsidR="003D19C1" w:rsidRDefault="00734AAB" w:rsidP="004C571C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1.</w:t>
      </w:r>
      <w:r w:rsidR="003D19C1" w:rsidRPr="003D19C1">
        <w:rPr>
          <w:rFonts w:ascii="Times New Roman" w:hAnsi="Times New Roman" w:cs="Courier New"/>
          <w:sz w:val="28"/>
          <w:szCs w:val="26"/>
          <w:shd w:val="clear" w:color="auto" w:fill="FFFFFF"/>
        </w:rPr>
        <w:t>Обществу с ограниченной ответственностью «Первая Кадастров</w:t>
      </w:r>
      <w:r w:rsidR="008D3832">
        <w:rPr>
          <w:rFonts w:ascii="Times New Roman" w:hAnsi="Times New Roman" w:cs="Courier New"/>
          <w:sz w:val="28"/>
          <w:szCs w:val="26"/>
          <w:shd w:val="clear" w:color="auto" w:fill="FFFFFF"/>
        </w:rPr>
        <w:t>ая Компания» подготовить проект планировки и проект</w:t>
      </w:r>
      <w:r w:rsidR="003D19C1" w:rsidRPr="003D19C1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межевания территории кадастрового квартала 86:20:0000004 города Нефтеюганска, в границах согласно приложению к постановлению</w:t>
      </w:r>
      <w:r w:rsidR="003D19C1">
        <w:rPr>
          <w:rFonts w:ascii="Times New Roman" w:hAnsi="Times New Roman" w:cs="Courier New"/>
          <w:sz w:val="28"/>
          <w:szCs w:val="26"/>
          <w:shd w:val="clear" w:color="auto" w:fill="FFFFFF"/>
        </w:rPr>
        <w:t>.</w:t>
      </w:r>
    </w:p>
    <w:p w:rsidR="00734AAB" w:rsidRPr="00D355AC" w:rsidRDefault="00734AAB" w:rsidP="004C571C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2.</w:t>
      </w:r>
      <w:r w:rsidR="004C571C"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Установить, что физические или юридические лица представляют свои предложения о порядке, сроках подготовки и содержании Проекта в департамент градостроительства и земельных отношений администрации города Нефтеюганска по адресу: микрорайон 12, дом 26, помещение № 1, </w:t>
      </w:r>
      <w:r w:rsidR="002425B4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                            </w:t>
      </w:r>
      <w:r w:rsidR="004C571C"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в рабочие дни с 08.30 до 17.00 часов в течение 10 дней со дня опубликования постановления.</w:t>
      </w:r>
    </w:p>
    <w:p w:rsidR="00734AAB" w:rsidRPr="00D355AC" w:rsidRDefault="00734AAB" w:rsidP="00734AAB">
      <w:pPr>
        <w:ind w:firstLine="709"/>
        <w:rPr>
          <w:sz w:val="28"/>
          <w:szCs w:val="26"/>
        </w:rPr>
      </w:pPr>
      <w:r w:rsidRPr="00D355AC">
        <w:rPr>
          <w:color w:val="000000"/>
          <w:spacing w:val="3"/>
          <w:sz w:val="28"/>
          <w:szCs w:val="26"/>
        </w:rPr>
        <w:t>3.</w:t>
      </w:r>
      <w:r w:rsidRPr="00D355AC">
        <w:rPr>
          <w:sz w:val="28"/>
          <w:szCs w:val="26"/>
        </w:rPr>
        <w:t>Обнародовать (опубликовать) постановление в газете «Здравствуйте, нефтеюганцы!».</w:t>
      </w:r>
    </w:p>
    <w:p w:rsidR="00734AAB" w:rsidRPr="00D355AC" w:rsidRDefault="00734AAB" w:rsidP="00734AAB">
      <w:pPr>
        <w:ind w:firstLine="709"/>
        <w:rPr>
          <w:color w:val="000000"/>
          <w:spacing w:val="3"/>
          <w:sz w:val="28"/>
          <w:szCs w:val="26"/>
        </w:rPr>
      </w:pPr>
      <w:r w:rsidRPr="00D355AC">
        <w:rPr>
          <w:sz w:val="28"/>
          <w:szCs w:val="26"/>
        </w:rPr>
        <w:t>4.Департаменту по делам администрации города (Филинова Н.В.) разместить постановление на официальном сайте органов местного самоуправления города Нефтеюганска.</w:t>
      </w:r>
    </w:p>
    <w:p w:rsidR="00D355AC" w:rsidRDefault="003623D9" w:rsidP="00734AAB">
      <w:pPr>
        <w:rPr>
          <w:sz w:val="28"/>
          <w:szCs w:val="26"/>
        </w:rPr>
      </w:pPr>
      <w:r>
        <w:rPr>
          <w:sz w:val="28"/>
          <w:szCs w:val="26"/>
        </w:rPr>
        <w:t xml:space="preserve">  </w:t>
      </w:r>
    </w:p>
    <w:p w:rsidR="003D19C1" w:rsidRDefault="003D19C1" w:rsidP="00734AAB">
      <w:pPr>
        <w:rPr>
          <w:sz w:val="28"/>
          <w:szCs w:val="26"/>
        </w:rPr>
      </w:pPr>
    </w:p>
    <w:p w:rsidR="00DF2AFD" w:rsidRPr="00DF2AFD" w:rsidRDefault="00DF2AFD" w:rsidP="00DF2AFD">
      <w:pPr>
        <w:rPr>
          <w:sz w:val="28"/>
          <w:szCs w:val="26"/>
        </w:rPr>
      </w:pPr>
      <w:r w:rsidRPr="00DF2AFD">
        <w:rPr>
          <w:sz w:val="28"/>
          <w:szCs w:val="26"/>
        </w:rPr>
        <w:t xml:space="preserve">Временно исполняющий полномочия </w:t>
      </w:r>
    </w:p>
    <w:p w:rsidR="006814C4" w:rsidRPr="003D19C1" w:rsidRDefault="00DF2AFD" w:rsidP="00DF2AFD">
      <w:pPr>
        <w:rPr>
          <w:sz w:val="28"/>
          <w:szCs w:val="26"/>
        </w:rPr>
      </w:pPr>
      <w:r w:rsidRPr="00DF2AFD">
        <w:rPr>
          <w:sz w:val="28"/>
          <w:szCs w:val="26"/>
        </w:rPr>
        <w:t>главы города Нефтеюганска</w:t>
      </w:r>
      <w:r>
        <w:rPr>
          <w:sz w:val="28"/>
          <w:szCs w:val="26"/>
        </w:rPr>
        <w:t xml:space="preserve">   </w:t>
      </w:r>
      <w:r w:rsidR="00734AAB" w:rsidRPr="00D355AC">
        <w:rPr>
          <w:sz w:val="28"/>
          <w:szCs w:val="26"/>
        </w:rPr>
        <w:tab/>
      </w:r>
      <w:r w:rsidR="00734AAB" w:rsidRPr="00D355AC">
        <w:rPr>
          <w:sz w:val="28"/>
          <w:szCs w:val="26"/>
        </w:rPr>
        <w:tab/>
        <w:t xml:space="preserve">                                       </w:t>
      </w:r>
      <w:r>
        <w:rPr>
          <w:sz w:val="28"/>
          <w:szCs w:val="26"/>
        </w:rPr>
        <w:t xml:space="preserve">    </w:t>
      </w:r>
      <w:r w:rsidRPr="00DF2AFD">
        <w:rPr>
          <w:sz w:val="28"/>
          <w:szCs w:val="28"/>
        </w:rPr>
        <w:t>Н.С.Халезова</w:t>
      </w:r>
    </w:p>
    <w:p w:rsidR="00DF2AFD" w:rsidRDefault="00DF2AFD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</w:p>
    <w:p w:rsidR="00DF2AFD" w:rsidRDefault="00DF2AFD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</w:p>
    <w:p w:rsidR="003623D9" w:rsidRDefault="003623D9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</w:p>
    <w:p w:rsidR="002425B4" w:rsidRDefault="002425B4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</w:p>
    <w:p w:rsidR="00DF2AFD" w:rsidRDefault="00DF2AFD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</w:p>
    <w:p w:rsidR="00527178" w:rsidRPr="003D19C1" w:rsidRDefault="000751BC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3D19C1">
        <w:rPr>
          <w:rFonts w:ascii="Times New Roman" w:hAnsi="Times New Roman"/>
          <w:sz w:val="28"/>
          <w:szCs w:val="28"/>
        </w:rPr>
        <w:lastRenderedPageBreak/>
        <w:t>П</w:t>
      </w:r>
      <w:r w:rsidR="00527178" w:rsidRPr="003D19C1">
        <w:rPr>
          <w:rFonts w:ascii="Times New Roman" w:hAnsi="Times New Roman"/>
          <w:sz w:val="28"/>
          <w:szCs w:val="28"/>
        </w:rPr>
        <w:t xml:space="preserve">риложение </w:t>
      </w:r>
    </w:p>
    <w:p w:rsidR="00527178" w:rsidRPr="003D19C1" w:rsidRDefault="00527178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3D19C1">
        <w:rPr>
          <w:rFonts w:ascii="Times New Roman" w:hAnsi="Times New Roman"/>
          <w:sz w:val="28"/>
          <w:szCs w:val="28"/>
        </w:rPr>
        <w:t>к постановлению</w:t>
      </w:r>
    </w:p>
    <w:p w:rsidR="00527178" w:rsidRPr="003D19C1" w:rsidRDefault="00527178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3D19C1"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527178" w:rsidRPr="003D19C1" w:rsidRDefault="00527178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3D19C1">
        <w:rPr>
          <w:rFonts w:ascii="Times New Roman" w:hAnsi="Times New Roman"/>
          <w:sz w:val="28"/>
          <w:szCs w:val="28"/>
        </w:rPr>
        <w:t xml:space="preserve">от </w:t>
      </w:r>
      <w:r w:rsidR="00B3795D">
        <w:rPr>
          <w:rFonts w:ascii="Times New Roman" w:hAnsi="Times New Roman"/>
          <w:sz w:val="28"/>
          <w:szCs w:val="28"/>
        </w:rPr>
        <w:t>17.05.2024</w:t>
      </w:r>
      <w:r w:rsidRPr="003D19C1">
        <w:rPr>
          <w:rFonts w:ascii="Times New Roman" w:hAnsi="Times New Roman"/>
          <w:sz w:val="28"/>
          <w:szCs w:val="28"/>
        </w:rPr>
        <w:t xml:space="preserve"> № </w:t>
      </w:r>
      <w:r w:rsidR="00B3795D">
        <w:rPr>
          <w:rFonts w:ascii="Times New Roman" w:hAnsi="Times New Roman"/>
          <w:sz w:val="28"/>
          <w:szCs w:val="28"/>
        </w:rPr>
        <w:t>966-п</w:t>
      </w:r>
    </w:p>
    <w:p w:rsidR="00527178" w:rsidRPr="003D19C1" w:rsidRDefault="00527178" w:rsidP="00527178">
      <w:pPr>
        <w:pStyle w:val="ad"/>
        <w:jc w:val="right"/>
        <w:rPr>
          <w:rFonts w:ascii="Times New Roman" w:hAnsi="Times New Roman"/>
          <w:b/>
          <w:sz w:val="28"/>
          <w:szCs w:val="28"/>
        </w:rPr>
      </w:pPr>
    </w:p>
    <w:p w:rsidR="001A68AB" w:rsidRPr="003D19C1" w:rsidRDefault="000751BC" w:rsidP="000751BC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3D19C1">
        <w:rPr>
          <w:rFonts w:ascii="Times New Roman" w:hAnsi="Times New Roman"/>
          <w:b/>
          <w:sz w:val="28"/>
          <w:szCs w:val="28"/>
        </w:rPr>
        <w:t xml:space="preserve">Схема границ </w:t>
      </w:r>
      <w:r w:rsidR="00BC07CA">
        <w:rPr>
          <w:rFonts w:ascii="Times New Roman" w:hAnsi="Times New Roman"/>
          <w:b/>
          <w:sz w:val="28"/>
          <w:szCs w:val="28"/>
        </w:rPr>
        <w:t>разработки проекта</w:t>
      </w:r>
    </w:p>
    <w:p w:rsidR="00527178" w:rsidRDefault="000A1344" w:rsidP="00527178">
      <w:pPr>
        <w:jc w:val="center"/>
        <w:rPr>
          <w:b/>
          <w:sz w:val="28"/>
          <w:szCs w:val="28"/>
        </w:rPr>
      </w:pPr>
      <w:r w:rsidRPr="000A1344">
        <w:rPr>
          <w:b/>
          <w:noProof/>
          <w:sz w:val="28"/>
          <w:szCs w:val="28"/>
        </w:rPr>
        <w:drawing>
          <wp:inline distT="0" distB="0" distL="0" distR="0">
            <wp:extent cx="5353050" cy="7571127"/>
            <wp:effectExtent l="0" t="0" r="0" b="0"/>
            <wp:docPr id="1" name="Рисунок 1" descr="M:\КОНТРАКТЫ\03.ПП и ПМ ЗА СЧЕТ ФИЗ. И ЮР. ЛИЦ\2024\О ПРИНЯТИИ РЕШЕНИЯ О ПОДГОТОВКЕ (ИЗМ.) ПП и ПМ\ООО ПКК (квартал 4 Рассвет)\Схема к вопро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ОНТРАКТЫ\03.ПП и ПМ ЗА СЧЕТ ФИЗ. И ЮР. ЛИЦ\2024\О ПРИНЯТИИ РЕШЕНИЯ О ПОДГОТОВКЕ (ИЗМ.) ПП и ПМ\ООО ПКК (квартал 4 Рассвет)\Схема к вопрос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71" cy="75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C1" w:rsidRDefault="003D19C1" w:rsidP="00213CDC">
      <w:pPr>
        <w:autoSpaceDE w:val="0"/>
        <w:autoSpaceDN w:val="0"/>
        <w:adjustRightInd w:val="0"/>
        <w:jc w:val="left"/>
        <w:rPr>
          <w:color w:val="000000"/>
          <w:sz w:val="26"/>
          <w:szCs w:val="26"/>
        </w:rPr>
      </w:pPr>
    </w:p>
    <w:p w:rsidR="000A1344" w:rsidRDefault="000A1344" w:rsidP="00213CDC">
      <w:pPr>
        <w:autoSpaceDE w:val="0"/>
        <w:autoSpaceDN w:val="0"/>
        <w:adjustRightInd w:val="0"/>
        <w:jc w:val="left"/>
        <w:rPr>
          <w:color w:val="000000"/>
          <w:sz w:val="26"/>
          <w:szCs w:val="26"/>
        </w:rPr>
      </w:pPr>
    </w:p>
    <w:p w:rsidR="00213CDC" w:rsidRPr="00527178" w:rsidRDefault="00213CDC" w:rsidP="00527178">
      <w:pPr>
        <w:suppressAutoHyphens/>
        <w:jc w:val="center"/>
        <w:rPr>
          <w:color w:val="000000"/>
          <w:sz w:val="28"/>
          <w:szCs w:val="28"/>
        </w:rPr>
      </w:pPr>
      <w:bookmarkStart w:id="0" w:name="_GoBack"/>
      <w:bookmarkEnd w:id="0"/>
    </w:p>
    <w:sectPr w:rsidR="00213CDC" w:rsidRPr="00527178" w:rsidSect="006814C4">
      <w:headerReference w:type="even" r:id="rId9"/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1BC" w:rsidRDefault="000751BC">
      <w:r>
        <w:separator/>
      </w:r>
    </w:p>
  </w:endnote>
  <w:endnote w:type="continuationSeparator" w:id="0">
    <w:p w:rsidR="000751BC" w:rsidRDefault="0007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1BC" w:rsidRDefault="000751BC">
      <w:r>
        <w:separator/>
      </w:r>
    </w:p>
  </w:footnote>
  <w:footnote w:type="continuationSeparator" w:id="0">
    <w:p w:rsidR="000751BC" w:rsidRDefault="00075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1BC" w:rsidRDefault="000751B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751BC" w:rsidRDefault="000751B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1BC" w:rsidRDefault="000751B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0621D">
      <w:rPr>
        <w:rStyle w:val="a6"/>
        <w:noProof/>
      </w:rPr>
      <w:t>2</w:t>
    </w:r>
    <w:r>
      <w:rPr>
        <w:rStyle w:val="a6"/>
      </w:rPr>
      <w:fldChar w:fldCharType="end"/>
    </w:r>
  </w:p>
  <w:p w:rsidR="000751BC" w:rsidRDefault="000751B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1448C"/>
    <w:multiLevelType w:val="hybridMultilevel"/>
    <w:tmpl w:val="C560A796"/>
    <w:lvl w:ilvl="0" w:tplc="A27842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881896">
      <w:start w:val="1"/>
      <w:numFmt w:val="bullet"/>
      <w:lvlText w:val="o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B67E0E">
      <w:start w:val="1"/>
      <w:numFmt w:val="bullet"/>
      <w:lvlText w:val="▪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981E96">
      <w:start w:val="1"/>
      <w:numFmt w:val="bullet"/>
      <w:lvlText w:val="•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50F432">
      <w:start w:val="1"/>
      <w:numFmt w:val="bullet"/>
      <w:lvlText w:val="o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F64D34">
      <w:start w:val="1"/>
      <w:numFmt w:val="bullet"/>
      <w:lvlText w:val="▪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C4D7A">
      <w:start w:val="1"/>
      <w:numFmt w:val="bullet"/>
      <w:lvlText w:val="•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FE3688">
      <w:start w:val="1"/>
      <w:numFmt w:val="bullet"/>
      <w:lvlText w:val="o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2AD91E">
      <w:start w:val="1"/>
      <w:numFmt w:val="bullet"/>
      <w:lvlText w:val="▪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4F26CF"/>
    <w:multiLevelType w:val="hybridMultilevel"/>
    <w:tmpl w:val="71FE8544"/>
    <w:lvl w:ilvl="0" w:tplc="0FD49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E2010">
      <w:numFmt w:val="none"/>
      <w:lvlText w:val=""/>
      <w:lvlJc w:val="left"/>
      <w:pPr>
        <w:tabs>
          <w:tab w:val="num" w:pos="360"/>
        </w:tabs>
      </w:pPr>
    </w:lvl>
    <w:lvl w:ilvl="2" w:tplc="79B81708">
      <w:numFmt w:val="none"/>
      <w:lvlText w:val=""/>
      <w:lvlJc w:val="left"/>
      <w:pPr>
        <w:tabs>
          <w:tab w:val="num" w:pos="360"/>
        </w:tabs>
      </w:pPr>
    </w:lvl>
    <w:lvl w:ilvl="3" w:tplc="117AE2B2">
      <w:numFmt w:val="none"/>
      <w:lvlText w:val=""/>
      <w:lvlJc w:val="left"/>
      <w:pPr>
        <w:tabs>
          <w:tab w:val="num" w:pos="360"/>
        </w:tabs>
      </w:pPr>
    </w:lvl>
    <w:lvl w:ilvl="4" w:tplc="41CCA022">
      <w:numFmt w:val="none"/>
      <w:lvlText w:val=""/>
      <w:lvlJc w:val="left"/>
      <w:pPr>
        <w:tabs>
          <w:tab w:val="num" w:pos="360"/>
        </w:tabs>
      </w:pPr>
    </w:lvl>
    <w:lvl w:ilvl="5" w:tplc="9FC82EDC">
      <w:numFmt w:val="none"/>
      <w:lvlText w:val=""/>
      <w:lvlJc w:val="left"/>
      <w:pPr>
        <w:tabs>
          <w:tab w:val="num" w:pos="360"/>
        </w:tabs>
      </w:pPr>
    </w:lvl>
    <w:lvl w:ilvl="6" w:tplc="181A1B0A">
      <w:numFmt w:val="none"/>
      <w:lvlText w:val=""/>
      <w:lvlJc w:val="left"/>
      <w:pPr>
        <w:tabs>
          <w:tab w:val="num" w:pos="360"/>
        </w:tabs>
      </w:pPr>
    </w:lvl>
    <w:lvl w:ilvl="7" w:tplc="B6322BCC">
      <w:numFmt w:val="none"/>
      <w:lvlText w:val=""/>
      <w:lvlJc w:val="left"/>
      <w:pPr>
        <w:tabs>
          <w:tab w:val="num" w:pos="360"/>
        </w:tabs>
      </w:pPr>
    </w:lvl>
    <w:lvl w:ilvl="8" w:tplc="765AF992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635C08A2"/>
    <w:multiLevelType w:val="hybridMultilevel"/>
    <w:tmpl w:val="4F328CBE"/>
    <w:lvl w:ilvl="0" w:tplc="60A29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F985FC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 w15:restartNumberingAfterBreak="0">
    <w:nsid w:val="7DF91FF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357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8D"/>
    <w:rsid w:val="00035196"/>
    <w:rsid w:val="00047F3E"/>
    <w:rsid w:val="00055A49"/>
    <w:rsid w:val="00071AF8"/>
    <w:rsid w:val="00074D71"/>
    <w:rsid w:val="000751BC"/>
    <w:rsid w:val="00076CDB"/>
    <w:rsid w:val="00077D29"/>
    <w:rsid w:val="000A1344"/>
    <w:rsid w:val="000A3E2D"/>
    <w:rsid w:val="000B07C3"/>
    <w:rsid w:val="000E5A7E"/>
    <w:rsid w:val="00105070"/>
    <w:rsid w:val="00111BCF"/>
    <w:rsid w:val="001130B6"/>
    <w:rsid w:val="00121907"/>
    <w:rsid w:val="00136B34"/>
    <w:rsid w:val="001519B9"/>
    <w:rsid w:val="00161D10"/>
    <w:rsid w:val="001700DE"/>
    <w:rsid w:val="001A578D"/>
    <w:rsid w:val="001A68AB"/>
    <w:rsid w:val="001B2825"/>
    <w:rsid w:val="001B61C6"/>
    <w:rsid w:val="001F70BE"/>
    <w:rsid w:val="00200A04"/>
    <w:rsid w:val="00212977"/>
    <w:rsid w:val="00213CDC"/>
    <w:rsid w:val="00236766"/>
    <w:rsid w:val="002425B4"/>
    <w:rsid w:val="00273CE1"/>
    <w:rsid w:val="002A5BC3"/>
    <w:rsid w:val="002B061F"/>
    <w:rsid w:val="002F010A"/>
    <w:rsid w:val="002F1894"/>
    <w:rsid w:val="003068A4"/>
    <w:rsid w:val="003304E8"/>
    <w:rsid w:val="00337985"/>
    <w:rsid w:val="00340CFF"/>
    <w:rsid w:val="003446F4"/>
    <w:rsid w:val="0035012F"/>
    <w:rsid w:val="003530B8"/>
    <w:rsid w:val="003623D9"/>
    <w:rsid w:val="003652AC"/>
    <w:rsid w:val="00370AD1"/>
    <w:rsid w:val="00371D2C"/>
    <w:rsid w:val="003757AE"/>
    <w:rsid w:val="00392123"/>
    <w:rsid w:val="003976BD"/>
    <w:rsid w:val="003A0A8B"/>
    <w:rsid w:val="003A25C4"/>
    <w:rsid w:val="003B1493"/>
    <w:rsid w:val="003B2C55"/>
    <w:rsid w:val="003C0F5E"/>
    <w:rsid w:val="003C5067"/>
    <w:rsid w:val="003C5E33"/>
    <w:rsid w:val="003D19C1"/>
    <w:rsid w:val="003D2DB6"/>
    <w:rsid w:val="003E3DB7"/>
    <w:rsid w:val="003E564A"/>
    <w:rsid w:val="003F2CBA"/>
    <w:rsid w:val="003F3D77"/>
    <w:rsid w:val="004220E6"/>
    <w:rsid w:val="0043598C"/>
    <w:rsid w:val="0043612F"/>
    <w:rsid w:val="0044424D"/>
    <w:rsid w:val="00453776"/>
    <w:rsid w:val="00464944"/>
    <w:rsid w:val="00470B7C"/>
    <w:rsid w:val="00476519"/>
    <w:rsid w:val="004812F8"/>
    <w:rsid w:val="004835A5"/>
    <w:rsid w:val="00493DC4"/>
    <w:rsid w:val="004A2687"/>
    <w:rsid w:val="004B2587"/>
    <w:rsid w:val="004B2B2F"/>
    <w:rsid w:val="004B5B79"/>
    <w:rsid w:val="004C571C"/>
    <w:rsid w:val="004D3B20"/>
    <w:rsid w:val="004D6D39"/>
    <w:rsid w:val="004E499F"/>
    <w:rsid w:val="004E620B"/>
    <w:rsid w:val="004F4122"/>
    <w:rsid w:val="004F571C"/>
    <w:rsid w:val="00507408"/>
    <w:rsid w:val="00527178"/>
    <w:rsid w:val="0053068D"/>
    <w:rsid w:val="005308B6"/>
    <w:rsid w:val="00546E42"/>
    <w:rsid w:val="00547831"/>
    <w:rsid w:val="00547F04"/>
    <w:rsid w:val="00551F94"/>
    <w:rsid w:val="00554607"/>
    <w:rsid w:val="00561AEE"/>
    <w:rsid w:val="005763D9"/>
    <w:rsid w:val="005A663F"/>
    <w:rsid w:val="005A75C1"/>
    <w:rsid w:val="005A7ABE"/>
    <w:rsid w:val="005C1197"/>
    <w:rsid w:val="005C5B0B"/>
    <w:rsid w:val="005E5B00"/>
    <w:rsid w:val="005F16C6"/>
    <w:rsid w:val="005F1935"/>
    <w:rsid w:val="006017E4"/>
    <w:rsid w:val="006064D0"/>
    <w:rsid w:val="00607DAF"/>
    <w:rsid w:val="006166B2"/>
    <w:rsid w:val="00672A6D"/>
    <w:rsid w:val="00673DA0"/>
    <w:rsid w:val="006814C4"/>
    <w:rsid w:val="00683D73"/>
    <w:rsid w:val="00694158"/>
    <w:rsid w:val="006A29C5"/>
    <w:rsid w:val="006B793E"/>
    <w:rsid w:val="006E522B"/>
    <w:rsid w:val="00734AAB"/>
    <w:rsid w:val="00736677"/>
    <w:rsid w:val="00741D62"/>
    <w:rsid w:val="00751A0D"/>
    <w:rsid w:val="00763FD0"/>
    <w:rsid w:val="007650A5"/>
    <w:rsid w:val="00772232"/>
    <w:rsid w:val="00792323"/>
    <w:rsid w:val="007A60D3"/>
    <w:rsid w:val="007B4905"/>
    <w:rsid w:val="007B6F45"/>
    <w:rsid w:val="007C3F7A"/>
    <w:rsid w:val="007F5FD7"/>
    <w:rsid w:val="00805FB6"/>
    <w:rsid w:val="00826623"/>
    <w:rsid w:val="008276F0"/>
    <w:rsid w:val="008462D4"/>
    <w:rsid w:val="00846832"/>
    <w:rsid w:val="008615E4"/>
    <w:rsid w:val="00863F8F"/>
    <w:rsid w:val="00893C63"/>
    <w:rsid w:val="008943A4"/>
    <w:rsid w:val="00897EFB"/>
    <w:rsid w:val="008D15B3"/>
    <w:rsid w:val="008D3832"/>
    <w:rsid w:val="008D630A"/>
    <w:rsid w:val="008D659D"/>
    <w:rsid w:val="008F137F"/>
    <w:rsid w:val="00900A0E"/>
    <w:rsid w:val="00900B9C"/>
    <w:rsid w:val="009031DD"/>
    <w:rsid w:val="00905ED7"/>
    <w:rsid w:val="0090621D"/>
    <w:rsid w:val="00927FD0"/>
    <w:rsid w:val="00930364"/>
    <w:rsid w:val="00936E28"/>
    <w:rsid w:val="00946323"/>
    <w:rsid w:val="00950289"/>
    <w:rsid w:val="00971080"/>
    <w:rsid w:val="00983809"/>
    <w:rsid w:val="00984A8E"/>
    <w:rsid w:val="00993B7D"/>
    <w:rsid w:val="009969C3"/>
    <w:rsid w:val="009C0ECA"/>
    <w:rsid w:val="009C2F28"/>
    <w:rsid w:val="009D142A"/>
    <w:rsid w:val="009E6B65"/>
    <w:rsid w:val="009F061A"/>
    <w:rsid w:val="009F3048"/>
    <w:rsid w:val="009F5750"/>
    <w:rsid w:val="00A02D2D"/>
    <w:rsid w:val="00A04292"/>
    <w:rsid w:val="00A1028D"/>
    <w:rsid w:val="00A125BB"/>
    <w:rsid w:val="00A21C44"/>
    <w:rsid w:val="00A27045"/>
    <w:rsid w:val="00A311A9"/>
    <w:rsid w:val="00A313E1"/>
    <w:rsid w:val="00A57783"/>
    <w:rsid w:val="00A76FAF"/>
    <w:rsid w:val="00A80EE5"/>
    <w:rsid w:val="00A84D63"/>
    <w:rsid w:val="00A93C50"/>
    <w:rsid w:val="00A96A39"/>
    <w:rsid w:val="00A97B06"/>
    <w:rsid w:val="00AA03AA"/>
    <w:rsid w:val="00AA5E49"/>
    <w:rsid w:val="00AA75ED"/>
    <w:rsid w:val="00AB65FF"/>
    <w:rsid w:val="00AD2F4F"/>
    <w:rsid w:val="00AE1FAE"/>
    <w:rsid w:val="00AE5267"/>
    <w:rsid w:val="00AE6159"/>
    <w:rsid w:val="00AF1726"/>
    <w:rsid w:val="00AF7F30"/>
    <w:rsid w:val="00B34CC6"/>
    <w:rsid w:val="00B3795D"/>
    <w:rsid w:val="00B4101E"/>
    <w:rsid w:val="00B46635"/>
    <w:rsid w:val="00B5193D"/>
    <w:rsid w:val="00B56269"/>
    <w:rsid w:val="00B64538"/>
    <w:rsid w:val="00B678E8"/>
    <w:rsid w:val="00B84167"/>
    <w:rsid w:val="00B854F3"/>
    <w:rsid w:val="00B8749B"/>
    <w:rsid w:val="00BA15F9"/>
    <w:rsid w:val="00BB505F"/>
    <w:rsid w:val="00BC044E"/>
    <w:rsid w:val="00BC07CA"/>
    <w:rsid w:val="00BF6A58"/>
    <w:rsid w:val="00C0696B"/>
    <w:rsid w:val="00C46E42"/>
    <w:rsid w:val="00C57034"/>
    <w:rsid w:val="00C757B9"/>
    <w:rsid w:val="00C80FC8"/>
    <w:rsid w:val="00C937A6"/>
    <w:rsid w:val="00CC5EC7"/>
    <w:rsid w:val="00CE266C"/>
    <w:rsid w:val="00CF3961"/>
    <w:rsid w:val="00D12A6D"/>
    <w:rsid w:val="00D13759"/>
    <w:rsid w:val="00D355AC"/>
    <w:rsid w:val="00D51744"/>
    <w:rsid w:val="00D55440"/>
    <w:rsid w:val="00D6676F"/>
    <w:rsid w:val="00D760F0"/>
    <w:rsid w:val="00D86013"/>
    <w:rsid w:val="00D9386E"/>
    <w:rsid w:val="00D94C03"/>
    <w:rsid w:val="00DA21FD"/>
    <w:rsid w:val="00DA3DA0"/>
    <w:rsid w:val="00DB0C88"/>
    <w:rsid w:val="00DB39AF"/>
    <w:rsid w:val="00DB5144"/>
    <w:rsid w:val="00DC082F"/>
    <w:rsid w:val="00DC6A49"/>
    <w:rsid w:val="00DD17DE"/>
    <w:rsid w:val="00DF2AFD"/>
    <w:rsid w:val="00E05F71"/>
    <w:rsid w:val="00E1694E"/>
    <w:rsid w:val="00E24A36"/>
    <w:rsid w:val="00E27EA9"/>
    <w:rsid w:val="00E31771"/>
    <w:rsid w:val="00E431BE"/>
    <w:rsid w:val="00E617A2"/>
    <w:rsid w:val="00E876F5"/>
    <w:rsid w:val="00E94930"/>
    <w:rsid w:val="00EA4B00"/>
    <w:rsid w:val="00EA68CA"/>
    <w:rsid w:val="00EC1D55"/>
    <w:rsid w:val="00EE6BA2"/>
    <w:rsid w:val="00F034D3"/>
    <w:rsid w:val="00F10A81"/>
    <w:rsid w:val="00F1146E"/>
    <w:rsid w:val="00F2537F"/>
    <w:rsid w:val="00F31D2B"/>
    <w:rsid w:val="00F47849"/>
    <w:rsid w:val="00F540B8"/>
    <w:rsid w:val="00F608E5"/>
    <w:rsid w:val="00F86B51"/>
    <w:rsid w:val="00F87BE9"/>
    <w:rsid w:val="00FA20FA"/>
    <w:rsid w:val="00FB0112"/>
    <w:rsid w:val="00FC525B"/>
    <w:rsid w:val="00FC7265"/>
    <w:rsid w:val="00FD27D1"/>
    <w:rsid w:val="00FD3FEA"/>
    <w:rsid w:val="00FE1BE3"/>
    <w:rsid w:val="00FF114B"/>
    <w:rsid w:val="00FF512A"/>
    <w:rsid w:val="00FF7595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62F50B86"/>
  <w15:docId w15:val="{38E49E32-3C6E-4801-9A39-79D94755D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pPr>
      <w:keepNext/>
      <w:tabs>
        <w:tab w:val="left" w:pos="4253"/>
      </w:tabs>
      <w:spacing w:line="360" w:lineRule="exact"/>
      <w:ind w:right="5385"/>
      <w:jc w:val="center"/>
      <w:outlineLvl w:val="4"/>
    </w:pPr>
    <w:rPr>
      <w:rFonts w:ascii="Arial Narrow" w:hAnsi="Arial Narrow"/>
      <w:b/>
      <w:sz w:val="36"/>
      <w:szCs w:val="20"/>
    </w:rPr>
  </w:style>
  <w:style w:type="paragraph" w:styleId="6">
    <w:name w:val="heading 6"/>
    <w:basedOn w:val="a"/>
    <w:next w:val="a"/>
    <w:qFormat/>
    <w:pPr>
      <w:keepNext/>
      <w:tabs>
        <w:tab w:val="left" w:pos="4253"/>
      </w:tabs>
      <w:ind w:right="5385"/>
      <w:jc w:val="center"/>
      <w:outlineLvl w:val="5"/>
    </w:pPr>
    <w:rPr>
      <w:rFonts w:ascii="Arial" w:hAnsi="Arial"/>
      <w:b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pPr>
      <w:ind w:right="5953"/>
      <w:jc w:val="center"/>
    </w:pPr>
    <w:rPr>
      <w:rFonts w:ascii="Arial" w:hAnsi="Arial"/>
      <w:b/>
      <w:sz w:val="16"/>
      <w:szCs w:val="20"/>
    </w:rPr>
  </w:style>
  <w:style w:type="character" w:styleId="aa">
    <w:name w:val="Hyperlink"/>
    <w:rPr>
      <w:color w:val="0000FF"/>
      <w:u w:val="single"/>
    </w:rPr>
  </w:style>
  <w:style w:type="character" w:customStyle="1" w:styleId="a9">
    <w:name w:val="Основной текст Знак"/>
    <w:link w:val="a8"/>
    <w:rPr>
      <w:rFonts w:ascii="Arial" w:hAnsi="Arial"/>
      <w:b/>
      <w:sz w:val="16"/>
      <w:lang w:val="ru-RU" w:eastAsia="ru-RU" w:bidi="ar-SA"/>
    </w:rPr>
  </w:style>
  <w:style w:type="paragraph" w:customStyle="1" w:styleId="ab">
    <w:name w:val="Знак Знак Знак Знак"/>
    <w:basedOn w:val="a"/>
    <w:rPr>
      <w:rFonts w:ascii="Verdana" w:hAnsi="Verdana" w:cs="Verdana"/>
      <w:sz w:val="20"/>
      <w:szCs w:val="20"/>
      <w:lang w:val="en-US" w:eastAsia="en-US"/>
    </w:rPr>
  </w:style>
  <w:style w:type="paragraph" w:customStyle="1" w:styleId="ac">
    <w:name w:val="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0">
    <w:name w:val="Заголовок 5 Знак"/>
    <w:basedOn w:val="a0"/>
    <w:link w:val="5"/>
    <w:rPr>
      <w:rFonts w:ascii="Arial Narrow" w:hAnsi="Arial Narrow"/>
      <w:b/>
      <w:sz w:val="36"/>
    </w:rPr>
  </w:style>
  <w:style w:type="paragraph" w:styleId="2">
    <w:name w:val="Body Text 2"/>
    <w:basedOn w:val="a"/>
    <w:link w:val="20"/>
    <w:semiHidden/>
    <w:unhideWhenUsed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Pr>
      <w:sz w:val="24"/>
      <w:szCs w:val="24"/>
    </w:rPr>
  </w:style>
  <w:style w:type="paragraph" w:styleId="ad">
    <w:name w:val="No Spacing"/>
    <w:aliases w:val="с интервалом"/>
    <w:uiPriority w:val="1"/>
    <w:qFormat/>
    <w:rsid w:val="003B2C55"/>
    <w:pPr>
      <w:jc w:val="left"/>
    </w:pPr>
    <w:rPr>
      <w:rFonts w:ascii="Calibri" w:hAnsi="Calibri"/>
      <w:sz w:val="22"/>
      <w:szCs w:val="22"/>
    </w:rPr>
  </w:style>
  <w:style w:type="paragraph" w:styleId="ae">
    <w:name w:val="List Paragraph"/>
    <w:basedOn w:val="a"/>
    <w:uiPriority w:val="34"/>
    <w:qFormat/>
    <w:rsid w:val="00F4784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77D29"/>
    <w:pPr>
      <w:widowControl w:val="0"/>
      <w:autoSpaceDE w:val="0"/>
      <w:autoSpaceDN w:val="0"/>
      <w:adjustRightInd w:val="0"/>
      <w:jc w:val="left"/>
    </w:pPr>
    <w:rPr>
      <w:rFonts w:eastAsiaTheme="minorEastAsia"/>
    </w:rPr>
  </w:style>
  <w:style w:type="paragraph" w:customStyle="1" w:styleId="ConsPlusNonformat">
    <w:name w:val="ConsPlusNonformat"/>
    <w:uiPriority w:val="99"/>
    <w:rsid w:val="00527178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</w:rPr>
  </w:style>
  <w:style w:type="character" w:styleId="af">
    <w:name w:val="Emphasis"/>
    <w:basedOn w:val="a0"/>
    <w:qFormat/>
    <w:rsid w:val="00527178"/>
    <w:rPr>
      <w:i/>
      <w:iCs/>
    </w:rPr>
  </w:style>
  <w:style w:type="paragraph" w:customStyle="1" w:styleId="10">
    <w:name w:val="Без интервала1"/>
    <w:qFormat/>
    <w:rsid w:val="00B3795D"/>
    <w:pPr>
      <w:jc w:val="left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4740">
                  <w:marLeft w:val="-450"/>
                  <w:marRight w:val="-450"/>
                  <w:marTop w:val="15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8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</vt:lpstr>
    </vt:vector>
  </TitlesOfParts>
  <Company>KORIPHEY</Company>
  <LinksUpToDate>false</LinksUpToDate>
  <CharactersWithSpaces>1833</CharactersWithSpaces>
  <SharedDoc>false</SharedDoc>
  <HLinks>
    <vt:vector size="6" baseType="variant">
      <vt:variant>
        <vt:i4>1376325</vt:i4>
      </vt:variant>
      <vt:variant>
        <vt:i4>0</vt:i4>
      </vt:variant>
      <vt:variant>
        <vt:i4>0</vt:i4>
      </vt:variant>
      <vt:variant>
        <vt:i4>5</vt:i4>
      </vt:variant>
      <vt:variant>
        <vt:lpwstr>http://www.admoil.ru/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</dc:title>
  <dc:creator>Lbuylova</dc:creator>
  <cp:lastModifiedBy>Александра Михайловна Калаганова</cp:lastModifiedBy>
  <cp:revision>47</cp:revision>
  <cp:lastPrinted>2024-05-17T07:05:00Z</cp:lastPrinted>
  <dcterms:created xsi:type="dcterms:W3CDTF">2023-11-27T06:22:00Z</dcterms:created>
  <dcterms:modified xsi:type="dcterms:W3CDTF">2024-05-20T06:03:00Z</dcterms:modified>
</cp:coreProperties>
</file>