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EFEF" w14:textId="6ECDF60F" w:rsidR="00220D7C" w:rsidRPr="005660B4" w:rsidRDefault="00B25972" w:rsidP="00220D7C">
      <w:pPr>
        <w:rPr>
          <w:sz w:val="24"/>
          <w:szCs w:val="24"/>
        </w:rPr>
      </w:pPr>
      <w:r w:rsidRPr="005660B4">
        <w:rPr>
          <w:noProof/>
        </w:rPr>
        <w:drawing>
          <wp:anchor distT="0" distB="0" distL="114300" distR="114300" simplePos="0" relativeHeight="251657216" behindDoc="1" locked="0" layoutInCell="1" allowOverlap="1" wp14:anchorId="4D82EE9F" wp14:editId="23D5E34E">
            <wp:simplePos x="0" y="0"/>
            <wp:positionH relativeFrom="column">
              <wp:posOffset>2766695</wp:posOffset>
            </wp:positionH>
            <wp:positionV relativeFrom="paragraph">
              <wp:posOffset>13335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66A2E" w14:textId="062FB20B" w:rsidR="00220D7C" w:rsidRPr="005660B4" w:rsidRDefault="00220D7C" w:rsidP="00220D7C">
      <w:pPr>
        <w:rPr>
          <w:sz w:val="24"/>
          <w:szCs w:val="24"/>
        </w:rPr>
      </w:pPr>
      <w:r w:rsidRPr="005660B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914560E" w14:textId="77777777" w:rsidR="00220D7C" w:rsidRPr="005660B4" w:rsidRDefault="00220D7C" w:rsidP="00220D7C">
      <w:pPr>
        <w:jc w:val="center"/>
        <w:rPr>
          <w:sz w:val="24"/>
          <w:szCs w:val="24"/>
        </w:rPr>
      </w:pPr>
    </w:p>
    <w:p w14:paraId="5C362DC7" w14:textId="77777777" w:rsidR="00220D7C" w:rsidRPr="005660B4" w:rsidRDefault="00220D7C" w:rsidP="00220D7C">
      <w:pPr>
        <w:jc w:val="center"/>
        <w:rPr>
          <w:sz w:val="24"/>
          <w:szCs w:val="24"/>
        </w:rPr>
      </w:pPr>
    </w:p>
    <w:p w14:paraId="25870B34" w14:textId="77777777" w:rsidR="00220D7C" w:rsidRPr="005660B4" w:rsidRDefault="00220D7C" w:rsidP="00220D7C">
      <w:pPr>
        <w:jc w:val="center"/>
        <w:rPr>
          <w:sz w:val="24"/>
          <w:szCs w:val="24"/>
        </w:rPr>
      </w:pPr>
    </w:p>
    <w:p w14:paraId="48C5908C" w14:textId="77777777" w:rsidR="00220D7C" w:rsidRPr="005660B4" w:rsidRDefault="00220D7C" w:rsidP="00220D7C">
      <w:pPr>
        <w:jc w:val="center"/>
        <w:rPr>
          <w:b/>
          <w:sz w:val="32"/>
          <w:szCs w:val="32"/>
        </w:rPr>
      </w:pPr>
      <w:r w:rsidRPr="005660B4">
        <w:rPr>
          <w:b/>
          <w:sz w:val="32"/>
          <w:szCs w:val="32"/>
        </w:rPr>
        <w:t xml:space="preserve">АДМИНИСТРАЦИЯ ГОРОДА НЕФТЕЮГАНСКА </w:t>
      </w:r>
    </w:p>
    <w:p w14:paraId="5E472FB6" w14:textId="77777777" w:rsidR="00220D7C" w:rsidRPr="005660B4" w:rsidRDefault="00220D7C" w:rsidP="00220D7C">
      <w:pPr>
        <w:jc w:val="center"/>
        <w:rPr>
          <w:b/>
          <w:sz w:val="10"/>
          <w:szCs w:val="10"/>
        </w:rPr>
      </w:pPr>
    </w:p>
    <w:p w14:paraId="6BFE45B0" w14:textId="77777777" w:rsidR="00220D7C" w:rsidRPr="005660B4" w:rsidRDefault="00220D7C" w:rsidP="00220D7C">
      <w:pPr>
        <w:jc w:val="center"/>
        <w:rPr>
          <w:b/>
          <w:caps/>
          <w:sz w:val="40"/>
          <w:szCs w:val="40"/>
        </w:rPr>
      </w:pPr>
      <w:r w:rsidRPr="005660B4">
        <w:rPr>
          <w:b/>
          <w:caps/>
          <w:sz w:val="40"/>
          <w:szCs w:val="40"/>
        </w:rPr>
        <w:t>постановление</w:t>
      </w:r>
    </w:p>
    <w:p w14:paraId="14C45259" w14:textId="77777777" w:rsidR="00220D7C" w:rsidRPr="005660B4" w:rsidRDefault="00220D7C" w:rsidP="00220D7C">
      <w:pPr>
        <w:jc w:val="center"/>
        <w:rPr>
          <w:b/>
          <w:caps/>
          <w:sz w:val="16"/>
          <w:szCs w:val="16"/>
        </w:rPr>
      </w:pPr>
    </w:p>
    <w:p w14:paraId="0D777FE6" w14:textId="6474AB2F" w:rsidR="00EA5B03" w:rsidRPr="005660B4" w:rsidRDefault="00FD730E" w:rsidP="00EA5B03">
      <w:pPr>
        <w:tabs>
          <w:tab w:val="left" w:pos="4170"/>
        </w:tabs>
        <w:jc w:val="both"/>
        <w:rPr>
          <w:szCs w:val="28"/>
        </w:rPr>
      </w:pPr>
      <w:r>
        <w:rPr>
          <w:szCs w:val="28"/>
        </w:rPr>
        <w:t>13.06.2024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№ 57-нп</w:t>
      </w:r>
    </w:p>
    <w:p w14:paraId="3E68F514" w14:textId="77777777" w:rsidR="00220D7C" w:rsidRPr="005660B4" w:rsidRDefault="00220D7C" w:rsidP="00220D7C">
      <w:pPr>
        <w:ind w:right="-1"/>
        <w:jc w:val="center"/>
        <w:rPr>
          <w:sz w:val="24"/>
          <w:szCs w:val="24"/>
        </w:rPr>
      </w:pPr>
      <w:r w:rsidRPr="005660B4">
        <w:rPr>
          <w:sz w:val="24"/>
          <w:szCs w:val="24"/>
        </w:rPr>
        <w:t>г.Нефтеюганск</w:t>
      </w:r>
    </w:p>
    <w:p w14:paraId="5B8ECDF7" w14:textId="77777777" w:rsidR="00220D7C" w:rsidRPr="005660B4" w:rsidRDefault="00220D7C" w:rsidP="00220D7C">
      <w:pPr>
        <w:ind w:right="-1"/>
        <w:jc w:val="both"/>
        <w:rPr>
          <w:szCs w:val="28"/>
        </w:rPr>
      </w:pPr>
    </w:p>
    <w:p w14:paraId="2899B8CA" w14:textId="1184EF81" w:rsidR="00557B40" w:rsidRPr="005660B4" w:rsidRDefault="00FB15D6" w:rsidP="00557B40">
      <w:pPr>
        <w:autoSpaceDE w:val="0"/>
        <w:autoSpaceDN w:val="0"/>
        <w:adjustRightInd w:val="0"/>
        <w:jc w:val="center"/>
        <w:rPr>
          <w:b/>
          <w:szCs w:val="28"/>
        </w:rPr>
      </w:pPr>
      <w:r w:rsidRPr="005660B4">
        <w:rPr>
          <w:b/>
          <w:bCs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</w:t>
      </w:r>
      <w:r w:rsidR="00304595" w:rsidRPr="005660B4">
        <w:rPr>
          <w:b/>
          <w:bCs/>
          <w:szCs w:val="28"/>
        </w:rPr>
        <w:t xml:space="preserve">нормативными </w:t>
      </w:r>
      <w:r w:rsidRPr="005660B4">
        <w:rPr>
          <w:b/>
          <w:bCs/>
          <w:szCs w:val="28"/>
        </w:rPr>
        <w:t>правовыми актами города Нефтеюганска</w:t>
      </w:r>
    </w:p>
    <w:p w14:paraId="2C52D548" w14:textId="77777777" w:rsidR="00220D7C" w:rsidRPr="005660B4" w:rsidRDefault="00220D7C" w:rsidP="00220D7C">
      <w:pPr>
        <w:rPr>
          <w:szCs w:val="28"/>
        </w:rPr>
      </w:pPr>
    </w:p>
    <w:p w14:paraId="00CCF1F8" w14:textId="60A6168A" w:rsidR="00220D7C" w:rsidRPr="005660B4" w:rsidRDefault="00FB15D6" w:rsidP="00220D7C">
      <w:pPr>
        <w:ind w:firstLine="708"/>
        <w:jc w:val="both"/>
        <w:rPr>
          <w:szCs w:val="28"/>
        </w:rPr>
      </w:pPr>
      <w:r w:rsidRPr="005660B4">
        <w:rPr>
          <w:szCs w:val="28"/>
        </w:rPr>
        <w:t>В соответствии с частью 6.1 статьи 7 Федерального закона от 06.10.2003 № 131-ФЗ «Об общих принципах организации местного самоуправления в Российской Федерации», частью 5 статьи 2 Федерального закона от 31.07.2020 № 247-ФЗ «Об обязательных требованиях в Российской Федерации», Уставом города Нефтеюганска администрация города Нефтеюганска постановляет:</w:t>
      </w:r>
      <w:r w:rsidR="00557B40" w:rsidRPr="005660B4">
        <w:rPr>
          <w:szCs w:val="28"/>
        </w:rPr>
        <w:t xml:space="preserve"> </w:t>
      </w:r>
    </w:p>
    <w:p w14:paraId="516B5D28" w14:textId="79C111F6" w:rsidR="00557B40" w:rsidRPr="005660B4" w:rsidRDefault="00220D7C" w:rsidP="00557B40">
      <w:pPr>
        <w:ind w:firstLine="709"/>
        <w:jc w:val="both"/>
        <w:rPr>
          <w:szCs w:val="28"/>
        </w:rPr>
      </w:pPr>
      <w:r w:rsidRPr="005660B4">
        <w:rPr>
          <w:szCs w:val="28"/>
        </w:rPr>
        <w:t>1.</w:t>
      </w:r>
      <w:r w:rsidR="00290D17" w:rsidRPr="005660B4">
        <w:rPr>
          <w:szCs w:val="28"/>
        </w:rPr>
        <w:t xml:space="preserve">Утвердить </w:t>
      </w:r>
      <w:r w:rsidR="00FB15D6" w:rsidRPr="005660B4">
        <w:rPr>
          <w:szCs w:val="28"/>
        </w:rPr>
        <w:t xml:space="preserve">Порядок установления и оценки применения обязательных требований, устанавливаемых муниципальными </w:t>
      </w:r>
      <w:r w:rsidR="006E3DF1">
        <w:rPr>
          <w:szCs w:val="28"/>
        </w:rPr>
        <w:t xml:space="preserve">нормативными </w:t>
      </w:r>
      <w:r w:rsidR="00FB15D6" w:rsidRPr="005660B4">
        <w:rPr>
          <w:szCs w:val="28"/>
        </w:rPr>
        <w:t>правовыми актами города Нефтеюганска</w:t>
      </w:r>
      <w:r w:rsidR="00E16F42" w:rsidRPr="005660B4">
        <w:rPr>
          <w:szCs w:val="28"/>
        </w:rPr>
        <w:t>,</w:t>
      </w:r>
      <w:r w:rsidR="00FB15D6" w:rsidRPr="005660B4">
        <w:rPr>
          <w:szCs w:val="28"/>
        </w:rPr>
        <w:t xml:space="preserve"> </w:t>
      </w:r>
      <w:r w:rsidR="00290D17" w:rsidRPr="005660B4">
        <w:rPr>
          <w:szCs w:val="28"/>
        </w:rPr>
        <w:t>согласно приложению к настоящему постановлению.</w:t>
      </w:r>
    </w:p>
    <w:p w14:paraId="528B048B" w14:textId="2809AAD0" w:rsidR="00557B40" w:rsidRPr="005660B4" w:rsidRDefault="00FB15D6" w:rsidP="00557B40">
      <w:pPr>
        <w:ind w:firstLine="709"/>
        <w:jc w:val="both"/>
        <w:rPr>
          <w:szCs w:val="28"/>
        </w:rPr>
      </w:pPr>
      <w:r w:rsidRPr="005660B4">
        <w:rPr>
          <w:szCs w:val="28"/>
        </w:rPr>
        <w:t>2.Признать утратившим силу постановление администрации города Нефтеюганска от 31.05.2021 № 69-нп «Об утверждении Порядка установления и оценки применения обязательных требований, устанавливаемых муниципальными правовыми актами администрации города Нефтеюганска».</w:t>
      </w:r>
    </w:p>
    <w:p w14:paraId="3A3A185F" w14:textId="7EC79F86" w:rsidR="008528D5" w:rsidRPr="005660B4" w:rsidRDefault="00D17E84" w:rsidP="008528D5">
      <w:pPr>
        <w:ind w:firstLine="709"/>
        <w:jc w:val="both"/>
        <w:rPr>
          <w:szCs w:val="28"/>
        </w:rPr>
      </w:pPr>
      <w:r w:rsidRPr="005660B4">
        <w:rPr>
          <w:szCs w:val="28"/>
        </w:rPr>
        <w:t>3</w:t>
      </w:r>
      <w:r w:rsidR="008528D5" w:rsidRPr="005660B4">
        <w:rPr>
          <w:szCs w:val="28"/>
        </w:rPr>
        <w:t>.Опубликовать (обнародовать) постановление в газете «Здравствуйте, нефтеюганцы!».</w:t>
      </w:r>
    </w:p>
    <w:p w14:paraId="61C5C01D" w14:textId="6D4693E1" w:rsidR="008528D5" w:rsidRDefault="00D17E84" w:rsidP="008528D5">
      <w:pPr>
        <w:ind w:firstLine="709"/>
        <w:jc w:val="both"/>
        <w:rPr>
          <w:szCs w:val="28"/>
        </w:rPr>
      </w:pPr>
      <w:r w:rsidRPr="005660B4">
        <w:rPr>
          <w:szCs w:val="28"/>
        </w:rPr>
        <w:t>4</w:t>
      </w:r>
      <w:r w:rsidR="008528D5" w:rsidRPr="005660B4">
        <w:rPr>
          <w:szCs w:val="28"/>
        </w:rPr>
        <w:t>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14:paraId="64D43350" w14:textId="6C43D03F" w:rsidR="004F70D5" w:rsidRPr="005660B4" w:rsidRDefault="004F70D5" w:rsidP="008528D5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F70D5">
        <w:rPr>
          <w:szCs w:val="28"/>
        </w:rPr>
        <w:t>.Постановление вступает в силу после его официального опубликования.</w:t>
      </w:r>
    </w:p>
    <w:p w14:paraId="7A67FCF0" w14:textId="06FCD601" w:rsidR="00FD65AA" w:rsidRPr="005660B4" w:rsidRDefault="004F70D5" w:rsidP="00557B40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557B40" w:rsidRPr="005660B4">
        <w:rPr>
          <w:szCs w:val="28"/>
        </w:rPr>
        <w:t>.</w:t>
      </w:r>
      <w:r w:rsidR="00BC6B3A" w:rsidRPr="005660B4">
        <w:rPr>
          <w:szCs w:val="28"/>
        </w:rPr>
        <w:t xml:space="preserve">Контроль </w:t>
      </w:r>
      <w:r w:rsidR="00B25972" w:rsidRPr="005660B4">
        <w:rPr>
          <w:szCs w:val="28"/>
        </w:rPr>
        <w:t>исполнения</w:t>
      </w:r>
      <w:r w:rsidR="00BC6B3A" w:rsidRPr="005660B4">
        <w:rPr>
          <w:szCs w:val="28"/>
        </w:rPr>
        <w:t xml:space="preserve"> постановления </w:t>
      </w:r>
      <w:r w:rsidR="00FB15D6" w:rsidRPr="005660B4">
        <w:rPr>
          <w:szCs w:val="28"/>
        </w:rPr>
        <w:t>оставляю за собой.</w:t>
      </w:r>
    </w:p>
    <w:p w14:paraId="21CB0CE9" w14:textId="77777777" w:rsidR="00220D7C" w:rsidRPr="005660B4" w:rsidRDefault="00220D7C" w:rsidP="00220D7C">
      <w:pPr>
        <w:ind w:firstLine="708"/>
        <w:jc w:val="both"/>
        <w:rPr>
          <w:szCs w:val="28"/>
        </w:rPr>
      </w:pPr>
    </w:p>
    <w:p w14:paraId="05BB03F1" w14:textId="77777777" w:rsidR="00C742F0" w:rsidRPr="005660B4" w:rsidRDefault="00C742F0" w:rsidP="00220D7C">
      <w:pPr>
        <w:ind w:firstLine="708"/>
        <w:jc w:val="both"/>
        <w:rPr>
          <w:szCs w:val="28"/>
        </w:rPr>
      </w:pPr>
    </w:p>
    <w:p w14:paraId="14F3478F" w14:textId="7BC34548" w:rsidR="00B25972" w:rsidRPr="005660B4" w:rsidRDefault="00FB15D6" w:rsidP="00220D7C">
      <w:pPr>
        <w:jc w:val="both"/>
        <w:rPr>
          <w:szCs w:val="28"/>
        </w:rPr>
      </w:pPr>
      <w:r w:rsidRPr="005660B4">
        <w:rPr>
          <w:szCs w:val="28"/>
        </w:rPr>
        <w:t>Временно и</w:t>
      </w:r>
      <w:r w:rsidR="00B25972" w:rsidRPr="005660B4">
        <w:rPr>
          <w:szCs w:val="28"/>
        </w:rPr>
        <w:t xml:space="preserve">сполняющий </w:t>
      </w:r>
      <w:r w:rsidRPr="005660B4">
        <w:rPr>
          <w:szCs w:val="28"/>
        </w:rPr>
        <w:t>полномочия</w:t>
      </w:r>
    </w:p>
    <w:p w14:paraId="09E77A31" w14:textId="55DFF4C1" w:rsidR="00220D7C" w:rsidRPr="005660B4" w:rsidRDefault="00B25972" w:rsidP="00220D7C">
      <w:pPr>
        <w:jc w:val="both"/>
        <w:rPr>
          <w:szCs w:val="28"/>
        </w:rPr>
      </w:pPr>
      <w:r w:rsidRPr="005660B4">
        <w:rPr>
          <w:szCs w:val="28"/>
        </w:rPr>
        <w:t>главы</w:t>
      </w:r>
      <w:r w:rsidR="00220D7C" w:rsidRPr="005660B4">
        <w:rPr>
          <w:szCs w:val="28"/>
        </w:rPr>
        <w:t xml:space="preserve"> города Нефтеюганска                                                 </w:t>
      </w:r>
      <w:r w:rsidR="009A46A9" w:rsidRPr="005660B4">
        <w:rPr>
          <w:szCs w:val="28"/>
        </w:rPr>
        <w:t xml:space="preserve">      </w:t>
      </w:r>
      <w:r w:rsidR="00220D7C" w:rsidRPr="005660B4">
        <w:rPr>
          <w:szCs w:val="28"/>
        </w:rPr>
        <w:t xml:space="preserve">          </w:t>
      </w:r>
      <w:r w:rsidRPr="005660B4">
        <w:rPr>
          <w:szCs w:val="28"/>
        </w:rPr>
        <w:t xml:space="preserve"> Н.С.Халезова</w:t>
      </w:r>
    </w:p>
    <w:p w14:paraId="10475D48" w14:textId="77777777" w:rsidR="00220D7C" w:rsidRPr="005660B4" w:rsidRDefault="00220D7C" w:rsidP="00EC255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1CD23E78" w14:textId="77777777" w:rsidR="00220D7C" w:rsidRPr="005660B4" w:rsidRDefault="00220D7C" w:rsidP="00EC255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48B3349F" w14:textId="77777777" w:rsidR="000B07D1" w:rsidRPr="005660B4" w:rsidRDefault="000B07D1" w:rsidP="00E70314">
      <w:pPr>
        <w:jc w:val="both"/>
        <w:rPr>
          <w:szCs w:val="28"/>
        </w:rPr>
      </w:pPr>
    </w:p>
    <w:p w14:paraId="1DF685FD" w14:textId="77777777" w:rsidR="00775606" w:rsidRPr="005660B4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57F06AA" w14:textId="77777777" w:rsidR="00775606" w:rsidRPr="005660B4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52F73BC" w14:textId="77777777" w:rsidR="004D783E" w:rsidRPr="005660B4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C8B856F" w14:textId="77777777" w:rsidR="004D783E" w:rsidRPr="005660B4" w:rsidRDefault="004D783E" w:rsidP="00B25972">
      <w:pPr>
        <w:pStyle w:val="210"/>
        <w:ind w:firstLine="5628"/>
        <w:jc w:val="right"/>
        <w:rPr>
          <w:szCs w:val="28"/>
        </w:rPr>
      </w:pPr>
      <w:r w:rsidRPr="005660B4">
        <w:rPr>
          <w:szCs w:val="28"/>
        </w:rPr>
        <w:lastRenderedPageBreak/>
        <w:t>Приложение</w:t>
      </w:r>
    </w:p>
    <w:p w14:paraId="0F8AE3F2" w14:textId="77777777" w:rsidR="004D783E" w:rsidRPr="005660B4" w:rsidRDefault="004D783E" w:rsidP="00B25972">
      <w:pPr>
        <w:pStyle w:val="210"/>
        <w:ind w:firstLine="5628"/>
        <w:jc w:val="right"/>
        <w:rPr>
          <w:szCs w:val="28"/>
        </w:rPr>
      </w:pPr>
      <w:r w:rsidRPr="005660B4">
        <w:rPr>
          <w:szCs w:val="28"/>
        </w:rPr>
        <w:t xml:space="preserve">к постановлению </w:t>
      </w:r>
    </w:p>
    <w:p w14:paraId="5E576EB0" w14:textId="77777777" w:rsidR="004D783E" w:rsidRPr="005660B4" w:rsidRDefault="004D783E" w:rsidP="00B25972">
      <w:pPr>
        <w:pStyle w:val="210"/>
        <w:ind w:firstLine="5628"/>
        <w:jc w:val="right"/>
        <w:rPr>
          <w:szCs w:val="28"/>
        </w:rPr>
      </w:pPr>
      <w:r w:rsidRPr="005660B4">
        <w:rPr>
          <w:szCs w:val="28"/>
        </w:rPr>
        <w:t xml:space="preserve">администрации города </w:t>
      </w:r>
    </w:p>
    <w:p w14:paraId="103022E8" w14:textId="77777777" w:rsidR="00FD730E" w:rsidRPr="005660B4" w:rsidRDefault="004D783E" w:rsidP="00FD730E">
      <w:pPr>
        <w:tabs>
          <w:tab w:val="left" w:pos="4170"/>
        </w:tabs>
        <w:jc w:val="right"/>
        <w:rPr>
          <w:szCs w:val="28"/>
        </w:rPr>
      </w:pPr>
      <w:bookmarkStart w:id="0" w:name="_GoBack"/>
      <w:r w:rsidRPr="005660B4">
        <w:rPr>
          <w:szCs w:val="28"/>
        </w:rPr>
        <w:t xml:space="preserve">от </w:t>
      </w:r>
      <w:r w:rsidR="00FD730E">
        <w:rPr>
          <w:szCs w:val="28"/>
        </w:rPr>
        <w:t>13.06.2024</w:t>
      </w:r>
      <w:r w:rsidRPr="005660B4">
        <w:rPr>
          <w:szCs w:val="28"/>
        </w:rPr>
        <w:t xml:space="preserve"> № </w:t>
      </w:r>
      <w:r w:rsidR="00FD730E">
        <w:rPr>
          <w:szCs w:val="28"/>
        </w:rPr>
        <w:t>57-нп</w:t>
      </w:r>
    </w:p>
    <w:bookmarkEnd w:id="0"/>
    <w:p w14:paraId="5B3E437B" w14:textId="1DB0516A" w:rsidR="004D783E" w:rsidRPr="005660B4" w:rsidRDefault="004D783E" w:rsidP="00B25972">
      <w:pPr>
        <w:pStyle w:val="210"/>
        <w:ind w:firstLine="5628"/>
        <w:jc w:val="right"/>
        <w:rPr>
          <w:szCs w:val="28"/>
        </w:rPr>
      </w:pPr>
    </w:p>
    <w:p w14:paraId="1B2F2195" w14:textId="77777777" w:rsidR="00C85917" w:rsidRPr="005660B4" w:rsidRDefault="00C85917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3B7C182B" w14:textId="77777777" w:rsidR="0012124B" w:rsidRDefault="00C85917" w:rsidP="004D783E">
      <w:pPr>
        <w:autoSpaceDE w:val="0"/>
        <w:autoSpaceDN w:val="0"/>
        <w:adjustRightInd w:val="0"/>
        <w:jc w:val="center"/>
        <w:rPr>
          <w:szCs w:val="28"/>
        </w:rPr>
      </w:pPr>
      <w:r w:rsidRPr="005660B4">
        <w:rPr>
          <w:szCs w:val="28"/>
        </w:rPr>
        <w:t>Порядок</w:t>
      </w:r>
    </w:p>
    <w:p w14:paraId="5ACB2D85" w14:textId="77777777" w:rsidR="0012124B" w:rsidRDefault="00C85917" w:rsidP="004D783E">
      <w:pPr>
        <w:autoSpaceDE w:val="0"/>
        <w:autoSpaceDN w:val="0"/>
        <w:adjustRightInd w:val="0"/>
        <w:jc w:val="center"/>
        <w:rPr>
          <w:szCs w:val="28"/>
        </w:rPr>
      </w:pPr>
      <w:r w:rsidRPr="005660B4">
        <w:rPr>
          <w:szCs w:val="28"/>
        </w:rPr>
        <w:t xml:space="preserve"> установления и оценки применения обязательных требований, устанавливаемых муниципальными </w:t>
      </w:r>
      <w:r w:rsidR="006E3DF1">
        <w:rPr>
          <w:szCs w:val="28"/>
        </w:rPr>
        <w:t xml:space="preserve">нормативными </w:t>
      </w:r>
      <w:r w:rsidRPr="005660B4">
        <w:rPr>
          <w:szCs w:val="28"/>
        </w:rPr>
        <w:t xml:space="preserve">правовыми актами </w:t>
      </w:r>
    </w:p>
    <w:p w14:paraId="7EAFB4F3" w14:textId="2E5A5713" w:rsidR="004D783E" w:rsidRPr="005660B4" w:rsidRDefault="00C85917" w:rsidP="004D783E">
      <w:pPr>
        <w:autoSpaceDE w:val="0"/>
        <w:autoSpaceDN w:val="0"/>
        <w:adjustRightInd w:val="0"/>
        <w:jc w:val="center"/>
        <w:rPr>
          <w:szCs w:val="28"/>
        </w:rPr>
      </w:pPr>
      <w:r w:rsidRPr="005660B4">
        <w:rPr>
          <w:szCs w:val="28"/>
        </w:rPr>
        <w:t>города Нефтеюганска</w:t>
      </w:r>
    </w:p>
    <w:p w14:paraId="1039E90F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AE9D2C" w14:textId="417FEF8A" w:rsidR="008D2DE1" w:rsidRPr="005660B4" w:rsidRDefault="008D2DE1" w:rsidP="008D2DE1">
      <w:pPr>
        <w:widowControl w:val="0"/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5660B4">
        <w:rPr>
          <w:bCs/>
          <w:szCs w:val="28"/>
        </w:rPr>
        <w:t>1.Общие положения</w:t>
      </w:r>
    </w:p>
    <w:p w14:paraId="3F27C34D" w14:textId="3EE82B3B" w:rsidR="008D2DE1" w:rsidRPr="005660B4" w:rsidRDefault="00C85917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1.1.</w:t>
      </w:r>
      <w:r w:rsidR="008D2DE1" w:rsidRPr="005660B4">
        <w:rPr>
          <w:szCs w:val="28"/>
        </w:rPr>
        <w:t xml:space="preserve">Порядок </w:t>
      </w:r>
      <w:r w:rsidRPr="005660B4">
        <w:rPr>
          <w:szCs w:val="28"/>
        </w:rPr>
        <w:t xml:space="preserve">установления и оценки применения обязательных требований, устанавливаемых муниципальными </w:t>
      </w:r>
      <w:r w:rsidR="006E3DF1" w:rsidRPr="006E3DF1">
        <w:rPr>
          <w:szCs w:val="28"/>
        </w:rPr>
        <w:t xml:space="preserve">нормативными </w:t>
      </w:r>
      <w:r w:rsidRPr="005660B4">
        <w:rPr>
          <w:szCs w:val="28"/>
        </w:rPr>
        <w:t>правовыми актами города Нефтеюганска (далее – Порядок)</w:t>
      </w:r>
      <w:r w:rsidR="006622AB">
        <w:rPr>
          <w:szCs w:val="28"/>
        </w:rPr>
        <w:t>,</w:t>
      </w:r>
      <w:r w:rsidRPr="005660B4">
        <w:rPr>
          <w:szCs w:val="28"/>
        </w:rPr>
        <w:t xml:space="preserve"> </w:t>
      </w:r>
      <w:r w:rsidR="008D2DE1" w:rsidRPr="005660B4">
        <w:rPr>
          <w:szCs w:val="28"/>
        </w:rPr>
        <w:t xml:space="preserve">определяет </w:t>
      </w:r>
      <w:r w:rsidRPr="005660B4">
        <w:rPr>
          <w:szCs w:val="28"/>
        </w:rPr>
        <w:t xml:space="preserve">правовые и организационные основы </w:t>
      </w:r>
      <w:r w:rsidR="008D2DE1" w:rsidRPr="005660B4">
        <w:rPr>
          <w:szCs w:val="28"/>
        </w:rPr>
        <w:t xml:space="preserve">установления </w:t>
      </w:r>
      <w:r w:rsidR="003F7E87" w:rsidRPr="005660B4">
        <w:rPr>
          <w:szCs w:val="28"/>
        </w:rPr>
        <w:t xml:space="preserve">и оценки применения </w:t>
      </w:r>
      <w:r w:rsidRPr="005660B4">
        <w:rPr>
          <w:szCs w:val="28"/>
        </w:rPr>
        <w:t xml:space="preserve">в муниципальных нормативных правовых актах города Нефтеюганска (далее – </w:t>
      </w:r>
      <w:r w:rsidR="00DB3C42" w:rsidRPr="005660B4">
        <w:rPr>
          <w:szCs w:val="28"/>
        </w:rPr>
        <w:t xml:space="preserve">нормативный </w:t>
      </w:r>
      <w:r w:rsidRPr="005660B4">
        <w:rPr>
          <w:szCs w:val="28"/>
        </w:rPr>
        <w:t xml:space="preserve">правовой акт) </w:t>
      </w:r>
      <w:r w:rsidR="008D2DE1" w:rsidRPr="005660B4">
        <w:rPr>
          <w:szCs w:val="28"/>
        </w:rPr>
        <w:t>требований, которые связаны с осуществлением предпринимательской и иной экономической деятельности</w:t>
      </w:r>
      <w:r w:rsidRPr="005660B4">
        <w:rPr>
          <w:szCs w:val="28"/>
        </w:rPr>
        <w:t>,</w:t>
      </w:r>
      <w:r w:rsidR="008D2DE1" w:rsidRPr="005660B4">
        <w:rPr>
          <w:szCs w:val="28"/>
        </w:rPr>
        <w:t xml:space="preserve"> и оценка соблюдения которых осуществляется в рамках </w:t>
      </w:r>
      <w:r w:rsidRPr="005660B4">
        <w:rPr>
          <w:szCs w:val="28"/>
        </w:rPr>
        <w:t>муниципального</w:t>
      </w:r>
      <w:r w:rsidR="008D2DE1" w:rsidRPr="005660B4">
        <w:rPr>
          <w:szCs w:val="28"/>
        </w:rPr>
        <w:t xml:space="preserve">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требования).</w:t>
      </w:r>
    </w:p>
    <w:p w14:paraId="737C497F" w14:textId="5561D97B" w:rsidR="008D2DE1" w:rsidRPr="005660B4" w:rsidRDefault="003F7E87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1.2.</w:t>
      </w:r>
      <w:r w:rsidR="008D2DE1" w:rsidRPr="005660B4">
        <w:rPr>
          <w:szCs w:val="28"/>
        </w:rPr>
        <w:t xml:space="preserve">Разработку проектов нормативных правовых актов, устанавливающих обязательные требования, оценку применения обязательных требований осуществляют </w:t>
      </w:r>
      <w:r w:rsidR="008130A8" w:rsidRPr="005660B4">
        <w:rPr>
          <w:szCs w:val="28"/>
        </w:rPr>
        <w:t xml:space="preserve">в пределах своих полномочий органы, структурные подразделения администрации города Нефтеюганска </w:t>
      </w:r>
      <w:r w:rsidR="008D2DE1" w:rsidRPr="005660B4">
        <w:rPr>
          <w:szCs w:val="28"/>
        </w:rPr>
        <w:t>(далее - разработчик).</w:t>
      </w:r>
    </w:p>
    <w:p w14:paraId="18E35CE9" w14:textId="3F3031C5" w:rsidR="008D2DE1" w:rsidRPr="005660B4" w:rsidRDefault="008130A8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1.3.</w:t>
      </w:r>
      <w:r w:rsidR="008D2DE1" w:rsidRPr="005660B4">
        <w:rPr>
          <w:szCs w:val="28"/>
        </w:rPr>
        <w:t xml:space="preserve">Положения </w:t>
      </w:r>
      <w:r w:rsidR="00DB3C42" w:rsidRPr="005660B4">
        <w:rPr>
          <w:szCs w:val="28"/>
        </w:rPr>
        <w:t>нормативн</w:t>
      </w:r>
      <w:r w:rsidR="002530C4" w:rsidRPr="005660B4">
        <w:rPr>
          <w:szCs w:val="28"/>
        </w:rPr>
        <w:t>ого</w:t>
      </w:r>
      <w:r w:rsidR="00DB3C42" w:rsidRPr="005660B4">
        <w:rPr>
          <w:szCs w:val="28"/>
        </w:rPr>
        <w:t xml:space="preserve"> </w:t>
      </w:r>
      <w:r w:rsidR="008D2DE1" w:rsidRPr="005660B4">
        <w:rPr>
          <w:szCs w:val="28"/>
        </w:rPr>
        <w:t>правов</w:t>
      </w:r>
      <w:r w:rsidR="002530C4" w:rsidRPr="005660B4">
        <w:rPr>
          <w:szCs w:val="28"/>
        </w:rPr>
        <w:t>ого акта</w:t>
      </w:r>
      <w:r w:rsidR="008D2DE1" w:rsidRPr="005660B4">
        <w:rPr>
          <w:szCs w:val="28"/>
        </w:rPr>
        <w:t xml:space="preserve">, </w:t>
      </w:r>
      <w:r w:rsidR="00DB3C42" w:rsidRPr="005660B4">
        <w:rPr>
          <w:szCs w:val="28"/>
        </w:rPr>
        <w:t>устанавливающ</w:t>
      </w:r>
      <w:r w:rsidR="002530C4" w:rsidRPr="005660B4">
        <w:rPr>
          <w:szCs w:val="28"/>
        </w:rPr>
        <w:t xml:space="preserve">его </w:t>
      </w:r>
      <w:r w:rsidR="00DB3C42" w:rsidRPr="005660B4">
        <w:rPr>
          <w:szCs w:val="28"/>
        </w:rPr>
        <w:t xml:space="preserve">обязательные требования, </w:t>
      </w:r>
      <w:r w:rsidR="002530C4" w:rsidRPr="005660B4">
        <w:rPr>
          <w:szCs w:val="28"/>
        </w:rPr>
        <w:t xml:space="preserve">либо которым вносятся изменения в ранее принятый нормативный правовой акт, </w:t>
      </w:r>
      <w:r w:rsidR="00DB3C42" w:rsidRPr="005660B4">
        <w:rPr>
          <w:szCs w:val="28"/>
        </w:rPr>
        <w:t>долж</w:t>
      </w:r>
      <w:r w:rsidR="00473CEE" w:rsidRPr="005660B4">
        <w:rPr>
          <w:szCs w:val="28"/>
        </w:rPr>
        <w:t>ны</w:t>
      </w:r>
      <w:r w:rsidR="00DB3C42" w:rsidRPr="005660B4">
        <w:rPr>
          <w:szCs w:val="28"/>
        </w:rPr>
        <w:t xml:space="preserve"> вступать в силу с учетом требований, установленных </w:t>
      </w:r>
      <w:r w:rsidR="00EA1C30" w:rsidRPr="005660B4">
        <w:rPr>
          <w:szCs w:val="28"/>
        </w:rPr>
        <w:t>частями 1, 2</w:t>
      </w:r>
      <w:r w:rsidR="002530C4" w:rsidRPr="005660B4">
        <w:rPr>
          <w:szCs w:val="28"/>
        </w:rPr>
        <w:t>, 2.1</w:t>
      </w:r>
      <w:r w:rsidR="00EA1C30" w:rsidRPr="005660B4">
        <w:rPr>
          <w:szCs w:val="28"/>
        </w:rPr>
        <w:t xml:space="preserve"> </w:t>
      </w:r>
      <w:r w:rsidR="00DB3C42" w:rsidRPr="005660B4">
        <w:rPr>
          <w:szCs w:val="28"/>
        </w:rPr>
        <w:t>стать</w:t>
      </w:r>
      <w:r w:rsidR="00EA1C30" w:rsidRPr="005660B4">
        <w:rPr>
          <w:szCs w:val="28"/>
        </w:rPr>
        <w:t>и</w:t>
      </w:r>
      <w:r w:rsidR="00DB3C42" w:rsidRPr="005660B4">
        <w:rPr>
          <w:szCs w:val="28"/>
        </w:rPr>
        <w:t xml:space="preserve"> 3 Федерального закона от 31.07.2020 </w:t>
      </w:r>
      <w:r w:rsidR="00EA1C30" w:rsidRPr="005660B4">
        <w:rPr>
          <w:szCs w:val="28"/>
        </w:rPr>
        <w:t xml:space="preserve">          </w:t>
      </w:r>
      <w:r w:rsidR="00DB3C42" w:rsidRPr="005660B4">
        <w:rPr>
          <w:szCs w:val="28"/>
        </w:rPr>
        <w:t>№ 247-ФЗ «Об обязательных требованиях в Российской Федерации» (далее – Федеральный закон № 247-ФЗ).</w:t>
      </w:r>
    </w:p>
    <w:p w14:paraId="444579EF" w14:textId="6BCF5537" w:rsidR="008D2DE1" w:rsidRPr="005660B4" w:rsidRDefault="002530C4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1.4.</w:t>
      </w:r>
      <w:r w:rsidR="008D2DE1" w:rsidRPr="005660B4">
        <w:rPr>
          <w:szCs w:val="28"/>
        </w:rPr>
        <w:t>Нормативный правовой акт, содержащий обязательные требования, должен предусматривать срок его действия, который не может превышать 6 лет со дня его вступления в силу (за исключением случая, установленного пунктом 3.19 Порядка).</w:t>
      </w:r>
    </w:p>
    <w:p w14:paraId="38639001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По результатам оценки применения обязательных требований в соответствии с Порядком может быть принято решение о продлении срока действия указанного нормативного правового акта не более чем на 6 лет.</w:t>
      </w:r>
    </w:p>
    <w:p w14:paraId="5E984975" w14:textId="0C051692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Нормативны</w:t>
      </w:r>
      <w:r w:rsidR="003E3979" w:rsidRPr="005660B4">
        <w:rPr>
          <w:szCs w:val="28"/>
        </w:rPr>
        <w:t xml:space="preserve">й </w:t>
      </w:r>
      <w:r w:rsidRPr="005660B4">
        <w:rPr>
          <w:szCs w:val="28"/>
        </w:rPr>
        <w:t>правов</w:t>
      </w:r>
      <w:r w:rsidR="003E3979" w:rsidRPr="005660B4">
        <w:rPr>
          <w:szCs w:val="28"/>
        </w:rPr>
        <w:t>ой акт</w:t>
      </w:r>
      <w:r w:rsidRPr="005660B4">
        <w:rPr>
          <w:szCs w:val="28"/>
        </w:rPr>
        <w:t>, содержащи</w:t>
      </w:r>
      <w:r w:rsidR="003E3979" w:rsidRPr="005660B4">
        <w:rPr>
          <w:szCs w:val="28"/>
        </w:rPr>
        <w:t>й</w:t>
      </w:r>
      <w:r w:rsidRPr="005660B4">
        <w:rPr>
          <w:szCs w:val="28"/>
        </w:rPr>
        <w:t xml:space="preserve"> обязательные требования и приняты</w:t>
      </w:r>
      <w:r w:rsidR="003E3979" w:rsidRPr="005660B4">
        <w:rPr>
          <w:szCs w:val="28"/>
        </w:rPr>
        <w:t>й</w:t>
      </w:r>
      <w:r w:rsidRPr="005660B4">
        <w:rPr>
          <w:szCs w:val="28"/>
        </w:rPr>
        <w:t xml:space="preserve"> до вступления в силу Порядка, не имеющи</w:t>
      </w:r>
      <w:r w:rsidR="003E3979" w:rsidRPr="005660B4">
        <w:rPr>
          <w:szCs w:val="28"/>
        </w:rPr>
        <w:t>й</w:t>
      </w:r>
      <w:r w:rsidRPr="005660B4">
        <w:rPr>
          <w:szCs w:val="28"/>
        </w:rPr>
        <w:t xml:space="preserve"> срока действия, применя</w:t>
      </w:r>
      <w:r w:rsidR="003E3979" w:rsidRPr="005660B4">
        <w:rPr>
          <w:szCs w:val="28"/>
        </w:rPr>
        <w:t>е</w:t>
      </w:r>
      <w:r w:rsidRPr="005660B4">
        <w:rPr>
          <w:szCs w:val="28"/>
        </w:rPr>
        <w:t>тся до принятия разработчиком решения в соответствии:</w:t>
      </w:r>
    </w:p>
    <w:p w14:paraId="1346F834" w14:textId="6B4BF03A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 пунктом 3.19 Порядка (в случае если так</w:t>
      </w:r>
      <w:r w:rsidR="003E3979" w:rsidRPr="005660B4">
        <w:rPr>
          <w:szCs w:val="28"/>
        </w:rPr>
        <w:t>ой</w:t>
      </w:r>
      <w:r w:rsidRPr="005660B4">
        <w:rPr>
          <w:szCs w:val="28"/>
        </w:rPr>
        <w:t xml:space="preserve"> нормативны</w:t>
      </w:r>
      <w:r w:rsidR="003E3979" w:rsidRPr="005660B4">
        <w:rPr>
          <w:szCs w:val="28"/>
        </w:rPr>
        <w:t xml:space="preserve">й </w:t>
      </w:r>
      <w:r w:rsidRPr="005660B4">
        <w:rPr>
          <w:szCs w:val="28"/>
        </w:rPr>
        <w:t>правов</w:t>
      </w:r>
      <w:r w:rsidR="003E3979" w:rsidRPr="005660B4">
        <w:rPr>
          <w:szCs w:val="28"/>
        </w:rPr>
        <w:t>ый акт не признан</w:t>
      </w:r>
      <w:r w:rsidRPr="005660B4">
        <w:rPr>
          <w:szCs w:val="28"/>
        </w:rPr>
        <w:t xml:space="preserve"> утра</w:t>
      </w:r>
      <w:r w:rsidR="003E3979" w:rsidRPr="005660B4">
        <w:rPr>
          <w:szCs w:val="28"/>
        </w:rPr>
        <w:t>тившим силу до включения его в П</w:t>
      </w:r>
      <w:r w:rsidRPr="005660B4">
        <w:rPr>
          <w:szCs w:val="28"/>
        </w:rPr>
        <w:t xml:space="preserve">лан оценки применения обязательных требований, утвержденный в соответствии с разделом </w:t>
      </w:r>
      <w:r w:rsidR="00EA1C30" w:rsidRPr="005660B4">
        <w:rPr>
          <w:szCs w:val="28"/>
        </w:rPr>
        <w:t xml:space="preserve">4 </w:t>
      </w:r>
      <w:r w:rsidRPr="005660B4">
        <w:rPr>
          <w:szCs w:val="28"/>
        </w:rPr>
        <w:t xml:space="preserve">Порядка </w:t>
      </w:r>
      <w:r w:rsidRPr="005660B4">
        <w:rPr>
          <w:szCs w:val="28"/>
        </w:rPr>
        <w:lastRenderedPageBreak/>
        <w:t>(далее - План));</w:t>
      </w:r>
    </w:p>
    <w:p w14:paraId="24ACAF8B" w14:textId="73AC00D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с рекомендациями, указанными в заключении </w:t>
      </w:r>
      <w:r w:rsidR="002530C4" w:rsidRPr="005660B4">
        <w:rPr>
          <w:szCs w:val="28"/>
        </w:rPr>
        <w:t>департамента экономического развития администрации города Нефтеюганска</w:t>
      </w:r>
      <w:r w:rsidRPr="005660B4">
        <w:rPr>
          <w:szCs w:val="28"/>
        </w:rPr>
        <w:t xml:space="preserve"> об оценке регулирующего воздействия проекта нормативного правового акта (далее - ОРВ), вносящего изменения в так</w:t>
      </w:r>
      <w:r w:rsidR="003E3979" w:rsidRPr="005660B4">
        <w:rPr>
          <w:szCs w:val="28"/>
        </w:rPr>
        <w:t>ой</w:t>
      </w:r>
      <w:r w:rsidRPr="005660B4">
        <w:rPr>
          <w:szCs w:val="28"/>
        </w:rPr>
        <w:t xml:space="preserve"> нормативны</w:t>
      </w:r>
      <w:r w:rsidR="003E3979" w:rsidRPr="005660B4">
        <w:rPr>
          <w:szCs w:val="28"/>
        </w:rPr>
        <w:t>й</w:t>
      </w:r>
      <w:r w:rsidRPr="005660B4">
        <w:rPr>
          <w:szCs w:val="28"/>
        </w:rPr>
        <w:t xml:space="preserve"> правов</w:t>
      </w:r>
      <w:r w:rsidR="003E3979" w:rsidRPr="005660B4">
        <w:rPr>
          <w:szCs w:val="28"/>
        </w:rPr>
        <w:t>ой акт</w:t>
      </w:r>
      <w:r w:rsidRPr="005660B4">
        <w:rPr>
          <w:szCs w:val="28"/>
        </w:rPr>
        <w:t>, подготовленно</w:t>
      </w:r>
      <w:r w:rsidR="00383A33" w:rsidRPr="005660B4">
        <w:rPr>
          <w:szCs w:val="28"/>
        </w:rPr>
        <w:t>го</w:t>
      </w:r>
      <w:r w:rsidRPr="005660B4">
        <w:rPr>
          <w:szCs w:val="28"/>
        </w:rPr>
        <w:t xml:space="preserve"> в соответствии с </w:t>
      </w:r>
      <w:r w:rsidR="00473CEE" w:rsidRPr="005660B4">
        <w:rPr>
          <w:szCs w:val="28"/>
        </w:rPr>
        <w:t xml:space="preserve">Порядком проведения оценки регулирующего воздействия проектов муниципальных нормативных правовых актов, экспертизы муниципальных нормативных правовых актов, утвержденным постановлением администрации города Нефтеюганска </w:t>
      </w:r>
      <w:r w:rsidR="0012124B">
        <w:rPr>
          <w:szCs w:val="28"/>
        </w:rPr>
        <w:t xml:space="preserve">                          </w:t>
      </w:r>
      <w:r w:rsidR="00473CEE" w:rsidRPr="005660B4">
        <w:rPr>
          <w:szCs w:val="28"/>
        </w:rPr>
        <w:t>от 30.11.2023 № 154-нп (далее - Порядок проведения ОРВ)</w:t>
      </w:r>
      <w:r w:rsidRPr="005660B4">
        <w:rPr>
          <w:szCs w:val="28"/>
        </w:rPr>
        <w:t>.</w:t>
      </w:r>
    </w:p>
    <w:p w14:paraId="0FD73A5F" w14:textId="6AEA59B4" w:rsidR="008D2DE1" w:rsidRPr="005660B4" w:rsidRDefault="00EA1C30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1.5.</w:t>
      </w:r>
      <w:r w:rsidR="008D2DE1" w:rsidRPr="005660B4">
        <w:rPr>
          <w:szCs w:val="28"/>
        </w:rPr>
        <w:t>Положения пункт</w:t>
      </w:r>
      <w:r w:rsidR="00383A33" w:rsidRPr="005660B4">
        <w:rPr>
          <w:szCs w:val="28"/>
        </w:rPr>
        <w:t>ов 1.3,</w:t>
      </w:r>
      <w:r w:rsidR="008D2DE1" w:rsidRPr="005660B4">
        <w:rPr>
          <w:szCs w:val="28"/>
        </w:rPr>
        <w:t xml:space="preserve"> 1.4 Порядка не применяются в отношении нормативных правовых актов, направленных на реализацию проектов </w:t>
      </w:r>
      <w:r w:rsidRPr="005660B4">
        <w:rPr>
          <w:szCs w:val="28"/>
        </w:rPr>
        <w:t>муниципально</w:t>
      </w:r>
      <w:r w:rsidR="008D2DE1" w:rsidRPr="005660B4">
        <w:rPr>
          <w:szCs w:val="28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r w:rsidRPr="005660B4">
        <w:rPr>
          <w:szCs w:val="28"/>
        </w:rPr>
        <w:t>муниципально</w:t>
      </w:r>
      <w:r w:rsidR="008D2DE1" w:rsidRPr="005660B4">
        <w:rPr>
          <w:szCs w:val="28"/>
        </w:rPr>
        <w:t>-частном партнерстве, предусмотренных Федеральным законом от 13</w:t>
      </w:r>
      <w:r w:rsidRPr="005660B4">
        <w:rPr>
          <w:szCs w:val="28"/>
        </w:rPr>
        <w:t>.07.</w:t>
      </w:r>
      <w:r w:rsidR="008D2DE1" w:rsidRPr="005660B4">
        <w:rPr>
          <w:szCs w:val="28"/>
        </w:rPr>
        <w:t xml:space="preserve">2015 </w:t>
      </w:r>
      <w:r w:rsidRPr="005660B4">
        <w:rPr>
          <w:szCs w:val="28"/>
        </w:rPr>
        <w:t>№ 224-ФЗ «</w:t>
      </w:r>
      <w:r w:rsidR="008D2DE1" w:rsidRPr="005660B4">
        <w:rPr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 w:rsidRPr="005660B4">
        <w:rPr>
          <w:szCs w:val="28"/>
        </w:rPr>
        <w:t>льные акты Российской Федерации»</w:t>
      </w:r>
      <w:r w:rsidR="008D2DE1" w:rsidRPr="005660B4">
        <w:rPr>
          <w:szCs w:val="28"/>
        </w:rPr>
        <w:t xml:space="preserve">, публичным партнером по которым выступает </w:t>
      </w:r>
      <w:r w:rsidRPr="005660B4">
        <w:rPr>
          <w:szCs w:val="28"/>
        </w:rPr>
        <w:t>город Нефтеюганск</w:t>
      </w:r>
      <w:r w:rsidR="008D2DE1" w:rsidRPr="005660B4">
        <w:rPr>
          <w:szCs w:val="28"/>
        </w:rPr>
        <w:t>.</w:t>
      </w:r>
    </w:p>
    <w:p w14:paraId="4EE6FDF1" w14:textId="3A3F8E9F" w:rsidR="008D2DE1" w:rsidRPr="005660B4" w:rsidRDefault="00EA1C30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1.6.</w:t>
      </w:r>
      <w:r w:rsidR="008D2DE1" w:rsidRPr="005660B4">
        <w:rPr>
          <w:szCs w:val="28"/>
        </w:rPr>
        <w:t xml:space="preserve">При установлении и оценке применения обязательных требований должны быть соблюдены принципы, предусмотренные Федеральным законом </w:t>
      </w:r>
      <w:r w:rsidRPr="005660B4">
        <w:rPr>
          <w:szCs w:val="28"/>
        </w:rPr>
        <w:t>№ 247-ФЗ</w:t>
      </w:r>
      <w:r w:rsidR="008D2DE1" w:rsidRPr="005660B4">
        <w:rPr>
          <w:szCs w:val="28"/>
        </w:rPr>
        <w:t>.</w:t>
      </w:r>
    </w:p>
    <w:p w14:paraId="484993A7" w14:textId="47CFDBE5" w:rsidR="00D9251A" w:rsidRPr="005660B4" w:rsidRDefault="00D9251A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1.7.Проведение процедур оценки применения обязательных требований осуществляется на портале проектов нормативных правовых актов в информационно-телекоммуникационной сети Интернет по адресу: </w:t>
      </w:r>
      <w:r w:rsidR="00786CD9" w:rsidRPr="005660B4">
        <w:rPr>
          <w:szCs w:val="28"/>
        </w:rPr>
        <w:t>http://regulation.admhmao.ru (далее - Портал).</w:t>
      </w:r>
    </w:p>
    <w:p w14:paraId="0EA8DF92" w14:textId="334F2A5A" w:rsidR="008D2DE1" w:rsidRPr="005660B4" w:rsidRDefault="00D9251A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1.8</w:t>
      </w:r>
      <w:r w:rsidR="00473CEE" w:rsidRPr="005660B4">
        <w:rPr>
          <w:szCs w:val="28"/>
        </w:rPr>
        <w:t>.У</w:t>
      </w:r>
      <w:r w:rsidR="008D2DE1" w:rsidRPr="005660B4">
        <w:rPr>
          <w:szCs w:val="28"/>
        </w:rPr>
        <w:t>полномоченны</w:t>
      </w:r>
      <w:r w:rsidR="00473CEE" w:rsidRPr="005660B4">
        <w:rPr>
          <w:szCs w:val="28"/>
        </w:rPr>
        <w:t>й</w:t>
      </w:r>
      <w:r w:rsidR="008D2DE1" w:rsidRPr="005660B4">
        <w:rPr>
          <w:szCs w:val="28"/>
        </w:rPr>
        <w:t xml:space="preserve"> орган, осуществляющи</w:t>
      </w:r>
      <w:r w:rsidR="00473CEE" w:rsidRPr="005660B4">
        <w:rPr>
          <w:szCs w:val="28"/>
        </w:rPr>
        <w:t>й</w:t>
      </w:r>
      <w:r w:rsidR="008D2DE1" w:rsidRPr="005660B4">
        <w:rPr>
          <w:szCs w:val="28"/>
        </w:rPr>
        <w:t xml:space="preserve"> контроль за качеством проведения оценки применения обязательных требований, содержащихся в нормативных правовых актах, ответственны</w:t>
      </w:r>
      <w:r w:rsidR="00473CEE" w:rsidRPr="005660B4">
        <w:rPr>
          <w:szCs w:val="28"/>
        </w:rPr>
        <w:t>й</w:t>
      </w:r>
      <w:r w:rsidR="008D2DE1" w:rsidRPr="005660B4">
        <w:rPr>
          <w:szCs w:val="28"/>
        </w:rPr>
        <w:t xml:space="preserve"> за развитие процедур оценки применения обязательных требований, в том числе оценки фактического воздействия нормативных правовых актов, осуществл</w:t>
      </w:r>
      <w:r w:rsidR="00473CEE" w:rsidRPr="005660B4">
        <w:rPr>
          <w:szCs w:val="28"/>
        </w:rPr>
        <w:t>яющий</w:t>
      </w:r>
      <w:r w:rsidR="008D2DE1" w:rsidRPr="005660B4">
        <w:rPr>
          <w:szCs w:val="28"/>
        </w:rPr>
        <w:t xml:space="preserve"> нормативно-правово</w:t>
      </w:r>
      <w:r w:rsidR="00473CEE" w:rsidRPr="005660B4">
        <w:rPr>
          <w:szCs w:val="28"/>
        </w:rPr>
        <w:t>е</w:t>
      </w:r>
      <w:r w:rsidR="008D2DE1" w:rsidRPr="005660B4">
        <w:rPr>
          <w:szCs w:val="28"/>
        </w:rPr>
        <w:t>, информационно</w:t>
      </w:r>
      <w:r w:rsidR="00473CEE" w:rsidRPr="005660B4">
        <w:rPr>
          <w:szCs w:val="28"/>
        </w:rPr>
        <w:t>е</w:t>
      </w:r>
      <w:r w:rsidR="008D2DE1" w:rsidRPr="005660B4">
        <w:rPr>
          <w:szCs w:val="28"/>
        </w:rPr>
        <w:t xml:space="preserve"> и методическо</w:t>
      </w:r>
      <w:r w:rsidR="00473CEE" w:rsidRPr="005660B4">
        <w:rPr>
          <w:szCs w:val="28"/>
        </w:rPr>
        <w:t>е</w:t>
      </w:r>
      <w:r w:rsidR="008D2DE1" w:rsidRPr="005660B4">
        <w:rPr>
          <w:szCs w:val="28"/>
        </w:rPr>
        <w:t xml:space="preserve"> обеспечени</w:t>
      </w:r>
      <w:r w:rsidR="00473CEE" w:rsidRPr="005660B4">
        <w:rPr>
          <w:szCs w:val="28"/>
        </w:rPr>
        <w:t>е</w:t>
      </w:r>
      <w:r w:rsidR="008D2DE1" w:rsidRPr="005660B4">
        <w:rPr>
          <w:szCs w:val="28"/>
        </w:rPr>
        <w:t xml:space="preserve"> указанных процедур, а также подготовку заключений о достижении целей введения обязательных требований и заключений об оценке фактического воздействия (далее - уполномоченный орган)</w:t>
      </w:r>
      <w:r w:rsidR="006622AB">
        <w:rPr>
          <w:szCs w:val="28"/>
        </w:rPr>
        <w:t>,</w:t>
      </w:r>
      <w:r w:rsidR="00473CEE" w:rsidRPr="005660B4">
        <w:rPr>
          <w:szCs w:val="28"/>
        </w:rPr>
        <w:t xml:space="preserve"> определяется </w:t>
      </w:r>
      <w:r w:rsidR="0016616D">
        <w:rPr>
          <w:szCs w:val="28"/>
        </w:rPr>
        <w:t xml:space="preserve">отдельным </w:t>
      </w:r>
      <w:r w:rsidR="00473CEE" w:rsidRPr="005660B4">
        <w:rPr>
          <w:szCs w:val="28"/>
        </w:rPr>
        <w:t>правовым актом администрации города Нефтеюганска</w:t>
      </w:r>
      <w:r w:rsidR="008D2DE1" w:rsidRPr="005660B4">
        <w:rPr>
          <w:szCs w:val="28"/>
        </w:rPr>
        <w:t>.</w:t>
      </w:r>
    </w:p>
    <w:p w14:paraId="7F958F6B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7AC0298" w14:textId="1B9644B4" w:rsidR="008D2DE1" w:rsidRPr="005660B4" w:rsidRDefault="002530C4" w:rsidP="002530C4">
      <w:pPr>
        <w:widowControl w:val="0"/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5660B4">
        <w:rPr>
          <w:bCs/>
          <w:szCs w:val="28"/>
        </w:rPr>
        <w:t>2.</w:t>
      </w:r>
      <w:r w:rsidR="008D2DE1" w:rsidRPr="005660B4">
        <w:rPr>
          <w:bCs/>
          <w:szCs w:val="28"/>
        </w:rPr>
        <w:t>Установление обязательных требований</w:t>
      </w:r>
    </w:p>
    <w:p w14:paraId="60183B05" w14:textId="0CA7B6DE" w:rsidR="008D2DE1" w:rsidRPr="005660B4" w:rsidRDefault="002530C4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2.1.</w:t>
      </w:r>
      <w:r w:rsidR="008D2DE1" w:rsidRPr="005660B4">
        <w:rPr>
          <w:szCs w:val="28"/>
        </w:rPr>
        <w:t>Проект нормативного правового акта, устанавливающего обязательные требования, должен содержать:</w:t>
      </w:r>
    </w:p>
    <w:p w14:paraId="1C9D1565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обязательные требования (условия, ограничения, запреты, обязанности);</w:t>
      </w:r>
    </w:p>
    <w:p w14:paraId="514A90B8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наименования лиц, обязанных соблюдать обязательные требования (далее - контролируемые лица);</w:t>
      </w:r>
    </w:p>
    <w:p w14:paraId="349EB232" w14:textId="4FFDBCE6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формы оценки соблюдения обязательных требований (</w:t>
      </w:r>
      <w:r w:rsidR="002530C4" w:rsidRPr="005660B4">
        <w:rPr>
          <w:szCs w:val="28"/>
        </w:rPr>
        <w:t xml:space="preserve">муниципальный </w:t>
      </w:r>
      <w:r w:rsidRPr="005660B4">
        <w:rPr>
          <w:szCs w:val="28"/>
        </w:rPr>
        <w:t xml:space="preserve">контроль, привлечение к административной ответственности, предоставление </w:t>
      </w:r>
      <w:r w:rsidRPr="005660B4">
        <w:rPr>
          <w:szCs w:val="28"/>
        </w:rPr>
        <w:lastRenderedPageBreak/>
        <w:t>лицензий и иных разрешений, аккредитация, оценка соответствия продукции и иные формы оценки и экспертизы);</w:t>
      </w:r>
    </w:p>
    <w:p w14:paraId="4726E95A" w14:textId="119C2AA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наименование </w:t>
      </w:r>
      <w:r w:rsidR="00473CEE" w:rsidRPr="005660B4">
        <w:rPr>
          <w:szCs w:val="28"/>
        </w:rPr>
        <w:t>органов, структурных подразделений администрации горо</w:t>
      </w:r>
      <w:r w:rsidR="003E3979" w:rsidRPr="005660B4">
        <w:rPr>
          <w:szCs w:val="28"/>
        </w:rPr>
        <w:t>д</w:t>
      </w:r>
      <w:r w:rsidR="00473CEE" w:rsidRPr="005660B4">
        <w:rPr>
          <w:szCs w:val="28"/>
        </w:rPr>
        <w:t>а</w:t>
      </w:r>
      <w:r w:rsidRPr="005660B4">
        <w:rPr>
          <w:szCs w:val="28"/>
        </w:rPr>
        <w:t>, осуществляющих оценку соблюдения обязательных требований;</w:t>
      </w:r>
    </w:p>
    <w:p w14:paraId="3AD2FC95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зависимости от объекта установления обязательных требований:</w:t>
      </w:r>
    </w:p>
    <w:p w14:paraId="4B30C6A1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виды осуществляемой деятельности, совершаемых действий, в отношении которых устанавливаются обязательные требования;</w:t>
      </w:r>
    </w:p>
    <w:p w14:paraId="2940FAE9" w14:textId="77777777" w:rsidR="008D2DE1" w:rsidRPr="005660B4" w:rsidRDefault="008D2DE1" w:rsidP="00383A3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наименование контролируемых лиц и используемых ими объектов, к которым предъявляются обязательные требования при осуществлении деятельности, совершении действий;</w:t>
      </w:r>
    </w:p>
    <w:p w14:paraId="3CE6901D" w14:textId="77777777" w:rsidR="008D2DE1" w:rsidRPr="005660B4" w:rsidRDefault="008D2DE1" w:rsidP="00383A3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требования.</w:t>
      </w:r>
    </w:p>
    <w:p w14:paraId="3E2E9270" w14:textId="0AA5C803" w:rsidR="00383A33" w:rsidRPr="005660B4" w:rsidRDefault="00383A33" w:rsidP="00383A33">
      <w:pPr>
        <w:shd w:val="clear" w:color="auto" w:fill="FFFFFF"/>
        <w:ind w:firstLine="720"/>
        <w:jc w:val="both"/>
        <w:rPr>
          <w:szCs w:val="28"/>
        </w:rPr>
      </w:pPr>
      <w:r w:rsidRPr="005660B4">
        <w:rPr>
          <w:szCs w:val="28"/>
        </w:rPr>
        <w:t>2.2.В отношении проекта нормативного правового акта, устанавливающего обязательные требования, проводится оценка регулирующего воздействия в соответствии с</w:t>
      </w:r>
      <w:r w:rsidR="00AC39A7" w:rsidRPr="005660B4">
        <w:rPr>
          <w:szCs w:val="28"/>
        </w:rPr>
        <w:t xml:space="preserve"> Порядком </w:t>
      </w:r>
      <w:r w:rsidR="00473CEE" w:rsidRPr="005660B4">
        <w:rPr>
          <w:szCs w:val="28"/>
        </w:rPr>
        <w:t>проведения ОРВ</w:t>
      </w:r>
      <w:r w:rsidRPr="005660B4">
        <w:rPr>
          <w:szCs w:val="28"/>
        </w:rPr>
        <w:t>.</w:t>
      </w:r>
    </w:p>
    <w:p w14:paraId="59B5931A" w14:textId="34E1DCFA" w:rsidR="00383A33" w:rsidRPr="005660B4" w:rsidRDefault="00786CD9" w:rsidP="00383A33">
      <w:pPr>
        <w:shd w:val="clear" w:color="auto" w:fill="FFFFFF"/>
        <w:ind w:firstLine="720"/>
        <w:jc w:val="both"/>
        <w:rPr>
          <w:szCs w:val="28"/>
        </w:rPr>
      </w:pPr>
      <w:r w:rsidRPr="005660B4">
        <w:rPr>
          <w:szCs w:val="28"/>
        </w:rPr>
        <w:t>2.3</w:t>
      </w:r>
      <w:r w:rsidR="00383A33" w:rsidRPr="005660B4">
        <w:rPr>
          <w:szCs w:val="28"/>
        </w:rPr>
        <w:t xml:space="preserve">.Оценка обязательных требований на соответствие законодательству Российской Федерации, Ханты-Мансийского автономного округа - Югры, муниципальным правовым актам города Нефтеюганска проводится при согласовании проекта </w:t>
      </w:r>
      <w:r w:rsidR="00AC39A7" w:rsidRPr="005660B4">
        <w:rPr>
          <w:szCs w:val="28"/>
        </w:rPr>
        <w:t xml:space="preserve">правового акта в соответствии с </w:t>
      </w:r>
      <w:r w:rsidR="00A14919" w:rsidRPr="005660B4">
        <w:rPr>
          <w:szCs w:val="28"/>
        </w:rPr>
        <w:t>Правилами подготовки муниципальных правовых актов администрации города Нефтеюганска, утвержденными постановлением администрации города от 13.03.2020 № 38-нп</w:t>
      </w:r>
      <w:r w:rsidR="00A14919" w:rsidRPr="005660B4">
        <w:t xml:space="preserve"> </w:t>
      </w:r>
      <w:r w:rsidR="00E16F42" w:rsidRPr="005660B4">
        <w:t>«</w:t>
      </w:r>
      <w:r w:rsidR="00A14919" w:rsidRPr="005660B4">
        <w:rPr>
          <w:szCs w:val="28"/>
        </w:rPr>
        <w:t>О муниципальных правовых актах администрации города Нефтеюганска</w:t>
      </w:r>
      <w:r w:rsidR="00E16F42" w:rsidRPr="005660B4">
        <w:rPr>
          <w:szCs w:val="28"/>
        </w:rPr>
        <w:t>»</w:t>
      </w:r>
      <w:r w:rsidR="00A14919" w:rsidRPr="005660B4">
        <w:rPr>
          <w:szCs w:val="28"/>
        </w:rPr>
        <w:t xml:space="preserve"> </w:t>
      </w:r>
      <w:r w:rsidR="00E16F42" w:rsidRPr="005660B4">
        <w:rPr>
          <w:szCs w:val="28"/>
        </w:rPr>
        <w:t>(далее - Правила</w:t>
      </w:r>
      <w:r w:rsidR="00A14919" w:rsidRPr="005660B4">
        <w:rPr>
          <w:szCs w:val="28"/>
        </w:rPr>
        <w:t xml:space="preserve"> подготовки</w:t>
      </w:r>
      <w:r w:rsidR="00383A33" w:rsidRPr="005660B4">
        <w:rPr>
          <w:szCs w:val="28"/>
        </w:rPr>
        <w:t xml:space="preserve"> проектов правовых актов</w:t>
      </w:r>
      <w:r w:rsidR="00A14919" w:rsidRPr="005660B4">
        <w:rPr>
          <w:szCs w:val="28"/>
        </w:rPr>
        <w:t>)</w:t>
      </w:r>
      <w:r w:rsidR="00383A33" w:rsidRPr="005660B4">
        <w:rPr>
          <w:szCs w:val="28"/>
        </w:rPr>
        <w:t>.</w:t>
      </w:r>
    </w:p>
    <w:p w14:paraId="6C1C6AC9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19398BA5" w14:textId="3D0B2C86" w:rsidR="008D2DE1" w:rsidRPr="005660B4" w:rsidRDefault="00AC39A7" w:rsidP="00AC39A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5660B4">
        <w:rPr>
          <w:bCs/>
          <w:szCs w:val="28"/>
        </w:rPr>
        <w:t>3.</w:t>
      </w:r>
      <w:r w:rsidR="008D2DE1" w:rsidRPr="005660B4">
        <w:rPr>
          <w:bCs/>
          <w:szCs w:val="28"/>
        </w:rPr>
        <w:t>Оценка применения обязательных требований</w:t>
      </w:r>
    </w:p>
    <w:p w14:paraId="076DF6FE" w14:textId="590578D1" w:rsidR="008D2DE1" w:rsidRPr="005660B4" w:rsidRDefault="00AC39A7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3.1.</w:t>
      </w:r>
      <w:r w:rsidR="008D2DE1" w:rsidRPr="005660B4">
        <w:rPr>
          <w:szCs w:val="28"/>
        </w:rPr>
        <w:t>Целью оценки применения обязательных требований является комплексный анализ системы обязательных требований в соответствующей сфере общественных отношений, содержащихся в нормативн</w:t>
      </w:r>
      <w:r w:rsidR="00A14919" w:rsidRPr="005660B4">
        <w:rPr>
          <w:szCs w:val="28"/>
        </w:rPr>
        <w:t>ом</w:t>
      </w:r>
      <w:r w:rsidR="008D2DE1" w:rsidRPr="005660B4">
        <w:rPr>
          <w:szCs w:val="28"/>
        </w:rPr>
        <w:t xml:space="preserve"> правов</w:t>
      </w:r>
      <w:r w:rsidR="00311315">
        <w:rPr>
          <w:szCs w:val="28"/>
        </w:rPr>
        <w:t>ом акт</w:t>
      </w:r>
      <w:r w:rsidR="00A14919" w:rsidRPr="005660B4">
        <w:rPr>
          <w:szCs w:val="28"/>
        </w:rPr>
        <w:t>е</w:t>
      </w:r>
      <w:r w:rsidR="008D2DE1" w:rsidRPr="005660B4">
        <w:rPr>
          <w:szCs w:val="28"/>
        </w:rPr>
        <w:t>, достижения целей введения обязательных требований, эффективности их введения, выявление избыточных обязательных требований.</w:t>
      </w:r>
    </w:p>
    <w:p w14:paraId="20A91936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Оценку применения обязательных требований осуществляют разработчики в соответствии с Планом.</w:t>
      </w:r>
    </w:p>
    <w:p w14:paraId="1238E32B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случае если количество нормативных правовых актов, содержащих обязательные требования в соответствующей сфере общественных отношений, включенных в План, не превышает порогового значения, установленного пунктом 5.1 Порядка, оценка применения обязательных требований проводится в форме оценки фактического воздействия (далее также - ОФВ).</w:t>
      </w:r>
    </w:p>
    <w:p w14:paraId="2B6FA517" w14:textId="0DCFFF8A" w:rsidR="008D2DE1" w:rsidRPr="005660B4" w:rsidRDefault="00786CD9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3.2.</w:t>
      </w:r>
      <w:r w:rsidR="008D2DE1" w:rsidRPr="005660B4">
        <w:rPr>
          <w:szCs w:val="28"/>
        </w:rPr>
        <w:t>Оценка применения обязательных требований включает следующие процедуры:</w:t>
      </w:r>
    </w:p>
    <w:p w14:paraId="751D2D3B" w14:textId="6F7733E5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формирование разработчиком проекта доклада о достижении целей введения обязатель</w:t>
      </w:r>
      <w:r w:rsidR="0016616D">
        <w:rPr>
          <w:szCs w:val="28"/>
        </w:rPr>
        <w:t>ных требований (далее - доклад)</w:t>
      </w:r>
      <w:r w:rsidRPr="005660B4">
        <w:rPr>
          <w:szCs w:val="28"/>
        </w:rPr>
        <w:t xml:space="preserve"> по форме</w:t>
      </w:r>
      <w:r w:rsidR="00373865">
        <w:rPr>
          <w:szCs w:val="28"/>
        </w:rPr>
        <w:t>,</w:t>
      </w:r>
      <w:r w:rsidR="007B0292" w:rsidRPr="005660B4">
        <w:rPr>
          <w:szCs w:val="28"/>
        </w:rPr>
        <w:t xml:space="preserve"> </w:t>
      </w:r>
      <w:r w:rsidR="00B9130D">
        <w:rPr>
          <w:szCs w:val="28"/>
        </w:rPr>
        <w:t>утвержденной</w:t>
      </w:r>
      <w:r w:rsidR="00373865">
        <w:rPr>
          <w:szCs w:val="28"/>
        </w:rPr>
        <w:t xml:space="preserve"> правовым актом администрации города Нефтеюганска</w:t>
      </w:r>
      <w:r w:rsidRPr="005660B4">
        <w:rPr>
          <w:szCs w:val="28"/>
        </w:rPr>
        <w:t>;</w:t>
      </w:r>
    </w:p>
    <w:p w14:paraId="7B5D3461" w14:textId="1AFCB800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публичные </w:t>
      </w:r>
      <w:r w:rsidR="00786CD9" w:rsidRPr="005660B4">
        <w:rPr>
          <w:szCs w:val="28"/>
        </w:rPr>
        <w:t>консультации</w:t>
      </w:r>
      <w:r w:rsidR="00AC39A7" w:rsidRPr="005660B4">
        <w:rPr>
          <w:szCs w:val="28"/>
        </w:rPr>
        <w:t xml:space="preserve"> по проекту доклада на </w:t>
      </w:r>
      <w:r w:rsidR="00786CD9" w:rsidRPr="005660B4">
        <w:rPr>
          <w:szCs w:val="28"/>
        </w:rPr>
        <w:t>Портале</w:t>
      </w:r>
      <w:r w:rsidRPr="005660B4">
        <w:rPr>
          <w:szCs w:val="28"/>
        </w:rPr>
        <w:t>;</w:t>
      </w:r>
    </w:p>
    <w:p w14:paraId="41AF687F" w14:textId="5FCE9F41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доработка разработчиком проекта доклада с учетом результатов публичных </w:t>
      </w:r>
      <w:r w:rsidR="00786CD9" w:rsidRPr="005660B4">
        <w:rPr>
          <w:szCs w:val="28"/>
        </w:rPr>
        <w:t>консультаций</w:t>
      </w:r>
      <w:r w:rsidRPr="005660B4">
        <w:rPr>
          <w:szCs w:val="28"/>
        </w:rPr>
        <w:t>;</w:t>
      </w:r>
    </w:p>
    <w:p w14:paraId="0148A256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lastRenderedPageBreak/>
        <w:t>подписание проекта доклада руководителем (лицом, исполняющим его обязанности) разработчика, подготовившего проект доклада;</w:t>
      </w:r>
    </w:p>
    <w:p w14:paraId="5A887AAF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направление проекта доклада в уполномоченный орган;</w:t>
      </w:r>
    </w:p>
    <w:p w14:paraId="40D76351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рассмотрение проекта доклада уполномоченным органом с последующим направлением разработчику заключения;</w:t>
      </w:r>
    </w:p>
    <w:p w14:paraId="2209F444" w14:textId="279B63E6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принятие разработчиком по итогам рассмотрения заключения одного из решений, предусмотренных пунктом 3.19 Порядка, и опубликование на </w:t>
      </w:r>
      <w:r w:rsidR="00891222" w:rsidRPr="005660B4">
        <w:rPr>
          <w:szCs w:val="28"/>
        </w:rPr>
        <w:t>Портале</w:t>
      </w:r>
      <w:r w:rsidRPr="005660B4">
        <w:rPr>
          <w:szCs w:val="28"/>
        </w:rPr>
        <w:t xml:space="preserve"> доклада, подписанного руководителем (лицом, исполняющим его обязанности) разработчика;</w:t>
      </w:r>
    </w:p>
    <w:p w14:paraId="72ECA65F" w14:textId="2C7392CD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проведение ОФВ нормативного правового акта, содержащего обязательные требования, в соответствии с разделом </w:t>
      </w:r>
      <w:r w:rsidR="00D17E84" w:rsidRPr="005660B4">
        <w:rPr>
          <w:szCs w:val="28"/>
        </w:rPr>
        <w:t>5</w:t>
      </w:r>
      <w:r w:rsidRPr="005660B4">
        <w:rPr>
          <w:szCs w:val="28"/>
        </w:rPr>
        <w:t xml:space="preserve"> Порядка (при наличии случаев, указанных в пункте 5.1 Порядка).</w:t>
      </w:r>
    </w:p>
    <w:p w14:paraId="7BB78A43" w14:textId="16A53751" w:rsidR="008D2DE1" w:rsidRPr="005660B4" w:rsidRDefault="00D17E84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3.3.</w:t>
      </w:r>
      <w:r w:rsidR="008D2DE1" w:rsidRPr="005660B4">
        <w:rPr>
          <w:szCs w:val="28"/>
        </w:rPr>
        <w:t>При подготовке проекта доклада разработчик проводит в том числе оценку достижения цели, указанной в пункте 3.1 Порядка.</w:t>
      </w:r>
    </w:p>
    <w:p w14:paraId="4B402101" w14:textId="717C8C59" w:rsidR="008D2DE1" w:rsidRPr="005660B4" w:rsidRDefault="00D17E84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3.4.</w:t>
      </w:r>
      <w:r w:rsidR="008D2DE1" w:rsidRPr="005660B4">
        <w:rPr>
          <w:szCs w:val="28"/>
        </w:rPr>
        <w:t>Источниками информации для подготовки проекта доклада являются:</w:t>
      </w:r>
    </w:p>
    <w:p w14:paraId="763EF628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результаты проводимого разработчиком мониторинга в установленной сфере деятельности;</w:t>
      </w:r>
    </w:p>
    <w:p w14:paraId="687651B8" w14:textId="5E26A8E4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результаты анализа осуществления </w:t>
      </w:r>
      <w:r w:rsidR="00D17E84" w:rsidRPr="005660B4">
        <w:rPr>
          <w:szCs w:val="28"/>
        </w:rPr>
        <w:t>муниципальной</w:t>
      </w:r>
      <w:r w:rsidRPr="005660B4">
        <w:rPr>
          <w:szCs w:val="28"/>
        </w:rPr>
        <w:t xml:space="preserve"> и разрешительной деятельности;</w:t>
      </w:r>
    </w:p>
    <w:p w14:paraId="1E29DCFB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результаты анализа судебной практики по вопросам применения обязательных требований;</w:t>
      </w:r>
    </w:p>
    <w:p w14:paraId="470F5A8E" w14:textId="4A6B89E0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предложения и замечания контролируемых лиц, поступившие в том числе в процессе публичных </w:t>
      </w:r>
      <w:r w:rsidR="007B0292" w:rsidRPr="005660B4">
        <w:rPr>
          <w:szCs w:val="28"/>
        </w:rPr>
        <w:t>обсуждений</w:t>
      </w:r>
      <w:r w:rsidRPr="005660B4">
        <w:rPr>
          <w:szCs w:val="28"/>
        </w:rPr>
        <w:t xml:space="preserve"> по проекту доклада;</w:t>
      </w:r>
    </w:p>
    <w:p w14:paraId="3311DD77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официальные статистические данные, данные социологических опросов;</w:t>
      </w:r>
    </w:p>
    <w:p w14:paraId="4F69FCF0" w14:textId="0C2A29AB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заключения, полученные разработчиком при разработке проекта нормативного правового акта, содержащего обязательные требования.</w:t>
      </w:r>
    </w:p>
    <w:p w14:paraId="301973CE" w14:textId="0543E803" w:rsidR="008D2DE1" w:rsidRPr="005660B4" w:rsidRDefault="00A14919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3.5.</w:t>
      </w:r>
      <w:r w:rsidR="008D2DE1" w:rsidRPr="005660B4">
        <w:rPr>
          <w:szCs w:val="28"/>
        </w:rPr>
        <w:t>В доклад включается следующая информация:</w:t>
      </w:r>
    </w:p>
    <w:p w14:paraId="5B7C7FE6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общая характеристика системы оцениваемых обязательных требований в соответствующей сфере регулирования;</w:t>
      </w:r>
    </w:p>
    <w:p w14:paraId="52438121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результаты оценки применения обязательных требований для анализируемого нормативного правового акта;</w:t>
      </w:r>
    </w:p>
    <w:p w14:paraId="02BDC262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выводы по итогам оценки применения обязательных требований для анализируемого нормативного правового акта.</w:t>
      </w:r>
    </w:p>
    <w:p w14:paraId="44D6D296" w14:textId="6D39D1D2" w:rsidR="008D2DE1" w:rsidRPr="005660B4" w:rsidRDefault="00D17E84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3.6.</w:t>
      </w:r>
      <w:r w:rsidR="008D2DE1" w:rsidRPr="005660B4">
        <w:rPr>
          <w:szCs w:val="28"/>
        </w:rPr>
        <w:t>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14:paraId="0059AC0D" w14:textId="5E335169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реквизиты нормативных правовых актов, содержащих обязательные требования;</w:t>
      </w:r>
    </w:p>
    <w:p w14:paraId="0B2A13E4" w14:textId="633FF2BF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содержащиеся в нормативном правовом акте обязательные требования, включая сведения о внесенных изменениях (при наличии);</w:t>
      </w:r>
    </w:p>
    <w:p w14:paraId="6849C8E6" w14:textId="2750755C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период действия нормативного правового акта и его отдельных положений (при наличии);</w:t>
      </w:r>
    </w:p>
    <w:p w14:paraId="71AD1B2D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общая характеристика регулируемых отношений, включая сферу предпринимательской или иной экономической деятельности и конкретные отношения, на регулирование которых направлена система обязательных </w:t>
      </w:r>
      <w:r w:rsidRPr="005660B4">
        <w:rPr>
          <w:szCs w:val="28"/>
        </w:rPr>
        <w:lastRenderedPageBreak/>
        <w:t>требований;</w:t>
      </w:r>
    </w:p>
    <w:p w14:paraId="18F87307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нормативно обоснованный перечень охраняемых законом ценностей, защищаемых в соответствующей сфере регулируемых отношений;</w:t>
      </w:r>
    </w:p>
    <w:p w14:paraId="0E6199C1" w14:textId="54B31A72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цели введения обязательных требований в нормативный правовой акт (снижение (устранение) рисков причинения вреда охраняемым законом ценностям с указанием конкретных рисков), а также плановые значения индикативных показателей достижения указанных целей, установленные при разработке проекта соответствующего нормативного правового акта, и их фактические значения;</w:t>
      </w:r>
    </w:p>
    <w:p w14:paraId="51543C28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верифицируемые источники данных о фактических значениях индикативных показателей достижения целей регулирования.</w:t>
      </w:r>
    </w:p>
    <w:p w14:paraId="2794A978" w14:textId="07364CCE" w:rsidR="008D2DE1" w:rsidRPr="005660B4" w:rsidRDefault="00D17E84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3.7.</w:t>
      </w:r>
      <w:r w:rsidR="008D2DE1" w:rsidRPr="005660B4">
        <w:rPr>
          <w:szCs w:val="28"/>
        </w:rPr>
        <w:t>Результаты оценки применения обязательных требований для анализируемого нормативного правового акта должны содержать следующую информацию:</w:t>
      </w:r>
    </w:p>
    <w:p w14:paraId="0D361965" w14:textId="605A5BCB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вывод об учете принципов установления и оценки применения обязательных требований, установленных Федеральным законом </w:t>
      </w:r>
      <w:r w:rsidR="00D17E84" w:rsidRPr="005660B4">
        <w:rPr>
          <w:szCs w:val="28"/>
        </w:rPr>
        <w:t xml:space="preserve">№ </w:t>
      </w:r>
      <w:r w:rsidRPr="005660B4">
        <w:rPr>
          <w:szCs w:val="28"/>
        </w:rPr>
        <w:t xml:space="preserve">247-ФЗ, </w:t>
      </w:r>
      <w:r w:rsidR="0012124B">
        <w:rPr>
          <w:szCs w:val="28"/>
        </w:rPr>
        <w:t xml:space="preserve">                   </w:t>
      </w:r>
      <w:r w:rsidRPr="005660B4">
        <w:rPr>
          <w:szCs w:val="28"/>
        </w:rPr>
        <w:t>а также его обоснование;</w:t>
      </w:r>
    </w:p>
    <w:p w14:paraId="6F78DF07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14:paraId="0B10F73F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14:paraId="24E9EE5A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количество и анализ содержания обращений контролируемых лиц, связанных с применением обязательных требований;</w:t>
      </w:r>
    </w:p>
    <w:p w14:paraId="3D69AA98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выводы о достижении или недостижении целей введения обязательных требований;</w:t>
      </w:r>
    </w:p>
    <w:p w14:paraId="19C25007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выявленные избыточные обязательные требования (при наличии);</w:t>
      </w:r>
    </w:p>
    <w:p w14:paraId="4E84E8F8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вывод о целесообразности или нецелесообразности проведения ОФВ.</w:t>
      </w:r>
    </w:p>
    <w:p w14:paraId="5BEA566C" w14:textId="158F05B7" w:rsidR="008D2DE1" w:rsidRPr="005660B4" w:rsidRDefault="00D17E84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3.8.</w:t>
      </w:r>
      <w:r w:rsidR="008D2DE1" w:rsidRPr="005660B4">
        <w:rPr>
          <w:szCs w:val="28"/>
        </w:rPr>
        <w:t>По итогам оценки применения обязательных требований разработчик указывает в проекте доклада один из следующих выводов:</w:t>
      </w:r>
    </w:p>
    <w:p w14:paraId="48024F64" w14:textId="2ADB08DC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целесообразности дальнейшего применения обязательных требований без внесения изменений в соответствующий нормативный правовой акт;</w:t>
      </w:r>
    </w:p>
    <w:p w14:paraId="1BAC8739" w14:textId="2FEFAF6C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нецелесообразности дальнейшего применения обязательных требований и необходимости внесения изменений в соответствующий нормативный правовой акт (с описанием предложений о требуемых изменениях);</w:t>
      </w:r>
    </w:p>
    <w:p w14:paraId="44CC4BA8" w14:textId="1929915D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нецелесообразности дальнейшего применения обязательных требований и отмене (признании утратившим силу) соответствующего нормативного правового акта, его отдельных положений.</w:t>
      </w:r>
    </w:p>
    <w:p w14:paraId="6C7F3D7A" w14:textId="05F452FB" w:rsidR="008D2DE1" w:rsidRPr="005660B4" w:rsidRDefault="00D17E84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3.9.</w:t>
      </w:r>
      <w:r w:rsidR="008D2DE1" w:rsidRPr="005660B4">
        <w:rPr>
          <w:szCs w:val="28"/>
        </w:rPr>
        <w:t>Вывод о нецелесообразности дальнейшего применения обязательных требований и необходимости внесения изменений в соответствующий нормативный правовой акт формируется при выявлении одного или нескольких из следующих случаев:</w:t>
      </w:r>
    </w:p>
    <w:p w14:paraId="68665C2A" w14:textId="56C46EBA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несоответствие системы обязательных требований или отдельных обязательных требований принципам Федерального закона </w:t>
      </w:r>
      <w:r w:rsidR="00D17E84" w:rsidRPr="005660B4">
        <w:rPr>
          <w:szCs w:val="28"/>
        </w:rPr>
        <w:t xml:space="preserve">№ </w:t>
      </w:r>
      <w:r w:rsidRPr="005660B4">
        <w:rPr>
          <w:szCs w:val="28"/>
        </w:rPr>
        <w:t xml:space="preserve">247-ФЗ, вышестоящим нормативным правовым актам и (или) целям и положениям </w:t>
      </w:r>
      <w:r w:rsidR="00D17E84" w:rsidRPr="005660B4">
        <w:rPr>
          <w:szCs w:val="28"/>
        </w:rPr>
        <w:t xml:space="preserve">муниципальных программ, </w:t>
      </w:r>
      <w:r w:rsidRPr="005660B4">
        <w:rPr>
          <w:szCs w:val="28"/>
        </w:rPr>
        <w:t>государственных программ и национальных проектов Российской Федерации;</w:t>
      </w:r>
    </w:p>
    <w:p w14:paraId="39EAB85C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недостижение обязательными требованиями целей их введения;</w:t>
      </w:r>
    </w:p>
    <w:p w14:paraId="7CAF79FC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14:paraId="72E7AD35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14:paraId="3CECC36A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14:paraId="62118868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14:paraId="55AAE1E2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наличие устойчивых противоречий в практике применения обязательных требований.</w:t>
      </w:r>
    </w:p>
    <w:p w14:paraId="17A88EB8" w14:textId="77DDCD91" w:rsidR="008D2DE1" w:rsidRPr="005660B4" w:rsidRDefault="00D17E84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3.10.</w:t>
      </w:r>
      <w:r w:rsidR="008D2DE1" w:rsidRPr="005660B4">
        <w:rPr>
          <w:szCs w:val="28"/>
        </w:rPr>
        <w:t xml:space="preserve">Вывод о нецелесообразности дальнейшего применения обязательных требований и отмене (признании утратившим силу) соответствующего нормативного правового акта, его отдельных положений может </w:t>
      </w:r>
      <w:r w:rsidR="0012124B">
        <w:rPr>
          <w:szCs w:val="28"/>
        </w:rPr>
        <w:t xml:space="preserve">                                 </w:t>
      </w:r>
      <w:r w:rsidR="008D2DE1" w:rsidRPr="005660B4">
        <w:rPr>
          <w:szCs w:val="28"/>
        </w:rPr>
        <w:t>быть сформулирован при выявлении нескольких случаев, предусмотренных пунктом 3.9 Порядка, а также при выявлении хотя бы одного из следующих случаев:</w:t>
      </w:r>
    </w:p>
    <w:p w14:paraId="3877E6BC" w14:textId="6021E6D5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наличие дублирующих и (или) аналогичных по содержанию обязательных требований (групп обязательных требований) в нескольких или одном нормативном правовом акте Российской Федерации</w:t>
      </w:r>
      <w:r w:rsidR="007B0292" w:rsidRPr="005660B4">
        <w:rPr>
          <w:szCs w:val="28"/>
        </w:rPr>
        <w:t>,</w:t>
      </w:r>
      <w:r w:rsidRPr="005660B4">
        <w:rPr>
          <w:szCs w:val="28"/>
        </w:rPr>
        <w:t xml:space="preserve"> </w:t>
      </w:r>
      <w:r w:rsidR="007B0292" w:rsidRPr="005660B4">
        <w:rPr>
          <w:szCs w:val="28"/>
        </w:rPr>
        <w:t xml:space="preserve">Ханты-Мансийского </w:t>
      </w:r>
      <w:r w:rsidRPr="005660B4">
        <w:rPr>
          <w:szCs w:val="28"/>
        </w:rPr>
        <w:t>автономного округа</w:t>
      </w:r>
      <w:r w:rsidR="007B0292" w:rsidRPr="005660B4">
        <w:rPr>
          <w:szCs w:val="28"/>
        </w:rPr>
        <w:t xml:space="preserve"> –Югры, муниципальном правовом акте</w:t>
      </w:r>
      <w:r w:rsidRPr="005660B4">
        <w:rPr>
          <w:szCs w:val="28"/>
        </w:rPr>
        <w:t>;</w:t>
      </w:r>
    </w:p>
    <w:p w14:paraId="6ADB957B" w14:textId="56F62A90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отсутствие у разработчика предусмотренных в соответствии с законодательством Российской Федерации, </w:t>
      </w:r>
      <w:r w:rsidR="007B0292" w:rsidRPr="005660B4">
        <w:rPr>
          <w:szCs w:val="28"/>
        </w:rPr>
        <w:t>Ханты-Мансийского автономного округа –</w:t>
      </w:r>
      <w:r w:rsidR="00AB2431" w:rsidRPr="00AB2431">
        <w:rPr>
          <w:szCs w:val="28"/>
        </w:rPr>
        <w:t xml:space="preserve"> </w:t>
      </w:r>
      <w:r w:rsidR="007B0292" w:rsidRPr="005660B4">
        <w:rPr>
          <w:szCs w:val="28"/>
        </w:rPr>
        <w:t xml:space="preserve">Югры, муниципальными правовыми актами </w:t>
      </w:r>
      <w:r w:rsidRPr="005660B4">
        <w:rPr>
          <w:szCs w:val="28"/>
        </w:rPr>
        <w:t>полномочий по установлению обязательных требований, являющихся предметом оценки применения.</w:t>
      </w:r>
    </w:p>
    <w:p w14:paraId="05029210" w14:textId="66CCB986" w:rsidR="008D2DE1" w:rsidRPr="005660B4" w:rsidRDefault="007B0292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3.11.</w:t>
      </w:r>
      <w:r w:rsidR="008D2DE1" w:rsidRPr="005660B4">
        <w:rPr>
          <w:szCs w:val="28"/>
        </w:rPr>
        <w:t xml:space="preserve">В целях проведения публичных </w:t>
      </w:r>
      <w:r w:rsidR="00DF008A" w:rsidRPr="005660B4">
        <w:rPr>
          <w:szCs w:val="28"/>
        </w:rPr>
        <w:t>консультаций</w:t>
      </w:r>
      <w:r w:rsidR="008D2DE1" w:rsidRPr="005660B4">
        <w:rPr>
          <w:szCs w:val="28"/>
        </w:rPr>
        <w:t xml:space="preserve"> по проекту доклада разработчик в срок, установленный Планом, размещает на </w:t>
      </w:r>
      <w:r w:rsidR="00DF008A" w:rsidRPr="005660B4">
        <w:rPr>
          <w:szCs w:val="28"/>
        </w:rPr>
        <w:t>Портале</w:t>
      </w:r>
      <w:r w:rsidR="008D2DE1" w:rsidRPr="005660B4">
        <w:rPr>
          <w:szCs w:val="28"/>
        </w:rPr>
        <w:t xml:space="preserve"> соответствующее уведомление по форме</w:t>
      </w:r>
      <w:r w:rsidR="00373865" w:rsidRPr="00373865">
        <w:rPr>
          <w:szCs w:val="28"/>
        </w:rPr>
        <w:t xml:space="preserve">, </w:t>
      </w:r>
      <w:r w:rsidR="00B9130D" w:rsidRPr="00B9130D">
        <w:rPr>
          <w:szCs w:val="28"/>
        </w:rPr>
        <w:t>утвержденной</w:t>
      </w:r>
      <w:r w:rsidR="00373865" w:rsidRPr="00373865">
        <w:rPr>
          <w:szCs w:val="28"/>
        </w:rPr>
        <w:t xml:space="preserve"> правовым актом администрации города Нефтеюганска</w:t>
      </w:r>
      <w:r w:rsidR="008D2DE1" w:rsidRPr="005660B4">
        <w:rPr>
          <w:szCs w:val="28"/>
        </w:rPr>
        <w:t>, перечень вопросов, предлагаемых к обсуждению (опросный лист), по форме</w:t>
      </w:r>
      <w:r w:rsidR="00373865">
        <w:rPr>
          <w:szCs w:val="28"/>
        </w:rPr>
        <w:t>,</w:t>
      </w:r>
      <w:r w:rsidR="00373865" w:rsidRPr="00373865">
        <w:t xml:space="preserve"> </w:t>
      </w:r>
      <w:r w:rsidR="00B9130D">
        <w:rPr>
          <w:szCs w:val="28"/>
        </w:rPr>
        <w:t>утвержденной</w:t>
      </w:r>
      <w:r w:rsidR="00373865" w:rsidRPr="00373865">
        <w:rPr>
          <w:szCs w:val="28"/>
        </w:rPr>
        <w:t xml:space="preserve"> правовым актом администрации города Нефтеюганска</w:t>
      </w:r>
      <w:r w:rsidR="008D2DE1" w:rsidRPr="005660B4">
        <w:rPr>
          <w:szCs w:val="28"/>
        </w:rPr>
        <w:t xml:space="preserve">, проект доклада с одновременным извещением контролируемых лиц, Уполномоченного по защите прав предпринимателей в </w:t>
      </w:r>
      <w:r w:rsidR="00CD67DD" w:rsidRPr="005660B4">
        <w:rPr>
          <w:szCs w:val="28"/>
        </w:rPr>
        <w:t xml:space="preserve">Ханты-Мансийском </w:t>
      </w:r>
      <w:r w:rsidR="008D2DE1" w:rsidRPr="005660B4">
        <w:rPr>
          <w:szCs w:val="28"/>
        </w:rPr>
        <w:t>автономном округе</w:t>
      </w:r>
      <w:r w:rsidR="00AB2431" w:rsidRPr="00AB2431">
        <w:rPr>
          <w:szCs w:val="28"/>
        </w:rPr>
        <w:t xml:space="preserve"> </w:t>
      </w:r>
      <w:r w:rsidR="00AB2431">
        <w:rPr>
          <w:szCs w:val="28"/>
        </w:rPr>
        <w:t>–</w:t>
      </w:r>
      <w:r w:rsidR="00AB2431" w:rsidRPr="00AB2431">
        <w:rPr>
          <w:szCs w:val="28"/>
        </w:rPr>
        <w:t xml:space="preserve"> </w:t>
      </w:r>
      <w:r w:rsidR="00CD67DD" w:rsidRPr="005660B4">
        <w:rPr>
          <w:szCs w:val="28"/>
        </w:rPr>
        <w:t>Югре</w:t>
      </w:r>
      <w:r w:rsidR="008D2DE1" w:rsidRPr="005660B4">
        <w:rPr>
          <w:szCs w:val="28"/>
        </w:rPr>
        <w:t>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</w:t>
      </w:r>
      <w:r w:rsidR="00CD67DD" w:rsidRPr="005660B4">
        <w:rPr>
          <w:szCs w:val="28"/>
        </w:rPr>
        <w:t>.</w:t>
      </w:r>
      <w:r w:rsidR="008D2DE1" w:rsidRPr="005660B4">
        <w:rPr>
          <w:szCs w:val="28"/>
        </w:rPr>
        <w:t xml:space="preserve"> </w:t>
      </w:r>
    </w:p>
    <w:p w14:paraId="4EAA2563" w14:textId="226776A6" w:rsidR="008D2DE1" w:rsidRPr="005660B4" w:rsidRDefault="00CD67DD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3.12.</w:t>
      </w:r>
      <w:r w:rsidR="008D2DE1" w:rsidRPr="005660B4">
        <w:rPr>
          <w:szCs w:val="28"/>
        </w:rPr>
        <w:t xml:space="preserve">Срок публичных </w:t>
      </w:r>
      <w:r w:rsidR="00DF008A" w:rsidRPr="005660B4">
        <w:rPr>
          <w:szCs w:val="28"/>
        </w:rPr>
        <w:t>консультаций</w:t>
      </w:r>
      <w:r w:rsidR="008D2DE1" w:rsidRPr="005660B4">
        <w:rPr>
          <w:szCs w:val="28"/>
        </w:rPr>
        <w:t xml:space="preserve"> по проекту доклада составляет не менее 20 рабочих дней со дня его размещения на </w:t>
      </w:r>
      <w:r w:rsidR="00DF008A" w:rsidRPr="005660B4">
        <w:rPr>
          <w:szCs w:val="28"/>
        </w:rPr>
        <w:t>Портале</w:t>
      </w:r>
      <w:r w:rsidR="008D2DE1" w:rsidRPr="005660B4">
        <w:rPr>
          <w:szCs w:val="28"/>
        </w:rPr>
        <w:t>.</w:t>
      </w:r>
    </w:p>
    <w:p w14:paraId="70691BEE" w14:textId="2D53F931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В случае поступления в адрес разработчика в течение срока проведения публичных </w:t>
      </w:r>
      <w:r w:rsidR="00DF008A" w:rsidRPr="005660B4">
        <w:rPr>
          <w:szCs w:val="28"/>
        </w:rPr>
        <w:t>консультаций</w:t>
      </w:r>
      <w:r w:rsidRPr="005660B4">
        <w:rPr>
          <w:szCs w:val="28"/>
        </w:rPr>
        <w:t xml:space="preserve"> менее 2 отзывов их участников, направленных на совершенствование правового регулирования в рассматриваемой сфере, либо содержащих информацию о концептуальном одобрении проекта доклада, разработчик проводит дополнительные публичные </w:t>
      </w:r>
      <w:r w:rsidR="00DF008A" w:rsidRPr="005660B4">
        <w:rPr>
          <w:szCs w:val="28"/>
        </w:rPr>
        <w:t>консультации</w:t>
      </w:r>
      <w:r w:rsidRPr="005660B4">
        <w:rPr>
          <w:szCs w:val="28"/>
        </w:rPr>
        <w:t xml:space="preserve"> в соответствии с процедурами, установленными Порядком.</w:t>
      </w:r>
    </w:p>
    <w:p w14:paraId="0B6178EB" w14:textId="4A0C7B36" w:rsidR="008D2DE1" w:rsidRPr="005660B4" w:rsidRDefault="00CD67DD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3.13.</w:t>
      </w:r>
      <w:r w:rsidR="008D2DE1" w:rsidRPr="005660B4">
        <w:rPr>
          <w:szCs w:val="28"/>
        </w:rPr>
        <w:t xml:space="preserve">Разработчик в течение 15 рабочих дней после окончания публичных </w:t>
      </w:r>
      <w:r w:rsidR="00DF008A" w:rsidRPr="005660B4">
        <w:rPr>
          <w:szCs w:val="28"/>
        </w:rPr>
        <w:t>консультаций</w:t>
      </w:r>
      <w:r w:rsidRPr="005660B4">
        <w:rPr>
          <w:szCs w:val="28"/>
        </w:rPr>
        <w:t xml:space="preserve"> </w:t>
      </w:r>
      <w:r w:rsidR="008D2DE1" w:rsidRPr="005660B4">
        <w:rPr>
          <w:szCs w:val="28"/>
        </w:rPr>
        <w:t>рассматривает поступившие предложения и замечания по проекту доклада.</w:t>
      </w:r>
    </w:p>
    <w:p w14:paraId="356881CC" w14:textId="41C0E61E" w:rsidR="008D2DE1" w:rsidRPr="005660B4" w:rsidRDefault="00CD67DD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3.14.</w:t>
      </w:r>
      <w:r w:rsidR="008D2DE1" w:rsidRPr="005660B4">
        <w:rPr>
          <w:szCs w:val="28"/>
        </w:rPr>
        <w:t xml:space="preserve">В случае несогласия с поступившим в результате публичных </w:t>
      </w:r>
      <w:r w:rsidR="00DF008A" w:rsidRPr="005660B4">
        <w:rPr>
          <w:szCs w:val="28"/>
        </w:rPr>
        <w:t>консультаций</w:t>
      </w:r>
      <w:r w:rsidR="008D2DE1" w:rsidRPr="005660B4">
        <w:rPr>
          <w:szCs w:val="28"/>
        </w:rPr>
        <w:t xml:space="preserve"> предложением или замечанием по проекту доклада разработчик обязан до направления проекта доклада в уполномоченный орган обеспечить урегулирование разногласий с лицом, направившим такое предложение или замечание, </w:t>
      </w:r>
      <w:r w:rsidR="00AB2431" w:rsidRPr="00AB2431">
        <w:rPr>
          <w:szCs w:val="28"/>
        </w:rPr>
        <w:t xml:space="preserve">в </w:t>
      </w:r>
      <w:r w:rsidRPr="005660B4">
        <w:rPr>
          <w:szCs w:val="28"/>
        </w:rPr>
        <w:t>форме совместных консультаций или совещаний, результаты которых оформляет протоколом.</w:t>
      </w:r>
    </w:p>
    <w:p w14:paraId="05485251" w14:textId="2A7FD6C0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Разработчик составляет сводку предложений и замечаний (далее - сводка предложений) по форме</w:t>
      </w:r>
      <w:r w:rsidR="00373865">
        <w:rPr>
          <w:szCs w:val="28"/>
        </w:rPr>
        <w:t>,</w:t>
      </w:r>
      <w:r w:rsidR="00E166B9" w:rsidRPr="005660B4">
        <w:rPr>
          <w:szCs w:val="28"/>
        </w:rPr>
        <w:t xml:space="preserve"> </w:t>
      </w:r>
      <w:r w:rsidR="00B9130D" w:rsidRPr="00B9130D">
        <w:rPr>
          <w:szCs w:val="28"/>
        </w:rPr>
        <w:t>утвержденной</w:t>
      </w:r>
      <w:r w:rsidR="00373865" w:rsidRPr="00373865">
        <w:rPr>
          <w:szCs w:val="28"/>
        </w:rPr>
        <w:t xml:space="preserve"> правовым актом администрации города Нефтеюганска</w:t>
      </w:r>
      <w:r w:rsidR="00373865">
        <w:rPr>
          <w:szCs w:val="28"/>
        </w:rPr>
        <w:t>,</w:t>
      </w:r>
      <w:r w:rsidRPr="005660B4">
        <w:rPr>
          <w:szCs w:val="28"/>
        </w:rPr>
        <w:t xml:space="preserve"> с указанием сведений об их учете и (или) о причинах отклонения и в течение срока, установленного пунктом 3.13 Порядка, размещает ее и доработанный проект доклада на </w:t>
      </w:r>
      <w:r w:rsidR="00DF008A" w:rsidRPr="005660B4">
        <w:rPr>
          <w:szCs w:val="28"/>
        </w:rPr>
        <w:t>Портале</w:t>
      </w:r>
      <w:r w:rsidRPr="005660B4">
        <w:rPr>
          <w:szCs w:val="28"/>
        </w:rPr>
        <w:t>.</w:t>
      </w:r>
    </w:p>
    <w:p w14:paraId="428AB3C9" w14:textId="21FE43DB" w:rsidR="008D2DE1" w:rsidRPr="005660B4" w:rsidRDefault="00CD67DD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3.15.</w:t>
      </w:r>
      <w:r w:rsidR="008D2DE1" w:rsidRPr="005660B4">
        <w:rPr>
          <w:szCs w:val="28"/>
        </w:rPr>
        <w:t xml:space="preserve">Разработчик в день размещения сводки предложений и доработанного проекта доклада на </w:t>
      </w:r>
      <w:r w:rsidR="00DF008A" w:rsidRPr="005660B4">
        <w:rPr>
          <w:szCs w:val="28"/>
        </w:rPr>
        <w:t>Портале</w:t>
      </w:r>
      <w:r w:rsidR="008D2DE1" w:rsidRPr="005660B4">
        <w:rPr>
          <w:szCs w:val="28"/>
        </w:rPr>
        <w:t xml:space="preserve"> направляет в уполномоченный орган:</w:t>
      </w:r>
    </w:p>
    <w:p w14:paraId="5E1FEF00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доработанный проект доклада;</w:t>
      </w:r>
    </w:p>
    <w:p w14:paraId="0A20A9B2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сводку предложений;</w:t>
      </w:r>
    </w:p>
    <w:p w14:paraId="221ACB36" w14:textId="22356E05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копии предложений и (или) замечаний, поступивших в результате публичных </w:t>
      </w:r>
      <w:r w:rsidR="00DF008A" w:rsidRPr="005660B4">
        <w:rPr>
          <w:szCs w:val="28"/>
        </w:rPr>
        <w:t>консультаций</w:t>
      </w:r>
      <w:r w:rsidRPr="005660B4">
        <w:rPr>
          <w:szCs w:val="28"/>
        </w:rPr>
        <w:t>;</w:t>
      </w:r>
    </w:p>
    <w:p w14:paraId="78F29D45" w14:textId="485F1CF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сведения об урегулировании разногласий по результатам публичных </w:t>
      </w:r>
      <w:r w:rsidR="00DF008A" w:rsidRPr="005660B4">
        <w:rPr>
          <w:szCs w:val="28"/>
        </w:rPr>
        <w:t>консультаций</w:t>
      </w:r>
      <w:r w:rsidRPr="005660B4">
        <w:rPr>
          <w:szCs w:val="28"/>
        </w:rPr>
        <w:t>.</w:t>
      </w:r>
    </w:p>
    <w:p w14:paraId="0E886B49" w14:textId="5FC0A478" w:rsidR="008D2DE1" w:rsidRPr="005660B4" w:rsidRDefault="00CD67DD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3.16.</w:t>
      </w:r>
      <w:r w:rsidR="008D2DE1" w:rsidRPr="005660B4">
        <w:rPr>
          <w:szCs w:val="28"/>
        </w:rPr>
        <w:t xml:space="preserve">Уполномоченный орган в срок, не превышающий 15 рабочих дней со дня поступления проекта доклада, оценивает его на предмет соблюдения требований к форме и содержанию, в том числе в части полноты и обоснованности представленных сведений, выводов и предложений по итогам оценки применения обязательных требований, на предмет соблюдения Порядка, а сводку предложений - на предмет наличия в ней информации о поступивших предложениях и (или) замечаниях по результатам публичных </w:t>
      </w:r>
      <w:r w:rsidR="00DF008A" w:rsidRPr="005660B4">
        <w:rPr>
          <w:szCs w:val="28"/>
        </w:rPr>
        <w:t>консультаций</w:t>
      </w:r>
      <w:r w:rsidR="008D2DE1" w:rsidRPr="005660B4">
        <w:rPr>
          <w:szCs w:val="28"/>
        </w:rPr>
        <w:t xml:space="preserve"> и урегулировании разногласий по ним, проводит дополнительные публичные </w:t>
      </w:r>
      <w:r w:rsidR="00DF008A" w:rsidRPr="005660B4">
        <w:rPr>
          <w:szCs w:val="28"/>
        </w:rPr>
        <w:t>консультации</w:t>
      </w:r>
      <w:r w:rsidR="008D2DE1" w:rsidRPr="005660B4">
        <w:rPr>
          <w:szCs w:val="28"/>
        </w:rPr>
        <w:t xml:space="preserve"> в случае недостаточности данных, позволяющих сформировать выводы о достижении целей введения обязательных требований, с целью получения дополнительной информации о правоприменительной практике, после чего подготавливает заключение по форме</w:t>
      </w:r>
      <w:r w:rsidR="00B9130D">
        <w:rPr>
          <w:szCs w:val="28"/>
        </w:rPr>
        <w:t>,</w:t>
      </w:r>
      <w:r w:rsidR="00B9130D" w:rsidRPr="00B9130D">
        <w:t xml:space="preserve"> </w:t>
      </w:r>
      <w:r w:rsidR="00B9130D" w:rsidRPr="00B9130D">
        <w:rPr>
          <w:szCs w:val="28"/>
        </w:rPr>
        <w:t>утвержденной</w:t>
      </w:r>
      <w:r w:rsidR="00B9130D">
        <w:rPr>
          <w:szCs w:val="28"/>
        </w:rPr>
        <w:t xml:space="preserve"> правовым актом администрации города Нефтеюганска</w:t>
      </w:r>
      <w:r w:rsidRPr="005660B4">
        <w:rPr>
          <w:szCs w:val="28"/>
        </w:rPr>
        <w:t>.</w:t>
      </w:r>
    </w:p>
    <w:p w14:paraId="228895E1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Уполномоченный орган возвращает материалы, указанные в пункте 3.15 Порядка, без подготовки заключения в течение 5 рабочих дней с даты их поступления от разработчика, если по результатам оценки сделан вывод о несоблюдении разработчиком требований Порядка, в том числе в случае неполного их представления документов и (или) нарушения порядка проведения оценки применения обязательных требований.</w:t>
      </w:r>
    </w:p>
    <w:p w14:paraId="6CEAA1B7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случае возврата материалов, указанных в пункте 3.15 Порядка, без подготовки заключения разработчик устраняет выявленные замечания и направляет доработанные материалы в срок не позднее 10 рабочих дней со дня их получения от уполномоченного органа.</w:t>
      </w:r>
    </w:p>
    <w:p w14:paraId="004AE68A" w14:textId="4FBEEA7E" w:rsidR="008D2DE1" w:rsidRPr="005660B4" w:rsidRDefault="00CD67DD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3.17.</w:t>
      </w:r>
      <w:r w:rsidR="008D2DE1" w:rsidRPr="005660B4">
        <w:rPr>
          <w:szCs w:val="28"/>
        </w:rPr>
        <w:t>Заключение содержит следующую информацию:</w:t>
      </w:r>
    </w:p>
    <w:p w14:paraId="547AF5C0" w14:textId="16F1417F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комплексную оценку системы обязательных требований, содержащихся в нормативных правовых актах, в соответствующ</w:t>
      </w:r>
      <w:r w:rsidR="00AB2431">
        <w:rPr>
          <w:szCs w:val="28"/>
        </w:rPr>
        <w:t>ей сфере общественных отношений;</w:t>
      </w:r>
    </w:p>
    <w:p w14:paraId="0C32BABE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оценку достижения целей введения обязательных требований;</w:t>
      </w:r>
    </w:p>
    <w:p w14:paraId="1132D3C8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оценку эффективности введения обязательных требований, выявленные избыточные обязательные требования;</w:t>
      </w:r>
    </w:p>
    <w:p w14:paraId="65F36171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оценку полноты осуществленного разработчиком анализа системы обязательных требований в соответствующей сфере регулирования;</w:t>
      </w:r>
    </w:p>
    <w:p w14:paraId="44EE1852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согласии либо несогласии с выводами и предложениями разработчика по итогам оценки применения обязательных требований;</w:t>
      </w:r>
    </w:p>
    <w:p w14:paraId="7D27EDAF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соблюдении Порядка;</w:t>
      </w:r>
    </w:p>
    <w:p w14:paraId="7FD641FD" w14:textId="43EEB68E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о соответствии обязательных требований принципам, установленным Федеральным законом </w:t>
      </w:r>
      <w:r w:rsidR="00652AAC" w:rsidRPr="005660B4">
        <w:rPr>
          <w:szCs w:val="28"/>
        </w:rPr>
        <w:t xml:space="preserve">№ </w:t>
      </w:r>
      <w:r w:rsidRPr="005660B4">
        <w:rPr>
          <w:szCs w:val="28"/>
        </w:rPr>
        <w:t>247-ФЗ;</w:t>
      </w:r>
    </w:p>
    <w:p w14:paraId="59AE8B02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целесообразности продления сроков действия нормативного правового акта, содержащего обязательные требования;</w:t>
      </w:r>
    </w:p>
    <w:p w14:paraId="1817AE8F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необходимости внесения изменений в нормативный правовой акт, содержащий обязательные требования;</w:t>
      </w:r>
    </w:p>
    <w:p w14:paraId="5F906DD4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необходимости проведения ОФВ нормативного правового акта, содержащего обязательные требования.</w:t>
      </w:r>
    </w:p>
    <w:p w14:paraId="42D23B9A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Уполномоченный орган подготавливает положительное заключение в случае соблюдения следующих критериев:</w:t>
      </w:r>
    </w:p>
    <w:p w14:paraId="164557C4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соответствие проведенной разработчиком процедуры оценки применения обязательных требований Порядку;</w:t>
      </w:r>
    </w:p>
    <w:p w14:paraId="7D44C55A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данные проекта доклада, на основе которых разработчиком сделаны соответствующие выводы, могут быть верифицированы;</w:t>
      </w:r>
    </w:p>
    <w:p w14:paraId="52541504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отсутствия замечаний к качеству подготовки проекта доклада, сводки предложений;</w:t>
      </w:r>
    </w:p>
    <w:p w14:paraId="7EB71616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достижения целей введения обязательных требований;</w:t>
      </w:r>
    </w:p>
    <w:p w14:paraId="50D74FD0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доказанности эффективности обязательных требований;</w:t>
      </w:r>
    </w:p>
    <w:p w14:paraId="6F1DC849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отсутствия избыточных обязательных требований;</w:t>
      </w:r>
    </w:p>
    <w:p w14:paraId="64997DAC" w14:textId="212ECABA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соответствия обязательных требований принципам, установленным Федеральным законом </w:t>
      </w:r>
      <w:r w:rsidR="00652AAC" w:rsidRPr="005660B4">
        <w:rPr>
          <w:szCs w:val="28"/>
        </w:rPr>
        <w:t xml:space="preserve">№ </w:t>
      </w:r>
      <w:r w:rsidRPr="005660B4">
        <w:rPr>
          <w:szCs w:val="28"/>
        </w:rPr>
        <w:t>247-ФЗ;</w:t>
      </w:r>
    </w:p>
    <w:p w14:paraId="6F7711B6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согласия с выводами и предложениями разработчика по итогам оценки применения обязательных требований.</w:t>
      </w:r>
    </w:p>
    <w:p w14:paraId="45EF7857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положительном заключении указывается вывод о целесообразности продления сроков действия нормативного правового акта, отсутствии необходимости проведения ОФВ нормативного правового акта.</w:t>
      </w:r>
    </w:p>
    <w:p w14:paraId="0EE879F3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случае несоблюдения одного или нескольких критериев, указанных в настоящем пункте, уполномоченный орган подготавливает отрицательное заключение, в котором указывает вывод о нецелесообразности продления сроков действия нормативного правового акта, необходимости внесения изменений в нормативный правовой акт, необходимости проведения ОФВ.</w:t>
      </w:r>
    </w:p>
    <w:p w14:paraId="079B18AD" w14:textId="4C5D3F1E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Вывод о необходимости проведения ОФВ уполномоченный орган формирует в случае</w:t>
      </w:r>
      <w:r w:rsidR="00AB2431">
        <w:rPr>
          <w:szCs w:val="28"/>
        </w:rPr>
        <w:t>,</w:t>
      </w:r>
      <w:r w:rsidRPr="005660B4">
        <w:rPr>
          <w:szCs w:val="28"/>
        </w:rPr>
        <w:t xml:space="preserve"> если заявленные цели введения обязательных требований не достигнуты (достигнуты частично)</w:t>
      </w:r>
      <w:r w:rsidR="00AB2431">
        <w:rPr>
          <w:szCs w:val="28"/>
        </w:rPr>
        <w:t>,</w:t>
      </w:r>
      <w:r w:rsidRPr="005660B4">
        <w:rPr>
          <w:szCs w:val="28"/>
        </w:rPr>
        <w:t xml:space="preserve"> либо участниками публичных </w:t>
      </w:r>
      <w:r w:rsidR="00CD67DD" w:rsidRPr="005660B4">
        <w:rPr>
          <w:szCs w:val="28"/>
        </w:rPr>
        <w:t>обсуждений</w:t>
      </w:r>
      <w:r w:rsidRPr="005660B4">
        <w:rPr>
          <w:szCs w:val="28"/>
        </w:rPr>
        <w:t xml:space="preserve"> представлено мнение об избыточности обязательных требований, либо соответствующий вывод сделан уполномоченным органом при подготовке заключения.</w:t>
      </w:r>
    </w:p>
    <w:p w14:paraId="640E5D91" w14:textId="304B4A46" w:rsidR="008D2DE1" w:rsidRPr="005660B4" w:rsidRDefault="00652AAC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3.18.</w:t>
      </w:r>
      <w:r w:rsidR="008D2DE1" w:rsidRPr="005660B4">
        <w:rPr>
          <w:szCs w:val="28"/>
        </w:rPr>
        <w:t>При отрицательном заключении разработчик после повторного проведения процедур, предусмотренных Порядком, начиная с невыполненной или выполненной с нарушением требований Порядка процедуры, либо проведения ОФВ (при необходимости)</w:t>
      </w:r>
      <w:r w:rsidR="00AB2431">
        <w:rPr>
          <w:szCs w:val="28"/>
        </w:rPr>
        <w:t>,</w:t>
      </w:r>
      <w:r w:rsidR="008D2DE1" w:rsidRPr="005660B4">
        <w:rPr>
          <w:szCs w:val="28"/>
        </w:rPr>
        <w:t xml:space="preserve"> дорабатывает проект доклада, после чего повторно направляет его в уполномоченный орган, который в срок, установленный пунктом 3.16 Порядка, дает заключение либо возвращает ему документы (при наличии оснований, указанных в пункте 3.16 Порядка).</w:t>
      </w:r>
    </w:p>
    <w:p w14:paraId="162870C6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случае если замечания, представленные уполномоченным органом в заключении, разработчик считает необоснованными, он инициирует проведение дополнительных согласительных процедур в форме совместных консультаций или совещаний, результаты которых оформляет протоколом.</w:t>
      </w:r>
    </w:p>
    <w:p w14:paraId="287B2164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Решение, принятое по результатам урегулирования разногласий, является обязательным для исполнения.</w:t>
      </w:r>
    </w:p>
    <w:p w14:paraId="16BCBB6B" w14:textId="295E3A2C" w:rsidR="008D2DE1" w:rsidRPr="005660B4" w:rsidRDefault="00652AAC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3.19.</w:t>
      </w:r>
      <w:r w:rsidR="008D2DE1" w:rsidRPr="005660B4">
        <w:rPr>
          <w:szCs w:val="28"/>
        </w:rPr>
        <w:t>При отсутствии разногласий по результатам рассмотрения проекта доклада разработчик с учетом заключения в течение 15 рабочих дней со дня его поступления принимает решение о возможности продления срока действия нормативного правового акта, его отдельных положений (в отношении нормативного правового акта, имеющего срок действия), в том числе о возможности внесения в него изменений или об отсутствии такой необходимости (в отношении нормативного правового акта, срок действия которого не установлен), либо о необходимости отмены (признания утратившим силу) нормативного правового акта, его отдельных положений.</w:t>
      </w:r>
    </w:p>
    <w:p w14:paraId="616EB34A" w14:textId="7B3E960B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Принятое в соответствии с настоящим пунктом решение уполномоченный орган оформляет путем утверждения доклада, опубликовывает его на </w:t>
      </w:r>
      <w:r w:rsidR="00FE4C7C" w:rsidRPr="005660B4">
        <w:rPr>
          <w:szCs w:val="28"/>
        </w:rPr>
        <w:t>Портале</w:t>
      </w:r>
      <w:r w:rsidRPr="005660B4">
        <w:rPr>
          <w:szCs w:val="28"/>
        </w:rPr>
        <w:t xml:space="preserve"> в указанный в абзаце первом настоящего пункта срок.</w:t>
      </w:r>
    </w:p>
    <w:p w14:paraId="6AF5B6C8" w14:textId="77777777" w:rsidR="0012124B" w:rsidRDefault="0012124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6EE0F94B" w14:textId="32686BA0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В случае если в заключении содержится информация о необходимости проведения ОФВ нормативного правового акта, содержащего обязательные требования, разработчик проводит ее в соответствии с разделом </w:t>
      </w:r>
      <w:r w:rsidR="00652AAC" w:rsidRPr="005660B4">
        <w:rPr>
          <w:szCs w:val="28"/>
        </w:rPr>
        <w:t>5</w:t>
      </w:r>
      <w:r w:rsidRPr="005660B4">
        <w:rPr>
          <w:szCs w:val="28"/>
        </w:rPr>
        <w:t xml:space="preserve"> Порядка, после чего в течение 15 рабочих дней с даты поступления заключения уполномоченного органа о результатах ее проведения включает соответствующую информацию в проект доклада, который подлежит утверждению и опубликованию на </w:t>
      </w:r>
      <w:r w:rsidR="0008166A" w:rsidRPr="005660B4">
        <w:rPr>
          <w:szCs w:val="28"/>
        </w:rPr>
        <w:t>Портале</w:t>
      </w:r>
      <w:r w:rsidRPr="005660B4">
        <w:rPr>
          <w:szCs w:val="28"/>
        </w:rPr>
        <w:t xml:space="preserve"> в указанный в абзаце первом настоящего пункта срок.</w:t>
      </w:r>
    </w:p>
    <w:p w14:paraId="47C8A32A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72851E7" w14:textId="4271223A" w:rsidR="008D2DE1" w:rsidRPr="005660B4" w:rsidRDefault="00652AAC" w:rsidP="00652AAC">
      <w:pPr>
        <w:widowControl w:val="0"/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5660B4">
        <w:rPr>
          <w:bCs/>
          <w:szCs w:val="28"/>
        </w:rPr>
        <w:t>4.</w:t>
      </w:r>
      <w:r w:rsidR="008D2DE1" w:rsidRPr="005660B4">
        <w:rPr>
          <w:bCs/>
          <w:szCs w:val="28"/>
        </w:rPr>
        <w:t>Формирование и утверждение Плана</w:t>
      </w:r>
    </w:p>
    <w:p w14:paraId="637219F1" w14:textId="0EDE169B" w:rsidR="004D4A35" w:rsidRPr="005660B4" w:rsidRDefault="00652AAC" w:rsidP="004D4A3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4.1.</w:t>
      </w:r>
      <w:r w:rsidR="008D2DE1" w:rsidRPr="005660B4">
        <w:rPr>
          <w:szCs w:val="28"/>
        </w:rPr>
        <w:t xml:space="preserve">Формирование Плана осуществляет уполномоченный орган ежегодно не позднее 1 </w:t>
      </w:r>
      <w:r w:rsidR="004D4A35" w:rsidRPr="005660B4">
        <w:rPr>
          <w:szCs w:val="28"/>
        </w:rPr>
        <w:t>апреля текущего года, утверждается План правым актом администрации города Нефтеюганска.</w:t>
      </w:r>
    </w:p>
    <w:p w14:paraId="0600B442" w14:textId="1E5AF36A" w:rsidR="008D2DE1" w:rsidRPr="005660B4" w:rsidRDefault="00652AAC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4.2.</w:t>
      </w:r>
      <w:r w:rsidR="008D2DE1" w:rsidRPr="005660B4">
        <w:rPr>
          <w:szCs w:val="28"/>
        </w:rPr>
        <w:t>Уполномоченный орган формирует проект Плана на основании Реестра обязательных требований</w:t>
      </w:r>
      <w:r w:rsidR="00C83D3F" w:rsidRPr="005660B4">
        <w:rPr>
          <w:szCs w:val="28"/>
        </w:rPr>
        <w:t>,</w:t>
      </w:r>
      <w:r w:rsidR="008D2DE1" w:rsidRPr="005660B4">
        <w:rPr>
          <w:szCs w:val="28"/>
        </w:rPr>
        <w:t xml:space="preserve"> и не позднее 1 марта года проведения оценки применения обязательных требований с учетом предложений разработчиков и участников публичных консультац</w:t>
      </w:r>
      <w:r w:rsidRPr="005660B4">
        <w:rPr>
          <w:szCs w:val="28"/>
        </w:rPr>
        <w:t>ий</w:t>
      </w:r>
      <w:r w:rsidR="008D2DE1" w:rsidRPr="005660B4">
        <w:rPr>
          <w:szCs w:val="28"/>
        </w:rPr>
        <w:t>, иных заинтересованных лиц.</w:t>
      </w:r>
    </w:p>
    <w:p w14:paraId="3EF50EAF" w14:textId="20603C0F" w:rsidR="00E669EC" w:rsidRPr="005660B4" w:rsidRDefault="00E669EC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Порядок формирования, ведения и актуализации Реестра обязательных требований </w:t>
      </w:r>
      <w:r w:rsidR="0008166A" w:rsidRPr="005660B4">
        <w:rPr>
          <w:szCs w:val="28"/>
        </w:rPr>
        <w:t>утверждается</w:t>
      </w:r>
      <w:r w:rsidRPr="005660B4">
        <w:rPr>
          <w:szCs w:val="28"/>
        </w:rPr>
        <w:t xml:space="preserve"> правовым актом ад</w:t>
      </w:r>
      <w:r w:rsidR="00AB2431">
        <w:rPr>
          <w:szCs w:val="28"/>
        </w:rPr>
        <w:t>министрации города Нефтеюганска.</w:t>
      </w:r>
    </w:p>
    <w:p w14:paraId="640FF7B4" w14:textId="14C93FB4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Срок публичного обсуждения проекта Плана составляет не менее 10 рабочих дней со дня его размещения уполномоченным органом на </w:t>
      </w:r>
      <w:r w:rsidR="0008166A" w:rsidRPr="005660B4">
        <w:rPr>
          <w:szCs w:val="28"/>
        </w:rPr>
        <w:t>Портале</w:t>
      </w:r>
      <w:r w:rsidRPr="005660B4">
        <w:rPr>
          <w:szCs w:val="28"/>
        </w:rPr>
        <w:t>.</w:t>
      </w:r>
    </w:p>
    <w:p w14:paraId="539EA947" w14:textId="2AE6293D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Нормативные правовые акты, содержащие обязательные требования, имеющие срок</w:t>
      </w:r>
      <w:r w:rsidR="004D4A35" w:rsidRPr="005660B4">
        <w:rPr>
          <w:szCs w:val="28"/>
        </w:rPr>
        <w:t xml:space="preserve"> действия, включаются в проект П</w:t>
      </w:r>
      <w:r w:rsidRPr="005660B4">
        <w:rPr>
          <w:szCs w:val="28"/>
        </w:rPr>
        <w:t>лана на очередной год не ранее чем через 3 года после вступления их в силу, но не позднее чем за 1 год до окончания срока их действия.</w:t>
      </w:r>
    </w:p>
    <w:p w14:paraId="08D0F06C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Нормативные правовые акты, содержащие обязательные требования, в отношении которых не установлен срок их действия, включаются в проект Плана на очередной год не ранее чем через 5 лет после вступления их в силу.</w:t>
      </w:r>
    </w:p>
    <w:p w14:paraId="52A41ABA" w14:textId="58C9A7D5" w:rsidR="008D2DE1" w:rsidRPr="005660B4" w:rsidRDefault="00652AAC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4.3.</w:t>
      </w:r>
      <w:r w:rsidR="008D2DE1" w:rsidRPr="005660B4">
        <w:rPr>
          <w:szCs w:val="28"/>
        </w:rPr>
        <w:t xml:space="preserve">Уполномоченный орган размещает План на </w:t>
      </w:r>
      <w:r w:rsidR="0008166A" w:rsidRPr="005660B4">
        <w:rPr>
          <w:szCs w:val="28"/>
        </w:rPr>
        <w:t>Портале</w:t>
      </w:r>
      <w:r w:rsidR="008D2DE1" w:rsidRPr="005660B4">
        <w:rPr>
          <w:szCs w:val="28"/>
        </w:rPr>
        <w:t xml:space="preserve"> в течение 3 рабочих дней с даты его утверждения.</w:t>
      </w:r>
    </w:p>
    <w:p w14:paraId="7CA233F3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5AFDE12" w14:textId="66CC5495" w:rsidR="008D2DE1" w:rsidRPr="005660B4" w:rsidRDefault="00652AAC" w:rsidP="00652AAC">
      <w:pPr>
        <w:widowControl w:val="0"/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5660B4">
        <w:rPr>
          <w:bCs/>
          <w:szCs w:val="28"/>
        </w:rPr>
        <w:t>5</w:t>
      </w:r>
      <w:r w:rsidR="00AB2431">
        <w:rPr>
          <w:bCs/>
          <w:szCs w:val="28"/>
        </w:rPr>
        <w:t>.</w:t>
      </w:r>
      <w:r w:rsidR="008D2DE1" w:rsidRPr="005660B4">
        <w:rPr>
          <w:bCs/>
          <w:szCs w:val="28"/>
        </w:rPr>
        <w:t>Оценка фактического воздействия</w:t>
      </w:r>
    </w:p>
    <w:p w14:paraId="22C8D3D8" w14:textId="79E3651B" w:rsidR="008D2DE1" w:rsidRPr="005660B4" w:rsidRDefault="00652AAC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5.1.</w:t>
      </w:r>
      <w:r w:rsidR="008D2DE1" w:rsidRPr="005660B4">
        <w:rPr>
          <w:szCs w:val="28"/>
        </w:rPr>
        <w:t>ОФВ нормативных правовых актов, содержащих обязательные требования, проводит разработчик в случаях:</w:t>
      </w:r>
    </w:p>
    <w:p w14:paraId="0D73C66F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если Планом предусмотрено проведение оценки применения обязательных требований в отношении менее 5 нормативных правовых актов, содержащих обязательные требования в соответствующей сфере общественных отношений;</w:t>
      </w:r>
    </w:p>
    <w:p w14:paraId="2D90564F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наличия в заключении информации о необходимости проведения ОФВ.</w:t>
      </w:r>
    </w:p>
    <w:p w14:paraId="154BE134" w14:textId="56120C7B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Целью ОФВ является анализ достижения целей введения обязательных требований, определение и оценка фактических положительных и отрицательных последствий принятия нормативных правовых актов, содержащих обязательные требования, выявление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</w:t>
      </w:r>
      <w:r w:rsidR="00652AAC" w:rsidRPr="005660B4">
        <w:rPr>
          <w:szCs w:val="28"/>
        </w:rPr>
        <w:t>города Нефтеюганска</w:t>
      </w:r>
      <w:r w:rsidRPr="005660B4">
        <w:rPr>
          <w:szCs w:val="28"/>
        </w:rPr>
        <w:t xml:space="preserve">, оценка соблюдения принципов установления и оценки применения обязательных требований, установленных Федеральным законом </w:t>
      </w:r>
      <w:r w:rsidR="00652AAC" w:rsidRPr="005660B4">
        <w:rPr>
          <w:szCs w:val="28"/>
        </w:rPr>
        <w:t xml:space="preserve">№ </w:t>
      </w:r>
      <w:r w:rsidRPr="005660B4">
        <w:rPr>
          <w:szCs w:val="28"/>
        </w:rPr>
        <w:t>247-ФЗ.</w:t>
      </w:r>
    </w:p>
    <w:p w14:paraId="1B0B4CD4" w14:textId="61D24D37" w:rsidR="008D2DE1" w:rsidRPr="005660B4" w:rsidRDefault="00652AAC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5.2.</w:t>
      </w:r>
      <w:r w:rsidR="008D2DE1" w:rsidRPr="005660B4">
        <w:rPr>
          <w:szCs w:val="28"/>
        </w:rPr>
        <w:t>По результатам ОФВ нормативного правового акта, содержащего обязательные требования, разработчик подготавливает отчет (далее - отчет об ОФВ), в котором отражает следующие сведения:</w:t>
      </w:r>
    </w:p>
    <w:p w14:paraId="1B8F18B1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реквизиты нормативного правового акта, содержащего обязательные требования;</w:t>
      </w:r>
    </w:p>
    <w:p w14:paraId="5BB2F034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сведения о проведении ОРВ проекта нормативного правового акта, содержащего обязательные требования, и ее результатах;</w:t>
      </w:r>
    </w:p>
    <w:p w14:paraId="7AB5D3AD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сравнительный анализ установленных в сводном отчете об ОРВ прогнозных индикаторов достижения целей и их фактических значений;</w:t>
      </w:r>
    </w:p>
    <w:p w14:paraId="2C869D6B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сводном отчете об ОРВ проекта нормативного правового акта, содержащего обязательные требования, расчет фактических затрат субъектов предпринимательской и иной экономической деятельности, связанных с необходимостью соблюдения обязательных требований;</w:t>
      </w:r>
    </w:p>
    <w:p w14:paraId="4351D83B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 - информация о причинах указанной ситуации, предложения об отмене (признании утратившим силу) или изменении нормативного правового акта, содержащего обязательные требования, или его отдельных положений, с указанием сроков разработки соответствующих проектов нормативных правовых актов, а также о принятии иных мер;</w:t>
      </w:r>
    </w:p>
    <w:p w14:paraId="35E1186A" w14:textId="573435C4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оценка соблюдения принципов установления и оценки применения обязательных требований, установленных Федеральным законом </w:t>
      </w:r>
      <w:r w:rsidR="003A219B" w:rsidRPr="005660B4">
        <w:rPr>
          <w:szCs w:val="28"/>
        </w:rPr>
        <w:t xml:space="preserve">№ </w:t>
      </w:r>
      <w:r w:rsidRPr="005660B4">
        <w:rPr>
          <w:szCs w:val="28"/>
        </w:rPr>
        <w:t>247-ФЗ;</w:t>
      </w:r>
    </w:p>
    <w:p w14:paraId="17727134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результаты предыдущих ОФВ данного нормативного правового акта, содержащего обязательные требования (при наличии);</w:t>
      </w:r>
    </w:p>
    <w:p w14:paraId="1C6D9170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иные сведения, позволяющие оценить фактическое воздействие нормативного правового акта, содержащего обязательные требования.</w:t>
      </w:r>
    </w:p>
    <w:p w14:paraId="32713C59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Отчет об ОФВ нормативного правового акта, содержащего обязательные требования, в отношении которого принято решение о необходимости проведения ОФВ в соответствии с заключением о достижении целей введения обязательных требований, подготавливается в течение 20 рабочих дней со дня получения разработчиком такого заключения.</w:t>
      </w:r>
    </w:p>
    <w:p w14:paraId="3D24E0D3" w14:textId="2BC276BD" w:rsidR="008D2DE1" w:rsidRPr="005660B4" w:rsidRDefault="003A219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5.3.</w:t>
      </w:r>
      <w:r w:rsidR="008D2DE1" w:rsidRPr="005660B4">
        <w:rPr>
          <w:szCs w:val="28"/>
        </w:rPr>
        <w:t xml:space="preserve">В целях публичного обсуждения отчета об ОФВ для проведения публичных консультаций разработчик </w:t>
      </w:r>
      <w:r w:rsidR="0008166A" w:rsidRPr="005660B4">
        <w:rPr>
          <w:szCs w:val="28"/>
        </w:rPr>
        <w:t xml:space="preserve">на Портале </w:t>
      </w:r>
      <w:r w:rsidR="008D2DE1" w:rsidRPr="005660B4">
        <w:rPr>
          <w:szCs w:val="28"/>
        </w:rPr>
        <w:t xml:space="preserve">размещает текст нормативного правового акта, содержащего обязательные требования </w:t>
      </w:r>
      <w:r w:rsidR="0012124B">
        <w:rPr>
          <w:szCs w:val="28"/>
        </w:rPr>
        <w:t xml:space="preserve">                         </w:t>
      </w:r>
      <w:r w:rsidR="008D2DE1" w:rsidRPr="005660B4">
        <w:rPr>
          <w:szCs w:val="28"/>
        </w:rPr>
        <w:t>(в редакции, действующей на день размещения), отчет об ОФВ, уведомление</w:t>
      </w:r>
      <w:r w:rsidR="0012124B">
        <w:rPr>
          <w:szCs w:val="28"/>
        </w:rPr>
        <w:t xml:space="preserve">                </w:t>
      </w:r>
      <w:r w:rsidR="008D2DE1" w:rsidRPr="005660B4">
        <w:rPr>
          <w:szCs w:val="28"/>
        </w:rPr>
        <w:t xml:space="preserve"> о проведении публичных консультаций, перечень вопросов для участников публичных консультаций.</w:t>
      </w:r>
    </w:p>
    <w:p w14:paraId="4AD1C4DC" w14:textId="5A6470E6" w:rsidR="008D2DE1" w:rsidRPr="005660B4" w:rsidRDefault="003A219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5.4.</w:t>
      </w:r>
      <w:r w:rsidR="008D2DE1" w:rsidRPr="005660B4">
        <w:rPr>
          <w:szCs w:val="28"/>
        </w:rPr>
        <w:t>Публичные консультации начинаются одновременно с размещением отчета об ОФВ и продолжаются не менее 20 рабочих дней.</w:t>
      </w:r>
    </w:p>
    <w:p w14:paraId="6C7A0D54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Целью публичных консультаций является выработка мнения относительно того, достигаются ли в процессе действия нормативного правового акта заявленные цели правового регулирования, а также о целесообразности отмены (признания утратившим силу) или изменения указанного нормативного правового акта, содержащего обязательные требования, или его отдельных положений.</w:t>
      </w:r>
    </w:p>
    <w:p w14:paraId="215E2E74" w14:textId="5F2E03D3" w:rsidR="008D2DE1" w:rsidRPr="005660B4" w:rsidRDefault="003A219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5.5.</w:t>
      </w:r>
      <w:r w:rsidR="008D2DE1" w:rsidRPr="005660B4">
        <w:rPr>
          <w:szCs w:val="28"/>
        </w:rPr>
        <w:t xml:space="preserve">О проведении публичных консультаций разработчик извещает Уполномоченного по защите прав предпринимателей в </w:t>
      </w:r>
      <w:r w:rsidR="001F53B0" w:rsidRPr="005660B4">
        <w:rPr>
          <w:szCs w:val="28"/>
        </w:rPr>
        <w:t>Ханты-Мансийском автономном округе – Югре</w:t>
      </w:r>
      <w:r w:rsidR="008D2DE1" w:rsidRPr="005660B4">
        <w:rPr>
          <w:szCs w:val="28"/>
        </w:rPr>
        <w:t xml:space="preserve">, органы и организации, целями деятельности которых является защита и представление интересов субъектов предпринимательской и иной экономической деятельности, заинтересованные исполнительные органы </w:t>
      </w:r>
      <w:r w:rsidR="0008166A" w:rsidRPr="005660B4">
        <w:rPr>
          <w:szCs w:val="28"/>
        </w:rPr>
        <w:t>Ханты-Мансийского автономного округа – Югры</w:t>
      </w:r>
      <w:r w:rsidR="008D2DE1" w:rsidRPr="005660B4">
        <w:rPr>
          <w:szCs w:val="28"/>
        </w:rPr>
        <w:t>, в том числе органы, организации и лица, которые ранее информировались о проведении публичных консультаций и от которых ранее поступали отзывы при проведении ОРВ проекта указанного нормативного правового акта, содержащего обязательные требования.</w:t>
      </w:r>
    </w:p>
    <w:p w14:paraId="3528D103" w14:textId="68E67AEB" w:rsidR="008D2DE1" w:rsidRPr="005660B4" w:rsidRDefault="003A219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5.6.</w:t>
      </w:r>
      <w:r w:rsidR="008D2DE1" w:rsidRPr="005660B4">
        <w:rPr>
          <w:szCs w:val="28"/>
        </w:rPr>
        <w:t>Разработчик в течение 10 рабочих дней после окончания публичных консультаций рассматривает поступившие предложения и замечания по отчету об ОФВ и составляет сводку пр</w:t>
      </w:r>
      <w:r w:rsidR="004C08FA" w:rsidRPr="005660B4">
        <w:rPr>
          <w:szCs w:val="28"/>
        </w:rPr>
        <w:t>едложений и замечаний по форме</w:t>
      </w:r>
      <w:r w:rsidR="00373865">
        <w:rPr>
          <w:szCs w:val="28"/>
        </w:rPr>
        <w:t>,</w:t>
      </w:r>
      <w:r w:rsidR="004C08FA" w:rsidRPr="005660B4">
        <w:rPr>
          <w:szCs w:val="28"/>
        </w:rPr>
        <w:t xml:space="preserve"> </w:t>
      </w:r>
      <w:r w:rsidR="00373865">
        <w:rPr>
          <w:szCs w:val="28"/>
        </w:rPr>
        <w:t>утвержденной</w:t>
      </w:r>
      <w:r w:rsidR="00373865" w:rsidRPr="00373865">
        <w:rPr>
          <w:szCs w:val="28"/>
        </w:rPr>
        <w:t xml:space="preserve"> правовым актом администрации города Нефтеюганска</w:t>
      </w:r>
      <w:r w:rsidR="008D2DE1" w:rsidRPr="005660B4">
        <w:rPr>
          <w:szCs w:val="28"/>
        </w:rPr>
        <w:t xml:space="preserve">, размещает ее и доработанный отчет об ОФВ на </w:t>
      </w:r>
      <w:r w:rsidR="001F53B0" w:rsidRPr="005660B4">
        <w:rPr>
          <w:szCs w:val="28"/>
        </w:rPr>
        <w:t>Портале</w:t>
      </w:r>
      <w:r w:rsidR="008D2DE1" w:rsidRPr="005660B4">
        <w:rPr>
          <w:szCs w:val="28"/>
        </w:rPr>
        <w:t xml:space="preserve"> и одновременно направляет указанные документы в уполномоченный орган для подготовки заключения об ОФВ.</w:t>
      </w:r>
    </w:p>
    <w:p w14:paraId="79E734C1" w14:textId="512DCC57" w:rsidR="008D2DE1" w:rsidRPr="005660B4" w:rsidRDefault="003A219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5.7.</w:t>
      </w:r>
      <w:r w:rsidR="008D2DE1" w:rsidRPr="005660B4">
        <w:rPr>
          <w:szCs w:val="28"/>
        </w:rPr>
        <w:t>Разработчик письменно информирует участников публичных консультаций о результатах рассмотрения их предложений и (или) замечаний. Копии писем, направленных в адрес участников публичных консультаций о результатах рассмотрения их предложений и (или) замечаний, прилагаются к документам, направляемым в уполномоченный орган для подготовки заключения об ОФВ.</w:t>
      </w:r>
    </w:p>
    <w:p w14:paraId="35DFDA0F" w14:textId="6EA00BAA" w:rsidR="008D2DE1" w:rsidRPr="005660B4" w:rsidRDefault="003A219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5.8.</w:t>
      </w:r>
      <w:r w:rsidR="008D2DE1" w:rsidRPr="005660B4">
        <w:rPr>
          <w:szCs w:val="28"/>
        </w:rPr>
        <w:t xml:space="preserve">В случае несогласия с поступившим в результате публичных консультаций предложением </w:t>
      </w:r>
      <w:r w:rsidR="00AB2431">
        <w:rPr>
          <w:szCs w:val="28"/>
        </w:rPr>
        <w:t>или замечанием по отчету об ОФВ</w:t>
      </w:r>
      <w:r w:rsidR="008D2DE1" w:rsidRPr="005660B4">
        <w:rPr>
          <w:szCs w:val="28"/>
        </w:rPr>
        <w:t xml:space="preserve"> разработчик обязан до направления документов, указанных в пункте 5.6 Порядка, в уполномоченный орган обеспечить урегулирование разногласий с лицом, направившим такое предложение или замечание</w:t>
      </w:r>
      <w:r w:rsidR="004C08FA" w:rsidRPr="005660B4">
        <w:rPr>
          <w:szCs w:val="28"/>
        </w:rPr>
        <w:t>.</w:t>
      </w:r>
    </w:p>
    <w:p w14:paraId="67BD345C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Решение, принятое по результатам урегулирования разногласий, подлежит исполнению. Документы (копии писем) об урегулировании разногласий с участниками публичных консультаций (при наличии) являются обязательным приложением к документам, указанным в пункте 5.6 Порядка.</w:t>
      </w:r>
    </w:p>
    <w:p w14:paraId="608E8F20" w14:textId="65DDF33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случае поступления в адрес разработчика в течение срока проведения публичных консультаций менее 2 замечаний или предложений их участников, направленных на совершенствование правового регулирования в рассматриваемой сфере, исключение из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бюджетов Российской Федерации либо содержащих информацию о концептуальном одобрении текущей редакции нормативн</w:t>
      </w:r>
      <w:r w:rsidR="00AB2431">
        <w:rPr>
          <w:szCs w:val="28"/>
        </w:rPr>
        <w:t>ого правового акта, разработчик</w:t>
      </w:r>
      <w:r w:rsidRPr="005660B4">
        <w:rPr>
          <w:szCs w:val="28"/>
        </w:rPr>
        <w:t xml:space="preserve"> проводит дополнительные публичные консультации в соответствии с последовательностью процедур, установленных </w:t>
      </w:r>
      <w:r w:rsidR="003463F0">
        <w:rPr>
          <w:szCs w:val="28"/>
        </w:rPr>
        <w:t xml:space="preserve">настоящим </w:t>
      </w:r>
      <w:r w:rsidRPr="005660B4">
        <w:rPr>
          <w:szCs w:val="28"/>
        </w:rPr>
        <w:t>Порядком.</w:t>
      </w:r>
    </w:p>
    <w:p w14:paraId="5815B96E" w14:textId="3A23F202" w:rsidR="008D2DE1" w:rsidRPr="005660B4" w:rsidRDefault="003A219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5.9.</w:t>
      </w:r>
      <w:r w:rsidR="008D2DE1" w:rsidRPr="005660B4">
        <w:rPr>
          <w:szCs w:val="28"/>
        </w:rPr>
        <w:t>Уполномоченный орган в срок, не превышающий 15 рабочих дней со дня поступления документов, указанных в пункте 5.6 Порядка, оценивает их на предмет соблюдения требований к форме и содержанию, в том числе в части полноты и обоснованности представленных сведений, выводов и предложений по итогам ОФВ, на предмет соблюдения Порядка, проводит дополнительные публичные консультации в случае недостаточности данных, позволяющих сформировать выводы о достижении целей введения обязательных требований, с целью получения дополнительной информации о правоприменительной практике, после чего подготавливает заключение об ОФВ по форме</w:t>
      </w:r>
      <w:r w:rsidR="00373865">
        <w:rPr>
          <w:szCs w:val="28"/>
        </w:rPr>
        <w:t>,</w:t>
      </w:r>
      <w:r w:rsidR="004C08FA" w:rsidRPr="005660B4">
        <w:rPr>
          <w:szCs w:val="28"/>
        </w:rPr>
        <w:t xml:space="preserve"> </w:t>
      </w:r>
      <w:r w:rsidR="00373865">
        <w:rPr>
          <w:szCs w:val="28"/>
        </w:rPr>
        <w:t>утвержденной</w:t>
      </w:r>
      <w:r w:rsidR="00373865" w:rsidRPr="00373865">
        <w:rPr>
          <w:szCs w:val="28"/>
        </w:rPr>
        <w:t xml:space="preserve"> правовым актом администрации города Нефтеюганска</w:t>
      </w:r>
      <w:r w:rsidR="004C08FA" w:rsidRPr="005660B4">
        <w:rPr>
          <w:szCs w:val="28"/>
        </w:rPr>
        <w:t>.</w:t>
      </w:r>
    </w:p>
    <w:p w14:paraId="5477A5FF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Уполномоченный орган возвращает материалы, указанные в пункте 5.6 Порядка, без подготовки заключения в течение 5 рабочих дней с даты их поступления от разработчика, если по результатам оценки сделан вывод о несоблюдении разработчиком требований Порядка, в том числе в случае неполного представления документов, указанных в пункте 5.6 Порядка, и (или) нарушения порядка проведения оценки применения обязательных требований.</w:t>
      </w:r>
    </w:p>
    <w:p w14:paraId="0D281D34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случае возвращения материалов, указанных в пункте 5.6 Порядка, без подготовки заключения разработчик устраняет выявленные замечания и направляет доработанные материалы в срок не позднее 10 рабочих дней со дня их получения от уполномоченного органа.</w:t>
      </w:r>
    </w:p>
    <w:p w14:paraId="56F50724" w14:textId="39E17954" w:rsidR="008D2DE1" w:rsidRPr="005660B4" w:rsidRDefault="00AB243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5.10.</w:t>
      </w:r>
      <w:r w:rsidR="008D2DE1" w:rsidRPr="005660B4">
        <w:rPr>
          <w:szCs w:val="28"/>
        </w:rPr>
        <w:t>Заключение об ОФВ содержит следующую информацию:</w:t>
      </w:r>
    </w:p>
    <w:p w14:paraId="111FD336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оценку достижения целей введения обязательных требований;</w:t>
      </w:r>
    </w:p>
    <w:p w14:paraId="0CF67E03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оценку фактических положительных и отрицательных последствий установленного регулирования;</w:t>
      </w:r>
    </w:p>
    <w:p w14:paraId="674CDFD3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вывод о наличии в нормативном правовом акте, содержащем обязательные требования, положений, содержащих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 w14:paraId="0B339E56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соблюдении Порядка;</w:t>
      </w:r>
    </w:p>
    <w:p w14:paraId="564E064F" w14:textId="142D16FB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о соблюдении принципов установления и оценки применения обязательных требований, установленным Федеральным законом </w:t>
      </w:r>
      <w:r w:rsidR="003A219B" w:rsidRPr="005660B4">
        <w:rPr>
          <w:szCs w:val="28"/>
        </w:rPr>
        <w:t xml:space="preserve">№ </w:t>
      </w:r>
      <w:r w:rsidRPr="005660B4">
        <w:rPr>
          <w:szCs w:val="28"/>
        </w:rPr>
        <w:t>247-ФЗ;</w:t>
      </w:r>
    </w:p>
    <w:p w14:paraId="0A54DFF7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согласии либо несогласии с выводами и предложениями разработчика по итогам ОФВ нормативного правового акта, содержащего обязательные требования;</w:t>
      </w:r>
    </w:p>
    <w:p w14:paraId="7520C358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целесообразности продления сроков действия нормативного правового акта, содержащего обязательные требования;</w:t>
      </w:r>
    </w:p>
    <w:p w14:paraId="04F30527" w14:textId="19F86CA0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 необходимости внесения изменений в нормативный правовой акт, содержащий обязательные требования, или отмены</w:t>
      </w:r>
      <w:r w:rsidR="00AB2431">
        <w:rPr>
          <w:szCs w:val="28"/>
        </w:rPr>
        <w:t xml:space="preserve"> его</w:t>
      </w:r>
      <w:r w:rsidRPr="005660B4">
        <w:rPr>
          <w:szCs w:val="28"/>
        </w:rPr>
        <w:t xml:space="preserve"> (признания утратившим силу).</w:t>
      </w:r>
    </w:p>
    <w:p w14:paraId="7A195825" w14:textId="19D89BC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Уполномоченный орган подготавливает положительное заключение </w:t>
      </w:r>
      <w:r w:rsidR="0012124B">
        <w:rPr>
          <w:szCs w:val="28"/>
        </w:rPr>
        <w:t xml:space="preserve">                  </w:t>
      </w:r>
      <w:r w:rsidRPr="005660B4">
        <w:rPr>
          <w:szCs w:val="28"/>
        </w:rPr>
        <w:t>об ОФВ в случае соблюдения всех следующих критериев:</w:t>
      </w:r>
    </w:p>
    <w:p w14:paraId="39577F60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соответствие проведенной разработчиком процедуры ОФВ Порядку;</w:t>
      </w:r>
    </w:p>
    <w:p w14:paraId="6CBE4A22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данные отчета об ОФВ, на основе которых разработчиком сделаны соответствующие выводы, могут быть верифицированы;</w:t>
      </w:r>
    </w:p>
    <w:p w14:paraId="5B2EE666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отсутствие замечаний к нормативному правовому акту, к качеству подготовки отчета об ОФВ, сводки предложений;</w:t>
      </w:r>
    </w:p>
    <w:p w14:paraId="3149AE33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достижения целей введения обязательных требований;</w:t>
      </w:r>
    </w:p>
    <w:p w14:paraId="72AC9784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положительные последствия введения правового регулирования превышают отрицательные последствия установленного правового регулирования (фактические отрицательные последствия установленного правового регулирования не превышают (либо менее) прогнозных значений);</w:t>
      </w:r>
    </w:p>
    <w:p w14:paraId="623D9D9C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отсутствие избыточных обязательных требований;</w:t>
      </w:r>
    </w:p>
    <w:p w14:paraId="70D450D8" w14:textId="4B436FB8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соб</w:t>
      </w:r>
      <w:r w:rsidR="00AB2431">
        <w:rPr>
          <w:szCs w:val="28"/>
        </w:rPr>
        <w:t>людение принципов, установленных</w:t>
      </w:r>
      <w:r w:rsidRPr="005660B4">
        <w:rPr>
          <w:szCs w:val="28"/>
        </w:rPr>
        <w:t xml:space="preserve"> Федеральным законом </w:t>
      </w:r>
      <w:r w:rsidR="005660B4">
        <w:rPr>
          <w:szCs w:val="28"/>
        </w:rPr>
        <w:t xml:space="preserve">                </w:t>
      </w:r>
      <w:r w:rsidR="003A219B" w:rsidRPr="005660B4">
        <w:rPr>
          <w:szCs w:val="28"/>
        </w:rPr>
        <w:t xml:space="preserve">№ </w:t>
      </w:r>
      <w:r w:rsidRPr="005660B4">
        <w:rPr>
          <w:szCs w:val="28"/>
        </w:rPr>
        <w:t>247-ФЗ;</w:t>
      </w:r>
    </w:p>
    <w:p w14:paraId="1C2E733F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согласие с выводами и предложениями разработчика по итогам ОФВ.</w:t>
      </w:r>
    </w:p>
    <w:p w14:paraId="3D07E645" w14:textId="2B393CC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положительном заключении об ОФВ указывается вывод</w:t>
      </w:r>
      <w:r w:rsidR="0012124B">
        <w:rPr>
          <w:szCs w:val="28"/>
        </w:rPr>
        <w:t xml:space="preserve">                                     </w:t>
      </w:r>
      <w:r w:rsidRPr="005660B4">
        <w:rPr>
          <w:szCs w:val="28"/>
        </w:rPr>
        <w:t xml:space="preserve"> о целесообразности продления сроков действия нормативного правового акта, содержащего обязательные требования, о возможности сохранения действующего правового регулирования.</w:t>
      </w:r>
    </w:p>
    <w:p w14:paraId="7319A940" w14:textId="77777777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В случае несоблюдения одного или нескольких критериев, указанных в настоящем пункте, уполномоченный орган подготавливает отрицательное заключение, в котором указывает вывод о нецелесообразности продления сроков действия нормативного правового акта, содержащего обязательные требования, необходимости внесения в него изменений либо его отмены (признания утратившим силу).</w:t>
      </w:r>
    </w:p>
    <w:p w14:paraId="3A7EE154" w14:textId="7521B20B" w:rsidR="008D2DE1" w:rsidRPr="005660B4" w:rsidRDefault="003A219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5.11.</w:t>
      </w:r>
      <w:r w:rsidR="008D2DE1" w:rsidRPr="005660B4">
        <w:rPr>
          <w:szCs w:val="28"/>
        </w:rPr>
        <w:t>При отрицательном заключении об ОФВ разработчик после повторного проведения процедур, предусмотренных Порядком, начиная с невыполненной или выполненной с нарушением требований Порядка процедуры ОФВ</w:t>
      </w:r>
      <w:r w:rsidR="00AB2431">
        <w:rPr>
          <w:szCs w:val="28"/>
        </w:rPr>
        <w:t>,</w:t>
      </w:r>
      <w:r w:rsidR="008D2DE1" w:rsidRPr="005660B4">
        <w:rPr>
          <w:szCs w:val="28"/>
        </w:rPr>
        <w:t xml:space="preserve"> дорабатывает отчет об ОФВ, сводку предложений, после чего повторно направляет документы в уполномоченный орган, который в срок, установленный пунктом 5.9 Порядка, дает заключение об ОФВ либо возвращает документы (при наличии оснований, указанных в пункте 5.9 Порядка).</w:t>
      </w:r>
    </w:p>
    <w:p w14:paraId="30972EB4" w14:textId="4059F82D" w:rsidR="008D2DE1" w:rsidRPr="005660B4" w:rsidRDefault="00AB243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5.12.</w:t>
      </w:r>
      <w:r w:rsidR="008D2DE1" w:rsidRPr="005660B4">
        <w:rPr>
          <w:szCs w:val="28"/>
        </w:rPr>
        <w:t>В случае если замечания, представленные уполномоченным органом в заключении об ОФВ, разработчик считает необоснованными, он инициирует проведение дополнительных согласительных процедур в форме совместных консультаций или совещаний, результаты которых оформляет протоколом.</w:t>
      </w:r>
    </w:p>
    <w:p w14:paraId="1312214F" w14:textId="77777777" w:rsidR="0012124B" w:rsidRDefault="0012124B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2E78B67" w14:textId="55C21E52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Решение, принятое по результатам урегулирования разногласий, является обязательным для исполнения.</w:t>
      </w:r>
    </w:p>
    <w:p w14:paraId="77DBCA5A" w14:textId="4A2421C3" w:rsidR="008D2DE1" w:rsidRPr="005660B4" w:rsidRDefault="008D2DE1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 xml:space="preserve">При отсутствии разногласий по результатам ОФВ разработчик с учетом заключения об ОФВ в течение 5 рабочих дней со дня поступления такого заключения принимает одно из следующих решений: о возможности продления срока действия нормативного правового акта, его отдельных положений </w:t>
      </w:r>
      <w:r w:rsidR="0012124B">
        <w:rPr>
          <w:szCs w:val="28"/>
        </w:rPr>
        <w:t xml:space="preserve">                          </w:t>
      </w:r>
      <w:r w:rsidRPr="005660B4">
        <w:rPr>
          <w:szCs w:val="28"/>
        </w:rPr>
        <w:t>(в отношении нормативного правового акта, имеющего срок действия), в том числе о возможности внесения в него изменений или об отсутствии такой необходимости (в отношении нормативного правового акта, срок действия которого не установлен), либо о необходимости отмены (признания утратившим силу) нормативного правового акта, его отдельных положений.</w:t>
      </w:r>
    </w:p>
    <w:p w14:paraId="45EEDA07" w14:textId="638DE90A" w:rsidR="008D2DE1" w:rsidRPr="005660B4" w:rsidRDefault="00C83D3F" w:rsidP="008D2DE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0B4">
        <w:rPr>
          <w:szCs w:val="28"/>
        </w:rPr>
        <w:t>5.13.</w:t>
      </w:r>
      <w:r w:rsidR="008D2DE1" w:rsidRPr="005660B4">
        <w:rPr>
          <w:szCs w:val="28"/>
        </w:rPr>
        <w:t>Заключение об ОФВ подлежит опубликованию разработчиком на Портале не позднее 3 рабоч</w:t>
      </w:r>
      <w:r w:rsidRPr="005660B4">
        <w:rPr>
          <w:szCs w:val="28"/>
        </w:rPr>
        <w:t>их дней со дня его подписания.</w:t>
      </w:r>
    </w:p>
    <w:p w14:paraId="35BDC45E" w14:textId="77777777" w:rsidR="004D783E" w:rsidRPr="005660B4" w:rsidRDefault="004D783E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42A092D8" w14:textId="77777777" w:rsidR="00A468A9" w:rsidRPr="005660B4" w:rsidRDefault="00A468A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96E6DBD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C74CF03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836A0C0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2C1A67D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A1CE0DA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0EAE40F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E3BFD9F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E7DA55D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53DAA23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9B4FA3F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EF134B5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67FB3DB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C23C9EC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4065C1F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308CEA2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3EBC744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74827D8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62D2D0C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E262105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7CD92E8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489C32C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411303F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274C2BF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45FD568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B8ABD38" w14:textId="77777777" w:rsidR="00E166B9" w:rsidRPr="005660B4" w:rsidRDefault="00E166B9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52E3B57" w14:textId="77777777" w:rsidR="00036A53" w:rsidRPr="005660B4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9A74E65" w14:textId="77777777" w:rsidR="00036A53" w:rsidRPr="005660B4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2777812" w14:textId="77777777" w:rsidR="00036A53" w:rsidRPr="005660B4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C461C49" w14:textId="77777777" w:rsidR="00036A53" w:rsidRPr="005660B4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7D85F2E" w14:textId="77777777" w:rsidR="0008166A" w:rsidRPr="005660B4" w:rsidRDefault="0008166A" w:rsidP="00E166B9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EF03BE1" w14:textId="77777777" w:rsidR="00C45B39" w:rsidRPr="005660B4" w:rsidRDefault="00C45B39" w:rsidP="00C45B39">
      <w:pPr>
        <w:autoSpaceDE w:val="0"/>
        <w:autoSpaceDN w:val="0"/>
        <w:adjustRightInd w:val="0"/>
        <w:jc w:val="both"/>
        <w:rPr>
          <w:szCs w:val="28"/>
        </w:rPr>
      </w:pPr>
      <w:r w:rsidRPr="005660B4">
        <w:rPr>
          <w:szCs w:val="28"/>
        </w:rPr>
        <w:t xml:space="preserve">1.Проект разработан:    </w:t>
      </w:r>
    </w:p>
    <w:p w14:paraId="6136310E" w14:textId="77777777" w:rsidR="00C45B39" w:rsidRPr="005660B4" w:rsidRDefault="00C45B39" w:rsidP="00C45B39">
      <w:pPr>
        <w:autoSpaceDE w:val="0"/>
        <w:autoSpaceDN w:val="0"/>
        <w:adjustRightInd w:val="0"/>
        <w:jc w:val="both"/>
        <w:rPr>
          <w:szCs w:val="28"/>
        </w:rPr>
      </w:pPr>
      <w:r w:rsidRPr="005660B4">
        <w:rPr>
          <w:szCs w:val="28"/>
        </w:rPr>
        <w:t>специалистом-экспертом аналитического отдела юридическо-правового управления администрации города Нефтеюганска О.А.Митрофановой.</w:t>
      </w:r>
    </w:p>
    <w:p w14:paraId="7704CBE9" w14:textId="77777777" w:rsidR="00C45B39" w:rsidRPr="005660B4" w:rsidRDefault="00C45B39" w:rsidP="00C45B39">
      <w:pPr>
        <w:autoSpaceDE w:val="0"/>
        <w:autoSpaceDN w:val="0"/>
        <w:adjustRightInd w:val="0"/>
        <w:jc w:val="both"/>
        <w:rPr>
          <w:szCs w:val="28"/>
        </w:rPr>
      </w:pPr>
      <w:r w:rsidRPr="005660B4">
        <w:rPr>
          <w:szCs w:val="28"/>
        </w:rPr>
        <w:t>Тел.: 23 77 81.</w:t>
      </w:r>
    </w:p>
    <w:p w14:paraId="0E0FA415" w14:textId="77777777" w:rsidR="00C45B39" w:rsidRPr="005660B4" w:rsidRDefault="00C45B39" w:rsidP="00C45B39">
      <w:pPr>
        <w:autoSpaceDE w:val="0"/>
        <w:autoSpaceDN w:val="0"/>
        <w:adjustRightInd w:val="0"/>
        <w:rPr>
          <w:szCs w:val="28"/>
        </w:rPr>
      </w:pPr>
    </w:p>
    <w:p w14:paraId="0916659E" w14:textId="77777777" w:rsidR="00C45B39" w:rsidRDefault="00C45B39" w:rsidP="00C45B39">
      <w:pPr>
        <w:autoSpaceDE w:val="0"/>
        <w:autoSpaceDN w:val="0"/>
        <w:adjustRightInd w:val="0"/>
        <w:rPr>
          <w:szCs w:val="28"/>
        </w:rPr>
      </w:pPr>
    </w:p>
    <w:p w14:paraId="14CB9A48" w14:textId="77777777" w:rsidR="00AB2431" w:rsidRDefault="00AB2431" w:rsidP="00C45B39">
      <w:pPr>
        <w:autoSpaceDE w:val="0"/>
        <w:autoSpaceDN w:val="0"/>
        <w:adjustRightInd w:val="0"/>
        <w:rPr>
          <w:szCs w:val="28"/>
        </w:rPr>
      </w:pPr>
    </w:p>
    <w:p w14:paraId="61EA7699" w14:textId="77777777" w:rsidR="00AB2431" w:rsidRDefault="00AB2431" w:rsidP="00C45B39">
      <w:pPr>
        <w:autoSpaceDE w:val="0"/>
        <w:autoSpaceDN w:val="0"/>
        <w:adjustRightInd w:val="0"/>
        <w:rPr>
          <w:szCs w:val="28"/>
        </w:rPr>
      </w:pPr>
    </w:p>
    <w:p w14:paraId="7AD4BF7E" w14:textId="77777777" w:rsidR="00AB2431" w:rsidRDefault="00AB2431" w:rsidP="00C45B39">
      <w:pPr>
        <w:autoSpaceDE w:val="0"/>
        <w:autoSpaceDN w:val="0"/>
        <w:adjustRightInd w:val="0"/>
        <w:rPr>
          <w:szCs w:val="28"/>
        </w:rPr>
      </w:pPr>
    </w:p>
    <w:p w14:paraId="4EC344E6" w14:textId="77777777" w:rsidR="00AB2431" w:rsidRDefault="00AB2431" w:rsidP="00C45B39">
      <w:pPr>
        <w:autoSpaceDE w:val="0"/>
        <w:autoSpaceDN w:val="0"/>
        <w:adjustRightInd w:val="0"/>
        <w:rPr>
          <w:szCs w:val="28"/>
        </w:rPr>
      </w:pPr>
    </w:p>
    <w:p w14:paraId="34371CC6" w14:textId="77777777" w:rsidR="00AB2431" w:rsidRDefault="00AB2431" w:rsidP="00C45B39">
      <w:pPr>
        <w:autoSpaceDE w:val="0"/>
        <w:autoSpaceDN w:val="0"/>
        <w:adjustRightInd w:val="0"/>
        <w:rPr>
          <w:szCs w:val="28"/>
        </w:rPr>
      </w:pPr>
    </w:p>
    <w:p w14:paraId="41579D04" w14:textId="77777777" w:rsidR="00AB2431" w:rsidRDefault="00AB2431" w:rsidP="00C45B39">
      <w:pPr>
        <w:autoSpaceDE w:val="0"/>
        <w:autoSpaceDN w:val="0"/>
        <w:adjustRightInd w:val="0"/>
        <w:rPr>
          <w:szCs w:val="28"/>
        </w:rPr>
      </w:pPr>
    </w:p>
    <w:p w14:paraId="3B45036A" w14:textId="5692AD1D" w:rsidR="00C45B39" w:rsidRPr="005660B4" w:rsidRDefault="00AB2431" w:rsidP="00C45B3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</w:t>
      </w:r>
      <w:r w:rsidR="00C45B39" w:rsidRPr="005660B4">
        <w:rPr>
          <w:szCs w:val="28"/>
        </w:rPr>
        <w:t>Рассылка:</w:t>
      </w:r>
    </w:p>
    <w:p w14:paraId="704C20D9" w14:textId="6136F7C1" w:rsidR="00C45B39" w:rsidRPr="005660B4" w:rsidRDefault="00C45B39" w:rsidP="00C45B39">
      <w:pPr>
        <w:autoSpaceDE w:val="0"/>
        <w:autoSpaceDN w:val="0"/>
        <w:adjustRightInd w:val="0"/>
        <w:rPr>
          <w:szCs w:val="28"/>
        </w:rPr>
      </w:pPr>
      <w:r w:rsidRPr="005660B4">
        <w:rPr>
          <w:szCs w:val="28"/>
        </w:rPr>
        <w:t>Органы, структурные подразделения ад</w:t>
      </w:r>
      <w:r w:rsidR="00AB2431">
        <w:rPr>
          <w:szCs w:val="28"/>
        </w:rPr>
        <w:t>министрации города Нефтеюганска</w:t>
      </w:r>
    </w:p>
    <w:p w14:paraId="33951DD8" w14:textId="7D8771DD" w:rsidR="00C45B39" w:rsidRPr="005660B4" w:rsidRDefault="00AB2431" w:rsidP="00C45B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ИАО ДДА.</w:t>
      </w:r>
    </w:p>
    <w:p w14:paraId="18714C25" w14:textId="77777777" w:rsidR="00036A53" w:rsidRPr="005660B4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sectPr w:rsidR="00036A53" w:rsidRPr="005660B4" w:rsidSect="00FF46F3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F07EC" w14:textId="77777777" w:rsidR="002F59ED" w:rsidRDefault="002F59ED" w:rsidP="002A4281">
      <w:r>
        <w:separator/>
      </w:r>
    </w:p>
  </w:endnote>
  <w:endnote w:type="continuationSeparator" w:id="0">
    <w:p w14:paraId="60CDFE02" w14:textId="77777777" w:rsidR="002F59ED" w:rsidRDefault="002F59ED" w:rsidP="002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09AE" w14:textId="77777777" w:rsidR="002F59ED" w:rsidRDefault="002F59ED" w:rsidP="002A4281">
      <w:r>
        <w:separator/>
      </w:r>
    </w:p>
  </w:footnote>
  <w:footnote w:type="continuationSeparator" w:id="0">
    <w:p w14:paraId="015350CD" w14:textId="77777777" w:rsidR="002F59ED" w:rsidRDefault="002F59ED" w:rsidP="002A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FF80" w14:textId="0F26D9BE" w:rsidR="00311315" w:rsidRDefault="00311315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30E">
      <w:rPr>
        <w:noProof/>
      </w:rPr>
      <w:t>2</w:t>
    </w:r>
    <w:r>
      <w:fldChar w:fldCharType="end"/>
    </w:r>
  </w:p>
  <w:p w14:paraId="6277A771" w14:textId="77777777" w:rsidR="00311315" w:rsidRPr="008336F0" w:rsidRDefault="00311315" w:rsidP="008336F0">
    <w:pPr>
      <w:pStyle w:val="af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8BE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EDF"/>
    <w:multiLevelType w:val="hybridMultilevel"/>
    <w:tmpl w:val="FD287D58"/>
    <w:lvl w:ilvl="0" w:tplc="AAF87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DE0"/>
    <w:multiLevelType w:val="hybridMultilevel"/>
    <w:tmpl w:val="8D047042"/>
    <w:lvl w:ilvl="0" w:tplc="0800572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7228CF92">
      <w:start w:val="1"/>
      <w:numFmt w:val="lowerLetter"/>
      <w:lvlText w:val="%2."/>
      <w:lvlJc w:val="left"/>
      <w:pPr>
        <w:ind w:left="1682" w:hanging="360"/>
      </w:pPr>
    </w:lvl>
    <w:lvl w:ilvl="2" w:tplc="B41C16A2">
      <w:start w:val="1"/>
      <w:numFmt w:val="lowerRoman"/>
      <w:lvlText w:val="%3."/>
      <w:lvlJc w:val="right"/>
      <w:pPr>
        <w:ind w:left="2402" w:hanging="180"/>
      </w:pPr>
    </w:lvl>
    <w:lvl w:ilvl="3" w:tplc="CAB4D818">
      <w:start w:val="1"/>
      <w:numFmt w:val="decimal"/>
      <w:lvlText w:val="%4."/>
      <w:lvlJc w:val="left"/>
      <w:pPr>
        <w:ind w:left="3122" w:hanging="360"/>
      </w:pPr>
    </w:lvl>
    <w:lvl w:ilvl="4" w:tplc="ABA6A0CC">
      <w:start w:val="1"/>
      <w:numFmt w:val="lowerLetter"/>
      <w:lvlText w:val="%5."/>
      <w:lvlJc w:val="left"/>
      <w:pPr>
        <w:ind w:left="3842" w:hanging="360"/>
      </w:pPr>
    </w:lvl>
    <w:lvl w:ilvl="5" w:tplc="5B6A7388">
      <w:start w:val="1"/>
      <w:numFmt w:val="lowerRoman"/>
      <w:lvlText w:val="%6."/>
      <w:lvlJc w:val="right"/>
      <w:pPr>
        <w:ind w:left="4562" w:hanging="180"/>
      </w:pPr>
    </w:lvl>
    <w:lvl w:ilvl="6" w:tplc="85185B12">
      <w:start w:val="1"/>
      <w:numFmt w:val="decimal"/>
      <w:lvlText w:val="%7."/>
      <w:lvlJc w:val="left"/>
      <w:pPr>
        <w:ind w:left="5282" w:hanging="360"/>
      </w:pPr>
    </w:lvl>
    <w:lvl w:ilvl="7" w:tplc="1B3E91DC">
      <w:start w:val="1"/>
      <w:numFmt w:val="lowerLetter"/>
      <w:lvlText w:val="%8."/>
      <w:lvlJc w:val="left"/>
      <w:pPr>
        <w:ind w:left="6002" w:hanging="360"/>
      </w:pPr>
    </w:lvl>
    <w:lvl w:ilvl="8" w:tplc="45705B06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06C43B42"/>
    <w:multiLevelType w:val="hybridMultilevel"/>
    <w:tmpl w:val="47E0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0438"/>
    <w:multiLevelType w:val="hybridMultilevel"/>
    <w:tmpl w:val="F55A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7C7B"/>
    <w:multiLevelType w:val="hybridMultilevel"/>
    <w:tmpl w:val="9B3E1EA8"/>
    <w:lvl w:ilvl="0" w:tplc="ECC012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46BBB8">
      <w:start w:val="1"/>
      <w:numFmt w:val="lowerLetter"/>
      <w:lvlText w:val="%2."/>
      <w:lvlJc w:val="left"/>
      <w:pPr>
        <w:ind w:left="1789" w:hanging="360"/>
      </w:pPr>
    </w:lvl>
    <w:lvl w:ilvl="2" w:tplc="F4EA546A">
      <w:start w:val="1"/>
      <w:numFmt w:val="lowerRoman"/>
      <w:lvlText w:val="%3."/>
      <w:lvlJc w:val="right"/>
      <w:pPr>
        <w:ind w:left="2509" w:hanging="180"/>
      </w:pPr>
    </w:lvl>
    <w:lvl w:ilvl="3" w:tplc="EF3095D2">
      <w:start w:val="1"/>
      <w:numFmt w:val="decimal"/>
      <w:lvlText w:val="%4."/>
      <w:lvlJc w:val="left"/>
      <w:pPr>
        <w:ind w:left="3229" w:hanging="360"/>
      </w:pPr>
    </w:lvl>
    <w:lvl w:ilvl="4" w:tplc="0BEA60C6">
      <w:start w:val="1"/>
      <w:numFmt w:val="lowerLetter"/>
      <w:lvlText w:val="%5."/>
      <w:lvlJc w:val="left"/>
      <w:pPr>
        <w:ind w:left="3949" w:hanging="360"/>
      </w:pPr>
    </w:lvl>
    <w:lvl w:ilvl="5" w:tplc="202EF804">
      <w:start w:val="1"/>
      <w:numFmt w:val="lowerRoman"/>
      <w:lvlText w:val="%6."/>
      <w:lvlJc w:val="right"/>
      <w:pPr>
        <w:ind w:left="4669" w:hanging="180"/>
      </w:pPr>
    </w:lvl>
    <w:lvl w:ilvl="6" w:tplc="5BE4906A">
      <w:start w:val="1"/>
      <w:numFmt w:val="decimal"/>
      <w:lvlText w:val="%7."/>
      <w:lvlJc w:val="left"/>
      <w:pPr>
        <w:ind w:left="5389" w:hanging="360"/>
      </w:pPr>
    </w:lvl>
    <w:lvl w:ilvl="7" w:tplc="BBECF9C0">
      <w:start w:val="1"/>
      <w:numFmt w:val="lowerLetter"/>
      <w:lvlText w:val="%8."/>
      <w:lvlJc w:val="left"/>
      <w:pPr>
        <w:ind w:left="6109" w:hanging="360"/>
      </w:pPr>
    </w:lvl>
    <w:lvl w:ilvl="8" w:tplc="C14C377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4543B5"/>
    <w:multiLevelType w:val="multilevel"/>
    <w:tmpl w:val="B1A0E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162362AE"/>
    <w:multiLevelType w:val="multilevel"/>
    <w:tmpl w:val="BCFA46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1BE66A31"/>
    <w:multiLevelType w:val="multilevel"/>
    <w:tmpl w:val="D7DE01AA"/>
    <w:lvl w:ilvl="0">
      <w:start w:val="1"/>
      <w:numFmt w:val="decimal"/>
      <w:lvlText w:val="3.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 w15:restartNumberingAfterBreak="0">
    <w:nsid w:val="1D503D8A"/>
    <w:multiLevelType w:val="hybridMultilevel"/>
    <w:tmpl w:val="3FCE308C"/>
    <w:lvl w:ilvl="0" w:tplc="B0DA3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5A529A">
      <w:start w:val="1"/>
      <w:numFmt w:val="lowerLetter"/>
      <w:lvlText w:val="%2."/>
      <w:lvlJc w:val="left"/>
      <w:pPr>
        <w:ind w:left="1440" w:hanging="360"/>
      </w:pPr>
    </w:lvl>
    <w:lvl w:ilvl="2" w:tplc="45E0FEA8">
      <w:start w:val="1"/>
      <w:numFmt w:val="lowerRoman"/>
      <w:lvlText w:val="%3."/>
      <w:lvlJc w:val="right"/>
      <w:pPr>
        <w:ind w:left="2160" w:hanging="180"/>
      </w:pPr>
    </w:lvl>
    <w:lvl w:ilvl="3" w:tplc="1ABCF0A4">
      <w:start w:val="1"/>
      <w:numFmt w:val="decimal"/>
      <w:lvlText w:val="%4."/>
      <w:lvlJc w:val="left"/>
      <w:pPr>
        <w:ind w:left="2880" w:hanging="360"/>
      </w:pPr>
    </w:lvl>
    <w:lvl w:ilvl="4" w:tplc="5240EF5C">
      <w:start w:val="1"/>
      <w:numFmt w:val="lowerLetter"/>
      <w:lvlText w:val="%5."/>
      <w:lvlJc w:val="left"/>
      <w:pPr>
        <w:ind w:left="3600" w:hanging="360"/>
      </w:pPr>
    </w:lvl>
    <w:lvl w:ilvl="5" w:tplc="5114E99A">
      <w:start w:val="1"/>
      <w:numFmt w:val="lowerRoman"/>
      <w:lvlText w:val="%6."/>
      <w:lvlJc w:val="right"/>
      <w:pPr>
        <w:ind w:left="4320" w:hanging="180"/>
      </w:pPr>
    </w:lvl>
    <w:lvl w:ilvl="6" w:tplc="745C6F5C">
      <w:start w:val="1"/>
      <w:numFmt w:val="decimal"/>
      <w:lvlText w:val="%7."/>
      <w:lvlJc w:val="left"/>
      <w:pPr>
        <w:ind w:left="5040" w:hanging="360"/>
      </w:pPr>
    </w:lvl>
    <w:lvl w:ilvl="7" w:tplc="AA9EEA1E">
      <w:start w:val="1"/>
      <w:numFmt w:val="lowerLetter"/>
      <w:lvlText w:val="%8."/>
      <w:lvlJc w:val="left"/>
      <w:pPr>
        <w:ind w:left="5760" w:hanging="360"/>
      </w:pPr>
    </w:lvl>
    <w:lvl w:ilvl="8" w:tplc="468862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73602"/>
    <w:multiLevelType w:val="hybridMultilevel"/>
    <w:tmpl w:val="4502E424"/>
    <w:lvl w:ilvl="0" w:tplc="F1063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BCF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252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3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E0C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EFF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65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22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CE0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43D43"/>
    <w:multiLevelType w:val="hybridMultilevel"/>
    <w:tmpl w:val="D320EF9A"/>
    <w:lvl w:ilvl="0" w:tplc="39747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0C093C">
      <w:start w:val="1"/>
      <w:numFmt w:val="lowerLetter"/>
      <w:lvlText w:val="%2."/>
      <w:lvlJc w:val="left"/>
      <w:pPr>
        <w:ind w:left="1440" w:hanging="360"/>
      </w:pPr>
    </w:lvl>
    <w:lvl w:ilvl="2" w:tplc="B01221EA">
      <w:start w:val="1"/>
      <w:numFmt w:val="lowerRoman"/>
      <w:lvlText w:val="%3."/>
      <w:lvlJc w:val="right"/>
      <w:pPr>
        <w:ind w:left="2160" w:hanging="180"/>
      </w:pPr>
    </w:lvl>
    <w:lvl w:ilvl="3" w:tplc="695C611C">
      <w:start w:val="1"/>
      <w:numFmt w:val="decimal"/>
      <w:lvlText w:val="%4."/>
      <w:lvlJc w:val="left"/>
      <w:pPr>
        <w:ind w:left="2880" w:hanging="360"/>
      </w:pPr>
    </w:lvl>
    <w:lvl w:ilvl="4" w:tplc="EE782DC2">
      <w:start w:val="1"/>
      <w:numFmt w:val="lowerLetter"/>
      <w:lvlText w:val="%5."/>
      <w:lvlJc w:val="left"/>
      <w:pPr>
        <w:ind w:left="3600" w:hanging="360"/>
      </w:pPr>
    </w:lvl>
    <w:lvl w:ilvl="5" w:tplc="DAE03C34">
      <w:start w:val="1"/>
      <w:numFmt w:val="lowerRoman"/>
      <w:lvlText w:val="%6."/>
      <w:lvlJc w:val="right"/>
      <w:pPr>
        <w:ind w:left="4320" w:hanging="180"/>
      </w:pPr>
    </w:lvl>
    <w:lvl w:ilvl="6" w:tplc="2624B66C">
      <w:start w:val="1"/>
      <w:numFmt w:val="decimal"/>
      <w:lvlText w:val="%7."/>
      <w:lvlJc w:val="left"/>
      <w:pPr>
        <w:ind w:left="5040" w:hanging="360"/>
      </w:pPr>
    </w:lvl>
    <w:lvl w:ilvl="7" w:tplc="F9ACF0EE">
      <w:start w:val="1"/>
      <w:numFmt w:val="lowerLetter"/>
      <w:lvlText w:val="%8."/>
      <w:lvlJc w:val="left"/>
      <w:pPr>
        <w:ind w:left="5760" w:hanging="360"/>
      </w:pPr>
    </w:lvl>
    <w:lvl w:ilvl="8" w:tplc="9E42D2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709A5"/>
    <w:multiLevelType w:val="hybridMultilevel"/>
    <w:tmpl w:val="C792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D5D61"/>
    <w:multiLevelType w:val="hybridMultilevel"/>
    <w:tmpl w:val="40883270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120564"/>
    <w:multiLevelType w:val="hybridMultilevel"/>
    <w:tmpl w:val="BD4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967B5"/>
    <w:multiLevelType w:val="hybridMultilevel"/>
    <w:tmpl w:val="9C5E2F66"/>
    <w:lvl w:ilvl="0" w:tplc="7D9A07A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E3A2B6A">
      <w:start w:val="1"/>
      <w:numFmt w:val="lowerLetter"/>
      <w:lvlText w:val="%2."/>
      <w:lvlJc w:val="left"/>
      <w:pPr>
        <w:ind w:left="1647" w:hanging="360"/>
      </w:pPr>
    </w:lvl>
    <w:lvl w:ilvl="2" w:tplc="D5DAB69C">
      <w:start w:val="1"/>
      <w:numFmt w:val="lowerRoman"/>
      <w:lvlText w:val="%3."/>
      <w:lvlJc w:val="right"/>
      <w:pPr>
        <w:ind w:left="2367" w:hanging="180"/>
      </w:pPr>
    </w:lvl>
    <w:lvl w:ilvl="3" w:tplc="04D257A4">
      <w:start w:val="1"/>
      <w:numFmt w:val="decimal"/>
      <w:lvlText w:val="%4."/>
      <w:lvlJc w:val="left"/>
      <w:pPr>
        <w:ind w:left="3087" w:hanging="360"/>
      </w:pPr>
    </w:lvl>
    <w:lvl w:ilvl="4" w:tplc="A72E2DFA">
      <w:start w:val="1"/>
      <w:numFmt w:val="lowerLetter"/>
      <w:lvlText w:val="%5."/>
      <w:lvlJc w:val="left"/>
      <w:pPr>
        <w:ind w:left="3807" w:hanging="360"/>
      </w:pPr>
    </w:lvl>
    <w:lvl w:ilvl="5" w:tplc="277AB5E2">
      <w:start w:val="1"/>
      <w:numFmt w:val="lowerRoman"/>
      <w:lvlText w:val="%6."/>
      <w:lvlJc w:val="right"/>
      <w:pPr>
        <w:ind w:left="4527" w:hanging="180"/>
      </w:pPr>
    </w:lvl>
    <w:lvl w:ilvl="6" w:tplc="132868DA">
      <w:start w:val="1"/>
      <w:numFmt w:val="decimal"/>
      <w:lvlText w:val="%7."/>
      <w:lvlJc w:val="left"/>
      <w:pPr>
        <w:ind w:left="5247" w:hanging="360"/>
      </w:pPr>
    </w:lvl>
    <w:lvl w:ilvl="7" w:tplc="FE48B684">
      <w:start w:val="1"/>
      <w:numFmt w:val="lowerLetter"/>
      <w:lvlText w:val="%8."/>
      <w:lvlJc w:val="left"/>
      <w:pPr>
        <w:ind w:left="5967" w:hanging="360"/>
      </w:pPr>
    </w:lvl>
    <w:lvl w:ilvl="8" w:tplc="5C268184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7002C2"/>
    <w:multiLevelType w:val="hybridMultilevel"/>
    <w:tmpl w:val="F43679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4D6018A7"/>
    <w:multiLevelType w:val="hybridMultilevel"/>
    <w:tmpl w:val="DC7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43425"/>
    <w:multiLevelType w:val="multilevel"/>
    <w:tmpl w:val="4D7E4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0A68B0"/>
    <w:multiLevelType w:val="hybridMultilevel"/>
    <w:tmpl w:val="A6A6D4AE"/>
    <w:lvl w:ilvl="0" w:tplc="FF4EE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A6AD3"/>
    <w:multiLevelType w:val="hybridMultilevel"/>
    <w:tmpl w:val="E9642206"/>
    <w:lvl w:ilvl="0" w:tplc="4F6A0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D7BF0"/>
    <w:multiLevelType w:val="hybridMultilevel"/>
    <w:tmpl w:val="0B24E132"/>
    <w:lvl w:ilvl="0" w:tplc="21144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0AF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C07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E2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1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48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26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D9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B407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C6E40"/>
    <w:multiLevelType w:val="hybridMultilevel"/>
    <w:tmpl w:val="C2A83078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42AD5"/>
    <w:multiLevelType w:val="hybridMultilevel"/>
    <w:tmpl w:val="BC54678E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6A840F43"/>
    <w:multiLevelType w:val="hybridMultilevel"/>
    <w:tmpl w:val="7B42FF20"/>
    <w:lvl w:ilvl="0" w:tplc="28CC710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5914"/>
    <w:multiLevelType w:val="hybridMultilevel"/>
    <w:tmpl w:val="3AE866C6"/>
    <w:lvl w:ilvl="0" w:tplc="CE1ED38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540252"/>
    <w:multiLevelType w:val="hybridMultilevel"/>
    <w:tmpl w:val="77BC0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197B46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29" w15:restartNumberingAfterBreak="0">
    <w:nsid w:val="7B084020"/>
    <w:multiLevelType w:val="hybridMultilevel"/>
    <w:tmpl w:val="B46ACD8E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13"/>
  </w:num>
  <w:num w:numId="5">
    <w:abstractNumId w:val="2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3"/>
  </w:num>
  <w:num w:numId="9">
    <w:abstractNumId w:val="27"/>
  </w:num>
  <w:num w:numId="10">
    <w:abstractNumId w:val="0"/>
  </w:num>
  <w:num w:numId="11">
    <w:abstractNumId w:val="8"/>
  </w:num>
  <w:num w:numId="12">
    <w:abstractNumId w:val="28"/>
  </w:num>
  <w:num w:numId="13">
    <w:abstractNumId w:val="17"/>
  </w:num>
  <w:num w:numId="14">
    <w:abstractNumId w:val="20"/>
  </w:num>
  <w:num w:numId="15">
    <w:abstractNumId w:val="19"/>
  </w:num>
  <w:num w:numId="16">
    <w:abstractNumId w:val="7"/>
  </w:num>
  <w:num w:numId="17">
    <w:abstractNumId w:val="24"/>
  </w:num>
  <w:num w:numId="18">
    <w:abstractNumId w:val="26"/>
  </w:num>
  <w:num w:numId="19">
    <w:abstractNumId w:val="12"/>
  </w:num>
  <w:num w:numId="20">
    <w:abstractNumId w:val="4"/>
  </w:num>
  <w:num w:numId="21">
    <w:abstractNumId w:val="14"/>
  </w:num>
  <w:num w:numId="22">
    <w:abstractNumId w:val="3"/>
  </w:num>
  <w:num w:numId="23">
    <w:abstractNumId w:val="6"/>
  </w:num>
  <w:num w:numId="24">
    <w:abstractNumId w:val="10"/>
  </w:num>
  <w:num w:numId="25">
    <w:abstractNumId w:val="21"/>
  </w:num>
  <w:num w:numId="26">
    <w:abstractNumId w:val="11"/>
  </w:num>
  <w:num w:numId="27">
    <w:abstractNumId w:val="18"/>
  </w:num>
  <w:num w:numId="28">
    <w:abstractNumId w:val="15"/>
  </w:num>
  <w:num w:numId="29">
    <w:abstractNumId w:val="2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125"/>
    <w:rsid w:val="0000085C"/>
    <w:rsid w:val="00000CE5"/>
    <w:rsid w:val="00005CED"/>
    <w:rsid w:val="0000718E"/>
    <w:rsid w:val="000108EA"/>
    <w:rsid w:val="000119F7"/>
    <w:rsid w:val="000124D1"/>
    <w:rsid w:val="000147D0"/>
    <w:rsid w:val="00014B88"/>
    <w:rsid w:val="00014FDA"/>
    <w:rsid w:val="00015721"/>
    <w:rsid w:val="00024F46"/>
    <w:rsid w:val="00031526"/>
    <w:rsid w:val="000324F0"/>
    <w:rsid w:val="00036A53"/>
    <w:rsid w:val="00037073"/>
    <w:rsid w:val="0004189D"/>
    <w:rsid w:val="00042460"/>
    <w:rsid w:val="0004555A"/>
    <w:rsid w:val="00046441"/>
    <w:rsid w:val="000524C2"/>
    <w:rsid w:val="00055C05"/>
    <w:rsid w:val="00057037"/>
    <w:rsid w:val="00060A54"/>
    <w:rsid w:val="00062DA1"/>
    <w:rsid w:val="00065E28"/>
    <w:rsid w:val="00066791"/>
    <w:rsid w:val="00066DA0"/>
    <w:rsid w:val="00067340"/>
    <w:rsid w:val="000700DF"/>
    <w:rsid w:val="0007118F"/>
    <w:rsid w:val="000735C0"/>
    <w:rsid w:val="00073A71"/>
    <w:rsid w:val="00074F05"/>
    <w:rsid w:val="00077204"/>
    <w:rsid w:val="00080ECE"/>
    <w:rsid w:val="000813A7"/>
    <w:rsid w:val="0008166A"/>
    <w:rsid w:val="00081CE2"/>
    <w:rsid w:val="00082703"/>
    <w:rsid w:val="00083213"/>
    <w:rsid w:val="0008763E"/>
    <w:rsid w:val="0009394D"/>
    <w:rsid w:val="00094AD8"/>
    <w:rsid w:val="0009511A"/>
    <w:rsid w:val="000A18AA"/>
    <w:rsid w:val="000A2C16"/>
    <w:rsid w:val="000B07D1"/>
    <w:rsid w:val="000B0FFC"/>
    <w:rsid w:val="000B1F51"/>
    <w:rsid w:val="000B3825"/>
    <w:rsid w:val="000B4943"/>
    <w:rsid w:val="000B63D6"/>
    <w:rsid w:val="000B6672"/>
    <w:rsid w:val="000B7049"/>
    <w:rsid w:val="000C25C6"/>
    <w:rsid w:val="000C3D51"/>
    <w:rsid w:val="000C3E43"/>
    <w:rsid w:val="000C4E83"/>
    <w:rsid w:val="000C561F"/>
    <w:rsid w:val="000C6F1C"/>
    <w:rsid w:val="000C737E"/>
    <w:rsid w:val="000C79A0"/>
    <w:rsid w:val="000D0514"/>
    <w:rsid w:val="000D0768"/>
    <w:rsid w:val="000D576E"/>
    <w:rsid w:val="000E1EBE"/>
    <w:rsid w:val="000E2232"/>
    <w:rsid w:val="000E25E6"/>
    <w:rsid w:val="000E7FF5"/>
    <w:rsid w:val="000F1F93"/>
    <w:rsid w:val="000F3EF0"/>
    <w:rsid w:val="000F556B"/>
    <w:rsid w:val="001011C8"/>
    <w:rsid w:val="001031B3"/>
    <w:rsid w:val="00105369"/>
    <w:rsid w:val="00107731"/>
    <w:rsid w:val="001104F1"/>
    <w:rsid w:val="001114CE"/>
    <w:rsid w:val="00111D6B"/>
    <w:rsid w:val="00112909"/>
    <w:rsid w:val="001141D8"/>
    <w:rsid w:val="001146BC"/>
    <w:rsid w:val="00114872"/>
    <w:rsid w:val="00114C1C"/>
    <w:rsid w:val="00117842"/>
    <w:rsid w:val="0012010E"/>
    <w:rsid w:val="0012124B"/>
    <w:rsid w:val="00121399"/>
    <w:rsid w:val="00122F23"/>
    <w:rsid w:val="00126EFE"/>
    <w:rsid w:val="001304B8"/>
    <w:rsid w:val="00130752"/>
    <w:rsid w:val="00132344"/>
    <w:rsid w:val="00133355"/>
    <w:rsid w:val="00134234"/>
    <w:rsid w:val="0013476F"/>
    <w:rsid w:val="001363E4"/>
    <w:rsid w:val="00136B1A"/>
    <w:rsid w:val="001415C0"/>
    <w:rsid w:val="001422D3"/>
    <w:rsid w:val="001465BF"/>
    <w:rsid w:val="00147301"/>
    <w:rsid w:val="001511FE"/>
    <w:rsid w:val="001545E5"/>
    <w:rsid w:val="00157289"/>
    <w:rsid w:val="0016075F"/>
    <w:rsid w:val="0016289C"/>
    <w:rsid w:val="0016385C"/>
    <w:rsid w:val="00165D8E"/>
    <w:rsid w:val="0016616D"/>
    <w:rsid w:val="00166A26"/>
    <w:rsid w:val="0016793A"/>
    <w:rsid w:val="00171477"/>
    <w:rsid w:val="00171512"/>
    <w:rsid w:val="00172AD3"/>
    <w:rsid w:val="0017331F"/>
    <w:rsid w:val="00173449"/>
    <w:rsid w:val="00175A6A"/>
    <w:rsid w:val="001762E9"/>
    <w:rsid w:val="0017726A"/>
    <w:rsid w:val="001853FF"/>
    <w:rsid w:val="0018618F"/>
    <w:rsid w:val="001868D8"/>
    <w:rsid w:val="00186EFE"/>
    <w:rsid w:val="001877EB"/>
    <w:rsid w:val="0019053F"/>
    <w:rsid w:val="00191BE2"/>
    <w:rsid w:val="001927FD"/>
    <w:rsid w:val="0019295D"/>
    <w:rsid w:val="00193125"/>
    <w:rsid w:val="00194883"/>
    <w:rsid w:val="00196290"/>
    <w:rsid w:val="001A0019"/>
    <w:rsid w:val="001A292A"/>
    <w:rsid w:val="001A3944"/>
    <w:rsid w:val="001A5D60"/>
    <w:rsid w:val="001A6439"/>
    <w:rsid w:val="001B080A"/>
    <w:rsid w:val="001B68ED"/>
    <w:rsid w:val="001B750C"/>
    <w:rsid w:val="001C02F8"/>
    <w:rsid w:val="001C2D33"/>
    <w:rsid w:val="001D2473"/>
    <w:rsid w:val="001D4AF2"/>
    <w:rsid w:val="001D611A"/>
    <w:rsid w:val="001D6AAC"/>
    <w:rsid w:val="001D6B71"/>
    <w:rsid w:val="001D7282"/>
    <w:rsid w:val="001E04EA"/>
    <w:rsid w:val="001E0BEE"/>
    <w:rsid w:val="001E10C2"/>
    <w:rsid w:val="001E1D18"/>
    <w:rsid w:val="001E1D1C"/>
    <w:rsid w:val="001F0E52"/>
    <w:rsid w:val="001F13D0"/>
    <w:rsid w:val="001F197C"/>
    <w:rsid w:val="001F3F70"/>
    <w:rsid w:val="001F53B0"/>
    <w:rsid w:val="001F66AD"/>
    <w:rsid w:val="001F78B9"/>
    <w:rsid w:val="002003F9"/>
    <w:rsid w:val="002004A9"/>
    <w:rsid w:val="00202622"/>
    <w:rsid w:val="00206EED"/>
    <w:rsid w:val="00210345"/>
    <w:rsid w:val="00213BC2"/>
    <w:rsid w:val="0021486A"/>
    <w:rsid w:val="00215E4D"/>
    <w:rsid w:val="00215E52"/>
    <w:rsid w:val="0021739A"/>
    <w:rsid w:val="0022021D"/>
    <w:rsid w:val="0022029A"/>
    <w:rsid w:val="00220D7C"/>
    <w:rsid w:val="00221BB6"/>
    <w:rsid w:val="00224338"/>
    <w:rsid w:val="002248B7"/>
    <w:rsid w:val="00224B08"/>
    <w:rsid w:val="00224E24"/>
    <w:rsid w:val="00226706"/>
    <w:rsid w:val="00231EC5"/>
    <w:rsid w:val="0023496D"/>
    <w:rsid w:val="0023524A"/>
    <w:rsid w:val="002375C2"/>
    <w:rsid w:val="00243AC6"/>
    <w:rsid w:val="002466CC"/>
    <w:rsid w:val="002509BC"/>
    <w:rsid w:val="002530C4"/>
    <w:rsid w:val="0026099C"/>
    <w:rsid w:val="0026206C"/>
    <w:rsid w:val="0026711B"/>
    <w:rsid w:val="00267F75"/>
    <w:rsid w:val="00272C70"/>
    <w:rsid w:val="00272C92"/>
    <w:rsid w:val="0027498A"/>
    <w:rsid w:val="002752B8"/>
    <w:rsid w:val="002753C3"/>
    <w:rsid w:val="00276335"/>
    <w:rsid w:val="00276432"/>
    <w:rsid w:val="00277B4B"/>
    <w:rsid w:val="00281070"/>
    <w:rsid w:val="00281CC9"/>
    <w:rsid w:val="0028239C"/>
    <w:rsid w:val="00282FE4"/>
    <w:rsid w:val="00284FD3"/>
    <w:rsid w:val="00286A10"/>
    <w:rsid w:val="00286B28"/>
    <w:rsid w:val="002873EE"/>
    <w:rsid w:val="00290D17"/>
    <w:rsid w:val="002915E8"/>
    <w:rsid w:val="0029321E"/>
    <w:rsid w:val="002937BF"/>
    <w:rsid w:val="0029424A"/>
    <w:rsid w:val="00294FB8"/>
    <w:rsid w:val="002953FB"/>
    <w:rsid w:val="002A26E6"/>
    <w:rsid w:val="002A32C0"/>
    <w:rsid w:val="002A331F"/>
    <w:rsid w:val="002A3C96"/>
    <w:rsid w:val="002A406B"/>
    <w:rsid w:val="002A4281"/>
    <w:rsid w:val="002A624E"/>
    <w:rsid w:val="002A6ADA"/>
    <w:rsid w:val="002B3BE2"/>
    <w:rsid w:val="002B5586"/>
    <w:rsid w:val="002B62AC"/>
    <w:rsid w:val="002B7157"/>
    <w:rsid w:val="002B7476"/>
    <w:rsid w:val="002C0DEC"/>
    <w:rsid w:val="002C194B"/>
    <w:rsid w:val="002C29EB"/>
    <w:rsid w:val="002C3EA1"/>
    <w:rsid w:val="002C716A"/>
    <w:rsid w:val="002D0A67"/>
    <w:rsid w:val="002D1788"/>
    <w:rsid w:val="002D4BF4"/>
    <w:rsid w:val="002D73FE"/>
    <w:rsid w:val="002E19BB"/>
    <w:rsid w:val="002E27EA"/>
    <w:rsid w:val="002E30D3"/>
    <w:rsid w:val="002E3505"/>
    <w:rsid w:val="002E636E"/>
    <w:rsid w:val="002F2699"/>
    <w:rsid w:val="002F3E07"/>
    <w:rsid w:val="002F4F5B"/>
    <w:rsid w:val="002F59ED"/>
    <w:rsid w:val="002F667C"/>
    <w:rsid w:val="002F7F66"/>
    <w:rsid w:val="0030281A"/>
    <w:rsid w:val="00303EA1"/>
    <w:rsid w:val="00304595"/>
    <w:rsid w:val="003046AA"/>
    <w:rsid w:val="00304B3B"/>
    <w:rsid w:val="00306512"/>
    <w:rsid w:val="00306D3A"/>
    <w:rsid w:val="0031044B"/>
    <w:rsid w:val="003105A7"/>
    <w:rsid w:val="0031112C"/>
    <w:rsid w:val="00311315"/>
    <w:rsid w:val="003114BC"/>
    <w:rsid w:val="00312596"/>
    <w:rsid w:val="003139FE"/>
    <w:rsid w:val="0031547D"/>
    <w:rsid w:val="00320AE3"/>
    <w:rsid w:val="00324239"/>
    <w:rsid w:val="0033001C"/>
    <w:rsid w:val="0033038F"/>
    <w:rsid w:val="0033183E"/>
    <w:rsid w:val="00332B6D"/>
    <w:rsid w:val="00333F35"/>
    <w:rsid w:val="0033680D"/>
    <w:rsid w:val="00337CFF"/>
    <w:rsid w:val="0034212A"/>
    <w:rsid w:val="00344936"/>
    <w:rsid w:val="003455F7"/>
    <w:rsid w:val="003463F0"/>
    <w:rsid w:val="00346D05"/>
    <w:rsid w:val="003506DA"/>
    <w:rsid w:val="00351E59"/>
    <w:rsid w:val="003522AE"/>
    <w:rsid w:val="003564F1"/>
    <w:rsid w:val="00357A72"/>
    <w:rsid w:val="003609E8"/>
    <w:rsid w:val="003643A1"/>
    <w:rsid w:val="003659DB"/>
    <w:rsid w:val="0037123F"/>
    <w:rsid w:val="0037194C"/>
    <w:rsid w:val="00373865"/>
    <w:rsid w:val="00373955"/>
    <w:rsid w:val="00375732"/>
    <w:rsid w:val="003767B2"/>
    <w:rsid w:val="0038023B"/>
    <w:rsid w:val="00380B7C"/>
    <w:rsid w:val="00383A33"/>
    <w:rsid w:val="00391D92"/>
    <w:rsid w:val="00392BA8"/>
    <w:rsid w:val="003934F3"/>
    <w:rsid w:val="00393E75"/>
    <w:rsid w:val="00394CD0"/>
    <w:rsid w:val="0039671C"/>
    <w:rsid w:val="003A0330"/>
    <w:rsid w:val="003A1B33"/>
    <w:rsid w:val="003A219B"/>
    <w:rsid w:val="003A3FA0"/>
    <w:rsid w:val="003A457F"/>
    <w:rsid w:val="003B09A1"/>
    <w:rsid w:val="003B1737"/>
    <w:rsid w:val="003B2567"/>
    <w:rsid w:val="003B6E96"/>
    <w:rsid w:val="003B7991"/>
    <w:rsid w:val="003B7A02"/>
    <w:rsid w:val="003C1295"/>
    <w:rsid w:val="003D0C5D"/>
    <w:rsid w:val="003E0ADD"/>
    <w:rsid w:val="003E3979"/>
    <w:rsid w:val="003E4ADA"/>
    <w:rsid w:val="003E57EE"/>
    <w:rsid w:val="003E702D"/>
    <w:rsid w:val="003E756D"/>
    <w:rsid w:val="003F0097"/>
    <w:rsid w:val="003F1800"/>
    <w:rsid w:val="003F258F"/>
    <w:rsid w:val="003F6533"/>
    <w:rsid w:val="003F6599"/>
    <w:rsid w:val="003F6DCA"/>
    <w:rsid w:val="003F7E87"/>
    <w:rsid w:val="004008A3"/>
    <w:rsid w:val="00400F0E"/>
    <w:rsid w:val="0040209F"/>
    <w:rsid w:val="0040391B"/>
    <w:rsid w:val="00404B85"/>
    <w:rsid w:val="00407A58"/>
    <w:rsid w:val="004175B3"/>
    <w:rsid w:val="0042018E"/>
    <w:rsid w:val="00420F59"/>
    <w:rsid w:val="00422052"/>
    <w:rsid w:val="004310AB"/>
    <w:rsid w:val="00431189"/>
    <w:rsid w:val="0043141C"/>
    <w:rsid w:val="0043174F"/>
    <w:rsid w:val="00431814"/>
    <w:rsid w:val="00437AD0"/>
    <w:rsid w:val="00437DC1"/>
    <w:rsid w:val="00442CC8"/>
    <w:rsid w:val="00443CC1"/>
    <w:rsid w:val="0044533B"/>
    <w:rsid w:val="00445948"/>
    <w:rsid w:val="0044637E"/>
    <w:rsid w:val="00446FFC"/>
    <w:rsid w:val="00447CB0"/>
    <w:rsid w:val="00450D4D"/>
    <w:rsid w:val="00454AE8"/>
    <w:rsid w:val="0045539D"/>
    <w:rsid w:val="00455C98"/>
    <w:rsid w:val="004565C0"/>
    <w:rsid w:val="00457F78"/>
    <w:rsid w:val="00460307"/>
    <w:rsid w:val="00461B42"/>
    <w:rsid w:val="00462167"/>
    <w:rsid w:val="00462C4E"/>
    <w:rsid w:val="004644E3"/>
    <w:rsid w:val="0046567F"/>
    <w:rsid w:val="004668AE"/>
    <w:rsid w:val="004708C6"/>
    <w:rsid w:val="00471076"/>
    <w:rsid w:val="00471971"/>
    <w:rsid w:val="00473CEE"/>
    <w:rsid w:val="00477122"/>
    <w:rsid w:val="004819D0"/>
    <w:rsid w:val="00482B54"/>
    <w:rsid w:val="00482E33"/>
    <w:rsid w:val="004837BE"/>
    <w:rsid w:val="00483E29"/>
    <w:rsid w:val="00484E45"/>
    <w:rsid w:val="0048783A"/>
    <w:rsid w:val="00491AB2"/>
    <w:rsid w:val="00492454"/>
    <w:rsid w:val="00492B88"/>
    <w:rsid w:val="004A0E40"/>
    <w:rsid w:val="004A1615"/>
    <w:rsid w:val="004A1FE4"/>
    <w:rsid w:val="004A5F40"/>
    <w:rsid w:val="004A6A54"/>
    <w:rsid w:val="004B06B5"/>
    <w:rsid w:val="004B19B3"/>
    <w:rsid w:val="004B56F0"/>
    <w:rsid w:val="004B5B9B"/>
    <w:rsid w:val="004B659E"/>
    <w:rsid w:val="004C08FA"/>
    <w:rsid w:val="004C3AFC"/>
    <w:rsid w:val="004C4839"/>
    <w:rsid w:val="004C5879"/>
    <w:rsid w:val="004C7010"/>
    <w:rsid w:val="004C76B2"/>
    <w:rsid w:val="004D041F"/>
    <w:rsid w:val="004D31F6"/>
    <w:rsid w:val="004D4A35"/>
    <w:rsid w:val="004D4A3A"/>
    <w:rsid w:val="004D5E90"/>
    <w:rsid w:val="004D6D7F"/>
    <w:rsid w:val="004D732B"/>
    <w:rsid w:val="004D783E"/>
    <w:rsid w:val="004E0E91"/>
    <w:rsid w:val="004E0F47"/>
    <w:rsid w:val="004E2A9E"/>
    <w:rsid w:val="004E32A7"/>
    <w:rsid w:val="004E5B28"/>
    <w:rsid w:val="004F13A9"/>
    <w:rsid w:val="004F3700"/>
    <w:rsid w:val="004F370B"/>
    <w:rsid w:val="004F4E00"/>
    <w:rsid w:val="004F5A25"/>
    <w:rsid w:val="004F6286"/>
    <w:rsid w:val="004F649F"/>
    <w:rsid w:val="004F70D5"/>
    <w:rsid w:val="00501B3A"/>
    <w:rsid w:val="0050221C"/>
    <w:rsid w:val="00502D63"/>
    <w:rsid w:val="00503CE8"/>
    <w:rsid w:val="0050453F"/>
    <w:rsid w:val="005050E8"/>
    <w:rsid w:val="00505732"/>
    <w:rsid w:val="00513480"/>
    <w:rsid w:val="00515F15"/>
    <w:rsid w:val="00516343"/>
    <w:rsid w:val="005174DF"/>
    <w:rsid w:val="00517D36"/>
    <w:rsid w:val="00522698"/>
    <w:rsid w:val="00525B3F"/>
    <w:rsid w:val="00527045"/>
    <w:rsid w:val="005278EA"/>
    <w:rsid w:val="00530B9F"/>
    <w:rsid w:val="00532F3F"/>
    <w:rsid w:val="005338C0"/>
    <w:rsid w:val="00533E15"/>
    <w:rsid w:val="005340BC"/>
    <w:rsid w:val="005360A8"/>
    <w:rsid w:val="00536D26"/>
    <w:rsid w:val="00540796"/>
    <w:rsid w:val="00542FAE"/>
    <w:rsid w:val="00544652"/>
    <w:rsid w:val="00544DFA"/>
    <w:rsid w:val="0054566B"/>
    <w:rsid w:val="00546223"/>
    <w:rsid w:val="005473AE"/>
    <w:rsid w:val="00547C15"/>
    <w:rsid w:val="00547CB0"/>
    <w:rsid w:val="005506EE"/>
    <w:rsid w:val="00550DAB"/>
    <w:rsid w:val="0055120D"/>
    <w:rsid w:val="00551AE7"/>
    <w:rsid w:val="00553F2E"/>
    <w:rsid w:val="00554702"/>
    <w:rsid w:val="00554D63"/>
    <w:rsid w:val="0055573C"/>
    <w:rsid w:val="005558C1"/>
    <w:rsid w:val="005579D9"/>
    <w:rsid w:val="00557B40"/>
    <w:rsid w:val="005609EB"/>
    <w:rsid w:val="0056196B"/>
    <w:rsid w:val="005660B4"/>
    <w:rsid w:val="005677FB"/>
    <w:rsid w:val="00567EC7"/>
    <w:rsid w:val="005703C7"/>
    <w:rsid w:val="00571238"/>
    <w:rsid w:val="00574124"/>
    <w:rsid w:val="00575DF6"/>
    <w:rsid w:val="005769A5"/>
    <w:rsid w:val="005779F8"/>
    <w:rsid w:val="005836BD"/>
    <w:rsid w:val="00586E3D"/>
    <w:rsid w:val="0059036A"/>
    <w:rsid w:val="00590BC9"/>
    <w:rsid w:val="00591D72"/>
    <w:rsid w:val="00592D29"/>
    <w:rsid w:val="00594B58"/>
    <w:rsid w:val="0059543C"/>
    <w:rsid w:val="00596369"/>
    <w:rsid w:val="005968C4"/>
    <w:rsid w:val="00596ACF"/>
    <w:rsid w:val="00597CD2"/>
    <w:rsid w:val="005A0464"/>
    <w:rsid w:val="005A048B"/>
    <w:rsid w:val="005A1973"/>
    <w:rsid w:val="005A1A45"/>
    <w:rsid w:val="005A1F01"/>
    <w:rsid w:val="005A306D"/>
    <w:rsid w:val="005A786E"/>
    <w:rsid w:val="005B06AF"/>
    <w:rsid w:val="005B22E4"/>
    <w:rsid w:val="005B6301"/>
    <w:rsid w:val="005B64ED"/>
    <w:rsid w:val="005B7407"/>
    <w:rsid w:val="005C140F"/>
    <w:rsid w:val="005C71D9"/>
    <w:rsid w:val="005C7AD9"/>
    <w:rsid w:val="005D2381"/>
    <w:rsid w:val="005D4171"/>
    <w:rsid w:val="005D5CFE"/>
    <w:rsid w:val="005D6445"/>
    <w:rsid w:val="005E07E4"/>
    <w:rsid w:val="005E0832"/>
    <w:rsid w:val="005E1383"/>
    <w:rsid w:val="005E20F2"/>
    <w:rsid w:val="005E450B"/>
    <w:rsid w:val="005E7AA5"/>
    <w:rsid w:val="005F50F4"/>
    <w:rsid w:val="005F5B81"/>
    <w:rsid w:val="005F799A"/>
    <w:rsid w:val="005F7E72"/>
    <w:rsid w:val="006013A7"/>
    <w:rsid w:val="006018D0"/>
    <w:rsid w:val="00602A72"/>
    <w:rsid w:val="0060458A"/>
    <w:rsid w:val="006056D5"/>
    <w:rsid w:val="00607805"/>
    <w:rsid w:val="00610D09"/>
    <w:rsid w:val="00611146"/>
    <w:rsid w:val="00616BBF"/>
    <w:rsid w:val="006202DD"/>
    <w:rsid w:val="00621D6A"/>
    <w:rsid w:val="006224C6"/>
    <w:rsid w:val="00623102"/>
    <w:rsid w:val="006243D8"/>
    <w:rsid w:val="0062682F"/>
    <w:rsid w:val="00632706"/>
    <w:rsid w:val="00636E4D"/>
    <w:rsid w:val="006377E1"/>
    <w:rsid w:val="00637BB5"/>
    <w:rsid w:val="006433F5"/>
    <w:rsid w:val="00643FDE"/>
    <w:rsid w:val="006443DC"/>
    <w:rsid w:val="00646488"/>
    <w:rsid w:val="0064666C"/>
    <w:rsid w:val="00646846"/>
    <w:rsid w:val="0065158E"/>
    <w:rsid w:val="00652AAC"/>
    <w:rsid w:val="00652FDD"/>
    <w:rsid w:val="00655495"/>
    <w:rsid w:val="00661183"/>
    <w:rsid w:val="00661D4C"/>
    <w:rsid w:val="00662007"/>
    <w:rsid w:val="006622AB"/>
    <w:rsid w:val="00663A86"/>
    <w:rsid w:val="00664600"/>
    <w:rsid w:val="006646E0"/>
    <w:rsid w:val="00670FE8"/>
    <w:rsid w:val="00672BB2"/>
    <w:rsid w:val="0067346B"/>
    <w:rsid w:val="006745A3"/>
    <w:rsid w:val="00677C5A"/>
    <w:rsid w:val="00680775"/>
    <w:rsid w:val="006812BD"/>
    <w:rsid w:val="00681A87"/>
    <w:rsid w:val="00687437"/>
    <w:rsid w:val="00694211"/>
    <w:rsid w:val="00694A5D"/>
    <w:rsid w:val="00695C0E"/>
    <w:rsid w:val="0069704F"/>
    <w:rsid w:val="006A1D84"/>
    <w:rsid w:val="006A352D"/>
    <w:rsid w:val="006A4D1B"/>
    <w:rsid w:val="006A7F68"/>
    <w:rsid w:val="006B088F"/>
    <w:rsid w:val="006B09C2"/>
    <w:rsid w:val="006B1D77"/>
    <w:rsid w:val="006B2E97"/>
    <w:rsid w:val="006B47E9"/>
    <w:rsid w:val="006B4FC5"/>
    <w:rsid w:val="006B6445"/>
    <w:rsid w:val="006C1874"/>
    <w:rsid w:val="006C48CA"/>
    <w:rsid w:val="006C5A58"/>
    <w:rsid w:val="006C5CFB"/>
    <w:rsid w:val="006C680B"/>
    <w:rsid w:val="006C6B40"/>
    <w:rsid w:val="006C6BBD"/>
    <w:rsid w:val="006C7018"/>
    <w:rsid w:val="006D5A6D"/>
    <w:rsid w:val="006D7E5A"/>
    <w:rsid w:val="006E16DD"/>
    <w:rsid w:val="006E303D"/>
    <w:rsid w:val="006E318B"/>
    <w:rsid w:val="006E3DF1"/>
    <w:rsid w:val="006E6A00"/>
    <w:rsid w:val="006F2A80"/>
    <w:rsid w:val="006F61EC"/>
    <w:rsid w:val="006F6847"/>
    <w:rsid w:val="006F7476"/>
    <w:rsid w:val="006F7B84"/>
    <w:rsid w:val="00703637"/>
    <w:rsid w:val="00703C07"/>
    <w:rsid w:val="007044EF"/>
    <w:rsid w:val="00705A44"/>
    <w:rsid w:val="007061ED"/>
    <w:rsid w:val="0070648D"/>
    <w:rsid w:val="007167B0"/>
    <w:rsid w:val="00717648"/>
    <w:rsid w:val="007225AD"/>
    <w:rsid w:val="00722820"/>
    <w:rsid w:val="00722BE9"/>
    <w:rsid w:val="00725474"/>
    <w:rsid w:val="00726407"/>
    <w:rsid w:val="00726B09"/>
    <w:rsid w:val="00727B4A"/>
    <w:rsid w:val="007323F9"/>
    <w:rsid w:val="00732624"/>
    <w:rsid w:val="00733136"/>
    <w:rsid w:val="00735D04"/>
    <w:rsid w:val="00735F48"/>
    <w:rsid w:val="0075278E"/>
    <w:rsid w:val="00753AFB"/>
    <w:rsid w:val="00765CCB"/>
    <w:rsid w:val="00765E61"/>
    <w:rsid w:val="00770110"/>
    <w:rsid w:val="00770CD6"/>
    <w:rsid w:val="00771F0D"/>
    <w:rsid w:val="00773C3E"/>
    <w:rsid w:val="00775606"/>
    <w:rsid w:val="0077579B"/>
    <w:rsid w:val="007757C8"/>
    <w:rsid w:val="00777579"/>
    <w:rsid w:val="007861C5"/>
    <w:rsid w:val="00786CD9"/>
    <w:rsid w:val="007916E7"/>
    <w:rsid w:val="00793D3A"/>
    <w:rsid w:val="00797E31"/>
    <w:rsid w:val="007A1D10"/>
    <w:rsid w:val="007A24C5"/>
    <w:rsid w:val="007A3069"/>
    <w:rsid w:val="007A3BA6"/>
    <w:rsid w:val="007A675F"/>
    <w:rsid w:val="007B0251"/>
    <w:rsid w:val="007B0292"/>
    <w:rsid w:val="007B15A0"/>
    <w:rsid w:val="007B1CE6"/>
    <w:rsid w:val="007B1CF5"/>
    <w:rsid w:val="007B4846"/>
    <w:rsid w:val="007B6418"/>
    <w:rsid w:val="007B743A"/>
    <w:rsid w:val="007B7649"/>
    <w:rsid w:val="007C2EF2"/>
    <w:rsid w:val="007C6DE9"/>
    <w:rsid w:val="007C7487"/>
    <w:rsid w:val="007D18A8"/>
    <w:rsid w:val="007D34CD"/>
    <w:rsid w:val="007D38A0"/>
    <w:rsid w:val="007D473F"/>
    <w:rsid w:val="007D474B"/>
    <w:rsid w:val="007D59A5"/>
    <w:rsid w:val="007D5BBA"/>
    <w:rsid w:val="007D5D79"/>
    <w:rsid w:val="007D6469"/>
    <w:rsid w:val="007D67EA"/>
    <w:rsid w:val="007D705F"/>
    <w:rsid w:val="007D77E5"/>
    <w:rsid w:val="007E0539"/>
    <w:rsid w:val="007E11CC"/>
    <w:rsid w:val="007E3657"/>
    <w:rsid w:val="007E7598"/>
    <w:rsid w:val="007E7CD2"/>
    <w:rsid w:val="007F1C61"/>
    <w:rsid w:val="007F279F"/>
    <w:rsid w:val="007F290A"/>
    <w:rsid w:val="007F2CD2"/>
    <w:rsid w:val="007F3496"/>
    <w:rsid w:val="007F7196"/>
    <w:rsid w:val="008003B6"/>
    <w:rsid w:val="00801724"/>
    <w:rsid w:val="008019FF"/>
    <w:rsid w:val="00802635"/>
    <w:rsid w:val="008114A5"/>
    <w:rsid w:val="008130A8"/>
    <w:rsid w:val="008144E6"/>
    <w:rsid w:val="008153E6"/>
    <w:rsid w:val="008157CC"/>
    <w:rsid w:val="00816484"/>
    <w:rsid w:val="00820560"/>
    <w:rsid w:val="0082085F"/>
    <w:rsid w:val="00823807"/>
    <w:rsid w:val="00823A3A"/>
    <w:rsid w:val="008251D0"/>
    <w:rsid w:val="00826F8B"/>
    <w:rsid w:val="0083163D"/>
    <w:rsid w:val="008336F0"/>
    <w:rsid w:val="0083421F"/>
    <w:rsid w:val="00837009"/>
    <w:rsid w:val="00837087"/>
    <w:rsid w:val="00840251"/>
    <w:rsid w:val="00843F54"/>
    <w:rsid w:val="00845925"/>
    <w:rsid w:val="00847775"/>
    <w:rsid w:val="00850B85"/>
    <w:rsid w:val="00851B76"/>
    <w:rsid w:val="008528D5"/>
    <w:rsid w:val="00852DE1"/>
    <w:rsid w:val="008548C1"/>
    <w:rsid w:val="0085665B"/>
    <w:rsid w:val="00857072"/>
    <w:rsid w:val="00860480"/>
    <w:rsid w:val="00866ACA"/>
    <w:rsid w:val="00871379"/>
    <w:rsid w:val="00873D7C"/>
    <w:rsid w:val="008757A3"/>
    <w:rsid w:val="0088099F"/>
    <w:rsid w:val="00884197"/>
    <w:rsid w:val="008844BF"/>
    <w:rsid w:val="008844C3"/>
    <w:rsid w:val="00885CFA"/>
    <w:rsid w:val="008865A6"/>
    <w:rsid w:val="00886DCF"/>
    <w:rsid w:val="00890DB3"/>
    <w:rsid w:val="00891194"/>
    <w:rsid w:val="00891222"/>
    <w:rsid w:val="00894426"/>
    <w:rsid w:val="0089522E"/>
    <w:rsid w:val="00896EE8"/>
    <w:rsid w:val="0089761D"/>
    <w:rsid w:val="008A1D6F"/>
    <w:rsid w:val="008A275A"/>
    <w:rsid w:val="008A4431"/>
    <w:rsid w:val="008A4948"/>
    <w:rsid w:val="008A5CD7"/>
    <w:rsid w:val="008B26E5"/>
    <w:rsid w:val="008B296A"/>
    <w:rsid w:val="008B4916"/>
    <w:rsid w:val="008B5713"/>
    <w:rsid w:val="008B58D7"/>
    <w:rsid w:val="008C0428"/>
    <w:rsid w:val="008C1DFE"/>
    <w:rsid w:val="008C515A"/>
    <w:rsid w:val="008C5DDC"/>
    <w:rsid w:val="008C6C20"/>
    <w:rsid w:val="008C6D08"/>
    <w:rsid w:val="008D2DE1"/>
    <w:rsid w:val="008D3621"/>
    <w:rsid w:val="008D4019"/>
    <w:rsid w:val="008D518F"/>
    <w:rsid w:val="008D52F8"/>
    <w:rsid w:val="008D66D5"/>
    <w:rsid w:val="008D7325"/>
    <w:rsid w:val="008E0113"/>
    <w:rsid w:val="008E1F49"/>
    <w:rsid w:val="008E241A"/>
    <w:rsid w:val="008E5A95"/>
    <w:rsid w:val="008E7E15"/>
    <w:rsid w:val="008F123A"/>
    <w:rsid w:val="008F16C3"/>
    <w:rsid w:val="008F2753"/>
    <w:rsid w:val="008F4088"/>
    <w:rsid w:val="008F4A3E"/>
    <w:rsid w:val="008F53D3"/>
    <w:rsid w:val="0090159E"/>
    <w:rsid w:val="00904902"/>
    <w:rsid w:val="00904AC4"/>
    <w:rsid w:val="00906666"/>
    <w:rsid w:val="0090778A"/>
    <w:rsid w:val="00907CA6"/>
    <w:rsid w:val="009102A2"/>
    <w:rsid w:val="00910B45"/>
    <w:rsid w:val="00911F11"/>
    <w:rsid w:val="00912DD6"/>
    <w:rsid w:val="00913994"/>
    <w:rsid w:val="00913FDE"/>
    <w:rsid w:val="0092210E"/>
    <w:rsid w:val="00922213"/>
    <w:rsid w:val="00923C66"/>
    <w:rsid w:val="00923D41"/>
    <w:rsid w:val="00927426"/>
    <w:rsid w:val="00927D00"/>
    <w:rsid w:val="00930BF2"/>
    <w:rsid w:val="009310F5"/>
    <w:rsid w:val="009314B5"/>
    <w:rsid w:val="00933E92"/>
    <w:rsid w:val="009342A5"/>
    <w:rsid w:val="0093438A"/>
    <w:rsid w:val="00942F7B"/>
    <w:rsid w:val="00943042"/>
    <w:rsid w:val="0094337D"/>
    <w:rsid w:val="00945556"/>
    <w:rsid w:val="009469B9"/>
    <w:rsid w:val="009473C6"/>
    <w:rsid w:val="00950145"/>
    <w:rsid w:val="0095177F"/>
    <w:rsid w:val="00953EEF"/>
    <w:rsid w:val="0095552B"/>
    <w:rsid w:val="00960E47"/>
    <w:rsid w:val="0096172F"/>
    <w:rsid w:val="00962658"/>
    <w:rsid w:val="00962F7B"/>
    <w:rsid w:val="009634AE"/>
    <w:rsid w:val="0096427B"/>
    <w:rsid w:val="00966637"/>
    <w:rsid w:val="009675D1"/>
    <w:rsid w:val="00973597"/>
    <w:rsid w:val="00973AF0"/>
    <w:rsid w:val="00975092"/>
    <w:rsid w:val="0097605B"/>
    <w:rsid w:val="00976310"/>
    <w:rsid w:val="009763DF"/>
    <w:rsid w:val="009836FF"/>
    <w:rsid w:val="00984C54"/>
    <w:rsid w:val="00984CEC"/>
    <w:rsid w:val="00987343"/>
    <w:rsid w:val="00992DEE"/>
    <w:rsid w:val="009939C4"/>
    <w:rsid w:val="00993D0B"/>
    <w:rsid w:val="00993F08"/>
    <w:rsid w:val="00995625"/>
    <w:rsid w:val="009A2246"/>
    <w:rsid w:val="009A46A9"/>
    <w:rsid w:val="009A79BF"/>
    <w:rsid w:val="009B0F11"/>
    <w:rsid w:val="009B1218"/>
    <w:rsid w:val="009B165E"/>
    <w:rsid w:val="009B4655"/>
    <w:rsid w:val="009B7A50"/>
    <w:rsid w:val="009C0476"/>
    <w:rsid w:val="009C1A7B"/>
    <w:rsid w:val="009C2EC9"/>
    <w:rsid w:val="009C324C"/>
    <w:rsid w:val="009C48EC"/>
    <w:rsid w:val="009C7314"/>
    <w:rsid w:val="009D0659"/>
    <w:rsid w:val="009D2300"/>
    <w:rsid w:val="009D2882"/>
    <w:rsid w:val="009D3A0B"/>
    <w:rsid w:val="009D4F57"/>
    <w:rsid w:val="009D5A5C"/>
    <w:rsid w:val="009E0151"/>
    <w:rsid w:val="009E1E70"/>
    <w:rsid w:val="009E31EB"/>
    <w:rsid w:val="009E6754"/>
    <w:rsid w:val="009E752E"/>
    <w:rsid w:val="009F1E72"/>
    <w:rsid w:val="009F251A"/>
    <w:rsid w:val="009F2FBF"/>
    <w:rsid w:val="009F3949"/>
    <w:rsid w:val="009F487A"/>
    <w:rsid w:val="009F70E9"/>
    <w:rsid w:val="00A000E7"/>
    <w:rsid w:val="00A021F6"/>
    <w:rsid w:val="00A02476"/>
    <w:rsid w:val="00A0566D"/>
    <w:rsid w:val="00A07EA8"/>
    <w:rsid w:val="00A100D8"/>
    <w:rsid w:val="00A1189A"/>
    <w:rsid w:val="00A12F9D"/>
    <w:rsid w:val="00A12FA4"/>
    <w:rsid w:val="00A14534"/>
    <w:rsid w:val="00A14919"/>
    <w:rsid w:val="00A17703"/>
    <w:rsid w:val="00A212F4"/>
    <w:rsid w:val="00A2248C"/>
    <w:rsid w:val="00A23881"/>
    <w:rsid w:val="00A245E0"/>
    <w:rsid w:val="00A246FA"/>
    <w:rsid w:val="00A254C6"/>
    <w:rsid w:val="00A26F8A"/>
    <w:rsid w:val="00A27033"/>
    <w:rsid w:val="00A312CA"/>
    <w:rsid w:val="00A32092"/>
    <w:rsid w:val="00A336B4"/>
    <w:rsid w:val="00A37750"/>
    <w:rsid w:val="00A4038A"/>
    <w:rsid w:val="00A40C68"/>
    <w:rsid w:val="00A41F3F"/>
    <w:rsid w:val="00A42329"/>
    <w:rsid w:val="00A42DAA"/>
    <w:rsid w:val="00A43CD6"/>
    <w:rsid w:val="00A452C5"/>
    <w:rsid w:val="00A468A9"/>
    <w:rsid w:val="00A514C9"/>
    <w:rsid w:val="00A521BA"/>
    <w:rsid w:val="00A53433"/>
    <w:rsid w:val="00A54D2E"/>
    <w:rsid w:val="00A55489"/>
    <w:rsid w:val="00A55BF9"/>
    <w:rsid w:val="00A63D2D"/>
    <w:rsid w:val="00A67447"/>
    <w:rsid w:val="00A7000F"/>
    <w:rsid w:val="00A7158C"/>
    <w:rsid w:val="00A746BD"/>
    <w:rsid w:val="00A7519F"/>
    <w:rsid w:val="00A76B81"/>
    <w:rsid w:val="00A77E87"/>
    <w:rsid w:val="00A80FD5"/>
    <w:rsid w:val="00A81BBF"/>
    <w:rsid w:val="00A83920"/>
    <w:rsid w:val="00A849E7"/>
    <w:rsid w:val="00A862AA"/>
    <w:rsid w:val="00A8673B"/>
    <w:rsid w:val="00A87F36"/>
    <w:rsid w:val="00A90BBD"/>
    <w:rsid w:val="00A9356A"/>
    <w:rsid w:val="00A94C28"/>
    <w:rsid w:val="00A96A10"/>
    <w:rsid w:val="00A976C8"/>
    <w:rsid w:val="00AA0088"/>
    <w:rsid w:val="00AA6965"/>
    <w:rsid w:val="00AB081E"/>
    <w:rsid w:val="00AB0A77"/>
    <w:rsid w:val="00AB15FD"/>
    <w:rsid w:val="00AB2431"/>
    <w:rsid w:val="00AB27E5"/>
    <w:rsid w:val="00AB5DA0"/>
    <w:rsid w:val="00AB6198"/>
    <w:rsid w:val="00AB7123"/>
    <w:rsid w:val="00AC1E33"/>
    <w:rsid w:val="00AC21CF"/>
    <w:rsid w:val="00AC2F48"/>
    <w:rsid w:val="00AC39A7"/>
    <w:rsid w:val="00AC3A6D"/>
    <w:rsid w:val="00AC439F"/>
    <w:rsid w:val="00AD326C"/>
    <w:rsid w:val="00AD378D"/>
    <w:rsid w:val="00AD5478"/>
    <w:rsid w:val="00AD5D23"/>
    <w:rsid w:val="00AE04B2"/>
    <w:rsid w:val="00AE067A"/>
    <w:rsid w:val="00AE2D3D"/>
    <w:rsid w:val="00AE5ECC"/>
    <w:rsid w:val="00AE6A3B"/>
    <w:rsid w:val="00AF0B3C"/>
    <w:rsid w:val="00AF2585"/>
    <w:rsid w:val="00AF2AAC"/>
    <w:rsid w:val="00AF2E97"/>
    <w:rsid w:val="00AF4109"/>
    <w:rsid w:val="00AF410A"/>
    <w:rsid w:val="00AF6AE7"/>
    <w:rsid w:val="00AF7E4B"/>
    <w:rsid w:val="00B023AA"/>
    <w:rsid w:val="00B039D6"/>
    <w:rsid w:val="00B053EC"/>
    <w:rsid w:val="00B0745B"/>
    <w:rsid w:val="00B113AB"/>
    <w:rsid w:val="00B115F9"/>
    <w:rsid w:val="00B11881"/>
    <w:rsid w:val="00B121EE"/>
    <w:rsid w:val="00B1305E"/>
    <w:rsid w:val="00B13F43"/>
    <w:rsid w:val="00B14F6A"/>
    <w:rsid w:val="00B15791"/>
    <w:rsid w:val="00B162E9"/>
    <w:rsid w:val="00B1702D"/>
    <w:rsid w:val="00B17B71"/>
    <w:rsid w:val="00B2108C"/>
    <w:rsid w:val="00B245B0"/>
    <w:rsid w:val="00B25972"/>
    <w:rsid w:val="00B315FE"/>
    <w:rsid w:val="00B32151"/>
    <w:rsid w:val="00B359F0"/>
    <w:rsid w:val="00B4267A"/>
    <w:rsid w:val="00B43C57"/>
    <w:rsid w:val="00B501EF"/>
    <w:rsid w:val="00B50482"/>
    <w:rsid w:val="00B50CD0"/>
    <w:rsid w:val="00B522CE"/>
    <w:rsid w:val="00B52377"/>
    <w:rsid w:val="00B5371D"/>
    <w:rsid w:val="00B57CC9"/>
    <w:rsid w:val="00B60846"/>
    <w:rsid w:val="00B60FA3"/>
    <w:rsid w:val="00B6273C"/>
    <w:rsid w:val="00B6329E"/>
    <w:rsid w:val="00B64F6D"/>
    <w:rsid w:val="00B651ED"/>
    <w:rsid w:val="00B721DF"/>
    <w:rsid w:val="00B72651"/>
    <w:rsid w:val="00B74261"/>
    <w:rsid w:val="00B7535C"/>
    <w:rsid w:val="00B81680"/>
    <w:rsid w:val="00B83C18"/>
    <w:rsid w:val="00B8648A"/>
    <w:rsid w:val="00B90052"/>
    <w:rsid w:val="00B90B32"/>
    <w:rsid w:val="00B9130D"/>
    <w:rsid w:val="00B92B28"/>
    <w:rsid w:val="00B96972"/>
    <w:rsid w:val="00B96CA5"/>
    <w:rsid w:val="00BA002A"/>
    <w:rsid w:val="00BA1AD9"/>
    <w:rsid w:val="00BA2512"/>
    <w:rsid w:val="00BA343E"/>
    <w:rsid w:val="00BA4768"/>
    <w:rsid w:val="00BA72AB"/>
    <w:rsid w:val="00BB10C0"/>
    <w:rsid w:val="00BB2802"/>
    <w:rsid w:val="00BB4C20"/>
    <w:rsid w:val="00BB4E1E"/>
    <w:rsid w:val="00BB5A37"/>
    <w:rsid w:val="00BB6933"/>
    <w:rsid w:val="00BC05B0"/>
    <w:rsid w:val="00BC122D"/>
    <w:rsid w:val="00BC6B3A"/>
    <w:rsid w:val="00BC6B59"/>
    <w:rsid w:val="00BD08C7"/>
    <w:rsid w:val="00BD3029"/>
    <w:rsid w:val="00BD408B"/>
    <w:rsid w:val="00BD412A"/>
    <w:rsid w:val="00BD44CD"/>
    <w:rsid w:val="00BD51B8"/>
    <w:rsid w:val="00BD5848"/>
    <w:rsid w:val="00BD5F6C"/>
    <w:rsid w:val="00BE0E0B"/>
    <w:rsid w:val="00BE34B9"/>
    <w:rsid w:val="00BE6981"/>
    <w:rsid w:val="00BE732F"/>
    <w:rsid w:val="00BF0584"/>
    <w:rsid w:val="00BF1691"/>
    <w:rsid w:val="00BF17B0"/>
    <w:rsid w:val="00BF21F4"/>
    <w:rsid w:val="00BF2A84"/>
    <w:rsid w:val="00BF4F28"/>
    <w:rsid w:val="00BF6125"/>
    <w:rsid w:val="00C02015"/>
    <w:rsid w:val="00C051A3"/>
    <w:rsid w:val="00C05CCB"/>
    <w:rsid w:val="00C07B19"/>
    <w:rsid w:val="00C100C0"/>
    <w:rsid w:val="00C1030C"/>
    <w:rsid w:val="00C129CD"/>
    <w:rsid w:val="00C13E0D"/>
    <w:rsid w:val="00C1526E"/>
    <w:rsid w:val="00C16138"/>
    <w:rsid w:val="00C16428"/>
    <w:rsid w:val="00C215EF"/>
    <w:rsid w:val="00C23C59"/>
    <w:rsid w:val="00C23DE9"/>
    <w:rsid w:val="00C2558C"/>
    <w:rsid w:val="00C260A7"/>
    <w:rsid w:val="00C30DAA"/>
    <w:rsid w:val="00C315A6"/>
    <w:rsid w:val="00C3339C"/>
    <w:rsid w:val="00C35302"/>
    <w:rsid w:val="00C373B4"/>
    <w:rsid w:val="00C438E0"/>
    <w:rsid w:val="00C44224"/>
    <w:rsid w:val="00C446BA"/>
    <w:rsid w:val="00C4482F"/>
    <w:rsid w:val="00C45217"/>
    <w:rsid w:val="00C456F4"/>
    <w:rsid w:val="00C45B39"/>
    <w:rsid w:val="00C45F73"/>
    <w:rsid w:val="00C472F2"/>
    <w:rsid w:val="00C50752"/>
    <w:rsid w:val="00C5158A"/>
    <w:rsid w:val="00C51E4F"/>
    <w:rsid w:val="00C57288"/>
    <w:rsid w:val="00C574B3"/>
    <w:rsid w:val="00C60902"/>
    <w:rsid w:val="00C62994"/>
    <w:rsid w:val="00C62CCA"/>
    <w:rsid w:val="00C63EAA"/>
    <w:rsid w:val="00C66B8B"/>
    <w:rsid w:val="00C67C7D"/>
    <w:rsid w:val="00C70031"/>
    <w:rsid w:val="00C742F0"/>
    <w:rsid w:val="00C751A4"/>
    <w:rsid w:val="00C8157F"/>
    <w:rsid w:val="00C817F7"/>
    <w:rsid w:val="00C819BF"/>
    <w:rsid w:val="00C83417"/>
    <w:rsid w:val="00C83D3F"/>
    <w:rsid w:val="00C85038"/>
    <w:rsid w:val="00C85917"/>
    <w:rsid w:val="00C867B7"/>
    <w:rsid w:val="00C90569"/>
    <w:rsid w:val="00C91859"/>
    <w:rsid w:val="00C91884"/>
    <w:rsid w:val="00C92458"/>
    <w:rsid w:val="00C92581"/>
    <w:rsid w:val="00C92852"/>
    <w:rsid w:val="00C92CF9"/>
    <w:rsid w:val="00C94394"/>
    <w:rsid w:val="00C96199"/>
    <w:rsid w:val="00C96FB8"/>
    <w:rsid w:val="00CA6D80"/>
    <w:rsid w:val="00CB1E91"/>
    <w:rsid w:val="00CB2C35"/>
    <w:rsid w:val="00CB34FC"/>
    <w:rsid w:val="00CB6A80"/>
    <w:rsid w:val="00CC3078"/>
    <w:rsid w:val="00CC4532"/>
    <w:rsid w:val="00CC46FD"/>
    <w:rsid w:val="00CC5B90"/>
    <w:rsid w:val="00CC613D"/>
    <w:rsid w:val="00CD0045"/>
    <w:rsid w:val="00CD05F2"/>
    <w:rsid w:val="00CD1734"/>
    <w:rsid w:val="00CD1D76"/>
    <w:rsid w:val="00CD1F3C"/>
    <w:rsid w:val="00CD2C50"/>
    <w:rsid w:val="00CD67DD"/>
    <w:rsid w:val="00CD7328"/>
    <w:rsid w:val="00CE00F5"/>
    <w:rsid w:val="00CE0B64"/>
    <w:rsid w:val="00CE0FB9"/>
    <w:rsid w:val="00CE26CC"/>
    <w:rsid w:val="00CE60BD"/>
    <w:rsid w:val="00CE661F"/>
    <w:rsid w:val="00CF005D"/>
    <w:rsid w:val="00CF27C4"/>
    <w:rsid w:val="00CF2BB8"/>
    <w:rsid w:val="00CF333F"/>
    <w:rsid w:val="00CF5152"/>
    <w:rsid w:val="00CF5BCC"/>
    <w:rsid w:val="00CF6DA5"/>
    <w:rsid w:val="00CF72CA"/>
    <w:rsid w:val="00CF77B6"/>
    <w:rsid w:val="00D003CD"/>
    <w:rsid w:val="00D01736"/>
    <w:rsid w:val="00D02136"/>
    <w:rsid w:val="00D02AF9"/>
    <w:rsid w:val="00D02FC4"/>
    <w:rsid w:val="00D03A4B"/>
    <w:rsid w:val="00D06D31"/>
    <w:rsid w:val="00D07319"/>
    <w:rsid w:val="00D10F02"/>
    <w:rsid w:val="00D1405D"/>
    <w:rsid w:val="00D16827"/>
    <w:rsid w:val="00D17926"/>
    <w:rsid w:val="00D17DE7"/>
    <w:rsid w:val="00D17E84"/>
    <w:rsid w:val="00D235D6"/>
    <w:rsid w:val="00D3310E"/>
    <w:rsid w:val="00D3336E"/>
    <w:rsid w:val="00D34D5F"/>
    <w:rsid w:val="00D35816"/>
    <w:rsid w:val="00D360F3"/>
    <w:rsid w:val="00D37FF1"/>
    <w:rsid w:val="00D40395"/>
    <w:rsid w:val="00D41F7B"/>
    <w:rsid w:val="00D42E13"/>
    <w:rsid w:val="00D43B6B"/>
    <w:rsid w:val="00D4414D"/>
    <w:rsid w:val="00D4486A"/>
    <w:rsid w:val="00D463EA"/>
    <w:rsid w:val="00D479DB"/>
    <w:rsid w:val="00D47BE6"/>
    <w:rsid w:val="00D50FF9"/>
    <w:rsid w:val="00D51E26"/>
    <w:rsid w:val="00D52B3E"/>
    <w:rsid w:val="00D57A73"/>
    <w:rsid w:val="00D602BF"/>
    <w:rsid w:val="00D6123B"/>
    <w:rsid w:val="00D62121"/>
    <w:rsid w:val="00D72917"/>
    <w:rsid w:val="00D7442C"/>
    <w:rsid w:val="00D74E65"/>
    <w:rsid w:val="00D75063"/>
    <w:rsid w:val="00D76BE7"/>
    <w:rsid w:val="00D76C93"/>
    <w:rsid w:val="00D82166"/>
    <w:rsid w:val="00D8461D"/>
    <w:rsid w:val="00D853BE"/>
    <w:rsid w:val="00D85522"/>
    <w:rsid w:val="00D85AFB"/>
    <w:rsid w:val="00D86DAF"/>
    <w:rsid w:val="00D87672"/>
    <w:rsid w:val="00D87B10"/>
    <w:rsid w:val="00D9185D"/>
    <w:rsid w:val="00D9251A"/>
    <w:rsid w:val="00D931E1"/>
    <w:rsid w:val="00D934A7"/>
    <w:rsid w:val="00D94827"/>
    <w:rsid w:val="00D96575"/>
    <w:rsid w:val="00D96CE8"/>
    <w:rsid w:val="00D97CB6"/>
    <w:rsid w:val="00DA5EC1"/>
    <w:rsid w:val="00DA5F0F"/>
    <w:rsid w:val="00DB0A2A"/>
    <w:rsid w:val="00DB1D6D"/>
    <w:rsid w:val="00DB3C42"/>
    <w:rsid w:val="00DB494D"/>
    <w:rsid w:val="00DB516A"/>
    <w:rsid w:val="00DB624F"/>
    <w:rsid w:val="00DB7361"/>
    <w:rsid w:val="00DB7E12"/>
    <w:rsid w:val="00DC0EF0"/>
    <w:rsid w:val="00DC2FF1"/>
    <w:rsid w:val="00DC46B5"/>
    <w:rsid w:val="00DC76BB"/>
    <w:rsid w:val="00DD0BED"/>
    <w:rsid w:val="00DD43A9"/>
    <w:rsid w:val="00DD4AF7"/>
    <w:rsid w:val="00DD55E1"/>
    <w:rsid w:val="00DD64BA"/>
    <w:rsid w:val="00DD68D4"/>
    <w:rsid w:val="00DE375C"/>
    <w:rsid w:val="00DE4900"/>
    <w:rsid w:val="00DE6551"/>
    <w:rsid w:val="00DE6C49"/>
    <w:rsid w:val="00DF008A"/>
    <w:rsid w:val="00DF0F4E"/>
    <w:rsid w:val="00DF2833"/>
    <w:rsid w:val="00DF371E"/>
    <w:rsid w:val="00DF3F7A"/>
    <w:rsid w:val="00DF701C"/>
    <w:rsid w:val="00DF74CE"/>
    <w:rsid w:val="00E00DF3"/>
    <w:rsid w:val="00E071F1"/>
    <w:rsid w:val="00E1302C"/>
    <w:rsid w:val="00E138CF"/>
    <w:rsid w:val="00E13B6F"/>
    <w:rsid w:val="00E149AF"/>
    <w:rsid w:val="00E14AA3"/>
    <w:rsid w:val="00E157FF"/>
    <w:rsid w:val="00E15E03"/>
    <w:rsid w:val="00E166B9"/>
    <w:rsid w:val="00E16F42"/>
    <w:rsid w:val="00E20ADF"/>
    <w:rsid w:val="00E2311F"/>
    <w:rsid w:val="00E275B6"/>
    <w:rsid w:val="00E32080"/>
    <w:rsid w:val="00E349B3"/>
    <w:rsid w:val="00E34E41"/>
    <w:rsid w:val="00E366F0"/>
    <w:rsid w:val="00E368AD"/>
    <w:rsid w:val="00E36CCA"/>
    <w:rsid w:val="00E3798E"/>
    <w:rsid w:val="00E424C9"/>
    <w:rsid w:val="00E42959"/>
    <w:rsid w:val="00E446AC"/>
    <w:rsid w:val="00E4726A"/>
    <w:rsid w:val="00E475CC"/>
    <w:rsid w:val="00E5075D"/>
    <w:rsid w:val="00E50DA0"/>
    <w:rsid w:val="00E50DF6"/>
    <w:rsid w:val="00E53BD1"/>
    <w:rsid w:val="00E54000"/>
    <w:rsid w:val="00E5644E"/>
    <w:rsid w:val="00E5665E"/>
    <w:rsid w:val="00E570AA"/>
    <w:rsid w:val="00E6204B"/>
    <w:rsid w:val="00E62F08"/>
    <w:rsid w:val="00E663FB"/>
    <w:rsid w:val="00E669EC"/>
    <w:rsid w:val="00E70314"/>
    <w:rsid w:val="00E72D2D"/>
    <w:rsid w:val="00E75A5F"/>
    <w:rsid w:val="00E7700D"/>
    <w:rsid w:val="00E77239"/>
    <w:rsid w:val="00E81E28"/>
    <w:rsid w:val="00E82D30"/>
    <w:rsid w:val="00E83D9E"/>
    <w:rsid w:val="00E83EEC"/>
    <w:rsid w:val="00E845EB"/>
    <w:rsid w:val="00E8590C"/>
    <w:rsid w:val="00E9036E"/>
    <w:rsid w:val="00E90A2B"/>
    <w:rsid w:val="00E911B8"/>
    <w:rsid w:val="00E91F84"/>
    <w:rsid w:val="00E95B2D"/>
    <w:rsid w:val="00E961AE"/>
    <w:rsid w:val="00E96905"/>
    <w:rsid w:val="00E97AC0"/>
    <w:rsid w:val="00E97ACF"/>
    <w:rsid w:val="00EA05D9"/>
    <w:rsid w:val="00EA1C30"/>
    <w:rsid w:val="00EA2E86"/>
    <w:rsid w:val="00EA2ECB"/>
    <w:rsid w:val="00EA37AD"/>
    <w:rsid w:val="00EA5781"/>
    <w:rsid w:val="00EA5B03"/>
    <w:rsid w:val="00EA5C64"/>
    <w:rsid w:val="00EA5F76"/>
    <w:rsid w:val="00EB1872"/>
    <w:rsid w:val="00EB25B7"/>
    <w:rsid w:val="00EB2C9C"/>
    <w:rsid w:val="00EB4F43"/>
    <w:rsid w:val="00EB5147"/>
    <w:rsid w:val="00EB57D1"/>
    <w:rsid w:val="00EB6BE7"/>
    <w:rsid w:val="00EC2559"/>
    <w:rsid w:val="00EC47E9"/>
    <w:rsid w:val="00EC550E"/>
    <w:rsid w:val="00EC6CE3"/>
    <w:rsid w:val="00ED0B51"/>
    <w:rsid w:val="00ED128F"/>
    <w:rsid w:val="00ED1738"/>
    <w:rsid w:val="00ED3ADE"/>
    <w:rsid w:val="00ED5265"/>
    <w:rsid w:val="00EE0A69"/>
    <w:rsid w:val="00EE1684"/>
    <w:rsid w:val="00EE1A02"/>
    <w:rsid w:val="00EE5DF0"/>
    <w:rsid w:val="00EE5E98"/>
    <w:rsid w:val="00EE5FC2"/>
    <w:rsid w:val="00EF1AC1"/>
    <w:rsid w:val="00EF36BE"/>
    <w:rsid w:val="00EF4B38"/>
    <w:rsid w:val="00EF66B5"/>
    <w:rsid w:val="00EF6D3C"/>
    <w:rsid w:val="00EF73A1"/>
    <w:rsid w:val="00F04C59"/>
    <w:rsid w:val="00F0569B"/>
    <w:rsid w:val="00F05FC1"/>
    <w:rsid w:val="00F06725"/>
    <w:rsid w:val="00F10673"/>
    <w:rsid w:val="00F12825"/>
    <w:rsid w:val="00F14767"/>
    <w:rsid w:val="00F14EF2"/>
    <w:rsid w:val="00F210D0"/>
    <w:rsid w:val="00F219EF"/>
    <w:rsid w:val="00F24018"/>
    <w:rsid w:val="00F2699E"/>
    <w:rsid w:val="00F27531"/>
    <w:rsid w:val="00F277A0"/>
    <w:rsid w:val="00F27D43"/>
    <w:rsid w:val="00F301BD"/>
    <w:rsid w:val="00F30B91"/>
    <w:rsid w:val="00F346F1"/>
    <w:rsid w:val="00F35373"/>
    <w:rsid w:val="00F358F8"/>
    <w:rsid w:val="00F36220"/>
    <w:rsid w:val="00F37088"/>
    <w:rsid w:val="00F40363"/>
    <w:rsid w:val="00F45968"/>
    <w:rsid w:val="00F47768"/>
    <w:rsid w:val="00F47DE4"/>
    <w:rsid w:val="00F52B18"/>
    <w:rsid w:val="00F55275"/>
    <w:rsid w:val="00F552CA"/>
    <w:rsid w:val="00F55C09"/>
    <w:rsid w:val="00F57DB2"/>
    <w:rsid w:val="00F62745"/>
    <w:rsid w:val="00F649E3"/>
    <w:rsid w:val="00F6753F"/>
    <w:rsid w:val="00F67B98"/>
    <w:rsid w:val="00F70109"/>
    <w:rsid w:val="00F70EFD"/>
    <w:rsid w:val="00F71E80"/>
    <w:rsid w:val="00F74320"/>
    <w:rsid w:val="00F75998"/>
    <w:rsid w:val="00F76F61"/>
    <w:rsid w:val="00F76F8C"/>
    <w:rsid w:val="00F7757C"/>
    <w:rsid w:val="00F82249"/>
    <w:rsid w:val="00F82ADA"/>
    <w:rsid w:val="00F8598F"/>
    <w:rsid w:val="00F86099"/>
    <w:rsid w:val="00F86C06"/>
    <w:rsid w:val="00F87038"/>
    <w:rsid w:val="00F9133B"/>
    <w:rsid w:val="00F97BED"/>
    <w:rsid w:val="00FA03CB"/>
    <w:rsid w:val="00FA06B1"/>
    <w:rsid w:val="00FA1100"/>
    <w:rsid w:val="00FA2730"/>
    <w:rsid w:val="00FA47D0"/>
    <w:rsid w:val="00FA5AF3"/>
    <w:rsid w:val="00FA5EDF"/>
    <w:rsid w:val="00FA7ECC"/>
    <w:rsid w:val="00FB15D6"/>
    <w:rsid w:val="00FB39E5"/>
    <w:rsid w:val="00FB5C86"/>
    <w:rsid w:val="00FB5D18"/>
    <w:rsid w:val="00FB75A2"/>
    <w:rsid w:val="00FC15D0"/>
    <w:rsid w:val="00FC1C65"/>
    <w:rsid w:val="00FC21A3"/>
    <w:rsid w:val="00FC500F"/>
    <w:rsid w:val="00FC5497"/>
    <w:rsid w:val="00FC74D2"/>
    <w:rsid w:val="00FD00D9"/>
    <w:rsid w:val="00FD02D8"/>
    <w:rsid w:val="00FD14C5"/>
    <w:rsid w:val="00FD17DA"/>
    <w:rsid w:val="00FD3331"/>
    <w:rsid w:val="00FD376F"/>
    <w:rsid w:val="00FD5AED"/>
    <w:rsid w:val="00FD65AA"/>
    <w:rsid w:val="00FD730E"/>
    <w:rsid w:val="00FD7720"/>
    <w:rsid w:val="00FE088C"/>
    <w:rsid w:val="00FE27FF"/>
    <w:rsid w:val="00FE3B04"/>
    <w:rsid w:val="00FE45C1"/>
    <w:rsid w:val="00FE466F"/>
    <w:rsid w:val="00FE4C7C"/>
    <w:rsid w:val="00FE50EB"/>
    <w:rsid w:val="00FE51B6"/>
    <w:rsid w:val="00FE521A"/>
    <w:rsid w:val="00FF0DE1"/>
    <w:rsid w:val="00FF3258"/>
    <w:rsid w:val="00FF46F3"/>
    <w:rsid w:val="00FF4A18"/>
    <w:rsid w:val="00FF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B728A"/>
  <w15:docId w15:val="{4008AEE4-F9D6-46C2-8DF0-9C0F2B16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AB"/>
    <w:rPr>
      <w:sz w:val="28"/>
    </w:rPr>
  </w:style>
  <w:style w:type="paragraph" w:styleId="1">
    <w:name w:val="heading 1"/>
    <w:basedOn w:val="a"/>
    <w:next w:val="a"/>
    <w:link w:val="10"/>
    <w:qFormat/>
    <w:rsid w:val="00FA7ECC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FA7EC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FA7ECC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166B9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166B9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166B9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166B9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166B9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166B9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ECC"/>
    <w:rPr>
      <w:i/>
      <w:sz w:val="20"/>
    </w:rPr>
  </w:style>
  <w:style w:type="paragraph" w:styleId="a4">
    <w:name w:val="caption"/>
    <w:basedOn w:val="a"/>
    <w:next w:val="a"/>
    <w:uiPriority w:val="35"/>
    <w:qFormat/>
    <w:rsid w:val="00FA7ECC"/>
    <w:pPr>
      <w:spacing w:before="120" w:after="120"/>
    </w:pPr>
    <w:rPr>
      <w:b/>
    </w:rPr>
  </w:style>
  <w:style w:type="paragraph" w:styleId="21">
    <w:name w:val="Body Text 2"/>
    <w:basedOn w:val="a"/>
    <w:link w:val="22"/>
    <w:rsid w:val="00FA7ECC"/>
    <w:pPr>
      <w:jc w:val="both"/>
    </w:pPr>
  </w:style>
  <w:style w:type="paragraph" w:styleId="a5">
    <w:name w:val="footer"/>
    <w:basedOn w:val="a"/>
    <w:link w:val="a6"/>
    <w:uiPriority w:val="99"/>
    <w:rsid w:val="00FA7ECC"/>
    <w:pPr>
      <w:tabs>
        <w:tab w:val="center" w:pos="4677"/>
        <w:tab w:val="right" w:pos="9355"/>
      </w:tabs>
    </w:pPr>
    <w:rPr>
      <w:sz w:val="20"/>
    </w:rPr>
  </w:style>
  <w:style w:type="paragraph" w:styleId="31">
    <w:name w:val="Body Text 3"/>
    <w:basedOn w:val="a"/>
    <w:rsid w:val="00FA7ECC"/>
    <w:pPr>
      <w:jc w:val="both"/>
    </w:pPr>
    <w:rPr>
      <w:sz w:val="24"/>
    </w:rPr>
  </w:style>
  <w:style w:type="character" w:styleId="a7">
    <w:name w:val="Hyperlink"/>
    <w:uiPriority w:val="99"/>
    <w:rsid w:val="00FA7E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A7EC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6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E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2 Знак"/>
    <w:link w:val="21"/>
    <w:rsid w:val="00A32092"/>
    <w:rPr>
      <w:sz w:val="28"/>
    </w:rPr>
  </w:style>
  <w:style w:type="paragraph" w:customStyle="1" w:styleId="23">
    <w:name w:val="Основной текст 23"/>
    <w:basedOn w:val="a"/>
    <w:rsid w:val="00B115F9"/>
  </w:style>
  <w:style w:type="paragraph" w:customStyle="1" w:styleId="ConsPlusNormal">
    <w:name w:val="ConsPlusNormal"/>
    <w:rsid w:val="00277B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Комментарий"/>
    <w:basedOn w:val="a"/>
    <w:next w:val="a"/>
    <w:uiPriority w:val="99"/>
    <w:rsid w:val="002B558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c">
    <w:name w:val="Текст (лев. подпись)"/>
    <w:basedOn w:val="a"/>
    <w:next w:val="a"/>
    <w:rsid w:val="002B5586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2B558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customStyle="1" w:styleId="ae">
    <w:name w:val="Таблицы (моноширинный)"/>
    <w:basedOn w:val="a"/>
    <w:next w:val="a"/>
    <w:rsid w:val="002B5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">
    <w:name w:val="header"/>
    <w:basedOn w:val="a"/>
    <w:link w:val="af0"/>
    <w:uiPriority w:val="99"/>
    <w:rsid w:val="002B5586"/>
    <w:pPr>
      <w:tabs>
        <w:tab w:val="center" w:pos="4677"/>
        <w:tab w:val="right" w:pos="9355"/>
      </w:tabs>
    </w:pPr>
    <w:rPr>
      <w:rFonts w:ascii="Pragmatica" w:hAnsi="Pragmatica"/>
      <w:b/>
      <w:sz w:val="20"/>
    </w:rPr>
  </w:style>
  <w:style w:type="character" w:customStyle="1" w:styleId="af0">
    <w:name w:val="Верхний колонтитул Знак"/>
    <w:link w:val="af"/>
    <w:uiPriority w:val="99"/>
    <w:rsid w:val="002B5586"/>
    <w:rPr>
      <w:rFonts w:ascii="Pragmatica" w:hAnsi="Pragmatica"/>
      <w:b/>
    </w:rPr>
  </w:style>
  <w:style w:type="character" w:styleId="af1">
    <w:name w:val="page number"/>
    <w:basedOn w:val="a0"/>
    <w:rsid w:val="002B5586"/>
  </w:style>
  <w:style w:type="paragraph" w:styleId="af2">
    <w:name w:val="Body Text Indent"/>
    <w:basedOn w:val="a"/>
    <w:link w:val="af3"/>
    <w:rsid w:val="002B5586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character" w:customStyle="1" w:styleId="af3">
    <w:name w:val="Основной текст с отступом Знак"/>
    <w:link w:val="af2"/>
    <w:rsid w:val="002B5586"/>
    <w:rPr>
      <w:sz w:val="28"/>
    </w:rPr>
  </w:style>
  <w:style w:type="paragraph" w:customStyle="1" w:styleId="ConsNormal">
    <w:name w:val="ConsNormal"/>
    <w:rsid w:val="002B5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link w:val="af5"/>
    <w:uiPriority w:val="1"/>
    <w:qFormat/>
    <w:rsid w:val="0090159E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90159E"/>
    <w:rPr>
      <w:rFonts w:ascii="Calibri" w:hAnsi="Calibri"/>
      <w:sz w:val="22"/>
      <w:szCs w:val="22"/>
      <w:lang w:bidi="ar-SA"/>
    </w:rPr>
  </w:style>
  <w:style w:type="character" w:customStyle="1" w:styleId="10">
    <w:name w:val="Заголовок 1 Знак"/>
    <w:link w:val="1"/>
    <w:rsid w:val="005A1A45"/>
    <w:rPr>
      <w:sz w:val="28"/>
    </w:rPr>
  </w:style>
  <w:style w:type="paragraph" w:customStyle="1" w:styleId="ConsNonformat">
    <w:name w:val="ConsNonformat"/>
    <w:rsid w:val="000A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87B10"/>
  </w:style>
  <w:style w:type="paragraph" w:styleId="af6">
    <w:name w:val="List Paragraph"/>
    <w:basedOn w:val="a"/>
    <w:uiPriority w:val="34"/>
    <w:qFormat/>
    <w:rsid w:val="00602A7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uiPriority w:val="99"/>
    <w:rsid w:val="00BF21F4"/>
    <w:rPr>
      <w:color w:val="106BBE"/>
    </w:rPr>
  </w:style>
  <w:style w:type="paragraph" w:customStyle="1" w:styleId="af8">
    <w:name w:val="Информация об изменениях документа"/>
    <w:basedOn w:val="ab"/>
    <w:next w:val="a"/>
    <w:uiPriority w:val="99"/>
    <w:rsid w:val="00BF21F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9">
    <w:name w:val="Нормальный (таблица)"/>
    <w:basedOn w:val="a"/>
    <w:next w:val="a"/>
    <w:uiPriority w:val="99"/>
    <w:rsid w:val="00BF21F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BF21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b">
    <w:name w:val="Сравнение редакций. Удаленный фрагмент"/>
    <w:uiPriority w:val="99"/>
    <w:rsid w:val="00BF21F4"/>
    <w:rPr>
      <w:color w:val="000000"/>
      <w:shd w:val="clear" w:color="auto" w:fill="C4C413"/>
    </w:rPr>
  </w:style>
  <w:style w:type="paragraph" w:customStyle="1" w:styleId="210">
    <w:name w:val="Основной текст 21"/>
    <w:basedOn w:val="a"/>
    <w:uiPriority w:val="99"/>
    <w:rsid w:val="004D783E"/>
  </w:style>
  <w:style w:type="paragraph" w:customStyle="1" w:styleId="ConsPlusNonformat">
    <w:name w:val="ConsPlusNonformat"/>
    <w:uiPriority w:val="99"/>
    <w:rsid w:val="00E368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E166B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166B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166B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E166B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166B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E166B9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166B9"/>
  </w:style>
  <w:style w:type="character" w:customStyle="1" w:styleId="Heading1Char">
    <w:name w:val="Heading 1 Char"/>
    <w:basedOn w:val="a0"/>
    <w:uiPriority w:val="9"/>
    <w:rsid w:val="00E166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166B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166B9"/>
    <w:rPr>
      <w:b/>
      <w:sz w:val="28"/>
    </w:rPr>
  </w:style>
  <w:style w:type="character" w:customStyle="1" w:styleId="TitleChar">
    <w:name w:val="Title Char"/>
    <w:basedOn w:val="a0"/>
    <w:uiPriority w:val="10"/>
    <w:rsid w:val="00E166B9"/>
    <w:rPr>
      <w:sz w:val="48"/>
      <w:szCs w:val="48"/>
    </w:rPr>
  </w:style>
  <w:style w:type="paragraph" w:styleId="afc">
    <w:name w:val="Subtitle"/>
    <w:basedOn w:val="a"/>
    <w:next w:val="a"/>
    <w:link w:val="afd"/>
    <w:uiPriority w:val="11"/>
    <w:qFormat/>
    <w:rsid w:val="00E166B9"/>
    <w:pPr>
      <w:spacing w:before="200"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E166B9"/>
    <w:rPr>
      <w:rFonts w:ascii="Calibri" w:eastAsia="Calibri" w:hAnsi="Calibri"/>
      <w:sz w:val="24"/>
      <w:szCs w:val="24"/>
      <w:lang w:eastAsia="en-US"/>
    </w:rPr>
  </w:style>
  <w:style w:type="paragraph" w:styleId="24">
    <w:name w:val="Quote"/>
    <w:basedOn w:val="a"/>
    <w:next w:val="a"/>
    <w:link w:val="25"/>
    <w:uiPriority w:val="29"/>
    <w:qFormat/>
    <w:rsid w:val="00E166B9"/>
    <w:pPr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E166B9"/>
    <w:rPr>
      <w:rFonts w:ascii="Calibri" w:eastAsia="Calibri" w:hAnsi="Calibri"/>
      <w:i/>
      <w:sz w:val="22"/>
      <w:szCs w:val="22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E166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E166B9"/>
    <w:rPr>
      <w:rFonts w:ascii="Calibri" w:eastAsia="Calibri" w:hAnsi="Calibr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E166B9"/>
  </w:style>
  <w:style w:type="character" w:customStyle="1" w:styleId="FooterChar">
    <w:name w:val="Footer Char"/>
    <w:basedOn w:val="a0"/>
    <w:uiPriority w:val="99"/>
    <w:rsid w:val="00E166B9"/>
  </w:style>
  <w:style w:type="character" w:customStyle="1" w:styleId="CaptionChar">
    <w:name w:val="Caption Char"/>
    <w:uiPriority w:val="99"/>
    <w:rsid w:val="00E166B9"/>
  </w:style>
  <w:style w:type="table" w:customStyle="1" w:styleId="TableGridLight">
    <w:name w:val="Table Grid Light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166B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E166B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E166B9"/>
    <w:rPr>
      <w:sz w:val="18"/>
    </w:rPr>
  </w:style>
  <w:style w:type="paragraph" w:styleId="aff0">
    <w:name w:val="endnote text"/>
    <w:basedOn w:val="a"/>
    <w:link w:val="aff1"/>
    <w:uiPriority w:val="99"/>
    <w:semiHidden/>
    <w:unhideWhenUsed/>
    <w:rsid w:val="00E166B9"/>
    <w:rPr>
      <w:rFonts w:ascii="Calibri" w:eastAsia="Calibri" w:hAnsi="Calibri"/>
      <w:sz w:val="20"/>
      <w:szCs w:val="22"/>
      <w:lang w:eastAsia="en-US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E166B9"/>
    <w:rPr>
      <w:rFonts w:ascii="Calibri" w:eastAsia="Calibri" w:hAnsi="Calibri"/>
      <w:szCs w:val="22"/>
      <w:lang w:eastAsia="en-US"/>
    </w:rPr>
  </w:style>
  <w:style w:type="character" w:styleId="aff2">
    <w:name w:val="endnote reference"/>
    <w:basedOn w:val="a0"/>
    <w:uiPriority w:val="99"/>
    <w:semiHidden/>
    <w:unhideWhenUsed/>
    <w:rsid w:val="00E166B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166B9"/>
    <w:pPr>
      <w:spacing w:after="57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toc 2"/>
    <w:basedOn w:val="a"/>
    <w:next w:val="a"/>
    <w:uiPriority w:val="39"/>
    <w:unhideWhenUsed/>
    <w:rsid w:val="00E166B9"/>
    <w:pPr>
      <w:spacing w:after="57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E166B9"/>
    <w:pPr>
      <w:spacing w:after="57" w:line="276" w:lineRule="auto"/>
      <w:ind w:left="567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E166B9"/>
    <w:pPr>
      <w:spacing w:after="57" w:line="276" w:lineRule="auto"/>
      <w:ind w:left="850"/>
    </w:pPr>
    <w:rPr>
      <w:rFonts w:ascii="Calibri" w:eastAsia="Calibri" w:hAnsi="Calibr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E166B9"/>
    <w:pPr>
      <w:spacing w:after="57" w:line="276" w:lineRule="auto"/>
      <w:ind w:left="1134"/>
    </w:pPr>
    <w:rPr>
      <w:rFonts w:ascii="Calibri" w:eastAsia="Calibri" w:hAnsi="Calibr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E166B9"/>
    <w:pPr>
      <w:spacing w:after="57" w:line="276" w:lineRule="auto"/>
      <w:ind w:left="1417"/>
    </w:pPr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E166B9"/>
    <w:pPr>
      <w:spacing w:after="57" w:line="276" w:lineRule="auto"/>
      <w:ind w:left="1701"/>
    </w:pPr>
    <w:rPr>
      <w:rFonts w:ascii="Calibri" w:eastAsia="Calibri" w:hAnsi="Calibr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E166B9"/>
    <w:pPr>
      <w:spacing w:after="57" w:line="276" w:lineRule="auto"/>
      <w:ind w:left="1984"/>
    </w:pPr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E166B9"/>
    <w:pPr>
      <w:spacing w:after="57" w:line="276" w:lineRule="auto"/>
      <w:ind w:left="2268"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TOC Heading"/>
    <w:uiPriority w:val="39"/>
    <w:unhideWhenUsed/>
    <w:rsid w:val="00E166B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able of figures"/>
    <w:basedOn w:val="a"/>
    <w:next w:val="a"/>
    <w:uiPriority w:val="99"/>
    <w:unhideWhenUsed/>
    <w:rsid w:val="00E166B9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166B9"/>
    <w:rPr>
      <w:b/>
      <w:sz w:val="32"/>
    </w:rPr>
  </w:style>
  <w:style w:type="numbering" w:customStyle="1" w:styleId="111">
    <w:name w:val="Нет списка11"/>
    <w:next w:val="a2"/>
    <w:uiPriority w:val="99"/>
    <w:semiHidden/>
    <w:unhideWhenUsed/>
    <w:rsid w:val="00E166B9"/>
  </w:style>
  <w:style w:type="character" w:customStyle="1" w:styleId="a9">
    <w:name w:val="Текст выноски Знак"/>
    <w:basedOn w:val="a0"/>
    <w:link w:val="a8"/>
    <w:uiPriority w:val="99"/>
    <w:semiHidden/>
    <w:rsid w:val="00E166B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E166B9"/>
  </w:style>
  <w:style w:type="character" w:customStyle="1" w:styleId="FontStyle13">
    <w:name w:val="Font Style13"/>
    <w:rsid w:val="00E166B9"/>
    <w:rPr>
      <w:rFonts w:ascii="Times New Roman" w:hAnsi="Times New Roman"/>
      <w:sz w:val="18"/>
    </w:rPr>
  </w:style>
  <w:style w:type="numbering" w:customStyle="1" w:styleId="27">
    <w:name w:val="Нет списка2"/>
    <w:next w:val="a2"/>
    <w:uiPriority w:val="99"/>
    <w:semiHidden/>
    <w:unhideWhenUsed/>
    <w:rsid w:val="00E166B9"/>
  </w:style>
  <w:style w:type="numbering" w:customStyle="1" w:styleId="33">
    <w:name w:val="Нет списка3"/>
    <w:next w:val="a2"/>
    <w:uiPriority w:val="99"/>
    <w:semiHidden/>
    <w:unhideWhenUsed/>
    <w:rsid w:val="00E166B9"/>
  </w:style>
  <w:style w:type="numbering" w:customStyle="1" w:styleId="43">
    <w:name w:val="Нет списка4"/>
    <w:next w:val="a2"/>
    <w:uiPriority w:val="99"/>
    <w:semiHidden/>
    <w:unhideWhenUsed/>
    <w:rsid w:val="00E166B9"/>
  </w:style>
  <w:style w:type="numbering" w:customStyle="1" w:styleId="53">
    <w:name w:val="Нет списка5"/>
    <w:next w:val="a2"/>
    <w:uiPriority w:val="99"/>
    <w:semiHidden/>
    <w:unhideWhenUsed/>
    <w:rsid w:val="00E166B9"/>
  </w:style>
  <w:style w:type="numbering" w:customStyle="1" w:styleId="62">
    <w:name w:val="Нет списка6"/>
    <w:next w:val="a2"/>
    <w:uiPriority w:val="99"/>
    <w:semiHidden/>
    <w:unhideWhenUsed/>
    <w:rsid w:val="00E166B9"/>
  </w:style>
  <w:style w:type="table" w:customStyle="1" w:styleId="13">
    <w:name w:val="Сетка таблицы1"/>
    <w:basedOn w:val="a1"/>
    <w:next w:val="aa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footnote text"/>
    <w:basedOn w:val="a"/>
    <w:link w:val="aff6"/>
    <w:uiPriority w:val="99"/>
    <w:unhideWhenUsed/>
    <w:rsid w:val="00E166B9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rsid w:val="00E166B9"/>
  </w:style>
  <w:style w:type="character" w:styleId="aff7">
    <w:name w:val="footnote reference"/>
    <w:uiPriority w:val="99"/>
    <w:semiHidden/>
    <w:unhideWhenUsed/>
    <w:rsid w:val="00E166B9"/>
    <w:rPr>
      <w:vertAlign w:val="superscript"/>
    </w:rPr>
  </w:style>
  <w:style w:type="table" w:customStyle="1" w:styleId="112">
    <w:name w:val="Сетка таблицы11"/>
    <w:basedOn w:val="a1"/>
    <w:next w:val="aa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a"/>
    <w:uiPriority w:val="59"/>
    <w:rsid w:val="00E166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annotation reference"/>
    <w:basedOn w:val="a0"/>
    <w:uiPriority w:val="99"/>
    <w:semiHidden/>
    <w:unhideWhenUsed/>
    <w:rsid w:val="00E166B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E166B9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fa">
    <w:name w:val="Текст примечания Знак"/>
    <w:basedOn w:val="a0"/>
    <w:link w:val="aff9"/>
    <w:uiPriority w:val="99"/>
    <w:rsid w:val="00E166B9"/>
    <w:rPr>
      <w:rFonts w:ascii="Calibri" w:eastAsia="Calibri" w:hAnsi="Calibri"/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E166B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E166B9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16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166B9"/>
    <w:rPr>
      <w:rFonts w:ascii="Courier New" w:hAnsi="Courier New" w:cs="Courier New"/>
    </w:rPr>
  </w:style>
  <w:style w:type="paragraph" w:styleId="affd">
    <w:name w:val="Title"/>
    <w:basedOn w:val="a"/>
    <w:link w:val="affe"/>
    <w:qFormat/>
    <w:rsid w:val="00E166B9"/>
    <w:pPr>
      <w:jc w:val="center"/>
    </w:pPr>
    <w:rPr>
      <w:b/>
    </w:rPr>
  </w:style>
  <w:style w:type="character" w:customStyle="1" w:styleId="affe">
    <w:name w:val="Заголовок Знак"/>
    <w:basedOn w:val="a0"/>
    <w:link w:val="affd"/>
    <w:rsid w:val="00E166B9"/>
    <w:rPr>
      <w:b/>
      <w:sz w:val="28"/>
    </w:rPr>
  </w:style>
  <w:style w:type="paragraph" w:customStyle="1" w:styleId="28">
    <w:name w:val="заголовок 2"/>
    <w:basedOn w:val="a"/>
    <w:next w:val="a"/>
    <w:rsid w:val="00E166B9"/>
    <w:pPr>
      <w:keepNext/>
      <w:widowControl w:val="0"/>
    </w:pPr>
    <w:rPr>
      <w:b/>
      <w:sz w:val="24"/>
    </w:rPr>
  </w:style>
  <w:style w:type="character" w:customStyle="1" w:styleId="afff">
    <w:name w:val="Примечание"/>
    <w:rsid w:val="00E166B9"/>
    <w:rPr>
      <w:rFonts w:ascii="Courier New" w:hAnsi="Courier New"/>
      <w:b/>
      <w:sz w:val="24"/>
    </w:rPr>
  </w:style>
  <w:style w:type="paragraph" w:customStyle="1" w:styleId="docdata">
    <w:name w:val="docdata"/>
    <w:basedOn w:val="a"/>
    <w:rsid w:val="00E166B9"/>
    <w:pPr>
      <w:spacing w:before="100" w:beforeAutospacing="1" w:after="100" w:afterAutospacing="1"/>
    </w:pPr>
    <w:rPr>
      <w:sz w:val="24"/>
      <w:szCs w:val="24"/>
    </w:rPr>
  </w:style>
  <w:style w:type="paragraph" w:styleId="afff0">
    <w:name w:val="Normal (Web)"/>
    <w:basedOn w:val="a"/>
    <w:uiPriority w:val="99"/>
    <w:semiHidden/>
    <w:unhideWhenUsed/>
    <w:rsid w:val="00E166B9"/>
    <w:pPr>
      <w:spacing w:before="100" w:beforeAutospacing="1" w:after="100" w:afterAutospacing="1"/>
    </w:pPr>
    <w:rPr>
      <w:sz w:val="24"/>
      <w:szCs w:val="24"/>
    </w:rPr>
  </w:style>
  <w:style w:type="paragraph" w:styleId="afff1">
    <w:name w:val="Revision"/>
    <w:hidden/>
    <w:uiPriority w:val="99"/>
    <w:semiHidden/>
    <w:rsid w:val="00E166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ovAV\&#1052;&#1086;&#1080;%20&#1076;&#1086;&#1082;&#1091;&#1084;&#1077;&#1085;&#1090;&#1099;\&#1044;&#1086;&#1082;&#1091;&#1084;&#1077;&#1085;&#1090;&#1099;\&#1050;&#1091;&#1073;&#1080;&#1085;&#1072;\&#1053;&#1075;&#1086;&#1088;&#1094;&#1077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68EF-2946-489E-BA5D-4EDC777F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Нгорцеву</Template>
  <TotalTime>799</TotalTime>
  <Pages>17</Pages>
  <Words>5903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39478</CharactersWithSpaces>
  <SharedDoc>false</SharedDoc>
  <HLinks>
    <vt:vector size="54" baseType="variant">
      <vt:variant>
        <vt:i4>1900561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https://login.consultant.ru/link/?req=doc&amp;base=LAW&amp;n=370225&amp;date=01.08.2023&amp;dst=712&amp;field=134</vt:lpwstr>
      </vt:variant>
      <vt:variant>
        <vt:lpwstr/>
      </vt:variant>
      <vt:variant>
        <vt:i4>5570650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https://login.consultant.ru/link/?req=doc&amp;base=LAW&amp;n=370225&amp;date=01.08.2023&amp;dst=56&amp;field=134</vt:lpwstr>
      </vt:variant>
      <vt:variant>
        <vt:lpwstr/>
      </vt:variant>
      <vt:variant>
        <vt:i4>5308506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https://login.consultant.ru/link/?req=doc&amp;base=LAW&amp;n=370225&amp;date=01.08.2023&amp;dst=52&amp;field=134</vt:lpwstr>
      </vt:variant>
      <vt:variant>
        <vt:lpwstr/>
      </vt:variant>
      <vt:variant>
        <vt:i4>7274543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https://login.consultant.ru/link/?req=doc&amp;base=RLAW926&amp;n=178091&amp;date=01.08.2023</vt:lpwstr>
      </vt:variant>
      <vt:variant>
        <vt:lpwstr/>
      </vt:variant>
      <vt:variant>
        <vt:i4>1900566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https://login.consultant.ru/link/?req=doc&amp;base=LAW&amp;n=370225&amp;date=01.08.2023&amp;dst=715&amp;field=134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https://login.consultant.ru/link/?req=doc&amp;base=RLAW926&amp;n=199694&amp;date=01.08.2023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https://login.consultant.ru/link/?req=doc&amp;base=LAW&amp;n=217886&amp;date=01.08.2023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 А.В.</dc:creator>
  <cp:lastModifiedBy>Елена Валентиновна Свисткова</cp:lastModifiedBy>
  <cp:revision>114</cp:revision>
  <cp:lastPrinted>2024-06-05T05:06:00Z</cp:lastPrinted>
  <dcterms:created xsi:type="dcterms:W3CDTF">2024-01-31T07:15:00Z</dcterms:created>
  <dcterms:modified xsi:type="dcterms:W3CDTF">2024-06-13T07:30:00Z</dcterms:modified>
</cp:coreProperties>
</file>