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5E6" w:rsidRPr="008F45E6" w:rsidRDefault="008F45E6" w:rsidP="00461A31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8F45E6" w:rsidRPr="008F45E6" w:rsidRDefault="008F45E6" w:rsidP="00461A31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461A31"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8F45E6"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</w:p>
    <w:p w:rsidR="008F45E6" w:rsidRPr="008F45E6" w:rsidRDefault="008F45E6" w:rsidP="00461A31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Счётной палаты</w:t>
      </w:r>
    </w:p>
    <w:p w:rsidR="008F45E6" w:rsidRPr="008F45E6" w:rsidRDefault="008F45E6" w:rsidP="00461A31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8F45E6" w:rsidRPr="008F45E6" w:rsidRDefault="008F45E6" w:rsidP="00461A31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С.А. Гичкина</w:t>
      </w:r>
    </w:p>
    <w:p w:rsidR="008F45E6" w:rsidRPr="008F45E6" w:rsidRDefault="008F45E6" w:rsidP="00461A31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</w:t>
      </w:r>
      <w:r w:rsidR="00D477C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» апреля 202</w:t>
      </w:r>
      <w:r w:rsidR="00D477C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F45E6" w:rsidRPr="008F45E6" w:rsidRDefault="008F45E6" w:rsidP="00461A31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10D24" w:rsidRDefault="00BC07B5" w:rsidP="00513701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</w:pPr>
      <w:r>
        <w:tab/>
      </w:r>
      <w:r>
        <w:tab/>
      </w:r>
    </w:p>
    <w:p w:rsidR="002A41B3" w:rsidRPr="00661D25" w:rsidRDefault="002A41B3" w:rsidP="00F45FC1">
      <w:pPr>
        <w:pStyle w:val="2"/>
        <w:ind w:right="-1"/>
      </w:pPr>
      <w:r w:rsidRPr="00AA0C98">
        <w:t>отч</w:t>
      </w:r>
      <w:r w:rsidR="007D2BB1">
        <w:t>ё</w:t>
      </w:r>
      <w:r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B51F81">
        <w:rPr>
          <w:rFonts w:ascii="Times New Roman" w:hAnsi="Times New Roman"/>
          <w:b/>
          <w:sz w:val="28"/>
          <w:szCs w:val="28"/>
        </w:rPr>
        <w:t>2</w:t>
      </w:r>
      <w:r w:rsidR="00D477C4">
        <w:rPr>
          <w:rFonts w:ascii="Times New Roman" w:hAnsi="Times New Roman"/>
          <w:b/>
          <w:sz w:val="28"/>
          <w:szCs w:val="28"/>
        </w:rPr>
        <w:t>3</w:t>
      </w:r>
      <w:r w:rsidR="008F45E6">
        <w:rPr>
          <w:rFonts w:ascii="Times New Roman" w:hAnsi="Times New Roman"/>
          <w:b/>
          <w:sz w:val="28"/>
          <w:szCs w:val="28"/>
        </w:rPr>
        <w:t xml:space="preserve"> </w:t>
      </w:r>
      <w:r w:rsidRPr="00D3684B">
        <w:rPr>
          <w:rFonts w:ascii="Times New Roman" w:hAnsi="Times New Roman"/>
          <w:b/>
          <w:sz w:val="28"/>
          <w:szCs w:val="28"/>
        </w:rPr>
        <w:t>год»</w:t>
      </w:r>
    </w:p>
    <w:p w:rsidR="00DE6112" w:rsidRDefault="00E42030" w:rsidP="00461A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8B5E35" w:rsidRPr="008B5E3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477C4">
        <w:rPr>
          <w:rFonts w:ascii="Times New Roman" w:hAnsi="Times New Roman" w:cs="Times New Roman"/>
          <w:sz w:val="28"/>
          <w:szCs w:val="28"/>
        </w:rPr>
        <w:t>8</w:t>
      </w:r>
      <w:r w:rsidR="00513701" w:rsidRPr="00513701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на 202</w:t>
      </w:r>
      <w:r w:rsidR="00D477C4">
        <w:rPr>
          <w:rFonts w:ascii="Times New Roman" w:hAnsi="Times New Roman" w:cs="Times New Roman"/>
          <w:sz w:val="28"/>
          <w:szCs w:val="28"/>
        </w:rPr>
        <w:t>4</w:t>
      </w:r>
      <w:r w:rsidR="00513701" w:rsidRPr="00513701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513701" w:rsidRPr="00513701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513701">
        <w:rPr>
          <w:rFonts w:ascii="Times New Roman" w:hAnsi="Times New Roman" w:cs="Times New Roman"/>
          <w:sz w:val="28"/>
          <w:szCs w:val="28"/>
        </w:rPr>
        <w:t>1</w:t>
      </w:r>
      <w:r w:rsidR="00D477C4">
        <w:rPr>
          <w:rFonts w:ascii="Times New Roman" w:hAnsi="Times New Roman" w:cs="Times New Roman"/>
          <w:sz w:val="28"/>
          <w:szCs w:val="28"/>
        </w:rPr>
        <w:t>1</w:t>
      </w:r>
      <w:r w:rsidR="00513701">
        <w:rPr>
          <w:rFonts w:ascii="Times New Roman" w:hAnsi="Times New Roman" w:cs="Times New Roman"/>
          <w:sz w:val="28"/>
          <w:szCs w:val="28"/>
        </w:rPr>
        <w:t>.03.202</w:t>
      </w:r>
      <w:r w:rsidR="00D477C4">
        <w:rPr>
          <w:rFonts w:ascii="Times New Roman" w:hAnsi="Times New Roman" w:cs="Times New Roman"/>
          <w:sz w:val="28"/>
          <w:szCs w:val="28"/>
        </w:rPr>
        <w:t>4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477C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813F2" w:rsidRPr="003813F2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461A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1028FC" w:rsidRPr="00B64199" w:rsidRDefault="002A41B3" w:rsidP="00461A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13701">
        <w:rPr>
          <w:rFonts w:ascii="Times New Roman" w:hAnsi="Times New Roman" w:cs="Times New Roman"/>
          <w:sz w:val="28"/>
          <w:szCs w:val="28"/>
        </w:rPr>
        <w:t>д</w:t>
      </w:r>
      <w:r w:rsidR="00C22DEC">
        <w:rPr>
          <w:rFonts w:ascii="Times New Roman" w:hAnsi="Times New Roman" w:cs="Times New Roman"/>
          <w:sz w:val="28"/>
          <w:szCs w:val="28"/>
        </w:rPr>
        <w:t>епартамент финансов а</w:t>
      </w:r>
      <w:r w:rsidR="00C54867">
        <w:rPr>
          <w:rFonts w:ascii="Times New Roman" w:hAnsi="Times New Roman" w:cs="Times New Roman"/>
          <w:sz w:val="28"/>
          <w:szCs w:val="28"/>
        </w:rPr>
        <w:t>дминистраци</w:t>
      </w:r>
      <w:r w:rsidR="00C22DEC">
        <w:rPr>
          <w:rFonts w:ascii="Times New Roman" w:hAnsi="Times New Roman" w:cs="Times New Roman"/>
          <w:sz w:val="28"/>
          <w:szCs w:val="28"/>
        </w:rPr>
        <w:t>и</w:t>
      </w:r>
      <w:r w:rsidR="00C54867">
        <w:rPr>
          <w:rFonts w:ascii="Times New Roman" w:hAnsi="Times New Roman" w:cs="Times New Roman"/>
          <w:sz w:val="28"/>
          <w:szCs w:val="28"/>
        </w:rPr>
        <w:t xml:space="preserve">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513701" w:rsidRDefault="002A41B3" w:rsidP="00461A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513701" w:rsidRPr="00513701">
        <w:rPr>
          <w:rFonts w:ascii="Times New Roman" w:hAnsi="Times New Roman" w:cs="Times New Roman"/>
          <w:sz w:val="28"/>
          <w:szCs w:val="28"/>
        </w:rPr>
        <w:t>с «1</w:t>
      </w:r>
      <w:r w:rsidR="000E4946">
        <w:rPr>
          <w:rFonts w:ascii="Times New Roman" w:hAnsi="Times New Roman" w:cs="Times New Roman"/>
          <w:sz w:val="28"/>
          <w:szCs w:val="28"/>
        </w:rPr>
        <w:t>2</w:t>
      </w:r>
      <w:r w:rsidR="00513701" w:rsidRPr="00513701">
        <w:rPr>
          <w:rFonts w:ascii="Times New Roman" w:hAnsi="Times New Roman" w:cs="Times New Roman"/>
          <w:sz w:val="28"/>
          <w:szCs w:val="28"/>
        </w:rPr>
        <w:t xml:space="preserve">» марта по </w:t>
      </w:r>
      <w:r w:rsidR="00D12614">
        <w:rPr>
          <w:rFonts w:ascii="Times New Roman" w:hAnsi="Times New Roman" w:cs="Times New Roman"/>
          <w:sz w:val="28"/>
          <w:szCs w:val="28"/>
        </w:rPr>
        <w:br/>
      </w:r>
      <w:r w:rsidR="00513701" w:rsidRPr="00513701">
        <w:rPr>
          <w:rFonts w:ascii="Times New Roman" w:hAnsi="Times New Roman" w:cs="Times New Roman"/>
          <w:sz w:val="28"/>
          <w:szCs w:val="28"/>
        </w:rPr>
        <w:t>«</w:t>
      </w:r>
      <w:r w:rsidR="000E4946">
        <w:rPr>
          <w:rFonts w:ascii="Times New Roman" w:hAnsi="Times New Roman" w:cs="Times New Roman"/>
          <w:sz w:val="28"/>
          <w:szCs w:val="28"/>
        </w:rPr>
        <w:t>24</w:t>
      </w:r>
      <w:r w:rsidR="00513701" w:rsidRPr="00513701">
        <w:rPr>
          <w:rFonts w:ascii="Times New Roman" w:hAnsi="Times New Roman" w:cs="Times New Roman"/>
          <w:sz w:val="28"/>
          <w:szCs w:val="28"/>
        </w:rPr>
        <w:t>» апреля 202</w:t>
      </w:r>
      <w:r w:rsidR="000E4946">
        <w:rPr>
          <w:rFonts w:ascii="Times New Roman" w:hAnsi="Times New Roman" w:cs="Times New Roman"/>
          <w:sz w:val="28"/>
          <w:szCs w:val="28"/>
        </w:rPr>
        <w:t>4</w:t>
      </w:r>
      <w:r w:rsidR="00513701" w:rsidRPr="005137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701" w:rsidRPr="00513701" w:rsidRDefault="00513701" w:rsidP="00461A3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b/>
          <w:sz w:val="28"/>
          <w:szCs w:val="28"/>
        </w:rPr>
        <w:t xml:space="preserve">5. Цель контрольного мероприятия: </w:t>
      </w:r>
      <w:r w:rsidR="00461A31">
        <w:rPr>
          <w:rFonts w:ascii="Times New Roman" w:hAnsi="Times New Roman" w:cs="Times New Roman"/>
          <w:b/>
          <w:sz w:val="28"/>
          <w:szCs w:val="28"/>
        </w:rPr>
        <w:t>п</w:t>
      </w:r>
      <w:r w:rsidRPr="00513701">
        <w:rPr>
          <w:rFonts w:ascii="Times New Roman" w:hAnsi="Times New Roman" w:cs="Times New Roman"/>
          <w:sz w:val="28"/>
          <w:szCs w:val="28"/>
        </w:rPr>
        <w:t>роверить годовую бюджетную отчётность главного администратора бюджетных средств города.</w:t>
      </w:r>
    </w:p>
    <w:p w:rsidR="00513701" w:rsidRPr="00513701" w:rsidRDefault="00513701" w:rsidP="0046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>5.1. Вопросы:</w:t>
      </w:r>
    </w:p>
    <w:p w:rsidR="00513701" w:rsidRPr="00513701" w:rsidRDefault="00513701" w:rsidP="0046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>5.1.1.Общие вопросы.</w:t>
      </w:r>
    </w:p>
    <w:p w:rsidR="00513701" w:rsidRPr="00513701" w:rsidRDefault="00513701" w:rsidP="0046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513701" w:rsidRPr="00513701" w:rsidRDefault="00513701" w:rsidP="0046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513701" w:rsidRPr="00513701" w:rsidRDefault="00513701" w:rsidP="0046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 xml:space="preserve">5.1.4. Отражение в годовой бюджетной отчётности информации </w:t>
      </w:r>
      <w:r w:rsidR="00461A31">
        <w:rPr>
          <w:rFonts w:ascii="Times New Roman" w:hAnsi="Times New Roman" w:cs="Times New Roman"/>
          <w:sz w:val="28"/>
          <w:szCs w:val="28"/>
        </w:rPr>
        <w:br/>
      </w:r>
      <w:r w:rsidRPr="00513701">
        <w:rPr>
          <w:rFonts w:ascii="Times New Roman" w:hAnsi="Times New Roman" w:cs="Times New Roman"/>
          <w:sz w:val="28"/>
          <w:szCs w:val="28"/>
        </w:rPr>
        <w:t>о проведении инвентаризации активов и обязательств, внутреннего финансового аудита.</w:t>
      </w:r>
    </w:p>
    <w:p w:rsidR="00B64199" w:rsidRDefault="002A41B3" w:rsidP="0046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B51F81">
        <w:rPr>
          <w:rFonts w:ascii="Times New Roman" w:hAnsi="Times New Roman" w:cs="Times New Roman"/>
          <w:sz w:val="28"/>
          <w:szCs w:val="28"/>
        </w:rPr>
        <w:t>2</w:t>
      </w:r>
      <w:r w:rsidR="000E4946">
        <w:rPr>
          <w:rFonts w:ascii="Times New Roman" w:hAnsi="Times New Roman" w:cs="Times New Roman"/>
          <w:sz w:val="28"/>
          <w:szCs w:val="28"/>
        </w:rPr>
        <w:t>3</w:t>
      </w:r>
      <w:r w:rsidR="003813F2">
        <w:rPr>
          <w:rFonts w:ascii="Times New Roman" w:hAnsi="Times New Roman" w:cs="Times New Roman"/>
          <w:sz w:val="28"/>
          <w:szCs w:val="28"/>
        </w:rPr>
        <w:t xml:space="preserve"> </w:t>
      </w:r>
      <w:r w:rsidR="00B64199">
        <w:rPr>
          <w:rFonts w:ascii="Times New Roman" w:hAnsi="Times New Roman" w:cs="Times New Roman"/>
          <w:sz w:val="28"/>
          <w:szCs w:val="28"/>
        </w:rPr>
        <w:t>год.</w:t>
      </w:r>
    </w:p>
    <w:p w:rsidR="002A41B3" w:rsidRDefault="000B2B2B" w:rsidP="00461A3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CB361D" w:rsidRPr="00CB361D" w:rsidRDefault="00CB361D" w:rsidP="00461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1D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за 202</w:t>
      </w:r>
      <w:r w:rsidR="000E49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B361D">
        <w:rPr>
          <w:rFonts w:ascii="Times New Roman" w:eastAsia="Times New Roman" w:hAnsi="Times New Roman" w:cs="Times New Roman"/>
          <w:sz w:val="28"/>
          <w:szCs w:val="28"/>
        </w:rPr>
        <w:t xml:space="preserve"> год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</w:t>
      </w:r>
    </w:p>
    <w:p w:rsidR="00C429C8" w:rsidRDefault="000E4946" w:rsidP="00461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946">
        <w:rPr>
          <w:rFonts w:ascii="Times New Roman" w:eastAsia="Times New Roman" w:hAnsi="Times New Roman" w:cs="Times New Roman"/>
          <w:sz w:val="28"/>
          <w:szCs w:val="28"/>
        </w:rPr>
        <w:t xml:space="preserve">Отчётность составлена с нарушениями требований Инструкции         </w:t>
      </w:r>
      <w:r w:rsidR="00C429C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E4946">
        <w:rPr>
          <w:rFonts w:ascii="Times New Roman" w:eastAsia="Times New Roman" w:hAnsi="Times New Roman" w:cs="Times New Roman"/>
          <w:sz w:val="28"/>
          <w:szCs w:val="28"/>
        </w:rPr>
        <w:t xml:space="preserve">  № 191н, выразившимися в неполном и неточном заполнении необходимых реквизитов и показателей форм бюджетной отчётности</w:t>
      </w:r>
      <w:r w:rsidR="00C429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429C8" w:rsidRPr="00C429C8" w:rsidRDefault="00C429C8" w:rsidP="00461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C429C8">
        <w:rPr>
          <w:rFonts w:ascii="Times New Roman" w:eastAsia="Times New Roman" w:hAnsi="Times New Roman" w:cs="Times New Roman"/>
          <w:sz w:val="28"/>
          <w:szCs w:val="28"/>
        </w:rPr>
        <w:t>Заполнена строка «в том числе:» по графе 2 «Код строки» формы 0503121, непредусмотренная бланком формы, установленной Инструкцией           № 191н.</w:t>
      </w:r>
    </w:p>
    <w:p w:rsidR="00C429C8" w:rsidRPr="00C429C8" w:rsidRDefault="00C429C8" w:rsidP="00461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429C8"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наименование показателя по графе 1 коду строки 070 таблицы № 13 формы 0503160.</w:t>
      </w:r>
    </w:p>
    <w:p w:rsidR="00C429C8" w:rsidRDefault="00C429C8" w:rsidP="00461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C8">
        <w:rPr>
          <w:rFonts w:ascii="Times New Roman" w:eastAsia="Times New Roman" w:hAnsi="Times New Roman" w:cs="Times New Roman"/>
          <w:sz w:val="28"/>
          <w:szCs w:val="28"/>
        </w:rPr>
        <w:t>3. Отсутствует наименование показателя по графе 3 коду строки 150 таблицы № 14 формы 0503160.</w:t>
      </w:r>
    </w:p>
    <w:p w:rsidR="00C429C8" w:rsidRDefault="00C429C8" w:rsidP="00461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9C8">
        <w:rPr>
          <w:rFonts w:ascii="Times New Roman" w:eastAsia="Times New Roman" w:hAnsi="Times New Roman" w:cs="Times New Roman"/>
          <w:sz w:val="28"/>
          <w:szCs w:val="28"/>
        </w:rPr>
        <w:t>Согласно пояснений Департамента, подсистема «Бюджетная и финансовая отчетность (Web - Консолидация)» регионального электронного бюджета Ханты-Мансийского автономного округа - Югры уже содержит заполненные строки и графы печатных форм, перед разработчиками поставлена задача на исправление печатных продуктов.</w:t>
      </w:r>
    </w:p>
    <w:p w:rsidR="00583AD1" w:rsidRPr="00EC7079" w:rsidRDefault="0012205A" w:rsidP="00461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F211D6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C22DEC" w:rsidRPr="00EC7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F211D6" w:rsidRDefault="0012205A" w:rsidP="00461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F211D6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2745CC" w:rsidRPr="002745CC" w:rsidRDefault="00F24484" w:rsidP="0046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45CC" w:rsidRPr="002745CC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привело к искажению показателей бюджетной отчётности.</w:t>
      </w:r>
    </w:p>
    <w:p w:rsidR="00F211D6" w:rsidRPr="00F211D6" w:rsidRDefault="00F24484" w:rsidP="0046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45CC" w:rsidRPr="002745CC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  <w:r w:rsidR="00F211D6" w:rsidRPr="00F211D6">
        <w:rPr>
          <w:rFonts w:ascii="Times New Roman" w:hAnsi="Times New Roman" w:cs="Times New Roman"/>
          <w:sz w:val="28"/>
          <w:szCs w:val="28"/>
        </w:rPr>
        <w:tab/>
      </w:r>
    </w:p>
    <w:p w:rsidR="00E44377" w:rsidRPr="00F211D6" w:rsidRDefault="0012205A" w:rsidP="00461A3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24484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F24484" w:rsidRPr="00F244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44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F24484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F244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F21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F211D6" w:rsidRDefault="00F24484" w:rsidP="0046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 xml:space="preserve">1. Годовую отчётность составлять и предоставлять в соответствии </w:t>
      </w:r>
      <w:r w:rsidR="00461A31">
        <w:rPr>
          <w:rFonts w:ascii="Times New Roman" w:eastAsia="Times New Roman" w:hAnsi="Times New Roman" w:cs="Times New Roman"/>
          <w:sz w:val="28"/>
          <w:szCs w:val="28"/>
        </w:rPr>
        <w:br/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>с нормами и требованиями Инструкции № 191н.</w:t>
      </w:r>
    </w:p>
    <w:p w:rsidR="00136DD2" w:rsidRPr="00447295" w:rsidRDefault="00136DD2" w:rsidP="00461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>
        <w:rPr>
          <w:rFonts w:ascii="Times New Roman" w:hAnsi="Times New Roman" w:cs="Times New Roman"/>
          <w:sz w:val="28"/>
          <w:szCs w:val="28"/>
        </w:rPr>
        <w:t>27.10.2022</w:t>
      </w:r>
      <w:r w:rsidRPr="00D76467">
        <w:rPr>
          <w:rFonts w:ascii="Times New Roman" w:hAnsi="Times New Roman" w:cs="Times New Roman"/>
          <w:sz w:val="28"/>
          <w:szCs w:val="28"/>
        </w:rPr>
        <w:t xml:space="preserve"> года направить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485639" w:rsidRDefault="00485639" w:rsidP="00461A3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639" w:rsidRPr="00661D25" w:rsidRDefault="00485639" w:rsidP="00F24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2745CC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2745CC">
        <w:rPr>
          <w:rFonts w:ascii="Times New Roman" w:hAnsi="Times New Roman" w:cs="Times New Roman"/>
          <w:sz w:val="28"/>
          <w:szCs w:val="28"/>
        </w:rPr>
        <w:tab/>
        <w:t>Д.И.Салахова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49EE" w:rsidRDefault="00F049EE" w:rsidP="00BB5087">
      <w:pPr>
        <w:spacing w:after="0" w:line="240" w:lineRule="auto"/>
      </w:pPr>
      <w:r>
        <w:separator/>
      </w:r>
    </w:p>
  </w:endnote>
  <w:endnote w:type="continuationSeparator" w:id="0">
    <w:p w:rsidR="00F049EE" w:rsidRDefault="00F049EE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49EE" w:rsidRDefault="00F049EE" w:rsidP="00BB5087">
      <w:pPr>
        <w:spacing w:after="0" w:line="240" w:lineRule="auto"/>
      </w:pPr>
      <w:r>
        <w:separator/>
      </w:r>
    </w:p>
  </w:footnote>
  <w:footnote w:type="continuationSeparator" w:id="0">
    <w:p w:rsidR="00F049EE" w:rsidRDefault="00F049EE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694DF6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C429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967DA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2C2C"/>
    <w:rsid w:val="000D496F"/>
    <w:rsid w:val="000E299F"/>
    <w:rsid w:val="000E4946"/>
    <w:rsid w:val="000E7C64"/>
    <w:rsid w:val="000F2049"/>
    <w:rsid w:val="000F6735"/>
    <w:rsid w:val="00100277"/>
    <w:rsid w:val="00100D4D"/>
    <w:rsid w:val="001028FC"/>
    <w:rsid w:val="00103679"/>
    <w:rsid w:val="00103D0C"/>
    <w:rsid w:val="001061D6"/>
    <w:rsid w:val="00112A13"/>
    <w:rsid w:val="0011397F"/>
    <w:rsid w:val="00114CBD"/>
    <w:rsid w:val="00114F4D"/>
    <w:rsid w:val="0012205A"/>
    <w:rsid w:val="001328A8"/>
    <w:rsid w:val="00133782"/>
    <w:rsid w:val="00135109"/>
    <w:rsid w:val="00136DD2"/>
    <w:rsid w:val="001404F3"/>
    <w:rsid w:val="00141691"/>
    <w:rsid w:val="0015709C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B70F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4E74"/>
    <w:rsid w:val="001F52E5"/>
    <w:rsid w:val="001F7178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0C7D"/>
    <w:rsid w:val="00265B3F"/>
    <w:rsid w:val="002702C6"/>
    <w:rsid w:val="00270C69"/>
    <w:rsid w:val="002745CC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6C48"/>
    <w:rsid w:val="00363FC6"/>
    <w:rsid w:val="00364767"/>
    <w:rsid w:val="00364C86"/>
    <w:rsid w:val="00373B5F"/>
    <w:rsid w:val="00375D64"/>
    <w:rsid w:val="00381054"/>
    <w:rsid w:val="003813F2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3F316A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46835"/>
    <w:rsid w:val="00454607"/>
    <w:rsid w:val="00461A31"/>
    <w:rsid w:val="00471122"/>
    <w:rsid w:val="00474B6D"/>
    <w:rsid w:val="00477BA9"/>
    <w:rsid w:val="00485639"/>
    <w:rsid w:val="00491F2F"/>
    <w:rsid w:val="00492A33"/>
    <w:rsid w:val="00494ED3"/>
    <w:rsid w:val="00495012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3701"/>
    <w:rsid w:val="00517E92"/>
    <w:rsid w:val="005216D1"/>
    <w:rsid w:val="0052226A"/>
    <w:rsid w:val="0052469B"/>
    <w:rsid w:val="00530A47"/>
    <w:rsid w:val="00533A9A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C7F06"/>
    <w:rsid w:val="005D18AA"/>
    <w:rsid w:val="005D7EC2"/>
    <w:rsid w:val="005E44AD"/>
    <w:rsid w:val="005F0EF7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6702E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4DF6"/>
    <w:rsid w:val="006960B3"/>
    <w:rsid w:val="0069625C"/>
    <w:rsid w:val="006A4EDB"/>
    <w:rsid w:val="006A55A3"/>
    <w:rsid w:val="006B01B9"/>
    <w:rsid w:val="006B0536"/>
    <w:rsid w:val="006B0660"/>
    <w:rsid w:val="006C0C5E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65515"/>
    <w:rsid w:val="007716C7"/>
    <w:rsid w:val="007757AA"/>
    <w:rsid w:val="00780CAB"/>
    <w:rsid w:val="00782389"/>
    <w:rsid w:val="00782695"/>
    <w:rsid w:val="00783DFC"/>
    <w:rsid w:val="00785FB7"/>
    <w:rsid w:val="00792A25"/>
    <w:rsid w:val="007934A8"/>
    <w:rsid w:val="00794179"/>
    <w:rsid w:val="007A0DD5"/>
    <w:rsid w:val="007A2E95"/>
    <w:rsid w:val="007B0ACA"/>
    <w:rsid w:val="007B1D28"/>
    <w:rsid w:val="007B5D1E"/>
    <w:rsid w:val="007C03EC"/>
    <w:rsid w:val="007C1262"/>
    <w:rsid w:val="007C3828"/>
    <w:rsid w:val="007D176A"/>
    <w:rsid w:val="007D2BB1"/>
    <w:rsid w:val="007E39BD"/>
    <w:rsid w:val="007F4B2F"/>
    <w:rsid w:val="007F57BE"/>
    <w:rsid w:val="007F6C0D"/>
    <w:rsid w:val="00803C6A"/>
    <w:rsid w:val="008054D2"/>
    <w:rsid w:val="0080577E"/>
    <w:rsid w:val="0081004F"/>
    <w:rsid w:val="0081240F"/>
    <w:rsid w:val="00812929"/>
    <w:rsid w:val="00814098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64745"/>
    <w:rsid w:val="00875195"/>
    <w:rsid w:val="00877523"/>
    <w:rsid w:val="00882141"/>
    <w:rsid w:val="008823B5"/>
    <w:rsid w:val="0088307B"/>
    <w:rsid w:val="0088352C"/>
    <w:rsid w:val="00883AD2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B5E35"/>
    <w:rsid w:val="008C3942"/>
    <w:rsid w:val="008D1C24"/>
    <w:rsid w:val="008D2657"/>
    <w:rsid w:val="008D4F98"/>
    <w:rsid w:val="008E552F"/>
    <w:rsid w:val="008F0522"/>
    <w:rsid w:val="008F18E0"/>
    <w:rsid w:val="008F45E6"/>
    <w:rsid w:val="008F5271"/>
    <w:rsid w:val="008F64BD"/>
    <w:rsid w:val="00900614"/>
    <w:rsid w:val="009023A7"/>
    <w:rsid w:val="00905B62"/>
    <w:rsid w:val="009130FE"/>
    <w:rsid w:val="009211A0"/>
    <w:rsid w:val="009217DF"/>
    <w:rsid w:val="00941B87"/>
    <w:rsid w:val="00952455"/>
    <w:rsid w:val="00953FF2"/>
    <w:rsid w:val="0096184D"/>
    <w:rsid w:val="00962BE4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2E60"/>
    <w:rsid w:val="009E35BC"/>
    <w:rsid w:val="009E4B50"/>
    <w:rsid w:val="009E7AAA"/>
    <w:rsid w:val="009F1262"/>
    <w:rsid w:val="009F4AAA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116E"/>
    <w:rsid w:val="00AF1F49"/>
    <w:rsid w:val="00AF3E1D"/>
    <w:rsid w:val="00B03E86"/>
    <w:rsid w:val="00B04E32"/>
    <w:rsid w:val="00B06EDE"/>
    <w:rsid w:val="00B11C6F"/>
    <w:rsid w:val="00B13F50"/>
    <w:rsid w:val="00B1453C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1F81"/>
    <w:rsid w:val="00B524CF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07B5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2DEC"/>
    <w:rsid w:val="00C2559B"/>
    <w:rsid w:val="00C3201D"/>
    <w:rsid w:val="00C32304"/>
    <w:rsid w:val="00C32904"/>
    <w:rsid w:val="00C348F6"/>
    <w:rsid w:val="00C34C45"/>
    <w:rsid w:val="00C34EF3"/>
    <w:rsid w:val="00C429C8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361D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2614"/>
    <w:rsid w:val="00D135A4"/>
    <w:rsid w:val="00D20A05"/>
    <w:rsid w:val="00D229CF"/>
    <w:rsid w:val="00D23962"/>
    <w:rsid w:val="00D477C4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96FBC"/>
    <w:rsid w:val="00DA4154"/>
    <w:rsid w:val="00DB13EE"/>
    <w:rsid w:val="00DC631D"/>
    <w:rsid w:val="00DD30D0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1714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2030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60C8"/>
    <w:rsid w:val="00EB7705"/>
    <w:rsid w:val="00EC2CEA"/>
    <w:rsid w:val="00EC2F4F"/>
    <w:rsid w:val="00EC7079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049EE"/>
    <w:rsid w:val="00F12F22"/>
    <w:rsid w:val="00F171F9"/>
    <w:rsid w:val="00F211D6"/>
    <w:rsid w:val="00F2316D"/>
    <w:rsid w:val="00F24484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77521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5AE010"/>
  <w15:docId w15:val="{F08FDE6B-B926-4F03-869E-A673B697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E9C5-9AEB-4DFB-8F27-011EF1A8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200</cp:revision>
  <cp:lastPrinted>2019-05-06T05:37:00Z</cp:lastPrinted>
  <dcterms:created xsi:type="dcterms:W3CDTF">2013-09-17T07:57:00Z</dcterms:created>
  <dcterms:modified xsi:type="dcterms:W3CDTF">2024-09-25T10:36:00Z</dcterms:modified>
</cp:coreProperties>
</file>