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216" w:rsidRPr="00421F6A" w:rsidRDefault="00E62216" w:rsidP="00E6221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21F6A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3</w:t>
      </w:r>
    </w:p>
    <w:p w:rsidR="00E62216" w:rsidRPr="00421F6A" w:rsidRDefault="00E62216" w:rsidP="00E6221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21F6A">
        <w:rPr>
          <w:rFonts w:ascii="Times New Roman" w:hAnsi="Times New Roman"/>
          <w:sz w:val="28"/>
          <w:szCs w:val="28"/>
          <w:lang w:eastAsia="ru-RU"/>
        </w:rPr>
        <w:t xml:space="preserve">к постановлению </w:t>
      </w:r>
    </w:p>
    <w:p w:rsidR="00E62216" w:rsidRPr="00421F6A" w:rsidRDefault="00E62216" w:rsidP="00E6221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21F6A">
        <w:rPr>
          <w:rFonts w:ascii="Times New Roman" w:hAnsi="Times New Roman"/>
          <w:sz w:val="28"/>
          <w:szCs w:val="28"/>
          <w:lang w:eastAsia="ru-RU"/>
        </w:rPr>
        <w:t xml:space="preserve">администрации города </w:t>
      </w:r>
    </w:p>
    <w:p w:rsidR="00E62216" w:rsidRDefault="00E62216" w:rsidP="00E62216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ru-RU"/>
        </w:rPr>
      </w:pPr>
    </w:p>
    <w:p w:rsidR="00E62216" w:rsidRDefault="00E62216" w:rsidP="00E62216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ru-RU"/>
        </w:rPr>
      </w:pPr>
    </w:p>
    <w:p w:rsidR="00E62216" w:rsidRDefault="00E62216" w:rsidP="00E6221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62216" w:rsidRPr="007B5AF9" w:rsidRDefault="00E62216" w:rsidP="00E6221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Ф</w:t>
      </w:r>
      <w:r>
        <w:rPr>
          <w:rFonts w:ascii="Times New Roman" w:hAnsi="Times New Roman"/>
          <w:sz w:val="28"/>
          <w:szCs w:val="28"/>
          <w:lang w:eastAsia="ru-RU"/>
        </w:rPr>
        <w:t xml:space="preserve">орма </w:t>
      </w:r>
      <w:r w:rsidRPr="007B5AF9">
        <w:rPr>
          <w:rFonts w:ascii="Times New Roman" w:hAnsi="Times New Roman"/>
          <w:sz w:val="28"/>
          <w:szCs w:val="28"/>
          <w:lang w:eastAsia="ru-RU"/>
        </w:rPr>
        <w:t>сводного отчета о результатах проведения оценки регулирующего воздействия проекта муниципального нормативного правового акта</w:t>
      </w:r>
    </w:p>
    <w:p w:rsidR="00E62216" w:rsidRPr="007B5AF9" w:rsidRDefault="00E62216" w:rsidP="00E6221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45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0"/>
        <w:gridCol w:w="4142"/>
      </w:tblGrid>
      <w:tr w:rsidR="00E62216" w:rsidRPr="007B5AF9" w:rsidTr="000C7C82">
        <w:trPr>
          <w:trHeight w:val="158"/>
        </w:trPr>
        <w:tc>
          <w:tcPr>
            <w:tcW w:w="5000" w:type="pct"/>
            <w:gridSpan w:val="2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Сроки проведения публичного обсуждения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проекта муниципального нормативного правового акта:</w:t>
            </w:r>
          </w:p>
        </w:tc>
      </w:tr>
      <w:tr w:rsidR="00E62216" w:rsidRPr="007B5AF9" w:rsidTr="000C7C82">
        <w:trPr>
          <w:trHeight w:val="158"/>
        </w:trPr>
        <w:tc>
          <w:tcPr>
            <w:tcW w:w="2759" w:type="pct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начало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E62216" w:rsidRPr="007B5AF9" w:rsidRDefault="0053465F" w:rsidP="005346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«20</w:t>
            </w:r>
            <w:r w:rsidR="00E62216"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сентября 2024</w:t>
            </w:r>
            <w:r w:rsidR="00E62216"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E62216" w:rsidRPr="007B5AF9" w:rsidTr="000C7C82">
        <w:trPr>
          <w:trHeight w:val="157"/>
        </w:trPr>
        <w:tc>
          <w:tcPr>
            <w:tcW w:w="2759" w:type="pct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окончание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E62216" w:rsidRPr="007B5AF9" w:rsidRDefault="0053465F" w:rsidP="005346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«17</w:t>
            </w:r>
            <w:r w:rsidR="00E62216"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октября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2024 </w:t>
            </w:r>
            <w:r w:rsidR="00E62216"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года</w:t>
            </w:r>
          </w:p>
        </w:tc>
      </w:tr>
      <w:tr w:rsidR="00E62216" w:rsidRPr="007B5AF9" w:rsidTr="000C7C82">
        <w:trPr>
          <w:trHeight w:val="157"/>
        </w:trPr>
        <w:tc>
          <w:tcPr>
            <w:tcW w:w="5000" w:type="pct"/>
            <w:gridSpan w:val="2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E62216" w:rsidRPr="007B5AF9" w:rsidTr="000C7C82">
        <w:trPr>
          <w:trHeight w:val="157"/>
        </w:trPr>
        <w:tc>
          <w:tcPr>
            <w:tcW w:w="2759" w:type="pct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замечаний и предложений, из них</w:t>
            </w:r>
          </w:p>
        </w:tc>
        <w:tc>
          <w:tcPr>
            <w:tcW w:w="2241" w:type="pct"/>
            <w:shd w:val="clear" w:color="auto" w:fill="auto"/>
          </w:tcPr>
          <w:p w:rsidR="00E62216" w:rsidRPr="0016179D" w:rsidRDefault="00C90F01" w:rsidP="000C7C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6179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E62216" w:rsidRPr="007B5AF9" w:rsidTr="000C7C82">
        <w:trPr>
          <w:trHeight w:val="157"/>
        </w:trPr>
        <w:tc>
          <w:tcPr>
            <w:tcW w:w="2759" w:type="pct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учтено полностью</w:t>
            </w:r>
          </w:p>
        </w:tc>
        <w:tc>
          <w:tcPr>
            <w:tcW w:w="2241" w:type="pct"/>
            <w:shd w:val="clear" w:color="auto" w:fill="auto"/>
          </w:tcPr>
          <w:p w:rsidR="00E62216" w:rsidRPr="0016179D" w:rsidRDefault="00C90F01" w:rsidP="00C90F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6179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E62216" w:rsidRPr="007B5AF9" w:rsidTr="000C7C82">
        <w:trPr>
          <w:trHeight w:val="157"/>
        </w:trPr>
        <w:tc>
          <w:tcPr>
            <w:tcW w:w="2759" w:type="pct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учтено частично</w:t>
            </w:r>
          </w:p>
        </w:tc>
        <w:tc>
          <w:tcPr>
            <w:tcW w:w="2241" w:type="pct"/>
            <w:shd w:val="clear" w:color="auto" w:fill="auto"/>
          </w:tcPr>
          <w:p w:rsidR="00E62216" w:rsidRPr="0016179D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62216" w:rsidRPr="007B5AF9" w:rsidTr="000C7C82">
        <w:trPr>
          <w:trHeight w:val="157"/>
        </w:trPr>
        <w:tc>
          <w:tcPr>
            <w:tcW w:w="2759" w:type="pct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не учтено</w:t>
            </w:r>
          </w:p>
        </w:tc>
        <w:tc>
          <w:tcPr>
            <w:tcW w:w="2241" w:type="pct"/>
            <w:shd w:val="clear" w:color="auto" w:fill="auto"/>
          </w:tcPr>
          <w:p w:rsidR="00E62216" w:rsidRPr="0016179D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62216" w:rsidRPr="007B5AF9" w:rsidTr="000C7C82">
        <w:trPr>
          <w:trHeight w:val="157"/>
        </w:trPr>
        <w:tc>
          <w:tcPr>
            <w:tcW w:w="2759" w:type="pct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Кроме того, получено отзывов, содержащих информацию об одоб</w:t>
            </w:r>
            <w:r w:rsidR="00865CD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рении текущей редакции проекта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муниципального нормативного правового акта (об отсутствии замечаний и (или) предложений). </w:t>
            </w:r>
          </w:p>
        </w:tc>
        <w:tc>
          <w:tcPr>
            <w:tcW w:w="2241" w:type="pct"/>
            <w:shd w:val="clear" w:color="auto" w:fill="auto"/>
          </w:tcPr>
          <w:p w:rsidR="00E62216" w:rsidRPr="0016179D" w:rsidRDefault="00C90F01" w:rsidP="000C7C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6179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E62216" w:rsidRDefault="00E62216" w:rsidP="00E62216">
      <w:pPr>
        <w:pStyle w:val="a3"/>
        <w:jc w:val="center"/>
      </w:pPr>
    </w:p>
    <w:p w:rsidR="00E62216" w:rsidRDefault="00E62216" w:rsidP="00E62216">
      <w:pPr>
        <w:pStyle w:val="a3"/>
        <w:jc w:val="center"/>
      </w:pPr>
      <w:r w:rsidRPr="007B5AF9">
        <w:t>1.Общая информация</w:t>
      </w:r>
    </w:p>
    <w:p w:rsidR="00E62216" w:rsidRPr="007B5AF9" w:rsidRDefault="00E62216" w:rsidP="00E62216">
      <w:pPr>
        <w:pStyle w:val="a3"/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337"/>
        <w:gridCol w:w="5271"/>
      </w:tblGrid>
      <w:tr w:rsidR="00E62216" w:rsidRPr="007B5AF9" w:rsidTr="00C90F01">
        <w:tc>
          <w:tcPr>
            <w:tcW w:w="344" w:type="pct"/>
            <w:shd w:val="clear" w:color="auto" w:fill="auto"/>
          </w:tcPr>
          <w:p w:rsidR="00E62216" w:rsidRPr="007B5AF9" w:rsidRDefault="00E62216" w:rsidP="000C7C8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1.1.</w:t>
            </w:r>
          </w:p>
        </w:tc>
        <w:tc>
          <w:tcPr>
            <w:tcW w:w="4656" w:type="pct"/>
            <w:gridSpan w:val="2"/>
            <w:shd w:val="clear" w:color="auto" w:fill="auto"/>
          </w:tcPr>
          <w:p w:rsidR="00E62216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 или с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труктурное подразделение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администрации города Нефтеюганска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– разработчик): </w:t>
            </w:r>
          </w:p>
          <w:p w:rsidR="00C90F01" w:rsidRPr="007B5AF9" w:rsidRDefault="00C90F01" w:rsidP="000C7C8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5160">
              <w:rPr>
                <w:rFonts w:ascii="Times New Roman" w:hAnsi="Times New Roman"/>
                <w:sz w:val="28"/>
                <w:szCs w:val="28"/>
                <w:lang w:eastAsia="ru-RU"/>
              </w:rPr>
              <w:t>Департамент жилищно- коммунального хозяйства администрации города Нефтеюганска (ДЖКХ)</w:t>
            </w:r>
          </w:p>
          <w:p w:rsidR="00E62216" w:rsidRPr="007B5AF9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2216" w:rsidRPr="007B5AF9" w:rsidRDefault="00E62216" w:rsidP="000C7C82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E62216" w:rsidRPr="007B5AF9" w:rsidTr="00C90F01">
        <w:trPr>
          <w:trHeight w:val="1267"/>
        </w:trPr>
        <w:tc>
          <w:tcPr>
            <w:tcW w:w="344" w:type="pct"/>
            <w:shd w:val="clear" w:color="auto" w:fill="auto"/>
          </w:tcPr>
          <w:p w:rsidR="00E62216" w:rsidRPr="007B5AF9" w:rsidRDefault="00E62216" w:rsidP="000C7C8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1.2.</w:t>
            </w:r>
          </w:p>
        </w:tc>
        <w:tc>
          <w:tcPr>
            <w:tcW w:w="4656" w:type="pct"/>
            <w:gridSpan w:val="2"/>
            <w:shd w:val="clear" w:color="auto" w:fill="auto"/>
          </w:tcPr>
          <w:p w:rsidR="00E62216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Сведения 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 органах или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структурных подразделениях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администрации города Нефтеюганска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соисполнителях: </w:t>
            </w:r>
          </w:p>
          <w:p w:rsidR="00E62216" w:rsidRPr="007B5AF9" w:rsidRDefault="00C90F01" w:rsidP="00244E7B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5160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отсутствуют</w:t>
            </w:r>
          </w:p>
          <w:p w:rsidR="00E62216" w:rsidRPr="007B5AF9" w:rsidRDefault="00E62216" w:rsidP="000C7C82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E62216" w:rsidRPr="007B5AF9" w:rsidTr="00C90F01">
        <w:trPr>
          <w:trHeight w:val="991"/>
        </w:trPr>
        <w:tc>
          <w:tcPr>
            <w:tcW w:w="344" w:type="pct"/>
            <w:shd w:val="clear" w:color="auto" w:fill="auto"/>
          </w:tcPr>
          <w:p w:rsidR="00E62216" w:rsidRPr="007B5AF9" w:rsidRDefault="00E62216" w:rsidP="000C7C8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1.3.</w:t>
            </w:r>
          </w:p>
        </w:tc>
        <w:tc>
          <w:tcPr>
            <w:tcW w:w="4656" w:type="pct"/>
            <w:gridSpan w:val="2"/>
            <w:shd w:val="clear" w:color="auto" w:fill="auto"/>
          </w:tcPr>
          <w:p w:rsidR="00E62216" w:rsidRPr="007B5AF9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Вид и наименование проекта муниципального нормативного правового акта: </w:t>
            </w:r>
          </w:p>
          <w:p w:rsidR="00E62216" w:rsidRPr="00244E7B" w:rsidRDefault="00C90F01" w:rsidP="00244E7B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0F01">
              <w:rPr>
                <w:rFonts w:ascii="Times New Roman" w:eastAsia="Calibri" w:hAnsi="Times New Roman"/>
                <w:sz w:val="28"/>
                <w:szCs w:val="28"/>
              </w:rPr>
              <w:t>«Об утверждении порядка размещения и использования на территории города Нефтеюганска средств индивидуальной мобильности»</w:t>
            </w:r>
          </w:p>
        </w:tc>
      </w:tr>
      <w:tr w:rsidR="00E62216" w:rsidRPr="007B5AF9" w:rsidTr="00C90F01">
        <w:trPr>
          <w:trHeight w:val="1943"/>
        </w:trPr>
        <w:tc>
          <w:tcPr>
            <w:tcW w:w="344" w:type="pct"/>
            <w:shd w:val="clear" w:color="auto" w:fill="auto"/>
          </w:tcPr>
          <w:p w:rsidR="00E62216" w:rsidRPr="007B5AF9" w:rsidRDefault="00E62216" w:rsidP="000C7C8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1.4.</w:t>
            </w:r>
          </w:p>
        </w:tc>
        <w:tc>
          <w:tcPr>
            <w:tcW w:w="4656" w:type="pct"/>
            <w:gridSpan w:val="2"/>
            <w:shd w:val="clear" w:color="auto" w:fill="auto"/>
          </w:tcPr>
          <w:p w:rsidR="00E62216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Краткое описание содержания предлагаемого правового регулирования, основание для разработки проекта муниципального нормативного правового акта: </w:t>
            </w:r>
          </w:p>
          <w:p w:rsidR="00C90F01" w:rsidRPr="007B5AF9" w:rsidRDefault="00C90F01" w:rsidP="000C7C8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A025E">
              <w:rPr>
                <w:rFonts w:ascii="Times New Roman" w:hAnsi="Times New Roman"/>
                <w:sz w:val="28"/>
                <w:szCs w:val="28"/>
              </w:rPr>
              <w:t xml:space="preserve">В соответствии с Федеральным законом от 06.10.2003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AA025E">
              <w:rPr>
                <w:rFonts w:ascii="Times New Roman" w:hAnsi="Times New Roman"/>
                <w:sz w:val="28"/>
                <w:szCs w:val="28"/>
              </w:rPr>
              <w:t xml:space="preserve"> 131-ФЗ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AA025E">
              <w:rPr>
                <w:rFonts w:ascii="Times New Roman" w:hAnsi="Times New Roman"/>
                <w:sz w:val="28"/>
                <w:szCs w:val="28"/>
              </w:rPr>
              <w:t>Об общих принципах организации местного самоуправления в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AA025E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5389">
              <w:rPr>
                <w:rFonts w:ascii="Times New Roman" w:hAnsi="Times New Roman"/>
                <w:sz w:val="28"/>
                <w:szCs w:val="28"/>
              </w:rPr>
              <w:t>Федеральны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B65389">
              <w:rPr>
                <w:rFonts w:ascii="Times New Roman" w:hAnsi="Times New Roman"/>
                <w:sz w:val="28"/>
                <w:szCs w:val="28"/>
              </w:rPr>
              <w:t xml:space="preserve"> закон</w:t>
            </w:r>
            <w:r>
              <w:rPr>
                <w:rFonts w:ascii="Times New Roman" w:hAnsi="Times New Roman"/>
                <w:sz w:val="28"/>
                <w:szCs w:val="28"/>
              </w:rPr>
              <w:t>ом</w:t>
            </w:r>
            <w:r w:rsidRPr="00B65389">
              <w:rPr>
                <w:rFonts w:ascii="Times New Roman" w:hAnsi="Times New Roman"/>
                <w:sz w:val="28"/>
                <w:szCs w:val="28"/>
              </w:rPr>
              <w:t xml:space="preserve"> от 10.12.1995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B65389">
              <w:rPr>
                <w:rFonts w:ascii="Times New Roman" w:hAnsi="Times New Roman"/>
                <w:sz w:val="28"/>
                <w:szCs w:val="28"/>
              </w:rPr>
              <w:t xml:space="preserve"> 196-ФЗ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B65389">
              <w:rPr>
                <w:rFonts w:ascii="Times New Roman" w:hAnsi="Times New Roman"/>
                <w:sz w:val="28"/>
                <w:szCs w:val="28"/>
              </w:rPr>
              <w:t>О безопасности дорожного движения</w:t>
            </w:r>
            <w:r>
              <w:rPr>
                <w:rFonts w:ascii="Times New Roman" w:hAnsi="Times New Roman"/>
                <w:sz w:val="28"/>
                <w:szCs w:val="28"/>
              </w:rPr>
              <w:t>»,</w:t>
            </w:r>
            <w:r w:rsidRPr="00B653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по</w:t>
            </w:r>
            <w:r w:rsidRPr="00343C43">
              <w:rPr>
                <w:rFonts w:ascii="Times New Roman" w:hAnsi="Times New Roman"/>
                <w:sz w:val="28"/>
                <w:szCs w:val="28"/>
              </w:rPr>
              <w:t>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ем</w:t>
            </w:r>
            <w:r w:rsidRPr="00343C43">
              <w:rPr>
                <w:rFonts w:ascii="Times New Roman" w:hAnsi="Times New Roman"/>
                <w:sz w:val="28"/>
                <w:szCs w:val="28"/>
              </w:rPr>
              <w:t xml:space="preserve"> Правительства Р</w:t>
            </w:r>
            <w:r>
              <w:rPr>
                <w:rFonts w:ascii="Times New Roman" w:hAnsi="Times New Roman"/>
                <w:sz w:val="28"/>
                <w:szCs w:val="28"/>
              </w:rPr>
              <w:t>оссийской Федерации</w:t>
            </w:r>
            <w:r w:rsidRPr="00343C43">
              <w:rPr>
                <w:rFonts w:ascii="Times New Roman" w:hAnsi="Times New Roman"/>
                <w:sz w:val="28"/>
                <w:szCs w:val="28"/>
              </w:rPr>
              <w:t xml:space="preserve"> от 23.10.1993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343C43">
              <w:rPr>
                <w:rFonts w:ascii="Times New Roman" w:hAnsi="Times New Roman"/>
                <w:sz w:val="28"/>
                <w:szCs w:val="28"/>
              </w:rPr>
              <w:t xml:space="preserve"> 1090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343C43">
              <w:rPr>
                <w:rFonts w:ascii="Times New Roman" w:hAnsi="Times New Roman"/>
                <w:sz w:val="28"/>
                <w:szCs w:val="28"/>
              </w:rPr>
              <w:t>О Правилах дорожного движения</w:t>
            </w:r>
            <w:r>
              <w:rPr>
                <w:rFonts w:ascii="Times New Roman" w:hAnsi="Times New Roman"/>
                <w:sz w:val="28"/>
                <w:szCs w:val="28"/>
              </w:rPr>
              <w:t>», Уставом города Нефтеюганска</w:t>
            </w:r>
            <w:r w:rsidRPr="00343C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43092">
              <w:rPr>
                <w:rFonts w:ascii="Times New Roman" w:hAnsi="Times New Roman"/>
                <w:sz w:val="28"/>
                <w:szCs w:val="28"/>
              </w:rPr>
              <w:t>администрация города Нефтеюганска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62216" w:rsidRPr="007B5AF9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2216" w:rsidRPr="007B5AF9" w:rsidRDefault="00E62216" w:rsidP="000C7C82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(</w:t>
            </w: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E62216" w:rsidRPr="007B5AF9" w:rsidTr="00C90F01">
        <w:tc>
          <w:tcPr>
            <w:tcW w:w="344" w:type="pct"/>
            <w:vMerge w:val="restart"/>
            <w:shd w:val="clear" w:color="auto" w:fill="auto"/>
          </w:tcPr>
          <w:p w:rsidR="00E62216" w:rsidRPr="007B5AF9" w:rsidRDefault="00E62216" w:rsidP="000C7C8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1.5.</w:t>
            </w:r>
          </w:p>
        </w:tc>
        <w:tc>
          <w:tcPr>
            <w:tcW w:w="4656" w:type="pct"/>
            <w:gridSpan w:val="2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Контактная информация исполнителя разработчика:</w:t>
            </w:r>
          </w:p>
        </w:tc>
      </w:tr>
      <w:tr w:rsidR="00C90F01" w:rsidRPr="007B5AF9" w:rsidTr="00C90F01">
        <w:tc>
          <w:tcPr>
            <w:tcW w:w="344" w:type="pct"/>
            <w:vMerge/>
            <w:shd w:val="clear" w:color="auto" w:fill="auto"/>
          </w:tcPr>
          <w:p w:rsidR="00C90F01" w:rsidRPr="007B5AF9" w:rsidRDefault="00C90F01" w:rsidP="00C90F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5" w:type="pct"/>
            <w:tcBorders>
              <w:right w:val="single" w:sz="4" w:space="0" w:color="auto"/>
            </w:tcBorders>
            <w:shd w:val="clear" w:color="auto" w:fill="auto"/>
          </w:tcPr>
          <w:p w:rsidR="00C90F01" w:rsidRPr="007B5AF9" w:rsidRDefault="00C90F01" w:rsidP="00C90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Ф.И.О.: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F01" w:rsidRPr="00B75160" w:rsidRDefault="00C90F01" w:rsidP="00C90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5160">
              <w:rPr>
                <w:rFonts w:ascii="Times New Roman" w:hAnsi="Times New Roman"/>
                <w:sz w:val="28"/>
                <w:szCs w:val="28"/>
              </w:rPr>
              <w:t>Фролова Анастасия Алексеевна</w:t>
            </w:r>
          </w:p>
        </w:tc>
      </w:tr>
      <w:tr w:rsidR="00C90F01" w:rsidRPr="007B5AF9" w:rsidTr="00C90F01">
        <w:tc>
          <w:tcPr>
            <w:tcW w:w="344" w:type="pct"/>
            <w:vMerge/>
            <w:shd w:val="clear" w:color="auto" w:fill="auto"/>
          </w:tcPr>
          <w:p w:rsidR="00C90F01" w:rsidRPr="007B5AF9" w:rsidRDefault="00C90F01" w:rsidP="00C90F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5" w:type="pct"/>
            <w:tcBorders>
              <w:right w:val="single" w:sz="4" w:space="0" w:color="auto"/>
            </w:tcBorders>
            <w:shd w:val="clear" w:color="auto" w:fill="auto"/>
          </w:tcPr>
          <w:p w:rsidR="00C90F01" w:rsidRPr="007B5AF9" w:rsidRDefault="00C90F01" w:rsidP="00C90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Должность: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F01" w:rsidRPr="00B75160" w:rsidRDefault="00C90F01" w:rsidP="00C90F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5160">
              <w:rPr>
                <w:rFonts w:ascii="Times New Roman" w:hAnsi="Times New Roman"/>
                <w:sz w:val="28"/>
                <w:szCs w:val="28"/>
              </w:rPr>
              <w:t>Эксперт 1 категории отд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ела по транспорту и автодорогам </w:t>
            </w:r>
            <w:r w:rsidRPr="00B75160">
              <w:rPr>
                <w:rFonts w:ascii="Times New Roman" w:hAnsi="Times New Roman"/>
                <w:sz w:val="28"/>
                <w:szCs w:val="28"/>
              </w:rPr>
              <w:t>департамента жилищно- коммунального хозяйства администрации города Нефтеюганска</w:t>
            </w:r>
          </w:p>
        </w:tc>
      </w:tr>
      <w:tr w:rsidR="00C90F01" w:rsidRPr="007B5AF9" w:rsidTr="00C90F01">
        <w:trPr>
          <w:trHeight w:val="249"/>
        </w:trPr>
        <w:tc>
          <w:tcPr>
            <w:tcW w:w="344" w:type="pct"/>
            <w:vMerge/>
            <w:shd w:val="clear" w:color="auto" w:fill="auto"/>
          </w:tcPr>
          <w:p w:rsidR="00C90F01" w:rsidRPr="007B5AF9" w:rsidRDefault="00C90F01" w:rsidP="00C90F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5" w:type="pct"/>
            <w:tcBorders>
              <w:right w:val="single" w:sz="4" w:space="0" w:color="auto"/>
            </w:tcBorders>
            <w:shd w:val="clear" w:color="auto" w:fill="auto"/>
          </w:tcPr>
          <w:p w:rsidR="00C90F01" w:rsidRPr="007B5AF9" w:rsidRDefault="00C90F01" w:rsidP="00C90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Тел: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F01" w:rsidRPr="00B75160" w:rsidRDefault="00C90F01" w:rsidP="00C90F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5160">
              <w:rPr>
                <w:rFonts w:ascii="Times New Roman" w:hAnsi="Times New Roman"/>
                <w:sz w:val="28"/>
                <w:szCs w:val="28"/>
              </w:rPr>
              <w:t>8(3463) 23 19 00</w:t>
            </w:r>
          </w:p>
        </w:tc>
      </w:tr>
      <w:tr w:rsidR="00E62216" w:rsidRPr="007B5AF9" w:rsidTr="00C90F01">
        <w:trPr>
          <w:trHeight w:val="249"/>
        </w:trPr>
        <w:tc>
          <w:tcPr>
            <w:tcW w:w="344" w:type="pct"/>
            <w:vMerge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5" w:type="pct"/>
            <w:tcBorders>
              <w:right w:val="single" w:sz="4" w:space="0" w:color="auto"/>
            </w:tcBorders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216" w:rsidRPr="00C90F01" w:rsidRDefault="00C90F01" w:rsidP="000C7C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0F01">
              <w:rPr>
                <w:rFonts w:ascii="Times New Roman" w:hAnsi="Times New Roman"/>
                <w:sz w:val="28"/>
                <w:szCs w:val="28"/>
                <w:lang w:val="en-US" w:eastAsia="ru-RU"/>
              </w:rPr>
              <w:t>OTiAD</w:t>
            </w:r>
            <w:r w:rsidRPr="00C90F01">
              <w:rPr>
                <w:rFonts w:ascii="Times New Roman" w:hAnsi="Times New Roman"/>
                <w:sz w:val="28"/>
                <w:szCs w:val="28"/>
                <w:lang w:eastAsia="ru-RU"/>
              </w:rPr>
              <w:t>@</w:t>
            </w:r>
            <w:r w:rsidRPr="00C90F01">
              <w:rPr>
                <w:rFonts w:ascii="Times New Roman" w:hAnsi="Times New Roman"/>
                <w:sz w:val="28"/>
                <w:szCs w:val="28"/>
                <w:lang w:val="en-US" w:eastAsia="ru-RU"/>
              </w:rPr>
              <w:t>admugansk</w:t>
            </w:r>
            <w:r w:rsidRPr="00C90F01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C90F01">
              <w:rPr>
                <w:rFonts w:ascii="Times New Roman" w:hAnsi="Times New Roman"/>
                <w:sz w:val="28"/>
                <w:szCs w:val="28"/>
                <w:lang w:val="en-US" w:eastAsia="ru-RU"/>
              </w:rPr>
              <w:t>ru</w:t>
            </w:r>
          </w:p>
        </w:tc>
      </w:tr>
    </w:tbl>
    <w:p w:rsidR="00E62216" w:rsidRDefault="00E62216" w:rsidP="00E6221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62216" w:rsidRPr="007B5AF9" w:rsidRDefault="00E62216" w:rsidP="00E6221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2.Степень регулирующего воздействия </w:t>
      </w:r>
    </w:p>
    <w:p w:rsidR="00E62216" w:rsidRDefault="00E62216" w:rsidP="00E6221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  <w:r>
        <w:rPr>
          <w:rFonts w:ascii="Times New Roman" w:hAnsi="Times New Roman"/>
          <w:sz w:val="28"/>
          <w:szCs w:val="28"/>
          <w:lang w:eastAsia="ru-RU"/>
        </w:rPr>
        <w:t>, анализ регулируемых проектом муниципального нормативного правового акта, отношений, обуславливающих необходимость проведения ОРВ</w:t>
      </w:r>
    </w:p>
    <w:p w:rsidR="00E62216" w:rsidRPr="007B5AF9" w:rsidRDefault="00E62216" w:rsidP="00E6221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096"/>
        <w:gridCol w:w="3766"/>
        <w:gridCol w:w="4483"/>
      </w:tblGrid>
      <w:tr w:rsidR="00E62216" w:rsidRPr="00F53BA4" w:rsidTr="000C7C82">
        <w:tc>
          <w:tcPr>
            <w:tcW w:w="1133" w:type="dxa"/>
          </w:tcPr>
          <w:p w:rsidR="00E62216" w:rsidRPr="00F53BA4" w:rsidRDefault="00E62216" w:rsidP="000C7C8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2.1</w:t>
            </w:r>
          </w:p>
        </w:tc>
        <w:tc>
          <w:tcPr>
            <w:tcW w:w="3774" w:type="dxa"/>
          </w:tcPr>
          <w:p w:rsidR="00E62216" w:rsidRPr="00F53BA4" w:rsidRDefault="00E62216" w:rsidP="000C7C8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721" w:type="dxa"/>
          </w:tcPr>
          <w:p w:rsidR="00E62216" w:rsidRDefault="00C90F01" w:rsidP="000C7C8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Высокая</w:t>
            </w:r>
          </w:p>
          <w:p w:rsidR="00C90F01" w:rsidRPr="00F53BA4" w:rsidRDefault="00C90F01" w:rsidP="000C7C8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  <w:p w:rsidR="00E62216" w:rsidRPr="00F53BA4" w:rsidRDefault="00E62216" w:rsidP="000C7C8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F53BA4">
              <w:rPr>
                <w:rFonts w:ascii="Times New Roman" w:eastAsia="Calibri" w:hAnsi="Times New Roman"/>
                <w:i/>
                <w:sz w:val="28"/>
                <w:szCs w:val="28"/>
              </w:rPr>
              <w:t>(высокая/ средняя/ низкая)</w:t>
            </w:r>
          </w:p>
        </w:tc>
      </w:tr>
      <w:tr w:rsidR="00E62216" w:rsidRPr="00F53BA4" w:rsidTr="000C7C82">
        <w:tc>
          <w:tcPr>
            <w:tcW w:w="1133" w:type="dxa"/>
          </w:tcPr>
          <w:p w:rsidR="00E62216" w:rsidRPr="00F53BA4" w:rsidRDefault="00E62216" w:rsidP="000C7C8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2.2</w:t>
            </w:r>
          </w:p>
        </w:tc>
        <w:tc>
          <w:tcPr>
            <w:tcW w:w="8495" w:type="dxa"/>
            <w:gridSpan w:val="2"/>
          </w:tcPr>
          <w:p w:rsidR="00E62216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Обоснование отнесения проекта муниципального нормативного правового акта к определенной степени регулирующего воздействия: </w:t>
            </w:r>
          </w:p>
          <w:p w:rsidR="00C90F01" w:rsidRPr="00F53BA4" w:rsidRDefault="00C90F01" w:rsidP="000C7C8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C90F01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Проект постановления содержит положения, устанавливающие новые обязанности, запреты для субъектов предпринимательской деятельности.</w:t>
            </w:r>
          </w:p>
          <w:p w:rsidR="00E62216" w:rsidRPr="00F53BA4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</w:p>
          <w:p w:rsidR="00E62216" w:rsidRPr="00F53BA4" w:rsidRDefault="00E62216" w:rsidP="000C7C82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="Calibri" w:hAnsi="Times New Roman"/>
                <w:i/>
                <w:sz w:val="28"/>
                <w:szCs w:val="28"/>
              </w:rPr>
              <w:t>(место для текстового описания)</w:t>
            </w:r>
          </w:p>
        </w:tc>
      </w:tr>
      <w:tr w:rsidR="00E62216" w:rsidRPr="00F53BA4" w:rsidTr="000C7C82">
        <w:tc>
          <w:tcPr>
            <w:tcW w:w="4907" w:type="dxa"/>
            <w:gridSpan w:val="2"/>
          </w:tcPr>
          <w:p w:rsidR="00E62216" w:rsidRPr="00F53BA4" w:rsidRDefault="00E62216" w:rsidP="006C3219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 xml:space="preserve">2.3. Содержание проекта </w:t>
            </w:r>
            <w:r w:rsidR="006C3219">
              <w:rPr>
                <w:rFonts w:ascii="Times New Roman" w:eastAsiaTheme="minorHAnsi" w:hAnsi="Times New Roman"/>
                <w:sz w:val="28"/>
                <w:szCs w:val="28"/>
              </w:rPr>
              <w:t xml:space="preserve">муниципального </w:t>
            </w: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нормативного правового акта:</w:t>
            </w:r>
          </w:p>
        </w:tc>
        <w:tc>
          <w:tcPr>
            <w:tcW w:w="4721" w:type="dxa"/>
          </w:tcPr>
          <w:p w:rsidR="00E62216" w:rsidRPr="00F53BA4" w:rsidRDefault="00E62216" w:rsidP="000C7C8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2.4.Оценка наличия в проекте акта положений, регулирующих отношения в указанной области (сфере)</w:t>
            </w:r>
          </w:p>
        </w:tc>
      </w:tr>
      <w:tr w:rsidR="00E62216" w:rsidRPr="00F53BA4" w:rsidTr="000C7C82">
        <w:tc>
          <w:tcPr>
            <w:tcW w:w="1133" w:type="dxa"/>
          </w:tcPr>
          <w:p w:rsidR="00E62216" w:rsidRPr="00F53BA4" w:rsidRDefault="00E62216" w:rsidP="000C7C82">
            <w:pPr>
              <w:spacing w:after="0" w:line="0" w:lineRule="atLeast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2.3.1</w:t>
            </w:r>
          </w:p>
        </w:tc>
        <w:tc>
          <w:tcPr>
            <w:tcW w:w="3774" w:type="dxa"/>
          </w:tcPr>
          <w:p w:rsidR="00E62216" w:rsidRPr="006C7AAD" w:rsidRDefault="00E62216" w:rsidP="000C7C8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6C7AAD">
              <w:rPr>
                <w:rFonts w:ascii="Times New Roman" w:hAnsi="Times New Roman"/>
                <w:sz w:val="28"/>
                <w:szCs w:val="28"/>
              </w:rPr>
              <w:t>содержит положения, устанавливающие (изменяющие) обязательные требования для субъектов предпринимательской и иной экономической деятельности</w:t>
            </w:r>
          </w:p>
        </w:tc>
        <w:tc>
          <w:tcPr>
            <w:tcW w:w="4721" w:type="dxa"/>
          </w:tcPr>
          <w:p w:rsidR="00C90F01" w:rsidRDefault="00C90F01" w:rsidP="000C7C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62216" w:rsidRPr="006C7AAD" w:rsidRDefault="00757CF5" w:rsidP="000C7C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  <w:r w:rsidRPr="006C7A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62216" w:rsidRPr="006C7AAD">
              <w:rPr>
                <w:rFonts w:ascii="Times New Roman" w:hAnsi="Times New Roman"/>
                <w:sz w:val="28"/>
                <w:szCs w:val="28"/>
              </w:rPr>
              <w:t>(</w:t>
            </w:r>
            <w:r w:rsidR="00E62216" w:rsidRPr="006C7AAD">
              <w:rPr>
                <w:rFonts w:ascii="Times New Roman" w:hAnsi="Times New Roman"/>
                <w:i/>
                <w:sz w:val="28"/>
                <w:szCs w:val="28"/>
              </w:rPr>
              <w:t>да/нет)</w:t>
            </w:r>
          </w:p>
        </w:tc>
      </w:tr>
      <w:tr w:rsidR="00E62216" w:rsidRPr="00F53BA4" w:rsidTr="000C7C82">
        <w:tc>
          <w:tcPr>
            <w:tcW w:w="1133" w:type="dxa"/>
          </w:tcPr>
          <w:p w:rsidR="00E62216" w:rsidRPr="00F53BA4" w:rsidRDefault="00E62216" w:rsidP="000C7C82">
            <w:pPr>
              <w:spacing w:after="0" w:line="0" w:lineRule="atLeast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2.3.2.</w:t>
            </w:r>
          </w:p>
        </w:tc>
        <w:tc>
          <w:tcPr>
            <w:tcW w:w="3774" w:type="dxa"/>
          </w:tcPr>
          <w:p w:rsidR="00E62216" w:rsidRPr="00F53BA4" w:rsidRDefault="00E62216" w:rsidP="000C7C8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304BC4">
              <w:rPr>
                <w:rFonts w:ascii="Times New Roman" w:hAnsi="Times New Roman"/>
                <w:sz w:val="28"/>
                <w:szCs w:val="28"/>
              </w:rPr>
              <w:t>содержит положения, устанавливающие (изменяющие) обязанности и запреты для субъектов предпринимательской и инвестиционной деятельности</w:t>
            </w:r>
          </w:p>
        </w:tc>
        <w:tc>
          <w:tcPr>
            <w:tcW w:w="4721" w:type="dxa"/>
          </w:tcPr>
          <w:p w:rsidR="006C3219" w:rsidRDefault="006C3219" w:rsidP="000C7C82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90F01" w:rsidRDefault="001C3F6C" w:rsidP="000C7C82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  <w:p w:rsidR="00E62216" w:rsidRDefault="00E62216" w:rsidP="000C7C82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53BA4">
              <w:rPr>
                <w:rFonts w:ascii="Times New Roman" w:hAnsi="Times New Roman"/>
                <w:i/>
                <w:sz w:val="28"/>
                <w:szCs w:val="28"/>
              </w:rPr>
              <w:t>(да/нет)</w:t>
            </w:r>
          </w:p>
          <w:p w:rsidR="00366624" w:rsidRPr="00F53BA4" w:rsidRDefault="00366624" w:rsidP="000C7C82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E62216" w:rsidRPr="00F53BA4" w:rsidTr="000C7C82">
        <w:tc>
          <w:tcPr>
            <w:tcW w:w="1133" w:type="dxa"/>
          </w:tcPr>
          <w:p w:rsidR="00E62216" w:rsidRDefault="00E62216" w:rsidP="000C7C8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2.3.3.</w:t>
            </w:r>
          </w:p>
        </w:tc>
        <w:tc>
          <w:tcPr>
            <w:tcW w:w="3774" w:type="dxa"/>
          </w:tcPr>
          <w:p w:rsidR="00E62216" w:rsidRPr="00862A42" w:rsidRDefault="00E62216" w:rsidP="000C7C8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862A42">
              <w:rPr>
                <w:rFonts w:ascii="Times New Roman" w:hAnsi="Times New Roman"/>
                <w:sz w:val="28"/>
                <w:szCs w:val="28"/>
              </w:rPr>
              <w:t xml:space="preserve">содержит положения, предусмотренные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>пунктами 2.3.1-2.3.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 xml:space="preserve"> сводного отчета и разработан в соответствии с рекомендациями уполномоченного органа, указанными в заключении об экспертизе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 xml:space="preserve">нормативного правового акта, либо в заключениях, подготавливаемых согласно Порядку установления и оценки применения обязательных требований,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содержащихся в муниципальных нормативных правовых актах </w:t>
            </w:r>
          </w:p>
        </w:tc>
        <w:tc>
          <w:tcPr>
            <w:tcW w:w="4721" w:type="dxa"/>
          </w:tcPr>
          <w:p w:rsidR="00C90F01" w:rsidRDefault="00C90F01" w:rsidP="000C7C82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90F01" w:rsidRDefault="00C90F01" w:rsidP="000C7C82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  <w:p w:rsidR="00C90F01" w:rsidRDefault="00C90F01" w:rsidP="000C7C82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62216" w:rsidRDefault="00E62216" w:rsidP="000C7C82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62A42">
              <w:rPr>
                <w:rFonts w:ascii="Times New Roman" w:hAnsi="Times New Roman"/>
                <w:sz w:val="28"/>
                <w:szCs w:val="28"/>
              </w:rPr>
              <w:t>(</w:t>
            </w:r>
            <w:r w:rsidRPr="00862A42">
              <w:rPr>
                <w:rFonts w:ascii="Times New Roman" w:hAnsi="Times New Roman"/>
                <w:i/>
                <w:sz w:val="28"/>
                <w:szCs w:val="28"/>
              </w:rPr>
              <w:t>да/нет)</w:t>
            </w:r>
          </w:p>
          <w:p w:rsidR="00E62216" w:rsidRDefault="00E62216" w:rsidP="000C7C82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129C3">
              <w:rPr>
                <w:rFonts w:ascii="Times New Roman" w:hAnsi="Times New Roman"/>
                <w:i/>
                <w:sz w:val="28"/>
                <w:szCs w:val="28"/>
              </w:rPr>
              <w:t xml:space="preserve">если «да», то приводятся реквизиты заключений об экспертизе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муниципального </w:t>
            </w:r>
            <w:r w:rsidRPr="008129C3">
              <w:rPr>
                <w:rFonts w:ascii="Times New Roman" w:hAnsi="Times New Roman"/>
                <w:i/>
                <w:sz w:val="28"/>
                <w:szCs w:val="28"/>
              </w:rPr>
              <w:t>нормативного правового акта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или заключения, подготавливаемого согласно </w:t>
            </w:r>
            <w:r w:rsidRPr="008129C3">
              <w:rPr>
                <w:rFonts w:ascii="Times New Roman" w:hAnsi="Times New Roman"/>
                <w:i/>
                <w:sz w:val="28"/>
                <w:szCs w:val="28"/>
              </w:rPr>
              <w:t>порядку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установления оценки и применения обязательных требований, содержащихся в муниципальных нормативных правовых актах</w:t>
            </w:r>
          </w:p>
          <w:p w:rsidR="00E62216" w:rsidRPr="008129C3" w:rsidRDefault="00E62216" w:rsidP="000C7C82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E62216" w:rsidRPr="00F53BA4" w:rsidTr="000C7C82">
        <w:tc>
          <w:tcPr>
            <w:tcW w:w="1133" w:type="dxa"/>
          </w:tcPr>
          <w:p w:rsidR="00E62216" w:rsidRDefault="00E62216" w:rsidP="000C7C8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2.3.4.</w:t>
            </w:r>
          </w:p>
        </w:tc>
        <w:tc>
          <w:tcPr>
            <w:tcW w:w="3774" w:type="dxa"/>
          </w:tcPr>
          <w:p w:rsidR="00E62216" w:rsidRPr="00F53BA4" w:rsidRDefault="00E62216" w:rsidP="000C7C8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7AAD">
              <w:rPr>
                <w:rFonts w:ascii="Times New Roman" w:hAnsi="Times New Roman"/>
                <w:color w:val="000000"/>
                <w:sz w:val="28"/>
                <w:szCs w:val="28"/>
              </w:rPr>
              <w:t>содержит положения, предусмотренные подпунктами 2.3.1-2.3.2 сводного отчета и разработан в соответствии с  нормативными правовыми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актами Российской Федерации, Ханты-Мансийского автономного округа-Югры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 образования город Нефтеюганск,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затрагивающими вопросы 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осуществления предпринимательской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инвестиционной деятельности, в соответствии с которыми на разработчика проекта возлагается обязанность по разработке муниципального нормативного правового акта  либо внесению изменений в муниципальный нормативный правовой акт  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721" w:type="dxa"/>
          </w:tcPr>
          <w:p w:rsidR="00C90F01" w:rsidRPr="00C90F01" w:rsidRDefault="00C90F01" w:rsidP="000C7C82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0F0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нет</w:t>
            </w:r>
          </w:p>
          <w:p w:rsidR="00C90F01" w:rsidRPr="00C90F01" w:rsidRDefault="00C90F01" w:rsidP="000C7C82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90F01" w:rsidRDefault="00C90F01" w:rsidP="000C7C8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  <w:p w:rsidR="00C90F01" w:rsidRDefault="00C90F01" w:rsidP="000C7C8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  <w:p w:rsidR="00E62216" w:rsidRPr="008129C3" w:rsidRDefault="00E62216" w:rsidP="000C7C8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8129C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(да/нет)</w:t>
            </w:r>
          </w:p>
          <w:p w:rsidR="00E62216" w:rsidRPr="008129C3" w:rsidRDefault="00E62216" w:rsidP="000C7C8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  <w:p w:rsidR="00E62216" w:rsidRPr="00F53BA4" w:rsidRDefault="00E62216" w:rsidP="000C7C8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8129C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если да, то приводится информация о реквизитах и структурных единицах нормативных правовых актов Российской Федерации и 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Ханты-Мансийского </w:t>
            </w:r>
            <w:r w:rsidRPr="008129C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автономного округа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-Югры</w:t>
            </w:r>
            <w:r w:rsidRPr="008129C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муниципального образования город Нефтеюганск, </w:t>
            </w:r>
            <w:r w:rsidRPr="008129C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</w:t>
            </w:r>
            <w:r w:rsidRPr="008129C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lastRenderedPageBreak/>
              <w:t xml:space="preserve">затрагивающих вопросы осуществления предпринимательской и инвестиционной деятельности, в соответствии с которыми на разработчика проекта 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муниципального </w:t>
            </w:r>
            <w:r w:rsidRPr="008129C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нормативного правового акта возлагается обязанность по разработке 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муниципального </w:t>
            </w:r>
            <w:r w:rsidRPr="008129C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нормативного правового акта либо внесению изменений в 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муниципальный </w:t>
            </w:r>
            <w:r w:rsidRPr="008129C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нормативный правовой акт 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города Нефтеюганска</w:t>
            </w:r>
          </w:p>
        </w:tc>
      </w:tr>
      <w:tr w:rsidR="00E62216" w:rsidRPr="00F53BA4" w:rsidTr="000C7C82">
        <w:tc>
          <w:tcPr>
            <w:tcW w:w="1133" w:type="dxa"/>
          </w:tcPr>
          <w:p w:rsidR="00E62216" w:rsidRDefault="00E62216" w:rsidP="000C7C8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2.3.5.</w:t>
            </w:r>
          </w:p>
        </w:tc>
        <w:tc>
          <w:tcPr>
            <w:tcW w:w="3774" w:type="dxa"/>
          </w:tcPr>
          <w:p w:rsidR="00E62216" w:rsidRDefault="00E62216" w:rsidP="000C7C8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содержит положения, предусмотренные пунктами 2.3.1-2.3.2 сводного отчета и разработан </w:t>
            </w:r>
          </w:p>
          <w:p w:rsidR="00E62216" w:rsidRDefault="00E62216" w:rsidP="000C7C8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</w:t>
            </w:r>
          </w:p>
          <w:p w:rsidR="00E62216" w:rsidRPr="006C7AAD" w:rsidRDefault="00E62216" w:rsidP="000C7C8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(указываются иные предусмотренные Порядком критерии отнесения проекта муниципального нормативного правового акта к низкой степени регулирующего воздействия)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721" w:type="dxa"/>
          </w:tcPr>
          <w:p w:rsidR="00C90F01" w:rsidRDefault="00C90F01" w:rsidP="000C7C8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  <w:p w:rsidR="00C90F01" w:rsidRPr="00C90F01" w:rsidRDefault="00C90F01" w:rsidP="000C7C82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0F01">
              <w:rPr>
                <w:rFonts w:ascii="Times New Roman" w:hAnsi="Times New Roman"/>
                <w:color w:val="000000"/>
                <w:sz w:val="28"/>
                <w:szCs w:val="28"/>
              </w:rPr>
              <w:t>нет</w:t>
            </w:r>
          </w:p>
          <w:p w:rsidR="00E62216" w:rsidRDefault="00E62216" w:rsidP="000C7C8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(да/нет)</w:t>
            </w:r>
          </w:p>
          <w:p w:rsidR="00E62216" w:rsidRDefault="00E62216" w:rsidP="000C7C8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  <w:p w:rsidR="00E62216" w:rsidRPr="008129C3" w:rsidRDefault="00E62216" w:rsidP="000C7C8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если да, то приводятся соответствующие обоснования</w:t>
            </w:r>
          </w:p>
        </w:tc>
      </w:tr>
    </w:tbl>
    <w:p w:rsidR="00E62216" w:rsidRDefault="00E62216" w:rsidP="00E6221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62216" w:rsidRPr="007B5AF9" w:rsidRDefault="00E62216" w:rsidP="00E6221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3.Описание проблемы, на решение которой направлен предлагаемый способ регулирования, оценка негативных эффектов, возникающих </w:t>
      </w:r>
    </w:p>
    <w:p w:rsidR="00E62216" w:rsidRDefault="00E62216" w:rsidP="00E6221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в связи с наличием рассматриваемой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8486"/>
      </w:tblGrid>
      <w:tr w:rsidR="00E62216" w:rsidRPr="007B5AF9" w:rsidTr="000C7C82">
        <w:tc>
          <w:tcPr>
            <w:tcW w:w="410" w:type="pct"/>
            <w:shd w:val="clear" w:color="auto" w:fill="auto"/>
          </w:tcPr>
          <w:p w:rsidR="00E62216" w:rsidRPr="00F458E4" w:rsidRDefault="00E62216" w:rsidP="000C7C8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F458E4">
              <w:rPr>
                <w:rFonts w:ascii="Times New Roman" w:eastAsia="Calibri" w:hAnsi="Times New Roman"/>
                <w:sz w:val="28"/>
                <w:szCs w:val="28"/>
              </w:rPr>
              <w:t>3.1.</w:t>
            </w:r>
          </w:p>
        </w:tc>
        <w:tc>
          <w:tcPr>
            <w:tcW w:w="4590" w:type="pct"/>
            <w:shd w:val="clear" w:color="auto" w:fill="auto"/>
          </w:tcPr>
          <w:p w:rsidR="00E62216" w:rsidRPr="00F458E4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8E4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оценка):</w:t>
            </w:r>
          </w:p>
          <w:p w:rsidR="009B42B2" w:rsidRPr="00F458E4" w:rsidRDefault="009B42B2" w:rsidP="000C7C8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8E4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Отсутствие порядка размещения СИМ, влекущее за собой хаотичное и стихийное разме</w:t>
            </w:r>
            <w:r w:rsidR="00F458E4" w:rsidRPr="00F458E4">
              <w:rPr>
                <w:rFonts w:ascii="Times New Roman" w:hAnsi="Times New Roman"/>
                <w:sz w:val="28"/>
                <w:szCs w:val="28"/>
                <w:lang w:eastAsia="ru-RU"/>
              </w:rPr>
              <w:t>щение на объектах уличной инфраструктуры.</w:t>
            </w:r>
          </w:p>
          <w:p w:rsidR="00C90F01" w:rsidRPr="00F458E4" w:rsidRDefault="00C90F01" w:rsidP="000C7C8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2216" w:rsidRPr="00F458E4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2216" w:rsidRPr="00F458E4" w:rsidRDefault="00E62216" w:rsidP="000C7C82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F458E4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r w:rsidRPr="00F458E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F458E4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E62216" w:rsidRPr="007B5AF9" w:rsidTr="000C7C82">
        <w:tc>
          <w:tcPr>
            <w:tcW w:w="410" w:type="pct"/>
            <w:shd w:val="clear" w:color="auto" w:fill="auto"/>
          </w:tcPr>
          <w:p w:rsidR="00E62216" w:rsidRPr="00F458E4" w:rsidRDefault="00E62216" w:rsidP="000C7C8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F458E4">
              <w:rPr>
                <w:rFonts w:ascii="Times New Roman" w:eastAsia="Calibri" w:hAnsi="Times New Roman"/>
                <w:sz w:val="28"/>
                <w:szCs w:val="28"/>
              </w:rPr>
              <w:t>3.2.</w:t>
            </w:r>
          </w:p>
        </w:tc>
        <w:tc>
          <w:tcPr>
            <w:tcW w:w="4590" w:type="pct"/>
            <w:shd w:val="clear" w:color="auto" w:fill="auto"/>
          </w:tcPr>
          <w:p w:rsidR="00E62216" w:rsidRPr="00F458E4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8E4">
              <w:rPr>
                <w:rFonts w:ascii="Times New Roman" w:hAnsi="Times New Roman"/>
                <w:sz w:val="28"/>
                <w:szCs w:val="28"/>
                <w:lang w:eastAsia="ru-RU"/>
              </w:rPr>
              <w:t>Негативные эффекты, возникающие в связи с наличием проблемы:</w:t>
            </w:r>
          </w:p>
          <w:p w:rsidR="00E62216" w:rsidRPr="00F458E4" w:rsidRDefault="00F458E4" w:rsidP="000C7C8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58E4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Отсутствие порядка размещения СИМ приводит к хаотичному размещению расстановки объектов на территории города Нефтеюганска, что в свою очередь создает неудобства для жителей города.</w:t>
            </w:r>
          </w:p>
          <w:p w:rsidR="00E62216" w:rsidRPr="00F458E4" w:rsidRDefault="00E62216" w:rsidP="000C7C82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F458E4">
              <w:rPr>
                <w:rFonts w:ascii="Times New Roman" w:eastAsia="Calibri" w:hAnsi="Times New Roman"/>
                <w:i/>
                <w:sz w:val="28"/>
                <w:szCs w:val="28"/>
              </w:rPr>
              <w:lastRenderedPageBreak/>
              <w:t xml:space="preserve"> (</w:t>
            </w:r>
            <w:r w:rsidRPr="00F458E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F458E4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E62216" w:rsidRPr="007B5AF9" w:rsidTr="000C7C82">
        <w:trPr>
          <w:trHeight w:val="1759"/>
        </w:trPr>
        <w:tc>
          <w:tcPr>
            <w:tcW w:w="410" w:type="pct"/>
            <w:shd w:val="clear" w:color="auto" w:fill="auto"/>
          </w:tcPr>
          <w:p w:rsidR="00E62216" w:rsidRPr="007B5AF9" w:rsidRDefault="00E62216" w:rsidP="000C7C8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3.3.</w:t>
            </w:r>
          </w:p>
        </w:tc>
        <w:tc>
          <w:tcPr>
            <w:tcW w:w="4590" w:type="pct"/>
            <w:shd w:val="clear" w:color="auto" w:fill="auto"/>
          </w:tcPr>
          <w:p w:rsidR="00E62216" w:rsidRDefault="00E62216" w:rsidP="00C90F01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:rsidR="00C90F01" w:rsidRPr="007B5AF9" w:rsidRDefault="00C90F01" w:rsidP="00C90F01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0F01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Отсутствие правового регулирования данного вопроса на муниципальном уровне. Принятие настоящего муниципального нормативного правового акта.</w:t>
            </w:r>
          </w:p>
          <w:p w:rsidR="00E62216" w:rsidRPr="007B5AF9" w:rsidRDefault="00E62216" w:rsidP="000C7C82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E62216" w:rsidRPr="007B5AF9" w:rsidTr="000C7C82">
        <w:tc>
          <w:tcPr>
            <w:tcW w:w="410" w:type="pct"/>
            <w:shd w:val="clear" w:color="auto" w:fill="auto"/>
          </w:tcPr>
          <w:p w:rsidR="00E62216" w:rsidRPr="00902D06" w:rsidRDefault="00E62216" w:rsidP="000C7C8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902D06">
              <w:rPr>
                <w:rFonts w:ascii="Times New Roman" w:eastAsia="Calibri" w:hAnsi="Times New Roman"/>
                <w:sz w:val="28"/>
                <w:szCs w:val="28"/>
              </w:rPr>
              <w:t>3.4.</w:t>
            </w:r>
          </w:p>
        </w:tc>
        <w:tc>
          <w:tcPr>
            <w:tcW w:w="4590" w:type="pct"/>
            <w:shd w:val="clear" w:color="auto" w:fill="auto"/>
          </w:tcPr>
          <w:p w:rsidR="00E62216" w:rsidRPr="00902D06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2D06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F458E4" w:rsidRPr="00902D06" w:rsidRDefault="00F458E4" w:rsidP="000C7C8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2D0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Проблема не может быть решена в целом без вмешательства со стороны администрации муниципального образования города Нефтеюганска, в связи с тем, что </w:t>
            </w:r>
            <w:r w:rsidR="00902D06" w:rsidRPr="00902D06">
              <w:rPr>
                <w:rFonts w:ascii="Times New Roman" w:hAnsi="Times New Roman"/>
                <w:sz w:val="28"/>
                <w:szCs w:val="28"/>
                <w:lang w:eastAsia="ru-RU"/>
              </w:rPr>
              <w:t>без принятия порядка размещения и использования на территории города Нефтеюганска средств индивидуальной мобильности, деятельность субъектов предпринимательской деятельности является неконтролируемой.</w:t>
            </w:r>
          </w:p>
          <w:p w:rsidR="00902D06" w:rsidRPr="00902D06" w:rsidRDefault="00902D06" w:rsidP="000C7C8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2D06">
              <w:rPr>
                <w:rFonts w:ascii="Times New Roman" w:hAnsi="Times New Roman"/>
                <w:sz w:val="28"/>
                <w:szCs w:val="28"/>
                <w:lang w:eastAsia="ru-RU"/>
              </w:rPr>
              <w:t>Необходимость установления единых требований к организации СИМ проводится в целях удовлетворения населения.</w:t>
            </w:r>
          </w:p>
          <w:p w:rsidR="00E62216" w:rsidRPr="00902D06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2216" w:rsidRPr="00902D06" w:rsidRDefault="00E62216" w:rsidP="000C7C82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902D06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r w:rsidRPr="00902D06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902D06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E62216" w:rsidRPr="007B5AF9" w:rsidTr="000C7C82">
        <w:tc>
          <w:tcPr>
            <w:tcW w:w="410" w:type="pct"/>
            <w:shd w:val="clear" w:color="auto" w:fill="auto"/>
          </w:tcPr>
          <w:p w:rsidR="00E62216" w:rsidRPr="007B5AF9" w:rsidRDefault="00E62216" w:rsidP="000C7C8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3.5.</w:t>
            </w:r>
          </w:p>
        </w:tc>
        <w:tc>
          <w:tcPr>
            <w:tcW w:w="4590" w:type="pct"/>
            <w:shd w:val="clear" w:color="auto" w:fill="auto"/>
          </w:tcPr>
          <w:p w:rsidR="00E62216" w:rsidRPr="007B5AF9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565521" w:rsidRPr="00565521" w:rsidRDefault="00565521" w:rsidP="00565521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552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-СПС «Гарант»; </w:t>
            </w:r>
          </w:p>
          <w:p w:rsidR="00E62216" w:rsidRPr="007B5AF9" w:rsidRDefault="00565521" w:rsidP="00565521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5521">
              <w:rPr>
                <w:rFonts w:ascii="Times New Roman" w:hAnsi="Times New Roman"/>
                <w:sz w:val="28"/>
                <w:szCs w:val="28"/>
                <w:lang w:eastAsia="ru-RU"/>
              </w:rPr>
              <w:t>-сеть «Интернет».</w:t>
            </w:r>
          </w:p>
          <w:p w:rsidR="00E62216" w:rsidRPr="007B5AF9" w:rsidRDefault="00E62216" w:rsidP="000C7C82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E62216" w:rsidRPr="007B5AF9" w:rsidTr="000C7C82">
        <w:tc>
          <w:tcPr>
            <w:tcW w:w="410" w:type="pct"/>
            <w:shd w:val="clear" w:color="auto" w:fill="auto"/>
          </w:tcPr>
          <w:p w:rsidR="00E62216" w:rsidRPr="007B5AF9" w:rsidRDefault="00E62216" w:rsidP="000C7C8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3.6.</w:t>
            </w:r>
          </w:p>
        </w:tc>
        <w:tc>
          <w:tcPr>
            <w:tcW w:w="4590" w:type="pct"/>
            <w:shd w:val="clear" w:color="auto" w:fill="auto"/>
          </w:tcPr>
          <w:p w:rsidR="00E62216" w:rsidRPr="007B5AF9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проблеме:</w:t>
            </w:r>
          </w:p>
          <w:p w:rsidR="00E62216" w:rsidRPr="007B5AF9" w:rsidRDefault="009B42B2" w:rsidP="000C7C8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</w:p>
          <w:p w:rsidR="00E62216" w:rsidRPr="007B5AF9" w:rsidRDefault="00E62216" w:rsidP="000C7C82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</w:tbl>
    <w:p w:rsidR="00E62216" w:rsidRPr="007B5AF9" w:rsidRDefault="00E62216" w:rsidP="00E6221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62216" w:rsidRPr="007B5AF9" w:rsidRDefault="00E62216" w:rsidP="00E6221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4.Опыт решения аналогичных проблем в других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муниципальных образованиях Ханты-Мансийского автономного округа-Югры, в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субъектах </w:t>
      </w:r>
    </w:p>
    <w:p w:rsidR="00E62216" w:rsidRDefault="00E62216" w:rsidP="00E6221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Российской Федерации</w:t>
      </w:r>
    </w:p>
    <w:p w:rsidR="00E62216" w:rsidRPr="007B5AF9" w:rsidRDefault="00E62216" w:rsidP="00E6221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8486"/>
      </w:tblGrid>
      <w:tr w:rsidR="00E62216" w:rsidRPr="007B5AF9" w:rsidTr="000C7C82">
        <w:tc>
          <w:tcPr>
            <w:tcW w:w="410" w:type="pct"/>
            <w:shd w:val="clear" w:color="auto" w:fill="auto"/>
          </w:tcPr>
          <w:p w:rsidR="00E62216" w:rsidRPr="007B5AF9" w:rsidRDefault="00E62216" w:rsidP="000C7C8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4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Опыт решения аналогичных проблем в </w:t>
            </w:r>
            <w:r w:rsidRPr="008129C3">
              <w:rPr>
                <w:rFonts w:ascii="Times New Roman" w:hAnsi="Times New Roman"/>
                <w:sz w:val="28"/>
                <w:szCs w:val="28"/>
                <w:lang w:eastAsia="ru-RU"/>
              </w:rPr>
              <w:t>других муниципальных образованиях Ханты-Мансийского автономного округа-Югры, в субъектах Российской Федерации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E62216" w:rsidRPr="007B5AF9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2216" w:rsidRPr="007B5AF9" w:rsidRDefault="00E62216" w:rsidP="000C7C82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E62216" w:rsidRPr="007B5AF9" w:rsidTr="000C7C82">
        <w:tc>
          <w:tcPr>
            <w:tcW w:w="410" w:type="pct"/>
            <w:shd w:val="clear" w:color="auto" w:fill="auto"/>
          </w:tcPr>
          <w:p w:rsidR="00E62216" w:rsidRPr="007B5AF9" w:rsidRDefault="00E62216" w:rsidP="000C7C8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4.2.</w:t>
            </w:r>
          </w:p>
        </w:tc>
        <w:tc>
          <w:tcPr>
            <w:tcW w:w="4590" w:type="pct"/>
            <w:shd w:val="clear" w:color="auto" w:fill="auto"/>
          </w:tcPr>
          <w:p w:rsidR="00E62216" w:rsidRPr="007B5AF9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565521" w:rsidRPr="00B75160" w:rsidRDefault="00565521" w:rsidP="00565521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5160">
              <w:rPr>
                <w:rFonts w:ascii="Times New Roman" w:hAnsi="Times New Roman"/>
                <w:sz w:val="28"/>
                <w:szCs w:val="28"/>
                <w:lang w:eastAsia="ru-RU"/>
              </w:rPr>
              <w:t>-СПС «Гарант»,</w:t>
            </w:r>
          </w:p>
          <w:p w:rsidR="00E62216" w:rsidRPr="007B5AF9" w:rsidRDefault="00565521" w:rsidP="00565521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5160">
              <w:rPr>
                <w:rFonts w:ascii="Times New Roman" w:hAnsi="Times New Roman"/>
                <w:sz w:val="28"/>
                <w:szCs w:val="28"/>
                <w:lang w:eastAsia="ru-RU"/>
              </w:rPr>
              <w:t>-сеть «Интернет»..</w:t>
            </w:r>
          </w:p>
          <w:p w:rsidR="00E62216" w:rsidRPr="007B5AF9" w:rsidRDefault="00E62216" w:rsidP="000C7C82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</w:tbl>
    <w:p w:rsidR="00E62216" w:rsidRPr="007B5AF9" w:rsidRDefault="00E62216" w:rsidP="00E6221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62216" w:rsidRPr="007B5AF9" w:rsidRDefault="00E62216" w:rsidP="00E62216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5.Цели предлагаемого регулирования и их соответствие принципам правового регулирования, программным документам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C44624"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 w:rsidRPr="00C44624">
        <w:rPr>
          <w:rFonts w:ascii="Times New Roman" w:hAnsi="Times New Roman"/>
          <w:sz w:val="28"/>
          <w:szCs w:val="28"/>
          <w:lang w:eastAsia="ru-RU"/>
        </w:rPr>
        <w:lastRenderedPageBreak/>
        <w:t>образования город Нефтеюганск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C4462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Ханты</w:t>
      </w:r>
      <w:r w:rsidRPr="007B5AF9">
        <w:rPr>
          <w:rFonts w:ascii="Times New Roman" w:hAnsi="Times New Roman"/>
          <w:sz w:val="28"/>
          <w:szCs w:val="28"/>
          <w:lang w:eastAsia="ru-RU"/>
        </w:rPr>
        <w:t>-Мансийского автономного округа – Югры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3627"/>
        <w:gridCol w:w="752"/>
        <w:gridCol w:w="4115"/>
      </w:tblGrid>
      <w:tr w:rsidR="00E62216" w:rsidRPr="007B5AF9" w:rsidTr="00C46842">
        <w:trPr>
          <w:trHeight w:val="989"/>
        </w:trPr>
        <w:tc>
          <w:tcPr>
            <w:tcW w:w="405" w:type="pct"/>
            <w:shd w:val="clear" w:color="auto" w:fill="auto"/>
          </w:tcPr>
          <w:p w:rsidR="00E62216" w:rsidRPr="007B5AF9" w:rsidRDefault="00E62216" w:rsidP="000C7C8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1962" w:type="pct"/>
            <w:shd w:val="clear" w:color="auto" w:fill="auto"/>
          </w:tcPr>
          <w:p w:rsidR="00E62216" w:rsidRPr="007B5AF9" w:rsidRDefault="00E62216" w:rsidP="000C7C8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407" w:type="pct"/>
            <w:shd w:val="clear" w:color="auto" w:fill="auto"/>
          </w:tcPr>
          <w:p w:rsidR="00E62216" w:rsidRPr="007B5AF9" w:rsidRDefault="00E62216" w:rsidP="000C7C8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2227" w:type="pct"/>
            <w:shd w:val="clear" w:color="auto" w:fill="auto"/>
          </w:tcPr>
          <w:p w:rsidR="00E62216" w:rsidRPr="007B5AF9" w:rsidRDefault="00E62216" w:rsidP="000C7C8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роки достижения целей предлагаемого регулирования:</w:t>
            </w:r>
          </w:p>
        </w:tc>
      </w:tr>
      <w:tr w:rsidR="00E62216" w:rsidRPr="007B5AF9" w:rsidTr="000C7C82">
        <w:trPr>
          <w:trHeight w:val="367"/>
        </w:trPr>
        <w:tc>
          <w:tcPr>
            <w:tcW w:w="2366" w:type="pct"/>
            <w:gridSpan w:val="2"/>
            <w:shd w:val="clear" w:color="auto" w:fill="auto"/>
          </w:tcPr>
          <w:p w:rsidR="00E62216" w:rsidRPr="007B5AF9" w:rsidRDefault="00E62216" w:rsidP="000C7C8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(Цель 1)</w:t>
            </w:r>
            <w:r w:rsidR="00C96D00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C46842" w:rsidRPr="00C46842">
              <w:rPr>
                <w:rFonts w:ascii="Times New Roman" w:eastAsia="Calibri" w:hAnsi="Times New Roman"/>
                <w:sz w:val="28"/>
                <w:szCs w:val="28"/>
              </w:rPr>
              <w:t>Создание условий для размещения СИМ</w:t>
            </w:r>
            <w:r w:rsidR="00C46842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2634" w:type="pct"/>
            <w:gridSpan w:val="2"/>
            <w:shd w:val="clear" w:color="auto" w:fill="auto"/>
          </w:tcPr>
          <w:p w:rsidR="00E62216" w:rsidRPr="007B5AF9" w:rsidRDefault="00C96D00" w:rsidP="000C7C8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Вступает в силу после официального опубликования Постановления.</w:t>
            </w:r>
          </w:p>
        </w:tc>
      </w:tr>
      <w:tr w:rsidR="00E62216" w:rsidRPr="007B5AF9" w:rsidTr="00C46842">
        <w:tc>
          <w:tcPr>
            <w:tcW w:w="405" w:type="pct"/>
            <w:shd w:val="clear" w:color="auto" w:fill="auto"/>
          </w:tcPr>
          <w:p w:rsidR="00E62216" w:rsidRPr="007B5AF9" w:rsidRDefault="00E62216" w:rsidP="000C7C8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3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  <w:shd w:val="clear" w:color="auto" w:fill="auto"/>
          </w:tcPr>
          <w:p w:rsidR="00E62216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Обоснование соответствия целей предлагаемого регулирования принципам правового регулирования, </w:t>
            </w:r>
            <w:r w:rsidRPr="003D01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программным документам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муниципального образования город Нефтеюганск, </w:t>
            </w:r>
            <w:r w:rsidRPr="003D01D3">
              <w:rPr>
                <w:rFonts w:ascii="Times New Roman" w:hAnsi="Times New Roman"/>
                <w:sz w:val="28"/>
                <w:szCs w:val="28"/>
                <w:lang w:eastAsia="ru-RU"/>
              </w:rPr>
              <w:t>Ханты-Мансийского автономного округа – Югры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565521" w:rsidRDefault="007E27D1" w:rsidP="000C7C8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="0056552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остановление Правительства РФ от 23.10.1993 </w:t>
            </w:r>
            <w:r w:rsidR="00C96D00">
              <w:rPr>
                <w:rFonts w:ascii="Times New Roman" w:hAnsi="Times New Roman"/>
                <w:sz w:val="28"/>
                <w:szCs w:val="28"/>
                <w:lang w:eastAsia="ru-RU"/>
              </w:rPr>
              <w:t>№10</w:t>
            </w:r>
            <w:r w:rsidR="00565521">
              <w:rPr>
                <w:rFonts w:ascii="Times New Roman" w:hAnsi="Times New Roman"/>
                <w:sz w:val="28"/>
                <w:szCs w:val="28"/>
                <w:lang w:eastAsia="ru-RU"/>
              </w:rPr>
              <w:t>90 «О правилах дорожного движения».</w:t>
            </w:r>
          </w:p>
          <w:p w:rsidR="007E27D1" w:rsidRDefault="007E27D1" w:rsidP="000C7C8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27D1">
              <w:rPr>
                <w:rFonts w:ascii="Times New Roman" w:hAnsi="Times New Roman"/>
                <w:sz w:val="28"/>
                <w:szCs w:val="28"/>
                <w:lang w:eastAsia="ru-RU"/>
              </w:rPr>
              <w:t>Федеральным законом от 06.10.2003 № 131-ФЗ «Об общих принципах организации местного самоупр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авления в Российской Федерации».</w:t>
            </w:r>
          </w:p>
          <w:p w:rsidR="007E27D1" w:rsidRPr="007B5AF9" w:rsidRDefault="007E27D1" w:rsidP="000C7C8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27D1">
              <w:rPr>
                <w:rFonts w:ascii="Times New Roman" w:hAnsi="Times New Roman"/>
                <w:sz w:val="28"/>
                <w:szCs w:val="28"/>
                <w:lang w:eastAsia="ru-RU"/>
              </w:rPr>
              <w:t>Федеральным законом от 10.12.1995 № 196-ФЗ «О бе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зопасности дорожного движения».</w:t>
            </w:r>
          </w:p>
          <w:p w:rsidR="00E62216" w:rsidRPr="007B5AF9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2216" w:rsidRPr="007B5AF9" w:rsidRDefault="00E62216" w:rsidP="000C7C82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E62216" w:rsidRPr="007B5AF9" w:rsidTr="00C46842">
        <w:tc>
          <w:tcPr>
            <w:tcW w:w="405" w:type="pct"/>
            <w:shd w:val="clear" w:color="auto" w:fill="auto"/>
          </w:tcPr>
          <w:p w:rsidR="00E62216" w:rsidRPr="007B5AF9" w:rsidRDefault="00E62216" w:rsidP="000C7C8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4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  <w:shd w:val="clear" w:color="auto" w:fill="auto"/>
          </w:tcPr>
          <w:p w:rsidR="00E62216" w:rsidRPr="007B5AF9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целях предлагаемого регулирования:</w:t>
            </w:r>
          </w:p>
          <w:p w:rsidR="00E62216" w:rsidRPr="007B5AF9" w:rsidRDefault="00565521" w:rsidP="000C7C8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отсутствует.</w:t>
            </w:r>
          </w:p>
          <w:p w:rsidR="00E62216" w:rsidRPr="007B5AF9" w:rsidRDefault="00E62216" w:rsidP="000C7C82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</w:tbl>
    <w:p w:rsidR="00E62216" w:rsidRPr="007B5AF9" w:rsidRDefault="00E62216" w:rsidP="00E6221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62216" w:rsidRPr="007B5AF9" w:rsidRDefault="00E62216" w:rsidP="00E62216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6.Описание предлагаемого регулирования и иных возможных </w:t>
      </w:r>
    </w:p>
    <w:p w:rsidR="00E62216" w:rsidRDefault="00E62216" w:rsidP="00E62216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способов решения проблемы</w:t>
      </w:r>
    </w:p>
    <w:p w:rsidR="00E62216" w:rsidRPr="007B5AF9" w:rsidRDefault="00E62216" w:rsidP="00E62216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8486"/>
      </w:tblGrid>
      <w:tr w:rsidR="00E62216" w:rsidRPr="007B5AF9" w:rsidTr="000C7C82">
        <w:tc>
          <w:tcPr>
            <w:tcW w:w="410" w:type="pct"/>
            <w:shd w:val="clear" w:color="auto" w:fill="auto"/>
          </w:tcPr>
          <w:p w:rsidR="00E62216" w:rsidRPr="007B5AF9" w:rsidRDefault="00E62216" w:rsidP="000C7C8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E62216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предлагаемого способа решения проблемы и преодоления связанных с ней негативных эффектов:</w:t>
            </w:r>
          </w:p>
          <w:p w:rsidR="00902D06" w:rsidRPr="003523EF" w:rsidRDefault="00902D06" w:rsidP="000C7C8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Проблема не может быть решена </w:t>
            </w:r>
            <w:r w:rsidR="00AE3B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целом без принятия </w:t>
            </w:r>
            <w:r w:rsidR="00AE3BD2" w:rsidRPr="00AE3BD2">
              <w:rPr>
                <w:rFonts w:ascii="Times New Roman" w:hAnsi="Times New Roman"/>
                <w:sz w:val="28"/>
                <w:szCs w:val="28"/>
                <w:lang w:eastAsia="ru-RU"/>
              </w:rPr>
              <w:t>порядка размещения и использования на территории города Нефтеюганска средств индивидуальной мобильности</w:t>
            </w:r>
            <w:r w:rsidR="00AE3BD2">
              <w:rPr>
                <w:rFonts w:ascii="Times New Roman" w:hAnsi="Times New Roman"/>
                <w:sz w:val="28"/>
                <w:szCs w:val="28"/>
                <w:lang w:eastAsia="ru-RU"/>
              </w:rPr>
              <w:t>, так как деятельность субъектов предпринимательской деятельности в данной сфере является неконтролируемой со стороны органов местного самоуправления.</w:t>
            </w:r>
          </w:p>
          <w:p w:rsidR="00E62216" w:rsidRPr="003523EF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2216" w:rsidRPr="003523EF" w:rsidRDefault="00E62216" w:rsidP="000C7C82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3523EF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r w:rsidRPr="003523E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3523EF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E62216" w:rsidRPr="007B5AF9" w:rsidTr="000C7C82">
        <w:tc>
          <w:tcPr>
            <w:tcW w:w="410" w:type="pct"/>
            <w:shd w:val="clear" w:color="auto" w:fill="auto"/>
          </w:tcPr>
          <w:p w:rsidR="00E62216" w:rsidRPr="007B5AF9" w:rsidRDefault="00E62216" w:rsidP="000C7C8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4590" w:type="pct"/>
            <w:shd w:val="clear" w:color="auto" w:fill="auto"/>
          </w:tcPr>
          <w:p w:rsidR="00E62216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DC15D5" w:rsidRPr="003523EF" w:rsidRDefault="00DC15D5" w:rsidP="000C7C8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2216" w:rsidRPr="003523EF" w:rsidRDefault="00AE3BD2" w:rsidP="000C7C8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</w:p>
          <w:p w:rsidR="00E62216" w:rsidRPr="003523EF" w:rsidRDefault="00E62216" w:rsidP="000C7C82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3523EF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r w:rsidRPr="003523E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3523EF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E62216" w:rsidRPr="007B5AF9" w:rsidTr="000C7C82">
        <w:tc>
          <w:tcPr>
            <w:tcW w:w="410" w:type="pct"/>
            <w:shd w:val="clear" w:color="auto" w:fill="auto"/>
          </w:tcPr>
          <w:p w:rsidR="00E62216" w:rsidRPr="007B5AF9" w:rsidRDefault="00E62216" w:rsidP="000C7C8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.3.</w:t>
            </w:r>
          </w:p>
        </w:tc>
        <w:tc>
          <w:tcPr>
            <w:tcW w:w="4590" w:type="pct"/>
            <w:shd w:val="clear" w:color="auto" w:fill="auto"/>
          </w:tcPr>
          <w:p w:rsidR="00E62216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Обоснование выбора предлагаемого способа решения проблемы:</w:t>
            </w:r>
          </w:p>
          <w:p w:rsidR="00DC15D5" w:rsidRDefault="00DC15D5" w:rsidP="000C7C8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15D5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Федеральны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 закон</w:t>
            </w:r>
            <w:r w:rsidRPr="00DC15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 10.12.1995 № 196-ФЗ «О безопасности дорожного движения», постановлением Правительства Российской Федерации от 23.10.1993 № 1090 «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 Правилах дорожного движения».</w:t>
            </w:r>
          </w:p>
          <w:p w:rsidR="00DC15D5" w:rsidRPr="003523EF" w:rsidRDefault="00DC15D5" w:rsidP="000C7C8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Проведя анализ существующей проблемы, сделан вывод, что на сегодняшний день данный способ является единственным.</w:t>
            </w:r>
          </w:p>
          <w:p w:rsidR="00E62216" w:rsidRPr="003523EF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2216" w:rsidRPr="003523EF" w:rsidRDefault="00E62216" w:rsidP="000C7C82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3523EF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r w:rsidRPr="003523E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3523EF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  <w:tr w:rsidR="00E62216" w:rsidRPr="007B5AF9" w:rsidTr="000C7C82">
        <w:tc>
          <w:tcPr>
            <w:tcW w:w="410" w:type="pct"/>
            <w:shd w:val="clear" w:color="auto" w:fill="auto"/>
          </w:tcPr>
          <w:p w:rsidR="00E62216" w:rsidRPr="006D5252" w:rsidRDefault="00E62216" w:rsidP="000C7C8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6D5252">
              <w:rPr>
                <w:rFonts w:ascii="Times New Roman" w:eastAsia="Calibri" w:hAnsi="Times New Roman"/>
                <w:sz w:val="28"/>
                <w:szCs w:val="28"/>
                <w:lang w:val="en-US"/>
              </w:rPr>
              <w:lastRenderedPageBreak/>
              <w:t>6</w:t>
            </w:r>
            <w:r w:rsidRPr="006D5252">
              <w:rPr>
                <w:rFonts w:ascii="Times New Roman" w:eastAsia="Calibri" w:hAnsi="Times New Roman"/>
                <w:sz w:val="28"/>
                <w:szCs w:val="28"/>
              </w:rPr>
              <w:t>.4.</w:t>
            </w:r>
          </w:p>
        </w:tc>
        <w:tc>
          <w:tcPr>
            <w:tcW w:w="4590" w:type="pct"/>
            <w:shd w:val="clear" w:color="auto" w:fill="auto"/>
          </w:tcPr>
          <w:p w:rsidR="00E62216" w:rsidRPr="006D5252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D5252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предлагаемом способе решения проблемы:</w:t>
            </w:r>
          </w:p>
          <w:p w:rsidR="00E62216" w:rsidRPr="006D5252" w:rsidRDefault="00565521" w:rsidP="00565521">
            <w:pPr>
              <w:pBdr>
                <w:bottom w:val="single" w:sz="4" w:space="1" w:color="auto"/>
              </w:pBdr>
              <w:tabs>
                <w:tab w:val="left" w:pos="30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ab/>
              <w:t>Отсутствует.</w:t>
            </w:r>
          </w:p>
          <w:p w:rsidR="00E62216" w:rsidRPr="006D5252" w:rsidRDefault="00E62216" w:rsidP="000C7C82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D5252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r w:rsidRPr="006D525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6D5252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</w:tbl>
    <w:p w:rsidR="00E62216" w:rsidRDefault="00E62216" w:rsidP="00E62216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7.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сновные группы субъектов предпринимательской и </w:t>
      </w:r>
      <w:r>
        <w:rPr>
          <w:rFonts w:ascii="Times New Roman" w:hAnsi="Times New Roman"/>
          <w:sz w:val="28"/>
          <w:szCs w:val="28"/>
          <w:lang w:eastAsia="ru-RU"/>
        </w:rPr>
        <w:t xml:space="preserve">иной экономической деятельности,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иные заинтересованные лица, включая </w:t>
      </w:r>
      <w:r>
        <w:rPr>
          <w:rFonts w:ascii="Times New Roman" w:hAnsi="Times New Roman"/>
          <w:sz w:val="28"/>
          <w:szCs w:val="28"/>
          <w:lang w:eastAsia="ru-RU"/>
        </w:rPr>
        <w:t xml:space="preserve">органы и </w:t>
      </w:r>
      <w:r w:rsidRPr="007B5AF9">
        <w:rPr>
          <w:rFonts w:ascii="Times New Roman" w:hAnsi="Times New Roman"/>
          <w:sz w:val="28"/>
          <w:szCs w:val="28"/>
          <w:lang w:eastAsia="ru-RU"/>
        </w:rPr>
        <w:t>структурные подразделения адм</w:t>
      </w:r>
      <w:r>
        <w:rPr>
          <w:rFonts w:ascii="Times New Roman" w:hAnsi="Times New Roman"/>
          <w:sz w:val="28"/>
          <w:szCs w:val="28"/>
          <w:lang w:eastAsia="ru-RU"/>
        </w:rPr>
        <w:t xml:space="preserve">инистрации города Нефтеюганска, </w:t>
      </w:r>
      <w:r w:rsidRPr="007B5AF9">
        <w:rPr>
          <w:rFonts w:ascii="Times New Roman" w:hAnsi="Times New Roman"/>
          <w:sz w:val="28"/>
          <w:szCs w:val="28"/>
          <w:lang w:eastAsia="ru-RU"/>
        </w:rPr>
        <w:t>интересы которых будут затронуты предлагаемым правовым регулированием, оценка количества таких субъектов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3890"/>
        <w:gridCol w:w="636"/>
        <w:gridCol w:w="3918"/>
      </w:tblGrid>
      <w:tr w:rsidR="00E62216" w:rsidRPr="007B5AF9" w:rsidTr="00171950">
        <w:trPr>
          <w:trHeight w:val="55"/>
        </w:trPr>
        <w:tc>
          <w:tcPr>
            <w:tcW w:w="433" w:type="pct"/>
            <w:shd w:val="clear" w:color="auto" w:fill="auto"/>
          </w:tcPr>
          <w:p w:rsidR="00E62216" w:rsidRPr="007B5AF9" w:rsidRDefault="00E62216" w:rsidP="000C7C8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2104" w:type="pct"/>
            <w:shd w:val="clear" w:color="auto" w:fill="auto"/>
          </w:tcPr>
          <w:p w:rsidR="00E62216" w:rsidRPr="007B5AF9" w:rsidRDefault="00E62216" w:rsidP="000C7C8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344" w:type="pct"/>
            <w:shd w:val="clear" w:color="auto" w:fill="auto"/>
          </w:tcPr>
          <w:p w:rsidR="00E62216" w:rsidRPr="007B5AF9" w:rsidRDefault="00E62216" w:rsidP="000C7C8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2119" w:type="pct"/>
            <w:shd w:val="clear" w:color="auto" w:fill="auto"/>
          </w:tcPr>
          <w:p w:rsidR="00E62216" w:rsidRPr="007B5AF9" w:rsidRDefault="00E62216" w:rsidP="000C7C8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E62216" w:rsidRPr="007B5AF9" w:rsidTr="00171950">
        <w:trPr>
          <w:trHeight w:val="1213"/>
        </w:trPr>
        <w:tc>
          <w:tcPr>
            <w:tcW w:w="2537" w:type="pct"/>
            <w:gridSpan w:val="2"/>
            <w:shd w:val="clear" w:color="auto" w:fill="auto"/>
          </w:tcPr>
          <w:p w:rsidR="00DC15D5" w:rsidRDefault="00DC15D5" w:rsidP="000C7C8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Департамент жилищно- коммунального хозяйства администрации города Нефтеюганска</w:t>
            </w:r>
          </w:p>
          <w:p w:rsidR="00DC15D5" w:rsidRDefault="00DC15D5" w:rsidP="000C7C8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DC15D5" w:rsidRDefault="00DC15D5" w:rsidP="000C7C8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62216" w:rsidRPr="000444E4" w:rsidRDefault="00DC15D5" w:rsidP="000C7C82">
            <w:pPr>
              <w:spacing w:line="240" w:lineRule="auto"/>
              <w:contextualSpacing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0444E4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</w:t>
            </w:r>
            <w:r w:rsidR="00E62216" w:rsidRPr="000444E4">
              <w:rPr>
                <w:rFonts w:ascii="Times New Roman" w:eastAsia="Calibri" w:hAnsi="Times New Roman"/>
                <w:i/>
                <w:sz w:val="28"/>
                <w:szCs w:val="28"/>
              </w:rPr>
              <w:t>(Описание группы субъектов предпринимательской и иной экономической деятельности №)</w:t>
            </w:r>
          </w:p>
        </w:tc>
        <w:tc>
          <w:tcPr>
            <w:tcW w:w="2463" w:type="pct"/>
            <w:gridSpan w:val="2"/>
            <w:shd w:val="clear" w:color="auto" w:fill="auto"/>
          </w:tcPr>
          <w:p w:rsidR="00E62216" w:rsidRPr="007B5AF9" w:rsidRDefault="00DC15D5" w:rsidP="000C7C8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1 участник</w:t>
            </w:r>
          </w:p>
        </w:tc>
      </w:tr>
      <w:tr w:rsidR="00171950" w:rsidRPr="007B5AF9" w:rsidTr="00171950">
        <w:trPr>
          <w:trHeight w:val="52"/>
        </w:trPr>
        <w:tc>
          <w:tcPr>
            <w:tcW w:w="2537" w:type="pct"/>
            <w:gridSpan w:val="2"/>
            <w:shd w:val="clear" w:color="auto" w:fill="auto"/>
          </w:tcPr>
          <w:p w:rsidR="00171950" w:rsidRDefault="00171950" w:rsidP="0017195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B75160">
              <w:rPr>
                <w:rFonts w:ascii="Times New Roman" w:eastAsia="Calibri" w:hAnsi="Times New Roman"/>
                <w:sz w:val="28"/>
                <w:szCs w:val="28"/>
              </w:rPr>
              <w:t>Юридические лица и индивидуальные предприниматели</w:t>
            </w:r>
          </w:p>
          <w:p w:rsidR="00171950" w:rsidRDefault="00171950" w:rsidP="0017195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171950" w:rsidRPr="00B75160" w:rsidRDefault="00171950" w:rsidP="0017195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463" w:type="pct"/>
            <w:gridSpan w:val="2"/>
            <w:shd w:val="clear" w:color="auto" w:fill="auto"/>
          </w:tcPr>
          <w:p w:rsidR="00171950" w:rsidRDefault="00700765" w:rsidP="0017195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="00171950" w:rsidRPr="00B75160">
              <w:rPr>
                <w:rFonts w:ascii="Times New Roman" w:eastAsia="Calibri" w:hAnsi="Times New Roman"/>
                <w:sz w:val="28"/>
                <w:szCs w:val="28"/>
              </w:rPr>
              <w:t xml:space="preserve"> участник</w:t>
            </w:r>
          </w:p>
          <w:p w:rsidR="00171950" w:rsidRPr="00B75160" w:rsidRDefault="00171950" w:rsidP="0017195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E62216" w:rsidRPr="007B5AF9" w:rsidTr="00171950">
        <w:tc>
          <w:tcPr>
            <w:tcW w:w="433" w:type="pct"/>
            <w:shd w:val="clear" w:color="auto" w:fill="auto"/>
          </w:tcPr>
          <w:p w:rsidR="00E62216" w:rsidRPr="007B5AF9" w:rsidRDefault="00E62216" w:rsidP="000C7C8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3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67" w:type="pct"/>
            <w:gridSpan w:val="3"/>
            <w:shd w:val="clear" w:color="auto" w:fill="auto"/>
          </w:tcPr>
          <w:p w:rsidR="00E62216" w:rsidRPr="007B5AF9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E62216" w:rsidRPr="007B5AF9" w:rsidRDefault="00171950" w:rsidP="000C7C8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71950">
              <w:rPr>
                <w:rFonts w:ascii="Times New Roman" w:hAnsi="Times New Roman"/>
                <w:sz w:val="28"/>
                <w:szCs w:val="28"/>
                <w:lang w:eastAsia="ru-RU"/>
              </w:rPr>
              <w:t>Метод оценки осуществления путем самостоятельного прямого расчета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E62216" w:rsidRPr="007B5AF9" w:rsidRDefault="00E62216" w:rsidP="000C7C82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(</w:t>
            </w: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7B5AF9">
              <w:rPr>
                <w:rFonts w:ascii="Times New Roman" w:eastAsia="Calibri" w:hAnsi="Times New Roman"/>
                <w:i/>
                <w:sz w:val="28"/>
                <w:szCs w:val="28"/>
              </w:rPr>
              <w:t>)</w:t>
            </w:r>
          </w:p>
        </w:tc>
      </w:tr>
    </w:tbl>
    <w:p w:rsidR="00E62216" w:rsidRPr="007B5AF9" w:rsidRDefault="00E62216" w:rsidP="00E6221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62216" w:rsidRDefault="00E62216" w:rsidP="00E62216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.Новые функции, полномочия, обязанности и </w:t>
      </w:r>
      <w:r>
        <w:rPr>
          <w:rFonts w:ascii="Times New Roman" w:hAnsi="Times New Roman"/>
          <w:sz w:val="28"/>
          <w:szCs w:val="28"/>
          <w:lang w:eastAsia="ru-RU"/>
        </w:rPr>
        <w:t xml:space="preserve">права органа или структурного </w:t>
      </w:r>
      <w:r w:rsidRPr="00C44624">
        <w:rPr>
          <w:rFonts w:ascii="Times New Roman" w:hAnsi="Times New Roman"/>
          <w:sz w:val="28"/>
          <w:szCs w:val="28"/>
          <w:lang w:eastAsia="ru-RU"/>
        </w:rPr>
        <w:t xml:space="preserve">подразделения администрации города </w:t>
      </w:r>
      <w:r w:rsidR="00244E7B">
        <w:rPr>
          <w:rFonts w:ascii="Times New Roman" w:hAnsi="Times New Roman"/>
          <w:sz w:val="28"/>
          <w:szCs w:val="28"/>
          <w:lang w:eastAsia="ru-RU"/>
        </w:rPr>
        <w:t xml:space="preserve">Нефтеюганска, </w:t>
      </w:r>
      <w:r w:rsidRPr="00C44624">
        <w:rPr>
          <w:rFonts w:ascii="Times New Roman" w:hAnsi="Times New Roman"/>
          <w:sz w:val="28"/>
          <w:szCs w:val="28"/>
          <w:lang w:eastAsia="ru-RU"/>
        </w:rPr>
        <w:t>или сведения об их изменении, а также порядок их реализации</w:t>
      </w: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7"/>
        <w:gridCol w:w="2934"/>
        <w:gridCol w:w="2983"/>
      </w:tblGrid>
      <w:tr w:rsidR="00E62216" w:rsidRPr="007B5AF9" w:rsidTr="000C7C82">
        <w:tc>
          <w:tcPr>
            <w:tcW w:w="1789" w:type="pct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писание новых или изменения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существующих функций,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полномочий, обязанностей или прав</w:t>
            </w:r>
          </w:p>
        </w:tc>
        <w:tc>
          <w:tcPr>
            <w:tcW w:w="1592" w:type="pct"/>
            <w:shd w:val="clear" w:color="auto" w:fill="auto"/>
          </w:tcPr>
          <w:p w:rsidR="00E62216" w:rsidRPr="006D5252" w:rsidRDefault="00E62216" w:rsidP="000C7C82">
            <w:pPr>
              <w:tabs>
                <w:tab w:val="center" w:pos="1558"/>
                <w:tab w:val="left" w:pos="220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8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.2.Порядок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реализации  </w:t>
            </w:r>
          </w:p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  <w:p w:rsidR="00E62216" w:rsidRPr="007B5AF9" w:rsidRDefault="00E62216" w:rsidP="000C7C82">
            <w:pPr>
              <w:tabs>
                <w:tab w:val="left" w:pos="10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619" w:type="pct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.3.Оценка изменения трудозатрат и (или) потребностей в иных ресурсах</w:t>
            </w:r>
          </w:p>
        </w:tc>
      </w:tr>
      <w:tr w:rsidR="00E62216" w:rsidRPr="007B5AF9" w:rsidTr="000C7C82">
        <w:tc>
          <w:tcPr>
            <w:tcW w:w="5000" w:type="pct"/>
            <w:gridSpan w:val="3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органа:</w:t>
            </w:r>
            <w:r w:rsidR="0074154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41540" w:rsidRPr="00741540">
              <w:rPr>
                <w:rFonts w:ascii="Times New Roman" w:hAnsi="Times New Roman"/>
                <w:sz w:val="28"/>
                <w:szCs w:val="28"/>
                <w:lang w:eastAsia="ru-RU"/>
              </w:rPr>
              <w:t>Департамент жилищно- коммунального хозяйства города Нефтеюганска</w:t>
            </w:r>
            <w:r w:rsidR="00741540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E62216" w:rsidRPr="007B5AF9" w:rsidTr="000C7C82">
        <w:tc>
          <w:tcPr>
            <w:tcW w:w="1789" w:type="pct"/>
            <w:shd w:val="clear" w:color="auto" w:fill="auto"/>
          </w:tcPr>
          <w:p w:rsidR="00E62216" w:rsidRPr="00741540" w:rsidRDefault="00741540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4154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принятием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проекта ДЖКХ администрации города Нефтеюганска дополнительные вопросы не возникают и не изменяются существующее полномочия.</w:t>
            </w:r>
          </w:p>
        </w:tc>
        <w:tc>
          <w:tcPr>
            <w:tcW w:w="1592" w:type="pct"/>
            <w:shd w:val="clear" w:color="auto" w:fill="auto"/>
          </w:tcPr>
          <w:p w:rsidR="00E62216" w:rsidRPr="00741540" w:rsidRDefault="00741540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41540">
              <w:rPr>
                <w:rFonts w:ascii="Times New Roman" w:hAnsi="Times New Roman"/>
                <w:sz w:val="28"/>
                <w:szCs w:val="28"/>
                <w:lang w:eastAsia="ru-RU"/>
              </w:rPr>
              <w:t>Специалистами в рамках должностных инструкций</w:t>
            </w:r>
          </w:p>
        </w:tc>
        <w:tc>
          <w:tcPr>
            <w:tcW w:w="1619" w:type="pct"/>
            <w:shd w:val="clear" w:color="auto" w:fill="auto"/>
          </w:tcPr>
          <w:p w:rsidR="00E62216" w:rsidRPr="00741540" w:rsidRDefault="00741540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741540">
              <w:rPr>
                <w:rFonts w:ascii="Times New Roman" w:hAnsi="Times New Roman"/>
                <w:sz w:val="28"/>
                <w:szCs w:val="28"/>
                <w:lang w:eastAsia="ru-RU"/>
              </w:rPr>
              <w:t>е повлечет за собой изменения трудозатрат, потребностей в иных ресурсах.</w:t>
            </w:r>
          </w:p>
        </w:tc>
      </w:tr>
    </w:tbl>
    <w:p w:rsidR="00E62216" w:rsidRPr="007B5AF9" w:rsidRDefault="00E62216" w:rsidP="00E6221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62216" w:rsidRDefault="00E62216" w:rsidP="00E6221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7B5AF9">
        <w:rPr>
          <w:rFonts w:ascii="Times New Roman" w:hAnsi="Times New Roman"/>
          <w:sz w:val="28"/>
          <w:szCs w:val="28"/>
          <w:lang w:eastAsia="ru-RU"/>
        </w:rPr>
        <w:t>.Оценка соответствующих расходов (возможных поступлен</w:t>
      </w:r>
      <w:r>
        <w:rPr>
          <w:rFonts w:ascii="Times New Roman" w:hAnsi="Times New Roman"/>
          <w:sz w:val="28"/>
          <w:szCs w:val="28"/>
          <w:lang w:eastAsia="ru-RU"/>
        </w:rPr>
        <w:t>ий)</w:t>
      </w:r>
    </w:p>
    <w:p w:rsidR="00E62216" w:rsidRDefault="00E62216" w:rsidP="00E6221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бюджета города Нефтеюганска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2205"/>
        <w:gridCol w:w="923"/>
        <w:gridCol w:w="2682"/>
        <w:gridCol w:w="2611"/>
      </w:tblGrid>
      <w:tr w:rsidR="00E62216" w:rsidRPr="007B5AF9" w:rsidTr="00EE07E6">
        <w:tc>
          <w:tcPr>
            <w:tcW w:w="1674" w:type="pct"/>
            <w:gridSpan w:val="2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.1.Наименование новой или изменяемой функции, полномочия, обязанности или права</w:t>
            </w:r>
          </w:p>
        </w:tc>
        <w:tc>
          <w:tcPr>
            <w:tcW w:w="1929" w:type="pct"/>
            <w:gridSpan w:val="2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.2.Описание видов расходов (возможных поступлений) бюджета города Нефтеюганска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(тыс.рублей)</w:t>
            </w:r>
          </w:p>
        </w:tc>
        <w:tc>
          <w:tcPr>
            <w:tcW w:w="1397" w:type="pct"/>
            <w:shd w:val="clear" w:color="auto" w:fill="auto"/>
          </w:tcPr>
          <w:p w:rsidR="00E62216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.3.Количественная оценка расходов (возможных поступлений)</w:t>
            </w:r>
            <w:r w:rsidRPr="007B5AF9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footnoteReference w:id="1"/>
            </w:r>
          </w:p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(в тыс.рублей)</w:t>
            </w:r>
          </w:p>
        </w:tc>
      </w:tr>
      <w:tr w:rsidR="00E62216" w:rsidRPr="007B5AF9" w:rsidTr="00EE07E6">
        <w:tc>
          <w:tcPr>
            <w:tcW w:w="494" w:type="pct"/>
            <w:shd w:val="clear" w:color="auto" w:fill="auto"/>
          </w:tcPr>
          <w:p w:rsidR="00E62216" w:rsidRPr="00EA248F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9.4.</w:t>
            </w:r>
          </w:p>
        </w:tc>
        <w:tc>
          <w:tcPr>
            <w:tcW w:w="4506" w:type="pct"/>
            <w:gridSpan w:val="4"/>
            <w:shd w:val="clear" w:color="auto" w:fill="auto"/>
          </w:tcPr>
          <w:p w:rsidR="00E62216" w:rsidRPr="00741540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</w:t>
            </w:r>
            <w:r w:rsidRPr="00741540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="0074154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Департамент жилищно- коммунального хозяйства города Нефтеюганска</w:t>
            </w:r>
          </w:p>
        </w:tc>
      </w:tr>
      <w:tr w:rsidR="00EE07E6" w:rsidRPr="007B5AF9" w:rsidTr="00EE07E6">
        <w:tc>
          <w:tcPr>
            <w:tcW w:w="494" w:type="pct"/>
            <w:vMerge w:val="restart"/>
            <w:shd w:val="clear" w:color="auto" w:fill="auto"/>
          </w:tcPr>
          <w:p w:rsidR="00EE07E6" w:rsidRPr="007B5AF9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.4.1.</w:t>
            </w:r>
          </w:p>
        </w:tc>
        <w:tc>
          <w:tcPr>
            <w:tcW w:w="1180" w:type="pct"/>
            <w:vMerge w:val="restart"/>
            <w:shd w:val="clear" w:color="auto" w:fill="auto"/>
          </w:tcPr>
          <w:p w:rsidR="00EE07E6" w:rsidRPr="00741540" w:rsidRDefault="00EE07E6" w:rsidP="007415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Порядок </w:t>
            </w:r>
            <w:r w:rsidRPr="00741540">
              <w:rPr>
                <w:rFonts w:ascii="Times New Roman" w:eastAsia="Calibri" w:hAnsi="Times New Roman"/>
                <w:sz w:val="28"/>
                <w:szCs w:val="28"/>
              </w:rPr>
              <w:t>размещения и использования на территории города Нефтеюганска средств индивидуальной мобильности</w:t>
            </w:r>
          </w:p>
          <w:p w:rsidR="00EE07E6" w:rsidRPr="007B5AF9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4" w:type="pct"/>
            <w:vMerge w:val="restart"/>
            <w:shd w:val="clear" w:color="auto" w:fill="auto"/>
          </w:tcPr>
          <w:p w:rsidR="00EE07E6" w:rsidRPr="007B5AF9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.4.2.</w:t>
            </w:r>
          </w:p>
        </w:tc>
        <w:tc>
          <w:tcPr>
            <w:tcW w:w="1435" w:type="pct"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единовременные расходы за период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2024-2028 годы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397" w:type="pct"/>
            <w:shd w:val="clear" w:color="auto" w:fill="auto"/>
          </w:tcPr>
          <w:p w:rsidR="00EE07E6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E07E6" w:rsidRPr="007B5AF9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07E6">
              <w:rPr>
                <w:rFonts w:ascii="Times New Roman" w:hAnsi="Times New Roman"/>
                <w:sz w:val="28"/>
                <w:szCs w:val="28"/>
                <w:lang w:eastAsia="ru-RU"/>
              </w:rPr>
              <w:t>0,00 рублей</w:t>
            </w:r>
          </w:p>
        </w:tc>
      </w:tr>
      <w:tr w:rsidR="00EE07E6" w:rsidRPr="007B5AF9" w:rsidTr="00EE07E6">
        <w:tc>
          <w:tcPr>
            <w:tcW w:w="494" w:type="pct"/>
            <w:vMerge/>
            <w:shd w:val="clear" w:color="auto" w:fill="auto"/>
          </w:tcPr>
          <w:p w:rsidR="00EE07E6" w:rsidRPr="007B5AF9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80" w:type="pct"/>
            <w:vMerge/>
            <w:shd w:val="clear" w:color="auto" w:fill="auto"/>
          </w:tcPr>
          <w:p w:rsidR="00EE07E6" w:rsidRPr="007B5AF9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4" w:type="pct"/>
            <w:vMerge/>
            <w:shd w:val="clear" w:color="auto" w:fill="auto"/>
          </w:tcPr>
          <w:p w:rsidR="00EE07E6" w:rsidRPr="007B5AF9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2024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397" w:type="pct"/>
            <w:shd w:val="clear" w:color="auto" w:fill="auto"/>
          </w:tcPr>
          <w:p w:rsidR="00EE07E6" w:rsidRPr="007B5AF9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0,00 рублей</w:t>
            </w:r>
          </w:p>
        </w:tc>
      </w:tr>
      <w:tr w:rsidR="00EE07E6" w:rsidRPr="007B5AF9" w:rsidTr="00EE07E6">
        <w:tc>
          <w:tcPr>
            <w:tcW w:w="494" w:type="pct"/>
            <w:vMerge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180" w:type="pct"/>
            <w:vMerge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4" w:type="pct"/>
            <w:vMerge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2025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397" w:type="pct"/>
            <w:shd w:val="clear" w:color="auto" w:fill="auto"/>
          </w:tcPr>
          <w:p w:rsidR="00EE07E6" w:rsidRPr="00EE07E6" w:rsidRDefault="00EE07E6" w:rsidP="00EE07E6">
            <w:pPr>
              <w:rPr>
                <w:rFonts w:ascii="Times New Roman" w:hAnsi="Times New Roman"/>
                <w:sz w:val="28"/>
                <w:szCs w:val="28"/>
              </w:rPr>
            </w:pPr>
            <w:r w:rsidRPr="00EE07E6">
              <w:rPr>
                <w:rFonts w:ascii="Times New Roman" w:hAnsi="Times New Roman"/>
                <w:sz w:val="28"/>
                <w:szCs w:val="28"/>
              </w:rPr>
              <w:t>0,00 рублей</w:t>
            </w:r>
          </w:p>
        </w:tc>
      </w:tr>
      <w:tr w:rsidR="00EE07E6" w:rsidRPr="007B5AF9" w:rsidTr="00EE07E6">
        <w:tc>
          <w:tcPr>
            <w:tcW w:w="494" w:type="pct"/>
            <w:vMerge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180" w:type="pct"/>
            <w:vMerge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4" w:type="pct"/>
            <w:vMerge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2026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7" w:type="pct"/>
            <w:shd w:val="clear" w:color="auto" w:fill="auto"/>
          </w:tcPr>
          <w:p w:rsidR="00EE07E6" w:rsidRPr="00EE07E6" w:rsidRDefault="00EE07E6" w:rsidP="00EE07E6">
            <w:pPr>
              <w:rPr>
                <w:rFonts w:ascii="Times New Roman" w:hAnsi="Times New Roman"/>
                <w:sz w:val="28"/>
                <w:szCs w:val="28"/>
              </w:rPr>
            </w:pPr>
            <w:r w:rsidRPr="00EE07E6">
              <w:rPr>
                <w:rFonts w:ascii="Times New Roman" w:hAnsi="Times New Roman"/>
                <w:sz w:val="28"/>
                <w:szCs w:val="28"/>
              </w:rPr>
              <w:t>0,00 рублей</w:t>
            </w:r>
          </w:p>
        </w:tc>
      </w:tr>
      <w:tr w:rsidR="00EE07E6" w:rsidRPr="007B5AF9" w:rsidTr="00EE07E6">
        <w:tc>
          <w:tcPr>
            <w:tcW w:w="494" w:type="pct"/>
            <w:vMerge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180" w:type="pct"/>
            <w:vMerge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4" w:type="pct"/>
            <w:vMerge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 2027</w:t>
            </w:r>
            <w:r w:rsidRPr="00EE07E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7" w:type="pct"/>
            <w:shd w:val="clear" w:color="auto" w:fill="auto"/>
          </w:tcPr>
          <w:p w:rsidR="00EE07E6" w:rsidRPr="00EE07E6" w:rsidRDefault="00EE07E6" w:rsidP="00EE07E6">
            <w:pPr>
              <w:rPr>
                <w:rFonts w:ascii="Times New Roman" w:hAnsi="Times New Roman"/>
                <w:sz w:val="28"/>
                <w:szCs w:val="28"/>
              </w:rPr>
            </w:pPr>
            <w:r w:rsidRPr="00EE07E6">
              <w:rPr>
                <w:rFonts w:ascii="Times New Roman" w:hAnsi="Times New Roman"/>
                <w:sz w:val="28"/>
                <w:szCs w:val="28"/>
              </w:rPr>
              <w:t>0,00 рублей</w:t>
            </w:r>
          </w:p>
        </w:tc>
      </w:tr>
      <w:tr w:rsidR="00EE07E6" w:rsidRPr="007B5AF9" w:rsidTr="00EE07E6">
        <w:tc>
          <w:tcPr>
            <w:tcW w:w="494" w:type="pct"/>
            <w:vMerge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180" w:type="pct"/>
            <w:vMerge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4" w:type="pct"/>
            <w:vMerge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 2028</w:t>
            </w:r>
            <w:r w:rsidRPr="00EE07E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7" w:type="pct"/>
            <w:shd w:val="clear" w:color="auto" w:fill="auto"/>
          </w:tcPr>
          <w:p w:rsidR="00EE07E6" w:rsidRPr="00EE07E6" w:rsidRDefault="00EE07E6" w:rsidP="00EE07E6">
            <w:pPr>
              <w:rPr>
                <w:rFonts w:ascii="Times New Roman" w:hAnsi="Times New Roman"/>
                <w:sz w:val="28"/>
                <w:szCs w:val="28"/>
              </w:rPr>
            </w:pPr>
            <w:r w:rsidRPr="00EE07E6">
              <w:rPr>
                <w:rFonts w:ascii="Times New Roman" w:hAnsi="Times New Roman"/>
                <w:sz w:val="28"/>
                <w:szCs w:val="28"/>
              </w:rPr>
              <w:t>0,00 рублей</w:t>
            </w:r>
          </w:p>
        </w:tc>
      </w:tr>
      <w:tr w:rsidR="00EE07E6" w:rsidRPr="007B5AF9" w:rsidTr="00EE07E6">
        <w:tc>
          <w:tcPr>
            <w:tcW w:w="494" w:type="pct"/>
            <w:vMerge/>
            <w:shd w:val="clear" w:color="auto" w:fill="auto"/>
          </w:tcPr>
          <w:p w:rsidR="00EE07E6" w:rsidRPr="007B5AF9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80" w:type="pct"/>
            <w:vMerge/>
            <w:shd w:val="clear" w:color="auto" w:fill="auto"/>
          </w:tcPr>
          <w:p w:rsidR="00EE07E6" w:rsidRPr="007B5AF9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4" w:type="pct"/>
            <w:vMerge w:val="restart"/>
            <w:shd w:val="clear" w:color="auto" w:fill="auto"/>
          </w:tcPr>
          <w:p w:rsidR="00EE07E6" w:rsidRPr="007B5AF9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.4.3.</w:t>
            </w:r>
          </w:p>
        </w:tc>
        <w:tc>
          <w:tcPr>
            <w:tcW w:w="1435" w:type="pct"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Всего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периодические расходы за период 2024-2028 годы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397" w:type="pct"/>
            <w:shd w:val="clear" w:color="auto" w:fill="auto"/>
          </w:tcPr>
          <w:p w:rsidR="00EE07E6" w:rsidRPr="007B5AF9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07E6">
              <w:rPr>
                <w:rFonts w:ascii="Times New Roman" w:hAnsi="Times New Roman"/>
                <w:sz w:val="28"/>
                <w:szCs w:val="28"/>
                <w:lang w:eastAsia="ru-RU"/>
              </w:rPr>
              <w:t>0,00 рублей</w:t>
            </w:r>
          </w:p>
        </w:tc>
      </w:tr>
      <w:tr w:rsidR="00EE07E6" w:rsidRPr="007B5AF9" w:rsidTr="00EE07E6">
        <w:tc>
          <w:tcPr>
            <w:tcW w:w="494" w:type="pct"/>
            <w:vMerge/>
            <w:shd w:val="clear" w:color="auto" w:fill="auto"/>
          </w:tcPr>
          <w:p w:rsidR="00EE07E6" w:rsidRPr="007B5AF9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80" w:type="pct"/>
            <w:vMerge/>
            <w:shd w:val="clear" w:color="auto" w:fill="auto"/>
          </w:tcPr>
          <w:p w:rsidR="00EE07E6" w:rsidRPr="007B5AF9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4" w:type="pct"/>
            <w:vMerge/>
            <w:shd w:val="clear" w:color="auto" w:fill="auto"/>
          </w:tcPr>
          <w:p w:rsidR="00EE07E6" w:rsidRPr="007B5AF9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7" w:type="pct"/>
            <w:shd w:val="clear" w:color="auto" w:fill="auto"/>
          </w:tcPr>
          <w:p w:rsidR="00EE07E6" w:rsidRPr="007B5AF9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07E6">
              <w:rPr>
                <w:rFonts w:ascii="Times New Roman" w:hAnsi="Times New Roman"/>
                <w:sz w:val="28"/>
                <w:szCs w:val="28"/>
                <w:lang w:eastAsia="ru-RU"/>
              </w:rPr>
              <w:t>0,00 рублей</w:t>
            </w:r>
          </w:p>
        </w:tc>
      </w:tr>
      <w:tr w:rsidR="00EE07E6" w:rsidRPr="007B5AF9" w:rsidTr="00EE07E6">
        <w:tc>
          <w:tcPr>
            <w:tcW w:w="494" w:type="pct"/>
            <w:vMerge/>
            <w:shd w:val="clear" w:color="auto" w:fill="auto"/>
          </w:tcPr>
          <w:p w:rsidR="00EE07E6" w:rsidRPr="007B5AF9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80" w:type="pct"/>
            <w:vMerge/>
            <w:shd w:val="clear" w:color="auto" w:fill="auto"/>
          </w:tcPr>
          <w:p w:rsidR="00EE07E6" w:rsidRPr="007B5AF9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4" w:type="pct"/>
            <w:vMerge/>
            <w:shd w:val="clear" w:color="auto" w:fill="auto"/>
          </w:tcPr>
          <w:p w:rsidR="00EE07E6" w:rsidRPr="007B5AF9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2025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7" w:type="pct"/>
            <w:shd w:val="clear" w:color="auto" w:fill="auto"/>
          </w:tcPr>
          <w:p w:rsidR="00EE07E6" w:rsidRPr="007B5AF9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07E6">
              <w:rPr>
                <w:rFonts w:ascii="Times New Roman" w:hAnsi="Times New Roman"/>
                <w:sz w:val="28"/>
                <w:szCs w:val="28"/>
                <w:lang w:eastAsia="ru-RU"/>
              </w:rPr>
              <w:t>0,00 рублей</w:t>
            </w:r>
          </w:p>
        </w:tc>
      </w:tr>
      <w:tr w:rsidR="00EE07E6" w:rsidRPr="007B5AF9" w:rsidTr="00EE07E6">
        <w:tc>
          <w:tcPr>
            <w:tcW w:w="494" w:type="pct"/>
            <w:vMerge/>
            <w:shd w:val="clear" w:color="auto" w:fill="auto"/>
          </w:tcPr>
          <w:p w:rsidR="00EE07E6" w:rsidRPr="007B5AF9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80" w:type="pct"/>
            <w:vMerge/>
            <w:shd w:val="clear" w:color="auto" w:fill="auto"/>
          </w:tcPr>
          <w:p w:rsidR="00EE07E6" w:rsidRPr="007B5AF9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4" w:type="pct"/>
            <w:vMerge/>
            <w:shd w:val="clear" w:color="auto" w:fill="auto"/>
          </w:tcPr>
          <w:p w:rsidR="00EE07E6" w:rsidRPr="007B5AF9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2026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7" w:type="pct"/>
            <w:shd w:val="clear" w:color="auto" w:fill="auto"/>
          </w:tcPr>
          <w:p w:rsidR="00EE07E6" w:rsidRPr="007B5AF9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07E6">
              <w:rPr>
                <w:rFonts w:ascii="Times New Roman" w:hAnsi="Times New Roman"/>
                <w:sz w:val="28"/>
                <w:szCs w:val="28"/>
                <w:lang w:eastAsia="ru-RU"/>
              </w:rPr>
              <w:t>0,00 рублей</w:t>
            </w:r>
          </w:p>
        </w:tc>
      </w:tr>
      <w:tr w:rsidR="00EE07E6" w:rsidRPr="007B5AF9" w:rsidTr="00EE07E6">
        <w:tc>
          <w:tcPr>
            <w:tcW w:w="494" w:type="pct"/>
            <w:vMerge/>
            <w:shd w:val="clear" w:color="auto" w:fill="auto"/>
          </w:tcPr>
          <w:p w:rsidR="00EE07E6" w:rsidRPr="007B5AF9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80" w:type="pct"/>
            <w:vMerge/>
            <w:shd w:val="clear" w:color="auto" w:fill="auto"/>
          </w:tcPr>
          <w:p w:rsidR="00EE07E6" w:rsidRPr="007B5AF9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4" w:type="pct"/>
            <w:vMerge/>
            <w:shd w:val="clear" w:color="auto" w:fill="auto"/>
          </w:tcPr>
          <w:p w:rsidR="00EE07E6" w:rsidRPr="007B5AF9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 2027</w:t>
            </w:r>
            <w:r w:rsidRPr="00EE07E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7" w:type="pct"/>
            <w:shd w:val="clear" w:color="auto" w:fill="auto"/>
          </w:tcPr>
          <w:p w:rsidR="00EE07E6" w:rsidRPr="00EE07E6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07E6">
              <w:rPr>
                <w:rFonts w:ascii="Times New Roman" w:hAnsi="Times New Roman"/>
                <w:sz w:val="28"/>
                <w:szCs w:val="28"/>
                <w:lang w:eastAsia="ru-RU"/>
              </w:rPr>
              <w:t>0,00 рублей</w:t>
            </w:r>
          </w:p>
        </w:tc>
      </w:tr>
      <w:tr w:rsidR="00EE07E6" w:rsidRPr="007B5AF9" w:rsidTr="00EE07E6">
        <w:tc>
          <w:tcPr>
            <w:tcW w:w="494" w:type="pct"/>
            <w:vMerge/>
            <w:shd w:val="clear" w:color="auto" w:fill="auto"/>
          </w:tcPr>
          <w:p w:rsidR="00EE07E6" w:rsidRPr="007B5AF9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80" w:type="pct"/>
            <w:vMerge/>
            <w:shd w:val="clear" w:color="auto" w:fill="auto"/>
          </w:tcPr>
          <w:p w:rsidR="00EE07E6" w:rsidRPr="007B5AF9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4" w:type="pct"/>
            <w:vMerge/>
            <w:shd w:val="clear" w:color="auto" w:fill="auto"/>
          </w:tcPr>
          <w:p w:rsidR="00EE07E6" w:rsidRPr="007B5AF9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 2028</w:t>
            </w:r>
            <w:r w:rsidRPr="00EE07E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7" w:type="pct"/>
            <w:shd w:val="clear" w:color="auto" w:fill="auto"/>
          </w:tcPr>
          <w:p w:rsidR="00EE07E6" w:rsidRPr="00EE07E6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07E6">
              <w:rPr>
                <w:rFonts w:ascii="Times New Roman" w:hAnsi="Times New Roman"/>
                <w:sz w:val="28"/>
                <w:szCs w:val="28"/>
                <w:lang w:eastAsia="ru-RU"/>
              </w:rPr>
              <w:t>0,00 рублей</w:t>
            </w:r>
          </w:p>
        </w:tc>
      </w:tr>
      <w:tr w:rsidR="00E62216" w:rsidRPr="007B5AF9" w:rsidTr="00EE07E6">
        <w:tc>
          <w:tcPr>
            <w:tcW w:w="494" w:type="pct"/>
            <w:vMerge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80" w:type="pct"/>
            <w:vMerge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4" w:type="pct"/>
            <w:vMerge w:val="restart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.4.4.</w:t>
            </w:r>
          </w:p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Всего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возможные поступления за период:</w:t>
            </w:r>
            <w:r w:rsidR="00EE07E6" w:rsidRPr="00EE07E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2024-2028 годы</w:t>
            </w:r>
          </w:p>
        </w:tc>
        <w:tc>
          <w:tcPr>
            <w:tcW w:w="1397" w:type="pct"/>
            <w:shd w:val="clear" w:color="auto" w:fill="auto"/>
          </w:tcPr>
          <w:p w:rsidR="00EE07E6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2216" w:rsidRPr="007B5AF9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07E6">
              <w:rPr>
                <w:rFonts w:ascii="Times New Roman" w:hAnsi="Times New Roman"/>
                <w:sz w:val="28"/>
                <w:szCs w:val="28"/>
                <w:lang w:eastAsia="ru-RU"/>
              </w:rPr>
              <w:t>0,00 рублей</w:t>
            </w:r>
          </w:p>
        </w:tc>
      </w:tr>
      <w:tr w:rsidR="00E62216" w:rsidRPr="007B5AF9" w:rsidTr="00EE07E6">
        <w:tc>
          <w:tcPr>
            <w:tcW w:w="494" w:type="pct"/>
            <w:vMerge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80" w:type="pct"/>
            <w:vMerge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4" w:type="pct"/>
            <w:vMerge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E62216" w:rsidRPr="007B5AF9" w:rsidRDefault="00E6221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EE07E6"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7" w:type="pct"/>
            <w:shd w:val="clear" w:color="auto" w:fill="auto"/>
          </w:tcPr>
          <w:p w:rsidR="00E62216" w:rsidRPr="007B5AF9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07E6">
              <w:rPr>
                <w:rFonts w:ascii="Times New Roman" w:hAnsi="Times New Roman"/>
                <w:sz w:val="28"/>
                <w:szCs w:val="28"/>
                <w:lang w:eastAsia="ru-RU"/>
              </w:rPr>
              <w:t>0,00 рублей</w:t>
            </w:r>
          </w:p>
        </w:tc>
      </w:tr>
      <w:tr w:rsidR="00EE07E6" w:rsidRPr="007B5AF9" w:rsidTr="00EE07E6">
        <w:tc>
          <w:tcPr>
            <w:tcW w:w="494" w:type="pct"/>
            <w:vMerge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80" w:type="pct"/>
            <w:vMerge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4" w:type="pct"/>
            <w:vMerge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2025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7" w:type="pct"/>
            <w:shd w:val="clear" w:color="auto" w:fill="auto"/>
          </w:tcPr>
          <w:p w:rsidR="00EE07E6" w:rsidRDefault="00EE07E6" w:rsidP="00EE07E6">
            <w:r w:rsidRPr="00317426">
              <w:rPr>
                <w:rFonts w:ascii="Times New Roman" w:hAnsi="Times New Roman"/>
                <w:sz w:val="28"/>
                <w:szCs w:val="28"/>
                <w:lang w:eastAsia="ru-RU"/>
              </w:rPr>
              <w:t>0,00 рублей</w:t>
            </w:r>
          </w:p>
        </w:tc>
      </w:tr>
      <w:tr w:rsidR="00EE07E6" w:rsidRPr="007B5AF9" w:rsidTr="00EE07E6">
        <w:tc>
          <w:tcPr>
            <w:tcW w:w="494" w:type="pct"/>
            <w:vMerge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80" w:type="pct"/>
            <w:vMerge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4" w:type="pct"/>
            <w:vMerge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2026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397" w:type="pct"/>
            <w:shd w:val="clear" w:color="auto" w:fill="auto"/>
          </w:tcPr>
          <w:p w:rsidR="00EE07E6" w:rsidRDefault="00EE07E6" w:rsidP="00EE07E6">
            <w:r w:rsidRPr="00317426">
              <w:rPr>
                <w:rFonts w:ascii="Times New Roman" w:hAnsi="Times New Roman"/>
                <w:sz w:val="28"/>
                <w:szCs w:val="28"/>
                <w:lang w:eastAsia="ru-RU"/>
              </w:rPr>
              <w:t>0,00 рублей</w:t>
            </w:r>
          </w:p>
        </w:tc>
      </w:tr>
      <w:tr w:rsidR="00EE07E6" w:rsidRPr="007B5AF9" w:rsidTr="00EE07E6">
        <w:tc>
          <w:tcPr>
            <w:tcW w:w="494" w:type="pct"/>
            <w:vMerge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80" w:type="pct"/>
            <w:vMerge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4" w:type="pct"/>
            <w:vMerge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2027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7" w:type="pct"/>
            <w:shd w:val="clear" w:color="auto" w:fill="auto"/>
          </w:tcPr>
          <w:p w:rsidR="00EE07E6" w:rsidRDefault="00EE07E6" w:rsidP="00EE07E6">
            <w:r w:rsidRPr="00317426">
              <w:rPr>
                <w:rFonts w:ascii="Times New Roman" w:hAnsi="Times New Roman"/>
                <w:sz w:val="28"/>
                <w:szCs w:val="28"/>
                <w:lang w:eastAsia="ru-RU"/>
              </w:rPr>
              <w:t>0,00 рублей</w:t>
            </w:r>
          </w:p>
        </w:tc>
      </w:tr>
      <w:tr w:rsidR="00EE07E6" w:rsidRPr="007B5AF9" w:rsidTr="00EE07E6">
        <w:tc>
          <w:tcPr>
            <w:tcW w:w="494" w:type="pct"/>
            <w:vMerge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80" w:type="pct"/>
            <w:vMerge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4" w:type="pct"/>
            <w:vMerge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EE07E6" w:rsidRPr="007B5AF9" w:rsidRDefault="00EE07E6" w:rsidP="00EE07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2028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7" w:type="pct"/>
            <w:shd w:val="clear" w:color="auto" w:fill="auto"/>
          </w:tcPr>
          <w:p w:rsidR="00EE07E6" w:rsidRDefault="00EE07E6" w:rsidP="00EE07E6">
            <w:r w:rsidRPr="00317426">
              <w:rPr>
                <w:rFonts w:ascii="Times New Roman" w:hAnsi="Times New Roman"/>
                <w:sz w:val="28"/>
                <w:szCs w:val="28"/>
                <w:lang w:eastAsia="ru-RU"/>
              </w:rPr>
              <w:t>0,00 рублей</w:t>
            </w:r>
          </w:p>
        </w:tc>
      </w:tr>
      <w:tr w:rsidR="00E62216" w:rsidRPr="007B5AF9" w:rsidTr="00EE07E6">
        <w:tc>
          <w:tcPr>
            <w:tcW w:w="494" w:type="pct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109" w:type="pct"/>
            <w:gridSpan w:val="3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единовременные расходы за период __________:</w:t>
            </w:r>
          </w:p>
        </w:tc>
        <w:tc>
          <w:tcPr>
            <w:tcW w:w="1397" w:type="pct"/>
            <w:shd w:val="clear" w:color="auto" w:fill="auto"/>
          </w:tcPr>
          <w:p w:rsidR="00E62216" w:rsidRPr="007B5AF9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07E6">
              <w:rPr>
                <w:rFonts w:ascii="Times New Roman" w:hAnsi="Times New Roman"/>
                <w:sz w:val="28"/>
                <w:szCs w:val="28"/>
                <w:lang w:eastAsia="ru-RU"/>
              </w:rPr>
              <w:t>0,00 рублей</w:t>
            </w:r>
          </w:p>
        </w:tc>
      </w:tr>
      <w:tr w:rsidR="00E62216" w:rsidRPr="007B5AF9" w:rsidTr="00EE07E6">
        <w:tc>
          <w:tcPr>
            <w:tcW w:w="494" w:type="pct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109" w:type="pct"/>
            <w:gridSpan w:val="3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периодические расходы за период____________:</w:t>
            </w:r>
          </w:p>
        </w:tc>
        <w:tc>
          <w:tcPr>
            <w:tcW w:w="1397" w:type="pct"/>
            <w:shd w:val="clear" w:color="auto" w:fill="auto"/>
          </w:tcPr>
          <w:p w:rsidR="00E62216" w:rsidRPr="007B5AF9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07E6">
              <w:rPr>
                <w:rFonts w:ascii="Times New Roman" w:hAnsi="Times New Roman"/>
                <w:sz w:val="28"/>
                <w:szCs w:val="28"/>
                <w:lang w:eastAsia="ru-RU"/>
              </w:rPr>
              <w:t>0,00 рублей</w:t>
            </w:r>
          </w:p>
        </w:tc>
      </w:tr>
      <w:tr w:rsidR="00E62216" w:rsidRPr="007B5AF9" w:rsidTr="00EE07E6">
        <w:tc>
          <w:tcPr>
            <w:tcW w:w="494" w:type="pct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109" w:type="pct"/>
            <w:gridSpan w:val="3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возможные поступления за период_____________:</w:t>
            </w:r>
          </w:p>
        </w:tc>
        <w:tc>
          <w:tcPr>
            <w:tcW w:w="1397" w:type="pct"/>
            <w:shd w:val="clear" w:color="auto" w:fill="auto"/>
          </w:tcPr>
          <w:p w:rsidR="00E62216" w:rsidRPr="007B5AF9" w:rsidRDefault="00EE07E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07E6">
              <w:rPr>
                <w:rFonts w:ascii="Times New Roman" w:hAnsi="Times New Roman"/>
                <w:sz w:val="28"/>
                <w:szCs w:val="28"/>
                <w:lang w:eastAsia="ru-RU"/>
              </w:rPr>
              <w:t>0,00 рублей</w:t>
            </w:r>
          </w:p>
        </w:tc>
      </w:tr>
      <w:tr w:rsidR="00E62216" w:rsidRPr="007B5AF9" w:rsidTr="00EE07E6">
        <w:tc>
          <w:tcPr>
            <w:tcW w:w="494" w:type="pct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9.8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506" w:type="pct"/>
            <w:gridSpan w:val="4"/>
            <w:shd w:val="clear" w:color="auto" w:fill="auto"/>
          </w:tcPr>
          <w:p w:rsidR="00E62216" w:rsidRPr="007B5AF9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Иные сведения о расходах (возможных поступлениях) бюджета города Нефтеюганска</w:t>
            </w:r>
          </w:p>
          <w:p w:rsidR="00E62216" w:rsidRPr="007B5AF9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2216" w:rsidRPr="007B5AF9" w:rsidRDefault="00E62216" w:rsidP="000C7C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(место для текстового описания)</w:t>
            </w:r>
          </w:p>
        </w:tc>
      </w:tr>
      <w:tr w:rsidR="00E62216" w:rsidRPr="007B5AF9" w:rsidTr="00EE07E6">
        <w:tc>
          <w:tcPr>
            <w:tcW w:w="494" w:type="pct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506" w:type="pct"/>
            <w:gridSpan w:val="4"/>
            <w:shd w:val="clear" w:color="auto" w:fill="auto"/>
          </w:tcPr>
          <w:p w:rsidR="00E62216" w:rsidRPr="007B5AF9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E62216" w:rsidRPr="007B5AF9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2216" w:rsidRPr="007B5AF9" w:rsidRDefault="00E62216" w:rsidP="000C7C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(место для текстового описания)</w:t>
            </w:r>
          </w:p>
        </w:tc>
      </w:tr>
    </w:tbl>
    <w:p w:rsidR="00E62216" w:rsidRDefault="00E62216" w:rsidP="00E62216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62216" w:rsidRDefault="00E62216" w:rsidP="00E62216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.Новые преимущества, а также </w:t>
      </w:r>
      <w:r>
        <w:rPr>
          <w:rFonts w:ascii="Times New Roman" w:hAnsi="Times New Roman"/>
          <w:sz w:val="28"/>
          <w:szCs w:val="28"/>
          <w:lang w:eastAsia="ru-RU"/>
        </w:rPr>
        <w:t xml:space="preserve">новые или изменяемые ранее предусмотренные муниципальным нормативными правовыми актами администрации города Нефтеюганска обязательные требования для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субъектов предпринимательской и </w:t>
      </w:r>
      <w:r>
        <w:rPr>
          <w:rFonts w:ascii="Times New Roman" w:hAnsi="Times New Roman"/>
          <w:sz w:val="28"/>
          <w:szCs w:val="28"/>
          <w:lang w:eastAsia="ru-RU"/>
        </w:rPr>
        <w:t xml:space="preserve">иной экономической </w:t>
      </w:r>
      <w:r w:rsidRPr="007B5AF9">
        <w:rPr>
          <w:rFonts w:ascii="Times New Roman" w:hAnsi="Times New Roman"/>
          <w:sz w:val="28"/>
          <w:szCs w:val="28"/>
          <w:lang w:eastAsia="ru-RU"/>
        </w:rPr>
        <w:t>деятельности</w:t>
      </w:r>
      <w:r>
        <w:rPr>
          <w:rFonts w:ascii="Times New Roman" w:hAnsi="Times New Roman"/>
          <w:sz w:val="28"/>
          <w:szCs w:val="28"/>
          <w:lang w:eastAsia="ru-RU"/>
        </w:rPr>
        <w:t>, обязанности, запреты или ограничения для субъектов предпринимательской и  инвестиционной деятельности,</w:t>
      </w:r>
      <w:r w:rsidRPr="00386769">
        <w:t xml:space="preserve"> </w:t>
      </w:r>
      <w:r w:rsidRPr="00386769">
        <w:rPr>
          <w:rFonts w:ascii="Times New Roman" w:hAnsi="Times New Roman"/>
          <w:sz w:val="28"/>
          <w:szCs w:val="28"/>
          <w:lang w:eastAsia="ru-RU"/>
        </w:rPr>
        <w:t xml:space="preserve"> а также порядок организации их исполнения (соблюдения), оценка расходов и доходов субъектов предпринимательской и иной экономической деятельности, связанных с необходимостью исполнения (соблюдения) установленных обязательных требований, обязанностей, запретов или ограничений либо изменением содержания таких обязательных требований, обязанностей, запретов и ограничений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96"/>
        <w:gridCol w:w="2506"/>
        <w:gridCol w:w="2200"/>
        <w:gridCol w:w="2043"/>
      </w:tblGrid>
      <w:tr w:rsidR="00E62216" w:rsidRPr="007B5AF9" w:rsidTr="000C7C82">
        <w:tc>
          <w:tcPr>
            <w:tcW w:w="1389" w:type="pct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0.1.Группа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участников отношений</w:t>
            </w:r>
          </w:p>
        </w:tc>
        <w:tc>
          <w:tcPr>
            <w:tcW w:w="1341" w:type="pct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.2.Описание новых преимуществ,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обязанностей,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запретов и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ограничений или изменения содержания существующих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обязанностей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запретов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 ограничений</w:t>
            </w:r>
          </w:p>
        </w:tc>
        <w:tc>
          <w:tcPr>
            <w:tcW w:w="1177" w:type="pct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.3.Порядок организации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соблюдения 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исполнения обязанностей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запретов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 ограничений</w:t>
            </w:r>
          </w:p>
        </w:tc>
        <w:tc>
          <w:tcPr>
            <w:tcW w:w="1093" w:type="pct"/>
          </w:tcPr>
          <w:p w:rsidR="00E62216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.4.Описание и оценка видов расходов (доходов)</w:t>
            </w:r>
          </w:p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(тыс.рублей)</w:t>
            </w:r>
          </w:p>
        </w:tc>
      </w:tr>
      <w:tr w:rsidR="00E62216" w:rsidRPr="007B5AF9" w:rsidTr="000C7C82">
        <w:trPr>
          <w:trHeight w:val="192"/>
        </w:trPr>
        <w:tc>
          <w:tcPr>
            <w:tcW w:w="1389" w:type="pct"/>
            <w:shd w:val="clear" w:color="auto" w:fill="auto"/>
          </w:tcPr>
          <w:p w:rsidR="00E62216" w:rsidRPr="007578DA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578DA">
              <w:rPr>
                <w:rFonts w:ascii="Times New Roman" w:hAnsi="Times New Roman"/>
                <w:sz w:val="28"/>
                <w:szCs w:val="28"/>
                <w:lang w:val="en-US" w:eastAsia="ru-RU"/>
              </w:rPr>
              <w:t>Групп</w:t>
            </w:r>
            <w:r w:rsidRPr="007578DA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7578DA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участников отношений</w:t>
            </w:r>
            <w:r w:rsidRPr="007578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</w:t>
            </w:r>
            <w:r w:rsidR="007578DA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1</w:t>
            </w:r>
          </w:p>
        </w:tc>
        <w:tc>
          <w:tcPr>
            <w:tcW w:w="1341" w:type="pct"/>
            <w:shd w:val="clear" w:color="auto" w:fill="auto"/>
          </w:tcPr>
          <w:p w:rsidR="00E62216" w:rsidRPr="007B5AF9" w:rsidRDefault="007578DA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Преимущества: нет.</w:t>
            </w:r>
          </w:p>
        </w:tc>
        <w:tc>
          <w:tcPr>
            <w:tcW w:w="1177" w:type="pct"/>
            <w:shd w:val="clear" w:color="auto" w:fill="auto"/>
          </w:tcPr>
          <w:p w:rsidR="00E62216" w:rsidRPr="007578DA" w:rsidRDefault="007578DA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отсутствует</w:t>
            </w:r>
          </w:p>
        </w:tc>
        <w:tc>
          <w:tcPr>
            <w:tcW w:w="1093" w:type="pct"/>
          </w:tcPr>
          <w:p w:rsidR="00E62216" w:rsidRPr="007578DA" w:rsidRDefault="007578DA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Расходы: На предоставление информации отсутствуют</w:t>
            </w:r>
          </w:p>
        </w:tc>
      </w:tr>
    </w:tbl>
    <w:p w:rsidR="00E62216" w:rsidRDefault="00E62216" w:rsidP="00E62216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1.</w:t>
      </w:r>
      <w:r w:rsidRPr="007B5AF9">
        <w:rPr>
          <w:rFonts w:ascii="Times New Roman" w:hAnsi="Times New Roman"/>
          <w:sz w:val="28"/>
          <w:szCs w:val="28"/>
          <w:lang w:eastAsia="ru-RU"/>
        </w:rPr>
        <w:t>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8"/>
        <w:gridCol w:w="1614"/>
        <w:gridCol w:w="2102"/>
        <w:gridCol w:w="2531"/>
        <w:gridCol w:w="2320"/>
      </w:tblGrid>
      <w:tr w:rsidR="00E62216" w:rsidRPr="007B5AF9" w:rsidTr="000C7C82">
        <w:tc>
          <w:tcPr>
            <w:tcW w:w="1271" w:type="pct"/>
            <w:gridSpan w:val="2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.1.Риски решения проблемы предложенным способом и риски негативных последствий</w:t>
            </w:r>
          </w:p>
        </w:tc>
        <w:tc>
          <w:tcPr>
            <w:tcW w:w="1128" w:type="pct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.2.Оценк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вероятности наступления рисков</w:t>
            </w:r>
          </w:p>
        </w:tc>
        <w:tc>
          <w:tcPr>
            <w:tcW w:w="1357" w:type="pct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.3.Методы контроля эффективности избранного способа достижения целей регулирования</w:t>
            </w:r>
          </w:p>
        </w:tc>
        <w:tc>
          <w:tcPr>
            <w:tcW w:w="1244" w:type="pct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.4.Степень контроля рисков</w:t>
            </w:r>
          </w:p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62216" w:rsidRPr="007B5AF9" w:rsidTr="000C7C82">
        <w:tc>
          <w:tcPr>
            <w:tcW w:w="1271" w:type="pct"/>
            <w:gridSpan w:val="2"/>
            <w:shd w:val="clear" w:color="auto" w:fill="auto"/>
          </w:tcPr>
          <w:p w:rsidR="00E62216" w:rsidRPr="00741540" w:rsidRDefault="00741540" w:rsidP="007415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Риск невозможности достичь целей регулирования </w:t>
            </w:r>
          </w:p>
        </w:tc>
        <w:tc>
          <w:tcPr>
            <w:tcW w:w="1128" w:type="pct"/>
            <w:shd w:val="clear" w:color="auto" w:fill="auto"/>
          </w:tcPr>
          <w:p w:rsidR="00E62216" w:rsidRPr="007B5AF9" w:rsidRDefault="00741540" w:rsidP="000C7C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Низкая </w:t>
            </w:r>
          </w:p>
        </w:tc>
        <w:tc>
          <w:tcPr>
            <w:tcW w:w="1357" w:type="pct"/>
            <w:shd w:val="clear" w:color="auto" w:fill="auto"/>
          </w:tcPr>
          <w:p w:rsidR="00E62216" w:rsidRPr="007B5AF9" w:rsidRDefault="00741540" w:rsidP="000C7C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Мониторинг</w:t>
            </w:r>
          </w:p>
        </w:tc>
        <w:tc>
          <w:tcPr>
            <w:tcW w:w="1244" w:type="pct"/>
            <w:shd w:val="clear" w:color="auto" w:fill="auto"/>
          </w:tcPr>
          <w:p w:rsidR="00E62216" w:rsidRPr="007B5AF9" w:rsidRDefault="00741540" w:rsidP="000C7C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Средняя</w:t>
            </w:r>
          </w:p>
        </w:tc>
      </w:tr>
      <w:tr w:rsidR="00E62216" w:rsidRPr="007B5AF9" w:rsidTr="000C7C82">
        <w:tc>
          <w:tcPr>
            <w:tcW w:w="1271" w:type="pct"/>
            <w:gridSpan w:val="2"/>
            <w:shd w:val="clear" w:color="auto" w:fill="auto"/>
          </w:tcPr>
          <w:p w:rsidR="00E62216" w:rsidRPr="00741540" w:rsidRDefault="007578DA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Изменениями законодательства</w:t>
            </w:r>
          </w:p>
        </w:tc>
        <w:tc>
          <w:tcPr>
            <w:tcW w:w="1128" w:type="pct"/>
            <w:shd w:val="clear" w:color="auto" w:fill="auto"/>
          </w:tcPr>
          <w:p w:rsidR="00E62216" w:rsidRPr="007B5AF9" w:rsidRDefault="007578DA" w:rsidP="000C7C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Средняя</w:t>
            </w:r>
          </w:p>
        </w:tc>
        <w:tc>
          <w:tcPr>
            <w:tcW w:w="1357" w:type="pct"/>
            <w:shd w:val="clear" w:color="auto" w:fill="auto"/>
          </w:tcPr>
          <w:p w:rsidR="00E62216" w:rsidRPr="007B5AF9" w:rsidRDefault="007578DA" w:rsidP="000C7C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Осуществление мониторинга нормотрорчеткой деятельности, законодательной инициативы.</w:t>
            </w:r>
          </w:p>
        </w:tc>
        <w:tc>
          <w:tcPr>
            <w:tcW w:w="1244" w:type="pct"/>
            <w:shd w:val="clear" w:color="auto" w:fill="auto"/>
          </w:tcPr>
          <w:p w:rsidR="00E62216" w:rsidRPr="007B5AF9" w:rsidRDefault="007578DA" w:rsidP="000C7C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Высокий</w:t>
            </w:r>
          </w:p>
        </w:tc>
      </w:tr>
      <w:tr w:rsidR="00E62216" w:rsidRPr="007B5AF9" w:rsidTr="000C7C82">
        <w:tc>
          <w:tcPr>
            <w:tcW w:w="404" w:type="pct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.5.</w:t>
            </w:r>
          </w:p>
        </w:tc>
        <w:tc>
          <w:tcPr>
            <w:tcW w:w="4596" w:type="pct"/>
            <w:gridSpan w:val="4"/>
            <w:shd w:val="clear" w:color="auto" w:fill="auto"/>
          </w:tcPr>
          <w:p w:rsidR="00E62216" w:rsidRPr="007B5AF9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E62216" w:rsidRPr="007B5AF9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2216" w:rsidRPr="007B5AF9" w:rsidRDefault="00E62216" w:rsidP="000C7C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(место для текстового описания)</w:t>
            </w:r>
          </w:p>
        </w:tc>
      </w:tr>
    </w:tbl>
    <w:p w:rsidR="00E62216" w:rsidRDefault="00E62216" w:rsidP="00E62216">
      <w:pPr>
        <w:pStyle w:val="a3"/>
        <w:jc w:val="center"/>
      </w:pPr>
    </w:p>
    <w:p w:rsidR="00E62216" w:rsidRDefault="00E62216" w:rsidP="00E62216">
      <w:pPr>
        <w:pStyle w:val="a3"/>
        <w:jc w:val="center"/>
      </w:pPr>
    </w:p>
    <w:p w:rsidR="00E62216" w:rsidRDefault="00E62216" w:rsidP="00E62216">
      <w:pPr>
        <w:pStyle w:val="a3"/>
        <w:jc w:val="center"/>
      </w:pPr>
      <w:r w:rsidRPr="007B5AF9">
        <w:t>1</w:t>
      </w:r>
      <w:r>
        <w:t>2</w:t>
      </w:r>
      <w:r w:rsidRPr="007B5AF9">
        <w:t>.Индикативные показатели, программы мониторинга и иные способы (методы) оценки достижения заявленных целей регулирования</w:t>
      </w:r>
    </w:p>
    <w:p w:rsidR="00E62216" w:rsidRPr="007B5AF9" w:rsidRDefault="00E62216" w:rsidP="00E62216">
      <w:pPr>
        <w:pStyle w:val="a3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1398"/>
        <w:gridCol w:w="2164"/>
        <w:gridCol w:w="1441"/>
        <w:gridCol w:w="1084"/>
        <w:gridCol w:w="2481"/>
      </w:tblGrid>
      <w:tr w:rsidR="00E62216" w:rsidRPr="007B5AF9" w:rsidTr="007578DA">
        <w:tc>
          <w:tcPr>
            <w:tcW w:w="1192" w:type="pct"/>
            <w:gridSpan w:val="2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</w:t>
            </w:r>
          </w:p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Цели предлагаемого регулирования</w:t>
            </w:r>
            <w:r w:rsidRPr="007B5AF9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1116" w:type="pct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.2.</w:t>
            </w:r>
          </w:p>
          <w:p w:rsidR="00E62216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Индикативные показатели</w:t>
            </w:r>
          </w:p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(по годам)</w:t>
            </w:r>
          </w:p>
        </w:tc>
        <w:tc>
          <w:tcPr>
            <w:tcW w:w="1365" w:type="pct"/>
            <w:gridSpan w:val="2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</w:t>
            </w:r>
          </w:p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Единицы измерения индикативных показателей</w:t>
            </w:r>
          </w:p>
        </w:tc>
        <w:tc>
          <w:tcPr>
            <w:tcW w:w="1327" w:type="pct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</w:t>
            </w:r>
          </w:p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lastRenderedPageBreak/>
              <w:t>Способы расчета индикативных показателей</w:t>
            </w:r>
          </w:p>
        </w:tc>
      </w:tr>
      <w:tr w:rsidR="00E62216" w:rsidRPr="007B5AF9" w:rsidTr="007578DA">
        <w:trPr>
          <w:trHeight w:val="330"/>
        </w:trPr>
        <w:tc>
          <w:tcPr>
            <w:tcW w:w="1192" w:type="pct"/>
            <w:gridSpan w:val="2"/>
            <w:shd w:val="clear" w:color="auto" w:fill="auto"/>
          </w:tcPr>
          <w:p w:rsidR="00E62216" w:rsidRPr="007578DA" w:rsidRDefault="00C46842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Создание условий для размещения СИМ</w:t>
            </w:r>
          </w:p>
        </w:tc>
        <w:tc>
          <w:tcPr>
            <w:tcW w:w="1116" w:type="pct"/>
            <w:shd w:val="clear" w:color="auto" w:fill="auto"/>
          </w:tcPr>
          <w:p w:rsidR="007578DA" w:rsidRDefault="007578DA" w:rsidP="007578DA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Нормы ФЗ от </w:t>
            </w:r>
            <w:r>
              <w:rPr>
                <w:rFonts w:ascii="Times New Roman" w:hAnsi="Times New Roman"/>
                <w:sz w:val="28"/>
                <w:szCs w:val="28"/>
              </w:rPr>
      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10.12.1995 № 196-ФЗ «О безопасности дорожного движения», постановлением Правительства Российской Федерации от 23.10.1993 № 1090 «О Правилах дорожного движения», Уставом города Нефтеюганска администрация города Нефтеюганска.</w:t>
            </w:r>
          </w:p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65" w:type="pct"/>
            <w:gridSpan w:val="2"/>
            <w:shd w:val="clear" w:color="auto" w:fill="auto"/>
          </w:tcPr>
          <w:p w:rsidR="00E62216" w:rsidRPr="007B5AF9" w:rsidRDefault="007578DA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100 %</w:t>
            </w:r>
          </w:p>
        </w:tc>
        <w:tc>
          <w:tcPr>
            <w:tcW w:w="1327" w:type="pct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62216" w:rsidRPr="007B5AF9" w:rsidTr="007578DA">
        <w:tc>
          <w:tcPr>
            <w:tcW w:w="416" w:type="pct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.5.</w:t>
            </w:r>
          </w:p>
        </w:tc>
        <w:tc>
          <w:tcPr>
            <w:tcW w:w="4584" w:type="pct"/>
            <w:gridSpan w:val="5"/>
            <w:shd w:val="clear" w:color="auto" w:fill="auto"/>
          </w:tcPr>
          <w:p w:rsidR="00E62216" w:rsidRPr="007B5AF9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</w:p>
          <w:p w:rsidR="00E62216" w:rsidRPr="007B5AF9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2216" w:rsidRPr="007B5AF9" w:rsidRDefault="00E62216" w:rsidP="000C7C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(место для текстового описания)</w:t>
            </w:r>
          </w:p>
        </w:tc>
      </w:tr>
      <w:tr w:rsidR="00E62216" w:rsidRPr="007B5AF9" w:rsidTr="007578DA">
        <w:tc>
          <w:tcPr>
            <w:tcW w:w="416" w:type="pct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.6.</w:t>
            </w:r>
          </w:p>
        </w:tc>
        <w:tc>
          <w:tcPr>
            <w:tcW w:w="2677" w:type="pct"/>
            <w:gridSpan w:val="3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Оценка затрат на осуществление мониторинга (в среднем в год):</w:t>
            </w:r>
          </w:p>
        </w:tc>
        <w:tc>
          <w:tcPr>
            <w:tcW w:w="1907" w:type="pct"/>
            <w:gridSpan w:val="2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_____________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(тыс.рублей) </w:t>
            </w:r>
          </w:p>
        </w:tc>
      </w:tr>
      <w:tr w:rsidR="00E62216" w:rsidRPr="007B5AF9" w:rsidTr="007578DA">
        <w:tc>
          <w:tcPr>
            <w:tcW w:w="416" w:type="pct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.7.</w:t>
            </w:r>
          </w:p>
        </w:tc>
        <w:tc>
          <w:tcPr>
            <w:tcW w:w="4584" w:type="pct"/>
            <w:gridSpan w:val="5"/>
            <w:shd w:val="clear" w:color="auto" w:fill="auto"/>
          </w:tcPr>
          <w:p w:rsidR="00E62216" w:rsidRPr="007B5AF9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источников информации для расчета показателей (индикаторов):</w:t>
            </w:r>
          </w:p>
          <w:p w:rsidR="00E62216" w:rsidRPr="007B5AF9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2216" w:rsidRPr="007B5AF9" w:rsidRDefault="00E62216" w:rsidP="000C7C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(место для текстового описания)</w:t>
            </w:r>
          </w:p>
        </w:tc>
      </w:tr>
    </w:tbl>
    <w:p w:rsidR="00E62216" w:rsidRDefault="00E62216" w:rsidP="00E62216">
      <w:pPr>
        <w:pStyle w:val="a3"/>
        <w:jc w:val="center"/>
      </w:pPr>
    </w:p>
    <w:p w:rsidR="00E62216" w:rsidRDefault="00E62216" w:rsidP="00E62216">
      <w:pPr>
        <w:pStyle w:val="a3"/>
        <w:jc w:val="center"/>
      </w:pPr>
      <w:r w:rsidRPr="007B5AF9">
        <w:t>1</w:t>
      </w:r>
      <w:r>
        <w:t>3.</w:t>
      </w:r>
      <w:r w:rsidRPr="007B5AF9">
        <w:t xml:space="preserve">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</w:t>
      </w:r>
      <w:r>
        <w:t>внесения изменений в действующие муниципальные нормативные правовые акты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4256"/>
        <w:gridCol w:w="776"/>
        <w:gridCol w:w="3537"/>
      </w:tblGrid>
      <w:tr w:rsidR="00E62216" w:rsidRPr="007B5AF9" w:rsidTr="000C7C82">
        <w:tc>
          <w:tcPr>
            <w:tcW w:w="406" w:type="pct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.1.</w:t>
            </w:r>
          </w:p>
        </w:tc>
        <w:tc>
          <w:tcPr>
            <w:tcW w:w="2692" w:type="pct"/>
            <w:gridSpan w:val="2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1902" w:type="pct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2216" w:rsidRPr="007B5AF9" w:rsidRDefault="00C46842" w:rsidP="000C7C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 квартал 2024 года </w:t>
            </w:r>
          </w:p>
        </w:tc>
      </w:tr>
      <w:tr w:rsidR="00E62216" w:rsidRPr="007B5AF9" w:rsidTr="000C7C82">
        <w:tc>
          <w:tcPr>
            <w:tcW w:w="406" w:type="pct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.2.</w:t>
            </w:r>
          </w:p>
        </w:tc>
        <w:tc>
          <w:tcPr>
            <w:tcW w:w="2287" w:type="pct"/>
            <w:shd w:val="clear" w:color="auto" w:fill="auto"/>
          </w:tcPr>
          <w:p w:rsidR="00E62216" w:rsidRPr="007B5AF9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Необходимость установления переходных положений (переходного периода):</w:t>
            </w:r>
          </w:p>
          <w:p w:rsidR="00E62216" w:rsidRPr="007B5AF9" w:rsidRDefault="00C46842" w:rsidP="000C7C8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нет</w:t>
            </w:r>
          </w:p>
          <w:p w:rsidR="00E62216" w:rsidRPr="007B5AF9" w:rsidRDefault="00E62216" w:rsidP="000C7C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(есть/ нет)</w:t>
            </w:r>
          </w:p>
        </w:tc>
        <w:tc>
          <w:tcPr>
            <w:tcW w:w="405" w:type="pct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.3.</w:t>
            </w:r>
          </w:p>
        </w:tc>
        <w:tc>
          <w:tcPr>
            <w:tcW w:w="1902" w:type="pct"/>
            <w:shd w:val="clear" w:color="auto" w:fill="auto"/>
          </w:tcPr>
          <w:p w:rsidR="00E62216" w:rsidRPr="007B5AF9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Срок (если есть необходимость):</w:t>
            </w:r>
          </w:p>
          <w:p w:rsidR="00E62216" w:rsidRPr="007B5AF9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2216" w:rsidRPr="007B5AF9" w:rsidRDefault="00E62216" w:rsidP="000C7C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(дней с момента принятия проекта нормативного правового акта)</w:t>
            </w:r>
          </w:p>
        </w:tc>
      </w:tr>
      <w:tr w:rsidR="00E62216" w:rsidRPr="007B5AF9" w:rsidTr="000C7C82">
        <w:tc>
          <w:tcPr>
            <w:tcW w:w="406" w:type="pct"/>
            <w:shd w:val="clear" w:color="auto" w:fill="auto"/>
          </w:tcPr>
          <w:p w:rsidR="00E62216" w:rsidRPr="007B5AF9" w:rsidRDefault="00E62216" w:rsidP="000C7C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13.4.</w:t>
            </w:r>
          </w:p>
        </w:tc>
        <w:tc>
          <w:tcPr>
            <w:tcW w:w="2287" w:type="pct"/>
            <w:shd w:val="clear" w:color="auto" w:fill="auto"/>
          </w:tcPr>
          <w:p w:rsidR="00E62216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Необходимость внесения изменений в действующие муниципальные нормативные правовые акты:</w:t>
            </w:r>
          </w:p>
          <w:p w:rsidR="00E62216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CD480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(есть /нет)</w:t>
            </w:r>
          </w:p>
          <w:p w:rsidR="00E62216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</w:t>
            </w:r>
          </w:p>
          <w:p w:rsidR="00E62216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CD480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указываются муниципальные нормативные правовые акты, в которые необходимо внести изменения после принятия проекта муниципального нормативного правового акта)</w:t>
            </w:r>
          </w:p>
          <w:p w:rsidR="00E62216" w:rsidRPr="007B5AF9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05" w:type="pct"/>
            <w:shd w:val="clear" w:color="auto" w:fill="auto"/>
          </w:tcPr>
          <w:p w:rsidR="00E62216" w:rsidRPr="00CD4809" w:rsidRDefault="00E62216" w:rsidP="000C7C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13.5.</w:t>
            </w:r>
          </w:p>
        </w:tc>
        <w:tc>
          <w:tcPr>
            <w:tcW w:w="1902" w:type="pct"/>
            <w:shd w:val="clear" w:color="auto" w:fill="auto"/>
          </w:tcPr>
          <w:p w:rsidR="00E62216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Срок разработки соответствующих проектов муниципальных нормативных правовых актов (если есть необходимость):</w:t>
            </w:r>
          </w:p>
          <w:p w:rsidR="00E62216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2216" w:rsidRPr="004022D8" w:rsidRDefault="00E62216" w:rsidP="000C7C82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4022D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(дней с момента принятия проекта муниципального нормативного правового акта)</w:t>
            </w:r>
          </w:p>
        </w:tc>
      </w:tr>
    </w:tbl>
    <w:p w:rsidR="00E62216" w:rsidRDefault="00E62216" w:rsidP="00E62216">
      <w:pPr>
        <w:tabs>
          <w:tab w:val="left" w:pos="36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46842" w:rsidRDefault="00C46842" w:rsidP="00E62216">
      <w:pPr>
        <w:tabs>
          <w:tab w:val="left" w:pos="36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46842" w:rsidRDefault="00C46842" w:rsidP="00E62216">
      <w:pPr>
        <w:tabs>
          <w:tab w:val="left" w:pos="36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46842" w:rsidRDefault="00C46842" w:rsidP="00E62216">
      <w:pPr>
        <w:tabs>
          <w:tab w:val="left" w:pos="36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46842" w:rsidRDefault="00C46842" w:rsidP="00E62216">
      <w:pPr>
        <w:tabs>
          <w:tab w:val="left" w:pos="36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46842" w:rsidRPr="007B5AF9" w:rsidRDefault="00C46842" w:rsidP="00E62216">
      <w:pPr>
        <w:tabs>
          <w:tab w:val="left" w:pos="36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43"/>
        <w:gridCol w:w="2283"/>
        <w:gridCol w:w="2129"/>
      </w:tblGrid>
      <w:tr w:rsidR="00E62216" w:rsidRPr="007B5AF9" w:rsidTr="000C7C82">
        <w:tc>
          <w:tcPr>
            <w:tcW w:w="2642" w:type="pct"/>
            <w:shd w:val="clear" w:color="auto" w:fill="auto"/>
            <w:vAlign w:val="bottom"/>
          </w:tcPr>
          <w:p w:rsidR="00C46842" w:rsidRPr="00C46842" w:rsidRDefault="00C46842" w:rsidP="00C4684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6842">
              <w:rPr>
                <w:rFonts w:ascii="Times New Roman" w:hAnsi="Times New Roman"/>
                <w:sz w:val="28"/>
                <w:szCs w:val="28"/>
                <w:lang w:eastAsia="ru-RU"/>
              </w:rPr>
              <w:t>Временно исполняющий обязанности</w:t>
            </w:r>
          </w:p>
          <w:p w:rsidR="00C46842" w:rsidRDefault="00C46842" w:rsidP="00C4684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6842">
              <w:rPr>
                <w:rFonts w:ascii="Times New Roman" w:hAnsi="Times New Roman"/>
                <w:sz w:val="28"/>
                <w:szCs w:val="28"/>
                <w:lang w:eastAsia="ru-RU"/>
              </w:rPr>
              <w:t>директора департамента</w:t>
            </w:r>
          </w:p>
          <w:p w:rsidR="00E62216" w:rsidRDefault="00C46842" w:rsidP="00C4684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А.Н.Сахаров</w:t>
            </w:r>
            <w:r w:rsidRPr="00C46842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</w:t>
            </w:r>
          </w:p>
          <w:p w:rsidR="00E62216" w:rsidRPr="007B5AF9" w:rsidRDefault="00E62216" w:rsidP="000C7C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shd w:val="clear" w:color="auto" w:fill="auto"/>
            <w:vAlign w:val="bottom"/>
          </w:tcPr>
          <w:p w:rsidR="00E62216" w:rsidRPr="007B5AF9" w:rsidRDefault="00E62216" w:rsidP="000C7C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139" w:type="pct"/>
            <w:shd w:val="clear" w:color="auto" w:fill="auto"/>
            <w:vAlign w:val="bottom"/>
          </w:tcPr>
          <w:p w:rsidR="00E62216" w:rsidRPr="007B5AF9" w:rsidRDefault="00E62216" w:rsidP="000C7C8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2216" w:rsidRPr="007B5AF9" w:rsidRDefault="00E62216" w:rsidP="000C7C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Подпись</w:t>
            </w:r>
          </w:p>
        </w:tc>
      </w:tr>
    </w:tbl>
    <w:p w:rsidR="00E62216" w:rsidRPr="007B5AF9" w:rsidRDefault="00E62216" w:rsidP="00E62216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eastAsia="ru-RU"/>
        </w:rPr>
      </w:pPr>
    </w:p>
    <w:p w:rsidR="00E62216" w:rsidRDefault="00E62216" w:rsidP="00E6221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E62216" w:rsidRDefault="00E62216" w:rsidP="00E6221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E62216" w:rsidRDefault="00E62216" w:rsidP="00E6221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E62216" w:rsidRDefault="00E62216" w:rsidP="00E6221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E62216" w:rsidRDefault="00E62216" w:rsidP="00E6221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E62216" w:rsidRDefault="00E62216" w:rsidP="00E6221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E62216" w:rsidRDefault="00E62216" w:rsidP="00E6221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E62216" w:rsidRDefault="00E62216" w:rsidP="00E6221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E62216" w:rsidRDefault="00E62216" w:rsidP="00E6221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E62216" w:rsidRDefault="00E62216" w:rsidP="00E6221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E62216" w:rsidRDefault="00E62216" w:rsidP="00E6221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E62216" w:rsidRDefault="00E62216" w:rsidP="00E6221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E62216" w:rsidRDefault="00E62216" w:rsidP="00E6221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E62216" w:rsidRDefault="00E62216" w:rsidP="00E6221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E62216" w:rsidRDefault="00E62216" w:rsidP="00E6221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E62216" w:rsidRDefault="00E62216" w:rsidP="00E6221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E62216" w:rsidRDefault="00E62216" w:rsidP="00E6221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E62216" w:rsidRDefault="00E62216" w:rsidP="00E6221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E62216" w:rsidRDefault="00E62216" w:rsidP="00E6221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E62216" w:rsidRDefault="00E62216" w:rsidP="00E6221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0D584F" w:rsidRDefault="000D584F"/>
    <w:sectPr w:rsidR="000D5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AB1" w:rsidRDefault="009B5AB1" w:rsidP="00E62216">
      <w:pPr>
        <w:spacing w:after="0" w:line="240" w:lineRule="auto"/>
      </w:pPr>
      <w:r>
        <w:separator/>
      </w:r>
    </w:p>
  </w:endnote>
  <w:endnote w:type="continuationSeparator" w:id="0">
    <w:p w:rsidR="009B5AB1" w:rsidRDefault="009B5AB1" w:rsidP="00E62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AB1" w:rsidRDefault="009B5AB1" w:rsidP="00E62216">
      <w:pPr>
        <w:spacing w:after="0" w:line="240" w:lineRule="auto"/>
      </w:pPr>
      <w:r>
        <w:separator/>
      </w:r>
    </w:p>
  </w:footnote>
  <w:footnote w:type="continuationSeparator" w:id="0">
    <w:p w:rsidR="009B5AB1" w:rsidRDefault="009B5AB1" w:rsidP="00E62216">
      <w:pPr>
        <w:spacing w:after="0" w:line="240" w:lineRule="auto"/>
      </w:pPr>
      <w:r>
        <w:continuationSeparator/>
      </w:r>
    </w:p>
  </w:footnote>
  <w:footnote w:id="1">
    <w:p w:rsidR="00E62216" w:rsidRPr="00FD065C" w:rsidRDefault="00E62216" w:rsidP="00E62216">
      <w:pPr>
        <w:pStyle w:val="a4"/>
        <w:jc w:val="both"/>
        <w:rPr>
          <w:rFonts w:ascii="Times New Roman" w:hAnsi="Times New Roman"/>
          <w:lang w:val="ru-RU"/>
        </w:rPr>
      </w:pPr>
      <w:r w:rsidRPr="0060101B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lang w:val="ru-RU"/>
        </w:rPr>
        <w:t xml:space="preserve">Указывается прогнозное значение </w:t>
      </w:r>
      <w:r>
        <w:rPr>
          <w:rFonts w:ascii="Times New Roman" w:hAnsi="Times New Roman"/>
        </w:rPr>
        <w:t>количеств</w:t>
      </w:r>
      <w:r>
        <w:rPr>
          <w:rFonts w:ascii="Times New Roman" w:hAnsi="Times New Roman"/>
          <w:lang w:val="ru-RU"/>
        </w:rPr>
        <w:t>енной</w:t>
      </w:r>
      <w:r>
        <w:rPr>
          <w:rFonts w:ascii="Times New Roman" w:hAnsi="Times New Roman"/>
        </w:rPr>
        <w:t xml:space="preserve"> оценк</w:t>
      </w:r>
      <w:r>
        <w:rPr>
          <w:rFonts w:ascii="Times New Roman" w:hAnsi="Times New Roman"/>
          <w:lang w:val="ru-RU"/>
        </w:rPr>
        <w:t>и</w:t>
      </w:r>
      <w:r>
        <w:rPr>
          <w:rFonts w:ascii="Times New Roman" w:hAnsi="Times New Roman"/>
        </w:rPr>
        <w:t xml:space="preserve"> расходов (возможных поступлений) </w:t>
      </w:r>
      <w:r>
        <w:rPr>
          <w:rFonts w:ascii="Times New Roman" w:hAnsi="Times New Roman"/>
          <w:lang w:val="ru-RU"/>
        </w:rPr>
        <w:t>на 5 лет.</w:t>
      </w:r>
    </w:p>
  </w:footnote>
  <w:footnote w:id="2">
    <w:p w:rsidR="00E62216" w:rsidRPr="00B10580" w:rsidRDefault="00E62216" w:rsidP="00E62216">
      <w:pPr>
        <w:pStyle w:val="a4"/>
        <w:rPr>
          <w:rFonts w:ascii="Times New Roman" w:hAnsi="Times New Roman"/>
        </w:rPr>
      </w:pPr>
      <w:r w:rsidRPr="00B10580">
        <w:rPr>
          <w:rStyle w:val="a6"/>
          <w:rFonts w:ascii="Times New Roman" w:hAnsi="Times New Roman"/>
        </w:rPr>
        <w:footnoteRef/>
      </w:r>
      <w:r w:rsidRPr="00B10580">
        <w:rPr>
          <w:rFonts w:ascii="Times New Roman" w:hAnsi="Times New Roman"/>
        </w:rPr>
        <w:t> Указываются данные из раздела 5 сводного отчета.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69C"/>
    <w:rsid w:val="000751AD"/>
    <w:rsid w:val="000D584F"/>
    <w:rsid w:val="0016179D"/>
    <w:rsid w:val="00171950"/>
    <w:rsid w:val="001C3F6C"/>
    <w:rsid w:val="00244E7B"/>
    <w:rsid w:val="002B74C0"/>
    <w:rsid w:val="00304BC4"/>
    <w:rsid w:val="00366624"/>
    <w:rsid w:val="0053465F"/>
    <w:rsid w:val="00565521"/>
    <w:rsid w:val="006C3219"/>
    <w:rsid w:val="00700765"/>
    <w:rsid w:val="00741540"/>
    <w:rsid w:val="007578DA"/>
    <w:rsid w:val="00757CF5"/>
    <w:rsid w:val="007E27D1"/>
    <w:rsid w:val="00865CD8"/>
    <w:rsid w:val="0087369C"/>
    <w:rsid w:val="00902D06"/>
    <w:rsid w:val="0092157D"/>
    <w:rsid w:val="009B42B2"/>
    <w:rsid w:val="009B5AB1"/>
    <w:rsid w:val="00AE3BD2"/>
    <w:rsid w:val="00C46842"/>
    <w:rsid w:val="00C90F01"/>
    <w:rsid w:val="00C96D00"/>
    <w:rsid w:val="00DC15D5"/>
    <w:rsid w:val="00E62216"/>
    <w:rsid w:val="00EE07E6"/>
    <w:rsid w:val="00F4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BCDA9-48A6-45E7-945E-781367042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21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221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E62216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a5">
    <w:name w:val="Текст сноски Знак"/>
    <w:basedOn w:val="a0"/>
    <w:link w:val="a4"/>
    <w:uiPriority w:val="99"/>
    <w:rsid w:val="00E62216"/>
    <w:rPr>
      <w:rFonts w:ascii="Calibri" w:eastAsia="Calibri" w:hAnsi="Calibri" w:cs="Times New Roman"/>
      <w:sz w:val="20"/>
      <w:szCs w:val="20"/>
      <w:lang w:val="x-none"/>
    </w:rPr>
  </w:style>
  <w:style w:type="character" w:styleId="a6">
    <w:name w:val="footnote reference"/>
    <w:uiPriority w:val="99"/>
    <w:unhideWhenUsed/>
    <w:rsid w:val="00E62216"/>
    <w:rPr>
      <w:vertAlign w:val="superscript"/>
    </w:rPr>
  </w:style>
  <w:style w:type="table" w:customStyle="1" w:styleId="1">
    <w:name w:val="Сетка таблицы1"/>
    <w:basedOn w:val="a1"/>
    <w:next w:val="a7"/>
    <w:uiPriority w:val="39"/>
    <w:rsid w:val="00E62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E62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9B42B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B42B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B42B2"/>
    <w:rPr>
      <w:rFonts w:ascii="Calibri" w:eastAsia="Times New Roman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B42B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B42B2"/>
    <w:rPr>
      <w:rFonts w:ascii="Calibri" w:eastAsia="Times New Roman" w:hAnsi="Calibri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B42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B42B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7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13</Pages>
  <Words>2610</Words>
  <Characters>14883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ОтиАД-302-1</dc:creator>
  <cp:keywords/>
  <dc:description/>
  <cp:lastModifiedBy>ОтиАД-302-1</cp:lastModifiedBy>
  <cp:revision>22</cp:revision>
  <dcterms:created xsi:type="dcterms:W3CDTF">2024-08-27T10:21:00Z</dcterms:created>
  <dcterms:modified xsi:type="dcterms:W3CDTF">2024-09-20T10:15:00Z</dcterms:modified>
</cp:coreProperties>
</file>