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C3BD6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или 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органах или </w:t>
            </w: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E25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887734">
              <w:rPr>
                <w:rFonts w:ascii="Times New Roman" w:hAnsi="Times New Roman" w:cs="Times New Roman"/>
                <w:sz w:val="28"/>
                <w:szCs w:val="28"/>
              </w:rPr>
              <w:t>е   о муниципальном   земельном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контроле в городе Нефтеюганске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6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BD6" w:rsidRPr="00FC3BD6" w:rsidRDefault="007C34C1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2. </w:t>
      </w:r>
      <w:r w:rsidR="00FC3BD6" w:rsidRPr="00FC3BD6">
        <w:rPr>
          <w:rFonts w:ascii="Times New Roman" w:hAnsi="Times New Roman" w:cs="Times New Roman"/>
          <w:sz w:val="28"/>
          <w:szCs w:val="28"/>
        </w:rPr>
        <w:t xml:space="preserve">Степень регулирующего воздействия </w:t>
      </w:r>
    </w:p>
    <w:p w:rsidR="007C34C1" w:rsidRDefault="00FC3BD6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3BD6">
        <w:rPr>
          <w:rFonts w:ascii="Times New Roman" w:hAnsi="Times New Roman" w:cs="Times New Roman"/>
          <w:sz w:val="28"/>
          <w:szCs w:val="28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FC3BD6" w:rsidRPr="00FC3BD6" w:rsidRDefault="00FC3BD6" w:rsidP="00FC3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низкая</w:t>
            </w:r>
          </w:p>
          <w:p w:rsidR="00FC3BD6" w:rsidRPr="00FC3BD6" w:rsidRDefault="00FC3BD6" w:rsidP="00FC3BD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(высокая/ средняя/ низкая)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приведение муниципального правового акта в соответствие с законодательством Российской Фед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ерации </w:t>
            </w:r>
          </w:p>
          <w:p w:rsidR="00FC3BD6" w:rsidRPr="00FC3BD6" w:rsidRDefault="00FC3BD6" w:rsidP="00FC3B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FC3BD6" w:rsidRPr="00FC3BD6" w:rsidTr="00FC3BD6">
        <w:tc>
          <w:tcPr>
            <w:tcW w:w="4907" w:type="dxa"/>
            <w:gridSpan w:val="2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 Содержание проекта 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устанавливающие (изменяющие) обязанности и запреты для субъектов предпринимательской и </w:t>
            </w:r>
            <w:r w:rsidR="0088773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иной экономической</w:t>
            </w: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деятельности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2.3.3.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экспертизе  муниципального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  <w:p w:rsidR="00FC3BD6" w:rsidRPr="00FC3BD6" w:rsidRDefault="00FC3BD6" w:rsidP="001A3F6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2.3.4.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приводится информация о реквизитах и структурных единицах нормативных правовых актов Российской Федерации и Ханты-Мансийского автономного округа-Югры, муниципального образования город Нефтеюганск,  затрагивающих вопросы осуществления предпринимательской и инвестиционной деятельности, в соответствии с которыми на разработчика проекта  муниципального нормативного правового акта возлагается обязанность по разработке  муниципального нормативного правового акта либо внесению изменений в  муниципальный нормативный правовой акт города Нефтеюганска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2.3.5.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пунктами </w:t>
            </w: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2.3.1-2.3.2 сводного отчета и разработан 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_________________________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 </w:t>
            </w: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lastRenderedPageBreak/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lastRenderedPageBreak/>
              <w:t>если да, то приводятся соответствующие обоснования</w:t>
            </w:r>
          </w:p>
        </w:tc>
      </w:tr>
    </w:tbl>
    <w:p w:rsidR="00FC3BD6" w:rsidRPr="002644FE" w:rsidRDefault="00FC3BD6" w:rsidP="00FC3B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несоответствие муниципального правового акта законодательству Российской 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Российской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</w:t>
            </w:r>
            <w:r w:rsidR="00887734">
              <w:rPr>
                <w:rFonts w:ascii="Times New Roman" w:hAnsi="Times New Roman" w:cs="Times New Roman"/>
                <w:sz w:val="28"/>
                <w:szCs w:val="28"/>
              </w:rPr>
              <w:t>муниципального земельного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F65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5. </w:t>
      </w:r>
      <w:r w:rsidR="001A3F65" w:rsidRPr="001A3F65">
        <w:rPr>
          <w:rFonts w:ascii="Times New Roman" w:hAnsi="Times New Roman" w:cs="Times New Roman"/>
          <w:sz w:val="28"/>
          <w:szCs w:val="28"/>
        </w:rPr>
        <w:t xml:space="preserve">Цели предлагаемого регулирования и их соответствие принципам </w:t>
      </w:r>
    </w:p>
    <w:p w:rsidR="007C34C1" w:rsidRPr="002644FE" w:rsidRDefault="001A3F65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3F65">
        <w:rPr>
          <w:rFonts w:ascii="Times New Roman" w:hAnsi="Times New Roman" w:cs="Times New Roman"/>
          <w:sz w:val="28"/>
          <w:szCs w:val="28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Мансийского автономного округа </w:t>
            </w: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Югры: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7. </w:t>
      </w:r>
      <w:r w:rsidR="001A3F65" w:rsidRPr="001A3F65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принимательской и экономической деятельности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(Описание ин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ой группы участников отношений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180B74" w:rsidP="00180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C34C1" w:rsidRPr="00804A92">
        <w:rPr>
          <w:rFonts w:ascii="Times New Roman" w:hAnsi="Times New Roman" w:cs="Times New Roman"/>
          <w:sz w:val="28"/>
          <w:szCs w:val="28"/>
        </w:rPr>
        <w:t>. Новые функции, полномочия,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и права органа или структурного подразделения администрации </w:t>
      </w:r>
      <w:r w:rsidR="007C34C1" w:rsidRPr="00804A92">
        <w:rPr>
          <w:rFonts w:ascii="Times New Roman" w:hAnsi="Times New Roman" w:cs="Times New Roman"/>
          <w:sz w:val="28"/>
          <w:szCs w:val="28"/>
        </w:rPr>
        <w:t>города Нефтеюганска, или св</w:t>
      </w:r>
      <w:r>
        <w:rPr>
          <w:rFonts w:ascii="Times New Roman" w:hAnsi="Times New Roman" w:cs="Times New Roman"/>
          <w:sz w:val="28"/>
          <w:szCs w:val="28"/>
        </w:rPr>
        <w:t xml:space="preserve">едения об их изменении, а также </w:t>
      </w:r>
      <w:r w:rsidR="007C34C1"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9C7345">
              <w:rPr>
                <w:rFonts w:ascii="Times New Roman" w:hAnsi="Times New Roman" w:cs="Times New Roman"/>
                <w:sz w:val="28"/>
                <w:szCs w:val="28"/>
              </w:rPr>
              <w:t>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180B74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C34C1" w:rsidRPr="00804A92">
        <w:rPr>
          <w:rFonts w:ascii="Times New Roman" w:hAnsi="Times New Roman" w:cs="Times New Roman"/>
          <w:sz w:val="28"/>
          <w:szCs w:val="28"/>
        </w:rPr>
        <w:t>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9.2.Описание видов расходов (возможных поступлений) бюджета города Нефтеюганска (тыс.рублей)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9.3.Количественная оценка расходов (возможных поступлений) </w:t>
            </w:r>
          </w:p>
          <w:p w:rsidR="007C34C1" w:rsidRPr="002644FE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(в тыс.рублей)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3F5992" w:rsidRPr="002644FE" w:rsidTr="0099103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новой или изменяемой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функции, полномочия, обязанности или права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.4.2.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2021, </w:t>
            </w:r>
            <w:r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3F5992" w:rsidRPr="002644FE" w:rsidTr="0099103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периодические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</w:t>
            </w:r>
            <w:r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8773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88773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8773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8773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__2027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8877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bookmarkStart w:id="0" w:name="_GoBack"/>
            <w:bookmarkEnd w:id="0"/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_2024, 2025, 2026, 2027, 2028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 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запретов 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10.4.Описание и оценка видов расходов (доходов)</w:t>
            </w: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Pr="002644FE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 xml:space="preserve">11.Риски решения проблемы предложенным способом регулирования и риски негативных последствий, а также описание методов контроля эффективности </w:t>
      </w:r>
      <w:r w:rsidRPr="003F5992">
        <w:rPr>
          <w:rFonts w:ascii="Times New Roman" w:hAnsi="Times New Roman" w:cs="Times New Roman"/>
          <w:sz w:val="28"/>
          <w:szCs w:val="28"/>
        </w:rPr>
        <w:lastRenderedPageBreak/>
        <w:t>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(Риск №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C34C1" w:rsidRPr="002644FE">
        <w:rPr>
          <w:rFonts w:ascii="Times New Roman" w:hAnsi="Times New Roman" w:cs="Times New Roman"/>
          <w:sz w:val="28"/>
          <w:szCs w:val="28"/>
        </w:rPr>
        <w:t>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F3400D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400D" w:rsidRPr="002644FE" w:rsidRDefault="00F3400D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F340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400D">
        <w:rPr>
          <w:rFonts w:ascii="Times New Roman" w:hAnsi="Times New Roman" w:cs="Times New Roman"/>
          <w:sz w:val="28"/>
          <w:szCs w:val="28"/>
        </w:rPr>
        <w:t xml:space="preserve">13.Предполагаемая дата вступления в силу проекта муниципального нормативного правового акта, необходимость установления переходных </w:t>
      </w:r>
      <w:r w:rsidRPr="00F3400D">
        <w:rPr>
          <w:rFonts w:ascii="Times New Roman" w:hAnsi="Times New Roman" w:cs="Times New Roman"/>
          <w:sz w:val="28"/>
          <w:szCs w:val="28"/>
        </w:rPr>
        <w:lastRenderedPageBreak/>
        <w:t>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F3400D">
        <w:trPr>
          <w:trHeight w:val="1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  <w:p w:rsidR="00F3400D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  <w:tr w:rsidR="00F3400D" w:rsidRPr="002644FE" w:rsidTr="002E4ECB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7B5AF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_________________________нет_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(есть /нет)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F3400D" w:rsidRPr="007B5AF9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CD480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3400D" w:rsidRPr="004022D8" w:rsidRDefault="00F3400D" w:rsidP="00F3400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289" w:rsidRDefault="00A87289" w:rsidP="003B164F">
      <w:pPr>
        <w:spacing w:after="0" w:line="240" w:lineRule="auto"/>
      </w:pPr>
      <w:r>
        <w:separator/>
      </w:r>
    </w:p>
  </w:endnote>
  <w:endnote w:type="continuationSeparator" w:id="0">
    <w:p w:rsidR="00A87289" w:rsidRDefault="00A87289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289" w:rsidRDefault="00A87289" w:rsidP="003B164F">
      <w:pPr>
        <w:spacing w:after="0" w:line="240" w:lineRule="auto"/>
      </w:pPr>
      <w:r>
        <w:separator/>
      </w:r>
    </w:p>
  </w:footnote>
  <w:footnote w:type="continuationSeparator" w:id="0">
    <w:p w:rsidR="00A87289" w:rsidRDefault="00A87289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405899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734">
          <w:rPr>
            <w:noProof/>
          </w:rPr>
          <w:t>8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5B09"/>
    <w:rsid w:val="000A6BB3"/>
    <w:rsid w:val="000B1EA3"/>
    <w:rsid w:val="000C1D39"/>
    <w:rsid w:val="000C543D"/>
    <w:rsid w:val="000C7B04"/>
    <w:rsid w:val="000E11CD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0B74"/>
    <w:rsid w:val="001813F7"/>
    <w:rsid w:val="00187F9D"/>
    <w:rsid w:val="00192E8B"/>
    <w:rsid w:val="001A3F65"/>
    <w:rsid w:val="001A44B7"/>
    <w:rsid w:val="001A6F2D"/>
    <w:rsid w:val="001C129F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3F5992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87734"/>
    <w:rsid w:val="00894896"/>
    <w:rsid w:val="00897EBC"/>
    <w:rsid w:val="008A3514"/>
    <w:rsid w:val="008B1E87"/>
    <w:rsid w:val="008B206B"/>
    <w:rsid w:val="008B7D7D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DAF"/>
    <w:rsid w:val="00A32E5C"/>
    <w:rsid w:val="00A3738D"/>
    <w:rsid w:val="00A465A5"/>
    <w:rsid w:val="00A50214"/>
    <w:rsid w:val="00A70045"/>
    <w:rsid w:val="00A76115"/>
    <w:rsid w:val="00A77D07"/>
    <w:rsid w:val="00A815CA"/>
    <w:rsid w:val="00A832A1"/>
    <w:rsid w:val="00A85277"/>
    <w:rsid w:val="00A87289"/>
    <w:rsid w:val="00AA0317"/>
    <w:rsid w:val="00AA2DAE"/>
    <w:rsid w:val="00AA32E3"/>
    <w:rsid w:val="00AB00F7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400D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3BD6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2458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2</cp:revision>
  <cp:lastPrinted>2023-03-20T12:10:00Z</cp:lastPrinted>
  <dcterms:created xsi:type="dcterms:W3CDTF">2024-11-11T11:33:00Z</dcterms:created>
  <dcterms:modified xsi:type="dcterms:W3CDTF">2024-11-11T11:33:00Z</dcterms:modified>
</cp:coreProperties>
</file>