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650E5A" w:rsidRDefault="00650E5A" w:rsidP="00D93035">
      <w:pPr>
        <w:spacing w:line="276" w:lineRule="auto"/>
        <w:rPr>
          <w:sz w:val="22"/>
          <w:szCs w:val="22"/>
        </w:rPr>
      </w:pPr>
    </w:p>
    <w:p w:rsidR="00650E5A" w:rsidRPr="00650E5A" w:rsidRDefault="00650E5A" w:rsidP="00D93035">
      <w:pPr>
        <w:spacing w:line="276" w:lineRule="auto"/>
        <w:rPr>
          <w:sz w:val="28"/>
          <w:szCs w:val="28"/>
        </w:rPr>
      </w:pPr>
      <w:r w:rsidRPr="00650E5A">
        <w:rPr>
          <w:sz w:val="28"/>
          <w:szCs w:val="28"/>
        </w:rPr>
        <w:t>Исх. от 23.10.2024 № СП-589-4</w:t>
      </w:r>
    </w:p>
    <w:p w:rsidR="00650E5A" w:rsidRPr="00443A80" w:rsidRDefault="00650E5A" w:rsidP="00D93035">
      <w:pPr>
        <w:spacing w:line="276" w:lineRule="auto"/>
        <w:rPr>
          <w:sz w:val="22"/>
          <w:szCs w:val="22"/>
        </w:rPr>
      </w:pPr>
    </w:p>
    <w:p w:rsidR="00443A80" w:rsidRPr="00650E5A" w:rsidRDefault="00443A80" w:rsidP="00650E5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650E5A">
        <w:rPr>
          <w:b/>
          <w:sz w:val="28"/>
          <w:szCs w:val="28"/>
        </w:rPr>
        <w:t xml:space="preserve">ЗАКЛЮЧЕНИЕ </w:t>
      </w:r>
    </w:p>
    <w:p w:rsidR="00AD73DD" w:rsidRPr="00650E5A" w:rsidRDefault="00E33F0E" w:rsidP="00650E5A">
      <w:pPr>
        <w:jc w:val="center"/>
        <w:rPr>
          <w:sz w:val="28"/>
          <w:szCs w:val="28"/>
        </w:rPr>
      </w:pPr>
      <w:r w:rsidRPr="00650E5A">
        <w:rPr>
          <w:sz w:val="28"/>
          <w:szCs w:val="28"/>
        </w:rPr>
        <w:t>н</w:t>
      </w:r>
      <w:r w:rsidR="00DC4908" w:rsidRPr="00650E5A">
        <w:rPr>
          <w:sz w:val="28"/>
          <w:szCs w:val="28"/>
        </w:rPr>
        <w:t xml:space="preserve">а проект </w:t>
      </w:r>
      <w:r w:rsidR="00951CD9" w:rsidRPr="00650E5A">
        <w:rPr>
          <w:sz w:val="28"/>
          <w:szCs w:val="28"/>
        </w:rPr>
        <w:t xml:space="preserve">решения Думы города Нефтеюганска </w:t>
      </w:r>
      <w:r w:rsidR="00650E5A">
        <w:rPr>
          <w:sz w:val="28"/>
          <w:szCs w:val="28"/>
        </w:rPr>
        <w:br/>
      </w:r>
      <w:r w:rsidR="00951CD9" w:rsidRPr="00650E5A">
        <w:rPr>
          <w:sz w:val="28"/>
          <w:szCs w:val="28"/>
        </w:rPr>
        <w:t>«</w:t>
      </w:r>
      <w:r w:rsidR="003B76F8" w:rsidRPr="00650E5A">
        <w:rPr>
          <w:sz w:val="28"/>
          <w:szCs w:val="28"/>
        </w:rPr>
        <w:t>О предоставлении дополнительных мер поддержки некоммерческим организациям</w:t>
      </w:r>
      <w:r w:rsidR="00951CD9" w:rsidRPr="00650E5A">
        <w:rPr>
          <w:sz w:val="28"/>
          <w:szCs w:val="28"/>
        </w:rPr>
        <w:t>»</w:t>
      </w:r>
    </w:p>
    <w:bookmarkEnd w:id="0"/>
    <w:p w:rsidR="00F701B7" w:rsidRPr="00650E5A" w:rsidRDefault="00F701B7" w:rsidP="00650E5A">
      <w:pPr>
        <w:jc w:val="center"/>
        <w:rPr>
          <w:sz w:val="28"/>
          <w:szCs w:val="28"/>
        </w:rPr>
      </w:pPr>
    </w:p>
    <w:p w:rsidR="00FD1D98" w:rsidRPr="00650E5A" w:rsidRDefault="00FD1D98" w:rsidP="00650E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0E5A">
        <w:rPr>
          <w:sz w:val="28"/>
          <w:szCs w:val="28"/>
        </w:rPr>
        <w:t>Счётн</w:t>
      </w:r>
      <w:r w:rsidR="00A2677E" w:rsidRPr="00650E5A">
        <w:rPr>
          <w:sz w:val="28"/>
          <w:szCs w:val="28"/>
        </w:rPr>
        <w:t>ая</w:t>
      </w:r>
      <w:r w:rsidRPr="00650E5A">
        <w:rPr>
          <w:sz w:val="28"/>
          <w:szCs w:val="28"/>
        </w:rPr>
        <w:t xml:space="preserve"> палат</w:t>
      </w:r>
      <w:r w:rsidR="00A2677E" w:rsidRPr="00650E5A">
        <w:rPr>
          <w:sz w:val="28"/>
          <w:szCs w:val="28"/>
        </w:rPr>
        <w:t>а</w:t>
      </w:r>
      <w:r w:rsidRPr="00650E5A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650E5A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654464" w:rsidRPr="00650E5A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650E5A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650E5A">
        <w:rPr>
          <w:sz w:val="28"/>
          <w:szCs w:val="28"/>
        </w:rPr>
        <w:t>» проводит экспертизу проектов</w:t>
      </w:r>
      <w:r w:rsidRPr="00650E5A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650E5A" w:rsidRDefault="00C01BB1" w:rsidP="00650E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E5A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650E5A">
        <w:rPr>
          <w:sz w:val="28"/>
          <w:szCs w:val="28"/>
        </w:rPr>
        <w:t xml:space="preserve">проект </w:t>
      </w:r>
      <w:r w:rsidR="006C1654" w:rsidRPr="00650E5A">
        <w:rPr>
          <w:sz w:val="28"/>
          <w:szCs w:val="28"/>
        </w:rPr>
        <w:t>решения Думы города Нефтеюганска «</w:t>
      </w:r>
      <w:r w:rsidR="003B76F8" w:rsidRPr="00650E5A">
        <w:rPr>
          <w:sz w:val="28"/>
          <w:szCs w:val="28"/>
        </w:rPr>
        <w:t>О предоставлении дополнительных мер поддержки некоммерческим организациям</w:t>
      </w:r>
      <w:r w:rsidR="00654464" w:rsidRPr="00650E5A">
        <w:rPr>
          <w:sz w:val="28"/>
          <w:szCs w:val="28"/>
        </w:rPr>
        <w:t>»</w:t>
      </w:r>
      <w:r w:rsidR="00132C69" w:rsidRPr="00650E5A">
        <w:rPr>
          <w:sz w:val="28"/>
          <w:szCs w:val="28"/>
        </w:rPr>
        <w:t xml:space="preserve"> (далее – </w:t>
      </w:r>
      <w:r w:rsidR="00F701B7" w:rsidRPr="00650E5A">
        <w:rPr>
          <w:sz w:val="28"/>
          <w:szCs w:val="28"/>
        </w:rPr>
        <w:t>Проект</w:t>
      </w:r>
      <w:r w:rsidR="00ED10C9" w:rsidRPr="00650E5A">
        <w:rPr>
          <w:sz w:val="28"/>
          <w:szCs w:val="28"/>
        </w:rPr>
        <w:t xml:space="preserve"> решения</w:t>
      </w:r>
      <w:r w:rsidR="00132C69" w:rsidRPr="00650E5A">
        <w:rPr>
          <w:sz w:val="28"/>
          <w:szCs w:val="28"/>
        </w:rPr>
        <w:t>).</w:t>
      </w:r>
    </w:p>
    <w:p w:rsidR="004E4AD2" w:rsidRPr="00650E5A" w:rsidRDefault="00DE4393" w:rsidP="00650E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0E5A">
        <w:rPr>
          <w:sz w:val="28"/>
          <w:szCs w:val="28"/>
        </w:rPr>
        <w:tab/>
      </w:r>
      <w:r w:rsidR="004E4AD2" w:rsidRPr="00650E5A">
        <w:rPr>
          <w:sz w:val="28"/>
          <w:szCs w:val="28"/>
        </w:rPr>
        <w:t>В соответствии с пунктом 33 части 1 статьи 16 Федерального закона от 06.10.2003 № 131-ФЗ «Об общих принципах организации местного самоуправления в Российской Федерации», пунктом 33 части 1 статьи 6 Устава города Нефтеюганска к вопросам местного значения города Нефтеюганска относится оказание поддержки социально-ориентированным некоммерческим организациям.</w:t>
      </w:r>
    </w:p>
    <w:p w:rsidR="004E4AD2" w:rsidRPr="00650E5A" w:rsidRDefault="004E4AD2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</w:rPr>
      </w:pPr>
      <w:r w:rsidRPr="00650E5A">
        <w:rPr>
          <w:color w:val="22272F"/>
          <w:sz w:val="28"/>
          <w:szCs w:val="28"/>
          <w:shd w:val="clear" w:color="auto" w:fill="FFFFFF"/>
        </w:rPr>
        <w:t xml:space="preserve">В соответствии со статьёй 31 Федерального закона от 12.01.1996 № 7-ФЗ </w:t>
      </w:r>
      <w:r w:rsidR="00650E5A">
        <w:rPr>
          <w:color w:val="22272F"/>
          <w:sz w:val="28"/>
          <w:szCs w:val="28"/>
          <w:shd w:val="clear" w:color="auto" w:fill="FFFFFF"/>
        </w:rPr>
        <w:br/>
      </w:r>
      <w:r w:rsidRPr="00650E5A">
        <w:rPr>
          <w:color w:val="22272F"/>
          <w:sz w:val="28"/>
          <w:szCs w:val="28"/>
          <w:shd w:val="clear" w:color="auto" w:fill="FFFFFF"/>
        </w:rPr>
        <w:t xml:space="preserve">«О некоммерческих организациях» </w:t>
      </w:r>
      <w:r w:rsidRPr="00650E5A">
        <w:rPr>
          <w:color w:val="22272F"/>
          <w:sz w:val="28"/>
          <w:szCs w:val="28"/>
        </w:rPr>
        <w:t>органы местного самоуправления в соответствии с установленными федеральными законами полномочиями могут оказывать </w:t>
      </w:r>
      <w:r w:rsidRPr="00650E5A">
        <w:rPr>
          <w:rStyle w:val="af0"/>
          <w:i w:val="0"/>
          <w:iCs w:val="0"/>
          <w:color w:val="22272F"/>
          <w:sz w:val="28"/>
          <w:szCs w:val="28"/>
        </w:rPr>
        <w:t>некоммерческим</w:t>
      </w:r>
      <w:r w:rsidRPr="00650E5A">
        <w:rPr>
          <w:color w:val="22272F"/>
          <w:sz w:val="28"/>
          <w:szCs w:val="28"/>
        </w:rPr>
        <w:t> </w:t>
      </w:r>
      <w:r w:rsidRPr="00650E5A">
        <w:rPr>
          <w:rStyle w:val="af0"/>
          <w:i w:val="0"/>
          <w:iCs w:val="0"/>
          <w:color w:val="22272F"/>
          <w:sz w:val="28"/>
          <w:szCs w:val="28"/>
        </w:rPr>
        <w:t>организациям</w:t>
      </w:r>
      <w:r w:rsidRPr="00650E5A">
        <w:rPr>
          <w:color w:val="22272F"/>
          <w:sz w:val="28"/>
          <w:szCs w:val="28"/>
        </w:rPr>
        <w:t> экономическую </w:t>
      </w:r>
      <w:r w:rsidRPr="00650E5A">
        <w:rPr>
          <w:rStyle w:val="af0"/>
          <w:i w:val="0"/>
          <w:iCs w:val="0"/>
          <w:color w:val="22272F"/>
          <w:sz w:val="28"/>
          <w:szCs w:val="28"/>
        </w:rPr>
        <w:t>поддержку</w:t>
      </w:r>
      <w:r w:rsidRPr="00650E5A">
        <w:rPr>
          <w:color w:val="22272F"/>
          <w:sz w:val="28"/>
          <w:szCs w:val="28"/>
        </w:rPr>
        <w:t>.</w:t>
      </w:r>
    </w:p>
    <w:p w:rsidR="004E4AD2" w:rsidRPr="00650E5A" w:rsidRDefault="009A2005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 xml:space="preserve">Оказание экономической поддержки некоммерческим организациям осуществляется в различных формах, в том числе в форме предоставления некоммерческим организациям льгот. 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>Проектом решения предусматривается предоставление некоммерческим организациям дополнительных мер поддержки в виде освобождения от оплаты коммунальных платежей (теплоснабжение, водоснабжение, водоотведение, электроэнергия, вывоз ТКО, общедомовые нужды), а также содержания общего имущества в многоквартирном доме.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lastRenderedPageBreak/>
        <w:t xml:space="preserve"> При этом, меры поддержки предусмотре</w:t>
      </w:r>
      <w:r w:rsidR="00325F2F" w:rsidRPr="00650E5A">
        <w:rPr>
          <w:color w:val="22272F"/>
          <w:sz w:val="28"/>
          <w:szCs w:val="28"/>
          <w:shd w:val="clear" w:color="auto" w:fill="FFFFFF"/>
        </w:rPr>
        <w:t>н</w:t>
      </w:r>
      <w:r w:rsidRPr="00650E5A">
        <w:rPr>
          <w:color w:val="22272F"/>
          <w:sz w:val="28"/>
          <w:szCs w:val="28"/>
          <w:shd w:val="clear" w:color="auto" w:fill="FFFFFF"/>
        </w:rPr>
        <w:t>ы проектом решения для некоммерческих</w:t>
      </w:r>
      <w:r w:rsidR="003A5203" w:rsidRPr="00650E5A">
        <w:rPr>
          <w:color w:val="22272F"/>
          <w:sz w:val="28"/>
          <w:szCs w:val="28"/>
          <w:shd w:val="clear" w:color="auto" w:fill="FFFFFF"/>
        </w:rPr>
        <w:t xml:space="preserve"> организаций</w:t>
      </w:r>
      <w:r w:rsidRPr="00650E5A">
        <w:rPr>
          <w:color w:val="22272F"/>
          <w:sz w:val="28"/>
          <w:szCs w:val="28"/>
          <w:shd w:val="clear" w:color="auto" w:fill="FFFFFF"/>
        </w:rPr>
        <w:t>, занимающих нежилые помещения, находящиеся в собственности муниципального образования город Нефтеюганск (в том числе переданные на праве оперативного управления муниципальным учреждениям) по договору безвозмездного пользования (ссуды) муниципальным имуществом, оказывающих поддержку в рамках проведения специальной военной операции, занимающихся изготовлением экипировки и защитной продукции для участников специальной военной операции, с последующей их поставкой в зону специальной военной операции на безвозмездной основе, созданных в форме: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>ассоциаций и союзов</w:t>
      </w:r>
      <w:r w:rsidR="00A730E6" w:rsidRPr="00650E5A">
        <w:rPr>
          <w:color w:val="22272F"/>
          <w:sz w:val="28"/>
          <w:szCs w:val="28"/>
          <w:shd w:val="clear" w:color="auto" w:fill="FFFFFF"/>
        </w:rPr>
        <w:t>;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>религиозных и общественных организаций (объединений)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</w:t>
      </w:r>
      <w:r w:rsidR="00A730E6" w:rsidRPr="00650E5A">
        <w:rPr>
          <w:color w:val="22272F"/>
          <w:sz w:val="28"/>
          <w:szCs w:val="28"/>
          <w:shd w:val="clear" w:color="auto" w:fill="FFFFFF"/>
        </w:rPr>
        <w:t>;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 xml:space="preserve">объединений работодателей, товариществ собственников жилья, 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 xml:space="preserve">социально ориентированных некоммерческих организаций, при условии осуществления ими деятельности, направленной на решение социальных проблем, развитие гражданского общества в Российской Федерации, других видов деятельности, предусмотренных статьей 31.1 Федерального закона от 12.01.1996 </w:t>
      </w:r>
      <w:r w:rsidR="00650E5A">
        <w:rPr>
          <w:color w:val="22272F"/>
          <w:sz w:val="28"/>
          <w:szCs w:val="28"/>
          <w:shd w:val="clear" w:color="auto" w:fill="FFFFFF"/>
        </w:rPr>
        <w:br/>
      </w:r>
      <w:r w:rsidRPr="00650E5A">
        <w:rPr>
          <w:color w:val="22272F"/>
          <w:sz w:val="28"/>
          <w:szCs w:val="28"/>
          <w:shd w:val="clear" w:color="auto" w:fill="FFFFFF"/>
        </w:rPr>
        <w:t>№ 7-ФЗ «О некоммерческих организациях»</w:t>
      </w:r>
      <w:r w:rsidR="00A730E6" w:rsidRPr="00650E5A">
        <w:rPr>
          <w:color w:val="22272F"/>
          <w:sz w:val="28"/>
          <w:szCs w:val="28"/>
          <w:shd w:val="clear" w:color="auto" w:fill="FFFFFF"/>
        </w:rPr>
        <w:t>;</w:t>
      </w:r>
    </w:p>
    <w:p w:rsidR="00ED10C9" w:rsidRPr="00650E5A" w:rsidRDefault="00ED10C9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650E5A">
        <w:rPr>
          <w:color w:val="22272F"/>
          <w:sz w:val="28"/>
          <w:szCs w:val="28"/>
          <w:shd w:val="clear" w:color="auto" w:fill="FFFFFF"/>
        </w:rPr>
        <w:t>автономных некоммерческих организаций.</w:t>
      </w:r>
    </w:p>
    <w:p w:rsidR="009A2005" w:rsidRPr="00650E5A" w:rsidRDefault="00B93502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</w:rPr>
      </w:pPr>
      <w:r w:rsidRPr="00650E5A">
        <w:rPr>
          <w:color w:val="22272F"/>
          <w:sz w:val="28"/>
          <w:szCs w:val="28"/>
        </w:rPr>
        <w:t xml:space="preserve">В соответствии с расчётом коммунальных платежей </w:t>
      </w:r>
      <w:r w:rsidR="00554582" w:rsidRPr="00650E5A">
        <w:rPr>
          <w:color w:val="22272F"/>
          <w:sz w:val="28"/>
          <w:szCs w:val="28"/>
        </w:rPr>
        <w:t>за период с 01.01.2024 по 31.08.2024, представленного в качестве экономического обоснования планируемых за счёт средств бюджета расходов, плановая сумма средств, подлежащая уплате из бюджета города</w:t>
      </w:r>
      <w:r w:rsidR="00E42885" w:rsidRPr="00650E5A">
        <w:rPr>
          <w:color w:val="22272F"/>
          <w:sz w:val="28"/>
          <w:szCs w:val="28"/>
        </w:rPr>
        <w:t>,</w:t>
      </w:r>
      <w:r w:rsidR="00554582" w:rsidRPr="00650E5A">
        <w:rPr>
          <w:color w:val="22272F"/>
          <w:sz w:val="28"/>
          <w:szCs w:val="28"/>
        </w:rPr>
        <w:t xml:space="preserve"> в связи с принятием мер поддержки</w:t>
      </w:r>
      <w:r w:rsidR="00E42885" w:rsidRPr="00650E5A">
        <w:rPr>
          <w:color w:val="22272F"/>
          <w:sz w:val="28"/>
          <w:szCs w:val="28"/>
        </w:rPr>
        <w:t>,</w:t>
      </w:r>
      <w:r w:rsidR="00554582" w:rsidRPr="00650E5A">
        <w:rPr>
          <w:color w:val="22272F"/>
          <w:sz w:val="28"/>
          <w:szCs w:val="28"/>
        </w:rPr>
        <w:t xml:space="preserve"> составит </w:t>
      </w:r>
      <w:r w:rsidR="0045582C" w:rsidRPr="00650E5A">
        <w:rPr>
          <w:color w:val="22272F"/>
          <w:sz w:val="28"/>
          <w:szCs w:val="28"/>
        </w:rPr>
        <w:t xml:space="preserve">76 981 рубль </w:t>
      </w:r>
      <w:r w:rsidR="00650E5A">
        <w:rPr>
          <w:color w:val="22272F"/>
          <w:sz w:val="28"/>
          <w:szCs w:val="28"/>
        </w:rPr>
        <w:br/>
      </w:r>
      <w:r w:rsidR="0045582C" w:rsidRPr="00650E5A">
        <w:rPr>
          <w:color w:val="22272F"/>
          <w:sz w:val="28"/>
          <w:szCs w:val="28"/>
        </w:rPr>
        <w:t>18 копеек</w:t>
      </w:r>
      <w:r w:rsidR="00654464" w:rsidRPr="00650E5A">
        <w:rPr>
          <w:color w:val="22272F"/>
          <w:sz w:val="28"/>
          <w:szCs w:val="28"/>
        </w:rPr>
        <w:t xml:space="preserve"> в месяц</w:t>
      </w:r>
      <w:r w:rsidR="0045582C" w:rsidRPr="00650E5A">
        <w:rPr>
          <w:color w:val="22272F"/>
          <w:sz w:val="28"/>
          <w:szCs w:val="28"/>
        </w:rPr>
        <w:t xml:space="preserve"> или </w:t>
      </w:r>
      <w:r w:rsidR="00554582" w:rsidRPr="00650E5A">
        <w:rPr>
          <w:color w:val="22272F"/>
          <w:sz w:val="28"/>
          <w:szCs w:val="28"/>
        </w:rPr>
        <w:t>923 774 рубля 17 копеек в год</w:t>
      </w:r>
      <w:r w:rsidR="0045582C" w:rsidRPr="00650E5A">
        <w:rPr>
          <w:color w:val="22272F"/>
          <w:sz w:val="28"/>
          <w:szCs w:val="28"/>
        </w:rPr>
        <w:t xml:space="preserve">. </w:t>
      </w:r>
      <w:r w:rsidR="00554582" w:rsidRPr="00650E5A">
        <w:rPr>
          <w:color w:val="22272F"/>
          <w:sz w:val="28"/>
          <w:szCs w:val="28"/>
        </w:rPr>
        <w:t xml:space="preserve">   </w:t>
      </w:r>
    </w:p>
    <w:p w:rsidR="003A5203" w:rsidRPr="00650E5A" w:rsidRDefault="002F58D7" w:rsidP="00650E5A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 w:rsidRPr="00650E5A">
        <w:rPr>
          <w:color w:val="22272F"/>
          <w:sz w:val="28"/>
          <w:szCs w:val="28"/>
        </w:rPr>
        <w:tab/>
        <w:t>Н</w:t>
      </w:r>
      <w:r w:rsidR="00366643" w:rsidRPr="00650E5A">
        <w:rPr>
          <w:color w:val="22272F"/>
          <w:sz w:val="28"/>
          <w:szCs w:val="28"/>
        </w:rPr>
        <w:t xml:space="preserve">еобходимо отметить, что </w:t>
      </w:r>
      <w:r w:rsidRPr="00650E5A">
        <w:rPr>
          <w:color w:val="22272F"/>
          <w:sz w:val="28"/>
          <w:szCs w:val="28"/>
        </w:rPr>
        <w:t>в соответствии с часть</w:t>
      </w:r>
      <w:r w:rsidR="00827859" w:rsidRPr="00650E5A">
        <w:rPr>
          <w:color w:val="22272F"/>
          <w:sz w:val="28"/>
          <w:szCs w:val="28"/>
        </w:rPr>
        <w:t>ю</w:t>
      </w:r>
      <w:r w:rsidRPr="00650E5A">
        <w:rPr>
          <w:color w:val="22272F"/>
          <w:sz w:val="28"/>
          <w:szCs w:val="28"/>
        </w:rPr>
        <w:t xml:space="preserve"> 5 статьи 13 Положения о порядке внесения проектов муниципальных правовых актов в Думу города Нефтеюганска, утверждённого решением Думы города Нефтеюганска от 02.04.2009 № 548-IV, проект муниципального правового влияющего на исполнение бюджета города, направля</w:t>
      </w:r>
      <w:r w:rsidR="00827859" w:rsidRPr="00650E5A">
        <w:rPr>
          <w:color w:val="22272F"/>
          <w:sz w:val="28"/>
          <w:szCs w:val="28"/>
        </w:rPr>
        <w:t>е</w:t>
      </w:r>
      <w:r w:rsidRPr="00650E5A">
        <w:rPr>
          <w:color w:val="22272F"/>
          <w:sz w:val="28"/>
          <w:szCs w:val="28"/>
        </w:rPr>
        <w:t>тся главой города в Счётную палату города Нефтеюганска для дачи заключения (на экспертизу) одновременно с внесением проекта в Думу города</w:t>
      </w:r>
      <w:r w:rsidR="005313E7" w:rsidRPr="00650E5A">
        <w:rPr>
          <w:color w:val="22272F"/>
          <w:sz w:val="28"/>
          <w:szCs w:val="28"/>
        </w:rPr>
        <w:t xml:space="preserve"> Нефтеюганска</w:t>
      </w:r>
      <w:r w:rsidRPr="00650E5A">
        <w:rPr>
          <w:color w:val="22272F"/>
          <w:sz w:val="28"/>
          <w:szCs w:val="28"/>
        </w:rPr>
        <w:t xml:space="preserve">. При этом, Проект решения в Счётную палату направлен департаментом муниципального имущества администрации города Нефтеюганска. </w:t>
      </w:r>
    </w:p>
    <w:p w:rsidR="009D34BF" w:rsidRPr="00650E5A" w:rsidRDefault="002F58D7" w:rsidP="00650E5A">
      <w:pPr>
        <w:tabs>
          <w:tab w:val="left" w:pos="2977"/>
        </w:tabs>
        <w:autoSpaceDE w:val="0"/>
        <w:autoSpaceDN w:val="0"/>
        <w:adjustRightInd w:val="0"/>
        <w:ind w:firstLine="540"/>
        <w:jc w:val="both"/>
        <w:rPr>
          <w:color w:val="22272F"/>
          <w:sz w:val="28"/>
          <w:szCs w:val="28"/>
        </w:rPr>
      </w:pPr>
      <w:r w:rsidRPr="00650E5A">
        <w:rPr>
          <w:color w:val="22272F"/>
          <w:sz w:val="28"/>
          <w:szCs w:val="28"/>
        </w:rPr>
        <w:t>По результатам экспертизы замечания к Проекту решения отсутствуют.</w:t>
      </w:r>
      <w:r w:rsidR="00575D50" w:rsidRPr="00650E5A">
        <w:rPr>
          <w:color w:val="22272F"/>
          <w:sz w:val="28"/>
          <w:szCs w:val="28"/>
        </w:rPr>
        <w:t xml:space="preserve">  </w:t>
      </w:r>
    </w:p>
    <w:p w:rsidR="00FC4D3D" w:rsidRPr="00650E5A" w:rsidRDefault="00FC4D3D" w:rsidP="00650E5A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50E5A">
        <w:rPr>
          <w:sz w:val="28"/>
          <w:szCs w:val="28"/>
        </w:rPr>
        <w:tab/>
      </w:r>
    </w:p>
    <w:p w:rsidR="00AE1CDA" w:rsidRPr="00650E5A" w:rsidRDefault="00AE1CDA" w:rsidP="00650E5A">
      <w:pPr>
        <w:tabs>
          <w:tab w:val="left" w:pos="0"/>
          <w:tab w:val="left" w:pos="2977"/>
        </w:tabs>
        <w:jc w:val="both"/>
        <w:rPr>
          <w:sz w:val="28"/>
          <w:szCs w:val="28"/>
        </w:rPr>
      </w:pPr>
    </w:p>
    <w:p w:rsidR="00191AE0" w:rsidRPr="00650E5A" w:rsidRDefault="00031B1E" w:rsidP="00650E5A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0E5A">
        <w:rPr>
          <w:rFonts w:eastAsiaTheme="minorHAnsi"/>
          <w:sz w:val="28"/>
          <w:szCs w:val="28"/>
          <w:lang w:eastAsia="en-US"/>
        </w:rPr>
        <w:t>П</w:t>
      </w:r>
      <w:r w:rsidR="00191AE0" w:rsidRPr="00650E5A">
        <w:rPr>
          <w:rFonts w:eastAsiaTheme="minorHAnsi"/>
          <w:sz w:val="28"/>
          <w:szCs w:val="28"/>
          <w:lang w:eastAsia="en-US"/>
        </w:rPr>
        <w:t>редседател</w:t>
      </w:r>
      <w:r w:rsidRPr="00650E5A">
        <w:rPr>
          <w:rFonts w:eastAsiaTheme="minorHAnsi"/>
          <w:sz w:val="28"/>
          <w:szCs w:val="28"/>
          <w:lang w:eastAsia="en-US"/>
        </w:rPr>
        <w:t>ь</w:t>
      </w:r>
      <w:r w:rsidR="00566BEB" w:rsidRPr="00650E5A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650E5A">
        <w:rPr>
          <w:rFonts w:eastAsiaTheme="minorHAnsi"/>
          <w:sz w:val="28"/>
          <w:szCs w:val="28"/>
          <w:lang w:eastAsia="en-US"/>
        </w:rPr>
        <w:t xml:space="preserve">         </w:t>
      </w:r>
      <w:r w:rsidR="00857C83" w:rsidRPr="00650E5A">
        <w:rPr>
          <w:rFonts w:eastAsiaTheme="minorHAnsi"/>
          <w:sz w:val="28"/>
          <w:szCs w:val="28"/>
          <w:lang w:eastAsia="en-US"/>
        </w:rPr>
        <w:t xml:space="preserve"> </w:t>
      </w:r>
      <w:r w:rsidRPr="00650E5A">
        <w:rPr>
          <w:rFonts w:eastAsiaTheme="minorHAnsi"/>
          <w:sz w:val="28"/>
          <w:szCs w:val="28"/>
          <w:lang w:eastAsia="en-US"/>
        </w:rPr>
        <w:t xml:space="preserve">    </w:t>
      </w:r>
      <w:r w:rsidR="00857C83" w:rsidRPr="00650E5A">
        <w:rPr>
          <w:rFonts w:eastAsiaTheme="minorHAnsi"/>
          <w:sz w:val="28"/>
          <w:szCs w:val="28"/>
          <w:lang w:eastAsia="en-US"/>
        </w:rPr>
        <w:t xml:space="preserve">         </w:t>
      </w:r>
      <w:r w:rsidR="003978BB" w:rsidRPr="00650E5A">
        <w:rPr>
          <w:rFonts w:eastAsiaTheme="minorHAnsi"/>
          <w:sz w:val="28"/>
          <w:szCs w:val="28"/>
          <w:lang w:eastAsia="en-US"/>
        </w:rPr>
        <w:t xml:space="preserve">      </w:t>
      </w:r>
      <w:r w:rsidR="00857C83" w:rsidRPr="00650E5A">
        <w:rPr>
          <w:rFonts w:eastAsiaTheme="minorHAnsi"/>
          <w:sz w:val="28"/>
          <w:szCs w:val="28"/>
          <w:lang w:eastAsia="en-US"/>
        </w:rPr>
        <w:t xml:space="preserve">  </w:t>
      </w:r>
      <w:r w:rsidR="00396D74" w:rsidRPr="00650E5A">
        <w:rPr>
          <w:rFonts w:eastAsiaTheme="minorHAnsi"/>
          <w:sz w:val="28"/>
          <w:szCs w:val="28"/>
          <w:lang w:eastAsia="en-US"/>
        </w:rPr>
        <w:t xml:space="preserve"> </w:t>
      </w:r>
      <w:r w:rsidR="005814B5" w:rsidRPr="00650E5A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 w:rsidRPr="00650E5A">
        <w:rPr>
          <w:rFonts w:eastAsiaTheme="minorHAnsi"/>
          <w:sz w:val="28"/>
          <w:szCs w:val="28"/>
          <w:lang w:eastAsia="en-US"/>
        </w:rPr>
        <w:t xml:space="preserve">          </w:t>
      </w:r>
      <w:r w:rsidRPr="00650E5A">
        <w:rPr>
          <w:rFonts w:eastAsiaTheme="minorHAnsi"/>
          <w:sz w:val="28"/>
          <w:szCs w:val="28"/>
          <w:lang w:eastAsia="en-US"/>
        </w:rPr>
        <w:t xml:space="preserve">               </w:t>
      </w:r>
      <w:r w:rsidR="00650E5A">
        <w:rPr>
          <w:rFonts w:eastAsiaTheme="minorHAnsi"/>
          <w:sz w:val="28"/>
          <w:szCs w:val="28"/>
          <w:lang w:eastAsia="en-US"/>
        </w:rPr>
        <w:t xml:space="preserve">             </w:t>
      </w:r>
      <w:r w:rsidRPr="00650E5A">
        <w:rPr>
          <w:rFonts w:eastAsiaTheme="minorHAnsi"/>
          <w:sz w:val="28"/>
          <w:szCs w:val="28"/>
          <w:lang w:eastAsia="en-US"/>
        </w:rPr>
        <w:t xml:space="preserve">  С.А. Гичкина</w:t>
      </w:r>
    </w:p>
    <w:p w:rsidR="00474F96" w:rsidRPr="00650E5A" w:rsidRDefault="00031B1E" w:rsidP="00650E5A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0E5A">
        <w:rPr>
          <w:rFonts w:eastAsiaTheme="minorHAnsi"/>
          <w:sz w:val="28"/>
          <w:szCs w:val="28"/>
          <w:lang w:eastAsia="en-US"/>
        </w:rPr>
        <w:t xml:space="preserve">  </w:t>
      </w:r>
    </w:p>
    <w:p w:rsidR="00BE5C3B" w:rsidRPr="00650E5A" w:rsidRDefault="00BE5C3B" w:rsidP="00650E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E702E" w:rsidRPr="00650E5A" w:rsidRDefault="008E702E" w:rsidP="00650E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50E5A"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Pr="00650E5A" w:rsidRDefault="008E702E" w:rsidP="00650E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50E5A"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Pr="00650E5A" w:rsidRDefault="008E702E" w:rsidP="00650E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50E5A"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650E5A" w:rsidRDefault="008E702E" w:rsidP="00650E5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50E5A">
        <w:rPr>
          <w:rFonts w:eastAsiaTheme="minorHAnsi"/>
          <w:sz w:val="20"/>
          <w:szCs w:val="20"/>
          <w:lang w:eastAsia="en-US"/>
        </w:rPr>
        <w:t>8 (3463) 20</w:t>
      </w:r>
      <w:r w:rsidR="00650E5A">
        <w:rPr>
          <w:rFonts w:eastAsiaTheme="minorHAnsi"/>
          <w:sz w:val="20"/>
          <w:szCs w:val="20"/>
          <w:lang w:eastAsia="en-US"/>
        </w:rPr>
        <w:t>-</w:t>
      </w:r>
      <w:r w:rsidRPr="00650E5A">
        <w:rPr>
          <w:rFonts w:eastAsiaTheme="minorHAnsi"/>
          <w:sz w:val="20"/>
          <w:szCs w:val="20"/>
          <w:lang w:eastAsia="en-US"/>
        </w:rPr>
        <w:t>3</w:t>
      </w:r>
      <w:r w:rsidR="00E42885" w:rsidRPr="00650E5A">
        <w:rPr>
          <w:rFonts w:eastAsiaTheme="minorHAnsi"/>
          <w:sz w:val="20"/>
          <w:szCs w:val="20"/>
          <w:lang w:eastAsia="en-US"/>
        </w:rPr>
        <w:t>3</w:t>
      </w:r>
      <w:r w:rsidR="00650E5A">
        <w:rPr>
          <w:rFonts w:eastAsiaTheme="minorHAnsi"/>
          <w:sz w:val="20"/>
          <w:szCs w:val="20"/>
          <w:lang w:eastAsia="en-US"/>
        </w:rPr>
        <w:t>-</w:t>
      </w:r>
      <w:r w:rsidR="00E42885" w:rsidRPr="00650E5A">
        <w:rPr>
          <w:rFonts w:eastAsiaTheme="minorHAnsi"/>
          <w:sz w:val="20"/>
          <w:szCs w:val="20"/>
          <w:lang w:eastAsia="en-US"/>
        </w:rPr>
        <w:t>03</w:t>
      </w:r>
      <w:r w:rsidRPr="00650E5A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650E5A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121D" w:rsidRDefault="00E4121D" w:rsidP="00C456A5">
      <w:r>
        <w:separator/>
      </w:r>
    </w:p>
  </w:endnote>
  <w:endnote w:type="continuationSeparator" w:id="0">
    <w:p w:rsidR="00E4121D" w:rsidRDefault="00E4121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121D" w:rsidRDefault="00E4121D" w:rsidP="00C456A5">
      <w:r>
        <w:separator/>
      </w:r>
    </w:p>
  </w:footnote>
  <w:footnote w:type="continuationSeparator" w:id="0">
    <w:p w:rsidR="00E4121D" w:rsidRDefault="00E4121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811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2C92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69CE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58D7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5F2F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66643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203"/>
    <w:rsid w:val="003A7A17"/>
    <w:rsid w:val="003A7F28"/>
    <w:rsid w:val="003B0105"/>
    <w:rsid w:val="003B09EC"/>
    <w:rsid w:val="003B76F8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82C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4AD2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13E7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4582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D5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5DFC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E5A"/>
    <w:rsid w:val="00651324"/>
    <w:rsid w:val="00651DE6"/>
    <w:rsid w:val="006537DD"/>
    <w:rsid w:val="00654464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14B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19C6"/>
    <w:rsid w:val="0081229F"/>
    <w:rsid w:val="00813040"/>
    <w:rsid w:val="00817568"/>
    <w:rsid w:val="00820A1B"/>
    <w:rsid w:val="00824C90"/>
    <w:rsid w:val="008252B3"/>
    <w:rsid w:val="00825A35"/>
    <w:rsid w:val="008261E6"/>
    <w:rsid w:val="00827859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2268"/>
    <w:rsid w:val="008B382F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143A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2005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34BF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0E6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502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21D"/>
    <w:rsid w:val="00E41481"/>
    <w:rsid w:val="00E42885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0C9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2B91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CDD2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00C0-8A87-46B2-94E3-98312C2A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5076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97</cp:revision>
  <cp:lastPrinted>2024-07-01T06:46:00Z</cp:lastPrinted>
  <dcterms:created xsi:type="dcterms:W3CDTF">2020-04-28T07:43:00Z</dcterms:created>
  <dcterms:modified xsi:type="dcterms:W3CDTF">2024-11-07T08:23:00Z</dcterms:modified>
</cp:coreProperties>
</file>