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AC3C5E" w:rsidRPr="00F93EB7" w:rsidRDefault="00AC3C5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27FE" w:rsidTr="00CB7454">
        <w:trPr>
          <w:trHeight w:val="397"/>
        </w:trPr>
        <w:tc>
          <w:tcPr>
            <w:tcW w:w="4814" w:type="dxa"/>
          </w:tcPr>
          <w:p w:rsidR="007F27FE" w:rsidRPr="00AC3C5E" w:rsidRDefault="00C633E1" w:rsidP="00AD6B5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944ECE">
              <w:rPr>
                <w:sz w:val="28"/>
                <w:szCs w:val="28"/>
              </w:rPr>
              <w:t xml:space="preserve">Исх. </w:t>
            </w:r>
            <w:r w:rsidR="002B5D99" w:rsidRPr="00944ECE">
              <w:rPr>
                <w:sz w:val="28"/>
                <w:szCs w:val="28"/>
              </w:rPr>
              <w:t xml:space="preserve">от </w:t>
            </w:r>
            <w:r w:rsidR="00EE0F17">
              <w:rPr>
                <w:sz w:val="28"/>
                <w:szCs w:val="28"/>
              </w:rPr>
              <w:t>26</w:t>
            </w:r>
            <w:r w:rsidR="002B5D99" w:rsidRPr="00944ECE">
              <w:rPr>
                <w:sz w:val="28"/>
                <w:szCs w:val="28"/>
              </w:rPr>
              <w:t>.11.202</w:t>
            </w:r>
            <w:r w:rsidR="00EE0F17">
              <w:rPr>
                <w:sz w:val="28"/>
                <w:szCs w:val="28"/>
              </w:rPr>
              <w:t>4</w:t>
            </w:r>
            <w:r w:rsidR="002B5D99">
              <w:rPr>
                <w:sz w:val="28"/>
                <w:szCs w:val="28"/>
              </w:rPr>
              <w:t xml:space="preserve"> № </w:t>
            </w:r>
            <w:r w:rsidR="007935F7" w:rsidRPr="00944ECE">
              <w:rPr>
                <w:sz w:val="28"/>
                <w:szCs w:val="28"/>
              </w:rPr>
              <w:t>СП-</w:t>
            </w:r>
            <w:r w:rsidR="00E77C7D">
              <w:rPr>
                <w:sz w:val="28"/>
                <w:szCs w:val="28"/>
              </w:rPr>
              <w:t>676</w:t>
            </w:r>
            <w:r w:rsidR="00325311">
              <w:rPr>
                <w:sz w:val="28"/>
                <w:szCs w:val="28"/>
              </w:rPr>
              <w:t>-</w:t>
            </w:r>
            <w:r w:rsidR="00EE0F17">
              <w:rPr>
                <w:sz w:val="28"/>
                <w:szCs w:val="28"/>
              </w:rPr>
              <w:t>4</w:t>
            </w:r>
            <w:r w:rsidR="007935F7" w:rsidRPr="00944E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EE0F17" w:rsidRPr="007F27FE" w:rsidRDefault="00EE0F17" w:rsidP="00CD06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3614F" w:rsidRDefault="0033614F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41710E" w:rsidRDefault="0041710E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33614F" w:rsidRDefault="0033614F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54676464"/>
      <w:bookmarkStart w:id="1" w:name="_GoBack"/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ЗАКЛЮЧЕНИЕ </w:t>
      </w:r>
    </w:p>
    <w:p w:rsidR="009A1CF1" w:rsidRPr="00AD6B58" w:rsidRDefault="009A1CF1" w:rsidP="001C00B3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 проект изменений в муниципальную программу</w:t>
      </w:r>
    </w:p>
    <w:p w:rsidR="009A1CF1" w:rsidRPr="00AD6B58" w:rsidRDefault="009A1CF1" w:rsidP="001C00B3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«Развитие жилищной сферы города Нефтеюганска»</w:t>
      </w:r>
    </w:p>
    <w:bookmarkEnd w:id="0"/>
    <w:bookmarkEnd w:id="1"/>
    <w:p w:rsidR="001779D3" w:rsidRDefault="001779D3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AD6B58"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22.12.2021 № 56-</w:t>
      </w:r>
      <w:r w:rsidR="00AD6B58" w:rsidRPr="00AD6B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рассмотрев проект изменений в муниципальную программу города Нефтеюганска «Развитие жилищной сферы город</w:t>
      </w:r>
      <w:r w:rsid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Нефтеюганск</w:t>
      </w:r>
      <w:r w:rsid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» (далее по тексту – проект изменений), сообщает следующее:</w:t>
      </w:r>
    </w:p>
    <w:p w:rsidR="00333589" w:rsidRPr="00BC4F6A" w:rsidRDefault="00333589" w:rsidP="003335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изменений планируется:</w:t>
      </w:r>
    </w:p>
    <w:p w:rsidR="00EE0F17" w:rsidRPr="00BC4F6A" w:rsidRDefault="00333589" w:rsidP="003335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Графу </w:t>
      </w:r>
      <w:r w:rsidR="001B1E36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«Связь с национальными целями развития Российской Федерации / Региональный проект/ Государственная программа Ханты-Мансийского автономного округа – Югры» </w:t>
      </w:r>
      <w:r w:rsidR="001B1E36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458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1B1E36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1458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1B1E36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 о </w:t>
      </w:r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1B1E36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проект</w:t>
      </w:r>
      <w:r w:rsidR="001B1E36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(реконструкция) коммунальных объектов</w:t>
      </w:r>
      <w:r w:rsidR="001B1E36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/Государственная программа Ханты-Мансийского автономного округа – Югры «Строительство».</w:t>
      </w:r>
    </w:p>
    <w:p w:rsidR="00EE0F17" w:rsidRPr="00BC4F6A" w:rsidRDefault="001A73C2" w:rsidP="004F5A2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F5A26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труктуру муниципальной программы</w:t>
      </w:r>
      <w:r w:rsidR="004F5A26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(подпрограмма) 1 «Стимулирование жилищного строительства» </w:t>
      </w:r>
      <w:r w:rsidR="004F5A26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проектом </w:t>
      </w:r>
      <w:r w:rsidR="00E01A8F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(реконструкция) коммунальных объектов»</w:t>
      </w:r>
      <w:r w:rsidR="004F5A26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F6A" w:rsidRPr="00BC4F6A" w:rsidRDefault="00BC4F6A" w:rsidP="00BC4F6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proofErr w:type="gramStart"/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</w:t>
      </w:r>
      <w:proofErr w:type="gramEnd"/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</w:t>
      </w:r>
      <w:r w:rsidR="004F5A26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изменений представлен без </w:t>
      </w:r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«Показатели муниципальной программы». </w:t>
      </w:r>
    </w:p>
    <w:p w:rsidR="004F5A26" w:rsidRPr="00835A7F" w:rsidRDefault="004F5A26" w:rsidP="004F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Учитывая, что муниципальная программа дополнена новым </w:t>
      </w:r>
      <w:r w:rsidR="00BC4F6A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элементом, а</w:t>
      </w:r>
      <w:r w:rsidRPr="00BC4F6A">
        <w:rPr>
          <w:rFonts w:ascii="Times New Roman" w:hAnsi="Times New Roman" w:cs="Times New Roman"/>
          <w:sz w:val="28"/>
          <w:szCs w:val="28"/>
        </w:rPr>
        <w:t xml:space="preserve"> </w:t>
      </w:r>
      <w:r w:rsidR="00BC4F6A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</w:t>
      </w:r>
      <w:r w:rsidR="00BC4F6A" w:rsidRPr="00835A7F">
        <w:rPr>
          <w:rFonts w:ascii="Times New Roman" w:hAnsi="Times New Roman" w:cs="Times New Roman"/>
          <w:sz w:val="28"/>
          <w:szCs w:val="28"/>
        </w:rPr>
        <w:t xml:space="preserve"> </w:t>
      </w:r>
      <w:r w:rsidR="00BC4F6A"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 разработке муниципальных программ города Нефтеюганска, их формирования, утверждения и реализации, утверждённым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BB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A7F">
        <w:rPr>
          <w:rFonts w:ascii="Times New Roman" w:hAnsi="Times New Roman" w:cs="Times New Roman"/>
          <w:sz w:val="28"/>
          <w:szCs w:val="28"/>
        </w:rPr>
        <w:t xml:space="preserve">показатель - количественно измеримый параметр, характеризующий достижение целей муниципальной программы, выполнение задач структурного элемента такой программы, и отражающий социально-экономические и иные общественно значимые эффекты от реализации </w:t>
      </w:r>
      <w:r w:rsidRPr="00835A7F">
        <w:rPr>
          <w:rFonts w:ascii="Times New Roman" w:hAnsi="Times New Roman" w:cs="Times New Roman"/>
          <w:sz w:val="28"/>
          <w:szCs w:val="28"/>
        </w:rPr>
        <w:lastRenderedPageBreak/>
        <w:t>муниципальной пр</w:t>
      </w:r>
      <w:r>
        <w:rPr>
          <w:rFonts w:ascii="Times New Roman" w:hAnsi="Times New Roman" w:cs="Times New Roman"/>
          <w:sz w:val="28"/>
          <w:szCs w:val="28"/>
        </w:rPr>
        <w:t>ограммы, её</w:t>
      </w:r>
      <w:r w:rsidRPr="00835A7F">
        <w:rPr>
          <w:rFonts w:ascii="Times New Roman" w:hAnsi="Times New Roman" w:cs="Times New Roman"/>
          <w:sz w:val="28"/>
          <w:szCs w:val="28"/>
        </w:rPr>
        <w:t xml:space="preserve"> структурного элемента</w:t>
      </w:r>
      <w:r w:rsidR="00BC4F6A">
        <w:rPr>
          <w:rFonts w:ascii="Times New Roman" w:hAnsi="Times New Roman" w:cs="Times New Roman"/>
          <w:sz w:val="28"/>
          <w:szCs w:val="28"/>
        </w:rPr>
        <w:t xml:space="preserve">, рекомендуем дополнить муниципальную программу необходимым показателем. </w:t>
      </w:r>
    </w:p>
    <w:p w:rsidR="00EE0F17" w:rsidRPr="0016764E" w:rsidRDefault="000B78BE" w:rsidP="004F7FF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0F17"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Проектом изменений планируется предусмотреть следующий объём финансирования муниципальной программы на очередной финансовый год и плановый период: </w:t>
      </w:r>
    </w:p>
    <w:p w:rsidR="00EE0F17" w:rsidRPr="0016764E" w:rsidRDefault="00EE0F17" w:rsidP="00EE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>- 202</w:t>
      </w:r>
      <w:r w:rsidR="004F7FF4"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 w:rsidR="004F7FF4"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>621 313,340</w:t>
      </w:r>
      <w:r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:rsidR="00EE0F17" w:rsidRPr="0016764E" w:rsidRDefault="00EE0F17" w:rsidP="00EE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>- 202</w:t>
      </w:r>
      <w:r w:rsidR="004F7FF4"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 w:rsidR="004F7FF4"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>690 116,593</w:t>
      </w:r>
      <w:r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:rsidR="00EE0F17" w:rsidRPr="0016764E" w:rsidRDefault="00EE0F17" w:rsidP="00EE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>- 202</w:t>
      </w:r>
      <w:r w:rsidR="004F7FF4"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 w:rsidR="004F7FF4"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>721 083,293</w:t>
      </w:r>
      <w:r w:rsidRP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</w:t>
      </w:r>
    </w:p>
    <w:p w:rsidR="00EE0F17" w:rsidRPr="0098386B" w:rsidRDefault="00EE0F17" w:rsidP="00EE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 по </w:t>
      </w:r>
      <w:r w:rsidR="0016764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структурным элементам</w:t>
      </w:r>
      <w:r w:rsidRPr="00983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программы:</w:t>
      </w:r>
    </w:p>
    <w:p w:rsidR="009A1CF1" w:rsidRPr="0098386B" w:rsidRDefault="00AD6B58" w:rsidP="0015348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83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3481" w:rsidRPr="009838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1CF1"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.1. </w:t>
      </w:r>
      <w:r w:rsidR="00153481"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>По</w:t>
      </w:r>
      <w:r w:rsidR="009A1CF1"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85B31"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>направлению (</w:t>
      </w:r>
      <w:r w:rsidR="009A1CF1"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>подпрограмм</w:t>
      </w:r>
      <w:r w:rsidR="00153481"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="00C85B31"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>)</w:t>
      </w:r>
      <w:r w:rsidR="009A1CF1"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85B31"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r w:rsidR="009A1CF1"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«Стимулирование жилищного строительства»:</w:t>
      </w:r>
    </w:p>
    <w:p w:rsidR="004F7FF4" w:rsidRPr="0098386B" w:rsidRDefault="004F7FF4" w:rsidP="004F7FF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r w:rsidR="0026040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) </w:t>
      </w:r>
      <w:r w:rsidR="00CA7531">
        <w:rPr>
          <w:rFonts w:ascii="Times New Roman" w:eastAsia="SimSun" w:hAnsi="Times New Roman" w:cs="Times New Roman"/>
          <w:sz w:val="28"/>
          <w:szCs w:val="28"/>
          <w:lang w:eastAsia="ru-RU"/>
        </w:rPr>
        <w:t>р</w:t>
      </w:r>
      <w:r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егиональный проект «Создание (реконструкция) коммунальных объектов» ответственному исполнителю департаменту градостроительства и земельных отношений администрации города Нефтеюганска (далее по тексту – </w:t>
      </w:r>
      <w:proofErr w:type="spellStart"/>
      <w:r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>ДГиЗО</w:t>
      </w:r>
      <w:proofErr w:type="spellEnd"/>
      <w:r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) на 2025 год – </w:t>
      </w:r>
      <w:r w:rsidR="0098386B"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>76 050,240</w:t>
      </w:r>
      <w:r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 w:rsidR="0098386B"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>69 205,700</w:t>
      </w:r>
      <w:r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местного бюджета – </w:t>
      </w:r>
      <w:r w:rsidR="0098386B"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>6 844,540</w:t>
      </w:r>
      <w:r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</w:t>
      </w:r>
      <w:r w:rsidR="0098386B" w:rsidRPr="0098386B">
        <w:rPr>
          <w:rFonts w:ascii="Times New Roman" w:eastAsia="SimSun" w:hAnsi="Times New Roman" w:cs="Times New Roman"/>
          <w:sz w:val="28"/>
          <w:szCs w:val="28"/>
          <w:lang w:eastAsia="ru-RU"/>
        </w:rPr>
        <w:t>на 2026 год – 94 819,700 тыс. рублей, из них за счёт средств окружного бюджета – 86 285,900 тыс. рублей, местного бюджета – 8 533,800 тыс. рублей.</w:t>
      </w:r>
    </w:p>
    <w:p w:rsidR="0026040F" w:rsidRPr="00062254" w:rsidRDefault="004F7FF4" w:rsidP="0000185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="009A1CF1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)</w:t>
      </w:r>
      <w:r w:rsidR="00D337AB" w:rsidRPr="0006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ED79AA" w:rsidRPr="000622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7AB" w:rsidRPr="0006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D79AA" w:rsidRPr="0006225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337AB" w:rsidRPr="0006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D79AA" w:rsidRPr="000622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A1CF1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«Осуществление полномочий в области градостроительной деятельности» ответственному исполнителю </w:t>
      </w:r>
      <w:proofErr w:type="spellStart"/>
      <w:r w:rsidR="009A1CF1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ДГиЗО</w:t>
      </w:r>
      <w:proofErr w:type="spellEnd"/>
      <w:r w:rsidR="00153481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bookmarkStart w:id="2" w:name="_Hlk183434475"/>
      <w:r w:rsidR="009A1CF1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на 202</w:t>
      </w:r>
      <w:r w:rsidR="0026040F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5</w:t>
      </w:r>
      <w:r w:rsidR="009A1CF1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 – </w:t>
      </w:r>
      <w:r w:rsidR="0026040F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12 037,700</w:t>
      </w:r>
      <w:r w:rsidR="009A1CF1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 w:rsidR="0026040F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5 767,300</w:t>
      </w:r>
      <w:r w:rsidR="009A1CF1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местного бюджета – </w:t>
      </w:r>
      <w:r w:rsidR="0026040F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6 270,400</w:t>
      </w:r>
      <w:r w:rsidR="009A1CF1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</w:t>
      </w:r>
      <w:r w:rsidR="00595B45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</w:p>
    <w:p w:rsidR="00001859" w:rsidRPr="00062254" w:rsidRDefault="00595B45" w:rsidP="000622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на 202</w:t>
      </w:r>
      <w:r w:rsidR="00062254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6</w:t>
      </w:r>
      <w:r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-202</w:t>
      </w:r>
      <w:r w:rsidR="00062254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7</w:t>
      </w:r>
      <w:r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годы </w:t>
      </w:r>
      <w:r w:rsidR="001D6DB9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ежегодно в сумме </w:t>
      </w:r>
      <w:r w:rsidR="00062254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12 037,693</w:t>
      </w:r>
      <w:r w:rsidR="001D6DB9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из них за счёт средств окружного бюджета </w:t>
      </w:r>
      <w:r w:rsidR="00FA6588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на уровне 202</w:t>
      </w:r>
      <w:r w:rsidR="00062254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5</w:t>
      </w:r>
      <w:r w:rsidR="00FA6588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года</w:t>
      </w:r>
      <w:r w:rsidR="001D6DB9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местного бюджета – </w:t>
      </w:r>
      <w:r w:rsidR="00062254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6 270,393</w:t>
      </w:r>
      <w:r w:rsidR="001D6DB9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</w:t>
      </w:r>
      <w:r w:rsidR="009A1CF1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на 202</w:t>
      </w:r>
      <w:r w:rsidR="00062254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8</w:t>
      </w:r>
      <w:r w:rsidR="009A1CF1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-2030 годы за счёт средств местного бюджета </w:t>
      </w:r>
      <w:r w:rsidR="00FA6588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r w:rsidR="00C76740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общей сумме </w:t>
      </w:r>
      <w:r w:rsidR="00062254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17 100,000</w:t>
      </w:r>
      <w:r w:rsidR="00C76740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</w:t>
      </w:r>
      <w:r w:rsidR="002B6401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bookmarkEnd w:id="2"/>
    <w:p w:rsidR="00C4173C" w:rsidRPr="00C4173C" w:rsidRDefault="004F7FF4" w:rsidP="00C4173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2E74B5" w:themeColor="accent1" w:themeShade="BF"/>
          <w:sz w:val="28"/>
          <w:szCs w:val="28"/>
          <w:lang w:eastAsia="ru-RU"/>
        </w:rPr>
      </w:pPr>
      <w:r w:rsidRPr="00851102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="00FA6588" w:rsidRPr="0085110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) </w:t>
      </w:r>
      <w:r w:rsidR="00ED79AA" w:rsidRPr="0085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 w:rsidR="00ED79AA" w:rsidRPr="0085110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FA6588" w:rsidRPr="00851102">
        <w:rPr>
          <w:rFonts w:ascii="Times New Roman" w:eastAsia="SimSun" w:hAnsi="Times New Roman" w:cs="Times New Roman"/>
          <w:sz w:val="28"/>
          <w:szCs w:val="28"/>
          <w:lang w:eastAsia="ru-RU"/>
        </w:rPr>
        <w:t>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соисполнителю департаменту жилищно-коммунального хозяйства администрации города Нефтеюганска (далее по тексту – ДЖКХ)</w:t>
      </w:r>
      <w:r w:rsidR="00C4173C">
        <w:rPr>
          <w:rFonts w:ascii="Times New Roman" w:eastAsia="SimSun" w:hAnsi="Times New Roman" w:cs="Times New Roman"/>
          <w:i/>
          <w:iCs/>
          <w:color w:val="2E74B5" w:themeColor="accent1" w:themeShade="BF"/>
          <w:sz w:val="28"/>
          <w:szCs w:val="28"/>
          <w:lang w:eastAsia="ru-RU"/>
        </w:rPr>
        <w:t xml:space="preserve"> </w:t>
      </w:r>
      <w:r w:rsidR="00C4173C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на 202</w:t>
      </w:r>
      <w:r w:rsidR="00C4173C">
        <w:rPr>
          <w:rFonts w:ascii="Times New Roman" w:eastAsia="SimSun" w:hAnsi="Times New Roman" w:cs="Times New Roman"/>
          <w:sz w:val="28"/>
          <w:szCs w:val="28"/>
          <w:lang w:eastAsia="ru-RU"/>
        </w:rPr>
        <w:t>5</w:t>
      </w:r>
      <w:r w:rsidR="00C4173C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>-202</w:t>
      </w:r>
      <w:r w:rsidR="00C4173C">
        <w:rPr>
          <w:rFonts w:ascii="Times New Roman" w:eastAsia="SimSun" w:hAnsi="Times New Roman" w:cs="Times New Roman"/>
          <w:sz w:val="28"/>
          <w:szCs w:val="28"/>
          <w:lang w:eastAsia="ru-RU"/>
        </w:rPr>
        <w:t>6</w:t>
      </w:r>
      <w:r w:rsidR="00C4173C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851102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годы </w:t>
      </w:r>
      <w:r w:rsidR="00C4173C">
        <w:rPr>
          <w:rFonts w:ascii="Times New Roman" w:eastAsia="SimSun" w:hAnsi="Times New Roman" w:cs="Times New Roman"/>
          <w:sz w:val="28"/>
          <w:szCs w:val="28"/>
          <w:lang w:eastAsia="ru-RU"/>
        </w:rPr>
        <w:t>за счёт средств местного бюджета</w:t>
      </w:r>
      <w:r w:rsidR="00C4173C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ежегодно в сумме </w:t>
      </w:r>
      <w:r w:rsidR="00C4173C">
        <w:rPr>
          <w:rFonts w:ascii="Times New Roman" w:eastAsia="SimSun" w:hAnsi="Times New Roman" w:cs="Times New Roman"/>
          <w:sz w:val="28"/>
          <w:szCs w:val="28"/>
          <w:lang w:eastAsia="ru-RU"/>
        </w:rPr>
        <w:t>1 275,000</w:t>
      </w:r>
      <w:r w:rsidR="00C4173C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</w:t>
      </w:r>
      <w:r w:rsidR="00C4173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2027 год 96 118,300 тыс. рублей, </w:t>
      </w:r>
      <w:r w:rsidR="00C4173C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 них за счёт средств окружного бюджета </w:t>
      </w:r>
      <w:r w:rsidR="00C4173C">
        <w:rPr>
          <w:rFonts w:ascii="Times New Roman" w:eastAsia="SimSun" w:hAnsi="Times New Roman" w:cs="Times New Roman"/>
          <w:sz w:val="28"/>
          <w:szCs w:val="28"/>
          <w:lang w:eastAsia="ru-RU"/>
        </w:rPr>
        <w:t>86 307,400 тыс. рублей</w:t>
      </w:r>
      <w:r w:rsidR="00C4173C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местного бюджета – </w:t>
      </w:r>
      <w:r w:rsidR="00C4173C">
        <w:rPr>
          <w:rFonts w:ascii="Times New Roman" w:eastAsia="SimSun" w:hAnsi="Times New Roman" w:cs="Times New Roman"/>
          <w:sz w:val="28"/>
          <w:szCs w:val="28"/>
          <w:lang w:eastAsia="ru-RU"/>
        </w:rPr>
        <w:t>9 810,900</w:t>
      </w:r>
      <w:r w:rsidR="00C4173C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</w:t>
      </w:r>
      <w:r w:rsidR="0085110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</w:p>
    <w:p w:rsidR="00851102" w:rsidRPr="0092642A" w:rsidRDefault="00851102" w:rsidP="008511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3.2. По направлению (подпрограмме)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«Обеспечение реализации муниципальной программы»:</w:t>
      </w:r>
    </w:p>
    <w:p w:rsidR="00851102" w:rsidRPr="0092642A" w:rsidRDefault="00851102" w:rsidP="008511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264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комплекса процессных мероприятий</w:t>
      </w:r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«Обеспечение деятельности органов местного самоуправления города Нефтеюганска» ответственному исполнителю </w:t>
      </w:r>
      <w:proofErr w:type="spellStart"/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t>ДГиЗО</w:t>
      </w:r>
      <w:proofErr w:type="spellEnd"/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 счёт средств местного бюджета:</w:t>
      </w:r>
    </w:p>
    <w:p w:rsidR="00851102" w:rsidRPr="0092642A" w:rsidRDefault="00851102" w:rsidP="008511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t>- на 2025 год в сумме 96 645,500 тыс. рублей;</w:t>
      </w:r>
    </w:p>
    <w:p w:rsidR="00851102" w:rsidRPr="0092642A" w:rsidRDefault="00851102" w:rsidP="008511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t>- на 2026 год в сумме 97 998,800 тыс. рублей;</w:t>
      </w:r>
    </w:p>
    <w:p w:rsidR="00851102" w:rsidRPr="0092642A" w:rsidRDefault="00851102" w:rsidP="008511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t>- на 2027 год в сумме 99 273,400 тыс. рублей.</w:t>
      </w:r>
    </w:p>
    <w:p w:rsidR="00851102" w:rsidRPr="0092642A" w:rsidRDefault="00851102" w:rsidP="00851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2028-2030 годы финансовое обеспечение запланировано ежегодно на уровне 2027 года;</w:t>
      </w:r>
    </w:p>
    <w:p w:rsidR="00851102" w:rsidRPr="0092642A" w:rsidRDefault="00851102" w:rsidP="008511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2)  </w:t>
      </w:r>
      <w:r w:rsidRPr="00926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«Организационное обеспечение функционирования отрасли» ответственному исполнителю </w:t>
      </w:r>
      <w:proofErr w:type="spellStart"/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t>ДГиЗО</w:t>
      </w:r>
      <w:proofErr w:type="spellEnd"/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 счёт средств местного бюджета:</w:t>
      </w:r>
    </w:p>
    <w:p w:rsidR="00851102" w:rsidRPr="0092642A" w:rsidRDefault="00851102" w:rsidP="008511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t>- на 2025 год в сумме 56 607,500 тыс. рублей;</w:t>
      </w:r>
    </w:p>
    <w:p w:rsidR="00851102" w:rsidRPr="0092642A" w:rsidRDefault="00851102" w:rsidP="008511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t>- на 2026 год в сумме 58 057,300 тыс. рублей;</w:t>
      </w:r>
    </w:p>
    <w:p w:rsidR="00851102" w:rsidRPr="0092642A" w:rsidRDefault="00851102" w:rsidP="008511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2642A">
        <w:rPr>
          <w:rFonts w:ascii="Times New Roman" w:eastAsia="SimSun" w:hAnsi="Times New Roman" w:cs="Times New Roman"/>
          <w:sz w:val="28"/>
          <w:szCs w:val="28"/>
          <w:lang w:eastAsia="ru-RU"/>
        </w:rPr>
        <w:t>- на 2027 год в сумме 58 012,400 тыс. рублей.</w:t>
      </w:r>
    </w:p>
    <w:p w:rsidR="00851102" w:rsidRPr="0092642A" w:rsidRDefault="00851102" w:rsidP="008511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2028-2030 годы финансовое обеспечение запланировано ежегодно на уровне 2027 года.</w:t>
      </w:r>
    </w:p>
    <w:p w:rsidR="00A15265" w:rsidRPr="00585B04" w:rsidRDefault="00153481" w:rsidP="00D337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="009A1CF1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CA7531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="009A1CF1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 </w:t>
      </w:r>
      <w:r w:rsidR="00C85B31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направлению (подпрограмме)</w:t>
      </w:r>
      <w:r w:rsidR="009A1CF1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85B31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 </w:t>
      </w:r>
      <w:r w:rsidR="009A1CF1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«Обеспечение мерами государственной поддержки по улучшению жилищных условий отдельных </w:t>
      </w:r>
      <w:r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категорий граждан»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  <w:r w:rsidR="00A15265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585B04" w:rsidRPr="00585B04" w:rsidRDefault="00A15265" w:rsidP="00585B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1) 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регионального проекта </w:t>
      </w:r>
      <w:r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Содействие субъект</w:t>
      </w:r>
      <w:r w:rsidR="00863C33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 Российской </w:t>
      </w:r>
      <w:r w:rsidR="00863C33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Ф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едерации в реализации полномочий по ок</w:t>
      </w:r>
      <w:r w:rsidR="00863C33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азанию государственной поддержки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гражданам в о</w:t>
      </w:r>
      <w:r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беспечени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и</w:t>
      </w:r>
      <w:r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жильём и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оплате жилищно-</w:t>
      </w:r>
      <w:r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коммунальны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х</w:t>
      </w:r>
      <w:r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услуг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r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соисполнителю департаменту муниципального имущества администрации города Нефтеюганска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(далее</w:t>
      </w:r>
      <w:r w:rsidR="00CA7531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тексту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– ДМИ)</w:t>
      </w:r>
      <w:r w:rsidR="00585B04" w:rsidRPr="00585B04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85B04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2025 год – </w:t>
      </w:r>
      <w:r w:rsidR="00585B04">
        <w:rPr>
          <w:rFonts w:ascii="Times New Roman" w:eastAsia="SimSun" w:hAnsi="Times New Roman" w:cs="Times New Roman"/>
          <w:sz w:val="28"/>
          <w:szCs w:val="28"/>
          <w:lang w:eastAsia="ru-RU"/>
        </w:rPr>
        <w:t>5 963,100</w:t>
      </w:r>
      <w:r w:rsidR="00585B04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 w:rsidR="00585B04">
        <w:rPr>
          <w:rFonts w:ascii="Times New Roman" w:eastAsia="SimSun" w:hAnsi="Times New Roman" w:cs="Times New Roman"/>
          <w:sz w:val="28"/>
          <w:szCs w:val="28"/>
          <w:lang w:eastAsia="ru-RU"/>
        </w:rPr>
        <w:t>5 640,900</w:t>
      </w:r>
      <w:r w:rsidR="00585B04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местного бюджета – </w:t>
      </w:r>
      <w:r w:rsidR="00585B04">
        <w:rPr>
          <w:rFonts w:ascii="Times New Roman" w:eastAsia="SimSun" w:hAnsi="Times New Roman" w:cs="Times New Roman"/>
          <w:sz w:val="28"/>
          <w:szCs w:val="28"/>
          <w:lang w:eastAsia="ru-RU"/>
        </w:rPr>
        <w:t>322,200</w:t>
      </w:r>
      <w:r w:rsidR="00585B04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на 2026-2027 годы ежегодно в сумме </w:t>
      </w:r>
      <w:r w:rsidR="00585B04">
        <w:rPr>
          <w:rFonts w:ascii="Times New Roman" w:eastAsia="SimSun" w:hAnsi="Times New Roman" w:cs="Times New Roman"/>
          <w:sz w:val="28"/>
          <w:szCs w:val="28"/>
          <w:lang w:eastAsia="ru-RU"/>
        </w:rPr>
        <w:t>6 636,600</w:t>
      </w:r>
      <w:r w:rsidR="00585B04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из них за счёт средств окружного бюджета </w:t>
      </w:r>
      <w:r w:rsidR="00585B04">
        <w:rPr>
          <w:rFonts w:ascii="Times New Roman" w:eastAsia="SimSun" w:hAnsi="Times New Roman" w:cs="Times New Roman"/>
          <w:sz w:val="28"/>
          <w:szCs w:val="28"/>
          <w:lang w:eastAsia="ru-RU"/>
        </w:rPr>
        <w:t>– 6 278,000 тыс. рублей</w:t>
      </w:r>
      <w:r w:rsidR="00585B04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местного бюджета – </w:t>
      </w:r>
      <w:r w:rsidR="00585B04">
        <w:rPr>
          <w:rFonts w:ascii="Times New Roman" w:eastAsia="SimSun" w:hAnsi="Times New Roman" w:cs="Times New Roman"/>
          <w:sz w:val="28"/>
          <w:szCs w:val="28"/>
          <w:lang w:eastAsia="ru-RU"/>
        </w:rPr>
        <w:t>358,600</w:t>
      </w:r>
      <w:r w:rsidR="00585B04" w:rsidRPr="000622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</w:t>
      </w:r>
      <w:r w:rsid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 </w:t>
      </w:r>
    </w:p>
    <w:p w:rsidR="00D337AB" w:rsidRPr="006A1CD0" w:rsidRDefault="00401EDE" w:rsidP="00D337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2) </w:t>
      </w:r>
      <w:bookmarkStart w:id="3" w:name="_Hlk183439050"/>
      <w:r w:rsidR="00ED79AA" w:rsidRPr="006A1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 w:rsidR="00ED79AA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="00D337AB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Улучшение жилищных условий отдельных категорий граждан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r w:rsidR="00D337AB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соисполнителю ДМИ:</w:t>
      </w:r>
    </w:p>
    <w:bookmarkEnd w:id="3"/>
    <w:p w:rsidR="00D337AB" w:rsidRPr="006A1CD0" w:rsidRDefault="00D337AB" w:rsidP="00D337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- на 202</w:t>
      </w:r>
      <w:r w:rsidR="006A1CD0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5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 в сумме 4</w:t>
      </w:r>
      <w:r w:rsidR="006A1CD0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 412,900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из них за счёт средств федерального бюджета – 4</w:t>
      </w:r>
      <w:r w:rsidR="006A1CD0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 400,000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окружного бюджета – </w:t>
      </w:r>
      <w:r w:rsidR="006A1CD0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12,900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рублей;</w:t>
      </w:r>
    </w:p>
    <w:p w:rsidR="00D337AB" w:rsidRDefault="00D337AB" w:rsidP="00D337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- на 202</w:t>
      </w:r>
      <w:r w:rsidR="006A1CD0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6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 </w:t>
      </w:r>
      <w:r w:rsidR="00401EDE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сумме </w:t>
      </w:r>
      <w:r w:rsidR="006A1CD0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2 262,900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из них за счёт средств федерального бюджета – </w:t>
      </w:r>
      <w:r w:rsidR="006A1CD0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2 250,000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окружного бюджета – </w:t>
      </w:r>
      <w:r w:rsidR="006A1CD0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12,900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</w:t>
      </w:r>
      <w:r w:rsidR="006A1CD0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16764E" w:rsidRPr="006A1CD0" w:rsidRDefault="006A1CD0" w:rsidP="0016764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3) </w:t>
      </w:r>
      <w:r w:rsidR="0016764E" w:rsidRPr="006A1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 w:rsidR="0016764E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16764E" w:rsidRPr="0016764E">
        <w:rPr>
          <w:rFonts w:ascii="Times New Roman" w:eastAsia="SimSun" w:hAnsi="Times New Roman" w:cs="Times New Roman"/>
          <w:sz w:val="28"/>
          <w:szCs w:val="28"/>
          <w:lang w:eastAsia="ru-RU"/>
        </w:rPr>
        <w:t>«Мероприятие по предоставлению субсидии участникам специальной военной операции, членам их семей, состоящим на уч</w:t>
      </w:r>
      <w:r w:rsidR="00425159"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="0016764E" w:rsidRPr="0016764E">
        <w:rPr>
          <w:rFonts w:ascii="Times New Roman" w:eastAsia="SimSun" w:hAnsi="Times New Roman" w:cs="Times New Roman"/>
          <w:sz w:val="28"/>
          <w:szCs w:val="28"/>
          <w:lang w:eastAsia="ru-RU"/>
        </w:rPr>
        <w:t>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собственность»</w:t>
      </w:r>
      <w:r w:rsidR="0016764E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» соисполнителю ДМИ:</w:t>
      </w:r>
    </w:p>
    <w:p w:rsidR="00ED11FB" w:rsidRPr="006A1CD0" w:rsidRDefault="00ED11FB" w:rsidP="00ED11F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4" w:name="_Hlk183440765"/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на 2025 год в сумме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18 793,100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17 101,700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="00100F3F">
        <w:rPr>
          <w:rFonts w:ascii="Times New Roman" w:eastAsia="SimSun" w:hAnsi="Times New Roman" w:cs="Times New Roman"/>
          <w:sz w:val="28"/>
          <w:szCs w:val="28"/>
          <w:lang w:eastAsia="ru-RU"/>
        </w:rPr>
        <w:t>местного бюджета – 1 691,400 тыс. рублей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100F3F" w:rsidRPr="006A1CD0" w:rsidRDefault="00ED11FB" w:rsidP="00100F3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на 2026 год в сумме </w:t>
      </w:r>
      <w:r w:rsidR="00100F3F">
        <w:rPr>
          <w:rFonts w:ascii="Times New Roman" w:eastAsia="SimSun" w:hAnsi="Times New Roman" w:cs="Times New Roman"/>
          <w:sz w:val="28"/>
          <w:szCs w:val="28"/>
          <w:lang w:eastAsia="ru-RU"/>
        </w:rPr>
        <w:t>23 700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</w:t>
      </w:r>
      <w:r w:rsidR="00100F3F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 них за счёт средств окружного бюджета – </w:t>
      </w:r>
      <w:r w:rsidR="00100F3F">
        <w:rPr>
          <w:rFonts w:ascii="Times New Roman" w:eastAsia="SimSun" w:hAnsi="Times New Roman" w:cs="Times New Roman"/>
          <w:sz w:val="28"/>
          <w:szCs w:val="28"/>
          <w:lang w:eastAsia="ru-RU"/>
        </w:rPr>
        <w:t>21,500</w:t>
      </w:r>
      <w:r w:rsidR="00100F3F"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</w:t>
      </w:r>
      <w:r w:rsidR="00100F3F">
        <w:rPr>
          <w:rFonts w:ascii="Times New Roman" w:eastAsia="SimSun" w:hAnsi="Times New Roman" w:cs="Times New Roman"/>
          <w:sz w:val="28"/>
          <w:szCs w:val="28"/>
          <w:lang w:eastAsia="ru-RU"/>
        </w:rPr>
        <w:t>, местного бюджета – 2,200 тыс. рублей.</w:t>
      </w:r>
    </w:p>
    <w:bookmarkEnd w:id="4"/>
    <w:p w:rsidR="00E04272" w:rsidRPr="0003290F" w:rsidRDefault="004A629D" w:rsidP="00ED79A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3290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 </w:t>
      </w:r>
      <w:r w:rsidR="00D337AB" w:rsidRPr="0003290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</w:t>
      </w:r>
      <w:r w:rsidR="002030C0" w:rsidRPr="0003290F">
        <w:rPr>
          <w:rFonts w:ascii="Times New Roman" w:eastAsia="SimSun" w:hAnsi="Times New Roman" w:cs="Times New Roman"/>
          <w:sz w:val="28"/>
          <w:szCs w:val="28"/>
          <w:lang w:eastAsia="ru-RU"/>
        </w:rPr>
        <w:t>направлению (</w:t>
      </w:r>
      <w:r w:rsidR="00D337AB" w:rsidRPr="0003290F">
        <w:rPr>
          <w:rFonts w:ascii="Times New Roman" w:eastAsia="SimSun" w:hAnsi="Times New Roman" w:cs="Times New Roman"/>
          <w:sz w:val="28"/>
          <w:szCs w:val="28"/>
          <w:lang w:eastAsia="ru-RU"/>
        </w:rPr>
        <w:t>подпрограмме</w:t>
      </w:r>
      <w:r w:rsidR="002030C0" w:rsidRPr="0003290F">
        <w:rPr>
          <w:rFonts w:ascii="Times New Roman" w:eastAsia="SimSun" w:hAnsi="Times New Roman" w:cs="Times New Roman"/>
          <w:sz w:val="28"/>
          <w:szCs w:val="28"/>
          <w:lang w:eastAsia="ru-RU"/>
        </w:rPr>
        <w:t>)</w:t>
      </w:r>
      <w:r w:rsidR="00D337AB" w:rsidRPr="0003290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E1618" w:rsidRPr="0003290F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="00D337AB" w:rsidRPr="0003290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«Переселение граждан и</w:t>
      </w:r>
      <w:r w:rsidR="00ED79AA" w:rsidRPr="0003290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 непригодного </w:t>
      </w:r>
      <w:r w:rsidR="003E1618" w:rsidRPr="0003290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для проживания </w:t>
      </w:r>
      <w:r w:rsidR="00ED79AA" w:rsidRPr="0003290F">
        <w:rPr>
          <w:rFonts w:ascii="Times New Roman" w:eastAsia="SimSun" w:hAnsi="Times New Roman" w:cs="Times New Roman"/>
          <w:sz w:val="28"/>
          <w:szCs w:val="28"/>
          <w:lang w:eastAsia="ru-RU"/>
        </w:rPr>
        <w:t>жилищного фонда»</w:t>
      </w:r>
      <w:r w:rsidR="003E1618" w:rsidRPr="0003290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Региональный проект «Обеспечение устойчивого сокращения непригодного для проживания </w:t>
      </w:r>
      <w:r w:rsidR="00E04272" w:rsidRPr="0003290F">
        <w:rPr>
          <w:rFonts w:ascii="Times New Roman" w:eastAsia="SimSun" w:hAnsi="Times New Roman" w:cs="Times New Roman"/>
          <w:sz w:val="28"/>
          <w:szCs w:val="28"/>
          <w:lang w:eastAsia="ru-RU"/>
        </w:rPr>
        <w:t>жилищного фонда» соисполнителю ДМИ:</w:t>
      </w:r>
    </w:p>
    <w:p w:rsidR="00E04272" w:rsidRPr="006A1CD0" w:rsidRDefault="00E04272" w:rsidP="00E0427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на 2025 год в сумме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349 528,300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314 204,700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 местного бюджета – 35 323,600 тыс. рублей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E04272" w:rsidRPr="006A1CD0" w:rsidRDefault="00E04272" w:rsidP="00E0427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- на 2026 год в сумме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417 004,900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372 037,800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 местного бюджета – 44 967,100 тыс. рублей;</w:t>
      </w:r>
    </w:p>
    <w:p w:rsidR="00E04272" w:rsidRDefault="00E04272" w:rsidP="00E0427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>- на 202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7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448 992,000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400 573,800</w:t>
      </w:r>
      <w:r w:rsidRPr="006A1C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 местного бюджета – 48 418,200 тыс. рублей.</w:t>
      </w:r>
    </w:p>
    <w:p w:rsidR="005C4D35" w:rsidRPr="00410BAA" w:rsidRDefault="00E04272" w:rsidP="005C4D3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/>
          <w:iCs/>
          <w:color w:val="2E74B5" w:themeColor="accent1" w:themeShade="BF"/>
          <w:sz w:val="28"/>
          <w:szCs w:val="28"/>
          <w:lang w:eastAsia="ru-RU"/>
        </w:rPr>
        <w:t xml:space="preserve"> </w:t>
      </w:r>
      <w:r w:rsidR="00ED79AA" w:rsidRPr="00B67614">
        <w:rPr>
          <w:rFonts w:ascii="Times New Roman" w:eastAsia="SimSun" w:hAnsi="Times New Roman" w:cs="Times New Roman"/>
          <w:i/>
          <w:iCs/>
          <w:color w:val="2E74B5" w:themeColor="accent1" w:themeShade="BF"/>
          <w:sz w:val="28"/>
          <w:szCs w:val="28"/>
          <w:lang w:eastAsia="ru-RU"/>
        </w:rPr>
        <w:t xml:space="preserve"> </w:t>
      </w:r>
      <w:r w:rsidR="005C4D35">
        <w:rPr>
          <w:rFonts w:ascii="Times New Roman" w:hAnsi="Times New Roman" w:cs="Times New Roman"/>
          <w:sz w:val="28"/>
          <w:szCs w:val="28"/>
        </w:rPr>
        <w:t xml:space="preserve">   </w:t>
      </w:r>
      <w:r w:rsidR="005C4D35" w:rsidRPr="00D41FC9">
        <w:rPr>
          <w:rFonts w:ascii="Times New Roman" w:hAnsi="Times New Roman" w:cs="Times New Roman"/>
          <w:sz w:val="28"/>
          <w:szCs w:val="28"/>
        </w:rPr>
        <w:t>По итогам проведения экспертизы, необходимо рассмотреть рекомендации</w:t>
      </w:r>
      <w:r w:rsidR="005C4D35"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изложенн</w:t>
      </w:r>
      <w:r w:rsidR="005C4D3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C4D35"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заключении. Информацию о принятом решении направить в адрес Счётной палаты до</w:t>
      </w:r>
      <w:r w:rsidR="005C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4F9">
        <w:rPr>
          <w:rFonts w:ascii="Times New Roman" w:eastAsia="Times New Roman" w:hAnsi="Times New Roman" w:cs="Times New Roman"/>
          <w:sz w:val="28"/>
          <w:szCs w:val="28"/>
          <w:lang w:eastAsia="ru-RU"/>
        </w:rPr>
        <w:t>06.12</w:t>
      </w:r>
      <w:r w:rsidR="005C4D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C4D35"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A1CF1" w:rsidRPr="009A1CF1" w:rsidRDefault="009A1CF1" w:rsidP="009A1CF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153481" w:rsidRDefault="00153481" w:rsidP="009A1CF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9A1CF1" w:rsidRPr="009A1CF1" w:rsidRDefault="009A1CF1" w:rsidP="009A1CF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  <w:t xml:space="preserve">         С.А. Гичкина </w:t>
      </w:r>
    </w:p>
    <w:p w:rsidR="009A1CF1" w:rsidRDefault="009A1CF1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Pr="009A1CF1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D" w:rsidRDefault="004A629D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410E8" w:rsidRPr="003410E8" w:rsidRDefault="003410E8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410E8">
        <w:rPr>
          <w:rFonts w:ascii="Times New Roman" w:eastAsia="Times New Roman" w:hAnsi="Times New Roman" w:cs="Times New Roman"/>
          <w:sz w:val="20"/>
          <w:szCs w:val="24"/>
          <w:lang w:eastAsia="ru-RU"/>
        </w:rPr>
        <w:t>Исполнитель:</w:t>
      </w:r>
    </w:p>
    <w:p w:rsidR="003410E8" w:rsidRPr="003410E8" w:rsidRDefault="002C3F8F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инспектор инспекторского отдела № 3</w:t>
      </w:r>
    </w:p>
    <w:p w:rsidR="003410E8" w:rsidRPr="003410E8" w:rsidRDefault="003410E8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410E8">
        <w:rPr>
          <w:rFonts w:ascii="Times New Roman" w:eastAsia="Times New Roman" w:hAnsi="Times New Roman" w:cs="Times New Roman"/>
          <w:sz w:val="20"/>
          <w:szCs w:val="24"/>
          <w:lang w:eastAsia="ru-RU"/>
        </w:rPr>
        <w:t>Счётной палаты города Нефтеюганска</w:t>
      </w:r>
    </w:p>
    <w:p w:rsidR="003410E8" w:rsidRPr="003410E8" w:rsidRDefault="005C4D35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Татаринова Ольга Анатольевна </w:t>
      </w:r>
    </w:p>
    <w:p w:rsidR="009A1CF1" w:rsidRPr="009A1CF1" w:rsidRDefault="003410E8" w:rsidP="003410E8">
      <w:pPr>
        <w:tabs>
          <w:tab w:val="left" w:pos="43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10E8">
        <w:rPr>
          <w:rFonts w:ascii="Times New Roman" w:eastAsia="Times New Roman" w:hAnsi="Times New Roman" w:cs="Times New Roman"/>
          <w:sz w:val="20"/>
          <w:szCs w:val="24"/>
          <w:lang w:eastAsia="ru-RU"/>
        </w:rPr>
        <w:t>8 (3463) 20</w:t>
      </w:r>
      <w:r w:rsidR="002C3F8F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3410E8">
        <w:rPr>
          <w:rFonts w:ascii="Times New Roman" w:eastAsia="Times New Roman" w:hAnsi="Times New Roman" w:cs="Times New Roman"/>
          <w:sz w:val="20"/>
          <w:szCs w:val="24"/>
          <w:lang w:eastAsia="ru-RU"/>
        </w:rPr>
        <w:t>30</w:t>
      </w:r>
      <w:r w:rsidR="002C3F8F">
        <w:rPr>
          <w:rFonts w:ascii="Times New Roman" w:eastAsia="Times New Roman" w:hAnsi="Times New Roman" w:cs="Times New Roman"/>
          <w:sz w:val="20"/>
          <w:szCs w:val="24"/>
          <w:lang w:eastAsia="ru-RU"/>
        </w:rPr>
        <w:t>-54</w:t>
      </w:r>
    </w:p>
    <w:sectPr w:rsidR="009A1CF1" w:rsidRPr="009A1CF1" w:rsidSect="00863C33">
      <w:headerReference w:type="defaul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3FA6" w:rsidRDefault="00763FA6" w:rsidP="00863C33">
      <w:pPr>
        <w:spacing w:after="0" w:line="240" w:lineRule="auto"/>
      </w:pPr>
      <w:r>
        <w:separator/>
      </w:r>
    </w:p>
  </w:endnote>
  <w:endnote w:type="continuationSeparator" w:id="0">
    <w:p w:rsidR="00763FA6" w:rsidRDefault="00763FA6" w:rsidP="0086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3FA6" w:rsidRDefault="00763FA6" w:rsidP="00863C33">
      <w:pPr>
        <w:spacing w:after="0" w:line="240" w:lineRule="auto"/>
      </w:pPr>
      <w:r>
        <w:separator/>
      </w:r>
    </w:p>
  </w:footnote>
  <w:footnote w:type="continuationSeparator" w:id="0">
    <w:p w:rsidR="00763FA6" w:rsidRDefault="00763FA6" w:rsidP="0086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3725314"/>
      <w:docPartObj>
        <w:docPartGallery w:val="Page Numbers (Top of Page)"/>
        <w:docPartUnique/>
      </w:docPartObj>
    </w:sdtPr>
    <w:sdtEndPr/>
    <w:sdtContent>
      <w:p w:rsidR="00863C33" w:rsidRDefault="00863C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CAF">
          <w:rPr>
            <w:noProof/>
          </w:rPr>
          <w:t>2</w:t>
        </w:r>
        <w:r>
          <w:fldChar w:fldCharType="end"/>
        </w:r>
      </w:p>
    </w:sdtContent>
  </w:sdt>
  <w:p w:rsidR="00863C33" w:rsidRDefault="00863C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3C0A"/>
    <w:multiLevelType w:val="hybridMultilevel"/>
    <w:tmpl w:val="DBF01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859"/>
    <w:rsid w:val="00011E31"/>
    <w:rsid w:val="000154E1"/>
    <w:rsid w:val="00024016"/>
    <w:rsid w:val="00025938"/>
    <w:rsid w:val="0003290F"/>
    <w:rsid w:val="000408EC"/>
    <w:rsid w:val="00055EE1"/>
    <w:rsid w:val="00062254"/>
    <w:rsid w:val="000660D4"/>
    <w:rsid w:val="00071E0C"/>
    <w:rsid w:val="00073330"/>
    <w:rsid w:val="00084D0D"/>
    <w:rsid w:val="000A29B8"/>
    <w:rsid w:val="000B0285"/>
    <w:rsid w:val="000B11B8"/>
    <w:rsid w:val="000B4985"/>
    <w:rsid w:val="000B78BE"/>
    <w:rsid w:val="000C1764"/>
    <w:rsid w:val="000C5EFA"/>
    <w:rsid w:val="000D6E3C"/>
    <w:rsid w:val="000E267F"/>
    <w:rsid w:val="000F2149"/>
    <w:rsid w:val="00100F3F"/>
    <w:rsid w:val="00110A0D"/>
    <w:rsid w:val="001227D7"/>
    <w:rsid w:val="00133376"/>
    <w:rsid w:val="001459CB"/>
    <w:rsid w:val="001472CE"/>
    <w:rsid w:val="00153481"/>
    <w:rsid w:val="0016764E"/>
    <w:rsid w:val="001779D3"/>
    <w:rsid w:val="001857A2"/>
    <w:rsid w:val="001A73C2"/>
    <w:rsid w:val="001B1E36"/>
    <w:rsid w:val="001B5D8F"/>
    <w:rsid w:val="001B6734"/>
    <w:rsid w:val="001C00B3"/>
    <w:rsid w:val="001D3812"/>
    <w:rsid w:val="001D6DB9"/>
    <w:rsid w:val="001E3ADE"/>
    <w:rsid w:val="001E537C"/>
    <w:rsid w:val="002030C0"/>
    <w:rsid w:val="0021657A"/>
    <w:rsid w:val="0022572C"/>
    <w:rsid w:val="00237E19"/>
    <w:rsid w:val="0026040F"/>
    <w:rsid w:val="002615E8"/>
    <w:rsid w:val="00261EBB"/>
    <w:rsid w:val="002670CD"/>
    <w:rsid w:val="0028435C"/>
    <w:rsid w:val="00287B31"/>
    <w:rsid w:val="002906F7"/>
    <w:rsid w:val="002910C1"/>
    <w:rsid w:val="00293847"/>
    <w:rsid w:val="0029612C"/>
    <w:rsid w:val="002B1426"/>
    <w:rsid w:val="002B5D99"/>
    <w:rsid w:val="002B6401"/>
    <w:rsid w:val="002B7557"/>
    <w:rsid w:val="002C3F8F"/>
    <w:rsid w:val="002D6723"/>
    <w:rsid w:val="002D6E4E"/>
    <w:rsid w:val="002E3DBD"/>
    <w:rsid w:val="003030E1"/>
    <w:rsid w:val="00312B7C"/>
    <w:rsid w:val="00313316"/>
    <w:rsid w:val="00325311"/>
    <w:rsid w:val="00333589"/>
    <w:rsid w:val="0033614F"/>
    <w:rsid w:val="003410E8"/>
    <w:rsid w:val="003521F9"/>
    <w:rsid w:val="003529E9"/>
    <w:rsid w:val="00357992"/>
    <w:rsid w:val="00357BEB"/>
    <w:rsid w:val="003657DB"/>
    <w:rsid w:val="00367959"/>
    <w:rsid w:val="00371BC4"/>
    <w:rsid w:val="00382B62"/>
    <w:rsid w:val="00382B6D"/>
    <w:rsid w:val="003A465C"/>
    <w:rsid w:val="003C5D4F"/>
    <w:rsid w:val="003E05C8"/>
    <w:rsid w:val="003E1618"/>
    <w:rsid w:val="00401EDE"/>
    <w:rsid w:val="00401FC3"/>
    <w:rsid w:val="0041710E"/>
    <w:rsid w:val="00425159"/>
    <w:rsid w:val="00431EF8"/>
    <w:rsid w:val="00433F65"/>
    <w:rsid w:val="00470B11"/>
    <w:rsid w:val="00486A24"/>
    <w:rsid w:val="0049029F"/>
    <w:rsid w:val="00490981"/>
    <w:rsid w:val="00492041"/>
    <w:rsid w:val="004979C3"/>
    <w:rsid w:val="004A2849"/>
    <w:rsid w:val="004A2CAF"/>
    <w:rsid w:val="004A629D"/>
    <w:rsid w:val="004D41FF"/>
    <w:rsid w:val="004F5A26"/>
    <w:rsid w:val="004F7FF4"/>
    <w:rsid w:val="00512A18"/>
    <w:rsid w:val="00514867"/>
    <w:rsid w:val="00524F9B"/>
    <w:rsid w:val="00526A34"/>
    <w:rsid w:val="005734DE"/>
    <w:rsid w:val="00584B2C"/>
    <w:rsid w:val="00584DE2"/>
    <w:rsid w:val="00585B04"/>
    <w:rsid w:val="00595B45"/>
    <w:rsid w:val="005A08A4"/>
    <w:rsid w:val="005A29B6"/>
    <w:rsid w:val="005A51DC"/>
    <w:rsid w:val="005B5C1C"/>
    <w:rsid w:val="005B610B"/>
    <w:rsid w:val="005C31BD"/>
    <w:rsid w:val="005C4D35"/>
    <w:rsid w:val="00601DE0"/>
    <w:rsid w:val="0062067E"/>
    <w:rsid w:val="00623430"/>
    <w:rsid w:val="00635AF4"/>
    <w:rsid w:val="00640920"/>
    <w:rsid w:val="00647D22"/>
    <w:rsid w:val="00667CFA"/>
    <w:rsid w:val="006A1CD0"/>
    <w:rsid w:val="006A480F"/>
    <w:rsid w:val="006A59B1"/>
    <w:rsid w:val="006B1C56"/>
    <w:rsid w:val="006B316E"/>
    <w:rsid w:val="006D316D"/>
    <w:rsid w:val="006E79BB"/>
    <w:rsid w:val="006F1841"/>
    <w:rsid w:val="006F6364"/>
    <w:rsid w:val="006F7614"/>
    <w:rsid w:val="007058FE"/>
    <w:rsid w:val="007163BB"/>
    <w:rsid w:val="0073017D"/>
    <w:rsid w:val="0073772B"/>
    <w:rsid w:val="00750645"/>
    <w:rsid w:val="00763FA6"/>
    <w:rsid w:val="00771F68"/>
    <w:rsid w:val="007928BD"/>
    <w:rsid w:val="007935F7"/>
    <w:rsid w:val="007A05D6"/>
    <w:rsid w:val="007C3812"/>
    <w:rsid w:val="007E1748"/>
    <w:rsid w:val="007E24F9"/>
    <w:rsid w:val="007E4458"/>
    <w:rsid w:val="007E5D52"/>
    <w:rsid w:val="007F27FE"/>
    <w:rsid w:val="00804F2F"/>
    <w:rsid w:val="008064D2"/>
    <w:rsid w:val="0081097D"/>
    <w:rsid w:val="00817832"/>
    <w:rsid w:val="008256E0"/>
    <w:rsid w:val="00835A7F"/>
    <w:rsid w:val="00846C12"/>
    <w:rsid w:val="00851102"/>
    <w:rsid w:val="0085599E"/>
    <w:rsid w:val="00862877"/>
    <w:rsid w:val="00862B2D"/>
    <w:rsid w:val="008634DE"/>
    <w:rsid w:val="00863C33"/>
    <w:rsid w:val="00865C2B"/>
    <w:rsid w:val="00870CFD"/>
    <w:rsid w:val="00874B1E"/>
    <w:rsid w:val="008858E0"/>
    <w:rsid w:val="00890EB7"/>
    <w:rsid w:val="008A0AAC"/>
    <w:rsid w:val="008A7BA4"/>
    <w:rsid w:val="008B2902"/>
    <w:rsid w:val="008B4B97"/>
    <w:rsid w:val="008C6226"/>
    <w:rsid w:val="008D6A0E"/>
    <w:rsid w:val="008F5241"/>
    <w:rsid w:val="009220D0"/>
    <w:rsid w:val="00925848"/>
    <w:rsid w:val="0092626A"/>
    <w:rsid w:val="0092642A"/>
    <w:rsid w:val="00944ECE"/>
    <w:rsid w:val="00950252"/>
    <w:rsid w:val="0095241F"/>
    <w:rsid w:val="009542D5"/>
    <w:rsid w:val="009556F7"/>
    <w:rsid w:val="0098386B"/>
    <w:rsid w:val="009A0FEB"/>
    <w:rsid w:val="009A1CF1"/>
    <w:rsid w:val="009B3823"/>
    <w:rsid w:val="009C2E7D"/>
    <w:rsid w:val="009D0D65"/>
    <w:rsid w:val="009D5F69"/>
    <w:rsid w:val="00A13657"/>
    <w:rsid w:val="00A1435C"/>
    <w:rsid w:val="00A15265"/>
    <w:rsid w:val="00A47AF6"/>
    <w:rsid w:val="00A520C1"/>
    <w:rsid w:val="00A57472"/>
    <w:rsid w:val="00A60ED3"/>
    <w:rsid w:val="00A71E62"/>
    <w:rsid w:val="00A72BA4"/>
    <w:rsid w:val="00A95D12"/>
    <w:rsid w:val="00AA6579"/>
    <w:rsid w:val="00AB2C08"/>
    <w:rsid w:val="00AC3C5E"/>
    <w:rsid w:val="00AC6692"/>
    <w:rsid w:val="00AD16E9"/>
    <w:rsid w:val="00AD6B58"/>
    <w:rsid w:val="00AD6F01"/>
    <w:rsid w:val="00AF35EE"/>
    <w:rsid w:val="00AF4CE3"/>
    <w:rsid w:val="00AF6B31"/>
    <w:rsid w:val="00B0132F"/>
    <w:rsid w:val="00B2042A"/>
    <w:rsid w:val="00B25CCA"/>
    <w:rsid w:val="00B44C91"/>
    <w:rsid w:val="00B46352"/>
    <w:rsid w:val="00B53D0E"/>
    <w:rsid w:val="00B647C8"/>
    <w:rsid w:val="00B67614"/>
    <w:rsid w:val="00B810CA"/>
    <w:rsid w:val="00B90F2A"/>
    <w:rsid w:val="00B93D0B"/>
    <w:rsid w:val="00B94B9D"/>
    <w:rsid w:val="00BA7246"/>
    <w:rsid w:val="00BB0414"/>
    <w:rsid w:val="00BB1905"/>
    <w:rsid w:val="00BB71E7"/>
    <w:rsid w:val="00BC1196"/>
    <w:rsid w:val="00BC4F6A"/>
    <w:rsid w:val="00C00EAB"/>
    <w:rsid w:val="00C4173C"/>
    <w:rsid w:val="00C633E1"/>
    <w:rsid w:val="00C65A50"/>
    <w:rsid w:val="00C76740"/>
    <w:rsid w:val="00C7710E"/>
    <w:rsid w:val="00C77770"/>
    <w:rsid w:val="00C84082"/>
    <w:rsid w:val="00C85B31"/>
    <w:rsid w:val="00C85E6C"/>
    <w:rsid w:val="00C86B75"/>
    <w:rsid w:val="00C901C5"/>
    <w:rsid w:val="00C937C0"/>
    <w:rsid w:val="00C94E04"/>
    <w:rsid w:val="00C96666"/>
    <w:rsid w:val="00CA7531"/>
    <w:rsid w:val="00CB7454"/>
    <w:rsid w:val="00CC4F20"/>
    <w:rsid w:val="00CD06D1"/>
    <w:rsid w:val="00CD63A4"/>
    <w:rsid w:val="00CD6ED0"/>
    <w:rsid w:val="00CF3F26"/>
    <w:rsid w:val="00D05A94"/>
    <w:rsid w:val="00D0745D"/>
    <w:rsid w:val="00D13BE8"/>
    <w:rsid w:val="00D146C1"/>
    <w:rsid w:val="00D32AEF"/>
    <w:rsid w:val="00D337AB"/>
    <w:rsid w:val="00D407A9"/>
    <w:rsid w:val="00D61FC3"/>
    <w:rsid w:val="00D662FB"/>
    <w:rsid w:val="00D824DB"/>
    <w:rsid w:val="00DD29C4"/>
    <w:rsid w:val="00DF2DBA"/>
    <w:rsid w:val="00DF3B00"/>
    <w:rsid w:val="00E01A8F"/>
    <w:rsid w:val="00E03075"/>
    <w:rsid w:val="00E04272"/>
    <w:rsid w:val="00E1615B"/>
    <w:rsid w:val="00E210F4"/>
    <w:rsid w:val="00E2585F"/>
    <w:rsid w:val="00E43DBA"/>
    <w:rsid w:val="00E44B5E"/>
    <w:rsid w:val="00E47ABB"/>
    <w:rsid w:val="00E50547"/>
    <w:rsid w:val="00E56F05"/>
    <w:rsid w:val="00E70149"/>
    <w:rsid w:val="00E77C7D"/>
    <w:rsid w:val="00E86354"/>
    <w:rsid w:val="00E86EB7"/>
    <w:rsid w:val="00EA3576"/>
    <w:rsid w:val="00EA6891"/>
    <w:rsid w:val="00EC1B71"/>
    <w:rsid w:val="00EC494E"/>
    <w:rsid w:val="00EC622D"/>
    <w:rsid w:val="00ED11FB"/>
    <w:rsid w:val="00ED1458"/>
    <w:rsid w:val="00ED1BAC"/>
    <w:rsid w:val="00ED79AA"/>
    <w:rsid w:val="00EE0F17"/>
    <w:rsid w:val="00F27552"/>
    <w:rsid w:val="00F41499"/>
    <w:rsid w:val="00F52E78"/>
    <w:rsid w:val="00F71580"/>
    <w:rsid w:val="00F72658"/>
    <w:rsid w:val="00F73A8C"/>
    <w:rsid w:val="00F969C0"/>
    <w:rsid w:val="00FA6588"/>
    <w:rsid w:val="00FC2ADC"/>
    <w:rsid w:val="00FD2299"/>
    <w:rsid w:val="00FD4FBA"/>
    <w:rsid w:val="00FF4C7F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2613E-7110-43B3-B198-87402D15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8435C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28435C"/>
    <w:pPr>
      <w:widowControl w:val="0"/>
      <w:shd w:val="clear" w:color="auto" w:fill="FFFFFF"/>
      <w:spacing w:after="0" w:line="360" w:lineRule="auto"/>
      <w:ind w:firstLine="400"/>
    </w:pPr>
  </w:style>
  <w:style w:type="paragraph" w:customStyle="1" w:styleId="s1">
    <w:name w:val="s_1"/>
    <w:basedOn w:val="a"/>
    <w:rsid w:val="00B2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25CCA"/>
    <w:rPr>
      <w:i/>
      <w:iCs/>
    </w:rPr>
  </w:style>
  <w:style w:type="character" w:styleId="a9">
    <w:name w:val="Hyperlink"/>
    <w:basedOn w:val="a0"/>
    <w:uiPriority w:val="99"/>
    <w:semiHidden/>
    <w:unhideWhenUsed/>
    <w:rsid w:val="00B25CC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6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3C33"/>
  </w:style>
  <w:style w:type="paragraph" w:styleId="ac">
    <w:name w:val="footer"/>
    <w:basedOn w:val="a"/>
    <w:link w:val="ad"/>
    <w:uiPriority w:val="99"/>
    <w:unhideWhenUsed/>
    <w:rsid w:val="0086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24</cp:revision>
  <cp:lastPrinted>2024-11-26T09:19:00Z</cp:lastPrinted>
  <dcterms:created xsi:type="dcterms:W3CDTF">2023-11-30T08:29:00Z</dcterms:created>
  <dcterms:modified xsi:type="dcterms:W3CDTF">2024-12-11T04:31:00Z</dcterms:modified>
</cp:coreProperties>
</file>