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C5F" w:rsidRDefault="00DA2C5F" w:rsidP="00DA2C5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об и</w:t>
      </w:r>
      <w:r w:rsidRPr="00255A0F">
        <w:rPr>
          <w:b/>
          <w:sz w:val="28"/>
          <w:szCs w:val="28"/>
        </w:rPr>
        <w:t>тог</w:t>
      </w:r>
      <w:r>
        <w:rPr>
          <w:b/>
          <w:sz w:val="28"/>
          <w:szCs w:val="28"/>
        </w:rPr>
        <w:t>ах</w:t>
      </w:r>
      <w:r w:rsidRPr="00255A0F">
        <w:rPr>
          <w:b/>
          <w:sz w:val="28"/>
          <w:szCs w:val="28"/>
        </w:rPr>
        <w:t xml:space="preserve"> работы</w:t>
      </w:r>
    </w:p>
    <w:p w:rsidR="00DA2C5F" w:rsidRDefault="00DA2C5F" w:rsidP="00DA2C5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255A0F">
        <w:rPr>
          <w:b/>
          <w:sz w:val="28"/>
          <w:szCs w:val="28"/>
        </w:rPr>
        <w:t>ежведомственной комиссии города Нефтеюганска по противодействию экстремистской деятельности за 202</w:t>
      </w:r>
      <w:r>
        <w:rPr>
          <w:b/>
          <w:sz w:val="28"/>
          <w:szCs w:val="28"/>
        </w:rPr>
        <w:t>4</w:t>
      </w:r>
      <w:r w:rsidRPr="00255A0F">
        <w:rPr>
          <w:b/>
          <w:sz w:val="28"/>
          <w:szCs w:val="28"/>
        </w:rPr>
        <w:t xml:space="preserve"> год</w:t>
      </w:r>
      <w:r>
        <w:rPr>
          <w:rStyle w:val="af3"/>
          <w:b/>
          <w:sz w:val="28"/>
          <w:szCs w:val="28"/>
        </w:rPr>
        <w:footnoteReference w:id="1"/>
      </w:r>
      <w:r w:rsidRPr="00255A0F">
        <w:rPr>
          <w:b/>
          <w:sz w:val="28"/>
          <w:szCs w:val="28"/>
        </w:rPr>
        <w:t>.</w:t>
      </w:r>
    </w:p>
    <w:p w:rsidR="00DA2C5F" w:rsidRPr="00255A0F" w:rsidRDefault="00DA2C5F" w:rsidP="00DA2C5F">
      <w:pPr>
        <w:spacing w:line="276" w:lineRule="auto"/>
        <w:jc w:val="center"/>
        <w:rPr>
          <w:b/>
          <w:sz w:val="28"/>
          <w:szCs w:val="28"/>
        </w:rPr>
      </w:pPr>
    </w:p>
    <w:p w:rsidR="00DA2C5F" w:rsidRPr="00255A0F" w:rsidRDefault="00DA2C5F" w:rsidP="00DA2C5F">
      <w:pPr>
        <w:spacing w:line="276" w:lineRule="auto"/>
        <w:ind w:firstLine="709"/>
        <w:jc w:val="both"/>
        <w:rPr>
          <w:sz w:val="28"/>
          <w:szCs w:val="28"/>
        </w:rPr>
      </w:pPr>
      <w:r w:rsidRPr="00255A0F">
        <w:rPr>
          <w:sz w:val="28"/>
          <w:szCs w:val="28"/>
        </w:rPr>
        <w:t>Комиссия организует свою работу во взаимодействии с территориальными органами федеральных органов исполнительной власти, учреждениями, предприятиями, организациями, независимо от ведомственной принадлежности и организационно-правовых форм, общественными объединениями, и религиозными организациями, осуществляющими деятельность на территории города Нефтеюганска.</w:t>
      </w:r>
    </w:p>
    <w:p w:rsidR="00DA2C5F" w:rsidRPr="00255A0F" w:rsidRDefault="00DA2C5F" w:rsidP="00DA2C5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55A0F">
        <w:rPr>
          <w:sz w:val="28"/>
          <w:szCs w:val="28"/>
        </w:rPr>
        <w:t>еятельность Комисси</w:t>
      </w:r>
      <w:r>
        <w:rPr>
          <w:sz w:val="28"/>
          <w:szCs w:val="28"/>
        </w:rPr>
        <w:t>и</w:t>
      </w:r>
      <w:r w:rsidRPr="00255A0F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направлена на</w:t>
      </w:r>
      <w:r w:rsidRPr="00255A0F">
        <w:rPr>
          <w:sz w:val="28"/>
          <w:szCs w:val="28"/>
        </w:rPr>
        <w:t xml:space="preserve"> улучшени</w:t>
      </w:r>
      <w:r>
        <w:rPr>
          <w:sz w:val="28"/>
          <w:szCs w:val="28"/>
        </w:rPr>
        <w:t>е</w:t>
      </w:r>
      <w:r w:rsidRPr="00255A0F">
        <w:rPr>
          <w:sz w:val="28"/>
          <w:szCs w:val="28"/>
        </w:rPr>
        <w:t xml:space="preserve"> взаимодействия субъектов противодействия экстремистской деятельности, повышени</w:t>
      </w:r>
      <w:r>
        <w:rPr>
          <w:sz w:val="28"/>
          <w:szCs w:val="28"/>
        </w:rPr>
        <w:t>е</w:t>
      </w:r>
      <w:r w:rsidRPr="00255A0F">
        <w:rPr>
          <w:sz w:val="28"/>
          <w:szCs w:val="28"/>
        </w:rPr>
        <w:t xml:space="preserve"> эффективности системы профилактических мер, направленны</w:t>
      </w:r>
      <w:r>
        <w:rPr>
          <w:sz w:val="28"/>
          <w:szCs w:val="28"/>
        </w:rPr>
        <w:t>х</w:t>
      </w:r>
      <w:r w:rsidRPr="00255A0F">
        <w:rPr>
          <w:sz w:val="28"/>
          <w:szCs w:val="28"/>
        </w:rPr>
        <w:t xml:space="preserve"> на выявление и устранение причин и условий, способствующих осуществлению экстремистской деятельности.</w:t>
      </w:r>
    </w:p>
    <w:p w:rsidR="00DA2C5F" w:rsidRPr="00255A0F" w:rsidRDefault="00DA2C5F" w:rsidP="00DA2C5F">
      <w:pPr>
        <w:spacing w:line="276" w:lineRule="auto"/>
        <w:ind w:firstLine="709"/>
        <w:jc w:val="both"/>
        <w:rPr>
          <w:sz w:val="28"/>
          <w:szCs w:val="28"/>
        </w:rPr>
      </w:pPr>
      <w:r w:rsidRPr="00255A0F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и</w:t>
      </w:r>
      <w:r w:rsidRPr="00255A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 </w:t>
      </w:r>
      <w:r w:rsidRPr="00255A0F">
        <w:rPr>
          <w:sz w:val="28"/>
          <w:szCs w:val="28"/>
        </w:rPr>
        <w:t>Комиссии утвержден</w:t>
      </w:r>
      <w:r>
        <w:rPr>
          <w:sz w:val="28"/>
          <w:szCs w:val="28"/>
        </w:rPr>
        <w:t>ы</w:t>
      </w:r>
      <w:r w:rsidRPr="00255A0F">
        <w:rPr>
          <w:sz w:val="28"/>
          <w:szCs w:val="28"/>
        </w:rPr>
        <w:t xml:space="preserve"> постановлением администрации города</w:t>
      </w:r>
      <w:r>
        <w:rPr>
          <w:rStyle w:val="af3"/>
          <w:sz w:val="28"/>
          <w:szCs w:val="28"/>
        </w:rPr>
        <w:footnoteReference w:id="2"/>
      </w:r>
      <w:r>
        <w:rPr>
          <w:sz w:val="28"/>
          <w:szCs w:val="28"/>
        </w:rPr>
        <w:t xml:space="preserve">, в соответствии с которым все заседания проведены правомочно, </w:t>
      </w:r>
      <w:r w:rsidRPr="00A808C4">
        <w:rPr>
          <w:color w:val="000000"/>
          <w:sz w:val="28"/>
          <w:szCs w:val="28"/>
        </w:rPr>
        <w:t xml:space="preserve">при участии не менее </w:t>
      </w:r>
      <w:r>
        <w:rPr>
          <w:color w:val="000000"/>
          <w:sz w:val="28"/>
          <w:szCs w:val="28"/>
        </w:rPr>
        <w:t xml:space="preserve">половины </w:t>
      </w:r>
      <w:r w:rsidRPr="00A808C4">
        <w:rPr>
          <w:color w:val="000000"/>
          <w:sz w:val="28"/>
          <w:szCs w:val="28"/>
        </w:rPr>
        <w:t>членов</w:t>
      </w:r>
      <w:r>
        <w:rPr>
          <w:color w:val="000000"/>
          <w:sz w:val="28"/>
          <w:szCs w:val="28"/>
        </w:rPr>
        <w:t xml:space="preserve"> от её численного состава.</w:t>
      </w:r>
    </w:p>
    <w:p w:rsidR="00DA2C5F" w:rsidRDefault="00DA2C5F" w:rsidP="00DA2C5F">
      <w:pPr>
        <w:shd w:val="clear" w:color="auto" w:fill="FFFFFF"/>
        <w:spacing w:line="276" w:lineRule="auto"/>
        <w:ind w:firstLine="709"/>
        <w:jc w:val="both"/>
        <w:rPr>
          <w:i/>
          <w:sz w:val="28"/>
          <w:szCs w:val="28"/>
        </w:rPr>
      </w:pPr>
      <w:r w:rsidRPr="00072C9E">
        <w:rPr>
          <w:i/>
          <w:sz w:val="28"/>
          <w:szCs w:val="28"/>
        </w:rPr>
        <w:t>План работы Комиссии сформирован с учётом</w:t>
      </w:r>
      <w:r>
        <w:rPr>
          <w:i/>
          <w:sz w:val="28"/>
          <w:szCs w:val="28"/>
        </w:rPr>
        <w:t xml:space="preserve"> предложений, поступивших от членов Комиссии и</w:t>
      </w:r>
      <w:r w:rsidRPr="00072C9E">
        <w:rPr>
          <w:i/>
          <w:sz w:val="28"/>
          <w:szCs w:val="28"/>
        </w:rPr>
        <w:t xml:space="preserve"> основных направлений Стратегии противодействия экстремизму в Российской Федерации. </w:t>
      </w:r>
    </w:p>
    <w:p w:rsidR="00DA2C5F" w:rsidRPr="00614B77" w:rsidRDefault="00DA2C5F" w:rsidP="00DA2C5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14B77">
        <w:rPr>
          <w:sz w:val="28"/>
          <w:szCs w:val="28"/>
        </w:rPr>
        <w:t>За отчетный период проведено 4 заседания Комиссии, в ходе которых рассмотрено 17 актуальных вопросов, выработано 25 решений и заслушано 30 должностных лиц</w:t>
      </w:r>
    </w:p>
    <w:p w:rsidR="00DA2C5F" w:rsidRPr="003B1797" w:rsidRDefault="00DA2C5F" w:rsidP="00DA2C5F">
      <w:pPr>
        <w:shd w:val="clear" w:color="auto" w:fill="FFFFFF"/>
        <w:spacing w:line="276" w:lineRule="auto"/>
        <w:ind w:left="29" w:right="38" w:firstLine="691"/>
        <w:jc w:val="both"/>
        <w:rPr>
          <w:bCs/>
          <w:sz w:val="28"/>
          <w:szCs w:val="28"/>
          <w:u w:val="single"/>
        </w:rPr>
      </w:pPr>
      <w:r w:rsidRPr="003B1797">
        <w:rPr>
          <w:bCs/>
          <w:sz w:val="28"/>
          <w:szCs w:val="28"/>
          <w:u w:val="single"/>
        </w:rPr>
        <w:t xml:space="preserve">Среди основных </w:t>
      </w:r>
      <w:r>
        <w:rPr>
          <w:bCs/>
          <w:sz w:val="28"/>
          <w:szCs w:val="28"/>
          <w:u w:val="single"/>
        </w:rPr>
        <w:t xml:space="preserve">приоритетных задач </w:t>
      </w:r>
      <w:r w:rsidRPr="003B1797">
        <w:rPr>
          <w:bCs/>
          <w:sz w:val="28"/>
          <w:szCs w:val="28"/>
          <w:u w:val="single"/>
        </w:rPr>
        <w:t>Комиссии, реализованных по итогам 202</w:t>
      </w:r>
      <w:r>
        <w:rPr>
          <w:bCs/>
          <w:sz w:val="28"/>
          <w:szCs w:val="28"/>
          <w:u w:val="single"/>
        </w:rPr>
        <w:t>4</w:t>
      </w:r>
      <w:r w:rsidRPr="003B1797">
        <w:rPr>
          <w:bCs/>
          <w:sz w:val="28"/>
          <w:szCs w:val="28"/>
          <w:u w:val="single"/>
        </w:rPr>
        <w:t xml:space="preserve"> года, необходимо отметить: </w:t>
      </w:r>
    </w:p>
    <w:p w:rsidR="00DA2C5F" w:rsidRPr="00614B77" w:rsidRDefault="00DA2C5F" w:rsidP="00DA2C5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14B77">
        <w:rPr>
          <w:sz w:val="28"/>
          <w:szCs w:val="28"/>
          <w:u w:val="single"/>
        </w:rPr>
        <w:t>-проведение информационных кампаний,</w:t>
      </w:r>
      <w:r w:rsidRPr="00614B77">
        <w:rPr>
          <w:sz w:val="28"/>
          <w:szCs w:val="28"/>
        </w:rPr>
        <w:t xml:space="preserve"> направленных на разъяснение сущности экстремизма и его общественной опасности, а также на формирование у граждан неприятия идеологии экстремизма, в ходе которых совещено свыше 200 мероприятий, </w:t>
      </w:r>
    </w:p>
    <w:p w:rsidR="00DA2C5F" w:rsidRPr="00614B77" w:rsidRDefault="00DA2C5F" w:rsidP="00DA2C5F">
      <w:pPr>
        <w:shd w:val="clear" w:color="auto" w:fill="FFFFFF"/>
        <w:spacing w:line="276" w:lineRule="auto"/>
        <w:ind w:left="43" w:right="10" w:firstLine="696"/>
        <w:jc w:val="both"/>
        <w:rPr>
          <w:sz w:val="28"/>
          <w:szCs w:val="28"/>
        </w:rPr>
      </w:pPr>
      <w:r w:rsidRPr="00614B77">
        <w:rPr>
          <w:sz w:val="28"/>
          <w:szCs w:val="28"/>
          <w:u w:val="single"/>
        </w:rPr>
        <w:t>-организация мониторинга публичных сетевых площадок</w:t>
      </w:r>
      <w:r w:rsidRPr="00614B77">
        <w:rPr>
          <w:sz w:val="28"/>
          <w:szCs w:val="28"/>
        </w:rPr>
        <w:t xml:space="preserve"> на предмет установления размещения в свободном доступе в сети Интернет материалов, включенных в Федеральный список экстремистских. За текущий период 2024 года выявлено </w:t>
      </w:r>
      <w:r>
        <w:rPr>
          <w:sz w:val="28"/>
          <w:szCs w:val="28"/>
        </w:rPr>
        <w:t>100</w:t>
      </w:r>
      <w:r w:rsidRPr="00614B77">
        <w:rPr>
          <w:sz w:val="28"/>
          <w:szCs w:val="28"/>
        </w:rPr>
        <w:t xml:space="preserve"> </w:t>
      </w:r>
      <w:r w:rsidRPr="00614B77">
        <w:rPr>
          <w:sz w:val="28"/>
          <w:szCs w:val="28"/>
        </w:rPr>
        <w:lastRenderedPageBreak/>
        <w:t xml:space="preserve">материалов, внесенных в список экстремистских. Информация по всем фактам направлена в ОМВД России по городу Нефтеюганску и в </w:t>
      </w:r>
      <w:proofErr w:type="spellStart"/>
      <w:r w:rsidRPr="00614B77">
        <w:rPr>
          <w:sz w:val="28"/>
          <w:szCs w:val="28"/>
        </w:rPr>
        <w:t>Нефтеюганскую</w:t>
      </w:r>
      <w:proofErr w:type="spellEnd"/>
      <w:r w:rsidRPr="00614B77">
        <w:rPr>
          <w:sz w:val="28"/>
          <w:szCs w:val="28"/>
        </w:rPr>
        <w:t xml:space="preserve"> </w:t>
      </w:r>
      <w:proofErr w:type="spellStart"/>
      <w:r w:rsidRPr="00614B77">
        <w:rPr>
          <w:sz w:val="28"/>
          <w:szCs w:val="28"/>
        </w:rPr>
        <w:t>Межрайпрокуратуру</w:t>
      </w:r>
      <w:proofErr w:type="spellEnd"/>
      <w:r w:rsidRPr="00614B77">
        <w:rPr>
          <w:sz w:val="28"/>
          <w:szCs w:val="28"/>
        </w:rPr>
        <w:t xml:space="preserve"> для принятия мер в соответствии с установленной компетенцией. </w:t>
      </w:r>
    </w:p>
    <w:p w:rsidR="00DA2C5F" w:rsidRPr="00171EC6" w:rsidRDefault="00DA2C5F" w:rsidP="00DA2C5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71EC6">
        <w:rPr>
          <w:b/>
          <w:i/>
          <w:sz w:val="28"/>
          <w:szCs w:val="28"/>
          <w:u w:val="single"/>
        </w:rPr>
        <w:t>-</w:t>
      </w:r>
      <w:r w:rsidRPr="00171EC6">
        <w:rPr>
          <w:sz w:val="28"/>
          <w:szCs w:val="28"/>
          <w:u w:val="single"/>
        </w:rPr>
        <w:t>разработка и реализация муниципальной программы «Укрепление межнационального и межконфессионального согласия, профилактика экстремизма в городе Нефтеюганске»</w:t>
      </w:r>
      <w:r w:rsidRPr="00171EC6">
        <w:rPr>
          <w:sz w:val="28"/>
          <w:szCs w:val="28"/>
        </w:rPr>
        <w:t>, в рамках которой в текущем году было предусмотрено финансирование в размере 833 тыс. 400 рублей, на текущую дату освоение составило 832 тыс. 468 руб. – 99,89% (в результате торгов сложилась экономия в размере 932руб. 34 коп.), которая по итогам года будет возвращена в бю</w:t>
      </w:r>
      <w:r>
        <w:rPr>
          <w:sz w:val="28"/>
          <w:szCs w:val="28"/>
        </w:rPr>
        <w:t>джет города</w:t>
      </w:r>
      <w:r w:rsidRPr="00171EC6">
        <w:rPr>
          <w:sz w:val="28"/>
          <w:szCs w:val="28"/>
        </w:rPr>
        <w:t xml:space="preserve">.  </w:t>
      </w:r>
    </w:p>
    <w:p w:rsidR="00DA2C5F" w:rsidRPr="005E4BF0" w:rsidRDefault="00DA2C5F" w:rsidP="00DA2C5F">
      <w:pPr>
        <w:shd w:val="clear" w:color="auto" w:fill="FFFFFF"/>
        <w:spacing w:line="276" w:lineRule="auto"/>
        <w:ind w:left="43" w:right="10" w:firstLine="696"/>
        <w:jc w:val="both"/>
        <w:rPr>
          <w:sz w:val="28"/>
          <w:szCs w:val="28"/>
        </w:rPr>
      </w:pPr>
      <w:r w:rsidRPr="005E4BF0">
        <w:rPr>
          <w:sz w:val="28"/>
          <w:szCs w:val="28"/>
          <w:u w:val="single"/>
        </w:rPr>
        <w:t>-организация исполнения решений Межведомственной комиссии Ханты-Мансийского автономного округа - Югры по противодействию экстремистской деятельности.</w:t>
      </w:r>
      <w:r w:rsidRPr="005E4BF0">
        <w:rPr>
          <w:sz w:val="28"/>
          <w:szCs w:val="28"/>
        </w:rPr>
        <w:t xml:space="preserve"> Одним из показателей эффективности деятельности Комиссии является организация исполнения решений вышестоящего коллегиального органа. Таким образом, за истекший период 2024 года протокольными поручениями даны 5 рекомендаций по совершенствованию деятельности в сфере противодействия экстремизму, которые исполнены членами Комиссии в установленные сроки и в полном объеме. </w:t>
      </w: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</w:p>
    <w:p w:rsidR="00DA2C5F" w:rsidRDefault="00DA2C5F" w:rsidP="00885922">
      <w:pPr>
        <w:widowControl w:val="0"/>
        <w:suppressAutoHyphens/>
        <w:jc w:val="both"/>
        <w:rPr>
          <w:sz w:val="18"/>
        </w:rPr>
      </w:pPr>
      <w:bookmarkStart w:id="0" w:name="_GoBack"/>
      <w:bookmarkEnd w:id="0"/>
    </w:p>
    <w:sectPr w:rsidR="00DA2C5F" w:rsidSect="00F92179">
      <w:headerReference w:type="even" r:id="rId8"/>
      <w:headerReference w:type="default" r:id="rId9"/>
      <w:pgSz w:w="16838" w:h="11906" w:orient="landscape"/>
      <w:pgMar w:top="1134" w:right="536" w:bottom="993" w:left="709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EE2" w:rsidRDefault="00202EE2">
      <w:r>
        <w:separator/>
      </w:r>
    </w:p>
  </w:endnote>
  <w:endnote w:type="continuationSeparator" w:id="0">
    <w:p w:rsidR="00202EE2" w:rsidRDefault="0020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EE2" w:rsidRDefault="00202EE2">
      <w:r>
        <w:separator/>
      </w:r>
    </w:p>
  </w:footnote>
  <w:footnote w:type="continuationSeparator" w:id="0">
    <w:p w:rsidR="00202EE2" w:rsidRDefault="00202EE2">
      <w:r>
        <w:continuationSeparator/>
      </w:r>
    </w:p>
  </w:footnote>
  <w:footnote w:id="1">
    <w:p w:rsidR="00DA2C5F" w:rsidRDefault="00DA2C5F" w:rsidP="00DA2C5F">
      <w:pPr>
        <w:pStyle w:val="af1"/>
      </w:pPr>
      <w:r>
        <w:rPr>
          <w:rStyle w:val="af3"/>
        </w:rPr>
        <w:footnoteRef/>
      </w:r>
      <w:r>
        <w:t xml:space="preserve"> далее - Комиссия</w:t>
      </w:r>
    </w:p>
  </w:footnote>
  <w:footnote w:id="2">
    <w:p w:rsidR="00DA2C5F" w:rsidRDefault="00DA2C5F" w:rsidP="00DA2C5F">
      <w:pPr>
        <w:pStyle w:val="af1"/>
      </w:pPr>
      <w:r>
        <w:rPr>
          <w:rStyle w:val="af3"/>
        </w:rPr>
        <w:footnoteRef/>
      </w:r>
      <w:r>
        <w:t xml:space="preserve"> постановление администрации города Нефтеюганска от 16.12.2020 № 2207-п «О межведомственной комиссии города Нефтеюганска по противодействию экстремистской деятельности»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47C" w:rsidRPr="009C6A8B" w:rsidRDefault="00E54DF5" w:rsidP="007E247C">
    <w:pPr>
      <w:pStyle w:val="a5"/>
      <w:tabs>
        <w:tab w:val="clear" w:pos="4677"/>
        <w:tab w:val="clear" w:pos="9355"/>
        <w:tab w:val="left" w:pos="3825"/>
      </w:tabs>
    </w:pPr>
    <w:r>
      <w:tab/>
      <w:t>2</w:t>
    </w:r>
  </w:p>
  <w:p w:rsidR="007E247C" w:rsidRDefault="00202EE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47C" w:rsidRDefault="00E54DF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E329E">
      <w:rPr>
        <w:noProof/>
      </w:rPr>
      <w:t>2</w:t>
    </w:r>
    <w:r>
      <w:fldChar w:fldCharType="end"/>
    </w:r>
  </w:p>
  <w:p w:rsidR="007E247C" w:rsidRDefault="00202EE2" w:rsidP="007E247C">
    <w:pPr>
      <w:pStyle w:val="a5"/>
      <w:ind w:right="360"/>
      <w:jc w:val="center"/>
    </w:pPr>
  </w:p>
  <w:p w:rsidR="007E247C" w:rsidRDefault="00202EE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5D2"/>
    <w:multiLevelType w:val="hybridMultilevel"/>
    <w:tmpl w:val="57F26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B1CA8"/>
    <w:multiLevelType w:val="hybridMultilevel"/>
    <w:tmpl w:val="07D4B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016D"/>
    <w:multiLevelType w:val="hybridMultilevel"/>
    <w:tmpl w:val="DBB435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8D"/>
    <w:rsid w:val="00024804"/>
    <w:rsid w:val="00033770"/>
    <w:rsid w:val="00041E2A"/>
    <w:rsid w:val="00043D69"/>
    <w:rsid w:val="000535F3"/>
    <w:rsid w:val="00060F17"/>
    <w:rsid w:val="00070088"/>
    <w:rsid w:val="00080BA1"/>
    <w:rsid w:val="00093ADD"/>
    <w:rsid w:val="000A1419"/>
    <w:rsid w:val="000C3685"/>
    <w:rsid w:val="000D5F00"/>
    <w:rsid w:val="000F373D"/>
    <w:rsid w:val="0010750D"/>
    <w:rsid w:val="00116B16"/>
    <w:rsid w:val="00116CC1"/>
    <w:rsid w:val="00116E67"/>
    <w:rsid w:val="00151C40"/>
    <w:rsid w:val="00175D2D"/>
    <w:rsid w:val="00176274"/>
    <w:rsid w:val="00185154"/>
    <w:rsid w:val="00187DDF"/>
    <w:rsid w:val="00191587"/>
    <w:rsid w:val="001A578D"/>
    <w:rsid w:val="001C0A75"/>
    <w:rsid w:val="001D311B"/>
    <w:rsid w:val="001E05ED"/>
    <w:rsid w:val="001E7D5E"/>
    <w:rsid w:val="00202224"/>
    <w:rsid w:val="00202EE2"/>
    <w:rsid w:val="0020397F"/>
    <w:rsid w:val="00205791"/>
    <w:rsid w:val="00212A09"/>
    <w:rsid w:val="002270B3"/>
    <w:rsid w:val="0025059A"/>
    <w:rsid w:val="002658A9"/>
    <w:rsid w:val="00270D48"/>
    <w:rsid w:val="00276E0D"/>
    <w:rsid w:val="00282D63"/>
    <w:rsid w:val="002854F5"/>
    <w:rsid w:val="00290086"/>
    <w:rsid w:val="002B265C"/>
    <w:rsid w:val="002D44AF"/>
    <w:rsid w:val="002E6908"/>
    <w:rsid w:val="00302176"/>
    <w:rsid w:val="00323DA9"/>
    <w:rsid w:val="0034580F"/>
    <w:rsid w:val="00353351"/>
    <w:rsid w:val="0035351F"/>
    <w:rsid w:val="0035710C"/>
    <w:rsid w:val="00362CB3"/>
    <w:rsid w:val="0038050D"/>
    <w:rsid w:val="003816F4"/>
    <w:rsid w:val="00381843"/>
    <w:rsid w:val="003941AC"/>
    <w:rsid w:val="00394951"/>
    <w:rsid w:val="003B3E42"/>
    <w:rsid w:val="003C5067"/>
    <w:rsid w:val="003D67AC"/>
    <w:rsid w:val="00400CE9"/>
    <w:rsid w:val="00420F81"/>
    <w:rsid w:val="00426F30"/>
    <w:rsid w:val="00431939"/>
    <w:rsid w:val="00452A3C"/>
    <w:rsid w:val="00455859"/>
    <w:rsid w:val="00457E43"/>
    <w:rsid w:val="00471E8B"/>
    <w:rsid w:val="00483D0F"/>
    <w:rsid w:val="004B25EB"/>
    <w:rsid w:val="004E3F26"/>
    <w:rsid w:val="004E499F"/>
    <w:rsid w:val="004F4926"/>
    <w:rsid w:val="005068E0"/>
    <w:rsid w:val="0051424A"/>
    <w:rsid w:val="00516C8F"/>
    <w:rsid w:val="00524736"/>
    <w:rsid w:val="0053403D"/>
    <w:rsid w:val="00534223"/>
    <w:rsid w:val="005400BA"/>
    <w:rsid w:val="005420A1"/>
    <w:rsid w:val="00555575"/>
    <w:rsid w:val="00575466"/>
    <w:rsid w:val="005B4F9D"/>
    <w:rsid w:val="005E395C"/>
    <w:rsid w:val="005E78FE"/>
    <w:rsid w:val="005F380E"/>
    <w:rsid w:val="006000C6"/>
    <w:rsid w:val="00620347"/>
    <w:rsid w:val="006251DE"/>
    <w:rsid w:val="00637C09"/>
    <w:rsid w:val="006543A9"/>
    <w:rsid w:val="00662B3C"/>
    <w:rsid w:val="006732A3"/>
    <w:rsid w:val="0067505B"/>
    <w:rsid w:val="0068053D"/>
    <w:rsid w:val="00685CF6"/>
    <w:rsid w:val="006C0564"/>
    <w:rsid w:val="006C4155"/>
    <w:rsid w:val="006D0EA6"/>
    <w:rsid w:val="006D5DFC"/>
    <w:rsid w:val="006D65D6"/>
    <w:rsid w:val="006E1460"/>
    <w:rsid w:val="006E4D6A"/>
    <w:rsid w:val="006E4E3B"/>
    <w:rsid w:val="006F7A8E"/>
    <w:rsid w:val="0072343A"/>
    <w:rsid w:val="0073097F"/>
    <w:rsid w:val="00740404"/>
    <w:rsid w:val="00751F5B"/>
    <w:rsid w:val="00762E84"/>
    <w:rsid w:val="007650A5"/>
    <w:rsid w:val="007A3266"/>
    <w:rsid w:val="007A60D3"/>
    <w:rsid w:val="007A6BE7"/>
    <w:rsid w:val="007C183C"/>
    <w:rsid w:val="007C44E8"/>
    <w:rsid w:val="007E4133"/>
    <w:rsid w:val="007E745B"/>
    <w:rsid w:val="007F6374"/>
    <w:rsid w:val="00814126"/>
    <w:rsid w:val="00817B0A"/>
    <w:rsid w:val="0082581A"/>
    <w:rsid w:val="00834501"/>
    <w:rsid w:val="0085479B"/>
    <w:rsid w:val="0086496D"/>
    <w:rsid w:val="008721AD"/>
    <w:rsid w:val="00873E13"/>
    <w:rsid w:val="008831D7"/>
    <w:rsid w:val="00885922"/>
    <w:rsid w:val="008A4B61"/>
    <w:rsid w:val="008A53F6"/>
    <w:rsid w:val="008B52C0"/>
    <w:rsid w:val="008C7CF8"/>
    <w:rsid w:val="008D779C"/>
    <w:rsid w:val="008E329E"/>
    <w:rsid w:val="008E40A9"/>
    <w:rsid w:val="008F42C1"/>
    <w:rsid w:val="009071A8"/>
    <w:rsid w:val="00952002"/>
    <w:rsid w:val="00956877"/>
    <w:rsid w:val="009703E6"/>
    <w:rsid w:val="00987564"/>
    <w:rsid w:val="00991803"/>
    <w:rsid w:val="00995852"/>
    <w:rsid w:val="009965C3"/>
    <w:rsid w:val="009B1F27"/>
    <w:rsid w:val="009B2D27"/>
    <w:rsid w:val="009D25BE"/>
    <w:rsid w:val="009D7F3C"/>
    <w:rsid w:val="009E6F1F"/>
    <w:rsid w:val="009F1EB7"/>
    <w:rsid w:val="00A11FFC"/>
    <w:rsid w:val="00A23FC1"/>
    <w:rsid w:val="00A30E00"/>
    <w:rsid w:val="00A32B58"/>
    <w:rsid w:val="00A558E8"/>
    <w:rsid w:val="00A56FED"/>
    <w:rsid w:val="00A62BFB"/>
    <w:rsid w:val="00A658D6"/>
    <w:rsid w:val="00A934DA"/>
    <w:rsid w:val="00A9383C"/>
    <w:rsid w:val="00AA1251"/>
    <w:rsid w:val="00AA2302"/>
    <w:rsid w:val="00AA5DEB"/>
    <w:rsid w:val="00AB0AF6"/>
    <w:rsid w:val="00AB332B"/>
    <w:rsid w:val="00AC676E"/>
    <w:rsid w:val="00AC6C27"/>
    <w:rsid w:val="00AD1E89"/>
    <w:rsid w:val="00AD39DD"/>
    <w:rsid w:val="00AE40D8"/>
    <w:rsid w:val="00AF5CB4"/>
    <w:rsid w:val="00B14850"/>
    <w:rsid w:val="00B245D3"/>
    <w:rsid w:val="00B303E1"/>
    <w:rsid w:val="00B56474"/>
    <w:rsid w:val="00B642FE"/>
    <w:rsid w:val="00B6564C"/>
    <w:rsid w:val="00B70C13"/>
    <w:rsid w:val="00B77FAB"/>
    <w:rsid w:val="00B951F8"/>
    <w:rsid w:val="00BE44BC"/>
    <w:rsid w:val="00BE59D5"/>
    <w:rsid w:val="00C00DE7"/>
    <w:rsid w:val="00C1455F"/>
    <w:rsid w:val="00C16413"/>
    <w:rsid w:val="00C26010"/>
    <w:rsid w:val="00C31DBD"/>
    <w:rsid w:val="00C3607C"/>
    <w:rsid w:val="00C459FD"/>
    <w:rsid w:val="00C45E89"/>
    <w:rsid w:val="00C8100F"/>
    <w:rsid w:val="00CC1A7E"/>
    <w:rsid w:val="00CC1E72"/>
    <w:rsid w:val="00CC3E95"/>
    <w:rsid w:val="00CC46A7"/>
    <w:rsid w:val="00CD2919"/>
    <w:rsid w:val="00CD7DBB"/>
    <w:rsid w:val="00CF4DD1"/>
    <w:rsid w:val="00D006B4"/>
    <w:rsid w:val="00D037A0"/>
    <w:rsid w:val="00D1670C"/>
    <w:rsid w:val="00D20C2D"/>
    <w:rsid w:val="00D225F3"/>
    <w:rsid w:val="00D2634D"/>
    <w:rsid w:val="00D26695"/>
    <w:rsid w:val="00D34B61"/>
    <w:rsid w:val="00D35EC8"/>
    <w:rsid w:val="00D533BC"/>
    <w:rsid w:val="00D622A9"/>
    <w:rsid w:val="00D624CA"/>
    <w:rsid w:val="00D76413"/>
    <w:rsid w:val="00D91F4D"/>
    <w:rsid w:val="00DA1E6E"/>
    <w:rsid w:val="00DA2C5F"/>
    <w:rsid w:val="00DC082F"/>
    <w:rsid w:val="00DF1270"/>
    <w:rsid w:val="00DF39DB"/>
    <w:rsid w:val="00DF3CC7"/>
    <w:rsid w:val="00E07299"/>
    <w:rsid w:val="00E3673B"/>
    <w:rsid w:val="00E51D80"/>
    <w:rsid w:val="00E54DF5"/>
    <w:rsid w:val="00E71F90"/>
    <w:rsid w:val="00E8477E"/>
    <w:rsid w:val="00E85339"/>
    <w:rsid w:val="00E94939"/>
    <w:rsid w:val="00EA007F"/>
    <w:rsid w:val="00EB2FC2"/>
    <w:rsid w:val="00EC6213"/>
    <w:rsid w:val="00ED6484"/>
    <w:rsid w:val="00EE06A5"/>
    <w:rsid w:val="00EF74D8"/>
    <w:rsid w:val="00F008A2"/>
    <w:rsid w:val="00F00D2F"/>
    <w:rsid w:val="00F03D93"/>
    <w:rsid w:val="00F15902"/>
    <w:rsid w:val="00F16FEC"/>
    <w:rsid w:val="00F35540"/>
    <w:rsid w:val="00F670C4"/>
    <w:rsid w:val="00F828A1"/>
    <w:rsid w:val="00FA79FF"/>
    <w:rsid w:val="00FA7D25"/>
    <w:rsid w:val="00FC38B1"/>
    <w:rsid w:val="00FD228A"/>
    <w:rsid w:val="00FD5C94"/>
    <w:rsid w:val="00FE1BE3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30C07"/>
  <w15:docId w15:val="{98CBD739-21FE-4C17-8FDC-7928A866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b">
    <w:name w:val="Hyperlink"/>
    <w:rPr>
      <w:color w:val="0000FF"/>
      <w:u w:val="single"/>
    </w:rPr>
  </w:style>
  <w:style w:type="character" w:customStyle="1" w:styleId="aa">
    <w:name w:val="Основной текст Знак"/>
    <w:link w:val="a9"/>
    <w:rPr>
      <w:rFonts w:ascii="Arial" w:hAnsi="Arial"/>
      <w:b/>
      <w:sz w:val="16"/>
      <w:lang w:val="ru-RU" w:eastAsia="ru-RU" w:bidi="ar-SA"/>
    </w:rPr>
  </w:style>
  <w:style w:type="paragraph" w:customStyle="1" w:styleId="ac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paragraph" w:styleId="ae">
    <w:name w:val="List Paragraph"/>
    <w:basedOn w:val="a"/>
    <w:uiPriority w:val="34"/>
    <w:qFormat/>
    <w:rsid w:val="008F42C1"/>
    <w:pPr>
      <w:ind w:left="720"/>
      <w:contextualSpacing/>
    </w:pPr>
  </w:style>
  <w:style w:type="character" w:styleId="af">
    <w:name w:val="Emphasis"/>
    <w:uiPriority w:val="20"/>
    <w:qFormat/>
    <w:rsid w:val="003941AC"/>
    <w:rPr>
      <w:i/>
      <w:iCs/>
    </w:rPr>
  </w:style>
  <w:style w:type="character" w:styleId="af0">
    <w:name w:val="Strong"/>
    <w:basedOn w:val="a0"/>
    <w:uiPriority w:val="22"/>
    <w:qFormat/>
    <w:rsid w:val="00F00D2F"/>
    <w:rPr>
      <w:b/>
      <w:bCs/>
    </w:rPr>
  </w:style>
  <w:style w:type="character" w:customStyle="1" w:styleId="hl">
    <w:name w:val="hl"/>
    <w:basedOn w:val="a0"/>
    <w:rsid w:val="002854F5"/>
  </w:style>
  <w:style w:type="character" w:customStyle="1" w:styleId="FontStyle17">
    <w:name w:val="Font Style17"/>
    <w:basedOn w:val="a0"/>
    <w:uiPriority w:val="99"/>
    <w:rsid w:val="000C368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2">
    <w:name w:val="Style2"/>
    <w:basedOn w:val="a"/>
    <w:uiPriority w:val="99"/>
    <w:rsid w:val="000C368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f1">
    <w:name w:val="footnote text"/>
    <w:basedOn w:val="a"/>
    <w:link w:val="af2"/>
    <w:uiPriority w:val="99"/>
    <w:semiHidden/>
    <w:unhideWhenUsed/>
    <w:rsid w:val="00DA2C5F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A2C5F"/>
  </w:style>
  <w:style w:type="character" w:styleId="af3">
    <w:name w:val="footnote reference"/>
    <w:basedOn w:val="a0"/>
    <w:uiPriority w:val="99"/>
    <w:semiHidden/>
    <w:unhideWhenUsed/>
    <w:rsid w:val="00DA2C5F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DA2C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62564-CBB9-4664-9084-D0F7AE4C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3092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Вадим Равилевич Вакилов</cp:lastModifiedBy>
  <cp:revision>3</cp:revision>
  <cp:lastPrinted>2022-01-11T09:29:00Z</cp:lastPrinted>
  <dcterms:created xsi:type="dcterms:W3CDTF">2024-12-20T11:31:00Z</dcterms:created>
  <dcterms:modified xsi:type="dcterms:W3CDTF">2024-12-23T10:28:00Z</dcterms:modified>
</cp:coreProperties>
</file>