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A708EB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EE47396" wp14:editId="5D330899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8EB" w:rsidRPr="00A708EB" w:rsidRDefault="00A708EB" w:rsidP="00A708E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A708EB" w:rsidRPr="00203A9C" w:rsidRDefault="00A708EB" w:rsidP="00A708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01BAB" w:rsidRPr="003D2CC1" w:rsidTr="00901BAB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901BAB" w:rsidRPr="003D2CC1" w:rsidTr="00E151D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901BAB" w:rsidRPr="003D2CC1" w:rsidRDefault="00901BA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04.12.2024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901BAB" w:rsidRPr="003D2CC1" w:rsidRDefault="00901BAB" w:rsidP="00E151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01BAB" w:rsidRPr="003D2CC1" w:rsidRDefault="00901BA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№ 652</w:t>
                  </w: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</w:p>
              </w:tc>
            </w:tr>
          </w:tbl>
          <w:p w:rsidR="00901BAB" w:rsidRPr="003D2CC1" w:rsidRDefault="00901BAB" w:rsidP="00E151D3"/>
        </w:tc>
        <w:tc>
          <w:tcPr>
            <w:tcW w:w="4776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901BAB" w:rsidRPr="003D2CC1" w:rsidTr="00E151D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901BAB" w:rsidRPr="003D2CC1" w:rsidRDefault="00901BA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901BAB" w:rsidRPr="003D2CC1" w:rsidRDefault="00901BAB" w:rsidP="00E151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01BAB" w:rsidRPr="003D2CC1" w:rsidRDefault="00901BA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№ 652</w:t>
                  </w: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</w:p>
              </w:tc>
            </w:tr>
          </w:tbl>
          <w:p w:rsidR="00901BAB" w:rsidRPr="003D2CC1" w:rsidRDefault="00901BAB" w:rsidP="00E151D3"/>
        </w:tc>
        <w:tc>
          <w:tcPr>
            <w:tcW w:w="1819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901BAB" w:rsidRPr="003D2CC1" w:rsidTr="00E151D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901BAB" w:rsidRPr="003D2CC1" w:rsidRDefault="00901BA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655</w:t>
                  </w: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901BAB" w:rsidRPr="003D2CC1" w:rsidRDefault="00901BAB" w:rsidP="00E151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01BAB" w:rsidRPr="003D2CC1" w:rsidRDefault="00901BAB" w:rsidP="00E15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№ 652</w:t>
                  </w: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</w:p>
              </w:tc>
            </w:tr>
          </w:tbl>
          <w:p w:rsidR="00901BAB" w:rsidRPr="003D2CC1" w:rsidRDefault="00901BAB" w:rsidP="00E151D3"/>
        </w:tc>
      </w:tr>
    </w:tbl>
    <w:p w:rsidR="00A708EB" w:rsidRPr="00A708EB" w:rsidRDefault="00A708EB" w:rsidP="00A7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08EB">
        <w:rPr>
          <w:rFonts w:ascii="Times New Roman" w:eastAsia="Times New Roman" w:hAnsi="Times New Roman" w:cs="Courier New"/>
          <w:sz w:val="24"/>
          <w:szCs w:val="24"/>
          <w:lang w:eastAsia="ru-RU"/>
        </w:rPr>
        <w:t>г.Нефтеюганск</w:t>
      </w:r>
    </w:p>
    <w:p w:rsidR="00A708EB" w:rsidRPr="00A708EB" w:rsidRDefault="00A708EB" w:rsidP="00A7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изменений в Устав муниципального бюджетного учреждения </w:t>
      </w:r>
      <w:r w:rsidR="006558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дополнительного образования «Спортивная школа</w:t>
      </w:r>
      <w:r w:rsidR="003B5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олимпийского резерва</w:t>
      </w:r>
      <w:r w:rsidR="006558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157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зимним видам спорта</w:t>
      </w:r>
      <w:r w:rsidR="00133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EB" w:rsidRPr="00A708EB" w:rsidRDefault="00A708EB" w:rsidP="00C271D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В соответствии со статьёй 52 Гражданского кодекса Российской Федерации,</w:t>
      </w:r>
      <w:r w:rsidR="005350E6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Федеральными законами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от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12.01.1996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№</w:t>
      </w:r>
      <w:r w:rsidR="001C5762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7-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ФЗ</w:t>
      </w:r>
      <w:r w:rsidR="001C5762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некоммерческих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организациях»</w:t>
      </w:r>
      <w:r w:rsid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от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04.12.</w:t>
      </w:r>
      <w:r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2007 № 329-ФЗ «О физической культуре и спорте в Российской Федерации»,</w:t>
      </w:r>
      <w:r w:rsidR="001C5762">
        <w:rPr>
          <w:rFonts w:ascii="Times New Roman" w:hAnsi="Times New Roman" w:cs="Times New Roman"/>
          <w:sz w:val="28"/>
          <w:szCs w:val="28"/>
        </w:rPr>
        <w:t xml:space="preserve"> от 30.04.2021 № 127-ФЗ </w:t>
      </w:r>
      <w:r w:rsidR="007E1F6A" w:rsidRPr="007E1F6A">
        <w:rPr>
          <w:rFonts w:ascii="Times New Roman" w:hAnsi="Times New Roman" w:cs="Times New Roman"/>
          <w:sz w:val="28"/>
          <w:szCs w:val="28"/>
        </w:rPr>
        <w:t>«О</w:t>
      </w:r>
      <w:r w:rsidR="007E1F6A"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внесении</w:t>
      </w:r>
      <w:r w:rsidR="000D1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изменений в Федеральный закон «</w:t>
      </w:r>
      <w:r w:rsidR="007E1F6A"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физической культуре и спорте в Российской</w:t>
      </w:r>
      <w:r w:rsidR="000D19CE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Федерации» и Федеральный закон «</w:t>
      </w:r>
      <w:r w:rsidR="007E1F6A" w:rsidRP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Об образовании в Российской Ф</w:t>
      </w:r>
      <w:r w:rsid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едерации»</w:t>
      </w:r>
      <w:r w:rsidR="005350E6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Уставом города Нефтеюганска, руководствуясь постановлениями администрации го</w:t>
      </w:r>
      <w:r w:rsidR="001C5762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рода Нефтеюганска от 03.08.2017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№ 126-нп «О порядке осуществления функций и полномочий учредителя муниципальных учреждений города Нефтеюганска», от 18.02.2011 № 433</w:t>
      </w:r>
      <w:r w:rsidR="001C5762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внесения в них </w:t>
      </w:r>
      <w:r w:rsidR="0003526E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изменений»</w:t>
      </w:r>
      <w:r w:rsidR="00E410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="00E4106A" w:rsidRPr="00BE7CAB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в целях </w:t>
      </w:r>
      <w:r w:rsidR="00C43CE5">
        <w:rPr>
          <w:rFonts w:ascii="Times New Roman" w:eastAsia="Times New Roman" w:hAnsi="Times New Roman" w:cs="Arial"/>
          <w:sz w:val="28"/>
          <w:szCs w:val="28"/>
          <w:lang w:eastAsia="zh-CN"/>
        </w:rPr>
        <w:t>приведения муниципального правового акта в соответствие с законодательством Российской Федерации</w:t>
      </w:r>
      <w:r w:rsidR="00E4106A" w:rsidRPr="00BE7CAB">
        <w:rPr>
          <w:rFonts w:ascii="Times New Roman" w:eastAsia="Times New Roman" w:hAnsi="Times New Roman" w:cs="Arial"/>
          <w:sz w:val="28"/>
          <w:szCs w:val="28"/>
          <w:lang w:eastAsia="zh-CN"/>
        </w:rPr>
        <w:t>:</w:t>
      </w:r>
    </w:p>
    <w:p w:rsidR="00A708EB" w:rsidRPr="00A708EB" w:rsidRDefault="005350E6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1.Утвердить изменения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в Устав муниципального бюджетного учреждения 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дополнительного образования 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«Спортивная школа</w:t>
      </w:r>
      <w:r w:rsidR="001B2CD5" w:rsidRPr="001B2CD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="001B2CD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олимпийского резерва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="0081578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по зимним видам спорта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»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="00A708EB" w:rsidRPr="00E4106A">
        <w:rPr>
          <w:rFonts w:ascii="Times New Roman" w:eastAsia="Times New Roman" w:hAnsi="Times New Roman" w:cs="Arial"/>
          <w:sz w:val="28"/>
          <w:szCs w:val="28"/>
          <w:lang w:eastAsia="zh-CN"/>
        </w:rPr>
        <w:t>ут</w:t>
      </w:r>
      <w:r w:rsidR="001C5762">
        <w:rPr>
          <w:rFonts w:ascii="Times New Roman" w:eastAsia="Times New Roman" w:hAnsi="Times New Roman" w:cs="Arial"/>
          <w:sz w:val="28"/>
          <w:szCs w:val="28"/>
          <w:lang w:eastAsia="zh-CN"/>
        </w:rPr>
        <w:t>вержденный</w:t>
      </w:r>
      <w:r w:rsidRPr="00E4106A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  <w:r w:rsidR="00A708EB" w:rsidRPr="00E4106A">
        <w:rPr>
          <w:rFonts w:ascii="Times New Roman" w:eastAsia="Times New Roman" w:hAnsi="Times New Roman" w:cs="Arial"/>
          <w:sz w:val="28"/>
          <w:szCs w:val="28"/>
          <w:lang w:eastAsia="zh-CN"/>
        </w:rPr>
        <w:t>распоряжением администрации города Нефте</w:t>
      </w:r>
      <w:r w:rsidRPr="00E4106A">
        <w:rPr>
          <w:rFonts w:ascii="Times New Roman" w:eastAsia="Times New Roman" w:hAnsi="Times New Roman" w:cs="Arial"/>
          <w:sz w:val="28"/>
          <w:szCs w:val="28"/>
          <w:lang w:eastAsia="zh-CN"/>
        </w:rPr>
        <w:t>юганска от</w:t>
      </w:r>
      <w:r w:rsidR="00C722CB">
        <w:rPr>
          <w:rFonts w:ascii="Times New Roman" w:eastAsia="Times New Roman" w:hAnsi="Times New Roman" w:cs="Arial"/>
          <w:color w:val="FF0000"/>
          <w:sz w:val="28"/>
          <w:szCs w:val="28"/>
          <w:lang w:eastAsia="zh-CN"/>
        </w:rPr>
        <w:t xml:space="preserve"> </w:t>
      </w:r>
      <w:r w:rsidR="00C722CB" w:rsidRPr="00C722CB">
        <w:rPr>
          <w:rFonts w:ascii="Times New Roman" w:eastAsia="Times New Roman" w:hAnsi="Times New Roman" w:cs="Arial"/>
          <w:sz w:val="28"/>
          <w:szCs w:val="28"/>
          <w:lang w:eastAsia="zh-CN"/>
        </w:rPr>
        <w:t>14.04.2023 № 137</w:t>
      </w:r>
      <w:r w:rsidRPr="00C722CB">
        <w:rPr>
          <w:rFonts w:ascii="Times New Roman" w:eastAsia="Times New Roman" w:hAnsi="Times New Roman" w:cs="Arial"/>
          <w:sz w:val="28"/>
          <w:szCs w:val="28"/>
          <w:lang w:eastAsia="zh-CN"/>
        </w:rPr>
        <w:t>-р</w:t>
      </w:r>
      <w:r w:rsidR="00C722C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согласно приложению к распоряжению.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2.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Директору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муниципального бюджетного учреждения 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дополнительного образования 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«Спортивная школа </w:t>
      </w:r>
      <w:r w:rsidR="001B2CD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олимпийского резерва </w:t>
      </w:r>
      <w:r w:rsidR="0081578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по зимним видам спорта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»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proofErr w:type="spellStart"/>
      <w:r w:rsidR="0081578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М.В.Мальчикову</w:t>
      </w:r>
      <w:proofErr w:type="spellEnd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в 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3.Обнародовать (опубликовать) распоряжение в газете «Здравствуйте, нефтеюганцы!».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lastRenderedPageBreak/>
        <w:t xml:space="preserve">4.Департаменту по делам администрации города </w:t>
      </w:r>
      <w:r w:rsidR="001C5762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(</w:t>
      </w:r>
      <w:proofErr w:type="spellStart"/>
      <w:r w:rsidR="001C5762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Филинова</w:t>
      </w:r>
      <w:proofErr w:type="spellEnd"/>
      <w:r w:rsidR="001C5762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Н.В.)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разместить распоряжение на официальном сайте органов местного самоуправления города Нефтеюганска</w:t>
      </w:r>
      <w:r w:rsidR="001C5762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.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5.Контроль исполнения распоряжения возложить на заместителя главы города </w:t>
      </w:r>
      <w:proofErr w:type="spellStart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А.В.Пастухова</w:t>
      </w:r>
      <w:proofErr w:type="spellEnd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.</w:t>
      </w:r>
    </w:p>
    <w:p w:rsidR="00A708EB" w:rsidRPr="00A708EB" w:rsidRDefault="00A708EB" w:rsidP="00A70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B51" w:rsidRPr="00A708EB" w:rsidRDefault="008F5B51" w:rsidP="008F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EB" w:rsidRPr="00A708EB" w:rsidRDefault="001339D0" w:rsidP="00655885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6422">
        <w:rPr>
          <w:rFonts w:ascii="Times New Roman" w:hAnsi="Times New Roman" w:cs="Times New Roman"/>
          <w:sz w:val="28"/>
          <w:szCs w:val="28"/>
        </w:rPr>
        <w:t>лава</w:t>
      </w:r>
      <w:r w:rsidR="00C271DF">
        <w:rPr>
          <w:rFonts w:ascii="Times New Roman" w:hAnsi="Times New Roman" w:cs="Times New Roman"/>
          <w:sz w:val="28"/>
          <w:szCs w:val="28"/>
        </w:rPr>
        <w:t xml:space="preserve"> </w:t>
      </w:r>
      <w:r w:rsidR="00A708EB" w:rsidRPr="00A708EB">
        <w:rPr>
          <w:rFonts w:ascii="Times New Roman" w:hAnsi="Times New Roman" w:cs="Times New Roman"/>
          <w:sz w:val="28"/>
          <w:szCs w:val="28"/>
        </w:rPr>
        <w:t xml:space="preserve">города Нефтеюганска                                  </w:t>
      </w:r>
      <w:r w:rsidR="008F5B51">
        <w:rPr>
          <w:rFonts w:ascii="Times New Roman" w:hAnsi="Times New Roman" w:cs="Times New Roman"/>
          <w:sz w:val="28"/>
          <w:szCs w:val="28"/>
        </w:rPr>
        <w:t xml:space="preserve">  </w:t>
      </w:r>
      <w:r w:rsidR="00655885">
        <w:rPr>
          <w:rFonts w:ascii="Times New Roman" w:hAnsi="Times New Roman" w:cs="Times New Roman"/>
          <w:sz w:val="28"/>
          <w:szCs w:val="28"/>
        </w:rPr>
        <w:t xml:space="preserve">    </w:t>
      </w:r>
      <w:r w:rsidR="005764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576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832DD">
        <w:rPr>
          <w:rFonts w:ascii="Times New Roman" w:hAnsi="Times New Roman" w:cs="Times New Roman"/>
          <w:sz w:val="28"/>
          <w:szCs w:val="28"/>
        </w:rPr>
        <w:t>Ю.В</w:t>
      </w:r>
      <w:r w:rsidR="00576422">
        <w:rPr>
          <w:rFonts w:ascii="Times New Roman" w:hAnsi="Times New Roman" w:cs="Times New Roman"/>
          <w:sz w:val="28"/>
          <w:szCs w:val="28"/>
        </w:rPr>
        <w:t>.Чекунов</w:t>
      </w:r>
      <w:proofErr w:type="spellEnd"/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938" w:rsidRPr="00A708EB" w:rsidRDefault="00042938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B1" w:rsidRDefault="00ED5CB1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EC3" w:rsidRDefault="006D0EC3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762" w:rsidRPr="00A708EB" w:rsidRDefault="001C5762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762" w:rsidRDefault="001C5762" w:rsidP="001C576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C5762" w:rsidRDefault="001C5762" w:rsidP="001C576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1C5762" w:rsidRDefault="001C5762" w:rsidP="001C576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1C5762" w:rsidRPr="004A5AEF" w:rsidRDefault="001C5762" w:rsidP="001C576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4A5AEF">
        <w:rPr>
          <w:rFonts w:ascii="Times New Roman" w:hAnsi="Times New Roman" w:cs="Times New Roman"/>
          <w:sz w:val="28"/>
          <w:szCs w:val="28"/>
        </w:rPr>
        <w:t xml:space="preserve">от </w:t>
      </w:r>
      <w:r w:rsidR="00901BAB" w:rsidRPr="003D2CC1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04.12.2024</w:t>
      </w:r>
      <w:r w:rsidR="0090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655-р</w:t>
      </w:r>
    </w:p>
    <w:p w:rsidR="0048255B" w:rsidRDefault="0048255B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Изменения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 xml:space="preserve"> в Устав муниципального бюджетного учреждения</w:t>
      </w:r>
    </w:p>
    <w:p w:rsidR="00375F94" w:rsidRDefault="00375F94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708EB" w:rsidRPr="00A708EB" w:rsidRDefault="00375F94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F94">
        <w:rPr>
          <w:rFonts w:ascii="Times New Roman" w:hAnsi="Times New Roman" w:cs="Times New Roman"/>
          <w:sz w:val="28"/>
          <w:szCs w:val="28"/>
        </w:rPr>
        <w:t>«Спорти</w:t>
      </w:r>
      <w:r>
        <w:rPr>
          <w:rFonts w:ascii="Times New Roman" w:hAnsi="Times New Roman" w:cs="Times New Roman"/>
          <w:sz w:val="28"/>
          <w:szCs w:val="28"/>
        </w:rPr>
        <w:t xml:space="preserve">вная школа </w:t>
      </w:r>
      <w:r w:rsidR="00E40FCC">
        <w:rPr>
          <w:rFonts w:ascii="Times New Roman" w:hAnsi="Times New Roman" w:cs="Times New Roman"/>
          <w:sz w:val="28"/>
          <w:szCs w:val="28"/>
        </w:rPr>
        <w:t xml:space="preserve">олимпийского резерва </w:t>
      </w:r>
      <w:r w:rsidR="0081578B">
        <w:rPr>
          <w:rFonts w:ascii="Times New Roman" w:hAnsi="Times New Roman" w:cs="Times New Roman"/>
          <w:sz w:val="28"/>
          <w:szCs w:val="28"/>
        </w:rPr>
        <w:t>по зимним видам спорта</w:t>
      </w:r>
      <w:r w:rsidRPr="00375F94">
        <w:rPr>
          <w:rFonts w:ascii="Times New Roman" w:hAnsi="Times New Roman" w:cs="Times New Roman"/>
          <w:sz w:val="28"/>
          <w:szCs w:val="28"/>
        </w:rPr>
        <w:t>»</w:t>
      </w:r>
    </w:p>
    <w:p w:rsidR="00A708EB" w:rsidRDefault="00A708EB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685" w:rsidRPr="001339D0" w:rsidRDefault="001C5762" w:rsidP="00ED5C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685">
        <w:rPr>
          <w:rFonts w:ascii="Times New Roman" w:hAnsi="Times New Roman" w:cs="Times New Roman"/>
          <w:sz w:val="28"/>
          <w:szCs w:val="28"/>
        </w:rPr>
        <w:t>1.</w:t>
      </w:r>
      <w:r w:rsidR="00E13094">
        <w:rPr>
          <w:rFonts w:ascii="Times New Roman" w:hAnsi="Times New Roman" w:cs="Times New Roman"/>
          <w:sz w:val="28"/>
          <w:szCs w:val="28"/>
        </w:rPr>
        <w:t>Пункт 2.6</w:t>
      </w:r>
      <w:r w:rsidR="00650685">
        <w:rPr>
          <w:rFonts w:ascii="Times New Roman" w:hAnsi="Times New Roman" w:cs="Times New Roman"/>
          <w:sz w:val="28"/>
          <w:szCs w:val="28"/>
        </w:rPr>
        <w:t xml:space="preserve"> раздела 2 дополнить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DB02C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650685">
        <w:rPr>
          <w:rFonts w:ascii="Times New Roman" w:hAnsi="Times New Roman" w:cs="Times New Roman"/>
          <w:sz w:val="28"/>
          <w:szCs w:val="28"/>
        </w:rPr>
        <w:t xml:space="preserve"> </w:t>
      </w:r>
      <w:r w:rsidR="00756F9C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650685">
        <w:rPr>
          <w:rFonts w:ascii="Times New Roman" w:hAnsi="Times New Roman" w:cs="Times New Roman"/>
          <w:sz w:val="28"/>
          <w:szCs w:val="28"/>
        </w:rPr>
        <w:t>:</w:t>
      </w:r>
    </w:p>
    <w:p w:rsidR="00650685" w:rsidRPr="001339D0" w:rsidRDefault="00650685" w:rsidP="00ED5CB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1339D0">
        <w:rPr>
          <w:rFonts w:ascii="Times New Roman" w:hAnsi="Times New Roman" w:cs="Times New Roman"/>
          <w:sz w:val="28"/>
          <w:szCs w:val="28"/>
        </w:rPr>
        <w:t>)</w:t>
      </w:r>
      <w:r w:rsidR="00B24208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B2420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обеспечение отдыха и оздоровления обучающихся в каникулярное время.».</w:t>
      </w:r>
    </w:p>
    <w:p w:rsidR="00650685" w:rsidRDefault="001D64FD" w:rsidP="00ED5C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685" w:rsidRPr="007A3D36">
        <w:rPr>
          <w:rFonts w:ascii="Times New Roman" w:hAnsi="Times New Roman" w:cs="Times New Roman"/>
          <w:sz w:val="28"/>
          <w:szCs w:val="28"/>
        </w:rPr>
        <w:t>2.</w:t>
      </w:r>
      <w:r w:rsidRPr="007A3D36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756F9C" w:rsidRPr="007A3D36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пункта 2.6.1</w:t>
      </w:r>
      <w:r w:rsidR="007A3D36">
        <w:rPr>
          <w:rFonts w:ascii="Times New Roman" w:hAnsi="Times New Roman" w:cs="Times New Roman"/>
          <w:sz w:val="28"/>
          <w:szCs w:val="28"/>
        </w:rPr>
        <w:t xml:space="preserve"> </w:t>
      </w:r>
      <w:r w:rsidR="00650685">
        <w:rPr>
          <w:rFonts w:ascii="Times New Roman" w:hAnsi="Times New Roman" w:cs="Times New Roman"/>
          <w:sz w:val="28"/>
          <w:szCs w:val="28"/>
        </w:rPr>
        <w:t>раздела 2 признать утратившим силу.</w:t>
      </w:r>
    </w:p>
    <w:p w:rsidR="00DB7E72" w:rsidRDefault="001D64FD" w:rsidP="00ED5C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E72">
        <w:rPr>
          <w:rFonts w:ascii="Times New Roman" w:hAnsi="Times New Roman" w:cs="Times New Roman"/>
          <w:sz w:val="28"/>
          <w:szCs w:val="28"/>
        </w:rPr>
        <w:t xml:space="preserve">3.Пункт 2.8 раздела 2 изложить в </w:t>
      </w:r>
      <w:r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DB7E72">
        <w:rPr>
          <w:rFonts w:ascii="Times New Roman" w:hAnsi="Times New Roman" w:cs="Times New Roman"/>
          <w:sz w:val="28"/>
          <w:szCs w:val="28"/>
        </w:rPr>
        <w:t>:</w:t>
      </w:r>
    </w:p>
    <w:p w:rsidR="00DB7E72" w:rsidRDefault="00DB7E72" w:rsidP="00ED5C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«2.8.</w:t>
      </w:r>
      <w:r w:rsidRPr="00827EDB">
        <w:rPr>
          <w:rFonts w:ascii="Times New Roman" w:hAnsi="Times New Roman" w:cs="Times New Roman"/>
          <w:sz w:val="28"/>
          <w:szCs w:val="28"/>
        </w:rPr>
        <w:t>Учреждение обеспечивает открытость и доступность информации о своей деятельности в соответствии с законодательством Российской Федерации.»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E72" w:rsidRPr="00E33289" w:rsidRDefault="001C5762" w:rsidP="00ED5C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64FD">
        <w:rPr>
          <w:rFonts w:ascii="Times New Roman" w:hAnsi="Times New Roman" w:cs="Times New Roman"/>
          <w:sz w:val="28"/>
          <w:szCs w:val="28"/>
        </w:rPr>
        <w:t>4.Пункт 2.9</w:t>
      </w:r>
      <w:r w:rsidR="00DB7E72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756F9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B7E72">
        <w:rPr>
          <w:rFonts w:ascii="Times New Roman" w:hAnsi="Times New Roman" w:cs="Times New Roman"/>
          <w:sz w:val="28"/>
          <w:szCs w:val="28"/>
        </w:rPr>
        <w:t>.</w:t>
      </w:r>
    </w:p>
    <w:p w:rsidR="0048255B" w:rsidRDefault="0048255B" w:rsidP="00ED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5B" w:rsidRDefault="0048255B" w:rsidP="00650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5B" w:rsidRDefault="0048255B" w:rsidP="00650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5B" w:rsidRDefault="0048255B" w:rsidP="00650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5B" w:rsidRDefault="0048255B" w:rsidP="00650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5B" w:rsidRPr="00E33289" w:rsidRDefault="0048255B" w:rsidP="00650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762" w:rsidRDefault="001C5762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4666" w:rsidRDefault="00344666" w:rsidP="001C576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EC3" w:rsidRDefault="006D0EC3" w:rsidP="001C576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EC3" w:rsidRDefault="006D0EC3" w:rsidP="001C576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2" w:type="dxa"/>
        <w:tblInd w:w="4839" w:type="dxa"/>
        <w:tblLook w:val="0000" w:firstRow="0" w:lastRow="0" w:firstColumn="0" w:lastColumn="0" w:noHBand="0" w:noVBand="0"/>
      </w:tblPr>
      <w:tblGrid>
        <w:gridCol w:w="4942"/>
      </w:tblGrid>
      <w:tr w:rsidR="00F641E2" w:rsidRPr="00F641E2" w:rsidTr="005C42B2">
        <w:trPr>
          <w:trHeight w:val="1677"/>
        </w:trPr>
        <w:tc>
          <w:tcPr>
            <w:tcW w:w="4942" w:type="dxa"/>
          </w:tcPr>
          <w:p w:rsidR="00F641E2" w:rsidRPr="00F641E2" w:rsidRDefault="00346083" w:rsidP="00F641E2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F641E2" w:rsidRPr="00F641E2" w:rsidRDefault="00F641E2" w:rsidP="00F641E2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1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распоряжением</w:t>
            </w:r>
          </w:p>
          <w:p w:rsidR="00F641E2" w:rsidRPr="00F641E2" w:rsidRDefault="00F641E2" w:rsidP="00F641E2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1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F641E2" w:rsidRPr="00F641E2" w:rsidRDefault="00F641E2" w:rsidP="00F641E2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1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 № _____</w:t>
            </w:r>
          </w:p>
          <w:p w:rsidR="00F641E2" w:rsidRPr="00F641E2" w:rsidRDefault="00F641E2" w:rsidP="00F641E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641E2" w:rsidRPr="00F641E2" w:rsidRDefault="00F641E2" w:rsidP="00F641E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1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города Нефтеюганска</w:t>
            </w:r>
          </w:p>
          <w:p w:rsidR="00F641E2" w:rsidRPr="00F641E2" w:rsidRDefault="00F641E2" w:rsidP="00F641E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641E2" w:rsidRPr="00F641E2" w:rsidRDefault="00F641E2" w:rsidP="00F641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1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____________ </w:t>
            </w:r>
            <w:proofErr w:type="spellStart"/>
            <w:r w:rsidRPr="00F641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Ю.В.Чекунов</w:t>
            </w:r>
            <w:proofErr w:type="spellEnd"/>
          </w:p>
          <w:p w:rsidR="00F641E2" w:rsidRPr="00F641E2" w:rsidRDefault="00F641E2" w:rsidP="00F641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641E2" w:rsidRPr="00F641E2" w:rsidRDefault="00F641E2" w:rsidP="00F641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641E2" w:rsidRPr="00F641E2" w:rsidRDefault="00F641E2" w:rsidP="00F641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641E2" w:rsidRPr="00F641E2" w:rsidRDefault="00F641E2" w:rsidP="00F641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1E2" w:rsidRPr="00F641E2" w:rsidTr="005C42B2">
        <w:trPr>
          <w:trHeight w:val="1994"/>
        </w:trPr>
        <w:tc>
          <w:tcPr>
            <w:tcW w:w="4942" w:type="dxa"/>
          </w:tcPr>
          <w:p w:rsidR="00F641E2" w:rsidRPr="00F641E2" w:rsidRDefault="00F641E2" w:rsidP="00F641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41E2" w:rsidRP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F641E2" w:rsidRP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 бюджетного учреждения дополнительного</w:t>
      </w: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«Спортивная школа олимпийского резерва по зимним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спорта»</w:t>
      </w: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41E2" w:rsidRDefault="00F641E2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A9C" w:rsidRDefault="00203A9C" w:rsidP="00F641E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E2" w:rsidRDefault="00F641E2" w:rsidP="00F641E2">
      <w:pPr>
        <w:tabs>
          <w:tab w:val="left" w:pos="4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1E2" w:rsidRPr="00F641E2" w:rsidRDefault="00F641E2" w:rsidP="00F641E2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1E2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</w:t>
      </w:r>
    </w:p>
    <w:p w:rsidR="00F641E2" w:rsidRPr="001C5762" w:rsidRDefault="00F641E2" w:rsidP="00203A9C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E2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</w:p>
    <w:sectPr w:rsidR="00F641E2" w:rsidRPr="001C5762" w:rsidSect="00901BA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09" w:rsidRDefault="00DD2D09">
      <w:pPr>
        <w:spacing w:after="0" w:line="240" w:lineRule="auto"/>
      </w:pPr>
      <w:r>
        <w:separator/>
      </w:r>
    </w:p>
  </w:endnote>
  <w:endnote w:type="continuationSeparator" w:id="0">
    <w:p w:rsidR="00DD2D09" w:rsidRDefault="00DD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09" w:rsidRDefault="00DD2D09">
      <w:pPr>
        <w:spacing w:after="0" w:line="240" w:lineRule="auto"/>
      </w:pPr>
      <w:r>
        <w:separator/>
      </w:r>
    </w:p>
  </w:footnote>
  <w:footnote w:type="continuationSeparator" w:id="0">
    <w:p w:rsidR="00DD2D09" w:rsidRDefault="00DD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832017"/>
      <w:docPartObj>
        <w:docPartGallery w:val="Page Numbers (Top of Page)"/>
        <w:docPartUnique/>
      </w:docPartObj>
    </w:sdtPr>
    <w:sdtEndPr/>
    <w:sdtContent>
      <w:p w:rsidR="00901BAB" w:rsidRDefault="00901B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9F3">
          <w:rPr>
            <w:noProof/>
          </w:rPr>
          <w:t>4</w:t>
        </w:r>
        <w:r>
          <w:fldChar w:fldCharType="end"/>
        </w:r>
      </w:p>
    </w:sdtContent>
  </w:sdt>
  <w:p w:rsidR="00CF490E" w:rsidRDefault="00DD2D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19"/>
    <w:rsid w:val="0003526E"/>
    <w:rsid w:val="00042938"/>
    <w:rsid w:val="00050626"/>
    <w:rsid w:val="000553D2"/>
    <w:rsid w:val="00074EDA"/>
    <w:rsid w:val="000D19CE"/>
    <w:rsid w:val="000F5B19"/>
    <w:rsid w:val="0010581B"/>
    <w:rsid w:val="001151C4"/>
    <w:rsid w:val="001339D0"/>
    <w:rsid w:val="00193010"/>
    <w:rsid w:val="001B2CD5"/>
    <w:rsid w:val="001C4D25"/>
    <w:rsid w:val="001C5762"/>
    <w:rsid w:val="001D64FD"/>
    <w:rsid w:val="001D6559"/>
    <w:rsid w:val="001F5B3C"/>
    <w:rsid w:val="00203A9C"/>
    <w:rsid w:val="002224E6"/>
    <w:rsid w:val="00301A59"/>
    <w:rsid w:val="00344666"/>
    <w:rsid w:val="00346083"/>
    <w:rsid w:val="00375F94"/>
    <w:rsid w:val="003B5D67"/>
    <w:rsid w:val="00401606"/>
    <w:rsid w:val="004067A2"/>
    <w:rsid w:val="004701F2"/>
    <w:rsid w:val="0048255B"/>
    <w:rsid w:val="00521151"/>
    <w:rsid w:val="005350E6"/>
    <w:rsid w:val="005736DE"/>
    <w:rsid w:val="00576422"/>
    <w:rsid w:val="005A4AF1"/>
    <w:rsid w:val="0063457C"/>
    <w:rsid w:val="0064392E"/>
    <w:rsid w:val="00650685"/>
    <w:rsid w:val="00655885"/>
    <w:rsid w:val="006C01BA"/>
    <w:rsid w:val="006D0EC3"/>
    <w:rsid w:val="006F7928"/>
    <w:rsid w:val="00723959"/>
    <w:rsid w:val="007507EA"/>
    <w:rsid w:val="00753413"/>
    <w:rsid w:val="00756F9C"/>
    <w:rsid w:val="007653A8"/>
    <w:rsid w:val="007A3D36"/>
    <w:rsid w:val="007D5A54"/>
    <w:rsid w:val="007E1F6A"/>
    <w:rsid w:val="008109F3"/>
    <w:rsid w:val="0081578B"/>
    <w:rsid w:val="0081625F"/>
    <w:rsid w:val="008D3EE6"/>
    <w:rsid w:val="008D4794"/>
    <w:rsid w:val="008F5B51"/>
    <w:rsid w:val="00901BAB"/>
    <w:rsid w:val="00915CC0"/>
    <w:rsid w:val="00916349"/>
    <w:rsid w:val="00970DEC"/>
    <w:rsid w:val="009C66FC"/>
    <w:rsid w:val="00A572BC"/>
    <w:rsid w:val="00A708EB"/>
    <w:rsid w:val="00A832DD"/>
    <w:rsid w:val="00AC256B"/>
    <w:rsid w:val="00AE224E"/>
    <w:rsid w:val="00AF32DC"/>
    <w:rsid w:val="00B24208"/>
    <w:rsid w:val="00B7614D"/>
    <w:rsid w:val="00B95C25"/>
    <w:rsid w:val="00BA6667"/>
    <w:rsid w:val="00BD415E"/>
    <w:rsid w:val="00C271DF"/>
    <w:rsid w:val="00C32BCF"/>
    <w:rsid w:val="00C350BE"/>
    <w:rsid w:val="00C43CE5"/>
    <w:rsid w:val="00C5093B"/>
    <w:rsid w:val="00C523A6"/>
    <w:rsid w:val="00C722CB"/>
    <w:rsid w:val="00CD2E33"/>
    <w:rsid w:val="00D256EF"/>
    <w:rsid w:val="00D67385"/>
    <w:rsid w:val="00DB02C9"/>
    <w:rsid w:val="00DB7E72"/>
    <w:rsid w:val="00DD1A31"/>
    <w:rsid w:val="00DD2D09"/>
    <w:rsid w:val="00E13094"/>
    <w:rsid w:val="00E15F5A"/>
    <w:rsid w:val="00E302C0"/>
    <w:rsid w:val="00E40FCC"/>
    <w:rsid w:val="00E4106A"/>
    <w:rsid w:val="00E87606"/>
    <w:rsid w:val="00E9192A"/>
    <w:rsid w:val="00ED5CB1"/>
    <w:rsid w:val="00F04653"/>
    <w:rsid w:val="00F641E2"/>
    <w:rsid w:val="00F665BA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FA5AE-EEF6-491B-88ED-D94041F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8EB"/>
  </w:style>
  <w:style w:type="paragraph" w:styleId="a5">
    <w:name w:val="Balloon Text"/>
    <w:basedOn w:val="a"/>
    <w:link w:val="a6"/>
    <w:uiPriority w:val="99"/>
    <w:semiHidden/>
    <w:unhideWhenUsed/>
    <w:rsid w:val="0007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D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5D2C-56A2-4A98-8388-EDBE77B3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Валерия Евгеньевна</dc:creator>
  <cp:keywords/>
  <dc:description/>
  <cp:lastModifiedBy>Вадим Равилевич Вакилов</cp:lastModifiedBy>
  <cp:revision>60</cp:revision>
  <cp:lastPrinted>2024-12-03T06:13:00Z</cp:lastPrinted>
  <dcterms:created xsi:type="dcterms:W3CDTF">2023-11-03T04:21:00Z</dcterms:created>
  <dcterms:modified xsi:type="dcterms:W3CDTF">2024-12-05T04:57:00Z</dcterms:modified>
</cp:coreProperties>
</file>