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FA4817" w:rsidRPr="00FA4817" w:rsidRDefault="00FA4817" w:rsidP="00FA4817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A4817">
        <w:rPr>
          <w:bCs/>
          <w:sz w:val="28"/>
          <w:szCs w:val="28"/>
        </w:rPr>
        <w:t>Исх. от 25.11.2024 № СП-671-4</w:t>
      </w:r>
    </w:p>
    <w:p w:rsidR="00FA4817" w:rsidRDefault="00FA4817" w:rsidP="00FA4817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FA4817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AD73DD" w:rsidRDefault="00E33F0E" w:rsidP="00FA4817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951CD9">
        <w:rPr>
          <w:sz w:val="28"/>
          <w:szCs w:val="28"/>
        </w:rPr>
        <w:t>решения Думы города Нефтеюганска «</w:t>
      </w:r>
      <w:r w:rsidR="0036109E">
        <w:rPr>
          <w:sz w:val="28"/>
          <w:szCs w:val="28"/>
        </w:rPr>
        <w:t xml:space="preserve">Об утверждении Порядка и норм расходования средств на представительские расходы и иные расходы, связанные </w:t>
      </w:r>
      <w:r w:rsidR="00FA4817">
        <w:rPr>
          <w:sz w:val="28"/>
          <w:szCs w:val="28"/>
        </w:rPr>
        <w:br/>
      </w:r>
      <w:r w:rsidR="0036109E">
        <w:rPr>
          <w:sz w:val="28"/>
          <w:szCs w:val="28"/>
        </w:rPr>
        <w:t>с представительской деятельностью в органах местного самоуправления города Нефтеюганска</w:t>
      </w:r>
      <w:r w:rsidR="00951CD9">
        <w:rPr>
          <w:sz w:val="28"/>
          <w:szCs w:val="28"/>
        </w:rPr>
        <w:t>»</w:t>
      </w:r>
    </w:p>
    <w:bookmarkEnd w:id="0"/>
    <w:p w:rsidR="00F701B7" w:rsidRPr="001640E3" w:rsidRDefault="00F701B7" w:rsidP="00FA4817">
      <w:pPr>
        <w:jc w:val="center"/>
        <w:rPr>
          <w:sz w:val="28"/>
          <w:szCs w:val="28"/>
        </w:rPr>
      </w:pPr>
    </w:p>
    <w:p w:rsidR="00FD1D98" w:rsidRDefault="00FD1D98" w:rsidP="00FA48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753A12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Pr="00132C69" w:rsidRDefault="00C01BB1" w:rsidP="00FA4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6C1654">
        <w:rPr>
          <w:sz w:val="28"/>
          <w:szCs w:val="28"/>
        </w:rPr>
        <w:t>решения Думы города Нефтеюганска «</w:t>
      </w:r>
      <w:r w:rsidR="00753A12">
        <w:rPr>
          <w:sz w:val="28"/>
          <w:szCs w:val="28"/>
        </w:rPr>
        <w:t>Об утверждении Порядка и норм расходования средств на представительские расходы и иные расходы, связанные с представительской деятельностью в органах местного самоуправления города Нефтеюганска</w:t>
      </w:r>
      <w:r w:rsidR="00154252">
        <w:rPr>
          <w:sz w:val="28"/>
          <w:szCs w:val="28"/>
        </w:rPr>
        <w:t>»</w:t>
      </w:r>
      <w:r w:rsidR="00132C69">
        <w:rPr>
          <w:sz w:val="28"/>
          <w:szCs w:val="28"/>
        </w:rPr>
        <w:t xml:space="preserve"> (далее – </w:t>
      </w:r>
      <w:r w:rsidR="00F701B7">
        <w:rPr>
          <w:sz w:val="28"/>
          <w:szCs w:val="28"/>
        </w:rPr>
        <w:t>Порядок</w:t>
      </w:r>
      <w:r w:rsidR="00132C69">
        <w:rPr>
          <w:sz w:val="28"/>
          <w:szCs w:val="28"/>
        </w:rPr>
        <w:t>).</w:t>
      </w:r>
    </w:p>
    <w:p w:rsidR="00753A12" w:rsidRDefault="00DE4393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A12">
        <w:rPr>
          <w:sz w:val="28"/>
          <w:szCs w:val="28"/>
        </w:rPr>
        <w:t xml:space="preserve">Порядок разработан в целях определения видов расходов, осуществляемых органами местного самоуправления города Нефтеюганска, относящихся к представительским расходам и иным расходам, связанным с представительской деятельностью, регламентации процедуры расходования средств бюджета города Нефтеюганска, а также определения норм расходования бюджетных средств на указанные расходы. </w:t>
      </w:r>
    </w:p>
    <w:p w:rsidR="00C81DF4" w:rsidRDefault="00753A12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DF4">
        <w:rPr>
          <w:sz w:val="28"/>
          <w:szCs w:val="28"/>
        </w:rPr>
        <w:t>При анализе положений порядка установлены замечания:</w:t>
      </w:r>
      <w:r>
        <w:rPr>
          <w:sz w:val="28"/>
          <w:szCs w:val="28"/>
        </w:rPr>
        <w:t xml:space="preserve"> </w:t>
      </w:r>
    </w:p>
    <w:p w:rsidR="00495E40" w:rsidRDefault="00495E40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B0F83">
        <w:rPr>
          <w:sz w:val="28"/>
          <w:szCs w:val="28"/>
        </w:rPr>
        <w:t xml:space="preserve"> </w:t>
      </w:r>
      <w:r w:rsidRPr="00073AFF">
        <w:rPr>
          <w:sz w:val="28"/>
          <w:szCs w:val="28"/>
        </w:rPr>
        <w:t>Согласно пункту 1.3.5 Порядка иные расходы, связанные с представительской деятельностью – расходы органов местного самоуправления города Нефтеюганска, связанные с участием в проведении официальных, торжественных, мемориальных и траурных мероприятий, презентаций, заседаний, рабочих встреч, «круглых столов», церемоний награждения, торжественных приёмов, в открытии выставок и других официальных мероприятий.</w:t>
      </w:r>
    </w:p>
    <w:p w:rsidR="004E78F1" w:rsidRDefault="004E78F1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0F83">
        <w:rPr>
          <w:sz w:val="28"/>
          <w:szCs w:val="28"/>
        </w:rPr>
        <w:t>П</w:t>
      </w:r>
      <w:r>
        <w:rPr>
          <w:sz w:val="28"/>
          <w:szCs w:val="28"/>
        </w:rPr>
        <w:t>о смыслу указанной номы, участие в</w:t>
      </w:r>
      <w:r w:rsidRPr="004E78F1">
        <w:rPr>
          <w:sz w:val="28"/>
          <w:szCs w:val="28"/>
        </w:rPr>
        <w:t xml:space="preserve"> </w:t>
      </w:r>
      <w:r w:rsidRPr="00073AFF">
        <w:rPr>
          <w:sz w:val="28"/>
          <w:szCs w:val="28"/>
        </w:rPr>
        <w:t>торжественны</w:t>
      </w:r>
      <w:r>
        <w:rPr>
          <w:sz w:val="28"/>
          <w:szCs w:val="28"/>
        </w:rPr>
        <w:t>х</w:t>
      </w:r>
      <w:r w:rsidRPr="00073AFF">
        <w:rPr>
          <w:sz w:val="28"/>
          <w:szCs w:val="28"/>
        </w:rPr>
        <w:t>, мемориальны</w:t>
      </w:r>
      <w:r>
        <w:rPr>
          <w:sz w:val="28"/>
          <w:szCs w:val="28"/>
        </w:rPr>
        <w:t>х</w:t>
      </w:r>
      <w:r w:rsidRPr="00073AFF">
        <w:rPr>
          <w:sz w:val="28"/>
          <w:szCs w:val="28"/>
        </w:rPr>
        <w:t xml:space="preserve"> и траурны</w:t>
      </w:r>
      <w:r>
        <w:rPr>
          <w:sz w:val="28"/>
          <w:szCs w:val="28"/>
        </w:rPr>
        <w:t>х</w:t>
      </w:r>
      <w:r w:rsidRPr="00073AF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ях</w:t>
      </w:r>
      <w:r w:rsidRPr="00073AFF">
        <w:rPr>
          <w:sz w:val="28"/>
          <w:szCs w:val="28"/>
        </w:rPr>
        <w:t>, презентаци</w:t>
      </w:r>
      <w:r>
        <w:rPr>
          <w:sz w:val="28"/>
          <w:szCs w:val="28"/>
        </w:rPr>
        <w:t>ях</w:t>
      </w:r>
      <w:r w:rsidRPr="00073AFF">
        <w:rPr>
          <w:sz w:val="28"/>
          <w:szCs w:val="28"/>
        </w:rPr>
        <w:t>, заседани</w:t>
      </w:r>
      <w:r>
        <w:rPr>
          <w:sz w:val="28"/>
          <w:szCs w:val="28"/>
        </w:rPr>
        <w:t>ях</w:t>
      </w:r>
      <w:r w:rsidRPr="00073AFF">
        <w:rPr>
          <w:sz w:val="28"/>
          <w:szCs w:val="28"/>
        </w:rPr>
        <w:t>, рабочи</w:t>
      </w:r>
      <w:r>
        <w:rPr>
          <w:sz w:val="28"/>
          <w:szCs w:val="28"/>
        </w:rPr>
        <w:t>х</w:t>
      </w:r>
      <w:r w:rsidRPr="00073AFF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ах</w:t>
      </w:r>
      <w:r w:rsidRPr="00073AFF">
        <w:rPr>
          <w:sz w:val="28"/>
          <w:szCs w:val="28"/>
        </w:rPr>
        <w:t>, «круглы</w:t>
      </w:r>
      <w:r>
        <w:rPr>
          <w:sz w:val="28"/>
          <w:szCs w:val="28"/>
        </w:rPr>
        <w:t>х</w:t>
      </w:r>
      <w:r w:rsidRPr="00073AFF">
        <w:rPr>
          <w:sz w:val="28"/>
          <w:szCs w:val="28"/>
        </w:rPr>
        <w:t xml:space="preserve"> </w:t>
      </w:r>
      <w:r w:rsidRPr="00073AFF">
        <w:rPr>
          <w:sz w:val="28"/>
          <w:szCs w:val="28"/>
        </w:rPr>
        <w:lastRenderedPageBreak/>
        <w:t>стол</w:t>
      </w:r>
      <w:r>
        <w:rPr>
          <w:sz w:val="28"/>
          <w:szCs w:val="28"/>
        </w:rPr>
        <w:t>ах</w:t>
      </w:r>
      <w:r w:rsidRPr="00073AFF">
        <w:rPr>
          <w:sz w:val="28"/>
          <w:szCs w:val="28"/>
        </w:rPr>
        <w:t>», церемони</w:t>
      </w:r>
      <w:r>
        <w:rPr>
          <w:sz w:val="28"/>
          <w:szCs w:val="28"/>
        </w:rPr>
        <w:t>ях</w:t>
      </w:r>
      <w:r w:rsidRPr="00073AFF">
        <w:rPr>
          <w:sz w:val="28"/>
          <w:szCs w:val="28"/>
        </w:rPr>
        <w:t xml:space="preserve"> награждения</w:t>
      </w:r>
      <w:r>
        <w:rPr>
          <w:sz w:val="28"/>
          <w:szCs w:val="28"/>
        </w:rPr>
        <w:t>х</w:t>
      </w:r>
      <w:r w:rsidRPr="00073AFF">
        <w:rPr>
          <w:sz w:val="28"/>
          <w:szCs w:val="28"/>
        </w:rPr>
        <w:t>, торжественны</w:t>
      </w:r>
      <w:r>
        <w:rPr>
          <w:sz w:val="28"/>
          <w:szCs w:val="28"/>
        </w:rPr>
        <w:t>х</w:t>
      </w:r>
      <w:r w:rsidRPr="00073AFF">
        <w:rPr>
          <w:sz w:val="28"/>
          <w:szCs w:val="28"/>
        </w:rPr>
        <w:t xml:space="preserve"> приём</w:t>
      </w:r>
      <w:r>
        <w:rPr>
          <w:sz w:val="28"/>
          <w:szCs w:val="28"/>
        </w:rPr>
        <w:t>ах</w:t>
      </w:r>
      <w:r w:rsidRPr="00073AFF">
        <w:rPr>
          <w:sz w:val="28"/>
          <w:szCs w:val="28"/>
        </w:rPr>
        <w:t>, открытии выставок</w:t>
      </w:r>
      <w:r>
        <w:rPr>
          <w:sz w:val="28"/>
          <w:szCs w:val="28"/>
        </w:rPr>
        <w:t xml:space="preserve">, отнесено к участию в официальных мероприятиях.  </w:t>
      </w:r>
    </w:p>
    <w:p w:rsidR="00073AFF" w:rsidRDefault="00495E40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3AFF">
        <w:rPr>
          <w:sz w:val="28"/>
          <w:szCs w:val="28"/>
        </w:rPr>
        <w:tab/>
      </w:r>
      <w:r w:rsidR="00AF3B21" w:rsidRPr="00073AFF">
        <w:rPr>
          <w:sz w:val="28"/>
          <w:szCs w:val="28"/>
        </w:rPr>
        <w:t>В то</w:t>
      </w:r>
      <w:r w:rsidR="0068367C" w:rsidRPr="00073AFF">
        <w:rPr>
          <w:sz w:val="28"/>
          <w:szCs w:val="28"/>
        </w:rPr>
        <w:t xml:space="preserve">же время в </w:t>
      </w:r>
      <w:r w:rsidR="00073AFF" w:rsidRPr="00073AFF">
        <w:rPr>
          <w:sz w:val="28"/>
          <w:szCs w:val="28"/>
        </w:rPr>
        <w:t>соответстви</w:t>
      </w:r>
      <w:r w:rsidR="00154252">
        <w:rPr>
          <w:sz w:val="28"/>
          <w:szCs w:val="28"/>
        </w:rPr>
        <w:t>и</w:t>
      </w:r>
      <w:r w:rsidR="00073AFF" w:rsidRPr="00073AFF">
        <w:rPr>
          <w:sz w:val="28"/>
          <w:szCs w:val="28"/>
        </w:rPr>
        <w:t xml:space="preserve"> с </w:t>
      </w:r>
      <w:r w:rsidR="0068367C" w:rsidRPr="00073AFF">
        <w:rPr>
          <w:sz w:val="28"/>
          <w:szCs w:val="28"/>
        </w:rPr>
        <w:t>абзаце</w:t>
      </w:r>
      <w:r w:rsidR="00073AFF" w:rsidRPr="00073AFF">
        <w:rPr>
          <w:sz w:val="28"/>
          <w:szCs w:val="28"/>
        </w:rPr>
        <w:t xml:space="preserve">м первом пункта 1.3.3 Порядка, официальное мероприятие – мероприятия, в которых участвуют должностные лица органов местного самоуправления города </w:t>
      </w:r>
      <w:r w:rsidR="00073AFF" w:rsidRPr="004E78F1">
        <w:rPr>
          <w:sz w:val="28"/>
          <w:szCs w:val="28"/>
        </w:rPr>
        <w:t>Нефтеюганска в соответствии с годовым планом официальных мероприятий</w:t>
      </w:r>
      <w:r w:rsidR="00073AFF" w:rsidRPr="00073AFF">
        <w:rPr>
          <w:sz w:val="28"/>
          <w:szCs w:val="28"/>
        </w:rPr>
        <w:t>, утверждённым правовым актом органа</w:t>
      </w:r>
      <w:r w:rsidR="00073AFF">
        <w:rPr>
          <w:sz w:val="28"/>
          <w:szCs w:val="28"/>
        </w:rPr>
        <w:t xml:space="preserve"> местного самоуправления города Нефтеюганска, включая встречи, совещания, конференции, приёмы представителей и членов официальных делегаций, должностных лиц государственных и муниципальных органов, организаций, учреждений. </w:t>
      </w:r>
    </w:p>
    <w:p w:rsidR="007B0F83" w:rsidRDefault="007B0F83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имеется несогласованность между пунктами 1.3.3 и 1.3.5 Порядка. Рекомендуем устранить замечание.</w:t>
      </w:r>
    </w:p>
    <w:p w:rsidR="00B52E2B" w:rsidRDefault="00073AFF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0F83">
        <w:rPr>
          <w:sz w:val="28"/>
          <w:szCs w:val="28"/>
        </w:rPr>
        <w:t>2</w:t>
      </w:r>
      <w:r w:rsidR="00C81DF4">
        <w:rPr>
          <w:sz w:val="28"/>
          <w:szCs w:val="28"/>
        </w:rPr>
        <w:t xml:space="preserve">. В пункте 3.2 Порядка установлен перечень документов, подтверждающих представительские расходы, в том числе акт выполненных работ (оказанных услуг), подписанный должностным лицом, уполномоченным руководителем органа местного самоуправления города Нефтеюганска. Учитывая то, что товары </w:t>
      </w:r>
      <w:r w:rsidR="00FA0F7A">
        <w:rPr>
          <w:sz w:val="28"/>
          <w:szCs w:val="28"/>
        </w:rPr>
        <w:t>(</w:t>
      </w:r>
      <w:r w:rsidR="00C81DF4">
        <w:rPr>
          <w:sz w:val="28"/>
          <w:szCs w:val="28"/>
        </w:rPr>
        <w:t>услуги</w:t>
      </w:r>
      <w:r w:rsidR="00FA0F7A">
        <w:rPr>
          <w:sz w:val="28"/>
          <w:szCs w:val="28"/>
        </w:rPr>
        <w:t>)</w:t>
      </w:r>
      <w:r w:rsidR="00C81DF4">
        <w:rPr>
          <w:sz w:val="28"/>
          <w:szCs w:val="28"/>
        </w:rPr>
        <w:t xml:space="preserve">, расходы на которые предусмотрены в рамках Порядка, </w:t>
      </w:r>
      <w:r w:rsidR="003263CE">
        <w:rPr>
          <w:sz w:val="28"/>
          <w:szCs w:val="28"/>
        </w:rPr>
        <w:t xml:space="preserve">поставляются </w:t>
      </w:r>
      <w:r w:rsidR="00FA0F7A">
        <w:rPr>
          <w:sz w:val="28"/>
          <w:szCs w:val="28"/>
        </w:rPr>
        <w:t xml:space="preserve">(оказываются) </w:t>
      </w:r>
      <w:r w:rsidR="003263CE">
        <w:rPr>
          <w:sz w:val="28"/>
          <w:szCs w:val="28"/>
        </w:rPr>
        <w:t xml:space="preserve">поставщиками </w:t>
      </w:r>
      <w:r w:rsidR="00FA0F7A">
        <w:rPr>
          <w:sz w:val="28"/>
          <w:szCs w:val="28"/>
        </w:rPr>
        <w:t xml:space="preserve">(исполнителями), </w:t>
      </w:r>
      <w:r w:rsidR="003263CE">
        <w:rPr>
          <w:sz w:val="28"/>
          <w:szCs w:val="28"/>
        </w:rPr>
        <w:t xml:space="preserve">осуществляющими соответствующие виды деятельности, рекомендуем в качестве документа, подтверждающего представительские расходы, предусмотреть первичный документ, подтверждающий факт </w:t>
      </w:r>
      <w:r w:rsidR="00FA0F7A">
        <w:rPr>
          <w:sz w:val="28"/>
          <w:szCs w:val="28"/>
        </w:rPr>
        <w:t>поставки товара (</w:t>
      </w:r>
      <w:r w:rsidR="003263CE">
        <w:rPr>
          <w:sz w:val="28"/>
          <w:szCs w:val="28"/>
        </w:rPr>
        <w:t>оказания услуг</w:t>
      </w:r>
      <w:r w:rsidR="00FA0F7A">
        <w:rPr>
          <w:sz w:val="28"/>
          <w:szCs w:val="28"/>
        </w:rPr>
        <w:t>)</w:t>
      </w:r>
      <w:r w:rsidR="003263CE">
        <w:rPr>
          <w:sz w:val="28"/>
          <w:szCs w:val="28"/>
        </w:rPr>
        <w:t xml:space="preserve">, подписанный представителями заказчика и </w:t>
      </w:r>
      <w:r w:rsidR="00FA0F7A">
        <w:rPr>
          <w:sz w:val="28"/>
          <w:szCs w:val="28"/>
        </w:rPr>
        <w:t>поставщика (</w:t>
      </w:r>
      <w:r w:rsidR="003263CE">
        <w:rPr>
          <w:sz w:val="28"/>
          <w:szCs w:val="28"/>
        </w:rPr>
        <w:t>исполнителя</w:t>
      </w:r>
      <w:r w:rsidR="00FA0F7A">
        <w:rPr>
          <w:sz w:val="28"/>
          <w:szCs w:val="28"/>
        </w:rPr>
        <w:t>)</w:t>
      </w:r>
      <w:r w:rsidR="003263CE">
        <w:rPr>
          <w:sz w:val="28"/>
          <w:szCs w:val="28"/>
        </w:rPr>
        <w:t>.</w:t>
      </w:r>
    </w:p>
    <w:p w:rsidR="00B52E2B" w:rsidRDefault="00B52E2B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указанный перечень необходимо дополнить документом, подтверждающим оплату поставленных товаров</w:t>
      </w:r>
      <w:r w:rsidR="009E6346" w:rsidRPr="009E6346">
        <w:rPr>
          <w:sz w:val="28"/>
          <w:szCs w:val="28"/>
        </w:rPr>
        <w:t xml:space="preserve"> </w:t>
      </w:r>
      <w:r w:rsidR="009E6346">
        <w:rPr>
          <w:sz w:val="28"/>
          <w:szCs w:val="28"/>
        </w:rPr>
        <w:t>(оказанных услуг)</w:t>
      </w:r>
      <w:r>
        <w:rPr>
          <w:sz w:val="28"/>
          <w:szCs w:val="28"/>
        </w:rPr>
        <w:t>.</w:t>
      </w:r>
    </w:p>
    <w:p w:rsidR="00B52E2B" w:rsidRDefault="00B52E2B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6BD0">
        <w:rPr>
          <w:sz w:val="28"/>
          <w:szCs w:val="28"/>
        </w:rPr>
        <w:t>3</w:t>
      </w:r>
      <w:r>
        <w:rPr>
          <w:sz w:val="28"/>
          <w:szCs w:val="28"/>
        </w:rPr>
        <w:t xml:space="preserve">. В пункте 3.3 Порядка установлен перечень документов, подтверждающих иные расходы, связанные с представительской деятельностью. </w:t>
      </w:r>
      <w:r w:rsidR="003263CE">
        <w:rPr>
          <w:sz w:val="28"/>
          <w:szCs w:val="28"/>
        </w:rPr>
        <w:t xml:space="preserve">  </w:t>
      </w:r>
      <w:r w:rsidR="00C81DF4">
        <w:rPr>
          <w:sz w:val="28"/>
          <w:szCs w:val="28"/>
        </w:rPr>
        <w:t xml:space="preserve"> </w:t>
      </w:r>
    </w:p>
    <w:p w:rsidR="00B52E2B" w:rsidRDefault="00B52E2B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основанию указанному выше, в целях подтверждения произведённых расходов, данный перечень необходимо дополнить</w:t>
      </w:r>
      <w:r w:rsidR="00753A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B52E2B" w:rsidRDefault="00B52E2B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договором (муниципальным контрактом) на поставку товаров (оказание услуг);</w:t>
      </w:r>
    </w:p>
    <w:p w:rsidR="009E6346" w:rsidRDefault="00B52E2B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346">
        <w:rPr>
          <w:sz w:val="28"/>
          <w:szCs w:val="28"/>
        </w:rPr>
        <w:t>первичный документ, подтверждающий факт поставки товара (оказания услуг), подписанный представителями заказчика и поставщика (исполнителя);</w:t>
      </w:r>
    </w:p>
    <w:p w:rsidR="004437BF" w:rsidRDefault="00F701B7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346">
        <w:rPr>
          <w:sz w:val="28"/>
          <w:szCs w:val="28"/>
        </w:rPr>
        <w:t>документом, подтверждающим оплату поставленных товаров</w:t>
      </w:r>
      <w:r w:rsidR="009E6346" w:rsidRPr="009E6346">
        <w:rPr>
          <w:sz w:val="28"/>
          <w:szCs w:val="28"/>
        </w:rPr>
        <w:t xml:space="preserve"> </w:t>
      </w:r>
      <w:r w:rsidR="009E6346">
        <w:rPr>
          <w:sz w:val="28"/>
          <w:szCs w:val="28"/>
        </w:rPr>
        <w:t>(оказанных услуг).</w:t>
      </w:r>
    </w:p>
    <w:p w:rsidR="00843C2D" w:rsidRDefault="00843C2D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изложенного, рекомендуем устранить замечания.</w:t>
      </w:r>
      <w:r w:rsidR="00DA6BD0">
        <w:rPr>
          <w:sz w:val="28"/>
          <w:szCs w:val="28"/>
        </w:rPr>
        <w:tab/>
      </w:r>
    </w:p>
    <w:p w:rsidR="00843C2D" w:rsidRDefault="00843C2D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BD0" w:rsidRDefault="00843C2D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6BD0">
        <w:rPr>
          <w:sz w:val="28"/>
          <w:szCs w:val="28"/>
        </w:rPr>
        <w:t xml:space="preserve">Также считаем возможным отметить, что в соответствии с пунктом </w:t>
      </w:r>
      <w:r w:rsidR="001854B5">
        <w:rPr>
          <w:sz w:val="28"/>
          <w:szCs w:val="28"/>
        </w:rPr>
        <w:t>2.2 Порядка представительские и иные расходы, связанные с предпринимательской деятельностью, осуществляются на основании программы мероприятия (плана), утверждённой правовым актом органа местного самоуправления города Нефтеюганска.</w:t>
      </w:r>
    </w:p>
    <w:p w:rsidR="001854B5" w:rsidRDefault="001854B5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рассмотреть вопрос о целесообразности наличия</w:t>
      </w:r>
      <w:r w:rsidRPr="001854B5">
        <w:t xml:space="preserve"> </w:t>
      </w:r>
      <w:r w:rsidRPr="001854B5">
        <w:rPr>
          <w:sz w:val="28"/>
          <w:szCs w:val="28"/>
        </w:rPr>
        <w:t>программы мероприятия (плана)</w:t>
      </w:r>
      <w:r>
        <w:rPr>
          <w:sz w:val="28"/>
          <w:szCs w:val="28"/>
        </w:rPr>
        <w:t xml:space="preserve"> в части </w:t>
      </w:r>
      <w:r w:rsidR="00080411">
        <w:rPr>
          <w:sz w:val="28"/>
          <w:szCs w:val="28"/>
        </w:rPr>
        <w:t>отдельных видов мероприятий, упомянутых в пункте 1.3.5 Порядка (</w:t>
      </w:r>
      <w:r w:rsidR="00B56829">
        <w:rPr>
          <w:sz w:val="28"/>
          <w:szCs w:val="28"/>
        </w:rPr>
        <w:t xml:space="preserve">например, </w:t>
      </w:r>
      <w:r w:rsidR="00080411" w:rsidRPr="00073AFF">
        <w:rPr>
          <w:sz w:val="28"/>
          <w:szCs w:val="28"/>
        </w:rPr>
        <w:t>траурны</w:t>
      </w:r>
      <w:r w:rsidR="00080411">
        <w:rPr>
          <w:sz w:val="28"/>
          <w:szCs w:val="28"/>
        </w:rPr>
        <w:t>х</w:t>
      </w:r>
      <w:r w:rsidR="00080411" w:rsidRPr="00073AFF">
        <w:rPr>
          <w:sz w:val="28"/>
          <w:szCs w:val="28"/>
        </w:rPr>
        <w:t xml:space="preserve"> мероприяти</w:t>
      </w:r>
      <w:r w:rsidR="00080411">
        <w:rPr>
          <w:sz w:val="28"/>
          <w:szCs w:val="28"/>
        </w:rPr>
        <w:t>ях</w:t>
      </w:r>
      <w:r w:rsidR="00080411" w:rsidRPr="00073AFF">
        <w:rPr>
          <w:sz w:val="28"/>
          <w:szCs w:val="28"/>
        </w:rPr>
        <w:t>, заседани</w:t>
      </w:r>
      <w:r w:rsidR="00080411">
        <w:rPr>
          <w:sz w:val="28"/>
          <w:szCs w:val="28"/>
        </w:rPr>
        <w:t>ях</w:t>
      </w:r>
      <w:r w:rsidR="00080411" w:rsidRPr="00073AFF">
        <w:rPr>
          <w:sz w:val="28"/>
          <w:szCs w:val="28"/>
        </w:rPr>
        <w:t>, рабочи</w:t>
      </w:r>
      <w:r w:rsidR="00080411">
        <w:rPr>
          <w:sz w:val="28"/>
          <w:szCs w:val="28"/>
        </w:rPr>
        <w:t>х</w:t>
      </w:r>
      <w:r w:rsidR="00080411" w:rsidRPr="00073AFF">
        <w:rPr>
          <w:sz w:val="28"/>
          <w:szCs w:val="28"/>
        </w:rPr>
        <w:t xml:space="preserve"> встреч</w:t>
      </w:r>
      <w:r w:rsidR="00080411">
        <w:rPr>
          <w:sz w:val="28"/>
          <w:szCs w:val="28"/>
        </w:rPr>
        <w:t>ах)</w:t>
      </w:r>
      <w:r w:rsidR="00843C2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D0DA6" w:rsidRDefault="00DD0DA6" w:rsidP="00FA48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Информацию о результатах рассмотрения настоящего заключения необходимо направить в адрес Счётной палаты в срок до 06.12.2025 года.</w:t>
      </w:r>
    </w:p>
    <w:p w:rsidR="00DD0DA6" w:rsidRPr="006C5B29" w:rsidRDefault="00DD0DA6" w:rsidP="009E634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1AE0" w:rsidRPr="001640E3" w:rsidRDefault="00AB3629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С.А. Гичкина</w:t>
      </w:r>
    </w:p>
    <w:p w:rsidR="00474F96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DD0DA6" w:rsidRDefault="00DD0DA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DD0DA6" w:rsidRDefault="00DD0DA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54B5" w:rsidRDefault="001854B5" w:rsidP="00C456A5">
      <w:r>
        <w:separator/>
      </w:r>
    </w:p>
  </w:endnote>
  <w:endnote w:type="continuationSeparator" w:id="0">
    <w:p w:rsidR="001854B5" w:rsidRDefault="001854B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54B5" w:rsidRDefault="001854B5" w:rsidP="00C456A5">
      <w:r>
        <w:separator/>
      </w:r>
    </w:p>
  </w:footnote>
  <w:footnote w:type="continuationSeparator" w:id="0">
    <w:p w:rsidR="001854B5" w:rsidRDefault="001854B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1854B5" w:rsidRDefault="001854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2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54B5" w:rsidRDefault="001854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731"/>
    <w:rsid w:val="00067F5E"/>
    <w:rsid w:val="00071134"/>
    <w:rsid w:val="00073AFF"/>
    <w:rsid w:val="00080411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38A6"/>
    <w:rsid w:val="0011518E"/>
    <w:rsid w:val="00115EC5"/>
    <w:rsid w:val="00120268"/>
    <w:rsid w:val="00120E67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252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54B5"/>
    <w:rsid w:val="0018720D"/>
    <w:rsid w:val="00191859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263CE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109E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5E40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E78F1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47E3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692F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367C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654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204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3A12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0F83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7F7788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C2D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4AE5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CD9"/>
    <w:rsid w:val="00951D10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E6346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629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3B21"/>
    <w:rsid w:val="00AF40E0"/>
    <w:rsid w:val="00AF42BC"/>
    <w:rsid w:val="00AF7172"/>
    <w:rsid w:val="00B00750"/>
    <w:rsid w:val="00B01DCF"/>
    <w:rsid w:val="00B02BD5"/>
    <w:rsid w:val="00B033D3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2E2B"/>
    <w:rsid w:val="00B53FC8"/>
    <w:rsid w:val="00B546D7"/>
    <w:rsid w:val="00B55D5F"/>
    <w:rsid w:val="00B56829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1DF4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6BD0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0DA6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0D6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0F7A"/>
    <w:rsid w:val="00FA186A"/>
    <w:rsid w:val="00FA2473"/>
    <w:rsid w:val="00FA2BBF"/>
    <w:rsid w:val="00FA4817"/>
    <w:rsid w:val="00FA492A"/>
    <w:rsid w:val="00FA64C5"/>
    <w:rsid w:val="00FB03E9"/>
    <w:rsid w:val="00FB3379"/>
    <w:rsid w:val="00FB39E1"/>
    <w:rsid w:val="00FB48DF"/>
    <w:rsid w:val="00FB5E65"/>
    <w:rsid w:val="00FC276D"/>
    <w:rsid w:val="00FC4203"/>
    <w:rsid w:val="00FC4D3D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1422"/>
  <w15:docId w15:val="{F9742DE1-9521-48B7-A111-31F34C8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2B841-E3BD-43B2-8B2C-3BE3833F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97</cp:revision>
  <cp:lastPrinted>2024-11-20T09:49:00Z</cp:lastPrinted>
  <dcterms:created xsi:type="dcterms:W3CDTF">2020-04-28T07:43:00Z</dcterms:created>
  <dcterms:modified xsi:type="dcterms:W3CDTF">2024-12-10T06:27:00Z</dcterms:modified>
</cp:coreProperties>
</file>