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39" w:rsidRPr="00B94139" w:rsidRDefault="00B94139" w:rsidP="009B2FCD">
      <w:pPr>
        <w:shd w:val="clear" w:color="auto" w:fill="FFFFFF"/>
        <w:spacing w:after="600" w:line="240" w:lineRule="auto"/>
        <w:jc w:val="center"/>
        <w:outlineLvl w:val="0"/>
        <w:rPr>
          <w:rFonts w:ascii="SegoeUISemiBold" w:eastAsia="Times New Roman" w:hAnsi="SegoeUISemiBold" w:cs="Times New Roman"/>
          <w:color w:val="000000"/>
          <w:kern w:val="36"/>
          <w:sz w:val="42"/>
          <w:szCs w:val="42"/>
          <w:lang w:eastAsia="ru-RU"/>
        </w:rPr>
      </w:pPr>
      <w:bookmarkStart w:id="0" w:name="_GoBack"/>
      <w:r w:rsidRPr="00B94139">
        <w:rPr>
          <w:rFonts w:ascii="SegoeUISemiBold" w:eastAsia="Times New Roman" w:hAnsi="SegoeUISemiBold" w:cs="Times New Roman"/>
          <w:color w:val="000000"/>
          <w:kern w:val="36"/>
          <w:sz w:val="42"/>
          <w:szCs w:val="42"/>
          <w:lang w:eastAsia="ru-RU"/>
        </w:rPr>
        <w:t>Что представляет собой предостережение Государственной инспекции труда</w:t>
      </w:r>
    </w:p>
    <w:bookmarkEnd w:id="0"/>
    <w:p w:rsidR="00B94139" w:rsidRPr="00B94139" w:rsidRDefault="00B94139" w:rsidP="00B94139">
      <w:pPr>
        <w:shd w:val="clear" w:color="auto" w:fill="FFFFFF"/>
        <w:spacing w:line="240" w:lineRule="auto"/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</w:pPr>
      <w:r w:rsidRPr="00B94139">
        <w:rPr>
          <w:rFonts w:ascii="SegoeUIRegular" w:eastAsia="Times New Roman" w:hAnsi="SegoeUIRegular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314825" cy="2419350"/>
            <wp:effectExtent l="0" t="0" r="9525" b="0"/>
            <wp:docPr id="1" name="Рисунок 1" descr="https://git40.rostrud.gov.ru/upload/resize_cache/iblock/bc6/453_453_1/predosterezheni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t40.rostrud.gov.ru/upload/resize_cache/iblock/bc6/453_453_1/predosterezhenie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139" w:rsidRPr="00B94139" w:rsidRDefault="00B94139" w:rsidP="00B94139">
      <w:pPr>
        <w:shd w:val="clear" w:color="auto" w:fill="FFFFFF"/>
        <w:spacing w:after="450" w:line="240" w:lineRule="auto"/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</w:pPr>
      <w:r w:rsidRPr="00B94139"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  <w:t>Предостережение - акт государственного надзора, направленный на предупреждение о недопустимости нарушения закона и на профилактику правонарушений, в ряде случае это первоначальная мера контроля соблюдения законодательства, который применяется Государственной инспекцией труда (ГИТ) с 2018 года.</w:t>
      </w:r>
    </w:p>
    <w:p w:rsidR="00B94139" w:rsidRPr="00B94139" w:rsidRDefault="00B94139" w:rsidP="00B94139">
      <w:pPr>
        <w:shd w:val="clear" w:color="auto" w:fill="FFFFFF"/>
        <w:spacing w:after="450" w:line="240" w:lineRule="auto"/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</w:pPr>
      <w:r w:rsidRPr="00B94139"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  <w:t>И многие организации, впервые получив такие предостережения, были поставлены в тупик, поскольку не знали, как реагировать на данный документ.</w:t>
      </w:r>
    </w:p>
    <w:p w:rsidR="00B94139" w:rsidRPr="00B94139" w:rsidRDefault="00B94139" w:rsidP="00B94139">
      <w:pPr>
        <w:shd w:val="clear" w:color="auto" w:fill="FFFFFF"/>
        <w:spacing w:after="450" w:line="240" w:lineRule="auto"/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</w:pPr>
      <w:r w:rsidRPr="00B94139"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  <w:t>Порядок объявления предостережения регулируется ст. 49 Федерального закона от 31.07.2020 г. № 248-ФЗ «О государственном контроле (надзоре) и муниципальном контроле в Российской Федерации».</w:t>
      </w:r>
    </w:p>
    <w:p w:rsidR="00B94139" w:rsidRPr="00B94139" w:rsidRDefault="00B94139" w:rsidP="00B94139">
      <w:pPr>
        <w:shd w:val="clear" w:color="auto" w:fill="FFFFFF"/>
        <w:spacing w:after="450" w:line="240" w:lineRule="auto"/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</w:pPr>
      <w:r w:rsidRPr="00B94139"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  <w:t xml:space="preserve">Контролируемые лица могут узнать о предостережении через портал </w:t>
      </w:r>
      <w:proofErr w:type="spellStart"/>
      <w:r w:rsidRPr="00B94139"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  <w:t>госуслуг</w:t>
      </w:r>
      <w:proofErr w:type="spellEnd"/>
      <w:r w:rsidRPr="00B94139"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  <w:t>, с 19 июля 2024 г. Правительством РФ введен упрощенный способ оформления предостережений – просто составлением электронного паспорта предостережения в Едином реестре контрольных (надзорных) мероприятий (ЕРКНМ) без необходимости вынесения отдельного документа и внесения его в единый реестр, оформление в бумажном виде уже не требуется. Одновременно предусматривается формирование выписок из реестра с QR-кодом. Это позволяет оптимизировать документооборот и снизить временные затраты на оформление документов.</w:t>
      </w:r>
    </w:p>
    <w:p w:rsidR="00B94139" w:rsidRPr="00B94139" w:rsidRDefault="00B94139" w:rsidP="00B94139">
      <w:pPr>
        <w:shd w:val="clear" w:color="auto" w:fill="FFFFFF"/>
        <w:spacing w:after="450" w:line="240" w:lineRule="auto"/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</w:pPr>
      <w:r w:rsidRPr="00B94139"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  <w:t>А правила реагирования работодателем на предостережения определены п. 23 Положения о федеральном государственном контроле (надзоре) за соблюдением трудового законодательства и иных нормативных правовых актов, содержащих нормы трудового права от 21.07.2021 г. № 1230.</w:t>
      </w:r>
    </w:p>
    <w:p w:rsidR="00B94139" w:rsidRPr="00B94139" w:rsidRDefault="00B94139" w:rsidP="00B94139">
      <w:pPr>
        <w:shd w:val="clear" w:color="auto" w:fill="FFFFFF"/>
        <w:spacing w:after="450" w:line="240" w:lineRule="auto"/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</w:pPr>
      <w:r w:rsidRPr="00B94139"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  <w:t>ГИТ может направить предостережение в том случае, если ему станет известно о том, что работодатель планирует совершить нарушение.</w:t>
      </w:r>
    </w:p>
    <w:p w:rsidR="00B94139" w:rsidRPr="00B94139" w:rsidRDefault="00B94139" w:rsidP="00B94139">
      <w:pPr>
        <w:shd w:val="clear" w:color="auto" w:fill="FFFFFF"/>
        <w:spacing w:after="450" w:line="240" w:lineRule="auto"/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</w:pPr>
      <w:r w:rsidRPr="00B94139"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  <w:t xml:space="preserve">Если вы не согласны с фактами, изложенными в предостережении, или считаете, что предпринимаемые действия не влекут нарушения законодательства, на предостережение рекомендуется представить возражения. Срок для представления предостережения - 10 дней с </w:t>
      </w:r>
      <w:r w:rsidRPr="00B94139"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  <w:lastRenderedPageBreak/>
        <w:t>даты получения документа (п. 23 Положения № 1230). Возражение можно составить как на бумажном носителе, так и в форме электронного документа, подписанного усиленной квалифицированной электронной подписью.</w:t>
      </w:r>
    </w:p>
    <w:p w:rsidR="00B94139" w:rsidRPr="00B94139" w:rsidRDefault="00B94139" w:rsidP="00B94139">
      <w:pPr>
        <w:shd w:val="clear" w:color="auto" w:fill="FFFFFF"/>
        <w:spacing w:after="450" w:line="240" w:lineRule="auto"/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</w:pPr>
      <w:r w:rsidRPr="00B94139"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  <w:t>Важно! На основании предостережения работодатель не может быть привлечен к административной ответственности. Также предостережение не является предписанием, обязательным для исполнения.</w:t>
      </w:r>
    </w:p>
    <w:p w:rsidR="00B94139" w:rsidRPr="00B94139" w:rsidRDefault="00B94139" w:rsidP="00B94139">
      <w:pPr>
        <w:shd w:val="clear" w:color="auto" w:fill="FFFFFF"/>
        <w:spacing w:after="450" w:line="240" w:lineRule="auto"/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</w:pPr>
      <w:r w:rsidRPr="00B94139"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  <w:t xml:space="preserve">Вместе с тем, игнорировать предостережения не стоит. </w:t>
      </w:r>
      <w:proofErr w:type="spellStart"/>
      <w:r w:rsidRPr="00B94139"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  <w:t>Роструд</w:t>
      </w:r>
      <w:proofErr w:type="spellEnd"/>
      <w:r w:rsidRPr="00B94139"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  <w:t xml:space="preserve"> ведет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 (п. 24 Положения 1230).</w:t>
      </w:r>
    </w:p>
    <w:p w:rsidR="00CF18E2" w:rsidRDefault="009B2FCD"/>
    <w:sectPr w:rsidR="00CF18E2" w:rsidSect="00E2043A">
      <w:pgSz w:w="11906" w:h="16838"/>
      <w:pgMar w:top="964" w:right="425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UISemiBold">
    <w:altName w:val="Times New Roman"/>
    <w:panose1 w:val="00000000000000000000"/>
    <w:charset w:val="00"/>
    <w:family w:val="roman"/>
    <w:notTrueType/>
    <w:pitch w:val="default"/>
  </w:font>
  <w:font w:name="SegoeUI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46"/>
    <w:rsid w:val="001715EE"/>
    <w:rsid w:val="001F0246"/>
    <w:rsid w:val="00571032"/>
    <w:rsid w:val="009B2FCD"/>
    <w:rsid w:val="00B94139"/>
    <w:rsid w:val="00E2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56A54-4FD0-445E-ADC5-2F305DFD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41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1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B94139"/>
  </w:style>
  <w:style w:type="paragraph" w:styleId="a3">
    <w:name w:val="Normal (Web)"/>
    <w:basedOn w:val="a"/>
    <w:uiPriority w:val="99"/>
    <w:semiHidden/>
    <w:unhideWhenUsed/>
    <w:rsid w:val="00B9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13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 Никонорова</dc:creator>
  <cp:keywords/>
  <dc:description/>
  <cp:lastModifiedBy>Татьяна Евгеньевна Никонорова</cp:lastModifiedBy>
  <cp:revision>3</cp:revision>
  <dcterms:created xsi:type="dcterms:W3CDTF">2025-01-23T08:52:00Z</dcterms:created>
  <dcterms:modified xsi:type="dcterms:W3CDTF">2025-01-23T08:57:00Z</dcterms:modified>
</cp:coreProperties>
</file>