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5C" w:rsidRDefault="000D0F5C" w:rsidP="004C7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70D8" w:rsidRDefault="00D87EA0" w:rsidP="004C7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D0F5C" w:rsidRPr="000D0F5C">
        <w:rPr>
          <w:rFonts w:ascii="Times New Roman" w:hAnsi="Times New Roman" w:cs="Times New Roman"/>
          <w:sz w:val="28"/>
          <w:szCs w:val="28"/>
          <w:u w:val="single"/>
        </w:rPr>
        <w:t>олодежн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0D0F5C" w:rsidRPr="000D0F5C">
        <w:rPr>
          <w:rFonts w:ascii="Times New Roman" w:hAnsi="Times New Roman" w:cs="Times New Roman"/>
          <w:sz w:val="28"/>
          <w:szCs w:val="28"/>
          <w:u w:val="single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105EFC" w:rsidRDefault="000D0F5C" w:rsidP="000D0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0F5C">
        <w:rPr>
          <w:rFonts w:ascii="Times New Roman" w:hAnsi="Times New Roman" w:cs="Times New Roman"/>
          <w:sz w:val="28"/>
          <w:szCs w:val="28"/>
        </w:rPr>
        <w:t>Реализация молодежной политики проходит в рамках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0D0F5C">
        <w:t xml:space="preserve"> </w:t>
      </w:r>
      <w:r w:rsidRPr="000D0F5C">
        <w:rPr>
          <w:rFonts w:ascii="Times New Roman" w:hAnsi="Times New Roman" w:cs="Times New Roman"/>
          <w:sz w:val="28"/>
          <w:szCs w:val="28"/>
        </w:rPr>
        <w:t>4 «Поддержка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F5C">
        <w:rPr>
          <w:rFonts w:ascii="Times New Roman" w:hAnsi="Times New Roman" w:cs="Times New Roman"/>
          <w:sz w:val="28"/>
          <w:szCs w:val="28"/>
        </w:rPr>
        <w:t>творческих проектов, реализация талантов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F5C">
        <w:rPr>
          <w:rFonts w:ascii="Times New Roman" w:hAnsi="Times New Roman" w:cs="Times New Roman"/>
          <w:sz w:val="28"/>
          <w:szCs w:val="28"/>
        </w:rPr>
        <w:t>способностей молодых людей, продвижение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F5C">
        <w:rPr>
          <w:rFonts w:ascii="Times New Roman" w:hAnsi="Times New Roman" w:cs="Times New Roman"/>
          <w:sz w:val="28"/>
          <w:szCs w:val="28"/>
        </w:rPr>
        <w:t>молодежных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0866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130866">
        <w:rPr>
          <w:rFonts w:ascii="Times New Roman" w:hAnsi="Times New Roman"/>
          <w:sz w:val="28"/>
          <w:szCs w:val="28"/>
        </w:rPr>
        <w:t xml:space="preserve"> «Развитие гражданского общества»</w:t>
      </w:r>
      <w:r>
        <w:rPr>
          <w:rFonts w:ascii="Times New Roman" w:hAnsi="Times New Roman"/>
          <w:sz w:val="28"/>
          <w:szCs w:val="28"/>
        </w:rPr>
        <w:t>.</w:t>
      </w:r>
      <w:r w:rsidRPr="00130866">
        <w:rPr>
          <w:rFonts w:ascii="Times New Roman" w:hAnsi="Times New Roman"/>
          <w:sz w:val="28"/>
          <w:szCs w:val="28"/>
        </w:rPr>
        <w:t xml:space="preserve"> </w:t>
      </w:r>
    </w:p>
    <w:p w:rsidR="000D0F5C" w:rsidRDefault="00D93C8F" w:rsidP="000D0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C8F">
        <w:rPr>
          <w:rFonts w:ascii="Times New Roman" w:eastAsia="Calibri" w:hAnsi="Times New Roman" w:cs="Times New Roman"/>
          <w:bCs/>
          <w:sz w:val="28"/>
          <w:szCs w:val="28"/>
        </w:rPr>
        <w:t xml:space="preserve">В городе осуществляет работу с молодежью Муниципальное автономное учреждение «Центр молодежных инициатив», являющееся подведомственным учреждением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Нефтеюганска. </w:t>
      </w:r>
      <w:r w:rsidR="00105EFC" w:rsidRPr="00105EFC">
        <w:rPr>
          <w:rFonts w:ascii="Times New Roman" w:eastAsia="Calibri" w:hAnsi="Times New Roman" w:cs="Times New Roman"/>
          <w:sz w:val="28"/>
          <w:szCs w:val="28"/>
        </w:rPr>
        <w:t>Нап</w:t>
      </w:r>
      <w:r>
        <w:rPr>
          <w:rFonts w:ascii="Times New Roman" w:eastAsia="Calibri" w:hAnsi="Times New Roman" w:cs="Times New Roman"/>
          <w:sz w:val="28"/>
          <w:szCs w:val="28"/>
        </w:rPr>
        <w:t>равления деятельности учреждения</w:t>
      </w:r>
      <w:r w:rsidR="00105EFC" w:rsidRPr="00105EFC">
        <w:rPr>
          <w:rFonts w:ascii="Times New Roman" w:eastAsia="Calibri" w:hAnsi="Times New Roman" w:cs="Times New Roman"/>
          <w:sz w:val="28"/>
          <w:szCs w:val="28"/>
        </w:rPr>
        <w:t xml:space="preserve"> включают в себя все приоритетные направления государственной молодёжной политики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B24" w:rsidRDefault="000D0F5C" w:rsidP="00A84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программных мероприятий на от</w:t>
      </w:r>
      <w:r w:rsidR="003524E2">
        <w:rPr>
          <w:rFonts w:ascii="Times New Roman" w:hAnsi="Times New Roman"/>
          <w:sz w:val="28"/>
          <w:szCs w:val="28"/>
        </w:rPr>
        <w:t xml:space="preserve">четный период </w:t>
      </w:r>
      <w:r w:rsidR="00940596">
        <w:rPr>
          <w:rFonts w:ascii="Times New Roman" w:hAnsi="Times New Roman"/>
          <w:sz w:val="28"/>
          <w:szCs w:val="28"/>
        </w:rPr>
        <w:t xml:space="preserve">МАУ «Центр молодежных инициатив» проведено </w:t>
      </w:r>
      <w:r w:rsidR="003524E2">
        <w:rPr>
          <w:rFonts w:ascii="Times New Roman" w:hAnsi="Times New Roman"/>
          <w:sz w:val="28"/>
          <w:szCs w:val="28"/>
        </w:rPr>
        <w:t>более 200 мероприятий</w:t>
      </w:r>
      <w:r w:rsidR="00523AC4">
        <w:rPr>
          <w:rFonts w:ascii="Times New Roman" w:hAnsi="Times New Roman"/>
          <w:sz w:val="28"/>
          <w:szCs w:val="28"/>
        </w:rPr>
        <w:t>.</w:t>
      </w:r>
    </w:p>
    <w:p w:rsidR="00A84B24" w:rsidRPr="00E71B79" w:rsidRDefault="00A84B24" w:rsidP="00A8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B24">
        <w:rPr>
          <w:rFonts w:ascii="Times New Roman" w:hAnsi="Times New Roman" w:cs="Times New Roman"/>
          <w:sz w:val="28"/>
          <w:szCs w:val="28"/>
        </w:rPr>
        <w:t>В целях поддержки талантливой молодёжи и развития её способностей организовано участие молодежи города в мероприятиях и форумах муниципального, регионального и федерального</w:t>
      </w:r>
      <w:r w:rsidR="0008022D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404D64">
        <w:rPr>
          <w:rFonts w:ascii="Times New Roman" w:hAnsi="Times New Roman" w:cs="Times New Roman"/>
          <w:sz w:val="28"/>
          <w:szCs w:val="28"/>
        </w:rPr>
        <w:t xml:space="preserve">. За отчетный период в </w:t>
      </w:r>
      <w:proofErr w:type="spellStart"/>
      <w:r w:rsidR="00404D64">
        <w:rPr>
          <w:rFonts w:ascii="Times New Roman" w:hAnsi="Times New Roman" w:cs="Times New Roman"/>
          <w:sz w:val="28"/>
          <w:szCs w:val="28"/>
        </w:rPr>
        <w:t>ф</w:t>
      </w:r>
      <w:r w:rsidRPr="00A84B24">
        <w:rPr>
          <w:rFonts w:ascii="Times New Roman" w:hAnsi="Times New Roman" w:cs="Times New Roman"/>
          <w:sz w:val="28"/>
          <w:szCs w:val="28"/>
        </w:rPr>
        <w:t>орумной</w:t>
      </w:r>
      <w:proofErr w:type="spellEnd"/>
      <w:r w:rsidRPr="00A84B24">
        <w:rPr>
          <w:rFonts w:ascii="Times New Roman" w:hAnsi="Times New Roman" w:cs="Times New Roman"/>
          <w:sz w:val="28"/>
          <w:szCs w:val="28"/>
        </w:rPr>
        <w:t xml:space="preserve"> кампании федерального уровня приняли участие 33 человека/зарегистрированных 554 человека. На муниципальном уровне проводится три г</w:t>
      </w:r>
      <w:r w:rsidR="00E036CD">
        <w:rPr>
          <w:rFonts w:ascii="Times New Roman" w:hAnsi="Times New Roman" w:cs="Times New Roman"/>
          <w:sz w:val="28"/>
          <w:szCs w:val="28"/>
        </w:rPr>
        <w:t>о</w:t>
      </w:r>
      <w:r w:rsidRPr="00A84B24">
        <w:rPr>
          <w:rFonts w:ascii="Times New Roman" w:hAnsi="Times New Roman" w:cs="Times New Roman"/>
          <w:sz w:val="28"/>
          <w:szCs w:val="28"/>
        </w:rPr>
        <w:t>р</w:t>
      </w:r>
      <w:r w:rsidR="00E036CD">
        <w:rPr>
          <w:rFonts w:ascii="Times New Roman" w:hAnsi="Times New Roman" w:cs="Times New Roman"/>
          <w:sz w:val="28"/>
          <w:szCs w:val="28"/>
        </w:rPr>
        <w:t>о</w:t>
      </w:r>
      <w:r w:rsidRPr="00A84B24">
        <w:rPr>
          <w:rFonts w:ascii="Times New Roman" w:hAnsi="Times New Roman" w:cs="Times New Roman"/>
          <w:sz w:val="28"/>
          <w:szCs w:val="28"/>
        </w:rPr>
        <w:t>дских форума («Нефтеюганск – территория возможностей», «Все свои», «Наши Победы») количество участников составило порядка 550 человек.</w:t>
      </w:r>
      <w:r w:rsidR="00940596">
        <w:rPr>
          <w:rFonts w:ascii="Times New Roman" w:hAnsi="Times New Roman" w:cs="Times New Roman"/>
          <w:sz w:val="28"/>
          <w:szCs w:val="28"/>
        </w:rPr>
        <w:t xml:space="preserve"> Проведен фестиваль творческой молодежи «Стимул», где приняли участие более 100 человек.</w:t>
      </w:r>
      <w:r w:rsidR="0008022D">
        <w:rPr>
          <w:rFonts w:ascii="Times New Roman" w:hAnsi="Times New Roman" w:cs="Times New Roman"/>
          <w:sz w:val="28"/>
          <w:szCs w:val="28"/>
        </w:rPr>
        <w:t xml:space="preserve"> </w:t>
      </w:r>
      <w:r w:rsidR="00940596" w:rsidRPr="00AF50C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F50CF" w:rsidRPr="00AF50CF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940596" w:rsidRPr="00E71B79">
        <w:rPr>
          <w:rFonts w:ascii="Times New Roman" w:hAnsi="Times New Roman" w:cs="Times New Roman"/>
          <w:sz w:val="28"/>
          <w:szCs w:val="28"/>
        </w:rPr>
        <w:t>фестиваль «Действуй».</w:t>
      </w:r>
    </w:p>
    <w:p w:rsidR="00E71B79" w:rsidRPr="00E71B79" w:rsidRDefault="00981732" w:rsidP="00E7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B79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E71B79"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 w:rsidRPr="00E71B79">
        <w:rPr>
          <w:rFonts w:ascii="Times New Roman" w:hAnsi="Times New Roman" w:cs="Times New Roman"/>
          <w:sz w:val="28"/>
          <w:szCs w:val="28"/>
        </w:rPr>
        <w:t xml:space="preserve"> кампании три молодых человека стали лучшими выпускник</w:t>
      </w:r>
      <w:r w:rsidR="00E71B79" w:rsidRPr="00E71B79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E71B79" w:rsidRPr="00E71B79"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 w:rsidR="00E71B79" w:rsidRPr="00E71B79">
        <w:rPr>
          <w:rFonts w:ascii="Times New Roman" w:hAnsi="Times New Roman" w:cs="Times New Roman"/>
          <w:sz w:val="28"/>
          <w:szCs w:val="28"/>
        </w:rPr>
        <w:t xml:space="preserve"> кампании 2024 года; </w:t>
      </w:r>
      <w:r w:rsidR="00E71B79" w:rsidRPr="00E71B79">
        <w:rPr>
          <w:rFonts w:ascii="Times New Roman" w:eastAsia="Times New Roman" w:hAnsi="Times New Roman" w:cs="Times New Roman"/>
          <w:bCs/>
          <w:color w:val="070707"/>
          <w:kern w:val="36"/>
          <w:sz w:val="28"/>
          <w:szCs w:val="28"/>
          <w:lang w:eastAsia="ru-RU"/>
        </w:rPr>
        <w:t xml:space="preserve">16 молодых </w:t>
      </w:r>
      <w:proofErr w:type="spellStart"/>
      <w:r w:rsidR="00E71B79" w:rsidRPr="00E71B79">
        <w:rPr>
          <w:rFonts w:ascii="Times New Roman" w:eastAsia="Times New Roman" w:hAnsi="Times New Roman" w:cs="Times New Roman"/>
          <w:bCs/>
          <w:color w:val="070707"/>
          <w:kern w:val="36"/>
          <w:sz w:val="28"/>
          <w:szCs w:val="28"/>
          <w:lang w:eastAsia="ru-RU"/>
        </w:rPr>
        <w:t>Нефтеюганцев</w:t>
      </w:r>
      <w:proofErr w:type="spellEnd"/>
      <w:r w:rsidR="00E71B79" w:rsidRPr="00E71B79">
        <w:rPr>
          <w:rFonts w:ascii="Times New Roman" w:eastAsia="Times New Roman" w:hAnsi="Times New Roman" w:cs="Times New Roman"/>
          <w:bCs/>
          <w:color w:val="070707"/>
          <w:kern w:val="36"/>
          <w:sz w:val="28"/>
          <w:szCs w:val="28"/>
          <w:lang w:eastAsia="ru-RU"/>
        </w:rPr>
        <w:t xml:space="preserve"> были поданы для участия в конкурсе «Премия Губернатора Югры в целях поощрения и поддержки талантливой молодежи»</w:t>
      </w:r>
      <w:r w:rsidR="007B663A">
        <w:rPr>
          <w:rFonts w:ascii="Times New Roman" w:eastAsia="Times New Roman" w:hAnsi="Times New Roman" w:cs="Times New Roman"/>
          <w:bCs/>
          <w:color w:val="070707"/>
          <w:kern w:val="36"/>
          <w:sz w:val="28"/>
          <w:szCs w:val="28"/>
          <w:lang w:eastAsia="ru-RU"/>
        </w:rPr>
        <w:t>.</w:t>
      </w:r>
    </w:p>
    <w:p w:rsidR="00A84B24" w:rsidRPr="00BA0D08" w:rsidRDefault="00A84B24" w:rsidP="00A8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B79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EB2CBE" w:rsidRPr="00E71B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1B79">
        <w:rPr>
          <w:rFonts w:ascii="Times New Roman" w:hAnsi="Times New Roman" w:cs="Times New Roman"/>
          <w:sz w:val="28"/>
          <w:szCs w:val="28"/>
        </w:rPr>
        <w:t>Росмолодёжь</w:t>
      </w:r>
      <w:r w:rsidR="00EB2CBE" w:rsidRPr="00E71B79">
        <w:rPr>
          <w:rFonts w:ascii="Times New Roman" w:hAnsi="Times New Roman" w:cs="Times New Roman"/>
          <w:sz w:val="28"/>
          <w:szCs w:val="28"/>
        </w:rPr>
        <w:t>.Г</w:t>
      </w:r>
      <w:r w:rsidRPr="00E71B79">
        <w:rPr>
          <w:rFonts w:ascii="Times New Roman" w:hAnsi="Times New Roman" w:cs="Times New Roman"/>
          <w:sz w:val="28"/>
          <w:szCs w:val="28"/>
        </w:rPr>
        <w:t>ранты</w:t>
      </w:r>
      <w:proofErr w:type="spellEnd"/>
      <w:r w:rsidR="00EB2CBE" w:rsidRPr="00E71B79">
        <w:rPr>
          <w:rFonts w:ascii="Times New Roman" w:hAnsi="Times New Roman" w:cs="Times New Roman"/>
          <w:sz w:val="28"/>
          <w:szCs w:val="28"/>
        </w:rPr>
        <w:t>»</w:t>
      </w:r>
      <w:r w:rsidRPr="00E71B79">
        <w:rPr>
          <w:rFonts w:ascii="Times New Roman" w:hAnsi="Times New Roman" w:cs="Times New Roman"/>
          <w:sz w:val="28"/>
          <w:szCs w:val="28"/>
        </w:rPr>
        <w:t xml:space="preserve"> за три периода было подано </w:t>
      </w:r>
      <w:r w:rsidR="00EB2CBE" w:rsidRPr="00E71B79">
        <w:rPr>
          <w:rFonts w:ascii="Times New Roman" w:hAnsi="Times New Roman" w:cs="Times New Roman"/>
          <w:sz w:val="28"/>
          <w:szCs w:val="28"/>
        </w:rPr>
        <w:t>77</w:t>
      </w:r>
      <w:r w:rsidRPr="00E71B7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B2CBE" w:rsidRPr="00E71B79">
        <w:rPr>
          <w:rFonts w:ascii="Times New Roman" w:hAnsi="Times New Roman" w:cs="Times New Roman"/>
          <w:sz w:val="28"/>
          <w:szCs w:val="28"/>
        </w:rPr>
        <w:t>ов</w:t>
      </w:r>
      <w:r w:rsidRPr="00E71B79">
        <w:rPr>
          <w:rFonts w:ascii="Times New Roman" w:hAnsi="Times New Roman" w:cs="Times New Roman"/>
          <w:sz w:val="28"/>
          <w:szCs w:val="28"/>
        </w:rPr>
        <w:t xml:space="preserve"> из которых два победителя на федеральном уровне</w:t>
      </w:r>
      <w:r w:rsidRPr="00AF50CF">
        <w:rPr>
          <w:rFonts w:ascii="Times New Roman" w:hAnsi="Times New Roman" w:cs="Times New Roman"/>
          <w:sz w:val="28"/>
          <w:szCs w:val="28"/>
        </w:rPr>
        <w:t xml:space="preserve"> - проект «Люди в студии»</w:t>
      </w:r>
      <w:r w:rsidR="00B86AC4">
        <w:rPr>
          <w:rFonts w:ascii="Times New Roman" w:hAnsi="Times New Roman" w:cs="Times New Roman"/>
          <w:sz w:val="28"/>
          <w:szCs w:val="28"/>
        </w:rPr>
        <w:t xml:space="preserve"> (96 984 руб.)</w:t>
      </w:r>
      <w:r w:rsidRPr="00AF50CF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C63682" w:rsidRPr="00AF50CF">
        <w:rPr>
          <w:rFonts w:ascii="Times New Roman" w:hAnsi="Times New Roman" w:cs="Times New Roman"/>
          <w:sz w:val="28"/>
          <w:szCs w:val="28"/>
        </w:rPr>
        <w:t xml:space="preserve"> столярной мастерской</w:t>
      </w:r>
      <w:r w:rsidRPr="00AF50CF">
        <w:rPr>
          <w:rFonts w:ascii="Times New Roman" w:hAnsi="Times New Roman" w:cs="Times New Roman"/>
          <w:sz w:val="28"/>
          <w:szCs w:val="28"/>
        </w:rPr>
        <w:t xml:space="preserve"> «Белая ворона</w:t>
      </w:r>
      <w:r w:rsidR="00BA0D08">
        <w:rPr>
          <w:rFonts w:ascii="Times New Roman" w:hAnsi="Times New Roman" w:cs="Times New Roman"/>
          <w:sz w:val="28"/>
          <w:szCs w:val="28"/>
        </w:rPr>
        <w:t xml:space="preserve">» </w:t>
      </w:r>
      <w:r w:rsidR="00B86AC4">
        <w:rPr>
          <w:rFonts w:ascii="Times New Roman" w:hAnsi="Times New Roman" w:cs="Times New Roman"/>
          <w:sz w:val="28"/>
          <w:szCs w:val="28"/>
        </w:rPr>
        <w:t>(10</w:t>
      </w:r>
      <w:r w:rsidR="007B663A">
        <w:rPr>
          <w:rFonts w:ascii="Times New Roman" w:hAnsi="Times New Roman" w:cs="Times New Roman"/>
          <w:sz w:val="28"/>
          <w:szCs w:val="28"/>
        </w:rPr>
        <w:t>6</w:t>
      </w:r>
      <w:r w:rsidR="00B86AC4">
        <w:rPr>
          <w:rFonts w:ascii="Times New Roman" w:hAnsi="Times New Roman" w:cs="Times New Roman"/>
          <w:sz w:val="28"/>
          <w:szCs w:val="28"/>
        </w:rPr>
        <w:t> 414 руб.).</w:t>
      </w:r>
    </w:p>
    <w:p w:rsidR="00B86AC4" w:rsidRPr="00D8787F" w:rsidRDefault="00A84B24" w:rsidP="00B8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F">
        <w:rPr>
          <w:rFonts w:ascii="Times New Roman" w:hAnsi="Times New Roman" w:cs="Times New Roman"/>
          <w:sz w:val="28"/>
          <w:szCs w:val="28"/>
        </w:rPr>
        <w:t xml:space="preserve">С целью поддержки молодежных инициатив на муниципальном уровне проводится городской конкурс проектов по 6 номинациям, где победители получают денежные средства в размере 28 000 руб. </w:t>
      </w:r>
      <w:r w:rsidR="00B86AC4" w:rsidRPr="00D8787F">
        <w:rPr>
          <w:rFonts w:ascii="Times New Roman" w:hAnsi="Times New Roman" w:cs="Times New Roman"/>
          <w:sz w:val="28"/>
          <w:szCs w:val="28"/>
        </w:rPr>
        <w:t>В 2024 году были поддержаны следующие проекты: п</w:t>
      </w:r>
      <w:r w:rsidR="00B86AC4" w:rsidRPr="00D8787F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роект: «Спортивные прятки «Я иду искать»</w:t>
      </w:r>
      <w:r w:rsidR="00B86AC4" w:rsidRPr="00D8787F">
        <w:rPr>
          <w:rFonts w:ascii="Times New Roman" w:hAnsi="Times New Roman" w:cs="Times New Roman"/>
          <w:sz w:val="28"/>
          <w:szCs w:val="28"/>
        </w:rPr>
        <w:t xml:space="preserve"> в н</w:t>
      </w:r>
      <w:r w:rsidR="00B86AC4" w:rsidRPr="00D8787F">
        <w:rPr>
          <w:rFonts w:ascii="Times New Roman" w:hAnsi="Times New Roman" w:cs="Times New Roman"/>
          <w:sz w:val="28"/>
          <w:szCs w:val="28"/>
          <w:shd w:val="clear" w:color="auto" w:fill="FFFFFF"/>
        </w:rPr>
        <w:t>оминации «Вовлечение молодёжи в здоровый образ жизни и занятия спортом»; проект: «Конференция по финансовой грамотности «На старт! Внимание! Деньги!»</w:t>
      </w:r>
      <w:r w:rsidR="00D8787F">
        <w:rPr>
          <w:rFonts w:ascii="Times New Roman" w:hAnsi="Times New Roman" w:cs="Times New Roman"/>
          <w:sz w:val="28"/>
          <w:szCs w:val="28"/>
        </w:rPr>
        <w:t xml:space="preserve"> </w:t>
      </w:r>
      <w:r w:rsidR="00B86AC4" w:rsidRPr="00D8787F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«Формирование у молодежи традиционных семейных ценностей»; проект: «Я.ТЫ.КОМАНДА»</w:t>
      </w:r>
      <w:r w:rsidR="00B86AC4" w:rsidRPr="00D8787F">
        <w:rPr>
          <w:rFonts w:ascii="Times New Roman" w:hAnsi="Times New Roman" w:cs="Times New Roman"/>
          <w:sz w:val="28"/>
          <w:szCs w:val="28"/>
        </w:rPr>
        <w:br/>
      </w:r>
      <w:r w:rsidR="00B86AC4" w:rsidRPr="00D8787F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«Патриотическое воспитание молодежи»; проект: «Театр для детского сада «Мастер-фломастер»</w:t>
      </w:r>
      <w:r w:rsidR="00D8787F">
        <w:rPr>
          <w:rFonts w:ascii="Times New Roman" w:hAnsi="Times New Roman" w:cs="Times New Roman"/>
          <w:sz w:val="28"/>
          <w:szCs w:val="28"/>
        </w:rPr>
        <w:t xml:space="preserve"> </w:t>
      </w:r>
      <w:r w:rsidR="00B86AC4" w:rsidRPr="00D8787F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«Вовлечение молодежи в волонтерскую деятельность»; проект «Студенческое радио»</w:t>
      </w:r>
      <w:r w:rsidR="00D8787F">
        <w:rPr>
          <w:rFonts w:ascii="Times New Roman" w:hAnsi="Times New Roman" w:cs="Times New Roman"/>
          <w:sz w:val="28"/>
          <w:szCs w:val="28"/>
        </w:rPr>
        <w:t xml:space="preserve"> </w:t>
      </w:r>
      <w:r w:rsidR="00B86AC4" w:rsidRPr="00D8787F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«Вовлечение молодежи в занятия творческой деятельностью».</w:t>
      </w:r>
    </w:p>
    <w:p w:rsidR="003351CD" w:rsidRPr="003351CD" w:rsidRDefault="003351CD" w:rsidP="00335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1CD">
        <w:rPr>
          <w:rFonts w:ascii="Times New Roman" w:hAnsi="Times New Roman" w:cs="Times New Roman"/>
          <w:sz w:val="28"/>
          <w:szCs w:val="28"/>
        </w:rPr>
        <w:t>С ноября 2023 года осуществляет свою деятельность ресурсный центр по работе с СО НКО «</w:t>
      </w:r>
      <w:proofErr w:type="spellStart"/>
      <w:r w:rsidRPr="003351CD">
        <w:rPr>
          <w:rFonts w:ascii="Times New Roman" w:hAnsi="Times New Roman" w:cs="Times New Roman"/>
          <w:sz w:val="28"/>
          <w:szCs w:val="28"/>
        </w:rPr>
        <w:t>Люди.Идеи</w:t>
      </w:r>
      <w:proofErr w:type="spellEnd"/>
      <w:r w:rsidRPr="003351CD">
        <w:rPr>
          <w:rFonts w:ascii="Times New Roman" w:hAnsi="Times New Roman" w:cs="Times New Roman"/>
          <w:sz w:val="28"/>
          <w:szCs w:val="28"/>
        </w:rPr>
        <w:t xml:space="preserve">». Работа направлена на поддержку инициатив, помощь и сопровождение по участию в конкурсах муниципального, </w:t>
      </w:r>
      <w:r w:rsidRPr="003351CD">
        <w:rPr>
          <w:rFonts w:ascii="Times New Roman" w:hAnsi="Times New Roman" w:cs="Times New Roman"/>
          <w:sz w:val="28"/>
          <w:szCs w:val="28"/>
        </w:rPr>
        <w:lastRenderedPageBreak/>
        <w:t>регионального и федерального уровней. В марте 2024 года программа «</w:t>
      </w:r>
      <w:proofErr w:type="spellStart"/>
      <w:r w:rsidRPr="003351CD">
        <w:rPr>
          <w:rFonts w:ascii="Times New Roman" w:hAnsi="Times New Roman" w:cs="Times New Roman"/>
          <w:sz w:val="28"/>
          <w:szCs w:val="28"/>
        </w:rPr>
        <w:t>Люди.Идеи</w:t>
      </w:r>
      <w:proofErr w:type="spellEnd"/>
      <w:r w:rsidRPr="003351CD">
        <w:rPr>
          <w:rFonts w:ascii="Times New Roman" w:hAnsi="Times New Roman" w:cs="Times New Roman"/>
          <w:sz w:val="28"/>
          <w:szCs w:val="28"/>
        </w:rPr>
        <w:t>» получила грант в размере 9 000 000,00 руб.</w:t>
      </w:r>
    </w:p>
    <w:p w:rsidR="000D0F5C" w:rsidRDefault="003351CD" w:rsidP="00335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1CD">
        <w:rPr>
          <w:rFonts w:ascii="Times New Roman" w:hAnsi="Times New Roman" w:cs="Times New Roman"/>
          <w:sz w:val="28"/>
          <w:szCs w:val="28"/>
        </w:rPr>
        <w:t>Осуществляется работа по поддержке молодежи в сфере труда и занятости: в период с января по октябрь организовано временное трудоустройство 12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3351CD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 до 18 лет. Проводится </w:t>
      </w:r>
      <w:proofErr w:type="spellStart"/>
      <w:r w:rsidRPr="003351C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3351CD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953967" w:rsidRPr="00953967" w:rsidRDefault="00953967" w:rsidP="0095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967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14.07.2022 № 261-ФЗ «О российском движении детей и молодежи» в Ханты-Мансийском автономном округе - Югре создано региональное отделение Общероссийского общественно-государственного движения детей и молодежи «Движение первых». В городе Нефтеюганске структурное подразделение Движения осуществляет свою деятельность с июня 2023 года.</w:t>
      </w:r>
    </w:p>
    <w:p w:rsidR="0004562E" w:rsidRDefault="00953967" w:rsidP="0095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67">
        <w:rPr>
          <w:rFonts w:ascii="Times New Roman" w:hAnsi="Times New Roman" w:cs="Times New Roman"/>
          <w:sz w:val="28"/>
          <w:szCs w:val="28"/>
        </w:rPr>
        <w:t>За отчетный период Движением налажено межведомственное взаимодействие с образовательными организациями, с организациями среднего профессионального образования, с молодежным центром, с учреждениями культуры и спорта.</w:t>
      </w:r>
      <w:r w:rsidR="00AC03AA">
        <w:rPr>
          <w:rFonts w:ascii="Times New Roman" w:hAnsi="Times New Roman" w:cs="Times New Roman"/>
          <w:sz w:val="28"/>
          <w:szCs w:val="28"/>
        </w:rPr>
        <w:t xml:space="preserve"> Создан координационный совет</w:t>
      </w:r>
      <w:r w:rsidR="0004562E">
        <w:rPr>
          <w:rFonts w:ascii="Times New Roman" w:hAnsi="Times New Roman" w:cs="Times New Roman"/>
          <w:sz w:val="28"/>
          <w:szCs w:val="28"/>
        </w:rPr>
        <w:t xml:space="preserve"> </w:t>
      </w:r>
      <w:r w:rsidR="007B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О</w:t>
      </w:r>
      <w:r w:rsidR="0004562E" w:rsidRPr="0004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бщероссийским общественно-государственным </w:t>
      </w:r>
      <w:r w:rsidR="00045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</w:t>
      </w:r>
      <w:r w:rsidR="0004562E" w:rsidRPr="0004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молодёжи при администрации города Нефтеюганска</w:t>
      </w:r>
      <w:r w:rsidR="00045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967" w:rsidRDefault="00AC03AA" w:rsidP="0095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967" w:rsidRPr="00953967">
        <w:rPr>
          <w:rFonts w:ascii="Times New Roman" w:hAnsi="Times New Roman" w:cs="Times New Roman"/>
          <w:sz w:val="28"/>
          <w:szCs w:val="28"/>
        </w:rPr>
        <w:t xml:space="preserve"> На сегодняшний день на территории муниципального образования зарегистрировано 2</w:t>
      </w:r>
      <w:r w:rsidR="00953967">
        <w:rPr>
          <w:rFonts w:ascii="Times New Roman" w:hAnsi="Times New Roman" w:cs="Times New Roman"/>
          <w:sz w:val="28"/>
          <w:szCs w:val="28"/>
        </w:rPr>
        <w:t>9 первичных отделений.</w:t>
      </w:r>
      <w:r w:rsidR="00953967" w:rsidRPr="0095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A18" w:rsidRPr="00693A18" w:rsidRDefault="00693A18" w:rsidP="00693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взаимодействие с подростковыми и молодёжными общественными объединениями города, в том числе ВОД «Волонтеры Победы»; «</w:t>
      </w:r>
      <w:proofErr w:type="spellStart"/>
      <w:r w:rsidRPr="00693A1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69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Молодежный Парламент при Думе </w:t>
      </w:r>
      <w:proofErr w:type="spellStart"/>
      <w:r w:rsidRPr="00693A18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proofErr w:type="spellEnd"/>
      <w:r w:rsidRPr="0069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9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«Молодая Гвардия» ЕР,</w:t>
      </w:r>
      <w:r w:rsidRPr="0069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«Молодых семей»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4E2" w:rsidRDefault="003524E2" w:rsidP="003524E2">
      <w:pPr>
        <w:pStyle w:val="11"/>
        <w:tabs>
          <w:tab w:val="left" w:pos="0"/>
        </w:tabs>
        <w:ind w:firstLine="720"/>
        <w:jc w:val="both"/>
      </w:pPr>
      <w:r>
        <w:t>В рамках гражданско-патриотического воспитания осуществляет свою деятельность Муниципальный штаб ВОД «Волонтеры Победы». В день памяти полного освобождения Ленинграда от фашистской блокады в образовательных организациях проведены уроки памяти, Всероссийская акция «Блокадный хлеб» с раздачей информационных материалов.</w:t>
      </w:r>
    </w:p>
    <w:p w:rsidR="003524E2" w:rsidRPr="00115DA8" w:rsidRDefault="003524E2" w:rsidP="003524E2">
      <w:pPr>
        <w:pStyle w:val="11"/>
        <w:tabs>
          <w:tab w:val="left" w:pos="0"/>
        </w:tabs>
        <w:ind w:firstLine="720"/>
        <w:jc w:val="both"/>
      </w:pPr>
      <w:r>
        <w:t xml:space="preserve">Обеспечено участие волонтёров в организации и проведении мероприятий, посвящённых празднованию Победы в Великой Отечественной войне: акция «Красная гвоздика», «Георгиевская ленточка», «Окна Победы», Всероссийская акция «Сад Памяти», поздравление ветеранов, проведены «Уроки мужества», «Знай свою страну» (раздача лент </w:t>
      </w:r>
      <w:proofErr w:type="spellStart"/>
      <w:r>
        <w:t>триколор</w:t>
      </w:r>
      <w:proofErr w:type="spellEnd"/>
      <w:r>
        <w:t xml:space="preserve">), организованы </w:t>
      </w:r>
      <w:r w:rsidRPr="00115DA8">
        <w:t>встречи с патриотическими общественными организациями города; активисты движения приняли участие в организации и проведении Международной акции «Диктант Победы».</w:t>
      </w:r>
    </w:p>
    <w:p w:rsidR="00940596" w:rsidRPr="00115DA8" w:rsidRDefault="00990062" w:rsidP="006E51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DA8">
        <w:rPr>
          <w:rFonts w:ascii="Times New Roman" w:hAnsi="Times New Roman" w:cs="Times New Roman"/>
          <w:sz w:val="28"/>
          <w:szCs w:val="28"/>
        </w:rPr>
        <w:t>В</w:t>
      </w:r>
      <w:r w:rsidR="006E51E4" w:rsidRPr="00115DA8">
        <w:rPr>
          <w:rFonts w:ascii="Times New Roman" w:hAnsi="Times New Roman" w:cs="Times New Roman"/>
          <w:sz w:val="28"/>
          <w:szCs w:val="28"/>
        </w:rPr>
        <w:t xml:space="preserve"> </w:t>
      </w:r>
      <w:r w:rsidR="00940596" w:rsidRPr="00115DA8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B394F" w:rsidRPr="00115DA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940596" w:rsidRPr="00115DA8">
        <w:rPr>
          <w:rFonts w:ascii="Times New Roman" w:hAnsi="Times New Roman" w:cs="Times New Roman"/>
          <w:sz w:val="28"/>
          <w:szCs w:val="28"/>
        </w:rPr>
        <w:t>кадровой программы</w:t>
      </w:r>
      <w:r w:rsidR="006E51E4" w:rsidRPr="00115DA8">
        <w:rPr>
          <w:rFonts w:ascii="Times New Roman" w:hAnsi="Times New Roman" w:cs="Times New Roman"/>
          <w:sz w:val="28"/>
          <w:szCs w:val="28"/>
        </w:rPr>
        <w:t xml:space="preserve"> </w:t>
      </w:r>
      <w:r w:rsidR="00940596" w:rsidRPr="00115D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0596" w:rsidRPr="00115DA8">
        <w:rPr>
          <w:rFonts w:ascii="Times New Roman" w:hAnsi="Times New Roman" w:cs="Times New Roman"/>
          <w:sz w:val="28"/>
          <w:szCs w:val="28"/>
        </w:rPr>
        <w:t>ПРОразвитие</w:t>
      </w:r>
      <w:proofErr w:type="spellEnd"/>
      <w:r w:rsidR="00940596" w:rsidRPr="00115DA8">
        <w:rPr>
          <w:rFonts w:ascii="Times New Roman" w:hAnsi="Times New Roman" w:cs="Times New Roman"/>
          <w:sz w:val="28"/>
          <w:szCs w:val="28"/>
        </w:rPr>
        <w:t>»</w:t>
      </w:r>
      <w:r w:rsidR="006B6E93" w:rsidRPr="00115DA8">
        <w:rPr>
          <w:rFonts w:ascii="Times New Roman" w:hAnsi="Times New Roman" w:cs="Times New Roman"/>
          <w:sz w:val="28"/>
          <w:szCs w:val="28"/>
        </w:rPr>
        <w:t xml:space="preserve"> обучение прошли 5 с</w:t>
      </w:r>
      <w:r w:rsidR="00115DA8">
        <w:rPr>
          <w:rFonts w:ascii="Times New Roman" w:hAnsi="Times New Roman" w:cs="Times New Roman"/>
          <w:sz w:val="28"/>
          <w:szCs w:val="28"/>
        </w:rPr>
        <w:t>пециалистов города Нефтеюганска, а также начали обучение по кадровой программе для специалистов молодёжной политики Югры «</w:t>
      </w:r>
      <w:proofErr w:type="spellStart"/>
      <w:r w:rsidR="00115DA8">
        <w:rPr>
          <w:rFonts w:ascii="Times New Roman" w:hAnsi="Times New Roman" w:cs="Times New Roman"/>
          <w:sz w:val="28"/>
          <w:szCs w:val="28"/>
        </w:rPr>
        <w:t>Сокружество</w:t>
      </w:r>
      <w:proofErr w:type="spellEnd"/>
      <w:r w:rsidR="00115DA8">
        <w:rPr>
          <w:rFonts w:ascii="Times New Roman" w:hAnsi="Times New Roman" w:cs="Times New Roman"/>
          <w:sz w:val="28"/>
          <w:szCs w:val="28"/>
        </w:rPr>
        <w:t>» 8 специалистов: 2 из отдела молодёжной политики, 6 из Центра молодёжных инициатив.</w:t>
      </w:r>
    </w:p>
    <w:p w:rsidR="003A3AB2" w:rsidRPr="00115DA8" w:rsidRDefault="00BA124B" w:rsidP="003A3AB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DA8">
        <w:rPr>
          <w:rFonts w:ascii="Times New Roman" w:eastAsia="Calibri" w:hAnsi="Times New Roman" w:cs="Times New Roman"/>
          <w:sz w:val="28"/>
          <w:szCs w:val="28"/>
        </w:rPr>
        <w:t xml:space="preserve">В апреле 2024 года подведены итоги конкурса профессионального мастерства в сфере молодежной политики, где приняли </w:t>
      </w:r>
      <w:bookmarkStart w:id="0" w:name="_GoBack"/>
      <w:bookmarkEnd w:id="0"/>
      <w:r w:rsidR="00DE14AE" w:rsidRPr="00115DA8">
        <w:rPr>
          <w:rFonts w:ascii="Times New Roman" w:eastAsia="Calibri" w:hAnsi="Times New Roman" w:cs="Times New Roman"/>
          <w:sz w:val="28"/>
          <w:szCs w:val="28"/>
        </w:rPr>
        <w:t>участие специалистов</w:t>
      </w:r>
      <w:r w:rsidRPr="00115DA8">
        <w:rPr>
          <w:rFonts w:ascii="Times New Roman" w:eastAsia="Calibri" w:hAnsi="Times New Roman" w:cs="Times New Roman"/>
          <w:sz w:val="28"/>
          <w:szCs w:val="28"/>
        </w:rPr>
        <w:t xml:space="preserve"> сферы молодежной политики от города </w:t>
      </w:r>
      <w:r w:rsidR="00990062" w:rsidRPr="00115DA8">
        <w:rPr>
          <w:rFonts w:ascii="Times New Roman" w:eastAsia="Calibri" w:hAnsi="Times New Roman" w:cs="Times New Roman"/>
          <w:sz w:val="28"/>
          <w:szCs w:val="28"/>
        </w:rPr>
        <w:t>Нефтеюганска</w:t>
      </w:r>
      <w:r w:rsidRPr="00115DA8">
        <w:rPr>
          <w:rFonts w:ascii="Times New Roman" w:eastAsia="Calibri" w:hAnsi="Times New Roman" w:cs="Times New Roman"/>
          <w:sz w:val="28"/>
          <w:szCs w:val="28"/>
        </w:rPr>
        <w:t xml:space="preserve">. Победителем в номинации «Руководитель муниципального органа/учреждения/организации молодежной политики» признана начальник отдела по молодежной политике </w:t>
      </w:r>
      <w:r w:rsidRPr="00115D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Управления общественных связей, коммуникаций и молодежной политики Департамента по делам Администрации города Нефтеюганска. </w:t>
      </w:r>
      <w:r w:rsidR="003A3AB2" w:rsidRPr="00115DA8">
        <w:rPr>
          <w:rFonts w:ascii="Times New Roman" w:eastAsia="Calibri" w:hAnsi="Times New Roman" w:cs="Times New Roman"/>
          <w:sz w:val="28"/>
          <w:szCs w:val="28"/>
        </w:rPr>
        <w:t>По оценке показателей эффективности реализации молодежной политики, с 2022 года город Нефтеюганск входит в ТОП-5 лидеров.</w:t>
      </w:r>
    </w:p>
    <w:p w:rsidR="00BB644A" w:rsidRDefault="00BA124B" w:rsidP="00BB64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44A">
        <w:rPr>
          <w:rFonts w:ascii="Times New Roman" w:eastAsia="Calibri" w:hAnsi="Times New Roman" w:cs="Times New Roman"/>
          <w:sz w:val="28"/>
          <w:szCs w:val="28"/>
        </w:rPr>
        <w:t xml:space="preserve">По оценки мониторинга информационных молодежных групп в социальных сетях 1 место занимает группа в </w:t>
      </w:r>
      <w:r w:rsidRPr="00BB64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B644A">
        <w:rPr>
          <w:rFonts w:ascii="Times New Roman" w:eastAsia="Calibri" w:hAnsi="Times New Roman" w:cs="Times New Roman"/>
          <w:sz w:val="28"/>
          <w:szCs w:val="28"/>
        </w:rPr>
        <w:t>К МАУ «Центр молодежных инициатив».</w:t>
      </w:r>
    </w:p>
    <w:p w:rsidR="00B6761E" w:rsidRDefault="00B6761E" w:rsidP="00BB64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</w:t>
      </w:r>
      <w:proofErr w:type="spellStart"/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67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рауд</w:t>
      </w:r>
      <w:proofErr w:type="spellEnd"/>
      <w:r w:rsidRPr="00B67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-проект «Югра – территория твоих сценариев» </w:t>
      </w: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состоялась стратегическая сессия для молодёжи в возрасте от 14 до 35 лет. Молодые люди поделились своими идеями и предложениями по четырем направлениям развития молодежной политики:</w:t>
      </w: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Россия – страна возможностей», </w:t>
      </w:r>
      <w:r w:rsidRPr="00BB64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Патриотическое воспитание», </w:t>
      </w:r>
      <w:r w:rsidRPr="00BB64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ВМЕСТЕ», </w:t>
      </w:r>
      <w:r w:rsidRPr="00BB64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в мире»</w:t>
      </w:r>
      <w:r w:rsidR="00BB644A" w:rsidRP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с целью разработок предложений по развитию молодёжной политики состоялась межмуниципальная стратегическая сессия «</w:t>
      </w:r>
      <w:proofErr w:type="spellStart"/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ПРОразвитие</w:t>
      </w:r>
      <w:proofErr w:type="spellEnd"/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в которой принимали участие представители сферы молодёжной политики, а также активная молодёжь Нефтеюганска, </w:t>
      </w:r>
      <w:proofErr w:type="spellStart"/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Нефтеюганского</w:t>
      </w:r>
      <w:proofErr w:type="spellEnd"/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и города </w:t>
      </w:r>
      <w:proofErr w:type="spellStart"/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Пыть-Яха</w:t>
      </w:r>
      <w:proofErr w:type="spellEnd"/>
      <w:r w:rsidR="00BB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B644A" w:rsidRPr="00BB644A" w:rsidRDefault="00BB644A" w:rsidP="00BB64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</w:t>
      </w:r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межмуниципального взаимодействия в Нефтеюганске были проведены мероприятия с приглашёнными экспертами: </w:t>
      </w:r>
      <w:proofErr w:type="spellStart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В.Брылеев</w:t>
      </w:r>
      <w:proofErr w:type="spellEnd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темой «Современные интернет-угрозы и методы противодействия им», </w:t>
      </w:r>
      <w:proofErr w:type="spellStart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О.Романова</w:t>
      </w:r>
      <w:proofErr w:type="spellEnd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темой «Возможности участия в </w:t>
      </w:r>
      <w:proofErr w:type="spellStart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грантовых</w:t>
      </w:r>
      <w:proofErr w:type="spellEnd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конкурсах», </w:t>
      </w:r>
      <w:proofErr w:type="spellStart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В.Голованчук</w:t>
      </w:r>
      <w:proofErr w:type="spellEnd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тренингом по социальному проектированию, </w:t>
      </w:r>
      <w:proofErr w:type="spellStart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В.Шипилова</w:t>
      </w:r>
      <w:proofErr w:type="spellEnd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М.Дмитриева</w:t>
      </w:r>
      <w:proofErr w:type="spellEnd"/>
      <w:r w:rsidR="007D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тренингом по социальному проектированию для СО НКО.</w:t>
      </w:r>
    </w:p>
    <w:p w:rsidR="00BA0D08" w:rsidRPr="00320AFF" w:rsidRDefault="00BA0D08" w:rsidP="006E51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BA0D08" w:rsidRPr="00320AFF" w:rsidSect="007A15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72CD"/>
    <w:multiLevelType w:val="multilevel"/>
    <w:tmpl w:val="CC2E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E"/>
    <w:rsid w:val="0004562E"/>
    <w:rsid w:val="0008022D"/>
    <w:rsid w:val="000D0F5C"/>
    <w:rsid w:val="00105EFC"/>
    <w:rsid w:val="00115DA8"/>
    <w:rsid w:val="00156FFE"/>
    <w:rsid w:val="001D3365"/>
    <w:rsid w:val="0031082A"/>
    <w:rsid w:val="003351CD"/>
    <w:rsid w:val="003524E2"/>
    <w:rsid w:val="003A3AB2"/>
    <w:rsid w:val="003F5024"/>
    <w:rsid w:val="00404D64"/>
    <w:rsid w:val="00432AFE"/>
    <w:rsid w:val="004A39BC"/>
    <w:rsid w:val="004C764F"/>
    <w:rsid w:val="00523AC4"/>
    <w:rsid w:val="00572CCF"/>
    <w:rsid w:val="00573BC7"/>
    <w:rsid w:val="005F22CD"/>
    <w:rsid w:val="00693A18"/>
    <w:rsid w:val="006B6E93"/>
    <w:rsid w:val="006E51E4"/>
    <w:rsid w:val="00744316"/>
    <w:rsid w:val="00747AC8"/>
    <w:rsid w:val="007A15E7"/>
    <w:rsid w:val="007B394F"/>
    <w:rsid w:val="007B663A"/>
    <w:rsid w:val="007D7E89"/>
    <w:rsid w:val="007E04FE"/>
    <w:rsid w:val="0080141A"/>
    <w:rsid w:val="008F4497"/>
    <w:rsid w:val="00920C08"/>
    <w:rsid w:val="00940596"/>
    <w:rsid w:val="00953967"/>
    <w:rsid w:val="00981732"/>
    <w:rsid w:val="00990062"/>
    <w:rsid w:val="009F0C4E"/>
    <w:rsid w:val="00A84B24"/>
    <w:rsid w:val="00AC03AA"/>
    <w:rsid w:val="00AC0739"/>
    <w:rsid w:val="00AF50CF"/>
    <w:rsid w:val="00B0133B"/>
    <w:rsid w:val="00B342A6"/>
    <w:rsid w:val="00B44A51"/>
    <w:rsid w:val="00B6761E"/>
    <w:rsid w:val="00B86AC4"/>
    <w:rsid w:val="00BA0D08"/>
    <w:rsid w:val="00BA124B"/>
    <w:rsid w:val="00BB644A"/>
    <w:rsid w:val="00C04D97"/>
    <w:rsid w:val="00C63682"/>
    <w:rsid w:val="00CD3FEB"/>
    <w:rsid w:val="00CE70D8"/>
    <w:rsid w:val="00D04934"/>
    <w:rsid w:val="00D34768"/>
    <w:rsid w:val="00D8787F"/>
    <w:rsid w:val="00D87EA0"/>
    <w:rsid w:val="00D93C8F"/>
    <w:rsid w:val="00DB63CA"/>
    <w:rsid w:val="00DE14AE"/>
    <w:rsid w:val="00E036CD"/>
    <w:rsid w:val="00E222ED"/>
    <w:rsid w:val="00E44E25"/>
    <w:rsid w:val="00E71B79"/>
    <w:rsid w:val="00EB2CBE"/>
    <w:rsid w:val="00EB46ED"/>
    <w:rsid w:val="00EE54DA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F55"/>
  <w15:chartTrackingRefBased/>
  <w15:docId w15:val="{74142582-3EA5-4FBF-89D5-EC4DB3C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4F"/>
  </w:style>
  <w:style w:type="paragraph" w:styleId="1">
    <w:name w:val="heading 1"/>
    <w:basedOn w:val="a"/>
    <w:link w:val="10"/>
    <w:uiPriority w:val="9"/>
    <w:qFormat/>
    <w:rsid w:val="00E71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52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524E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7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D029-1F52-44B7-AE26-97ABFA22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ОМП</dc:creator>
  <cp:keywords/>
  <dc:description/>
  <cp:lastModifiedBy>ОМП</cp:lastModifiedBy>
  <cp:revision>96</cp:revision>
  <dcterms:created xsi:type="dcterms:W3CDTF">2024-09-18T05:26:00Z</dcterms:created>
  <dcterms:modified xsi:type="dcterms:W3CDTF">2025-02-13T05:39:00Z</dcterms:modified>
</cp:coreProperties>
</file>