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60" w:rsidRPr="00E24A36" w:rsidRDefault="003D5260" w:rsidP="006D6CA5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542DD7" wp14:editId="636F4CE5">
            <wp:simplePos x="0" y="0"/>
            <wp:positionH relativeFrom="column">
              <wp:posOffset>2701290</wp:posOffset>
            </wp:positionH>
            <wp:positionV relativeFrom="paragraph">
              <wp:posOffset>-167640</wp:posOffset>
            </wp:positionV>
            <wp:extent cx="6477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65" y="21327"/>
                <wp:lineTo x="20965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260" w:rsidRPr="006D6CA5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4C96" w:rsidRPr="006D6CA5" w:rsidRDefault="00794C96" w:rsidP="003D5260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56E6E" w:rsidRPr="00C56E6E" w:rsidRDefault="00C56E6E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C56E6E" w:rsidRPr="00C56E6E" w:rsidTr="003B792D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C56E6E" w:rsidRPr="00C56E6E" w:rsidRDefault="00C56E6E" w:rsidP="003B79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6E6E">
              <w:rPr>
                <w:sz w:val="28"/>
                <w:szCs w:val="28"/>
              </w:rPr>
              <w:t>05.03.2025</w:t>
            </w:r>
          </w:p>
        </w:tc>
        <w:tc>
          <w:tcPr>
            <w:tcW w:w="4634" w:type="dxa"/>
            <w:shd w:val="clear" w:color="auto" w:fill="auto"/>
          </w:tcPr>
          <w:p w:rsidR="00C56E6E" w:rsidRPr="00C56E6E" w:rsidRDefault="00C56E6E" w:rsidP="003B79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C56E6E" w:rsidRPr="00C56E6E" w:rsidRDefault="00C56E6E" w:rsidP="003B79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6E6E">
              <w:rPr>
                <w:sz w:val="28"/>
                <w:szCs w:val="28"/>
              </w:rPr>
              <w:t xml:space="preserve">        №</w:t>
            </w:r>
            <w:r>
              <w:rPr>
                <w:sz w:val="28"/>
                <w:szCs w:val="28"/>
              </w:rPr>
              <w:t xml:space="preserve"> 229</w:t>
            </w:r>
            <w:r w:rsidRPr="00C56E6E">
              <w:rPr>
                <w:sz w:val="28"/>
                <w:szCs w:val="28"/>
              </w:rPr>
              <w:t>-п</w:t>
            </w:r>
          </w:p>
        </w:tc>
      </w:tr>
    </w:tbl>
    <w:p w:rsidR="003D5260" w:rsidRPr="00D355AC" w:rsidRDefault="003D5260" w:rsidP="003D5260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3D5260" w:rsidRPr="00C56E6E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14CBC" w:rsidRDefault="00014CBC" w:rsidP="00014CBC">
      <w:pPr>
        <w:autoSpaceDE w:val="0"/>
        <w:autoSpaceDN w:val="0"/>
        <w:adjustRightInd w:val="0"/>
        <w:ind w:firstLine="708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3C09BA">
        <w:rPr>
          <w:b/>
          <w:sz w:val="28"/>
          <w:szCs w:val="28"/>
        </w:rPr>
        <w:t xml:space="preserve">О подготовке </w:t>
      </w:r>
      <w:r w:rsidRPr="003C09B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проекта внесения изменений </w:t>
      </w:r>
    </w:p>
    <w:p w:rsidR="00014CBC" w:rsidRPr="003C09BA" w:rsidRDefault="00014CBC" w:rsidP="00014CBC">
      <w:pPr>
        <w:autoSpaceDE w:val="0"/>
        <w:autoSpaceDN w:val="0"/>
        <w:adjustRightInd w:val="0"/>
        <w:ind w:firstLine="708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3C09B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в проект планировки</w:t>
      </w: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</w:t>
      </w:r>
      <w:r w:rsidRPr="003C09B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и проект межевания территории микрорайона 6 города Нефтеюганска</w:t>
      </w:r>
    </w:p>
    <w:p w:rsidR="00014CBC" w:rsidRPr="00C56E6E" w:rsidRDefault="00014CBC" w:rsidP="00014CBC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014CBC" w:rsidRPr="00D355AC" w:rsidRDefault="00014CBC" w:rsidP="00392BE2">
      <w:pPr>
        <w:pStyle w:val="ConsPlusNonformat"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</w:t>
      </w:r>
      <w:r>
        <w:rPr>
          <w:rFonts w:ascii="Times New Roman" w:hAnsi="Times New Roman"/>
          <w:sz w:val="28"/>
          <w:szCs w:val="26"/>
        </w:rPr>
        <w:t xml:space="preserve">42, </w:t>
      </w:r>
      <w:r w:rsidRPr="00D355AC">
        <w:rPr>
          <w:rFonts w:ascii="Times New Roman" w:hAnsi="Times New Roman"/>
          <w:sz w:val="28"/>
          <w:szCs w:val="26"/>
        </w:rPr>
        <w:t xml:space="preserve">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с уч</w:t>
      </w:r>
      <w:r>
        <w:rPr>
          <w:rFonts w:ascii="Times New Roman" w:hAnsi="Times New Roman"/>
          <w:sz w:val="28"/>
          <w:szCs w:val="26"/>
          <w:shd w:val="clear" w:color="auto" w:fill="FFFFFF"/>
        </w:rPr>
        <w:t>ё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том решения градостроительной комиссии администрации города Нефтеюганска </w:t>
      </w:r>
      <w:r w:rsidR="00017160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6"/>
          <w:shd w:val="clear" w:color="auto" w:fill="FFFFFF"/>
        </w:rPr>
        <w:t>27.02.2025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6"/>
          <w:shd w:val="clear" w:color="auto" w:fill="FFFFFF"/>
        </w:rPr>
        <w:t>5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ООО «Архивариус»</w:t>
      </w:r>
      <w:r w:rsidRPr="00D355AC">
        <w:rPr>
          <w:rFonts w:ascii="Times New Roman" w:hAnsi="Times New Roman"/>
          <w:b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10276F" w:rsidRDefault="00014CBC" w:rsidP="00014CBC">
      <w:pPr>
        <w:suppressAutoHyphens/>
        <w:ind w:firstLine="708"/>
        <w:rPr>
          <w:rFonts w:cs="Courier New"/>
          <w:sz w:val="28"/>
          <w:szCs w:val="26"/>
          <w:shd w:val="clear" w:color="auto" w:fill="FFFFFF"/>
        </w:rPr>
      </w:pPr>
      <w:r w:rsidRPr="00D355AC">
        <w:rPr>
          <w:rFonts w:cs="Courier New"/>
          <w:sz w:val="28"/>
          <w:szCs w:val="26"/>
          <w:shd w:val="clear" w:color="auto" w:fill="FFFFFF"/>
        </w:rPr>
        <w:t>1.</w:t>
      </w:r>
      <w:r>
        <w:rPr>
          <w:rFonts w:cs="Courier New"/>
          <w:sz w:val="28"/>
          <w:szCs w:val="26"/>
          <w:shd w:val="clear" w:color="auto" w:fill="FFFFFF"/>
        </w:rPr>
        <w:t>ООО «Архивариус»</w:t>
      </w:r>
      <w:r w:rsidRPr="00782E49">
        <w:rPr>
          <w:rFonts w:cs="Courier New"/>
          <w:sz w:val="28"/>
          <w:szCs w:val="26"/>
          <w:shd w:val="clear" w:color="auto" w:fill="FFFFFF"/>
        </w:rPr>
        <w:t xml:space="preserve"> подготовить </w:t>
      </w:r>
      <w:r>
        <w:rPr>
          <w:rFonts w:cs="Courier New"/>
          <w:sz w:val="28"/>
          <w:szCs w:val="26"/>
          <w:shd w:val="clear" w:color="auto" w:fill="FFFFFF"/>
        </w:rPr>
        <w:t xml:space="preserve">проект внесения изменений в </w:t>
      </w:r>
      <w:r w:rsidRPr="00782E49">
        <w:rPr>
          <w:rFonts w:cs="Courier New"/>
          <w:sz w:val="28"/>
          <w:szCs w:val="26"/>
          <w:shd w:val="clear" w:color="auto" w:fill="FFFFFF"/>
        </w:rPr>
        <w:t xml:space="preserve">проект </w:t>
      </w:r>
      <w:r>
        <w:rPr>
          <w:rFonts w:cs="Courier New"/>
          <w:sz w:val="28"/>
          <w:szCs w:val="26"/>
          <w:shd w:val="clear" w:color="auto" w:fill="FFFFFF"/>
        </w:rPr>
        <w:t>планировки и проект межевания территории микрорайона 6 города Нефтеюганска, утверждённый постановлением администрации</w:t>
      </w:r>
      <w:r w:rsidR="00632A84">
        <w:rPr>
          <w:rFonts w:cs="Courier New"/>
          <w:sz w:val="28"/>
          <w:szCs w:val="26"/>
          <w:shd w:val="clear" w:color="auto" w:fill="FFFFFF"/>
        </w:rPr>
        <w:t xml:space="preserve"> города Нефтеюганска от 30.01.2019</w:t>
      </w:r>
      <w:r>
        <w:rPr>
          <w:rFonts w:cs="Courier New"/>
          <w:sz w:val="28"/>
          <w:szCs w:val="26"/>
          <w:shd w:val="clear" w:color="auto" w:fill="FFFFFF"/>
        </w:rPr>
        <w:t xml:space="preserve"> № </w:t>
      </w:r>
      <w:r w:rsidR="00632A84">
        <w:rPr>
          <w:rFonts w:cs="Courier New"/>
          <w:sz w:val="28"/>
          <w:szCs w:val="26"/>
          <w:shd w:val="clear" w:color="auto" w:fill="FFFFFF"/>
        </w:rPr>
        <w:t>39</w:t>
      </w:r>
      <w:r w:rsidR="00632A84" w:rsidRPr="006D6CA5">
        <w:rPr>
          <w:rFonts w:cs="Courier New"/>
          <w:b/>
          <w:sz w:val="28"/>
          <w:szCs w:val="26"/>
          <w:shd w:val="clear" w:color="auto" w:fill="FFFFFF"/>
        </w:rPr>
        <w:t>-</w:t>
      </w:r>
      <w:r w:rsidR="00632A84">
        <w:rPr>
          <w:rFonts w:cs="Courier New"/>
          <w:sz w:val="28"/>
          <w:szCs w:val="26"/>
          <w:shd w:val="clear" w:color="auto" w:fill="FFFFFF"/>
        </w:rPr>
        <w:t>п</w:t>
      </w:r>
      <w:r>
        <w:rPr>
          <w:rFonts w:cs="Courier New"/>
          <w:sz w:val="28"/>
          <w:szCs w:val="26"/>
          <w:shd w:val="clear" w:color="auto" w:fill="FFFFFF"/>
        </w:rPr>
        <w:t xml:space="preserve"> (с изменениями</w:t>
      </w:r>
      <w:r w:rsidR="00E565DE">
        <w:rPr>
          <w:rFonts w:cs="Courier New"/>
          <w:sz w:val="28"/>
          <w:szCs w:val="26"/>
          <w:shd w:val="clear" w:color="auto" w:fill="FFFFFF"/>
        </w:rPr>
        <w:t>,</w:t>
      </w:r>
      <w:r>
        <w:rPr>
          <w:rFonts w:cs="Courier New"/>
          <w:sz w:val="28"/>
          <w:szCs w:val="26"/>
          <w:shd w:val="clear" w:color="auto" w:fill="FFFFFF"/>
        </w:rPr>
        <w:t xml:space="preserve"> </w:t>
      </w:r>
      <w:r w:rsidR="00E565DE">
        <w:rPr>
          <w:rFonts w:cs="Courier New"/>
          <w:sz w:val="28"/>
          <w:szCs w:val="26"/>
          <w:shd w:val="clear" w:color="auto" w:fill="FFFFFF"/>
        </w:rPr>
        <w:t xml:space="preserve">внесёнными постановлениями </w:t>
      </w:r>
      <w:r>
        <w:rPr>
          <w:rFonts w:cs="Courier New"/>
          <w:sz w:val="28"/>
          <w:szCs w:val="26"/>
          <w:shd w:val="clear" w:color="auto" w:fill="FFFFFF"/>
        </w:rPr>
        <w:t xml:space="preserve">от </w:t>
      </w:r>
      <w:r w:rsidR="00E565DE">
        <w:rPr>
          <w:rFonts w:cs="Courier New"/>
          <w:sz w:val="28"/>
          <w:szCs w:val="26"/>
          <w:shd w:val="clear" w:color="auto" w:fill="FFFFFF"/>
        </w:rPr>
        <w:t>26.09.2023 № 1227</w:t>
      </w:r>
      <w:r w:rsidR="00E565DE" w:rsidRPr="006D6CA5">
        <w:rPr>
          <w:rFonts w:cs="Courier New"/>
          <w:b/>
          <w:sz w:val="28"/>
          <w:szCs w:val="26"/>
          <w:shd w:val="clear" w:color="auto" w:fill="FFFFFF"/>
        </w:rPr>
        <w:t>-</w:t>
      </w:r>
      <w:r w:rsidR="00E565DE">
        <w:rPr>
          <w:rFonts w:cs="Courier New"/>
          <w:sz w:val="28"/>
          <w:szCs w:val="26"/>
          <w:shd w:val="clear" w:color="auto" w:fill="FFFFFF"/>
        </w:rPr>
        <w:t>п, от 01.04.2024 № 601</w:t>
      </w:r>
      <w:r w:rsidR="00E565DE" w:rsidRPr="006D6CA5">
        <w:rPr>
          <w:rFonts w:cs="Courier New"/>
          <w:b/>
          <w:sz w:val="28"/>
          <w:szCs w:val="26"/>
          <w:shd w:val="clear" w:color="auto" w:fill="FFFFFF"/>
        </w:rPr>
        <w:t>-</w:t>
      </w:r>
      <w:r w:rsidR="00E565DE">
        <w:rPr>
          <w:rFonts w:cs="Courier New"/>
          <w:sz w:val="28"/>
          <w:szCs w:val="26"/>
          <w:shd w:val="clear" w:color="auto" w:fill="FFFFFF"/>
        </w:rPr>
        <w:t>п</w:t>
      </w:r>
      <w:r w:rsidR="00632A84">
        <w:rPr>
          <w:rFonts w:cs="Courier New"/>
          <w:sz w:val="28"/>
          <w:szCs w:val="26"/>
          <w:shd w:val="clear" w:color="auto" w:fill="FFFFFF"/>
        </w:rPr>
        <w:t>, от 17.05.2024 № 943</w:t>
      </w:r>
      <w:r w:rsidR="00632A84" w:rsidRPr="006D6CA5">
        <w:rPr>
          <w:rFonts w:cs="Courier New"/>
          <w:b/>
          <w:sz w:val="28"/>
          <w:szCs w:val="26"/>
          <w:shd w:val="clear" w:color="auto" w:fill="FFFFFF"/>
        </w:rPr>
        <w:t>-</w:t>
      </w:r>
      <w:r w:rsidR="00632A84">
        <w:rPr>
          <w:rFonts w:cs="Courier New"/>
          <w:sz w:val="28"/>
          <w:szCs w:val="26"/>
          <w:shd w:val="clear" w:color="auto" w:fill="FFFFFF"/>
        </w:rPr>
        <w:t>п</w:t>
      </w:r>
      <w:r w:rsidR="00E565DE">
        <w:rPr>
          <w:rFonts w:cs="Courier New"/>
          <w:sz w:val="28"/>
          <w:szCs w:val="26"/>
          <w:shd w:val="clear" w:color="auto" w:fill="FFFFFF"/>
        </w:rPr>
        <w:t xml:space="preserve">) </w:t>
      </w:r>
      <w:r w:rsidRPr="00322585">
        <w:rPr>
          <w:rFonts w:cs="Courier New"/>
          <w:sz w:val="28"/>
          <w:szCs w:val="26"/>
          <w:shd w:val="clear" w:color="auto" w:fill="FFFFFF"/>
        </w:rPr>
        <w:t>(далее</w:t>
      </w:r>
      <w:r w:rsidRPr="006D6CA5">
        <w:rPr>
          <w:rFonts w:cs="Courier New"/>
          <w:b/>
          <w:sz w:val="28"/>
          <w:szCs w:val="26"/>
          <w:shd w:val="clear" w:color="auto" w:fill="FFFFFF"/>
        </w:rPr>
        <w:t>-</w:t>
      </w:r>
      <w:r w:rsidRPr="00322585">
        <w:rPr>
          <w:rFonts w:cs="Courier New"/>
          <w:sz w:val="28"/>
          <w:szCs w:val="26"/>
          <w:shd w:val="clear" w:color="auto" w:fill="FFFFFF"/>
        </w:rPr>
        <w:t>Проект)</w:t>
      </w:r>
      <w:r>
        <w:rPr>
          <w:rFonts w:cs="Courier New"/>
          <w:sz w:val="28"/>
          <w:szCs w:val="26"/>
          <w:shd w:val="clear" w:color="auto" w:fill="FFFFFF"/>
        </w:rPr>
        <w:t>,</w:t>
      </w:r>
      <w:r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="00D771E5">
        <w:rPr>
          <w:rFonts w:cs="Courier New"/>
          <w:sz w:val="28"/>
          <w:szCs w:val="26"/>
          <w:shd w:val="clear" w:color="auto" w:fill="FFFFFF"/>
        </w:rPr>
        <w:t xml:space="preserve">в части изменения границ </w:t>
      </w:r>
      <w:r w:rsidR="00632A84">
        <w:rPr>
          <w:rFonts w:cs="Courier New"/>
          <w:sz w:val="28"/>
          <w:szCs w:val="26"/>
          <w:shd w:val="clear" w:color="auto" w:fill="FFFFFF"/>
        </w:rPr>
        <w:t xml:space="preserve">земельных участков, предусмотренных под размещение: </w:t>
      </w:r>
    </w:p>
    <w:p w:rsidR="0010276F" w:rsidRDefault="0010276F" w:rsidP="00014CBC">
      <w:pPr>
        <w:suppressAutoHyphens/>
        <w:ind w:firstLine="708"/>
        <w:rPr>
          <w:rFonts w:cs="Courier New"/>
          <w:sz w:val="28"/>
          <w:szCs w:val="26"/>
          <w:shd w:val="clear" w:color="auto" w:fill="FFFFFF"/>
        </w:rPr>
      </w:pPr>
      <w:r>
        <w:rPr>
          <w:rFonts w:cs="Courier New"/>
          <w:sz w:val="28"/>
          <w:szCs w:val="26"/>
          <w:shd w:val="clear" w:color="auto" w:fill="FFFFFF"/>
        </w:rPr>
        <w:t>-</w:t>
      </w:r>
      <w:r w:rsidR="00632A84">
        <w:rPr>
          <w:rFonts w:cs="Courier New"/>
          <w:sz w:val="28"/>
          <w:szCs w:val="26"/>
          <w:shd w:val="clear" w:color="auto" w:fill="FFFFFF"/>
        </w:rPr>
        <w:t>общеобразовательной школы</w:t>
      </w:r>
      <w:r>
        <w:rPr>
          <w:rFonts w:cs="Courier New"/>
          <w:sz w:val="28"/>
          <w:szCs w:val="26"/>
          <w:shd w:val="clear" w:color="auto" w:fill="FFFFFF"/>
        </w:rPr>
        <w:t xml:space="preserve"> на 800 мест</w:t>
      </w:r>
      <w:r w:rsidR="00632A84">
        <w:rPr>
          <w:rFonts w:cs="Courier New"/>
          <w:sz w:val="28"/>
          <w:szCs w:val="26"/>
          <w:shd w:val="clear" w:color="auto" w:fill="FFFFFF"/>
        </w:rPr>
        <w:t xml:space="preserve">, </w:t>
      </w:r>
    </w:p>
    <w:p w:rsidR="0010276F" w:rsidRDefault="0010276F" w:rsidP="00014CBC">
      <w:pPr>
        <w:suppressAutoHyphens/>
        <w:ind w:firstLine="708"/>
        <w:rPr>
          <w:rFonts w:cs="Courier New"/>
          <w:sz w:val="28"/>
          <w:szCs w:val="26"/>
          <w:shd w:val="clear" w:color="auto" w:fill="FFFFFF"/>
        </w:rPr>
      </w:pPr>
      <w:r>
        <w:rPr>
          <w:rFonts w:cs="Courier New"/>
          <w:sz w:val="28"/>
          <w:szCs w:val="26"/>
          <w:shd w:val="clear" w:color="auto" w:fill="FFFFFF"/>
        </w:rPr>
        <w:t>-</w:t>
      </w:r>
      <w:r w:rsidR="00632A84">
        <w:rPr>
          <w:rFonts w:cs="Courier New"/>
          <w:sz w:val="28"/>
          <w:szCs w:val="26"/>
          <w:shd w:val="clear" w:color="auto" w:fill="FFFFFF"/>
        </w:rPr>
        <w:t xml:space="preserve">трансформаторной подстанции, </w:t>
      </w:r>
    </w:p>
    <w:p w:rsidR="0010276F" w:rsidRDefault="0010276F" w:rsidP="00014CBC">
      <w:pPr>
        <w:suppressAutoHyphens/>
        <w:ind w:firstLine="708"/>
        <w:rPr>
          <w:rFonts w:cs="Courier New"/>
          <w:sz w:val="28"/>
          <w:szCs w:val="26"/>
          <w:shd w:val="clear" w:color="auto" w:fill="FFFFFF"/>
        </w:rPr>
      </w:pPr>
      <w:r>
        <w:rPr>
          <w:rFonts w:cs="Courier New"/>
          <w:sz w:val="28"/>
          <w:szCs w:val="26"/>
          <w:shd w:val="clear" w:color="auto" w:fill="FFFFFF"/>
        </w:rPr>
        <w:t>-</w:t>
      </w:r>
      <w:r w:rsidR="00632A84">
        <w:rPr>
          <w:rFonts w:cs="Courier New"/>
          <w:sz w:val="28"/>
          <w:szCs w:val="26"/>
          <w:shd w:val="clear" w:color="auto" w:fill="FFFFFF"/>
        </w:rPr>
        <w:t xml:space="preserve">территории общего пользования, </w:t>
      </w:r>
    </w:p>
    <w:p w:rsidR="00014CBC" w:rsidRPr="00322585" w:rsidRDefault="00014CBC" w:rsidP="0010276F">
      <w:pPr>
        <w:suppressAutoHyphens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в границах согласно приложению к постановлению.</w:t>
      </w:r>
    </w:p>
    <w:p w:rsidR="00014CBC" w:rsidRDefault="00014CBC" w:rsidP="00014CB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в рабочие дни с 08.30 до 17.00 часов в течение 10 дней со дня опубликования постановления. </w:t>
      </w:r>
    </w:p>
    <w:p w:rsidR="00014CBC" w:rsidRPr="00782E49" w:rsidRDefault="00014CBC" w:rsidP="00014CB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нефтюганцы!».</w:t>
      </w:r>
    </w:p>
    <w:p w:rsidR="00014CBC" w:rsidRPr="00782E49" w:rsidRDefault="00014CBC" w:rsidP="00014CBC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 xml:space="preserve">4.Департаменту по делам администрации города </w:t>
      </w:r>
      <w:r>
        <w:rPr>
          <w:rFonts w:cs="Courier New"/>
          <w:sz w:val="28"/>
          <w:szCs w:val="26"/>
          <w:shd w:val="clear" w:color="auto" w:fill="FFFFFF"/>
        </w:rPr>
        <w:t xml:space="preserve">                             </w:t>
      </w:r>
      <w:r w:rsidRPr="00782E49">
        <w:rPr>
          <w:rFonts w:cs="Courier New"/>
          <w:sz w:val="28"/>
          <w:szCs w:val="26"/>
          <w:shd w:val="clear" w:color="auto" w:fill="FFFFFF"/>
        </w:rPr>
        <w:t>(Филинова Н.В.) разместить постановление на официальном сайте органов местного самоуправления города Нефтеюганска.</w:t>
      </w:r>
    </w:p>
    <w:p w:rsidR="00014CBC" w:rsidRDefault="00014CBC" w:rsidP="00392BE2">
      <w:pPr>
        <w:ind w:firstLine="708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017160" w:rsidRDefault="00017160" w:rsidP="00392BE2">
      <w:pPr>
        <w:ind w:firstLine="708"/>
        <w:rPr>
          <w:rFonts w:cs="Courier New"/>
          <w:sz w:val="28"/>
          <w:szCs w:val="26"/>
          <w:shd w:val="clear" w:color="auto" w:fill="FFFFFF"/>
        </w:rPr>
      </w:pPr>
    </w:p>
    <w:p w:rsidR="00014CBC" w:rsidRPr="00D355AC" w:rsidRDefault="00E565DE" w:rsidP="00014CBC">
      <w:pPr>
        <w:rPr>
          <w:sz w:val="28"/>
          <w:szCs w:val="26"/>
        </w:rPr>
      </w:pPr>
      <w:r>
        <w:rPr>
          <w:sz w:val="28"/>
          <w:szCs w:val="26"/>
        </w:rPr>
        <w:t>Г</w:t>
      </w:r>
      <w:r w:rsidR="00014CBC" w:rsidRPr="00D355AC">
        <w:rPr>
          <w:sz w:val="28"/>
          <w:szCs w:val="26"/>
        </w:rPr>
        <w:t>лав</w:t>
      </w:r>
      <w:r>
        <w:rPr>
          <w:sz w:val="28"/>
          <w:szCs w:val="26"/>
        </w:rPr>
        <w:t>а города Нефтеюганска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6D6CA5">
        <w:rPr>
          <w:sz w:val="28"/>
          <w:szCs w:val="26"/>
        </w:rPr>
        <w:t xml:space="preserve">   </w:t>
      </w:r>
      <w:r>
        <w:rPr>
          <w:sz w:val="28"/>
          <w:szCs w:val="26"/>
        </w:rPr>
        <w:t>Ю.В.Чекунов</w:t>
      </w:r>
    </w:p>
    <w:p w:rsidR="00014CBC" w:rsidRPr="006D6CA5" w:rsidRDefault="00014CBC" w:rsidP="00014CBC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D6C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4CBC" w:rsidRPr="006D6CA5" w:rsidRDefault="00014CBC" w:rsidP="00014CBC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D6CA5">
        <w:rPr>
          <w:rFonts w:ascii="Times New Roman" w:hAnsi="Times New Roman"/>
          <w:sz w:val="28"/>
          <w:szCs w:val="28"/>
        </w:rPr>
        <w:t>к постановлению</w:t>
      </w:r>
    </w:p>
    <w:p w:rsidR="00014CBC" w:rsidRPr="006D6CA5" w:rsidRDefault="00014CBC" w:rsidP="00014CBC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6D6CA5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CA2BE5" w:rsidRPr="006D6CA5" w:rsidRDefault="00014CBC" w:rsidP="006D6CA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6D6CA5">
        <w:rPr>
          <w:rFonts w:ascii="Times New Roman" w:hAnsi="Times New Roman"/>
          <w:sz w:val="28"/>
          <w:szCs w:val="28"/>
        </w:rPr>
        <w:t xml:space="preserve">от </w:t>
      </w:r>
      <w:r w:rsidR="00C56E6E">
        <w:rPr>
          <w:rFonts w:ascii="Times New Roman" w:hAnsi="Times New Roman"/>
          <w:sz w:val="28"/>
          <w:szCs w:val="28"/>
        </w:rPr>
        <w:t>05.03.2025 № 229-п</w:t>
      </w:r>
      <w:r w:rsidR="0010276F" w:rsidRPr="006D6CA5">
        <w:rPr>
          <w:rFonts w:ascii="Times New Roman" w:hAnsi="Times New Roman"/>
          <w:b/>
          <w:sz w:val="28"/>
          <w:szCs w:val="28"/>
        </w:rPr>
        <w:t xml:space="preserve"> </w:t>
      </w:r>
    </w:p>
    <w:p w:rsidR="00CA2BE5" w:rsidRDefault="00CA2BE5" w:rsidP="0010276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10276F" w:rsidRDefault="0010276F" w:rsidP="0010276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D6CA5">
        <w:rPr>
          <w:rFonts w:ascii="Times New Roman" w:hAnsi="Times New Roman"/>
          <w:b/>
          <w:sz w:val="28"/>
          <w:szCs w:val="28"/>
        </w:rPr>
        <w:t>Схема границ проектируемой территории</w:t>
      </w:r>
    </w:p>
    <w:p w:rsidR="00014CBC" w:rsidRPr="006D6CA5" w:rsidRDefault="00014CBC" w:rsidP="00014CBC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014CBC" w:rsidRDefault="0010276F" w:rsidP="00014C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01A1A6F8" wp14:editId="318F28E0">
            <wp:extent cx="5772150" cy="7772400"/>
            <wp:effectExtent l="0" t="0" r="0" b="0"/>
            <wp:docPr id="3" name="Рисунок 3" descr="L:\ОТДЕЛ ГЕНПЛАНА\КОНТРАКТЫ\03.ПП и ПМ ЗА СЧЕТ ФИЗ. И ЮР. ЛИЦ\2025\О ПРИНЯТИИ РЕШЕНИЯ О ПОДГОТОВКЕ (ВНЕС. ИЗМ.) В ППиПМ\Архивариус_6 микрорайон_ТП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ТДЕЛ ГЕНПЛАНА\КОНТРАКТЫ\03.ПП и ПМ ЗА СЧЕТ ФИЗ. И ЮР. ЛИЦ\2025\О ПРИНЯТИИ РЕШЕНИЯ О ПОДГОТОВКЕ (ВНЕС. ИЗМ.) В ППиПМ\Архивариус_6 микрорайон_ТП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BC" w:rsidRPr="006D6CA5" w:rsidRDefault="00014CBC" w:rsidP="00014CBC">
      <w:pPr>
        <w:suppressAutoHyphens/>
        <w:jc w:val="left"/>
        <w:rPr>
          <w:sz w:val="28"/>
          <w:szCs w:val="28"/>
        </w:rPr>
      </w:pPr>
      <w:bookmarkStart w:id="0" w:name="_GoBack"/>
      <w:bookmarkEnd w:id="0"/>
    </w:p>
    <w:p w:rsidR="00014CBC" w:rsidRPr="006D6CA5" w:rsidRDefault="00014CBC" w:rsidP="00014CBC">
      <w:pPr>
        <w:suppressAutoHyphens/>
        <w:jc w:val="left"/>
        <w:rPr>
          <w:sz w:val="28"/>
          <w:szCs w:val="28"/>
        </w:rPr>
      </w:pPr>
    </w:p>
    <w:p w:rsidR="003D5260" w:rsidRPr="00CF4CB6" w:rsidRDefault="003D5260" w:rsidP="006D6CA5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sectPr w:rsidR="003D5260" w:rsidRPr="00CF4CB6" w:rsidSect="0010276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15" w:rsidRDefault="001B4915">
      <w:r>
        <w:separator/>
      </w:r>
    </w:p>
  </w:endnote>
  <w:endnote w:type="continuationSeparator" w:id="0">
    <w:p w:rsidR="001B4915" w:rsidRDefault="001B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15" w:rsidRDefault="001B4915">
      <w:r>
        <w:separator/>
      </w:r>
    </w:p>
  </w:footnote>
  <w:footnote w:type="continuationSeparator" w:id="0">
    <w:p w:rsidR="001B4915" w:rsidRDefault="001B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A5" w:rsidRDefault="006D6C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CA5" w:rsidRDefault="006D6C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A5" w:rsidRDefault="006D6C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F38">
      <w:rPr>
        <w:rStyle w:val="a6"/>
        <w:noProof/>
      </w:rPr>
      <w:t>2</w:t>
    </w:r>
    <w:r>
      <w:rPr>
        <w:rStyle w:val="a6"/>
      </w:rPr>
      <w:fldChar w:fldCharType="end"/>
    </w:r>
  </w:p>
  <w:p w:rsidR="006D6CA5" w:rsidRDefault="006D6C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28"/>
    <w:multiLevelType w:val="hybridMultilevel"/>
    <w:tmpl w:val="7B4EBE06"/>
    <w:lvl w:ilvl="0" w:tplc="B712D9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03721"/>
    <w:multiLevelType w:val="hybridMultilevel"/>
    <w:tmpl w:val="477C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4C5A"/>
    <w:multiLevelType w:val="hybridMultilevel"/>
    <w:tmpl w:val="B6265B76"/>
    <w:lvl w:ilvl="0" w:tplc="9CFE3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A352C5"/>
    <w:multiLevelType w:val="hybridMultilevel"/>
    <w:tmpl w:val="F9CCA512"/>
    <w:lvl w:ilvl="0" w:tplc="6BE47F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4558F"/>
    <w:multiLevelType w:val="hybridMultilevel"/>
    <w:tmpl w:val="62FE477A"/>
    <w:lvl w:ilvl="0" w:tplc="ABC413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14CBC"/>
    <w:rsid w:val="00017160"/>
    <w:rsid w:val="00026FC5"/>
    <w:rsid w:val="00035196"/>
    <w:rsid w:val="00047F3E"/>
    <w:rsid w:val="00055A49"/>
    <w:rsid w:val="00071AF8"/>
    <w:rsid w:val="00074D71"/>
    <w:rsid w:val="00076CDB"/>
    <w:rsid w:val="00077D29"/>
    <w:rsid w:val="00085462"/>
    <w:rsid w:val="000B07C3"/>
    <w:rsid w:val="000F650A"/>
    <w:rsid w:val="0010276F"/>
    <w:rsid w:val="00105070"/>
    <w:rsid w:val="00111BCF"/>
    <w:rsid w:val="001130B6"/>
    <w:rsid w:val="00113D53"/>
    <w:rsid w:val="00115639"/>
    <w:rsid w:val="00121907"/>
    <w:rsid w:val="001464F5"/>
    <w:rsid w:val="001519B9"/>
    <w:rsid w:val="00161D10"/>
    <w:rsid w:val="00165CA0"/>
    <w:rsid w:val="001700DE"/>
    <w:rsid w:val="001A578D"/>
    <w:rsid w:val="001B2825"/>
    <w:rsid w:val="001B4915"/>
    <w:rsid w:val="001B6D5B"/>
    <w:rsid w:val="001F03A9"/>
    <w:rsid w:val="001F70BE"/>
    <w:rsid w:val="00200A04"/>
    <w:rsid w:val="00212977"/>
    <w:rsid w:val="00231BEE"/>
    <w:rsid w:val="00236766"/>
    <w:rsid w:val="00245581"/>
    <w:rsid w:val="00273CE1"/>
    <w:rsid w:val="0028744E"/>
    <w:rsid w:val="002A405D"/>
    <w:rsid w:val="002B061F"/>
    <w:rsid w:val="002D49D4"/>
    <w:rsid w:val="002F1894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2BE2"/>
    <w:rsid w:val="003976BD"/>
    <w:rsid w:val="00397C66"/>
    <w:rsid w:val="003A0A8B"/>
    <w:rsid w:val="003A25C4"/>
    <w:rsid w:val="003B2C55"/>
    <w:rsid w:val="003C12A7"/>
    <w:rsid w:val="003C5067"/>
    <w:rsid w:val="003C5D70"/>
    <w:rsid w:val="003C5E33"/>
    <w:rsid w:val="003D2DB6"/>
    <w:rsid w:val="003D5260"/>
    <w:rsid w:val="003E564A"/>
    <w:rsid w:val="003E6C7E"/>
    <w:rsid w:val="003F2CBA"/>
    <w:rsid w:val="003F3D77"/>
    <w:rsid w:val="004220E6"/>
    <w:rsid w:val="0043598C"/>
    <w:rsid w:val="0044424D"/>
    <w:rsid w:val="00453776"/>
    <w:rsid w:val="00464944"/>
    <w:rsid w:val="00470B7C"/>
    <w:rsid w:val="00476519"/>
    <w:rsid w:val="00476D79"/>
    <w:rsid w:val="004812F8"/>
    <w:rsid w:val="00491067"/>
    <w:rsid w:val="00493DC4"/>
    <w:rsid w:val="004967C3"/>
    <w:rsid w:val="004A2687"/>
    <w:rsid w:val="004B04A9"/>
    <w:rsid w:val="004B2587"/>
    <w:rsid w:val="004B2B2F"/>
    <w:rsid w:val="004B5B79"/>
    <w:rsid w:val="004D3B20"/>
    <w:rsid w:val="004D6D39"/>
    <w:rsid w:val="004E499F"/>
    <w:rsid w:val="004E620B"/>
    <w:rsid w:val="004F1F38"/>
    <w:rsid w:val="004F4122"/>
    <w:rsid w:val="004F571C"/>
    <w:rsid w:val="0053068D"/>
    <w:rsid w:val="005308B6"/>
    <w:rsid w:val="00546E42"/>
    <w:rsid w:val="00547831"/>
    <w:rsid w:val="00551F94"/>
    <w:rsid w:val="00554607"/>
    <w:rsid w:val="00561AEE"/>
    <w:rsid w:val="005A271D"/>
    <w:rsid w:val="005A5515"/>
    <w:rsid w:val="005A663F"/>
    <w:rsid w:val="005A75C1"/>
    <w:rsid w:val="005A7ABE"/>
    <w:rsid w:val="005B0934"/>
    <w:rsid w:val="005B2731"/>
    <w:rsid w:val="005C5B0B"/>
    <w:rsid w:val="005E5B00"/>
    <w:rsid w:val="005F16C6"/>
    <w:rsid w:val="005F1783"/>
    <w:rsid w:val="006017E4"/>
    <w:rsid w:val="00607DAF"/>
    <w:rsid w:val="00611843"/>
    <w:rsid w:val="00620700"/>
    <w:rsid w:val="00632A84"/>
    <w:rsid w:val="00663528"/>
    <w:rsid w:val="006675E4"/>
    <w:rsid w:val="00672A6D"/>
    <w:rsid w:val="00694158"/>
    <w:rsid w:val="006A29C5"/>
    <w:rsid w:val="006B793E"/>
    <w:rsid w:val="006C2D3D"/>
    <w:rsid w:val="006D6CA5"/>
    <w:rsid w:val="006E1605"/>
    <w:rsid w:val="006E522B"/>
    <w:rsid w:val="006F193E"/>
    <w:rsid w:val="007002D7"/>
    <w:rsid w:val="00734752"/>
    <w:rsid w:val="00736677"/>
    <w:rsid w:val="00741D62"/>
    <w:rsid w:val="00751A0D"/>
    <w:rsid w:val="00763FD0"/>
    <w:rsid w:val="007650A5"/>
    <w:rsid w:val="00772232"/>
    <w:rsid w:val="00775F4C"/>
    <w:rsid w:val="00792323"/>
    <w:rsid w:val="00794C96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73C66"/>
    <w:rsid w:val="00893C63"/>
    <w:rsid w:val="008943A4"/>
    <w:rsid w:val="00896671"/>
    <w:rsid w:val="00897EFB"/>
    <w:rsid w:val="008D15B3"/>
    <w:rsid w:val="008D1C30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61420"/>
    <w:rsid w:val="0096267F"/>
    <w:rsid w:val="00971080"/>
    <w:rsid w:val="00983809"/>
    <w:rsid w:val="00984A8E"/>
    <w:rsid w:val="00993B7D"/>
    <w:rsid w:val="009969C3"/>
    <w:rsid w:val="009B392D"/>
    <w:rsid w:val="009B5350"/>
    <w:rsid w:val="009E13B3"/>
    <w:rsid w:val="009F061A"/>
    <w:rsid w:val="009F3048"/>
    <w:rsid w:val="009F5750"/>
    <w:rsid w:val="00A01943"/>
    <w:rsid w:val="00A04292"/>
    <w:rsid w:val="00A06B16"/>
    <w:rsid w:val="00A1028D"/>
    <w:rsid w:val="00A21C44"/>
    <w:rsid w:val="00A311A9"/>
    <w:rsid w:val="00A313E1"/>
    <w:rsid w:val="00A61CC9"/>
    <w:rsid w:val="00A80EE5"/>
    <w:rsid w:val="00A84D63"/>
    <w:rsid w:val="00A93C50"/>
    <w:rsid w:val="00A96A39"/>
    <w:rsid w:val="00A9756A"/>
    <w:rsid w:val="00A97B06"/>
    <w:rsid w:val="00AA527B"/>
    <w:rsid w:val="00AA5E49"/>
    <w:rsid w:val="00AA75ED"/>
    <w:rsid w:val="00AD2F4F"/>
    <w:rsid w:val="00AE5267"/>
    <w:rsid w:val="00AE6159"/>
    <w:rsid w:val="00AF1726"/>
    <w:rsid w:val="00AF7F30"/>
    <w:rsid w:val="00B34CC6"/>
    <w:rsid w:val="00B4101E"/>
    <w:rsid w:val="00B452C6"/>
    <w:rsid w:val="00B46013"/>
    <w:rsid w:val="00B46635"/>
    <w:rsid w:val="00B50954"/>
    <w:rsid w:val="00B5193D"/>
    <w:rsid w:val="00B56269"/>
    <w:rsid w:val="00B64538"/>
    <w:rsid w:val="00B71D55"/>
    <w:rsid w:val="00B84167"/>
    <w:rsid w:val="00B854F3"/>
    <w:rsid w:val="00B8749B"/>
    <w:rsid w:val="00BA26C1"/>
    <w:rsid w:val="00BB505F"/>
    <w:rsid w:val="00BF6A58"/>
    <w:rsid w:val="00C0696B"/>
    <w:rsid w:val="00C214C8"/>
    <w:rsid w:val="00C46E42"/>
    <w:rsid w:val="00C56E6E"/>
    <w:rsid w:val="00C57034"/>
    <w:rsid w:val="00C757B9"/>
    <w:rsid w:val="00C77BBB"/>
    <w:rsid w:val="00C80FC8"/>
    <w:rsid w:val="00C81047"/>
    <w:rsid w:val="00C937A6"/>
    <w:rsid w:val="00CA2BE5"/>
    <w:rsid w:val="00CE266C"/>
    <w:rsid w:val="00CF4CB6"/>
    <w:rsid w:val="00D12A6D"/>
    <w:rsid w:val="00D13759"/>
    <w:rsid w:val="00D36D7F"/>
    <w:rsid w:val="00D51744"/>
    <w:rsid w:val="00D55440"/>
    <w:rsid w:val="00D6676F"/>
    <w:rsid w:val="00D771E5"/>
    <w:rsid w:val="00D86013"/>
    <w:rsid w:val="00D9386E"/>
    <w:rsid w:val="00D94C03"/>
    <w:rsid w:val="00D975F4"/>
    <w:rsid w:val="00DB0C88"/>
    <w:rsid w:val="00DB39AF"/>
    <w:rsid w:val="00DB5144"/>
    <w:rsid w:val="00DC082F"/>
    <w:rsid w:val="00DC6A49"/>
    <w:rsid w:val="00DD71DC"/>
    <w:rsid w:val="00E05F71"/>
    <w:rsid w:val="00E1694E"/>
    <w:rsid w:val="00E27EA9"/>
    <w:rsid w:val="00E431BE"/>
    <w:rsid w:val="00E565DE"/>
    <w:rsid w:val="00E617A2"/>
    <w:rsid w:val="00E876F5"/>
    <w:rsid w:val="00E94930"/>
    <w:rsid w:val="00EA4B00"/>
    <w:rsid w:val="00EA68CA"/>
    <w:rsid w:val="00EC1D55"/>
    <w:rsid w:val="00F00AFA"/>
    <w:rsid w:val="00F034D3"/>
    <w:rsid w:val="00F10A81"/>
    <w:rsid w:val="00F1146E"/>
    <w:rsid w:val="00F2537F"/>
    <w:rsid w:val="00F31D2B"/>
    <w:rsid w:val="00F34628"/>
    <w:rsid w:val="00F47849"/>
    <w:rsid w:val="00F540B8"/>
    <w:rsid w:val="00F608E5"/>
    <w:rsid w:val="00F771E2"/>
    <w:rsid w:val="00F86B51"/>
    <w:rsid w:val="00F87BE9"/>
    <w:rsid w:val="00FA20FA"/>
    <w:rsid w:val="00FC525B"/>
    <w:rsid w:val="00FC7265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F339B-5C6D-4D67-AC74-E5A2C87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rmal">
    <w:name w:val="ConsPlusNormal"/>
    <w:rsid w:val="000854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D526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6</cp:revision>
  <cp:lastPrinted>2025-03-04T09:39:00Z</cp:lastPrinted>
  <dcterms:created xsi:type="dcterms:W3CDTF">2025-03-03T11:30:00Z</dcterms:created>
  <dcterms:modified xsi:type="dcterms:W3CDTF">2025-03-05T06:17:00Z</dcterms:modified>
</cp:coreProperties>
</file>