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3DAA" w:rsidRPr="007A4DA8" w:rsidRDefault="00520D15" w:rsidP="00853DAA">
      <w:pPr>
        <w:jc w:val="center"/>
        <w:rPr>
          <w:sz w:val="28"/>
          <w:szCs w:val="28"/>
        </w:rPr>
      </w:pPr>
      <w:r w:rsidRPr="007A4DA8">
        <w:rPr>
          <w:sz w:val="28"/>
          <w:szCs w:val="28"/>
        </w:rPr>
        <w:t>П</w:t>
      </w:r>
      <w:r w:rsidR="00853DAA" w:rsidRPr="007A4DA8">
        <w:rPr>
          <w:sz w:val="28"/>
          <w:szCs w:val="28"/>
        </w:rPr>
        <w:t>ояснительн</w:t>
      </w:r>
      <w:r w:rsidRPr="007A4DA8">
        <w:rPr>
          <w:sz w:val="28"/>
          <w:szCs w:val="28"/>
        </w:rPr>
        <w:t>ая</w:t>
      </w:r>
      <w:r w:rsidR="00853DAA" w:rsidRPr="007A4DA8">
        <w:rPr>
          <w:sz w:val="28"/>
          <w:szCs w:val="28"/>
        </w:rPr>
        <w:t xml:space="preserve"> записк</w:t>
      </w:r>
      <w:r w:rsidRPr="007A4DA8">
        <w:rPr>
          <w:sz w:val="28"/>
          <w:szCs w:val="28"/>
        </w:rPr>
        <w:t>а</w:t>
      </w:r>
    </w:p>
    <w:p w:rsidR="00853DAA" w:rsidRDefault="00853DAA" w:rsidP="00853DAA">
      <w:pPr>
        <w:jc w:val="center"/>
        <w:rPr>
          <w:sz w:val="28"/>
          <w:szCs w:val="28"/>
        </w:rPr>
      </w:pPr>
      <w:r w:rsidRPr="007A4DA8">
        <w:rPr>
          <w:sz w:val="28"/>
          <w:szCs w:val="28"/>
        </w:rPr>
        <w:t>к проекту нормативного правового акта</w:t>
      </w:r>
    </w:p>
    <w:p w:rsidR="002A3E63" w:rsidRDefault="0044147F" w:rsidP="00DF0C6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Pr="0044147F">
        <w:rPr>
          <w:rFonts w:ascii="Times New Roman" w:hAnsi="Times New Roman" w:cs="Times New Roman"/>
          <w:sz w:val="28"/>
          <w:szCs w:val="24"/>
        </w:rPr>
        <w:t xml:space="preserve"> внесении изменений в постановление администрации города Нефтеюганска</w:t>
      </w:r>
    </w:p>
    <w:p w:rsidR="0044147F" w:rsidRDefault="0044147F" w:rsidP="00DF0C6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44147F">
        <w:rPr>
          <w:rFonts w:ascii="Times New Roman" w:hAnsi="Times New Roman" w:cs="Times New Roman"/>
          <w:sz w:val="28"/>
          <w:szCs w:val="24"/>
        </w:rPr>
        <w:t>от 19.12.2024 № 134-нп «Об утверждении порядка предоставления субсидии из бюджета города Нефтеюганска 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Нефтеюганск,</w:t>
      </w:r>
    </w:p>
    <w:p w:rsidR="00DF0C64" w:rsidRPr="003B5BC5" w:rsidRDefault="0044147F" w:rsidP="00DF0C6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147F">
        <w:rPr>
          <w:rFonts w:ascii="Times New Roman" w:hAnsi="Times New Roman" w:cs="Times New Roman"/>
          <w:sz w:val="28"/>
          <w:szCs w:val="24"/>
        </w:rPr>
        <w:t>7 микрорайон (станция ВОС)»</w:t>
      </w:r>
    </w:p>
    <w:p w:rsidR="00162295" w:rsidRPr="00C4166A" w:rsidRDefault="003F400A" w:rsidP="00162295">
      <w:pPr>
        <w:autoSpaceDE w:val="0"/>
        <w:autoSpaceDN w:val="0"/>
        <w:ind w:firstLine="708"/>
        <w:jc w:val="both"/>
        <w:rPr>
          <w:sz w:val="28"/>
        </w:rPr>
      </w:pPr>
      <w:r w:rsidRPr="007A4DA8">
        <w:rPr>
          <w:sz w:val="28"/>
          <w:szCs w:val="28"/>
        </w:rPr>
        <w:t>1.</w:t>
      </w:r>
      <w:r w:rsidR="00853DAA" w:rsidRPr="007A4DA8">
        <w:rPr>
          <w:sz w:val="28"/>
          <w:szCs w:val="28"/>
        </w:rPr>
        <w:t xml:space="preserve">Настоящий проект разработан в соответствии </w:t>
      </w:r>
      <w:r w:rsidR="0044147F" w:rsidRPr="0044147F">
        <w:rPr>
          <w:sz w:val="28"/>
        </w:rPr>
        <w:t>с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23.12.2024 № 700-VII «О бюджете города Нефтеюганска на 2025 год и плановый период 2026 и 2027 годов», Уставом города Нефтеюганска</w:t>
      </w:r>
      <w:r w:rsidR="005E7531" w:rsidRPr="005436A4">
        <w:rPr>
          <w:sz w:val="28"/>
          <w:szCs w:val="28"/>
        </w:rPr>
        <w:t xml:space="preserve">, постановлениями </w:t>
      </w:r>
      <w:r w:rsidR="005E7531" w:rsidRPr="00B82B3C">
        <w:rPr>
          <w:sz w:val="28"/>
          <w:szCs w:val="28"/>
        </w:rPr>
        <w:t>администрации города Нефт</w:t>
      </w:r>
      <w:r w:rsidR="005E7531">
        <w:rPr>
          <w:sz w:val="28"/>
          <w:szCs w:val="28"/>
        </w:rPr>
        <w:t>еюганска от 15.11.2018 № 605-п «</w:t>
      </w:r>
      <w:r w:rsidR="005E7531" w:rsidRPr="00B82B3C">
        <w:rPr>
          <w:sz w:val="28"/>
          <w:szCs w:val="28"/>
        </w:rPr>
        <w:t>Об утверждении муниципальной</w:t>
      </w:r>
      <w:r w:rsidR="005E7531">
        <w:rPr>
          <w:sz w:val="28"/>
          <w:szCs w:val="28"/>
        </w:rPr>
        <w:t xml:space="preserve"> программы города Нефтеюганска «</w:t>
      </w:r>
      <w:r w:rsidR="005E7531" w:rsidRPr="00B82B3C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="005E7531">
        <w:rPr>
          <w:sz w:val="28"/>
          <w:szCs w:val="28"/>
        </w:rPr>
        <w:t xml:space="preserve">ктивности в городе Нефтеюганске», </w:t>
      </w:r>
      <w:r w:rsidR="0044147F" w:rsidRPr="0044147F">
        <w:rPr>
          <w:bCs/>
          <w:sz w:val="28"/>
          <w:szCs w:val="27"/>
          <w:lang w:bidi="ru-RU"/>
        </w:rPr>
        <w:t>в целях приведения муниципального правового акта в соответствие с законодательством Российской Федерации</w:t>
      </w:r>
      <w:r w:rsidR="00162295" w:rsidRPr="007A4DA8">
        <w:rPr>
          <w:bCs/>
          <w:sz w:val="28"/>
        </w:rPr>
        <w:t>.</w:t>
      </w:r>
    </w:p>
    <w:p w:rsidR="00162295" w:rsidRPr="007A4DA8" w:rsidRDefault="00853DAA" w:rsidP="00162295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7A4DA8">
        <w:rPr>
          <w:sz w:val="28"/>
          <w:szCs w:val="28"/>
        </w:rPr>
        <w:t>2. 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проблемы:</w:t>
      </w:r>
    </w:p>
    <w:p w:rsidR="005E7531" w:rsidRDefault="002C0B91" w:rsidP="007A452A">
      <w:pPr>
        <w:ind w:firstLine="708"/>
        <w:jc w:val="both"/>
        <w:rPr>
          <w:rFonts w:eastAsiaTheme="minorEastAsia"/>
          <w:sz w:val="28"/>
          <w:szCs w:val="28"/>
        </w:rPr>
      </w:pPr>
      <w:r>
        <w:rPr>
          <w:color w:val="000000"/>
          <w:sz w:val="28"/>
          <w:szCs w:val="20"/>
        </w:rPr>
        <w:t>-</w:t>
      </w:r>
      <w:r w:rsidR="00E263E1">
        <w:rPr>
          <w:color w:val="000000"/>
          <w:sz w:val="28"/>
          <w:szCs w:val="20"/>
        </w:rPr>
        <w:t>субсидия предоставляется</w:t>
      </w:r>
      <w:r w:rsidR="005E7531" w:rsidRPr="005E7531">
        <w:rPr>
          <w:rFonts w:eastAsiaTheme="minorEastAsia"/>
          <w:sz w:val="28"/>
          <w:szCs w:val="28"/>
        </w:rPr>
        <w:t xml:space="preserve"> </w:t>
      </w:r>
      <w:r w:rsidR="005E7531" w:rsidRPr="00FA6AAC">
        <w:rPr>
          <w:rFonts w:eastAsiaTheme="minorEastAsia"/>
          <w:sz w:val="28"/>
          <w:szCs w:val="28"/>
        </w:rPr>
        <w:t xml:space="preserve">на возмещение затрат </w:t>
      </w:r>
      <w:r w:rsidR="005E7531" w:rsidRPr="00A43912">
        <w:rPr>
          <w:rFonts w:eastAsiaTheme="minorEastAsia"/>
          <w:sz w:val="28"/>
          <w:szCs w:val="28"/>
        </w:rPr>
        <w:t xml:space="preserve">АО «Юганскводоканал» </w:t>
      </w:r>
      <w:r w:rsidR="005E7531" w:rsidRPr="00FA6AAC">
        <w:rPr>
          <w:rFonts w:eastAsiaTheme="minorEastAsia"/>
          <w:sz w:val="28"/>
          <w:szCs w:val="28"/>
        </w:rPr>
        <w:t>по содержанию</w:t>
      </w:r>
      <w:r w:rsidR="005E7531" w:rsidRPr="00696C3E">
        <w:rPr>
          <w:rFonts w:eastAsiaTheme="minorEastAsia"/>
          <w:sz w:val="28"/>
          <w:szCs w:val="28"/>
        </w:rPr>
        <w:t xml:space="preserve"> </w:t>
      </w:r>
      <w:r w:rsidR="005E7531">
        <w:rPr>
          <w:rFonts w:eastAsiaTheme="minorEastAsia"/>
          <w:sz w:val="28"/>
          <w:szCs w:val="28"/>
        </w:rPr>
        <w:t>и эксплуатации</w:t>
      </w:r>
      <w:r w:rsidR="005E7531" w:rsidRPr="00FA6AAC">
        <w:rPr>
          <w:rFonts w:eastAsiaTheme="minorEastAsia"/>
          <w:sz w:val="28"/>
          <w:szCs w:val="28"/>
        </w:rPr>
        <w:t xml:space="preserve"> объекта «Фильтровальная станция, производительностью 20000 м3 в сутки» ХМАО-Югра, г. Нефтеюганск, 7 микрорайон (</w:t>
      </w:r>
      <w:r w:rsidR="005E7531">
        <w:rPr>
          <w:rFonts w:eastAsiaTheme="minorEastAsia"/>
          <w:sz w:val="28"/>
          <w:szCs w:val="28"/>
        </w:rPr>
        <w:t xml:space="preserve">станция </w:t>
      </w:r>
      <w:r w:rsidR="005E7531" w:rsidRPr="00FA6AAC">
        <w:rPr>
          <w:rFonts w:eastAsiaTheme="minorEastAsia"/>
          <w:sz w:val="28"/>
          <w:szCs w:val="28"/>
        </w:rPr>
        <w:t>ВОС)</w:t>
      </w:r>
      <w:r w:rsidR="005E7531">
        <w:rPr>
          <w:rFonts w:eastAsiaTheme="minorEastAsia"/>
          <w:sz w:val="28"/>
          <w:szCs w:val="28"/>
        </w:rPr>
        <w:t>.</w:t>
      </w:r>
    </w:p>
    <w:p w:rsidR="00162295" w:rsidRPr="007A4DA8" w:rsidRDefault="00E666D7" w:rsidP="0044147F">
      <w:pPr>
        <w:ind w:firstLine="708"/>
        <w:jc w:val="both"/>
        <w:rPr>
          <w:sz w:val="28"/>
        </w:rPr>
      </w:pPr>
      <w:r>
        <w:rPr>
          <w:sz w:val="28"/>
          <w:szCs w:val="28"/>
        </w:rPr>
        <w:t>Ц</w:t>
      </w:r>
      <w:r w:rsidRPr="007911C8">
        <w:rPr>
          <w:sz w:val="28"/>
          <w:szCs w:val="28"/>
        </w:rPr>
        <w:t xml:space="preserve">елью предоставления субсидии является </w:t>
      </w:r>
      <w:r w:rsidRPr="00E263E1">
        <w:rPr>
          <w:sz w:val="28"/>
          <w:szCs w:val="28"/>
        </w:rPr>
        <w:t>повышение надежности и качества предоставления коммунальных услуг водоснабжения, обеспечение бесперебойной работы систем водоснабжения, а также улучшение финансового состояния организации коммунального комплекса, осуществляющей регулируемую деят</w:t>
      </w:r>
      <w:r w:rsidR="005E7531" w:rsidRPr="00E263E1">
        <w:rPr>
          <w:sz w:val="28"/>
          <w:szCs w:val="28"/>
        </w:rPr>
        <w:t xml:space="preserve">ельность в сфере водоснабжения </w:t>
      </w:r>
      <w:r w:rsidRPr="00E263E1">
        <w:rPr>
          <w:sz w:val="28"/>
          <w:szCs w:val="28"/>
        </w:rPr>
        <w:t>на территории города Нефтеюганска.</w:t>
      </w:r>
    </w:p>
    <w:p w:rsidR="00520D15" w:rsidRPr="007A4DA8" w:rsidRDefault="00853DAA" w:rsidP="00162295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7A4DA8">
        <w:rPr>
          <w:sz w:val="28"/>
          <w:szCs w:val="28"/>
        </w:rPr>
        <w:t xml:space="preserve">3. Описание субъектов предпринимательской и инвестиционной деятельности, интересы которых будут затронуты предлагаемым проектом нормативного правового акта правовым регулированием </w:t>
      </w:r>
      <w:r w:rsidRPr="007A4DA8">
        <w:rPr>
          <w:sz w:val="28"/>
          <w:szCs w:val="28"/>
        </w:rPr>
        <w:br/>
        <w:t>(их количественная оценка):</w:t>
      </w:r>
    </w:p>
    <w:p w:rsidR="002C0B91" w:rsidRDefault="003F400A" w:rsidP="00E263E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A4DA8">
        <w:rPr>
          <w:rFonts w:ascii="Times New Roman" w:hAnsi="Times New Roman" w:cs="Times New Roman"/>
          <w:sz w:val="28"/>
        </w:rPr>
        <w:t>-</w:t>
      </w:r>
      <w:r w:rsidR="002C0B91">
        <w:rPr>
          <w:rFonts w:ascii="Times New Roman" w:hAnsi="Times New Roman" w:cs="Times New Roman"/>
          <w:sz w:val="28"/>
        </w:rPr>
        <w:t>п</w:t>
      </w:r>
      <w:r w:rsidR="002C0B91" w:rsidRPr="002C0B91">
        <w:rPr>
          <w:rFonts w:ascii="Times New Roman" w:hAnsi="Times New Roman" w:cs="Times New Roman"/>
          <w:sz w:val="28"/>
        </w:rPr>
        <w:t xml:space="preserve">олучателем субсидии является АО «Юганскводоканал», которое наделено статусом гарантирующей организации в сфере водоснабжения и водоотведения на территории города Нефтеюганска в соответствии с постановлением администрации города Нефтеюганска от 27.06.2013 № 638-п «Об определении </w:t>
      </w:r>
      <w:r w:rsidR="002C0B91" w:rsidRPr="002C0B91">
        <w:rPr>
          <w:rFonts w:ascii="Times New Roman" w:hAnsi="Times New Roman" w:cs="Times New Roman"/>
          <w:sz w:val="28"/>
        </w:rPr>
        <w:lastRenderedPageBreak/>
        <w:t>гарантирующей организации в сфере водоснабжения и водоотведения на территории города Нефтеюганска»</w:t>
      </w:r>
      <w:r w:rsidR="002C0B91">
        <w:rPr>
          <w:rFonts w:ascii="Times New Roman" w:hAnsi="Times New Roman" w:cs="Times New Roman"/>
          <w:sz w:val="28"/>
        </w:rPr>
        <w:t xml:space="preserve">, </w:t>
      </w:r>
      <w:r w:rsidR="00E263E1">
        <w:rPr>
          <w:rFonts w:ascii="Times New Roman" w:hAnsi="Times New Roman" w:cs="Times New Roman"/>
          <w:sz w:val="28"/>
        </w:rPr>
        <w:t xml:space="preserve">несущее затраты </w:t>
      </w:r>
      <w:r w:rsidR="00E263E1" w:rsidRPr="00E263E1">
        <w:rPr>
          <w:rFonts w:ascii="Times New Roman" w:hAnsi="Times New Roman" w:cs="Times New Roman"/>
          <w:sz w:val="28"/>
        </w:rPr>
        <w:t>по содержанию и эксплуатации объекта «Фильтровальная станция, производительностью 20000 м3 в сутки» ХМАО-Югра, г. Нефтеюганск, 7 микрорайон (станция ВОС)»</w:t>
      </w:r>
      <w:r w:rsidR="002C0B91">
        <w:rPr>
          <w:rFonts w:ascii="Times New Roman" w:hAnsi="Times New Roman" w:cs="Times New Roman"/>
          <w:sz w:val="28"/>
        </w:rPr>
        <w:t>.</w:t>
      </w:r>
    </w:p>
    <w:p w:rsidR="00853DAA" w:rsidRPr="002C0B91" w:rsidRDefault="00853DAA" w:rsidP="002C0B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B91">
        <w:rPr>
          <w:rFonts w:ascii="Times New Roman" w:hAnsi="Times New Roman" w:cs="Times New Roman"/>
          <w:sz w:val="28"/>
          <w:szCs w:val="28"/>
        </w:rPr>
        <w:t>4. </w:t>
      </w:r>
      <w:r w:rsidRPr="002C0B91">
        <w:rPr>
          <w:rFonts w:ascii="Times New Roman" w:hAnsi="Times New Roman" w:cs="Times New Roman"/>
          <w:bCs/>
          <w:sz w:val="28"/>
          <w:szCs w:val="28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государственной власти, органы местного самоуправления, интересы которых затрагиваются регулированием, установленным нормативным правовым актом, </w:t>
      </w:r>
      <w:r w:rsidRPr="002C0B91">
        <w:rPr>
          <w:rFonts w:ascii="Times New Roman" w:hAnsi="Times New Roman" w:cs="Times New Roman"/>
          <w:sz w:val="28"/>
          <w:szCs w:val="28"/>
        </w:rPr>
        <w:t>и их количественная оценка:</w:t>
      </w:r>
    </w:p>
    <w:p w:rsidR="002C0B91" w:rsidRDefault="00162295" w:rsidP="0016229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A4DA8">
        <w:rPr>
          <w:rFonts w:ascii="Times New Roman" w:hAnsi="Times New Roman" w:cs="Times New Roman"/>
          <w:sz w:val="28"/>
        </w:rPr>
        <w:t>-</w:t>
      </w:r>
      <w:r w:rsidR="002C0B91" w:rsidRPr="002C0B91">
        <w:rPr>
          <w:rFonts w:ascii="Times New Roman" w:hAnsi="Times New Roman" w:cs="Times New Roman"/>
          <w:sz w:val="28"/>
        </w:rPr>
        <w:t>АО «Юганскводоканал», которое наделено статусом гарантирующей организации в сфере водоснабжения и водоотведения на территории города Нефтеюганска в соответствии с постановлением администрации города Нефтеюганска от 27.06.2013 № 638-п «Об определении гарантирующей организации в сфере водоснабжения и водоотведения на территории города Нефтеюганска»</w:t>
      </w:r>
      <w:r w:rsidR="002C0B91">
        <w:rPr>
          <w:rFonts w:ascii="Times New Roman" w:hAnsi="Times New Roman" w:cs="Times New Roman"/>
          <w:sz w:val="28"/>
        </w:rPr>
        <w:t>;</w:t>
      </w:r>
    </w:p>
    <w:p w:rsidR="00162295" w:rsidRPr="002C0B91" w:rsidRDefault="002C0B91" w:rsidP="00FC0DBF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>-ад</w:t>
      </w:r>
      <w:r w:rsidR="00FC0DBF">
        <w:rPr>
          <w:rFonts w:ascii="Times New Roman" w:hAnsi="Times New Roman" w:cs="Times New Roman"/>
          <w:sz w:val="28"/>
        </w:rPr>
        <w:t>министрация города Нефтеюганска.</w:t>
      </w:r>
      <w:r>
        <w:rPr>
          <w:sz w:val="28"/>
        </w:rPr>
        <w:tab/>
      </w:r>
    </w:p>
    <w:p w:rsidR="00853DAA" w:rsidRPr="007A4DA8" w:rsidRDefault="00853DAA" w:rsidP="00853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5. Описание обязанностей, запретов и ограничений, которые предполагается возложить (ввести) на (для) субъекты (ов) предпринимательской и инвестиционной деятельности предлагаемым правовым регулированием, и (или) описание предполагаемых проектом нормативного правового акта изменений в содержании существующих обязанностей, запретов и ограничений указанных субъектов:</w:t>
      </w:r>
    </w:p>
    <w:p w:rsidR="00D120DE" w:rsidRDefault="00024D2D" w:rsidP="001579EF">
      <w:pPr>
        <w:autoSpaceDE w:val="0"/>
        <w:autoSpaceDN w:val="0"/>
        <w:spacing w:line="0" w:lineRule="atLeast"/>
        <w:ind w:firstLine="708"/>
        <w:jc w:val="both"/>
        <w:rPr>
          <w:rFonts w:eastAsiaTheme="minorEastAsia"/>
          <w:sz w:val="28"/>
          <w:szCs w:val="28"/>
        </w:rPr>
      </w:pPr>
      <w:r w:rsidRPr="00B94C09">
        <w:rPr>
          <w:sz w:val="28"/>
        </w:rPr>
        <w:t xml:space="preserve">Ранее </w:t>
      </w:r>
      <w:r w:rsidR="007829D9" w:rsidRPr="00B94C09">
        <w:rPr>
          <w:sz w:val="28"/>
        </w:rPr>
        <w:t>предусмотренн</w:t>
      </w:r>
      <w:r w:rsidRPr="00B94C09">
        <w:rPr>
          <w:sz w:val="28"/>
        </w:rPr>
        <w:t>ое</w:t>
      </w:r>
      <w:r w:rsidR="007829D9" w:rsidRPr="00B94C09">
        <w:rPr>
          <w:sz w:val="28"/>
        </w:rPr>
        <w:t xml:space="preserve"> </w:t>
      </w:r>
      <w:r w:rsidRPr="00B94C09">
        <w:rPr>
          <w:sz w:val="28"/>
        </w:rPr>
        <w:t xml:space="preserve">требование </w:t>
      </w:r>
      <w:r w:rsidR="007829D9" w:rsidRPr="00B94C09">
        <w:rPr>
          <w:sz w:val="28"/>
        </w:rPr>
        <w:t>пункт</w:t>
      </w:r>
      <w:r w:rsidR="00434A79" w:rsidRPr="00B94C09">
        <w:rPr>
          <w:sz w:val="28"/>
        </w:rPr>
        <w:t>а</w:t>
      </w:r>
      <w:r w:rsidR="007829D9" w:rsidRPr="00B94C09">
        <w:rPr>
          <w:sz w:val="28"/>
        </w:rPr>
        <w:t xml:space="preserve"> 3.</w:t>
      </w:r>
      <w:r w:rsidRPr="00B94C09">
        <w:rPr>
          <w:sz w:val="28"/>
        </w:rPr>
        <w:t>1</w:t>
      </w:r>
      <w:r w:rsidR="007829D9" w:rsidRPr="00B94C09">
        <w:rPr>
          <w:sz w:val="28"/>
        </w:rPr>
        <w:t xml:space="preserve"> </w:t>
      </w:r>
      <w:r w:rsidRPr="00B94C09">
        <w:rPr>
          <w:sz w:val="28"/>
        </w:rPr>
        <w:t xml:space="preserve">о </w:t>
      </w:r>
      <w:r w:rsidRPr="00B94C09">
        <w:rPr>
          <w:sz w:val="28"/>
        </w:rPr>
        <w:t>одновременно</w:t>
      </w:r>
      <w:r w:rsidRPr="00B94C09">
        <w:rPr>
          <w:sz w:val="28"/>
        </w:rPr>
        <w:t>м</w:t>
      </w:r>
      <w:r w:rsidRPr="00434A79">
        <w:rPr>
          <w:sz w:val="28"/>
        </w:rPr>
        <w:t xml:space="preserve"> предоставлени</w:t>
      </w:r>
      <w:r w:rsidRPr="00434A79">
        <w:rPr>
          <w:sz w:val="28"/>
        </w:rPr>
        <w:t>и отчета и</w:t>
      </w:r>
      <w:r w:rsidRPr="00434A79">
        <w:rPr>
          <w:sz w:val="28"/>
        </w:rPr>
        <w:t xml:space="preserve"> заявления</w:t>
      </w:r>
      <w:r>
        <w:rPr>
          <w:sz w:val="28"/>
        </w:rPr>
        <w:t xml:space="preserve"> уточнено</w:t>
      </w:r>
      <w:r w:rsidR="00434A79">
        <w:rPr>
          <w:sz w:val="28"/>
        </w:rPr>
        <w:t xml:space="preserve"> на </w:t>
      </w:r>
      <w:r>
        <w:rPr>
          <w:sz w:val="28"/>
        </w:rPr>
        <w:t>п</w:t>
      </w:r>
      <w:r w:rsidRPr="00024D2D">
        <w:rPr>
          <w:sz w:val="28"/>
        </w:rPr>
        <w:t>олучатель субсидии, не позднее 10 рабочих дней, следующих за днем получения субсидии, предоставляет в департамент ЖКХ отчет о достижении значений результатов предоставления субсидии по форме, определенной соглашением</w:t>
      </w:r>
      <w:r w:rsidR="00434A79">
        <w:rPr>
          <w:sz w:val="28"/>
        </w:rPr>
        <w:t>»</w:t>
      </w:r>
      <w:r>
        <w:rPr>
          <w:sz w:val="28"/>
        </w:rPr>
        <w:t>.</w:t>
      </w:r>
    </w:p>
    <w:p w:rsidR="00853DAA" w:rsidRPr="007A4DA8" w:rsidRDefault="00853DAA" w:rsidP="00853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6.</w:t>
      </w:r>
      <w:r w:rsidRPr="007A4DA8">
        <w:rPr>
          <w:rFonts w:ascii="Times New Roman" w:hAnsi="Times New Roman" w:cs="Times New Roman"/>
          <w:sz w:val="28"/>
          <w:szCs w:val="28"/>
          <w:lang w:eastAsia="en-US"/>
        </w:rPr>
        <w:t xml:space="preserve"> О</w:t>
      </w:r>
      <w:r w:rsidRPr="007A4DA8">
        <w:rPr>
          <w:rFonts w:ascii="Times New Roman" w:hAnsi="Times New Roman" w:cs="Times New Roman"/>
          <w:sz w:val="28"/>
          <w:szCs w:val="28"/>
        </w:rPr>
        <w:t>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предлагаемым проектом нормативного правового акта правовым регулированием:</w:t>
      </w:r>
    </w:p>
    <w:p w:rsidR="00853DAA" w:rsidRPr="007A4DA8" w:rsidRDefault="003F400A" w:rsidP="00614EB3">
      <w:pPr>
        <w:autoSpaceDE w:val="0"/>
        <w:autoSpaceDN w:val="0"/>
        <w:ind w:firstLine="708"/>
        <w:rPr>
          <w:i/>
          <w:sz w:val="28"/>
          <w:szCs w:val="28"/>
        </w:rPr>
      </w:pPr>
      <w:r w:rsidRPr="006B48ED">
        <w:rPr>
          <w:sz w:val="28"/>
          <w:szCs w:val="28"/>
        </w:rPr>
        <w:t>-</w:t>
      </w:r>
      <w:r w:rsidR="00E263E1">
        <w:rPr>
          <w:sz w:val="28"/>
          <w:szCs w:val="28"/>
        </w:rPr>
        <w:t xml:space="preserve">оценка стандартных издержек (издержек исполнения требований) – </w:t>
      </w:r>
      <w:r w:rsidR="00614EB3">
        <w:rPr>
          <w:sz w:val="28"/>
          <w:szCs w:val="28"/>
        </w:rPr>
        <w:t>75 306,59</w:t>
      </w:r>
      <w:r w:rsidR="00013F25" w:rsidRPr="00E263E1">
        <w:rPr>
          <w:sz w:val="28"/>
          <w:szCs w:val="28"/>
        </w:rPr>
        <w:t xml:space="preserve"> </w:t>
      </w:r>
      <w:r w:rsidRPr="006B48ED">
        <w:rPr>
          <w:sz w:val="28"/>
          <w:szCs w:val="28"/>
        </w:rPr>
        <w:t>руб</w:t>
      </w:r>
      <w:r w:rsidR="00950A91" w:rsidRPr="006B48ED">
        <w:rPr>
          <w:sz w:val="28"/>
          <w:szCs w:val="28"/>
        </w:rPr>
        <w:t>.</w:t>
      </w:r>
    </w:p>
    <w:p w:rsidR="00950A91" w:rsidRPr="007A4DA8" w:rsidRDefault="00853DAA" w:rsidP="00950A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7. Оценка рисков невозможности решения проблемы предложенным способом, рисков непредвиденных негативных последствий</w:t>
      </w:r>
      <w:r w:rsidR="003F400A" w:rsidRPr="007A4DA8">
        <w:rPr>
          <w:rFonts w:ascii="Times New Roman" w:hAnsi="Times New Roman" w:cs="Times New Roman"/>
          <w:sz w:val="28"/>
          <w:szCs w:val="28"/>
        </w:rPr>
        <w:t>:</w:t>
      </w:r>
    </w:p>
    <w:p w:rsidR="00037A85" w:rsidRPr="00E263E1" w:rsidRDefault="00967402" w:rsidP="00E263E1">
      <w:pPr>
        <w:ind w:firstLine="708"/>
        <w:jc w:val="both"/>
      </w:pPr>
      <w:r w:rsidRPr="00E263E1">
        <w:rPr>
          <w:sz w:val="28"/>
        </w:rPr>
        <w:t xml:space="preserve">Риск возникновения </w:t>
      </w:r>
      <w:r w:rsidR="00E263E1" w:rsidRPr="00E263E1">
        <w:rPr>
          <w:sz w:val="28"/>
        </w:rPr>
        <w:t>некачественного предоставления услуг водоснабжения потребителям города Нефтеюганска.</w:t>
      </w:r>
    </w:p>
    <w:p w:rsidR="00037A85" w:rsidRPr="00E263E1" w:rsidRDefault="00037A85" w:rsidP="001D3DFC">
      <w:pPr>
        <w:pStyle w:val="ConsPlusNormal"/>
        <w:ind w:firstLine="709"/>
        <w:jc w:val="both"/>
      </w:pPr>
    </w:p>
    <w:p w:rsidR="00037A85" w:rsidRDefault="00037A85" w:rsidP="001D3DFC">
      <w:pPr>
        <w:pStyle w:val="ConsPlusNormal"/>
        <w:ind w:firstLine="709"/>
        <w:jc w:val="both"/>
      </w:pPr>
    </w:p>
    <w:p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:rsidR="00037A85" w:rsidRPr="00037A85" w:rsidRDefault="00B94C09" w:rsidP="00037A85">
      <w:pPr>
        <w:pStyle w:val="ConsPlusNormal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А.И.Слышанс</w:t>
      </w:r>
    </w:p>
    <w:p w:rsidR="006B48ED" w:rsidRDefault="00037A85" w:rsidP="00037A85">
      <w:pPr>
        <w:pStyle w:val="ConsPlusNormal"/>
        <w:rPr>
          <w:rFonts w:ascii="Times New Roman" w:hAnsi="Times New Roman" w:cs="Times New Roman"/>
          <w:sz w:val="22"/>
        </w:rPr>
      </w:pPr>
      <w:r w:rsidRPr="00037A85">
        <w:rPr>
          <w:rFonts w:ascii="Times New Roman" w:hAnsi="Times New Roman" w:cs="Times New Roman"/>
          <w:sz w:val="22"/>
        </w:rPr>
        <w:t xml:space="preserve">Начальник отдела экономической </w:t>
      </w:r>
    </w:p>
    <w:p w:rsidR="00037A85" w:rsidRPr="00037A85" w:rsidRDefault="00037A85" w:rsidP="00037A85">
      <w:pPr>
        <w:pStyle w:val="ConsPlusNormal"/>
        <w:rPr>
          <w:rFonts w:ascii="Times New Roman" w:hAnsi="Times New Roman" w:cs="Times New Roman"/>
          <w:sz w:val="22"/>
        </w:rPr>
      </w:pPr>
      <w:r w:rsidRPr="00037A85">
        <w:rPr>
          <w:rFonts w:ascii="Times New Roman" w:hAnsi="Times New Roman" w:cs="Times New Roman"/>
          <w:sz w:val="22"/>
        </w:rPr>
        <w:t>политики и мониторинга департамента ЖКХ</w:t>
      </w:r>
    </w:p>
    <w:p w:rsidR="00037A85" w:rsidRDefault="00037A85" w:rsidP="00037A85">
      <w:pPr>
        <w:pStyle w:val="ConsPlusNormal"/>
      </w:pPr>
      <w:r w:rsidRPr="00037A85">
        <w:rPr>
          <w:rFonts w:ascii="Times New Roman" w:hAnsi="Times New Roman" w:cs="Times New Roman"/>
          <w:sz w:val="22"/>
        </w:rPr>
        <w:t>Тел.: 23 77 49</w:t>
      </w:r>
    </w:p>
    <w:sectPr w:rsidR="00037A85" w:rsidSect="00E263E1">
      <w:pgSz w:w="11906" w:h="16838"/>
      <w:pgMar w:top="1021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1DE"/>
    <w:rsid w:val="00013F25"/>
    <w:rsid w:val="00024D2D"/>
    <w:rsid w:val="00037A85"/>
    <w:rsid w:val="001579EF"/>
    <w:rsid w:val="00162295"/>
    <w:rsid w:val="001D3DFC"/>
    <w:rsid w:val="002A3E63"/>
    <w:rsid w:val="002C0B91"/>
    <w:rsid w:val="002D427A"/>
    <w:rsid w:val="00314378"/>
    <w:rsid w:val="003F400A"/>
    <w:rsid w:val="00427912"/>
    <w:rsid w:val="00434A79"/>
    <w:rsid w:val="0044147F"/>
    <w:rsid w:val="00520D15"/>
    <w:rsid w:val="00524E8B"/>
    <w:rsid w:val="0054182D"/>
    <w:rsid w:val="00555FA7"/>
    <w:rsid w:val="0057455D"/>
    <w:rsid w:val="005E7531"/>
    <w:rsid w:val="00614EB3"/>
    <w:rsid w:val="00622AF6"/>
    <w:rsid w:val="00684EC1"/>
    <w:rsid w:val="0069061A"/>
    <w:rsid w:val="006B48ED"/>
    <w:rsid w:val="007124C6"/>
    <w:rsid w:val="00777B5B"/>
    <w:rsid w:val="007829D9"/>
    <w:rsid w:val="007A452A"/>
    <w:rsid w:val="007A4DA8"/>
    <w:rsid w:val="007F114C"/>
    <w:rsid w:val="008430E8"/>
    <w:rsid w:val="00853DAA"/>
    <w:rsid w:val="008932C9"/>
    <w:rsid w:val="008B6ECE"/>
    <w:rsid w:val="00906F47"/>
    <w:rsid w:val="00950A91"/>
    <w:rsid w:val="00957572"/>
    <w:rsid w:val="0096101C"/>
    <w:rsid w:val="00967402"/>
    <w:rsid w:val="009867C9"/>
    <w:rsid w:val="00AF1A8C"/>
    <w:rsid w:val="00B94C09"/>
    <w:rsid w:val="00C4166A"/>
    <w:rsid w:val="00D00A02"/>
    <w:rsid w:val="00D120DE"/>
    <w:rsid w:val="00D84080"/>
    <w:rsid w:val="00DB5C47"/>
    <w:rsid w:val="00DF0C64"/>
    <w:rsid w:val="00E263E1"/>
    <w:rsid w:val="00E551DE"/>
    <w:rsid w:val="00E666D7"/>
    <w:rsid w:val="00FC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A5C5F"/>
  <w15:docId w15:val="{FF6A48C1-22E9-4BBB-9037-86C5AE8F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D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Гиперссылка1"/>
    <w:link w:val="a3"/>
    <w:rsid w:val="00162295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162295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0B9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2C0B9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524E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Елена Евгеньевна</dc:creator>
  <cp:keywords/>
  <dc:description/>
  <cp:lastModifiedBy>Пользователь</cp:lastModifiedBy>
  <cp:revision>23</cp:revision>
  <cp:lastPrinted>2024-03-20T05:22:00Z</cp:lastPrinted>
  <dcterms:created xsi:type="dcterms:W3CDTF">2022-07-29T05:18:00Z</dcterms:created>
  <dcterms:modified xsi:type="dcterms:W3CDTF">2025-03-11T04:58:00Z</dcterms:modified>
</cp:coreProperties>
</file>